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703" w:rsidRDefault="00737703">
      <w:pPr>
        <w:pStyle w:val="big-header"/>
        <w:ind w:left="0" w:right="1134"/>
        <w:rPr>
          <w:rFonts w:cs="FrankRuehl" w:hint="cs"/>
          <w:sz w:val="32"/>
          <w:rtl/>
        </w:rPr>
      </w:pPr>
      <w:r>
        <w:rPr>
          <w:rFonts w:cs="FrankRuehl"/>
          <w:sz w:val="32"/>
          <w:rtl/>
        </w:rPr>
        <w:t xml:space="preserve">חוק הפיקוח על </w:t>
      </w:r>
      <w:r>
        <w:rPr>
          <w:rFonts w:cs="FrankRuehl" w:hint="cs"/>
          <w:sz w:val="32"/>
          <w:rtl/>
        </w:rPr>
        <w:t>שירותים פיננסיים</w:t>
      </w:r>
      <w:r>
        <w:rPr>
          <w:rFonts w:cs="FrankRuehl"/>
          <w:sz w:val="32"/>
          <w:rtl/>
        </w:rPr>
        <w:t xml:space="preserve"> </w:t>
      </w:r>
      <w:r>
        <w:rPr>
          <w:rFonts w:cs="FrankRuehl" w:hint="cs"/>
          <w:sz w:val="32"/>
          <w:rtl/>
        </w:rPr>
        <w:t>(</w:t>
      </w:r>
      <w:r>
        <w:rPr>
          <w:rFonts w:cs="FrankRuehl"/>
          <w:sz w:val="32"/>
          <w:rtl/>
        </w:rPr>
        <w:t>ביטוח</w:t>
      </w:r>
      <w:r>
        <w:rPr>
          <w:rFonts w:cs="FrankRuehl" w:hint="cs"/>
          <w:sz w:val="32"/>
          <w:rtl/>
        </w:rPr>
        <w:t>)</w:t>
      </w:r>
      <w:r>
        <w:rPr>
          <w:rFonts w:cs="FrankRuehl"/>
          <w:sz w:val="32"/>
          <w:rtl/>
        </w:rPr>
        <w:t>, תשמ"א</w:t>
      </w:r>
      <w:r>
        <w:rPr>
          <w:rFonts w:cs="FrankRuehl" w:hint="cs"/>
          <w:sz w:val="32"/>
          <w:rtl/>
        </w:rPr>
        <w:t>-</w:t>
      </w:r>
      <w:r>
        <w:rPr>
          <w:rFonts w:cs="FrankRuehl"/>
          <w:sz w:val="32"/>
          <w:rtl/>
        </w:rPr>
        <w:t>1981</w:t>
      </w:r>
    </w:p>
    <w:p w:rsidR="009A480E" w:rsidRDefault="009A480E" w:rsidP="009A480E">
      <w:pPr>
        <w:spacing w:line="320" w:lineRule="auto"/>
        <w:jc w:val="left"/>
        <w:rPr>
          <w:rFonts w:cs="FrankRuehl" w:hint="cs"/>
          <w:szCs w:val="26"/>
          <w:rtl/>
        </w:rPr>
      </w:pPr>
    </w:p>
    <w:p w:rsidR="00975B3A" w:rsidRPr="009A480E" w:rsidRDefault="00975B3A" w:rsidP="009A480E">
      <w:pPr>
        <w:spacing w:line="320" w:lineRule="auto"/>
        <w:jc w:val="left"/>
        <w:rPr>
          <w:rFonts w:cs="FrankRuehl" w:hint="cs"/>
          <w:szCs w:val="26"/>
          <w:rtl/>
        </w:rPr>
      </w:pPr>
    </w:p>
    <w:p w:rsidR="009A480E" w:rsidRDefault="009A480E" w:rsidP="009A480E">
      <w:pPr>
        <w:spacing w:line="320" w:lineRule="auto"/>
        <w:jc w:val="left"/>
        <w:rPr>
          <w:rFonts w:cs="FrankRuehl"/>
          <w:szCs w:val="26"/>
          <w:rtl/>
        </w:rPr>
      </w:pPr>
      <w:r w:rsidRPr="009A480E">
        <w:rPr>
          <w:rFonts w:cs="Miriam"/>
          <w:szCs w:val="22"/>
          <w:rtl/>
        </w:rPr>
        <w:t>משפט פרטי וכלכלה</w:t>
      </w:r>
      <w:r w:rsidRPr="009A480E">
        <w:rPr>
          <w:rFonts w:cs="FrankRuehl"/>
          <w:szCs w:val="26"/>
          <w:rtl/>
        </w:rPr>
        <w:t xml:space="preserve"> – כספים – שירותים פיננסיים – ביטוח</w:t>
      </w:r>
    </w:p>
    <w:p w:rsidR="009A480E" w:rsidRPr="009A480E" w:rsidRDefault="009A480E" w:rsidP="009A480E">
      <w:pPr>
        <w:spacing w:line="320" w:lineRule="auto"/>
        <w:jc w:val="left"/>
        <w:rPr>
          <w:rFonts w:cs="Miriam" w:hint="cs"/>
          <w:szCs w:val="22"/>
          <w:rtl/>
        </w:rPr>
      </w:pPr>
      <w:r w:rsidRPr="009A480E">
        <w:rPr>
          <w:rFonts w:cs="Miriam"/>
          <w:szCs w:val="22"/>
          <w:rtl/>
        </w:rPr>
        <w:t>ביטוח</w:t>
      </w:r>
      <w:r w:rsidRPr="009A480E">
        <w:rPr>
          <w:rFonts w:cs="FrankRuehl"/>
          <w:szCs w:val="26"/>
          <w:rtl/>
        </w:rPr>
        <w:t xml:space="preserve"> – עסקי ביטוח – שירותים פיננסיים</w:t>
      </w:r>
    </w:p>
    <w:p w:rsidR="00737703" w:rsidRDefault="0073770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א': פרשנות</w:t>
            </w:r>
          </w:p>
        </w:tc>
        <w:tc>
          <w:tcPr>
            <w:tcW w:w="567" w:type="dxa"/>
          </w:tcPr>
          <w:p w:rsidR="009C553E" w:rsidRPr="009C553E" w:rsidRDefault="009C553E" w:rsidP="009C553E">
            <w:pPr>
              <w:spacing w:line="240" w:lineRule="auto"/>
              <w:jc w:val="left"/>
              <w:rPr>
                <w:rStyle w:val="Hyperlink"/>
                <w:rtl/>
              </w:rPr>
            </w:pPr>
            <w:hyperlink w:anchor="med0" w:tooltip="פרק א: פרש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 </w:t>
            </w:r>
          </w:p>
        </w:tc>
        <w:tc>
          <w:tcPr>
            <w:tcW w:w="5669" w:type="dxa"/>
          </w:tcPr>
          <w:p w:rsidR="009C553E" w:rsidRPr="009C553E" w:rsidRDefault="009C553E" w:rsidP="009C553E">
            <w:pPr>
              <w:spacing w:line="240" w:lineRule="auto"/>
              <w:jc w:val="left"/>
              <w:rPr>
                <w:rFonts w:cs="Frankruhel"/>
                <w:sz w:val="24"/>
                <w:rtl/>
              </w:rPr>
            </w:pPr>
            <w:r>
              <w:rPr>
                <w:sz w:val="24"/>
                <w:rtl/>
              </w:rPr>
              <w:t>הגדרות</w:t>
            </w:r>
          </w:p>
        </w:tc>
        <w:tc>
          <w:tcPr>
            <w:tcW w:w="567" w:type="dxa"/>
          </w:tcPr>
          <w:p w:rsidR="009C553E" w:rsidRPr="009C553E" w:rsidRDefault="009C553E" w:rsidP="009C553E">
            <w:pPr>
              <w:spacing w:line="240" w:lineRule="auto"/>
              <w:jc w:val="left"/>
              <w:rPr>
                <w:rStyle w:val="Hyperlink"/>
                <w:rtl/>
              </w:rPr>
            </w:pPr>
            <w:hyperlink w:anchor="Seif203" w:tooltip="הגד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ב': רשות שוק ההון ביטוח וחיסכון, הממונה והוועדה המייעצת</w:t>
            </w:r>
          </w:p>
        </w:tc>
        <w:tc>
          <w:tcPr>
            <w:tcW w:w="567" w:type="dxa"/>
          </w:tcPr>
          <w:p w:rsidR="009C553E" w:rsidRPr="009C553E" w:rsidRDefault="009C553E" w:rsidP="009C553E">
            <w:pPr>
              <w:spacing w:line="240" w:lineRule="auto"/>
              <w:jc w:val="left"/>
              <w:rPr>
                <w:rStyle w:val="Hyperlink"/>
                <w:rtl/>
              </w:rPr>
            </w:pPr>
            <w:hyperlink w:anchor="med1" w:tooltip="פרק ב: רשות שוק ההון ביטוח וחיסכון, הממונה והוועדה המייעצ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א': רשות שוק ההון ביטוח וחיסכון</w:t>
            </w:r>
          </w:p>
        </w:tc>
        <w:tc>
          <w:tcPr>
            <w:tcW w:w="567" w:type="dxa"/>
          </w:tcPr>
          <w:p w:rsidR="009C553E" w:rsidRPr="009C553E" w:rsidRDefault="009C553E" w:rsidP="009C553E">
            <w:pPr>
              <w:spacing w:line="240" w:lineRule="auto"/>
              <w:jc w:val="left"/>
              <w:rPr>
                <w:rStyle w:val="Hyperlink"/>
                <w:rtl/>
              </w:rPr>
            </w:pPr>
            <w:hyperlink w:anchor="hed20" w:tooltip="סימן א: רשות שוק ההון ביטוח וחיסכ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1א </w:t>
            </w:r>
          </w:p>
        </w:tc>
        <w:tc>
          <w:tcPr>
            <w:tcW w:w="5669" w:type="dxa"/>
          </w:tcPr>
          <w:p w:rsidR="009C553E" w:rsidRPr="009C553E" w:rsidRDefault="009C553E" w:rsidP="009C553E">
            <w:pPr>
              <w:spacing w:line="240" w:lineRule="auto"/>
              <w:jc w:val="left"/>
              <w:rPr>
                <w:rFonts w:cs="Frankruhel"/>
                <w:sz w:val="24"/>
                <w:rtl/>
              </w:rPr>
            </w:pPr>
            <w:r>
              <w:rPr>
                <w:sz w:val="24"/>
                <w:rtl/>
              </w:rPr>
              <w:t>הרשות</w:t>
            </w:r>
          </w:p>
        </w:tc>
        <w:tc>
          <w:tcPr>
            <w:tcW w:w="567" w:type="dxa"/>
          </w:tcPr>
          <w:p w:rsidR="009C553E" w:rsidRPr="009C553E" w:rsidRDefault="009C553E" w:rsidP="009C553E">
            <w:pPr>
              <w:spacing w:line="240" w:lineRule="auto"/>
              <w:jc w:val="left"/>
              <w:rPr>
                <w:rStyle w:val="Hyperlink"/>
                <w:rtl/>
              </w:rPr>
            </w:pPr>
            <w:hyperlink w:anchor="Seif187" w:tooltip="הרש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1ב </w:t>
            </w:r>
          </w:p>
        </w:tc>
        <w:tc>
          <w:tcPr>
            <w:tcW w:w="5669" w:type="dxa"/>
          </w:tcPr>
          <w:p w:rsidR="009C553E" w:rsidRPr="009C553E" w:rsidRDefault="009C553E" w:rsidP="009C553E">
            <w:pPr>
              <w:spacing w:line="240" w:lineRule="auto"/>
              <w:jc w:val="left"/>
              <w:rPr>
                <w:rFonts w:cs="Frankruhel"/>
                <w:sz w:val="24"/>
                <w:rtl/>
              </w:rPr>
            </w:pPr>
            <w:r>
              <w:rPr>
                <w:sz w:val="24"/>
                <w:rtl/>
              </w:rPr>
              <w:t>עצמאות הרשות</w:t>
            </w:r>
          </w:p>
        </w:tc>
        <w:tc>
          <w:tcPr>
            <w:tcW w:w="567" w:type="dxa"/>
          </w:tcPr>
          <w:p w:rsidR="009C553E" w:rsidRPr="009C553E" w:rsidRDefault="009C553E" w:rsidP="009C553E">
            <w:pPr>
              <w:spacing w:line="240" w:lineRule="auto"/>
              <w:jc w:val="left"/>
              <w:rPr>
                <w:rStyle w:val="Hyperlink"/>
                <w:rtl/>
              </w:rPr>
            </w:pPr>
            <w:hyperlink w:anchor="Seif188" w:tooltip="עצמאות הרש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1ג </w:t>
            </w:r>
          </w:p>
        </w:tc>
        <w:tc>
          <w:tcPr>
            <w:tcW w:w="5669" w:type="dxa"/>
          </w:tcPr>
          <w:p w:rsidR="009C553E" w:rsidRPr="009C553E" w:rsidRDefault="009C553E" w:rsidP="009C553E">
            <w:pPr>
              <w:spacing w:line="240" w:lineRule="auto"/>
              <w:jc w:val="left"/>
              <w:rPr>
                <w:rFonts w:cs="Frankruhel"/>
                <w:sz w:val="24"/>
                <w:rtl/>
              </w:rPr>
            </w:pPr>
            <w:r>
              <w:rPr>
                <w:sz w:val="24"/>
                <w:rtl/>
              </w:rPr>
              <w:t>תפקידי הרשות</w:t>
            </w:r>
          </w:p>
        </w:tc>
        <w:tc>
          <w:tcPr>
            <w:tcW w:w="567" w:type="dxa"/>
          </w:tcPr>
          <w:p w:rsidR="009C553E" w:rsidRPr="009C553E" w:rsidRDefault="009C553E" w:rsidP="009C553E">
            <w:pPr>
              <w:spacing w:line="240" w:lineRule="auto"/>
              <w:jc w:val="left"/>
              <w:rPr>
                <w:rStyle w:val="Hyperlink"/>
                <w:rtl/>
              </w:rPr>
            </w:pPr>
            <w:hyperlink w:anchor="Seif189" w:tooltip="תפקידי הרש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1ד </w:t>
            </w:r>
          </w:p>
        </w:tc>
        <w:tc>
          <w:tcPr>
            <w:tcW w:w="5669" w:type="dxa"/>
          </w:tcPr>
          <w:p w:rsidR="009C553E" w:rsidRPr="009C553E" w:rsidRDefault="009C553E" w:rsidP="009C553E">
            <w:pPr>
              <w:spacing w:line="240" w:lineRule="auto"/>
              <w:jc w:val="left"/>
              <w:rPr>
                <w:rFonts w:cs="Frankruhel"/>
                <w:sz w:val="24"/>
                <w:rtl/>
              </w:rPr>
            </w:pPr>
            <w:r>
              <w:rPr>
                <w:sz w:val="24"/>
                <w:rtl/>
              </w:rPr>
              <w:t>תקציב הרשות</w:t>
            </w:r>
          </w:p>
        </w:tc>
        <w:tc>
          <w:tcPr>
            <w:tcW w:w="567" w:type="dxa"/>
          </w:tcPr>
          <w:p w:rsidR="009C553E" w:rsidRPr="009C553E" w:rsidRDefault="009C553E" w:rsidP="009C553E">
            <w:pPr>
              <w:spacing w:line="240" w:lineRule="auto"/>
              <w:jc w:val="left"/>
              <w:rPr>
                <w:rStyle w:val="Hyperlink"/>
                <w:rtl/>
              </w:rPr>
            </w:pPr>
            <w:hyperlink w:anchor="Seif190" w:tooltip="תקציב הרש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1ה </w:t>
            </w:r>
          </w:p>
        </w:tc>
        <w:tc>
          <w:tcPr>
            <w:tcW w:w="5669" w:type="dxa"/>
          </w:tcPr>
          <w:p w:rsidR="009C553E" w:rsidRPr="009C553E" w:rsidRDefault="009C553E" w:rsidP="009C553E">
            <w:pPr>
              <w:spacing w:line="240" w:lineRule="auto"/>
              <w:jc w:val="left"/>
              <w:rPr>
                <w:rFonts w:cs="Frankruhel"/>
                <w:sz w:val="24"/>
                <w:rtl/>
              </w:rPr>
            </w:pPr>
            <w:r>
              <w:rPr>
                <w:sz w:val="24"/>
                <w:rtl/>
              </w:rPr>
              <w:t>עסקאות הרשות</w:t>
            </w:r>
          </w:p>
        </w:tc>
        <w:tc>
          <w:tcPr>
            <w:tcW w:w="567" w:type="dxa"/>
          </w:tcPr>
          <w:p w:rsidR="009C553E" w:rsidRPr="009C553E" w:rsidRDefault="009C553E" w:rsidP="009C553E">
            <w:pPr>
              <w:spacing w:line="240" w:lineRule="auto"/>
              <w:jc w:val="left"/>
              <w:rPr>
                <w:rStyle w:val="Hyperlink"/>
                <w:rtl/>
              </w:rPr>
            </w:pPr>
            <w:hyperlink w:anchor="Seif191" w:tooltip="עסקאות הרש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1ו </w:t>
            </w:r>
          </w:p>
        </w:tc>
        <w:tc>
          <w:tcPr>
            <w:tcW w:w="5669" w:type="dxa"/>
          </w:tcPr>
          <w:p w:rsidR="009C553E" w:rsidRPr="009C553E" w:rsidRDefault="009C553E" w:rsidP="009C553E">
            <w:pPr>
              <w:spacing w:line="240" w:lineRule="auto"/>
              <w:jc w:val="left"/>
              <w:rPr>
                <w:rFonts w:cs="Frankruhel"/>
                <w:sz w:val="24"/>
                <w:rtl/>
              </w:rPr>
            </w:pPr>
            <w:r>
              <w:rPr>
                <w:sz w:val="24"/>
                <w:rtl/>
              </w:rPr>
              <w:t>עובדי הרשות</w:t>
            </w:r>
          </w:p>
        </w:tc>
        <w:tc>
          <w:tcPr>
            <w:tcW w:w="567" w:type="dxa"/>
          </w:tcPr>
          <w:p w:rsidR="009C553E" w:rsidRPr="009C553E" w:rsidRDefault="009C553E" w:rsidP="009C553E">
            <w:pPr>
              <w:spacing w:line="240" w:lineRule="auto"/>
              <w:jc w:val="left"/>
              <w:rPr>
                <w:rStyle w:val="Hyperlink"/>
                <w:rtl/>
              </w:rPr>
            </w:pPr>
            <w:hyperlink w:anchor="Seif192" w:tooltip="עובדי הרש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1ז </w:t>
            </w:r>
          </w:p>
        </w:tc>
        <w:tc>
          <w:tcPr>
            <w:tcW w:w="5669" w:type="dxa"/>
          </w:tcPr>
          <w:p w:rsidR="009C553E" w:rsidRPr="009C553E" w:rsidRDefault="009C553E" w:rsidP="009C553E">
            <w:pPr>
              <w:spacing w:line="240" w:lineRule="auto"/>
              <w:jc w:val="left"/>
              <w:rPr>
                <w:rFonts w:cs="Frankruhel"/>
                <w:sz w:val="24"/>
                <w:rtl/>
              </w:rPr>
            </w:pPr>
            <w:r>
              <w:rPr>
                <w:sz w:val="24"/>
                <w:rtl/>
              </w:rPr>
              <w:t>דיווח לכנסת</w:t>
            </w:r>
          </w:p>
        </w:tc>
        <w:tc>
          <w:tcPr>
            <w:tcW w:w="567" w:type="dxa"/>
          </w:tcPr>
          <w:p w:rsidR="009C553E" w:rsidRPr="009C553E" w:rsidRDefault="009C553E" w:rsidP="009C553E">
            <w:pPr>
              <w:spacing w:line="240" w:lineRule="auto"/>
              <w:jc w:val="left"/>
              <w:rPr>
                <w:rStyle w:val="Hyperlink"/>
                <w:rtl/>
              </w:rPr>
            </w:pPr>
            <w:hyperlink w:anchor="Seif193" w:tooltip="דיווח לכנס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ב': הממונה על שוק ההון ביטוח וחיסכון</w:t>
            </w:r>
          </w:p>
        </w:tc>
        <w:tc>
          <w:tcPr>
            <w:tcW w:w="567" w:type="dxa"/>
          </w:tcPr>
          <w:p w:rsidR="009C553E" w:rsidRPr="009C553E" w:rsidRDefault="009C553E" w:rsidP="009C553E">
            <w:pPr>
              <w:spacing w:line="240" w:lineRule="auto"/>
              <w:jc w:val="left"/>
              <w:rPr>
                <w:rStyle w:val="Hyperlink"/>
                <w:rtl/>
              </w:rPr>
            </w:pPr>
            <w:hyperlink w:anchor="hed21" w:tooltip="סימן ב: הממונה על שוק ההון ביטוח וחיסכ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 </w:t>
            </w:r>
          </w:p>
        </w:tc>
        <w:tc>
          <w:tcPr>
            <w:tcW w:w="5669" w:type="dxa"/>
          </w:tcPr>
          <w:p w:rsidR="009C553E" w:rsidRPr="009C553E" w:rsidRDefault="009C553E" w:rsidP="009C553E">
            <w:pPr>
              <w:spacing w:line="240" w:lineRule="auto"/>
              <w:jc w:val="left"/>
              <w:rPr>
                <w:rFonts w:cs="Frankruhel"/>
                <w:sz w:val="24"/>
                <w:rtl/>
              </w:rPr>
            </w:pPr>
            <w:r>
              <w:rPr>
                <w:sz w:val="24"/>
                <w:rtl/>
              </w:rPr>
              <w:t>הממונה על שוק ההון ביטוח וחיסכון</w:t>
            </w:r>
          </w:p>
        </w:tc>
        <w:tc>
          <w:tcPr>
            <w:tcW w:w="567" w:type="dxa"/>
          </w:tcPr>
          <w:p w:rsidR="009C553E" w:rsidRPr="009C553E" w:rsidRDefault="009C553E" w:rsidP="009C553E">
            <w:pPr>
              <w:spacing w:line="240" w:lineRule="auto"/>
              <w:jc w:val="left"/>
              <w:rPr>
                <w:rStyle w:val="Hyperlink"/>
                <w:rtl/>
              </w:rPr>
            </w:pPr>
            <w:hyperlink w:anchor="Seif1" w:tooltip="הממונה על שוק ההון ביטוח וחיסכ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 </w:t>
            </w:r>
          </w:p>
        </w:tc>
        <w:tc>
          <w:tcPr>
            <w:tcW w:w="5669" w:type="dxa"/>
          </w:tcPr>
          <w:p w:rsidR="009C553E" w:rsidRPr="009C553E" w:rsidRDefault="009C553E" w:rsidP="009C553E">
            <w:pPr>
              <w:spacing w:line="240" w:lineRule="auto"/>
              <w:jc w:val="left"/>
              <w:rPr>
                <w:rFonts w:cs="Frankruhel"/>
                <w:sz w:val="24"/>
                <w:rtl/>
              </w:rPr>
            </w:pPr>
            <w:r>
              <w:rPr>
                <w:sz w:val="24"/>
                <w:rtl/>
              </w:rPr>
              <w:t>סגן הממונה</w:t>
            </w:r>
          </w:p>
        </w:tc>
        <w:tc>
          <w:tcPr>
            <w:tcW w:w="567" w:type="dxa"/>
          </w:tcPr>
          <w:p w:rsidR="009C553E" w:rsidRPr="009C553E" w:rsidRDefault="009C553E" w:rsidP="009C553E">
            <w:pPr>
              <w:spacing w:line="240" w:lineRule="auto"/>
              <w:jc w:val="left"/>
              <w:rPr>
                <w:rStyle w:val="Hyperlink"/>
                <w:rtl/>
              </w:rPr>
            </w:pPr>
            <w:hyperlink w:anchor="Seif2" w:tooltip="סגן הממ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ג': הוועדה המייעצת</w:t>
            </w:r>
          </w:p>
        </w:tc>
        <w:tc>
          <w:tcPr>
            <w:tcW w:w="567" w:type="dxa"/>
          </w:tcPr>
          <w:p w:rsidR="009C553E" w:rsidRPr="009C553E" w:rsidRDefault="009C553E" w:rsidP="009C553E">
            <w:pPr>
              <w:spacing w:line="240" w:lineRule="auto"/>
              <w:jc w:val="left"/>
              <w:rPr>
                <w:rStyle w:val="Hyperlink"/>
                <w:rtl/>
              </w:rPr>
            </w:pPr>
            <w:hyperlink w:anchor="hed22" w:tooltip="סימן ג: הוועדה המייעצ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 </w:t>
            </w:r>
          </w:p>
        </w:tc>
        <w:tc>
          <w:tcPr>
            <w:tcW w:w="5669" w:type="dxa"/>
          </w:tcPr>
          <w:p w:rsidR="009C553E" w:rsidRPr="009C553E" w:rsidRDefault="009C553E" w:rsidP="009C553E">
            <w:pPr>
              <w:spacing w:line="240" w:lineRule="auto"/>
              <w:jc w:val="left"/>
              <w:rPr>
                <w:rFonts w:cs="Frankruhel"/>
                <w:sz w:val="24"/>
                <w:rtl/>
              </w:rPr>
            </w:pPr>
            <w:r>
              <w:rPr>
                <w:sz w:val="24"/>
                <w:rtl/>
              </w:rPr>
              <w:t>הוועדה המייעצת</w:t>
            </w:r>
          </w:p>
        </w:tc>
        <w:tc>
          <w:tcPr>
            <w:tcW w:w="567" w:type="dxa"/>
          </w:tcPr>
          <w:p w:rsidR="009C553E" w:rsidRPr="009C553E" w:rsidRDefault="009C553E" w:rsidP="009C553E">
            <w:pPr>
              <w:spacing w:line="240" w:lineRule="auto"/>
              <w:jc w:val="left"/>
              <w:rPr>
                <w:rStyle w:val="Hyperlink"/>
                <w:rtl/>
              </w:rPr>
            </w:pPr>
            <w:hyperlink w:anchor="Seif3" w:tooltip="הוועדה המייעצ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 </w:t>
            </w:r>
          </w:p>
        </w:tc>
        <w:tc>
          <w:tcPr>
            <w:tcW w:w="5669" w:type="dxa"/>
          </w:tcPr>
          <w:p w:rsidR="009C553E" w:rsidRPr="009C553E" w:rsidRDefault="009C553E" w:rsidP="009C553E">
            <w:pPr>
              <w:spacing w:line="240" w:lineRule="auto"/>
              <w:jc w:val="left"/>
              <w:rPr>
                <w:rFonts w:cs="Frankruhel"/>
                <w:sz w:val="24"/>
                <w:rtl/>
              </w:rPr>
            </w:pPr>
            <w:r>
              <w:rPr>
                <w:sz w:val="24"/>
                <w:rtl/>
              </w:rPr>
              <w:t>פרסום ברשומות</w:t>
            </w:r>
          </w:p>
        </w:tc>
        <w:tc>
          <w:tcPr>
            <w:tcW w:w="567" w:type="dxa"/>
          </w:tcPr>
          <w:p w:rsidR="009C553E" w:rsidRPr="009C553E" w:rsidRDefault="009C553E" w:rsidP="009C553E">
            <w:pPr>
              <w:spacing w:line="240" w:lineRule="auto"/>
              <w:jc w:val="left"/>
              <w:rPr>
                <w:rStyle w:val="Hyperlink"/>
                <w:rtl/>
              </w:rPr>
            </w:pPr>
            <w:hyperlink w:anchor="Seif4" w:tooltip="פרסום ברשומ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 </w:t>
            </w:r>
          </w:p>
        </w:tc>
        <w:tc>
          <w:tcPr>
            <w:tcW w:w="5669" w:type="dxa"/>
          </w:tcPr>
          <w:p w:rsidR="009C553E" w:rsidRPr="009C553E" w:rsidRDefault="009C553E" w:rsidP="009C553E">
            <w:pPr>
              <w:spacing w:line="240" w:lineRule="auto"/>
              <w:jc w:val="left"/>
              <w:rPr>
                <w:rFonts w:cs="Frankruhel"/>
                <w:sz w:val="24"/>
                <w:rtl/>
              </w:rPr>
            </w:pPr>
            <w:r>
              <w:rPr>
                <w:sz w:val="24"/>
                <w:rtl/>
              </w:rPr>
              <w:t>תקופת כהונה</w:t>
            </w:r>
          </w:p>
        </w:tc>
        <w:tc>
          <w:tcPr>
            <w:tcW w:w="567" w:type="dxa"/>
          </w:tcPr>
          <w:p w:rsidR="009C553E" w:rsidRPr="009C553E" w:rsidRDefault="009C553E" w:rsidP="009C553E">
            <w:pPr>
              <w:spacing w:line="240" w:lineRule="auto"/>
              <w:jc w:val="left"/>
              <w:rPr>
                <w:rStyle w:val="Hyperlink"/>
                <w:rtl/>
              </w:rPr>
            </w:pPr>
            <w:hyperlink w:anchor="Seif5" w:tooltip="תקופת כה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 </w:t>
            </w:r>
          </w:p>
        </w:tc>
        <w:tc>
          <w:tcPr>
            <w:tcW w:w="5669" w:type="dxa"/>
          </w:tcPr>
          <w:p w:rsidR="009C553E" w:rsidRPr="009C553E" w:rsidRDefault="009C553E" w:rsidP="009C553E">
            <w:pPr>
              <w:spacing w:line="240" w:lineRule="auto"/>
              <w:jc w:val="left"/>
              <w:rPr>
                <w:rFonts w:cs="Frankruhel"/>
                <w:sz w:val="24"/>
                <w:rtl/>
              </w:rPr>
            </w:pPr>
            <w:r>
              <w:rPr>
                <w:sz w:val="24"/>
                <w:rtl/>
              </w:rPr>
              <w:t>פקיעת כהונה</w:t>
            </w:r>
          </w:p>
        </w:tc>
        <w:tc>
          <w:tcPr>
            <w:tcW w:w="567" w:type="dxa"/>
          </w:tcPr>
          <w:p w:rsidR="009C553E" w:rsidRPr="009C553E" w:rsidRDefault="009C553E" w:rsidP="009C553E">
            <w:pPr>
              <w:spacing w:line="240" w:lineRule="auto"/>
              <w:jc w:val="left"/>
              <w:rPr>
                <w:rStyle w:val="Hyperlink"/>
                <w:rtl/>
              </w:rPr>
            </w:pPr>
            <w:hyperlink w:anchor="Seif6" w:tooltip="פקיעת כה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 </w:t>
            </w:r>
          </w:p>
        </w:tc>
        <w:tc>
          <w:tcPr>
            <w:tcW w:w="5669" w:type="dxa"/>
          </w:tcPr>
          <w:p w:rsidR="009C553E" w:rsidRPr="009C553E" w:rsidRDefault="009C553E" w:rsidP="009C553E">
            <w:pPr>
              <w:spacing w:line="240" w:lineRule="auto"/>
              <w:jc w:val="left"/>
              <w:rPr>
                <w:rFonts w:cs="Frankruhel"/>
                <w:sz w:val="24"/>
                <w:rtl/>
              </w:rPr>
            </w:pPr>
            <w:r>
              <w:rPr>
                <w:sz w:val="24"/>
                <w:rtl/>
              </w:rPr>
              <w:t>סדרי נוהל</w:t>
            </w:r>
          </w:p>
        </w:tc>
        <w:tc>
          <w:tcPr>
            <w:tcW w:w="567" w:type="dxa"/>
          </w:tcPr>
          <w:p w:rsidR="009C553E" w:rsidRPr="009C553E" w:rsidRDefault="009C553E" w:rsidP="009C553E">
            <w:pPr>
              <w:spacing w:line="240" w:lineRule="auto"/>
              <w:jc w:val="left"/>
              <w:rPr>
                <w:rStyle w:val="Hyperlink"/>
                <w:rtl/>
              </w:rPr>
            </w:pPr>
            <w:hyperlink w:anchor="Seif7" w:tooltip="סדרי נוה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 </w:t>
            </w:r>
          </w:p>
        </w:tc>
        <w:tc>
          <w:tcPr>
            <w:tcW w:w="5669" w:type="dxa"/>
          </w:tcPr>
          <w:p w:rsidR="009C553E" w:rsidRPr="009C553E" w:rsidRDefault="009C553E" w:rsidP="009C553E">
            <w:pPr>
              <w:spacing w:line="240" w:lineRule="auto"/>
              <w:jc w:val="left"/>
              <w:rPr>
                <w:rFonts w:cs="Frankruhel"/>
                <w:sz w:val="24"/>
                <w:rtl/>
              </w:rPr>
            </w:pPr>
            <w:r>
              <w:rPr>
                <w:sz w:val="24"/>
                <w:rtl/>
              </w:rPr>
              <w:t>שמירת תוקף</w:t>
            </w:r>
          </w:p>
        </w:tc>
        <w:tc>
          <w:tcPr>
            <w:tcW w:w="567" w:type="dxa"/>
          </w:tcPr>
          <w:p w:rsidR="009C553E" w:rsidRPr="009C553E" w:rsidRDefault="009C553E" w:rsidP="009C553E">
            <w:pPr>
              <w:spacing w:line="240" w:lineRule="auto"/>
              <w:jc w:val="left"/>
              <w:rPr>
                <w:rStyle w:val="Hyperlink"/>
                <w:rtl/>
              </w:rPr>
            </w:pPr>
            <w:hyperlink w:anchor="Seif8" w:tooltip="שמירת תוקף"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12 </w:t>
            </w:r>
          </w:p>
        </w:tc>
        <w:tc>
          <w:tcPr>
            <w:tcW w:w="5669" w:type="dxa"/>
          </w:tcPr>
          <w:p w:rsidR="009C553E" w:rsidRPr="009C553E" w:rsidRDefault="009C553E" w:rsidP="009C553E">
            <w:pPr>
              <w:spacing w:line="240" w:lineRule="auto"/>
              <w:jc w:val="left"/>
              <w:rPr>
                <w:rFonts w:cs="Frankruhel"/>
                <w:sz w:val="24"/>
                <w:rtl/>
              </w:rPr>
            </w:pPr>
            <w:r>
              <w:rPr>
                <w:sz w:val="24"/>
                <w:rtl/>
              </w:rPr>
              <w:t>סודיות</w:t>
            </w:r>
          </w:p>
        </w:tc>
        <w:tc>
          <w:tcPr>
            <w:tcW w:w="567" w:type="dxa"/>
          </w:tcPr>
          <w:p w:rsidR="009C553E" w:rsidRPr="009C553E" w:rsidRDefault="009C553E" w:rsidP="009C553E">
            <w:pPr>
              <w:spacing w:line="240" w:lineRule="auto"/>
              <w:jc w:val="left"/>
              <w:rPr>
                <w:rStyle w:val="Hyperlink"/>
                <w:rtl/>
              </w:rPr>
            </w:pPr>
            <w:hyperlink w:anchor="Seif9" w:tooltip="סוד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ג': רישוי</w:t>
            </w:r>
          </w:p>
        </w:tc>
        <w:tc>
          <w:tcPr>
            <w:tcW w:w="567" w:type="dxa"/>
          </w:tcPr>
          <w:p w:rsidR="009C553E" w:rsidRPr="009C553E" w:rsidRDefault="009C553E" w:rsidP="009C553E">
            <w:pPr>
              <w:spacing w:line="240" w:lineRule="auto"/>
              <w:jc w:val="left"/>
              <w:rPr>
                <w:rStyle w:val="Hyperlink"/>
                <w:rtl/>
              </w:rPr>
            </w:pPr>
            <w:hyperlink w:anchor="med2" w:tooltip="פרק ג: רישו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א': ענפי ביטוח</w:t>
            </w:r>
          </w:p>
        </w:tc>
        <w:tc>
          <w:tcPr>
            <w:tcW w:w="567" w:type="dxa"/>
          </w:tcPr>
          <w:p w:rsidR="009C553E" w:rsidRPr="009C553E" w:rsidRDefault="009C553E" w:rsidP="009C553E">
            <w:pPr>
              <w:spacing w:line="240" w:lineRule="auto"/>
              <w:jc w:val="left"/>
              <w:rPr>
                <w:rStyle w:val="Hyperlink"/>
                <w:rtl/>
              </w:rPr>
            </w:pPr>
            <w:hyperlink w:anchor="hed23" w:tooltip="סימן א: ענפי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13 </w:t>
            </w:r>
          </w:p>
        </w:tc>
        <w:tc>
          <w:tcPr>
            <w:tcW w:w="5669" w:type="dxa"/>
          </w:tcPr>
          <w:p w:rsidR="009C553E" w:rsidRPr="009C553E" w:rsidRDefault="009C553E" w:rsidP="009C553E">
            <w:pPr>
              <w:spacing w:line="240" w:lineRule="auto"/>
              <w:jc w:val="left"/>
              <w:rPr>
                <w:rFonts w:cs="Frankruhel"/>
                <w:sz w:val="24"/>
                <w:rtl/>
              </w:rPr>
            </w:pPr>
            <w:r>
              <w:rPr>
                <w:sz w:val="24"/>
                <w:rtl/>
              </w:rPr>
              <w:t>סיווג לענפים</w:t>
            </w:r>
          </w:p>
        </w:tc>
        <w:tc>
          <w:tcPr>
            <w:tcW w:w="567" w:type="dxa"/>
          </w:tcPr>
          <w:p w:rsidR="009C553E" w:rsidRPr="009C553E" w:rsidRDefault="009C553E" w:rsidP="009C553E">
            <w:pPr>
              <w:spacing w:line="240" w:lineRule="auto"/>
              <w:jc w:val="left"/>
              <w:rPr>
                <w:rStyle w:val="Hyperlink"/>
                <w:rtl/>
              </w:rPr>
            </w:pPr>
            <w:hyperlink w:anchor="Seif10" w:tooltip="סיווג לענפ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ב': רישוי מבטחים</w:t>
            </w:r>
          </w:p>
        </w:tc>
        <w:tc>
          <w:tcPr>
            <w:tcW w:w="567" w:type="dxa"/>
          </w:tcPr>
          <w:p w:rsidR="009C553E" w:rsidRPr="009C553E" w:rsidRDefault="009C553E" w:rsidP="009C553E">
            <w:pPr>
              <w:spacing w:line="240" w:lineRule="auto"/>
              <w:jc w:val="left"/>
              <w:rPr>
                <w:rStyle w:val="Hyperlink"/>
                <w:rtl/>
              </w:rPr>
            </w:pPr>
            <w:hyperlink w:anchor="hed24" w:tooltip="סימן ב: רישוי מבטח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14 </w:t>
            </w:r>
          </w:p>
        </w:tc>
        <w:tc>
          <w:tcPr>
            <w:tcW w:w="5669" w:type="dxa"/>
          </w:tcPr>
          <w:p w:rsidR="009C553E" w:rsidRPr="009C553E" w:rsidRDefault="009C553E" w:rsidP="009C553E">
            <w:pPr>
              <w:spacing w:line="240" w:lineRule="auto"/>
              <w:jc w:val="left"/>
              <w:rPr>
                <w:rFonts w:cs="Frankruhel"/>
                <w:sz w:val="24"/>
                <w:rtl/>
              </w:rPr>
            </w:pPr>
            <w:r>
              <w:rPr>
                <w:sz w:val="24"/>
                <w:rtl/>
              </w:rPr>
              <w:t>איסור עיסוק</w:t>
            </w:r>
          </w:p>
        </w:tc>
        <w:tc>
          <w:tcPr>
            <w:tcW w:w="567" w:type="dxa"/>
          </w:tcPr>
          <w:p w:rsidR="009C553E" w:rsidRPr="009C553E" w:rsidRDefault="009C553E" w:rsidP="009C553E">
            <w:pPr>
              <w:spacing w:line="240" w:lineRule="auto"/>
              <w:jc w:val="left"/>
              <w:rPr>
                <w:rStyle w:val="Hyperlink"/>
                <w:rtl/>
              </w:rPr>
            </w:pPr>
            <w:hyperlink w:anchor="Seif11" w:tooltip="איסור עיסוק"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15 </w:t>
            </w:r>
          </w:p>
        </w:tc>
        <w:tc>
          <w:tcPr>
            <w:tcW w:w="5669" w:type="dxa"/>
          </w:tcPr>
          <w:p w:rsidR="009C553E" w:rsidRPr="009C553E" w:rsidRDefault="009C553E" w:rsidP="009C553E">
            <w:pPr>
              <w:spacing w:line="240" w:lineRule="auto"/>
              <w:jc w:val="left"/>
              <w:rPr>
                <w:rFonts w:cs="Frankruhel"/>
                <w:sz w:val="24"/>
                <w:rtl/>
              </w:rPr>
            </w:pPr>
            <w:r>
              <w:rPr>
                <w:sz w:val="24"/>
                <w:rtl/>
              </w:rPr>
              <w:t>רשיון מבטח</w:t>
            </w:r>
          </w:p>
        </w:tc>
        <w:tc>
          <w:tcPr>
            <w:tcW w:w="567" w:type="dxa"/>
          </w:tcPr>
          <w:p w:rsidR="009C553E" w:rsidRPr="009C553E" w:rsidRDefault="009C553E" w:rsidP="009C553E">
            <w:pPr>
              <w:spacing w:line="240" w:lineRule="auto"/>
              <w:jc w:val="left"/>
              <w:rPr>
                <w:rStyle w:val="Hyperlink"/>
                <w:rtl/>
              </w:rPr>
            </w:pPr>
            <w:hyperlink w:anchor="Seif12" w:tooltip="רשיון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16 </w:t>
            </w:r>
          </w:p>
        </w:tc>
        <w:tc>
          <w:tcPr>
            <w:tcW w:w="5669" w:type="dxa"/>
          </w:tcPr>
          <w:p w:rsidR="009C553E" w:rsidRPr="009C553E" w:rsidRDefault="009C553E" w:rsidP="009C553E">
            <w:pPr>
              <w:spacing w:line="240" w:lineRule="auto"/>
              <w:jc w:val="left"/>
              <w:rPr>
                <w:rFonts w:cs="Frankruhel"/>
                <w:sz w:val="24"/>
                <w:rtl/>
              </w:rPr>
            </w:pPr>
            <w:r>
              <w:rPr>
                <w:sz w:val="24"/>
                <w:rtl/>
              </w:rPr>
              <w:t>בקשה לרשיון</w:t>
            </w:r>
          </w:p>
        </w:tc>
        <w:tc>
          <w:tcPr>
            <w:tcW w:w="567" w:type="dxa"/>
          </w:tcPr>
          <w:p w:rsidR="009C553E" w:rsidRPr="009C553E" w:rsidRDefault="009C553E" w:rsidP="009C553E">
            <w:pPr>
              <w:spacing w:line="240" w:lineRule="auto"/>
              <w:jc w:val="left"/>
              <w:rPr>
                <w:rStyle w:val="Hyperlink"/>
                <w:rtl/>
              </w:rPr>
            </w:pPr>
            <w:hyperlink w:anchor="Seif13" w:tooltip="בקשה לרשי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17 </w:t>
            </w:r>
          </w:p>
        </w:tc>
        <w:tc>
          <w:tcPr>
            <w:tcW w:w="5669" w:type="dxa"/>
          </w:tcPr>
          <w:p w:rsidR="009C553E" w:rsidRPr="009C553E" w:rsidRDefault="009C553E" w:rsidP="009C553E">
            <w:pPr>
              <w:spacing w:line="240" w:lineRule="auto"/>
              <w:jc w:val="left"/>
              <w:rPr>
                <w:rFonts w:cs="Frankruhel"/>
                <w:sz w:val="24"/>
                <w:rtl/>
              </w:rPr>
            </w:pPr>
            <w:r>
              <w:rPr>
                <w:sz w:val="24"/>
                <w:rtl/>
              </w:rPr>
              <w:t>שיקולים במתן רשיון מבטח</w:t>
            </w:r>
          </w:p>
        </w:tc>
        <w:tc>
          <w:tcPr>
            <w:tcW w:w="567" w:type="dxa"/>
          </w:tcPr>
          <w:p w:rsidR="009C553E" w:rsidRPr="009C553E" w:rsidRDefault="009C553E" w:rsidP="009C553E">
            <w:pPr>
              <w:spacing w:line="240" w:lineRule="auto"/>
              <w:jc w:val="left"/>
              <w:rPr>
                <w:rStyle w:val="Hyperlink"/>
                <w:rtl/>
              </w:rPr>
            </w:pPr>
            <w:hyperlink w:anchor="Seif14" w:tooltip="שיקולים במתן רשיון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18 </w:t>
            </w:r>
          </w:p>
        </w:tc>
        <w:tc>
          <w:tcPr>
            <w:tcW w:w="5669" w:type="dxa"/>
          </w:tcPr>
          <w:p w:rsidR="009C553E" w:rsidRPr="009C553E" w:rsidRDefault="009C553E" w:rsidP="009C553E">
            <w:pPr>
              <w:spacing w:line="240" w:lineRule="auto"/>
              <w:jc w:val="left"/>
              <w:rPr>
                <w:rFonts w:cs="Frankruhel"/>
                <w:sz w:val="24"/>
                <w:rtl/>
              </w:rPr>
            </w:pPr>
            <w:r>
              <w:rPr>
                <w:sz w:val="24"/>
                <w:rtl/>
              </w:rPr>
              <w:t>תנאים ברשיון שינויים</w:t>
            </w:r>
          </w:p>
        </w:tc>
        <w:tc>
          <w:tcPr>
            <w:tcW w:w="567" w:type="dxa"/>
          </w:tcPr>
          <w:p w:rsidR="009C553E" w:rsidRPr="009C553E" w:rsidRDefault="009C553E" w:rsidP="009C553E">
            <w:pPr>
              <w:spacing w:line="240" w:lineRule="auto"/>
              <w:jc w:val="left"/>
              <w:rPr>
                <w:rStyle w:val="Hyperlink"/>
                <w:rtl/>
              </w:rPr>
            </w:pPr>
            <w:hyperlink w:anchor="Seif15" w:tooltip="תנאים ברשיון שינוי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ג':</w:t>
            </w:r>
          </w:p>
        </w:tc>
        <w:tc>
          <w:tcPr>
            <w:tcW w:w="567" w:type="dxa"/>
          </w:tcPr>
          <w:p w:rsidR="009C553E" w:rsidRPr="009C553E" w:rsidRDefault="009C553E" w:rsidP="009C553E">
            <w:pPr>
              <w:spacing w:line="240" w:lineRule="auto"/>
              <w:jc w:val="left"/>
              <w:rPr>
                <w:rStyle w:val="Hyperlink"/>
                <w:rtl/>
              </w:rPr>
            </w:pPr>
            <w:hyperlink w:anchor="hed25" w:tooltip="סימן ג:"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ד': ביטול רשיון מבטח</w:t>
            </w:r>
          </w:p>
        </w:tc>
        <w:tc>
          <w:tcPr>
            <w:tcW w:w="567" w:type="dxa"/>
          </w:tcPr>
          <w:p w:rsidR="009C553E" w:rsidRPr="009C553E" w:rsidRDefault="009C553E" w:rsidP="009C553E">
            <w:pPr>
              <w:spacing w:line="240" w:lineRule="auto"/>
              <w:jc w:val="left"/>
              <w:rPr>
                <w:rStyle w:val="Hyperlink"/>
                <w:rtl/>
              </w:rPr>
            </w:pPr>
            <w:hyperlink w:anchor="hed26" w:tooltip="סימן ד: ביטול רשיון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22 </w:t>
            </w:r>
          </w:p>
        </w:tc>
        <w:tc>
          <w:tcPr>
            <w:tcW w:w="5669" w:type="dxa"/>
          </w:tcPr>
          <w:p w:rsidR="009C553E" w:rsidRPr="009C553E" w:rsidRDefault="009C553E" w:rsidP="009C553E">
            <w:pPr>
              <w:spacing w:line="240" w:lineRule="auto"/>
              <w:jc w:val="left"/>
              <w:rPr>
                <w:rFonts w:cs="Frankruhel"/>
                <w:sz w:val="24"/>
                <w:rtl/>
              </w:rPr>
            </w:pPr>
            <w:r>
              <w:rPr>
                <w:sz w:val="24"/>
                <w:rtl/>
              </w:rPr>
              <w:t>ביטול רשיון מבטח</w:t>
            </w:r>
          </w:p>
        </w:tc>
        <w:tc>
          <w:tcPr>
            <w:tcW w:w="567" w:type="dxa"/>
          </w:tcPr>
          <w:p w:rsidR="009C553E" w:rsidRPr="009C553E" w:rsidRDefault="009C553E" w:rsidP="009C553E">
            <w:pPr>
              <w:spacing w:line="240" w:lineRule="auto"/>
              <w:jc w:val="left"/>
              <w:rPr>
                <w:rStyle w:val="Hyperlink"/>
                <w:rtl/>
              </w:rPr>
            </w:pPr>
            <w:hyperlink w:anchor="Seif16" w:tooltip="ביטול רשיון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23 </w:t>
            </w:r>
          </w:p>
        </w:tc>
        <w:tc>
          <w:tcPr>
            <w:tcW w:w="5669" w:type="dxa"/>
          </w:tcPr>
          <w:p w:rsidR="009C553E" w:rsidRPr="009C553E" w:rsidRDefault="009C553E" w:rsidP="009C553E">
            <w:pPr>
              <w:spacing w:line="240" w:lineRule="auto"/>
              <w:jc w:val="left"/>
              <w:rPr>
                <w:rFonts w:cs="Frankruhel"/>
                <w:sz w:val="24"/>
                <w:rtl/>
              </w:rPr>
            </w:pPr>
            <w:r>
              <w:rPr>
                <w:sz w:val="24"/>
                <w:rtl/>
              </w:rPr>
              <w:t>פיקוח על תאגיד שרשיונו בוטל</w:t>
            </w:r>
          </w:p>
        </w:tc>
        <w:tc>
          <w:tcPr>
            <w:tcW w:w="567" w:type="dxa"/>
          </w:tcPr>
          <w:p w:rsidR="009C553E" w:rsidRPr="009C553E" w:rsidRDefault="009C553E" w:rsidP="009C553E">
            <w:pPr>
              <w:spacing w:line="240" w:lineRule="auto"/>
              <w:jc w:val="left"/>
              <w:rPr>
                <w:rStyle w:val="Hyperlink"/>
                <w:rtl/>
              </w:rPr>
            </w:pPr>
            <w:hyperlink w:anchor="Seif17" w:tooltip="פיקוח על תאגיד שרשיונו בוט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ה': רישוי סוכני ביטוח</w:t>
            </w:r>
          </w:p>
        </w:tc>
        <w:tc>
          <w:tcPr>
            <w:tcW w:w="567" w:type="dxa"/>
          </w:tcPr>
          <w:p w:rsidR="009C553E" w:rsidRPr="009C553E" w:rsidRDefault="009C553E" w:rsidP="009C553E">
            <w:pPr>
              <w:spacing w:line="240" w:lineRule="auto"/>
              <w:jc w:val="left"/>
              <w:rPr>
                <w:rStyle w:val="Hyperlink"/>
                <w:rtl/>
              </w:rPr>
            </w:pPr>
            <w:hyperlink w:anchor="hed27" w:tooltip="סימן ה: רישוי סוכני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24 </w:t>
            </w:r>
          </w:p>
        </w:tc>
        <w:tc>
          <w:tcPr>
            <w:tcW w:w="5669" w:type="dxa"/>
          </w:tcPr>
          <w:p w:rsidR="009C553E" w:rsidRPr="009C553E" w:rsidRDefault="009C553E" w:rsidP="009C553E">
            <w:pPr>
              <w:spacing w:line="240" w:lineRule="auto"/>
              <w:jc w:val="left"/>
              <w:rPr>
                <w:rFonts w:cs="Frankruhel"/>
                <w:sz w:val="24"/>
                <w:rtl/>
              </w:rPr>
            </w:pPr>
            <w:r>
              <w:rPr>
                <w:sz w:val="24"/>
                <w:rtl/>
              </w:rPr>
              <w:t>תיווך בביטוח</w:t>
            </w:r>
          </w:p>
        </w:tc>
        <w:tc>
          <w:tcPr>
            <w:tcW w:w="567" w:type="dxa"/>
          </w:tcPr>
          <w:p w:rsidR="009C553E" w:rsidRPr="009C553E" w:rsidRDefault="009C553E" w:rsidP="009C553E">
            <w:pPr>
              <w:spacing w:line="240" w:lineRule="auto"/>
              <w:jc w:val="left"/>
              <w:rPr>
                <w:rStyle w:val="Hyperlink"/>
                <w:rtl/>
              </w:rPr>
            </w:pPr>
            <w:hyperlink w:anchor="Seif18" w:tooltip="תיווך ב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lastRenderedPageBreak/>
              <w:t xml:space="preserve">סעיף 25 </w:t>
            </w:r>
          </w:p>
        </w:tc>
        <w:tc>
          <w:tcPr>
            <w:tcW w:w="5669" w:type="dxa"/>
          </w:tcPr>
          <w:p w:rsidR="009C553E" w:rsidRPr="009C553E" w:rsidRDefault="009C553E" w:rsidP="009C553E">
            <w:pPr>
              <w:spacing w:line="240" w:lineRule="auto"/>
              <w:jc w:val="left"/>
              <w:rPr>
                <w:rFonts w:cs="Frankruhel"/>
                <w:sz w:val="24"/>
                <w:rtl/>
              </w:rPr>
            </w:pPr>
            <w:r>
              <w:rPr>
                <w:sz w:val="24"/>
                <w:rtl/>
              </w:rPr>
              <w:t>סוכן יחיד</w:t>
            </w:r>
          </w:p>
        </w:tc>
        <w:tc>
          <w:tcPr>
            <w:tcW w:w="567" w:type="dxa"/>
          </w:tcPr>
          <w:p w:rsidR="009C553E" w:rsidRPr="009C553E" w:rsidRDefault="009C553E" w:rsidP="009C553E">
            <w:pPr>
              <w:spacing w:line="240" w:lineRule="auto"/>
              <w:jc w:val="left"/>
              <w:rPr>
                <w:rStyle w:val="Hyperlink"/>
                <w:rtl/>
              </w:rPr>
            </w:pPr>
            <w:hyperlink w:anchor="Seif19" w:tooltip="סוכן יחי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26 </w:t>
            </w:r>
          </w:p>
        </w:tc>
        <w:tc>
          <w:tcPr>
            <w:tcW w:w="5669" w:type="dxa"/>
          </w:tcPr>
          <w:p w:rsidR="009C553E" w:rsidRPr="009C553E" w:rsidRDefault="009C553E" w:rsidP="009C553E">
            <w:pPr>
              <w:spacing w:line="240" w:lineRule="auto"/>
              <w:jc w:val="left"/>
              <w:rPr>
                <w:rFonts w:cs="Frankruhel"/>
                <w:sz w:val="24"/>
                <w:rtl/>
              </w:rPr>
            </w:pPr>
            <w:r>
              <w:rPr>
                <w:sz w:val="24"/>
                <w:rtl/>
              </w:rPr>
              <w:t>סוכן תאגיד</w:t>
            </w:r>
          </w:p>
        </w:tc>
        <w:tc>
          <w:tcPr>
            <w:tcW w:w="567" w:type="dxa"/>
          </w:tcPr>
          <w:p w:rsidR="009C553E" w:rsidRPr="009C553E" w:rsidRDefault="009C553E" w:rsidP="009C553E">
            <w:pPr>
              <w:spacing w:line="240" w:lineRule="auto"/>
              <w:jc w:val="left"/>
              <w:rPr>
                <w:rStyle w:val="Hyperlink"/>
                <w:rtl/>
              </w:rPr>
            </w:pPr>
            <w:hyperlink w:anchor="Seif20" w:tooltip="סוכן תאגי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27 </w:t>
            </w:r>
          </w:p>
        </w:tc>
        <w:tc>
          <w:tcPr>
            <w:tcW w:w="5669" w:type="dxa"/>
          </w:tcPr>
          <w:p w:rsidR="009C553E" w:rsidRPr="009C553E" w:rsidRDefault="009C553E" w:rsidP="009C553E">
            <w:pPr>
              <w:spacing w:line="240" w:lineRule="auto"/>
              <w:jc w:val="left"/>
              <w:rPr>
                <w:rFonts w:cs="Frankruhel"/>
                <w:sz w:val="24"/>
                <w:rtl/>
              </w:rPr>
            </w:pPr>
            <w:r>
              <w:rPr>
                <w:sz w:val="24"/>
                <w:rtl/>
              </w:rPr>
              <w:t>סוכן מתמחה</w:t>
            </w:r>
          </w:p>
        </w:tc>
        <w:tc>
          <w:tcPr>
            <w:tcW w:w="567" w:type="dxa"/>
          </w:tcPr>
          <w:p w:rsidR="009C553E" w:rsidRPr="009C553E" w:rsidRDefault="009C553E" w:rsidP="009C553E">
            <w:pPr>
              <w:spacing w:line="240" w:lineRule="auto"/>
              <w:jc w:val="left"/>
              <w:rPr>
                <w:rStyle w:val="Hyperlink"/>
                <w:rtl/>
              </w:rPr>
            </w:pPr>
            <w:hyperlink w:anchor="Seif21" w:tooltip="סוכן מתמח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28 </w:t>
            </w:r>
          </w:p>
        </w:tc>
        <w:tc>
          <w:tcPr>
            <w:tcW w:w="5669" w:type="dxa"/>
          </w:tcPr>
          <w:p w:rsidR="009C553E" w:rsidRPr="009C553E" w:rsidRDefault="009C553E" w:rsidP="009C553E">
            <w:pPr>
              <w:spacing w:line="240" w:lineRule="auto"/>
              <w:jc w:val="left"/>
              <w:rPr>
                <w:rFonts w:cs="Frankruhel"/>
                <w:sz w:val="24"/>
                <w:rtl/>
              </w:rPr>
            </w:pPr>
            <w:r>
              <w:rPr>
                <w:sz w:val="24"/>
                <w:rtl/>
              </w:rPr>
              <w:t>הרשיון לפי ענפים</w:t>
            </w:r>
          </w:p>
        </w:tc>
        <w:tc>
          <w:tcPr>
            <w:tcW w:w="567" w:type="dxa"/>
          </w:tcPr>
          <w:p w:rsidR="009C553E" w:rsidRPr="009C553E" w:rsidRDefault="009C553E" w:rsidP="009C553E">
            <w:pPr>
              <w:spacing w:line="240" w:lineRule="auto"/>
              <w:jc w:val="left"/>
              <w:rPr>
                <w:rStyle w:val="Hyperlink"/>
                <w:rtl/>
              </w:rPr>
            </w:pPr>
            <w:hyperlink w:anchor="Seif22" w:tooltip="הרשיון לפי ענפ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28א </w:t>
            </w:r>
          </w:p>
        </w:tc>
        <w:tc>
          <w:tcPr>
            <w:tcW w:w="5669" w:type="dxa"/>
          </w:tcPr>
          <w:p w:rsidR="009C553E" w:rsidRPr="009C553E" w:rsidRDefault="009C553E" w:rsidP="009C553E">
            <w:pPr>
              <w:spacing w:line="240" w:lineRule="auto"/>
              <w:jc w:val="left"/>
              <w:rPr>
                <w:rFonts w:cs="Frankruhel"/>
                <w:sz w:val="24"/>
                <w:rtl/>
              </w:rPr>
            </w:pPr>
            <w:r>
              <w:rPr>
                <w:sz w:val="24"/>
                <w:rtl/>
              </w:rPr>
              <w:t>סייגים למתן רשיון סוכן ביטוח בענף פנסיוני</w:t>
            </w:r>
          </w:p>
        </w:tc>
        <w:tc>
          <w:tcPr>
            <w:tcW w:w="567" w:type="dxa"/>
          </w:tcPr>
          <w:p w:rsidR="009C553E" w:rsidRPr="009C553E" w:rsidRDefault="009C553E" w:rsidP="009C553E">
            <w:pPr>
              <w:spacing w:line="240" w:lineRule="auto"/>
              <w:jc w:val="left"/>
              <w:rPr>
                <w:rStyle w:val="Hyperlink"/>
                <w:rtl/>
              </w:rPr>
            </w:pPr>
            <w:hyperlink w:anchor="Seif117" w:tooltip="סייגים למתן רשיון סוכן ביטוח בענף פנסיונ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29 </w:t>
            </w:r>
          </w:p>
        </w:tc>
        <w:tc>
          <w:tcPr>
            <w:tcW w:w="5669" w:type="dxa"/>
          </w:tcPr>
          <w:p w:rsidR="009C553E" w:rsidRPr="009C553E" w:rsidRDefault="009C553E" w:rsidP="009C553E">
            <w:pPr>
              <w:spacing w:line="240" w:lineRule="auto"/>
              <w:jc w:val="left"/>
              <w:rPr>
                <w:rFonts w:cs="Frankruhel"/>
                <w:sz w:val="24"/>
                <w:rtl/>
              </w:rPr>
            </w:pPr>
            <w:r>
              <w:rPr>
                <w:sz w:val="24"/>
                <w:rtl/>
              </w:rPr>
              <w:t>ביטול והתליה של רשיון סוכן או התניית תנאים בו</w:t>
            </w:r>
          </w:p>
        </w:tc>
        <w:tc>
          <w:tcPr>
            <w:tcW w:w="567" w:type="dxa"/>
          </w:tcPr>
          <w:p w:rsidR="009C553E" w:rsidRPr="009C553E" w:rsidRDefault="009C553E" w:rsidP="009C553E">
            <w:pPr>
              <w:spacing w:line="240" w:lineRule="auto"/>
              <w:jc w:val="left"/>
              <w:rPr>
                <w:rStyle w:val="Hyperlink"/>
                <w:rtl/>
              </w:rPr>
            </w:pPr>
            <w:hyperlink w:anchor="Seif23" w:tooltip="ביטול והתליה של רשיון סוכן או התניית תנאים בו"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30 </w:t>
            </w:r>
          </w:p>
        </w:tc>
        <w:tc>
          <w:tcPr>
            <w:tcW w:w="5669" w:type="dxa"/>
          </w:tcPr>
          <w:p w:rsidR="009C553E" w:rsidRPr="009C553E" w:rsidRDefault="009C553E" w:rsidP="009C553E">
            <w:pPr>
              <w:spacing w:line="240" w:lineRule="auto"/>
              <w:jc w:val="left"/>
              <w:rPr>
                <w:rFonts w:cs="Frankruhel"/>
                <w:sz w:val="24"/>
                <w:rtl/>
              </w:rPr>
            </w:pPr>
            <w:r>
              <w:rPr>
                <w:sz w:val="24"/>
                <w:rtl/>
              </w:rPr>
              <w:t>הסכם בין סוכן למבטח</w:t>
            </w:r>
          </w:p>
        </w:tc>
        <w:tc>
          <w:tcPr>
            <w:tcW w:w="567" w:type="dxa"/>
          </w:tcPr>
          <w:p w:rsidR="009C553E" w:rsidRPr="009C553E" w:rsidRDefault="009C553E" w:rsidP="009C553E">
            <w:pPr>
              <w:spacing w:line="240" w:lineRule="auto"/>
              <w:jc w:val="left"/>
              <w:rPr>
                <w:rStyle w:val="Hyperlink"/>
                <w:rtl/>
              </w:rPr>
            </w:pPr>
            <w:hyperlink w:anchor="Seif24" w:tooltip="הסכם בין סוכן ל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31 </w:t>
            </w:r>
          </w:p>
        </w:tc>
        <w:tc>
          <w:tcPr>
            <w:tcW w:w="5669" w:type="dxa"/>
          </w:tcPr>
          <w:p w:rsidR="009C553E" w:rsidRPr="009C553E" w:rsidRDefault="009C553E" w:rsidP="009C553E">
            <w:pPr>
              <w:spacing w:line="240" w:lineRule="auto"/>
              <w:jc w:val="left"/>
              <w:rPr>
                <w:rFonts w:cs="Frankruhel"/>
                <w:sz w:val="24"/>
                <w:rtl/>
              </w:rPr>
            </w:pPr>
            <w:r>
              <w:rPr>
                <w:sz w:val="24"/>
                <w:rtl/>
              </w:rPr>
              <w:t>תיווך עם תושב חוץ</w:t>
            </w:r>
          </w:p>
        </w:tc>
        <w:tc>
          <w:tcPr>
            <w:tcW w:w="567" w:type="dxa"/>
          </w:tcPr>
          <w:p w:rsidR="009C553E" w:rsidRPr="009C553E" w:rsidRDefault="009C553E" w:rsidP="009C553E">
            <w:pPr>
              <w:spacing w:line="240" w:lineRule="auto"/>
              <w:jc w:val="left"/>
              <w:rPr>
                <w:rStyle w:val="Hyperlink"/>
                <w:rtl/>
              </w:rPr>
            </w:pPr>
            <w:hyperlink w:anchor="Seif25" w:tooltip="תיווך עם תושב חוץ"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ו': שליטה ואמצעי שליטה</w:t>
            </w:r>
          </w:p>
        </w:tc>
        <w:tc>
          <w:tcPr>
            <w:tcW w:w="567" w:type="dxa"/>
          </w:tcPr>
          <w:p w:rsidR="009C553E" w:rsidRPr="009C553E" w:rsidRDefault="009C553E" w:rsidP="009C553E">
            <w:pPr>
              <w:spacing w:line="240" w:lineRule="auto"/>
              <w:jc w:val="left"/>
              <w:rPr>
                <w:rStyle w:val="Hyperlink"/>
                <w:rtl/>
              </w:rPr>
            </w:pPr>
            <w:hyperlink w:anchor="hed28" w:tooltip="סימן ו: שליטה ואמצעי שליט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31א </w:t>
            </w:r>
          </w:p>
        </w:tc>
        <w:tc>
          <w:tcPr>
            <w:tcW w:w="5669" w:type="dxa"/>
          </w:tcPr>
          <w:p w:rsidR="009C553E" w:rsidRPr="009C553E" w:rsidRDefault="009C553E" w:rsidP="009C553E">
            <w:pPr>
              <w:spacing w:line="240" w:lineRule="auto"/>
              <w:jc w:val="left"/>
              <w:rPr>
                <w:rFonts w:cs="Frankruhel"/>
                <w:sz w:val="24"/>
                <w:rtl/>
              </w:rPr>
            </w:pPr>
            <w:r>
              <w:rPr>
                <w:sz w:val="24"/>
                <w:rtl/>
              </w:rPr>
              <w:t>הגדרות</w:t>
            </w:r>
          </w:p>
        </w:tc>
        <w:tc>
          <w:tcPr>
            <w:tcW w:w="567" w:type="dxa"/>
          </w:tcPr>
          <w:p w:rsidR="009C553E" w:rsidRPr="009C553E" w:rsidRDefault="009C553E" w:rsidP="009C553E">
            <w:pPr>
              <w:spacing w:line="240" w:lineRule="auto"/>
              <w:jc w:val="left"/>
              <w:rPr>
                <w:rStyle w:val="Hyperlink"/>
                <w:rtl/>
              </w:rPr>
            </w:pPr>
            <w:hyperlink w:anchor="Seif118" w:tooltip="הגד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32 </w:t>
            </w:r>
          </w:p>
        </w:tc>
        <w:tc>
          <w:tcPr>
            <w:tcW w:w="5669" w:type="dxa"/>
          </w:tcPr>
          <w:p w:rsidR="009C553E" w:rsidRPr="009C553E" w:rsidRDefault="009C553E" w:rsidP="009C553E">
            <w:pPr>
              <w:spacing w:line="240" w:lineRule="auto"/>
              <w:jc w:val="left"/>
              <w:rPr>
                <w:rFonts w:cs="Frankruhel"/>
                <w:sz w:val="24"/>
                <w:rtl/>
              </w:rPr>
            </w:pPr>
            <w:r>
              <w:rPr>
                <w:sz w:val="24"/>
                <w:rtl/>
              </w:rPr>
              <w:t>שליטה והחזקת אמצעי שליטה במבטח ובסוכן תאגיד</w:t>
            </w:r>
          </w:p>
        </w:tc>
        <w:tc>
          <w:tcPr>
            <w:tcW w:w="567" w:type="dxa"/>
          </w:tcPr>
          <w:p w:rsidR="009C553E" w:rsidRPr="009C553E" w:rsidRDefault="009C553E" w:rsidP="009C553E">
            <w:pPr>
              <w:spacing w:line="240" w:lineRule="auto"/>
              <w:jc w:val="left"/>
              <w:rPr>
                <w:rStyle w:val="Hyperlink"/>
                <w:rtl/>
              </w:rPr>
            </w:pPr>
            <w:hyperlink w:anchor="Seif26" w:tooltip="שליטה והחזקת אמצעי שליטה במבטח ובסוכן תאגי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32א </w:t>
            </w:r>
          </w:p>
        </w:tc>
        <w:tc>
          <w:tcPr>
            <w:tcW w:w="5669" w:type="dxa"/>
          </w:tcPr>
          <w:p w:rsidR="009C553E" w:rsidRPr="009C553E" w:rsidRDefault="009C553E" w:rsidP="009C553E">
            <w:pPr>
              <w:spacing w:line="240" w:lineRule="auto"/>
              <w:jc w:val="left"/>
              <w:rPr>
                <w:rFonts w:cs="Frankruhel"/>
                <w:sz w:val="24"/>
                <w:rtl/>
              </w:rPr>
            </w:pPr>
            <w:r>
              <w:rPr>
                <w:sz w:val="24"/>
                <w:rtl/>
              </w:rPr>
              <w:t>איסור על תאגיד ריאלי משמעותי לשלוט ולהחזיק אמצעי שליטה במבטח שהוא גוף פיננסי משמעותי</w:t>
            </w:r>
          </w:p>
        </w:tc>
        <w:tc>
          <w:tcPr>
            <w:tcW w:w="567" w:type="dxa"/>
          </w:tcPr>
          <w:p w:rsidR="009C553E" w:rsidRPr="009C553E" w:rsidRDefault="009C553E" w:rsidP="009C553E">
            <w:pPr>
              <w:spacing w:line="240" w:lineRule="auto"/>
              <w:jc w:val="left"/>
              <w:rPr>
                <w:rStyle w:val="Hyperlink"/>
                <w:rtl/>
              </w:rPr>
            </w:pPr>
            <w:hyperlink w:anchor="Seif176" w:tooltip="איסור על תאגיד ריאלי משמעותי לשלוט ולהחזיק אמצעי שליטה במבטח שהוא גוף פיננסי משמעות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33 </w:t>
            </w:r>
          </w:p>
        </w:tc>
        <w:tc>
          <w:tcPr>
            <w:tcW w:w="5669" w:type="dxa"/>
          </w:tcPr>
          <w:p w:rsidR="009C553E" w:rsidRPr="009C553E" w:rsidRDefault="009C553E" w:rsidP="009C553E">
            <w:pPr>
              <w:spacing w:line="240" w:lineRule="auto"/>
              <w:jc w:val="left"/>
              <w:rPr>
                <w:rFonts w:cs="Frankruhel"/>
                <w:sz w:val="24"/>
                <w:rtl/>
              </w:rPr>
            </w:pPr>
            <w:r>
              <w:rPr>
                <w:sz w:val="24"/>
                <w:rtl/>
              </w:rPr>
              <w:t>העברת אמצעי שליטה</w:t>
            </w:r>
          </w:p>
        </w:tc>
        <w:tc>
          <w:tcPr>
            <w:tcW w:w="567" w:type="dxa"/>
          </w:tcPr>
          <w:p w:rsidR="009C553E" w:rsidRPr="009C553E" w:rsidRDefault="009C553E" w:rsidP="009C553E">
            <w:pPr>
              <w:spacing w:line="240" w:lineRule="auto"/>
              <w:jc w:val="left"/>
              <w:rPr>
                <w:rStyle w:val="Hyperlink"/>
                <w:rtl/>
              </w:rPr>
            </w:pPr>
            <w:hyperlink w:anchor="Seif149" w:tooltip="העברת אמצעי שליט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33א </w:t>
            </w:r>
          </w:p>
        </w:tc>
        <w:tc>
          <w:tcPr>
            <w:tcW w:w="5669" w:type="dxa"/>
          </w:tcPr>
          <w:p w:rsidR="009C553E" w:rsidRPr="009C553E" w:rsidRDefault="009C553E" w:rsidP="009C553E">
            <w:pPr>
              <w:spacing w:line="240" w:lineRule="auto"/>
              <w:jc w:val="left"/>
              <w:rPr>
                <w:rFonts w:cs="Frankruhel"/>
                <w:sz w:val="24"/>
                <w:rtl/>
              </w:rPr>
            </w:pPr>
            <w:r>
              <w:rPr>
                <w:sz w:val="24"/>
                <w:rtl/>
              </w:rPr>
              <w:t>ביטול היתר או שינויו</w:t>
            </w:r>
          </w:p>
        </w:tc>
        <w:tc>
          <w:tcPr>
            <w:tcW w:w="567" w:type="dxa"/>
          </w:tcPr>
          <w:p w:rsidR="009C553E" w:rsidRPr="009C553E" w:rsidRDefault="009C553E" w:rsidP="009C553E">
            <w:pPr>
              <w:spacing w:line="240" w:lineRule="auto"/>
              <w:jc w:val="left"/>
              <w:rPr>
                <w:rStyle w:val="Hyperlink"/>
                <w:rtl/>
              </w:rPr>
            </w:pPr>
            <w:hyperlink w:anchor="Seif119" w:tooltip="ביטול היתר או שינויו"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34 </w:t>
            </w:r>
          </w:p>
        </w:tc>
        <w:tc>
          <w:tcPr>
            <w:tcW w:w="5669" w:type="dxa"/>
          </w:tcPr>
          <w:p w:rsidR="009C553E" w:rsidRPr="009C553E" w:rsidRDefault="009C553E" w:rsidP="009C553E">
            <w:pPr>
              <w:spacing w:line="240" w:lineRule="auto"/>
              <w:jc w:val="left"/>
              <w:rPr>
                <w:rFonts w:cs="Frankruhel"/>
                <w:sz w:val="24"/>
                <w:rtl/>
              </w:rPr>
            </w:pPr>
            <w:r>
              <w:rPr>
                <w:sz w:val="24"/>
                <w:rtl/>
              </w:rPr>
              <w:t>הוראות הממונה למי שפעל בלא היתר</w:t>
            </w:r>
          </w:p>
        </w:tc>
        <w:tc>
          <w:tcPr>
            <w:tcW w:w="567" w:type="dxa"/>
          </w:tcPr>
          <w:p w:rsidR="009C553E" w:rsidRPr="009C553E" w:rsidRDefault="009C553E" w:rsidP="009C553E">
            <w:pPr>
              <w:spacing w:line="240" w:lineRule="auto"/>
              <w:jc w:val="left"/>
              <w:rPr>
                <w:rStyle w:val="Hyperlink"/>
                <w:rtl/>
              </w:rPr>
            </w:pPr>
            <w:hyperlink w:anchor="Seif27" w:tooltip="הוראות הממונה למי שפעל בלא הית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34א </w:t>
            </w:r>
          </w:p>
        </w:tc>
        <w:tc>
          <w:tcPr>
            <w:tcW w:w="5669" w:type="dxa"/>
          </w:tcPr>
          <w:p w:rsidR="009C553E" w:rsidRPr="009C553E" w:rsidRDefault="009C553E" w:rsidP="009C553E">
            <w:pPr>
              <w:spacing w:line="240" w:lineRule="auto"/>
              <w:jc w:val="left"/>
              <w:rPr>
                <w:rFonts w:cs="Frankruhel"/>
                <w:sz w:val="24"/>
                <w:rtl/>
              </w:rPr>
            </w:pPr>
            <w:r>
              <w:rPr>
                <w:sz w:val="24"/>
                <w:rtl/>
              </w:rPr>
              <w:t>דיווח על החזקת אמצעי שליטה</w:t>
            </w:r>
          </w:p>
        </w:tc>
        <w:tc>
          <w:tcPr>
            <w:tcW w:w="567" w:type="dxa"/>
          </w:tcPr>
          <w:p w:rsidR="009C553E" w:rsidRPr="009C553E" w:rsidRDefault="009C553E" w:rsidP="009C553E">
            <w:pPr>
              <w:spacing w:line="240" w:lineRule="auto"/>
              <w:jc w:val="left"/>
              <w:rPr>
                <w:rStyle w:val="Hyperlink"/>
                <w:rtl/>
              </w:rPr>
            </w:pPr>
            <w:hyperlink w:anchor="Seif120" w:tooltip="דיווח על החזקת אמצעי שליט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ד': הפיקוח על עסקי ביטוח</w:t>
            </w:r>
          </w:p>
        </w:tc>
        <w:tc>
          <w:tcPr>
            <w:tcW w:w="567" w:type="dxa"/>
          </w:tcPr>
          <w:p w:rsidR="009C553E" w:rsidRPr="009C553E" w:rsidRDefault="009C553E" w:rsidP="009C553E">
            <w:pPr>
              <w:spacing w:line="240" w:lineRule="auto"/>
              <w:jc w:val="left"/>
              <w:rPr>
                <w:rStyle w:val="Hyperlink"/>
                <w:rtl/>
              </w:rPr>
            </w:pPr>
            <w:hyperlink w:anchor="med3" w:tooltip="פרק ד: הפיקוח על עסקי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א': הגבלות על ניהול עסקים</w:t>
            </w:r>
          </w:p>
        </w:tc>
        <w:tc>
          <w:tcPr>
            <w:tcW w:w="567" w:type="dxa"/>
          </w:tcPr>
          <w:p w:rsidR="009C553E" w:rsidRPr="009C553E" w:rsidRDefault="009C553E" w:rsidP="009C553E">
            <w:pPr>
              <w:spacing w:line="240" w:lineRule="auto"/>
              <w:jc w:val="left"/>
              <w:rPr>
                <w:rStyle w:val="Hyperlink"/>
                <w:rtl/>
              </w:rPr>
            </w:pPr>
            <w:hyperlink w:anchor="hed29" w:tooltip="סימן א: הגבלות על ניהול עסק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35 </w:t>
            </w:r>
          </w:p>
        </w:tc>
        <w:tc>
          <w:tcPr>
            <w:tcW w:w="5669" w:type="dxa"/>
          </w:tcPr>
          <w:p w:rsidR="009C553E" w:rsidRPr="009C553E" w:rsidRDefault="009C553E" w:rsidP="009C553E">
            <w:pPr>
              <w:spacing w:line="240" w:lineRule="auto"/>
              <w:jc w:val="left"/>
              <w:rPr>
                <w:rFonts w:cs="Frankruhel"/>
                <w:sz w:val="24"/>
                <w:rtl/>
              </w:rPr>
            </w:pPr>
            <w:r>
              <w:rPr>
                <w:sz w:val="24"/>
                <w:rtl/>
              </w:rPr>
              <w:t>הון עצמי</w:t>
            </w:r>
          </w:p>
        </w:tc>
        <w:tc>
          <w:tcPr>
            <w:tcW w:w="567" w:type="dxa"/>
          </w:tcPr>
          <w:p w:rsidR="009C553E" w:rsidRPr="009C553E" w:rsidRDefault="009C553E" w:rsidP="009C553E">
            <w:pPr>
              <w:spacing w:line="240" w:lineRule="auto"/>
              <w:jc w:val="left"/>
              <w:rPr>
                <w:rStyle w:val="Hyperlink"/>
                <w:rtl/>
              </w:rPr>
            </w:pPr>
            <w:hyperlink w:anchor="Seif28" w:tooltip="הון עצמ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36 </w:t>
            </w:r>
          </w:p>
        </w:tc>
        <w:tc>
          <w:tcPr>
            <w:tcW w:w="5669" w:type="dxa"/>
          </w:tcPr>
          <w:p w:rsidR="009C553E" w:rsidRPr="009C553E" w:rsidRDefault="009C553E" w:rsidP="009C553E">
            <w:pPr>
              <w:spacing w:line="240" w:lineRule="auto"/>
              <w:jc w:val="left"/>
              <w:rPr>
                <w:rFonts w:cs="Frankruhel"/>
                <w:sz w:val="24"/>
                <w:rtl/>
              </w:rPr>
            </w:pPr>
            <w:r>
              <w:rPr>
                <w:sz w:val="24"/>
                <w:rtl/>
              </w:rPr>
              <w:t>הוראות בדבר ניהול עסקים</w:t>
            </w:r>
          </w:p>
        </w:tc>
        <w:tc>
          <w:tcPr>
            <w:tcW w:w="567" w:type="dxa"/>
          </w:tcPr>
          <w:p w:rsidR="009C553E" w:rsidRPr="009C553E" w:rsidRDefault="009C553E" w:rsidP="009C553E">
            <w:pPr>
              <w:spacing w:line="240" w:lineRule="auto"/>
              <w:jc w:val="left"/>
              <w:rPr>
                <w:rStyle w:val="Hyperlink"/>
                <w:rtl/>
              </w:rPr>
            </w:pPr>
            <w:hyperlink w:anchor="Seif29" w:tooltip="הוראות בדבר ניהול עסק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36א </w:t>
            </w:r>
          </w:p>
        </w:tc>
        <w:tc>
          <w:tcPr>
            <w:tcW w:w="5669" w:type="dxa"/>
          </w:tcPr>
          <w:p w:rsidR="009C553E" w:rsidRPr="009C553E" w:rsidRDefault="009C553E" w:rsidP="009C553E">
            <w:pPr>
              <w:spacing w:line="240" w:lineRule="auto"/>
              <w:jc w:val="left"/>
              <w:rPr>
                <w:rFonts w:cs="Frankruhel"/>
                <w:sz w:val="24"/>
                <w:rtl/>
              </w:rPr>
            </w:pPr>
            <w:r>
              <w:rPr>
                <w:sz w:val="24"/>
                <w:rtl/>
              </w:rPr>
              <w:t>החלת הוראות על קופות גמל לענין ביטוחים תלויי תשואה</w:t>
            </w:r>
          </w:p>
        </w:tc>
        <w:tc>
          <w:tcPr>
            <w:tcW w:w="567" w:type="dxa"/>
          </w:tcPr>
          <w:p w:rsidR="009C553E" w:rsidRPr="009C553E" w:rsidRDefault="009C553E" w:rsidP="009C553E">
            <w:pPr>
              <w:spacing w:line="240" w:lineRule="auto"/>
              <w:jc w:val="left"/>
              <w:rPr>
                <w:rStyle w:val="Hyperlink"/>
                <w:rtl/>
              </w:rPr>
            </w:pPr>
            <w:hyperlink w:anchor="Seif121" w:tooltip="החלת הוראות על קופות גמל לענין ביטוחים תלויי תשוא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37 </w:t>
            </w:r>
          </w:p>
        </w:tc>
        <w:tc>
          <w:tcPr>
            <w:tcW w:w="5669" w:type="dxa"/>
          </w:tcPr>
          <w:p w:rsidR="009C553E" w:rsidRPr="009C553E" w:rsidRDefault="009C553E" w:rsidP="009C553E">
            <w:pPr>
              <w:spacing w:line="240" w:lineRule="auto"/>
              <w:jc w:val="left"/>
              <w:rPr>
                <w:rFonts w:cs="Frankruhel"/>
                <w:sz w:val="24"/>
                <w:rtl/>
              </w:rPr>
            </w:pPr>
            <w:r>
              <w:rPr>
                <w:sz w:val="24"/>
                <w:rtl/>
              </w:rPr>
              <w:t>הוראות בדבר דמי ביטוח</w:t>
            </w:r>
          </w:p>
        </w:tc>
        <w:tc>
          <w:tcPr>
            <w:tcW w:w="567" w:type="dxa"/>
          </w:tcPr>
          <w:p w:rsidR="009C553E" w:rsidRPr="009C553E" w:rsidRDefault="009C553E" w:rsidP="009C553E">
            <w:pPr>
              <w:spacing w:line="240" w:lineRule="auto"/>
              <w:jc w:val="left"/>
              <w:rPr>
                <w:rStyle w:val="Hyperlink"/>
                <w:rtl/>
              </w:rPr>
            </w:pPr>
            <w:hyperlink w:anchor="Seif30" w:tooltip="הוראות בדבר דמי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38 </w:t>
            </w:r>
          </w:p>
        </w:tc>
        <w:tc>
          <w:tcPr>
            <w:tcW w:w="5669" w:type="dxa"/>
          </w:tcPr>
          <w:p w:rsidR="009C553E" w:rsidRPr="009C553E" w:rsidRDefault="009C553E" w:rsidP="009C553E">
            <w:pPr>
              <w:spacing w:line="240" w:lineRule="auto"/>
              <w:jc w:val="left"/>
              <w:rPr>
                <w:rFonts w:cs="Frankruhel"/>
                <w:sz w:val="24"/>
                <w:rtl/>
              </w:rPr>
            </w:pPr>
            <w:r>
              <w:rPr>
                <w:sz w:val="24"/>
                <w:rtl/>
              </w:rPr>
              <w:t>הוראות בדבר תנאי ביטוח</w:t>
            </w:r>
          </w:p>
        </w:tc>
        <w:tc>
          <w:tcPr>
            <w:tcW w:w="567" w:type="dxa"/>
          </w:tcPr>
          <w:p w:rsidR="009C553E" w:rsidRPr="009C553E" w:rsidRDefault="009C553E" w:rsidP="009C553E">
            <w:pPr>
              <w:spacing w:line="240" w:lineRule="auto"/>
              <w:jc w:val="left"/>
              <w:rPr>
                <w:rStyle w:val="Hyperlink"/>
                <w:rtl/>
              </w:rPr>
            </w:pPr>
            <w:hyperlink w:anchor="Seif97" w:tooltip="הוראות בדבר תנאי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39 </w:t>
            </w:r>
          </w:p>
        </w:tc>
        <w:tc>
          <w:tcPr>
            <w:tcW w:w="5669" w:type="dxa"/>
          </w:tcPr>
          <w:p w:rsidR="009C553E" w:rsidRPr="009C553E" w:rsidRDefault="009C553E" w:rsidP="009C553E">
            <w:pPr>
              <w:spacing w:line="240" w:lineRule="auto"/>
              <w:jc w:val="left"/>
              <w:rPr>
                <w:rFonts w:cs="Frankruhel"/>
                <w:sz w:val="24"/>
                <w:rtl/>
              </w:rPr>
            </w:pPr>
            <w:r>
              <w:rPr>
                <w:sz w:val="24"/>
                <w:rtl/>
              </w:rPr>
              <w:t>צורת הפוליסה והבלטת תנאים</w:t>
            </w:r>
          </w:p>
        </w:tc>
        <w:tc>
          <w:tcPr>
            <w:tcW w:w="567" w:type="dxa"/>
          </w:tcPr>
          <w:p w:rsidR="009C553E" w:rsidRPr="009C553E" w:rsidRDefault="009C553E" w:rsidP="009C553E">
            <w:pPr>
              <w:spacing w:line="240" w:lineRule="auto"/>
              <w:jc w:val="left"/>
              <w:rPr>
                <w:rStyle w:val="Hyperlink"/>
                <w:rtl/>
              </w:rPr>
            </w:pPr>
            <w:hyperlink w:anchor="Seif31" w:tooltip="צורת הפוליסה והבלטת תנא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40 </w:t>
            </w:r>
          </w:p>
        </w:tc>
        <w:tc>
          <w:tcPr>
            <w:tcW w:w="5669" w:type="dxa"/>
          </w:tcPr>
          <w:p w:rsidR="009C553E" w:rsidRPr="009C553E" w:rsidRDefault="009C553E" w:rsidP="009C553E">
            <w:pPr>
              <w:spacing w:line="240" w:lineRule="auto"/>
              <w:jc w:val="left"/>
              <w:rPr>
                <w:rFonts w:cs="Frankruhel"/>
                <w:sz w:val="24"/>
                <w:rtl/>
              </w:rPr>
            </w:pPr>
            <w:r>
              <w:rPr>
                <w:sz w:val="24"/>
                <w:rtl/>
              </w:rPr>
              <w:t>הנהגת תכנית ביטוח או שינוי בה</w:t>
            </w:r>
          </w:p>
        </w:tc>
        <w:tc>
          <w:tcPr>
            <w:tcW w:w="567" w:type="dxa"/>
          </w:tcPr>
          <w:p w:rsidR="009C553E" w:rsidRPr="009C553E" w:rsidRDefault="009C553E" w:rsidP="009C553E">
            <w:pPr>
              <w:spacing w:line="240" w:lineRule="auto"/>
              <w:jc w:val="left"/>
              <w:rPr>
                <w:rStyle w:val="Hyperlink"/>
                <w:rtl/>
              </w:rPr>
            </w:pPr>
            <w:hyperlink w:anchor="Seif32" w:tooltip="הנהגת תכנית ביטוח או שינוי ב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 </w:t>
            </w:r>
          </w:p>
        </w:tc>
        <w:tc>
          <w:tcPr>
            <w:tcW w:w="5669" w:type="dxa"/>
          </w:tcPr>
          <w:p w:rsidR="009C553E" w:rsidRPr="009C553E" w:rsidRDefault="009C553E" w:rsidP="009C553E">
            <w:pPr>
              <w:spacing w:line="240" w:lineRule="auto"/>
              <w:jc w:val="left"/>
              <w:rPr>
                <w:rFonts w:cs="Frankruhel"/>
                <w:sz w:val="24"/>
                <w:rtl/>
              </w:rPr>
            </w:pPr>
            <w:r>
              <w:rPr>
                <w:sz w:val="24"/>
                <w:rtl/>
              </w:rPr>
              <w:t>קבלת עסקים ותשלום דמי עמילות</w:t>
            </w:r>
          </w:p>
        </w:tc>
        <w:tc>
          <w:tcPr>
            <w:tcW w:w="567" w:type="dxa"/>
          </w:tcPr>
          <w:p w:rsidR="009C553E" w:rsidRPr="009C553E" w:rsidRDefault="009C553E" w:rsidP="009C553E">
            <w:pPr>
              <w:spacing w:line="240" w:lineRule="auto"/>
              <w:jc w:val="left"/>
              <w:rPr>
                <w:rStyle w:val="Hyperlink"/>
                <w:rtl/>
              </w:rPr>
            </w:pPr>
            <w:hyperlink w:anchor="Seif33" w:tooltip="קבלת עסקים ותשלום דמי עמיל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א'1: אורגנים ובעלי תפקידים אחרים במבטח</w:t>
            </w:r>
          </w:p>
        </w:tc>
        <w:tc>
          <w:tcPr>
            <w:tcW w:w="567" w:type="dxa"/>
          </w:tcPr>
          <w:p w:rsidR="009C553E" w:rsidRPr="009C553E" w:rsidRDefault="009C553E" w:rsidP="009C553E">
            <w:pPr>
              <w:spacing w:line="240" w:lineRule="auto"/>
              <w:jc w:val="left"/>
              <w:rPr>
                <w:rStyle w:val="Hyperlink"/>
                <w:rtl/>
              </w:rPr>
            </w:pPr>
            <w:hyperlink w:anchor="hed210" w:tooltip="סימן א1: אורגנים ובעלי תפקידים אחרים ב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41א </w:t>
            </w:r>
          </w:p>
        </w:tc>
        <w:tc>
          <w:tcPr>
            <w:tcW w:w="5669" w:type="dxa"/>
          </w:tcPr>
          <w:p w:rsidR="009C553E" w:rsidRPr="009C553E" w:rsidRDefault="009C553E" w:rsidP="009C553E">
            <w:pPr>
              <w:spacing w:line="240" w:lineRule="auto"/>
              <w:jc w:val="left"/>
              <w:rPr>
                <w:rFonts w:cs="Frankruhel"/>
                <w:sz w:val="24"/>
                <w:rtl/>
              </w:rPr>
            </w:pPr>
            <w:r>
              <w:rPr>
                <w:sz w:val="24"/>
                <w:rtl/>
              </w:rPr>
              <w:t>החלת הוראות הסימן</w:t>
            </w:r>
          </w:p>
        </w:tc>
        <w:tc>
          <w:tcPr>
            <w:tcW w:w="567" w:type="dxa"/>
          </w:tcPr>
          <w:p w:rsidR="009C553E" w:rsidRPr="009C553E" w:rsidRDefault="009C553E" w:rsidP="009C553E">
            <w:pPr>
              <w:spacing w:line="240" w:lineRule="auto"/>
              <w:jc w:val="left"/>
              <w:rPr>
                <w:rStyle w:val="Hyperlink"/>
                <w:rtl/>
              </w:rPr>
            </w:pPr>
            <w:hyperlink w:anchor="Seif122" w:tooltip="החלת הוראות הסימ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41ב </w:t>
            </w:r>
          </w:p>
        </w:tc>
        <w:tc>
          <w:tcPr>
            <w:tcW w:w="5669" w:type="dxa"/>
          </w:tcPr>
          <w:p w:rsidR="009C553E" w:rsidRPr="009C553E" w:rsidRDefault="009C553E" w:rsidP="009C553E">
            <w:pPr>
              <w:spacing w:line="240" w:lineRule="auto"/>
              <w:jc w:val="left"/>
              <w:rPr>
                <w:rFonts w:cs="Frankruhel"/>
                <w:sz w:val="24"/>
                <w:rtl/>
              </w:rPr>
            </w:pPr>
            <w:r>
              <w:rPr>
                <w:sz w:val="24"/>
                <w:rtl/>
              </w:rPr>
              <w:t>דירקטוריון של מבטח</w:t>
            </w:r>
          </w:p>
        </w:tc>
        <w:tc>
          <w:tcPr>
            <w:tcW w:w="567" w:type="dxa"/>
          </w:tcPr>
          <w:p w:rsidR="009C553E" w:rsidRPr="009C553E" w:rsidRDefault="009C553E" w:rsidP="009C553E">
            <w:pPr>
              <w:spacing w:line="240" w:lineRule="auto"/>
              <w:jc w:val="left"/>
              <w:rPr>
                <w:rStyle w:val="Hyperlink"/>
                <w:rtl/>
              </w:rPr>
            </w:pPr>
            <w:hyperlink w:anchor="Seif123" w:tooltip="דירקטוריון של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41ב1 </w:t>
            </w:r>
          </w:p>
        </w:tc>
        <w:tc>
          <w:tcPr>
            <w:tcW w:w="5669" w:type="dxa"/>
          </w:tcPr>
          <w:p w:rsidR="009C553E" w:rsidRPr="009C553E" w:rsidRDefault="009C553E" w:rsidP="009C553E">
            <w:pPr>
              <w:spacing w:line="240" w:lineRule="auto"/>
              <w:jc w:val="left"/>
              <w:rPr>
                <w:rFonts w:cs="Frankruhel"/>
                <w:sz w:val="24"/>
                <w:rtl/>
              </w:rPr>
            </w:pPr>
            <w:r>
              <w:rPr>
                <w:sz w:val="24"/>
                <w:rtl/>
              </w:rPr>
              <w:t>מינוי דירקטור במבטח בלא שולט במקרים מיוחדים</w:t>
            </w:r>
          </w:p>
        </w:tc>
        <w:tc>
          <w:tcPr>
            <w:tcW w:w="567" w:type="dxa"/>
          </w:tcPr>
          <w:p w:rsidR="009C553E" w:rsidRPr="009C553E" w:rsidRDefault="009C553E" w:rsidP="009C553E">
            <w:pPr>
              <w:spacing w:line="240" w:lineRule="auto"/>
              <w:jc w:val="left"/>
              <w:rPr>
                <w:rStyle w:val="Hyperlink"/>
                <w:rtl/>
              </w:rPr>
            </w:pPr>
            <w:hyperlink w:anchor="Seif177" w:tooltip="מינוי דירקטור במבטח בלא שולט במקרים מיוחד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41ג </w:t>
            </w:r>
          </w:p>
        </w:tc>
        <w:tc>
          <w:tcPr>
            <w:tcW w:w="5669" w:type="dxa"/>
          </w:tcPr>
          <w:p w:rsidR="009C553E" w:rsidRPr="009C553E" w:rsidRDefault="009C553E" w:rsidP="009C553E">
            <w:pPr>
              <w:spacing w:line="240" w:lineRule="auto"/>
              <w:jc w:val="left"/>
              <w:rPr>
                <w:rFonts w:cs="Frankruhel"/>
                <w:sz w:val="24"/>
                <w:rtl/>
              </w:rPr>
            </w:pPr>
            <w:r>
              <w:rPr>
                <w:sz w:val="24"/>
                <w:rtl/>
              </w:rPr>
              <w:t>תחולת הוראות מחוק החברות</w:t>
            </w:r>
          </w:p>
        </w:tc>
        <w:tc>
          <w:tcPr>
            <w:tcW w:w="567" w:type="dxa"/>
          </w:tcPr>
          <w:p w:rsidR="009C553E" w:rsidRPr="009C553E" w:rsidRDefault="009C553E" w:rsidP="009C553E">
            <w:pPr>
              <w:spacing w:line="240" w:lineRule="auto"/>
              <w:jc w:val="left"/>
              <w:rPr>
                <w:rStyle w:val="Hyperlink"/>
                <w:rtl/>
              </w:rPr>
            </w:pPr>
            <w:hyperlink w:anchor="Seif124" w:tooltip="תחולת הוראות מחוק החב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41ד </w:t>
            </w:r>
          </w:p>
        </w:tc>
        <w:tc>
          <w:tcPr>
            <w:tcW w:w="5669" w:type="dxa"/>
          </w:tcPr>
          <w:p w:rsidR="009C553E" w:rsidRPr="009C553E" w:rsidRDefault="009C553E" w:rsidP="009C553E">
            <w:pPr>
              <w:spacing w:line="240" w:lineRule="auto"/>
              <w:jc w:val="left"/>
              <w:rPr>
                <w:rFonts w:cs="Frankruhel"/>
                <w:sz w:val="24"/>
                <w:rtl/>
              </w:rPr>
            </w:pPr>
            <w:r>
              <w:rPr>
                <w:sz w:val="24"/>
                <w:rtl/>
              </w:rPr>
              <w:t>אקטואר ומנהל סיכונים</w:t>
            </w:r>
          </w:p>
        </w:tc>
        <w:tc>
          <w:tcPr>
            <w:tcW w:w="567" w:type="dxa"/>
          </w:tcPr>
          <w:p w:rsidR="009C553E" w:rsidRPr="009C553E" w:rsidRDefault="009C553E" w:rsidP="009C553E">
            <w:pPr>
              <w:spacing w:line="240" w:lineRule="auto"/>
              <w:jc w:val="left"/>
              <w:rPr>
                <w:rStyle w:val="Hyperlink"/>
                <w:rtl/>
              </w:rPr>
            </w:pPr>
            <w:hyperlink w:anchor="Seif125" w:tooltip="אקטואר ומנהל סיכונ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41ה </w:t>
            </w:r>
          </w:p>
        </w:tc>
        <w:tc>
          <w:tcPr>
            <w:tcW w:w="5669" w:type="dxa"/>
          </w:tcPr>
          <w:p w:rsidR="009C553E" w:rsidRPr="009C553E" w:rsidRDefault="009C553E" w:rsidP="009C553E">
            <w:pPr>
              <w:spacing w:line="240" w:lineRule="auto"/>
              <w:jc w:val="left"/>
              <w:rPr>
                <w:rFonts w:cs="Frankruhel"/>
                <w:sz w:val="24"/>
                <w:rtl/>
              </w:rPr>
            </w:pPr>
            <w:r>
              <w:rPr>
                <w:sz w:val="24"/>
                <w:rtl/>
              </w:rPr>
              <w:t>ועדות השקעות</w:t>
            </w:r>
          </w:p>
        </w:tc>
        <w:tc>
          <w:tcPr>
            <w:tcW w:w="567" w:type="dxa"/>
          </w:tcPr>
          <w:p w:rsidR="009C553E" w:rsidRPr="009C553E" w:rsidRDefault="009C553E" w:rsidP="009C553E">
            <w:pPr>
              <w:spacing w:line="240" w:lineRule="auto"/>
              <w:jc w:val="left"/>
              <w:rPr>
                <w:rStyle w:val="Hyperlink"/>
                <w:rtl/>
              </w:rPr>
            </w:pPr>
            <w:hyperlink w:anchor="Seif126" w:tooltip="ועדות השקע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41ו </w:t>
            </w:r>
          </w:p>
        </w:tc>
        <w:tc>
          <w:tcPr>
            <w:tcW w:w="5669" w:type="dxa"/>
          </w:tcPr>
          <w:p w:rsidR="009C553E" w:rsidRPr="009C553E" w:rsidRDefault="009C553E" w:rsidP="009C553E">
            <w:pPr>
              <w:spacing w:line="240" w:lineRule="auto"/>
              <w:jc w:val="left"/>
              <w:rPr>
                <w:rFonts w:cs="Frankruhel"/>
                <w:sz w:val="24"/>
                <w:rtl/>
              </w:rPr>
            </w:pPr>
            <w:r>
              <w:rPr>
                <w:sz w:val="24"/>
                <w:rtl/>
              </w:rPr>
              <w:t>כללים לענין דירקטוריון, ועדותיו וועדת השקעות שאינן תלויות תשואה</w:t>
            </w:r>
          </w:p>
        </w:tc>
        <w:tc>
          <w:tcPr>
            <w:tcW w:w="567" w:type="dxa"/>
          </w:tcPr>
          <w:p w:rsidR="009C553E" w:rsidRPr="009C553E" w:rsidRDefault="009C553E" w:rsidP="009C553E">
            <w:pPr>
              <w:spacing w:line="240" w:lineRule="auto"/>
              <w:jc w:val="left"/>
              <w:rPr>
                <w:rStyle w:val="Hyperlink"/>
                <w:rtl/>
              </w:rPr>
            </w:pPr>
            <w:hyperlink w:anchor="Seif127" w:tooltip="כללים לענין דירקטוריון, ועדותיו וועדת השקעות שאינן תלויות תשוא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41ז </w:t>
            </w:r>
          </w:p>
        </w:tc>
        <w:tc>
          <w:tcPr>
            <w:tcW w:w="5669" w:type="dxa"/>
          </w:tcPr>
          <w:p w:rsidR="009C553E" w:rsidRPr="009C553E" w:rsidRDefault="009C553E" w:rsidP="009C553E">
            <w:pPr>
              <w:spacing w:line="240" w:lineRule="auto"/>
              <w:jc w:val="left"/>
              <w:rPr>
                <w:rFonts w:cs="Frankruhel"/>
                <w:sz w:val="24"/>
                <w:rtl/>
              </w:rPr>
            </w:pPr>
            <w:r>
              <w:rPr>
                <w:sz w:val="24"/>
                <w:rtl/>
              </w:rPr>
              <w:t>רואה חשבון מבקר</w:t>
            </w:r>
          </w:p>
        </w:tc>
        <w:tc>
          <w:tcPr>
            <w:tcW w:w="567" w:type="dxa"/>
          </w:tcPr>
          <w:p w:rsidR="009C553E" w:rsidRPr="009C553E" w:rsidRDefault="009C553E" w:rsidP="009C553E">
            <w:pPr>
              <w:spacing w:line="240" w:lineRule="auto"/>
              <w:jc w:val="left"/>
              <w:rPr>
                <w:rStyle w:val="Hyperlink"/>
                <w:rtl/>
              </w:rPr>
            </w:pPr>
            <w:hyperlink w:anchor="Seif128" w:tooltip="רואה חשבון מבק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41ח </w:t>
            </w:r>
          </w:p>
        </w:tc>
        <w:tc>
          <w:tcPr>
            <w:tcW w:w="5669" w:type="dxa"/>
          </w:tcPr>
          <w:p w:rsidR="009C553E" w:rsidRPr="009C553E" w:rsidRDefault="009C553E" w:rsidP="009C553E">
            <w:pPr>
              <w:spacing w:line="240" w:lineRule="auto"/>
              <w:jc w:val="left"/>
              <w:rPr>
                <w:rFonts w:cs="Frankruhel"/>
                <w:sz w:val="24"/>
                <w:rtl/>
              </w:rPr>
            </w:pPr>
            <w:r>
              <w:rPr>
                <w:sz w:val="24"/>
                <w:rtl/>
              </w:rPr>
              <w:t>תנאי כשירות</w:t>
            </w:r>
          </w:p>
        </w:tc>
        <w:tc>
          <w:tcPr>
            <w:tcW w:w="567" w:type="dxa"/>
          </w:tcPr>
          <w:p w:rsidR="009C553E" w:rsidRPr="009C553E" w:rsidRDefault="009C553E" w:rsidP="009C553E">
            <w:pPr>
              <w:spacing w:line="240" w:lineRule="auto"/>
              <w:jc w:val="left"/>
              <w:rPr>
                <w:rStyle w:val="Hyperlink"/>
                <w:rtl/>
              </w:rPr>
            </w:pPr>
            <w:hyperlink w:anchor="Seif129" w:tooltip="תנאי כשי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41ט </w:t>
            </w:r>
          </w:p>
        </w:tc>
        <w:tc>
          <w:tcPr>
            <w:tcW w:w="5669" w:type="dxa"/>
          </w:tcPr>
          <w:p w:rsidR="009C553E" w:rsidRPr="009C553E" w:rsidRDefault="009C553E" w:rsidP="009C553E">
            <w:pPr>
              <w:spacing w:line="240" w:lineRule="auto"/>
              <w:jc w:val="left"/>
              <w:rPr>
                <w:rFonts w:cs="Frankruhel"/>
                <w:sz w:val="24"/>
                <w:rtl/>
              </w:rPr>
            </w:pPr>
            <w:r>
              <w:rPr>
                <w:sz w:val="24"/>
                <w:rtl/>
              </w:rPr>
              <w:t>מניעת ניגודי עניינים</w:t>
            </w:r>
          </w:p>
        </w:tc>
        <w:tc>
          <w:tcPr>
            <w:tcW w:w="567" w:type="dxa"/>
          </w:tcPr>
          <w:p w:rsidR="009C553E" w:rsidRPr="009C553E" w:rsidRDefault="009C553E" w:rsidP="009C553E">
            <w:pPr>
              <w:spacing w:line="240" w:lineRule="auto"/>
              <w:jc w:val="left"/>
              <w:rPr>
                <w:rStyle w:val="Hyperlink"/>
                <w:rtl/>
              </w:rPr>
            </w:pPr>
            <w:hyperlink w:anchor="Seif130" w:tooltip="מניעת ניגודי עניינ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 </w:t>
            </w:r>
          </w:p>
        </w:tc>
        <w:tc>
          <w:tcPr>
            <w:tcW w:w="5669" w:type="dxa"/>
          </w:tcPr>
          <w:p w:rsidR="009C553E" w:rsidRPr="009C553E" w:rsidRDefault="009C553E" w:rsidP="009C553E">
            <w:pPr>
              <w:spacing w:line="240" w:lineRule="auto"/>
              <w:jc w:val="left"/>
              <w:rPr>
                <w:rFonts w:cs="Frankruhel"/>
                <w:sz w:val="24"/>
                <w:rtl/>
              </w:rPr>
            </w:pPr>
            <w:r>
              <w:rPr>
                <w:sz w:val="24"/>
                <w:rtl/>
              </w:rPr>
              <w:t>אישור מינוי נושא משרה</w:t>
            </w:r>
          </w:p>
        </w:tc>
        <w:tc>
          <w:tcPr>
            <w:tcW w:w="567" w:type="dxa"/>
          </w:tcPr>
          <w:p w:rsidR="009C553E" w:rsidRPr="009C553E" w:rsidRDefault="009C553E" w:rsidP="009C553E">
            <w:pPr>
              <w:spacing w:line="240" w:lineRule="auto"/>
              <w:jc w:val="left"/>
              <w:rPr>
                <w:rStyle w:val="Hyperlink"/>
                <w:rtl/>
              </w:rPr>
            </w:pPr>
            <w:hyperlink w:anchor="Seif131" w:tooltip="אישור מינוי נושא מש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41יא </w:t>
            </w:r>
          </w:p>
        </w:tc>
        <w:tc>
          <w:tcPr>
            <w:tcW w:w="5669" w:type="dxa"/>
          </w:tcPr>
          <w:p w:rsidR="009C553E" w:rsidRPr="009C553E" w:rsidRDefault="009C553E" w:rsidP="009C553E">
            <w:pPr>
              <w:spacing w:line="240" w:lineRule="auto"/>
              <w:jc w:val="left"/>
              <w:rPr>
                <w:rFonts w:cs="Frankruhel"/>
                <w:sz w:val="24"/>
                <w:rtl/>
              </w:rPr>
            </w:pPr>
            <w:r>
              <w:rPr>
                <w:sz w:val="24"/>
                <w:rtl/>
              </w:rPr>
              <w:t>הצעת מועמדים לכהונת דירקטור במבטח בלא שולט</w:t>
            </w:r>
          </w:p>
        </w:tc>
        <w:tc>
          <w:tcPr>
            <w:tcW w:w="567" w:type="dxa"/>
          </w:tcPr>
          <w:p w:rsidR="009C553E" w:rsidRPr="009C553E" w:rsidRDefault="009C553E" w:rsidP="009C553E">
            <w:pPr>
              <w:spacing w:line="240" w:lineRule="auto"/>
              <w:jc w:val="left"/>
              <w:rPr>
                <w:rStyle w:val="Hyperlink"/>
                <w:rtl/>
              </w:rPr>
            </w:pPr>
            <w:hyperlink w:anchor="Seif178" w:tooltip="הצעת מועמדים לכהונת דירקטור במבטח בלא שולט"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41יב </w:t>
            </w:r>
          </w:p>
        </w:tc>
        <w:tc>
          <w:tcPr>
            <w:tcW w:w="5669" w:type="dxa"/>
          </w:tcPr>
          <w:p w:rsidR="009C553E" w:rsidRPr="009C553E" w:rsidRDefault="009C553E" w:rsidP="009C553E">
            <w:pPr>
              <w:spacing w:line="240" w:lineRule="auto"/>
              <w:jc w:val="left"/>
              <w:rPr>
                <w:rFonts w:cs="Frankruhel"/>
                <w:sz w:val="24"/>
                <w:rtl/>
              </w:rPr>
            </w:pPr>
            <w:r>
              <w:rPr>
                <w:sz w:val="24"/>
                <w:rtl/>
              </w:rPr>
              <w:t>מינוי, כהונה והפסקת כהונה של דירקטורים במבטח בלא שולט</w:t>
            </w:r>
          </w:p>
        </w:tc>
        <w:tc>
          <w:tcPr>
            <w:tcW w:w="567" w:type="dxa"/>
          </w:tcPr>
          <w:p w:rsidR="009C553E" w:rsidRPr="009C553E" w:rsidRDefault="009C553E" w:rsidP="009C553E">
            <w:pPr>
              <w:spacing w:line="240" w:lineRule="auto"/>
              <w:jc w:val="left"/>
              <w:rPr>
                <w:rStyle w:val="Hyperlink"/>
                <w:rtl/>
              </w:rPr>
            </w:pPr>
            <w:hyperlink w:anchor="Seif179" w:tooltip="מינוי, כהונה והפסקת כהונה של דירקטורים במבטח בלא שולט"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א'2: ועדה למינוי דירקטורים במבטחים בלא שולט</w:t>
            </w:r>
          </w:p>
        </w:tc>
        <w:tc>
          <w:tcPr>
            <w:tcW w:w="567" w:type="dxa"/>
          </w:tcPr>
          <w:p w:rsidR="009C553E" w:rsidRPr="009C553E" w:rsidRDefault="009C553E" w:rsidP="009C553E">
            <w:pPr>
              <w:spacing w:line="240" w:lineRule="auto"/>
              <w:jc w:val="left"/>
              <w:rPr>
                <w:rStyle w:val="Hyperlink"/>
                <w:rtl/>
              </w:rPr>
            </w:pPr>
            <w:hyperlink w:anchor="hed211" w:tooltip="סימן א2: ועדה למינוי דירקטורים במבטחים בלא שולט"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41יג </w:t>
            </w:r>
          </w:p>
        </w:tc>
        <w:tc>
          <w:tcPr>
            <w:tcW w:w="5669" w:type="dxa"/>
          </w:tcPr>
          <w:p w:rsidR="009C553E" w:rsidRPr="009C553E" w:rsidRDefault="009C553E" w:rsidP="009C553E">
            <w:pPr>
              <w:spacing w:line="240" w:lineRule="auto"/>
              <w:jc w:val="left"/>
              <w:rPr>
                <w:rFonts w:cs="Frankruhel"/>
                <w:sz w:val="24"/>
                <w:rtl/>
              </w:rPr>
            </w:pPr>
            <w:r>
              <w:rPr>
                <w:sz w:val="24"/>
                <w:rtl/>
              </w:rPr>
              <w:t>הוועדה למינוי דירקטורים במבטחים בלא שולט</w:t>
            </w:r>
          </w:p>
        </w:tc>
        <w:tc>
          <w:tcPr>
            <w:tcW w:w="567" w:type="dxa"/>
          </w:tcPr>
          <w:p w:rsidR="009C553E" w:rsidRPr="009C553E" w:rsidRDefault="009C553E" w:rsidP="009C553E">
            <w:pPr>
              <w:spacing w:line="240" w:lineRule="auto"/>
              <w:jc w:val="left"/>
              <w:rPr>
                <w:rStyle w:val="Hyperlink"/>
                <w:rtl/>
              </w:rPr>
            </w:pPr>
            <w:hyperlink w:anchor="Seif180" w:tooltip="הוועדה למינוי דירקטורים במבטחים בלא שולט"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41יד </w:t>
            </w:r>
          </w:p>
        </w:tc>
        <w:tc>
          <w:tcPr>
            <w:tcW w:w="5669" w:type="dxa"/>
          </w:tcPr>
          <w:p w:rsidR="009C553E" w:rsidRPr="009C553E" w:rsidRDefault="009C553E" w:rsidP="009C553E">
            <w:pPr>
              <w:spacing w:line="240" w:lineRule="auto"/>
              <w:jc w:val="left"/>
              <w:rPr>
                <w:rFonts w:cs="Frankruhel"/>
                <w:sz w:val="24"/>
                <w:rtl/>
              </w:rPr>
            </w:pPr>
            <w:r>
              <w:rPr>
                <w:sz w:val="24"/>
                <w:rtl/>
              </w:rPr>
              <w:t>סייגים לכהונה והגבלה לאחר סיום כהונה</w:t>
            </w:r>
          </w:p>
        </w:tc>
        <w:tc>
          <w:tcPr>
            <w:tcW w:w="567" w:type="dxa"/>
          </w:tcPr>
          <w:p w:rsidR="009C553E" w:rsidRPr="009C553E" w:rsidRDefault="009C553E" w:rsidP="009C553E">
            <w:pPr>
              <w:spacing w:line="240" w:lineRule="auto"/>
              <w:jc w:val="left"/>
              <w:rPr>
                <w:rStyle w:val="Hyperlink"/>
                <w:rtl/>
              </w:rPr>
            </w:pPr>
            <w:hyperlink w:anchor="Seif181" w:tooltip="סייגים לכהונה והגבלה לאחר סיום כה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41טו </w:t>
            </w:r>
          </w:p>
        </w:tc>
        <w:tc>
          <w:tcPr>
            <w:tcW w:w="5669" w:type="dxa"/>
          </w:tcPr>
          <w:p w:rsidR="009C553E" w:rsidRPr="009C553E" w:rsidRDefault="009C553E" w:rsidP="009C553E">
            <w:pPr>
              <w:spacing w:line="240" w:lineRule="auto"/>
              <w:jc w:val="left"/>
              <w:rPr>
                <w:rFonts w:cs="Frankruhel"/>
                <w:sz w:val="24"/>
                <w:rtl/>
              </w:rPr>
            </w:pPr>
            <w:r>
              <w:rPr>
                <w:sz w:val="24"/>
                <w:rtl/>
              </w:rPr>
              <w:t>תקופת כהונה</w:t>
            </w:r>
          </w:p>
        </w:tc>
        <w:tc>
          <w:tcPr>
            <w:tcW w:w="567" w:type="dxa"/>
          </w:tcPr>
          <w:p w:rsidR="009C553E" w:rsidRPr="009C553E" w:rsidRDefault="009C553E" w:rsidP="009C553E">
            <w:pPr>
              <w:spacing w:line="240" w:lineRule="auto"/>
              <w:jc w:val="left"/>
              <w:rPr>
                <w:rStyle w:val="Hyperlink"/>
                <w:rtl/>
              </w:rPr>
            </w:pPr>
            <w:hyperlink w:anchor="Seif182" w:tooltip="תקופת כה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41טז </w:t>
            </w:r>
          </w:p>
        </w:tc>
        <w:tc>
          <w:tcPr>
            <w:tcW w:w="5669" w:type="dxa"/>
          </w:tcPr>
          <w:p w:rsidR="009C553E" w:rsidRPr="009C553E" w:rsidRDefault="009C553E" w:rsidP="009C553E">
            <w:pPr>
              <w:spacing w:line="240" w:lineRule="auto"/>
              <w:jc w:val="left"/>
              <w:rPr>
                <w:rFonts w:cs="Frankruhel"/>
                <w:sz w:val="24"/>
                <w:rtl/>
              </w:rPr>
            </w:pPr>
            <w:r>
              <w:rPr>
                <w:sz w:val="24"/>
                <w:rtl/>
              </w:rPr>
              <w:t>הפסקת כהונה</w:t>
            </w:r>
          </w:p>
        </w:tc>
        <w:tc>
          <w:tcPr>
            <w:tcW w:w="567" w:type="dxa"/>
          </w:tcPr>
          <w:p w:rsidR="009C553E" w:rsidRPr="009C553E" w:rsidRDefault="009C553E" w:rsidP="009C553E">
            <w:pPr>
              <w:spacing w:line="240" w:lineRule="auto"/>
              <w:jc w:val="left"/>
              <w:rPr>
                <w:rStyle w:val="Hyperlink"/>
                <w:rtl/>
              </w:rPr>
            </w:pPr>
            <w:hyperlink w:anchor="Seif183" w:tooltip="הפסקת כה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41יז </w:t>
            </w:r>
          </w:p>
        </w:tc>
        <w:tc>
          <w:tcPr>
            <w:tcW w:w="5669" w:type="dxa"/>
          </w:tcPr>
          <w:p w:rsidR="009C553E" w:rsidRPr="009C553E" w:rsidRDefault="009C553E" w:rsidP="009C553E">
            <w:pPr>
              <w:spacing w:line="240" w:lineRule="auto"/>
              <w:jc w:val="left"/>
              <w:rPr>
                <w:rFonts w:cs="Frankruhel"/>
                <w:sz w:val="24"/>
                <w:rtl/>
              </w:rPr>
            </w:pPr>
            <w:r>
              <w:rPr>
                <w:sz w:val="24"/>
                <w:rtl/>
              </w:rPr>
              <w:t>סדרי עבודה</w:t>
            </w:r>
          </w:p>
        </w:tc>
        <w:tc>
          <w:tcPr>
            <w:tcW w:w="567" w:type="dxa"/>
          </w:tcPr>
          <w:p w:rsidR="009C553E" w:rsidRPr="009C553E" w:rsidRDefault="009C553E" w:rsidP="009C553E">
            <w:pPr>
              <w:spacing w:line="240" w:lineRule="auto"/>
              <w:jc w:val="left"/>
              <w:rPr>
                <w:rStyle w:val="Hyperlink"/>
                <w:rtl/>
              </w:rPr>
            </w:pPr>
            <w:hyperlink w:anchor="Seif184" w:tooltip="סדרי עבוד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41יח </w:t>
            </w:r>
          </w:p>
        </w:tc>
        <w:tc>
          <w:tcPr>
            <w:tcW w:w="5669" w:type="dxa"/>
          </w:tcPr>
          <w:p w:rsidR="009C553E" w:rsidRPr="009C553E" w:rsidRDefault="009C553E" w:rsidP="009C553E">
            <w:pPr>
              <w:spacing w:line="240" w:lineRule="auto"/>
              <w:jc w:val="left"/>
              <w:rPr>
                <w:rFonts w:cs="Frankruhel"/>
                <w:sz w:val="24"/>
                <w:rtl/>
              </w:rPr>
            </w:pPr>
            <w:r>
              <w:rPr>
                <w:sz w:val="24"/>
                <w:rtl/>
              </w:rPr>
              <w:t>תוקפן של פעולות</w:t>
            </w:r>
          </w:p>
        </w:tc>
        <w:tc>
          <w:tcPr>
            <w:tcW w:w="567" w:type="dxa"/>
          </w:tcPr>
          <w:p w:rsidR="009C553E" w:rsidRPr="009C553E" w:rsidRDefault="009C553E" w:rsidP="009C553E">
            <w:pPr>
              <w:spacing w:line="240" w:lineRule="auto"/>
              <w:jc w:val="left"/>
              <w:rPr>
                <w:rStyle w:val="Hyperlink"/>
                <w:rtl/>
              </w:rPr>
            </w:pPr>
            <w:hyperlink w:anchor="Seif185" w:tooltip="תוקפן של פעול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lastRenderedPageBreak/>
              <w:t xml:space="preserve">סעיף 41יט </w:t>
            </w:r>
          </w:p>
        </w:tc>
        <w:tc>
          <w:tcPr>
            <w:tcW w:w="5669" w:type="dxa"/>
          </w:tcPr>
          <w:p w:rsidR="009C553E" w:rsidRPr="009C553E" w:rsidRDefault="009C553E" w:rsidP="009C553E">
            <w:pPr>
              <w:spacing w:line="240" w:lineRule="auto"/>
              <w:jc w:val="left"/>
              <w:rPr>
                <w:rFonts w:cs="Frankruhel"/>
                <w:sz w:val="24"/>
                <w:rtl/>
              </w:rPr>
            </w:pPr>
            <w:r>
              <w:rPr>
                <w:sz w:val="24"/>
                <w:rtl/>
              </w:rPr>
              <w:t>גמול</w:t>
            </w:r>
          </w:p>
        </w:tc>
        <w:tc>
          <w:tcPr>
            <w:tcW w:w="567" w:type="dxa"/>
          </w:tcPr>
          <w:p w:rsidR="009C553E" w:rsidRPr="009C553E" w:rsidRDefault="009C553E" w:rsidP="009C553E">
            <w:pPr>
              <w:spacing w:line="240" w:lineRule="auto"/>
              <w:jc w:val="left"/>
              <w:rPr>
                <w:rStyle w:val="Hyperlink"/>
                <w:rtl/>
              </w:rPr>
            </w:pPr>
            <w:hyperlink w:anchor="Seif186" w:tooltip="גמו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ב': דינים וחשבונות</w:t>
            </w:r>
          </w:p>
        </w:tc>
        <w:tc>
          <w:tcPr>
            <w:tcW w:w="567" w:type="dxa"/>
          </w:tcPr>
          <w:p w:rsidR="009C553E" w:rsidRPr="009C553E" w:rsidRDefault="009C553E" w:rsidP="009C553E">
            <w:pPr>
              <w:spacing w:line="240" w:lineRule="auto"/>
              <w:jc w:val="left"/>
              <w:rPr>
                <w:rStyle w:val="Hyperlink"/>
                <w:rtl/>
              </w:rPr>
            </w:pPr>
            <w:hyperlink w:anchor="hed212" w:tooltip="סימן ב: דינים וחשבו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42 </w:t>
            </w:r>
          </w:p>
        </w:tc>
        <w:tc>
          <w:tcPr>
            <w:tcW w:w="5669" w:type="dxa"/>
          </w:tcPr>
          <w:p w:rsidR="009C553E" w:rsidRPr="009C553E" w:rsidRDefault="009C553E" w:rsidP="009C553E">
            <w:pPr>
              <w:spacing w:line="240" w:lineRule="auto"/>
              <w:jc w:val="left"/>
              <w:rPr>
                <w:rFonts w:cs="Frankruhel"/>
                <w:sz w:val="24"/>
                <w:rtl/>
              </w:rPr>
            </w:pPr>
            <w:r>
              <w:rPr>
                <w:sz w:val="24"/>
                <w:rtl/>
              </w:rPr>
              <w:t>דוחות והודעות</w:t>
            </w:r>
          </w:p>
        </w:tc>
        <w:tc>
          <w:tcPr>
            <w:tcW w:w="567" w:type="dxa"/>
          </w:tcPr>
          <w:p w:rsidR="009C553E" w:rsidRPr="009C553E" w:rsidRDefault="009C553E" w:rsidP="009C553E">
            <w:pPr>
              <w:spacing w:line="240" w:lineRule="auto"/>
              <w:jc w:val="left"/>
              <w:rPr>
                <w:rStyle w:val="Hyperlink"/>
                <w:rtl/>
              </w:rPr>
            </w:pPr>
            <w:hyperlink w:anchor="Seif34" w:tooltip="דוחות והודע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42א </w:t>
            </w:r>
          </w:p>
        </w:tc>
        <w:tc>
          <w:tcPr>
            <w:tcW w:w="5669" w:type="dxa"/>
          </w:tcPr>
          <w:p w:rsidR="009C553E" w:rsidRPr="009C553E" w:rsidRDefault="009C553E" w:rsidP="009C553E">
            <w:pPr>
              <w:spacing w:line="240" w:lineRule="auto"/>
              <w:jc w:val="left"/>
              <w:rPr>
                <w:rFonts w:cs="Frankruhel"/>
                <w:sz w:val="24"/>
                <w:rtl/>
              </w:rPr>
            </w:pPr>
            <w:r>
              <w:rPr>
                <w:sz w:val="24"/>
                <w:rtl/>
              </w:rPr>
              <w:t>פרט מטעה בדוח או בהודעה</w:t>
            </w:r>
          </w:p>
        </w:tc>
        <w:tc>
          <w:tcPr>
            <w:tcW w:w="567" w:type="dxa"/>
          </w:tcPr>
          <w:p w:rsidR="009C553E" w:rsidRPr="009C553E" w:rsidRDefault="009C553E" w:rsidP="009C553E">
            <w:pPr>
              <w:spacing w:line="240" w:lineRule="auto"/>
              <w:jc w:val="left"/>
              <w:rPr>
                <w:rStyle w:val="Hyperlink"/>
                <w:rtl/>
              </w:rPr>
            </w:pPr>
            <w:hyperlink w:anchor="Seif132" w:tooltip="פרט מטעה בדוח או בהודע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48א </w:t>
            </w:r>
          </w:p>
        </w:tc>
        <w:tc>
          <w:tcPr>
            <w:tcW w:w="5669" w:type="dxa"/>
          </w:tcPr>
          <w:p w:rsidR="009C553E" w:rsidRPr="009C553E" w:rsidRDefault="009C553E" w:rsidP="009C553E">
            <w:pPr>
              <w:spacing w:line="240" w:lineRule="auto"/>
              <w:jc w:val="left"/>
              <w:rPr>
                <w:rFonts w:cs="Frankruhel"/>
                <w:sz w:val="24"/>
                <w:rtl/>
              </w:rPr>
            </w:pPr>
            <w:r>
              <w:rPr>
                <w:sz w:val="24"/>
                <w:rtl/>
              </w:rPr>
              <w:t>מידע מבעלי מניות</w:t>
            </w:r>
          </w:p>
        </w:tc>
        <w:tc>
          <w:tcPr>
            <w:tcW w:w="567" w:type="dxa"/>
          </w:tcPr>
          <w:p w:rsidR="009C553E" w:rsidRPr="009C553E" w:rsidRDefault="009C553E" w:rsidP="009C553E">
            <w:pPr>
              <w:spacing w:line="240" w:lineRule="auto"/>
              <w:jc w:val="left"/>
              <w:rPr>
                <w:rStyle w:val="Hyperlink"/>
                <w:rtl/>
              </w:rPr>
            </w:pPr>
            <w:hyperlink w:anchor="Seif133" w:tooltip="מידע מבעלי מנ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 </w:t>
            </w:r>
          </w:p>
        </w:tc>
        <w:tc>
          <w:tcPr>
            <w:tcW w:w="5669" w:type="dxa"/>
          </w:tcPr>
          <w:p w:rsidR="009C553E" w:rsidRPr="009C553E" w:rsidRDefault="009C553E" w:rsidP="009C553E">
            <w:pPr>
              <w:spacing w:line="240" w:lineRule="auto"/>
              <w:jc w:val="left"/>
              <w:rPr>
                <w:rFonts w:cs="Frankruhel"/>
                <w:sz w:val="24"/>
                <w:rtl/>
              </w:rPr>
            </w:pPr>
            <w:r>
              <w:rPr>
                <w:sz w:val="24"/>
                <w:rtl/>
              </w:rPr>
              <w:t>פירוק או פשיטת רגל</w:t>
            </w:r>
          </w:p>
        </w:tc>
        <w:tc>
          <w:tcPr>
            <w:tcW w:w="567" w:type="dxa"/>
          </w:tcPr>
          <w:p w:rsidR="009C553E" w:rsidRPr="009C553E" w:rsidRDefault="009C553E" w:rsidP="009C553E">
            <w:pPr>
              <w:spacing w:line="240" w:lineRule="auto"/>
              <w:jc w:val="left"/>
              <w:rPr>
                <w:rStyle w:val="Hyperlink"/>
                <w:rtl/>
              </w:rPr>
            </w:pPr>
            <w:hyperlink w:anchor="Seif35" w:tooltip="פירוק או פשיטת רג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ב'1: סמכויות פיקוח ובירור מינהלי</w:t>
            </w:r>
          </w:p>
        </w:tc>
        <w:tc>
          <w:tcPr>
            <w:tcW w:w="567" w:type="dxa"/>
          </w:tcPr>
          <w:p w:rsidR="009C553E" w:rsidRPr="009C553E" w:rsidRDefault="009C553E" w:rsidP="009C553E">
            <w:pPr>
              <w:spacing w:line="240" w:lineRule="auto"/>
              <w:jc w:val="left"/>
              <w:rPr>
                <w:rStyle w:val="Hyperlink"/>
                <w:rtl/>
              </w:rPr>
            </w:pPr>
            <w:hyperlink w:anchor="hed213" w:tooltip="סימן ב1: סמכויות פיקוח ובירור מינהל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49א </w:t>
            </w:r>
          </w:p>
        </w:tc>
        <w:tc>
          <w:tcPr>
            <w:tcW w:w="5669" w:type="dxa"/>
          </w:tcPr>
          <w:p w:rsidR="009C553E" w:rsidRPr="009C553E" w:rsidRDefault="009C553E" w:rsidP="009C553E">
            <w:pPr>
              <w:spacing w:line="240" w:lineRule="auto"/>
              <w:jc w:val="left"/>
              <w:rPr>
                <w:rFonts w:cs="Frankruhel"/>
                <w:sz w:val="24"/>
                <w:rtl/>
              </w:rPr>
            </w:pPr>
            <w:r>
              <w:rPr>
                <w:sz w:val="24"/>
                <w:rtl/>
              </w:rPr>
              <w:t>הגדרות</w:t>
            </w:r>
          </w:p>
        </w:tc>
        <w:tc>
          <w:tcPr>
            <w:tcW w:w="567" w:type="dxa"/>
          </w:tcPr>
          <w:p w:rsidR="009C553E" w:rsidRPr="009C553E" w:rsidRDefault="009C553E" w:rsidP="009C553E">
            <w:pPr>
              <w:spacing w:line="240" w:lineRule="auto"/>
              <w:jc w:val="left"/>
              <w:rPr>
                <w:rStyle w:val="Hyperlink"/>
                <w:rtl/>
              </w:rPr>
            </w:pPr>
            <w:hyperlink w:anchor="Seif152" w:tooltip="הגד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49ב </w:t>
            </w:r>
          </w:p>
        </w:tc>
        <w:tc>
          <w:tcPr>
            <w:tcW w:w="5669" w:type="dxa"/>
          </w:tcPr>
          <w:p w:rsidR="009C553E" w:rsidRPr="009C553E" w:rsidRDefault="009C553E" w:rsidP="009C553E">
            <w:pPr>
              <w:spacing w:line="240" w:lineRule="auto"/>
              <w:jc w:val="left"/>
              <w:rPr>
                <w:rFonts w:cs="Frankruhel"/>
                <w:sz w:val="24"/>
                <w:rtl/>
              </w:rPr>
            </w:pPr>
            <w:r>
              <w:rPr>
                <w:sz w:val="24"/>
                <w:rtl/>
              </w:rPr>
              <w:t>מוסמכי פיקוח</w:t>
            </w:r>
          </w:p>
        </w:tc>
        <w:tc>
          <w:tcPr>
            <w:tcW w:w="567" w:type="dxa"/>
          </w:tcPr>
          <w:p w:rsidR="009C553E" w:rsidRPr="009C553E" w:rsidRDefault="009C553E" w:rsidP="009C553E">
            <w:pPr>
              <w:spacing w:line="240" w:lineRule="auto"/>
              <w:jc w:val="left"/>
              <w:rPr>
                <w:rStyle w:val="Hyperlink"/>
                <w:rtl/>
              </w:rPr>
            </w:pPr>
            <w:hyperlink w:anchor="Seif153" w:tooltip="מוסמכי פיק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49ג </w:t>
            </w:r>
          </w:p>
        </w:tc>
        <w:tc>
          <w:tcPr>
            <w:tcW w:w="5669" w:type="dxa"/>
          </w:tcPr>
          <w:p w:rsidR="009C553E" w:rsidRPr="009C553E" w:rsidRDefault="009C553E" w:rsidP="009C553E">
            <w:pPr>
              <w:spacing w:line="240" w:lineRule="auto"/>
              <w:jc w:val="left"/>
              <w:rPr>
                <w:rFonts w:cs="Frankruhel"/>
                <w:sz w:val="24"/>
                <w:rtl/>
              </w:rPr>
            </w:pPr>
            <w:r>
              <w:rPr>
                <w:sz w:val="24"/>
                <w:rtl/>
              </w:rPr>
              <w:t>סמכויות פיקוח</w:t>
            </w:r>
          </w:p>
        </w:tc>
        <w:tc>
          <w:tcPr>
            <w:tcW w:w="567" w:type="dxa"/>
          </w:tcPr>
          <w:p w:rsidR="009C553E" w:rsidRPr="009C553E" w:rsidRDefault="009C553E" w:rsidP="009C553E">
            <w:pPr>
              <w:spacing w:line="240" w:lineRule="auto"/>
              <w:jc w:val="left"/>
              <w:rPr>
                <w:rStyle w:val="Hyperlink"/>
                <w:rtl/>
              </w:rPr>
            </w:pPr>
            <w:hyperlink w:anchor="Seif154" w:tooltip="סמכויות פיק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49ד </w:t>
            </w:r>
          </w:p>
        </w:tc>
        <w:tc>
          <w:tcPr>
            <w:tcW w:w="5669" w:type="dxa"/>
          </w:tcPr>
          <w:p w:rsidR="009C553E" w:rsidRPr="009C553E" w:rsidRDefault="009C553E" w:rsidP="009C553E">
            <w:pPr>
              <w:spacing w:line="240" w:lineRule="auto"/>
              <w:jc w:val="left"/>
              <w:rPr>
                <w:rFonts w:cs="Frankruhel"/>
                <w:sz w:val="24"/>
                <w:rtl/>
              </w:rPr>
            </w:pPr>
            <w:r>
              <w:rPr>
                <w:sz w:val="24"/>
                <w:rtl/>
              </w:rPr>
              <w:t>סמכויות בירור מינהלי</w:t>
            </w:r>
          </w:p>
        </w:tc>
        <w:tc>
          <w:tcPr>
            <w:tcW w:w="567" w:type="dxa"/>
          </w:tcPr>
          <w:p w:rsidR="009C553E" w:rsidRPr="009C553E" w:rsidRDefault="009C553E" w:rsidP="009C553E">
            <w:pPr>
              <w:spacing w:line="240" w:lineRule="auto"/>
              <w:jc w:val="left"/>
              <w:rPr>
                <w:rStyle w:val="Hyperlink"/>
                <w:rtl/>
              </w:rPr>
            </w:pPr>
            <w:hyperlink w:anchor="Seif155" w:tooltip="סמכויות בירור מינהל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49ה </w:t>
            </w:r>
          </w:p>
        </w:tc>
        <w:tc>
          <w:tcPr>
            <w:tcW w:w="5669" w:type="dxa"/>
          </w:tcPr>
          <w:p w:rsidR="009C553E" w:rsidRPr="009C553E" w:rsidRDefault="009C553E" w:rsidP="009C553E">
            <w:pPr>
              <w:spacing w:line="240" w:lineRule="auto"/>
              <w:jc w:val="left"/>
              <w:rPr>
                <w:rFonts w:cs="Frankruhel"/>
                <w:sz w:val="24"/>
                <w:rtl/>
              </w:rPr>
            </w:pPr>
            <w:r>
              <w:rPr>
                <w:sz w:val="24"/>
                <w:rtl/>
              </w:rPr>
              <w:t>חובת הזדהות</w:t>
            </w:r>
          </w:p>
        </w:tc>
        <w:tc>
          <w:tcPr>
            <w:tcW w:w="567" w:type="dxa"/>
          </w:tcPr>
          <w:p w:rsidR="009C553E" w:rsidRPr="009C553E" w:rsidRDefault="009C553E" w:rsidP="009C553E">
            <w:pPr>
              <w:spacing w:line="240" w:lineRule="auto"/>
              <w:jc w:val="left"/>
              <w:rPr>
                <w:rStyle w:val="Hyperlink"/>
                <w:rtl/>
              </w:rPr>
            </w:pPr>
            <w:hyperlink w:anchor="Seif156" w:tooltip="חובת הזדה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49ו </w:t>
            </w:r>
          </w:p>
        </w:tc>
        <w:tc>
          <w:tcPr>
            <w:tcW w:w="5669" w:type="dxa"/>
          </w:tcPr>
          <w:p w:rsidR="009C553E" w:rsidRPr="009C553E" w:rsidRDefault="009C553E" w:rsidP="009C553E">
            <w:pPr>
              <w:spacing w:line="240" w:lineRule="auto"/>
              <w:jc w:val="left"/>
              <w:rPr>
                <w:rFonts w:cs="Frankruhel"/>
                <w:sz w:val="24"/>
                <w:rtl/>
              </w:rPr>
            </w:pPr>
            <w:r>
              <w:rPr>
                <w:sz w:val="24"/>
                <w:rtl/>
              </w:rPr>
              <w:t>צו להפסקה או למניעה של עיסוק בלא רישיון</w:t>
            </w:r>
          </w:p>
        </w:tc>
        <w:tc>
          <w:tcPr>
            <w:tcW w:w="567" w:type="dxa"/>
          </w:tcPr>
          <w:p w:rsidR="009C553E" w:rsidRPr="009C553E" w:rsidRDefault="009C553E" w:rsidP="009C553E">
            <w:pPr>
              <w:spacing w:line="240" w:lineRule="auto"/>
              <w:jc w:val="left"/>
              <w:rPr>
                <w:rStyle w:val="Hyperlink"/>
                <w:rtl/>
              </w:rPr>
            </w:pPr>
            <w:hyperlink w:anchor="Seif157" w:tooltip="צו להפסקה או למניעה של עיסוק בלא רישי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50 </w:t>
            </w:r>
          </w:p>
        </w:tc>
        <w:tc>
          <w:tcPr>
            <w:tcW w:w="5669" w:type="dxa"/>
          </w:tcPr>
          <w:p w:rsidR="009C553E" w:rsidRPr="009C553E" w:rsidRDefault="009C553E" w:rsidP="009C553E">
            <w:pPr>
              <w:spacing w:line="240" w:lineRule="auto"/>
              <w:jc w:val="left"/>
              <w:rPr>
                <w:rFonts w:cs="Frankruhel"/>
                <w:sz w:val="24"/>
                <w:rtl/>
              </w:rPr>
            </w:pPr>
            <w:r>
              <w:rPr>
                <w:sz w:val="24"/>
                <w:rtl/>
              </w:rPr>
              <w:t>מסירת ידיעות ומסמכים</w:t>
            </w:r>
          </w:p>
        </w:tc>
        <w:tc>
          <w:tcPr>
            <w:tcW w:w="567" w:type="dxa"/>
          </w:tcPr>
          <w:p w:rsidR="009C553E" w:rsidRPr="009C553E" w:rsidRDefault="009C553E" w:rsidP="009C553E">
            <w:pPr>
              <w:spacing w:line="240" w:lineRule="auto"/>
              <w:jc w:val="left"/>
              <w:rPr>
                <w:rStyle w:val="Hyperlink"/>
                <w:rtl/>
              </w:rPr>
            </w:pPr>
            <w:hyperlink w:anchor="Seif36" w:tooltip="מסירת ידיעות ומסמכ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50א </w:t>
            </w:r>
          </w:p>
        </w:tc>
        <w:tc>
          <w:tcPr>
            <w:tcW w:w="5669" w:type="dxa"/>
          </w:tcPr>
          <w:p w:rsidR="009C553E" w:rsidRPr="009C553E" w:rsidRDefault="009C553E" w:rsidP="009C553E">
            <w:pPr>
              <w:spacing w:line="240" w:lineRule="auto"/>
              <w:jc w:val="left"/>
              <w:rPr>
                <w:rFonts w:cs="Frankruhel"/>
                <w:sz w:val="24"/>
                <w:rtl/>
              </w:rPr>
            </w:pPr>
            <w:r>
              <w:rPr>
                <w:sz w:val="24"/>
                <w:rtl/>
              </w:rPr>
              <w:t>סודיות</w:t>
            </w:r>
          </w:p>
        </w:tc>
        <w:tc>
          <w:tcPr>
            <w:tcW w:w="567" w:type="dxa"/>
          </w:tcPr>
          <w:p w:rsidR="009C553E" w:rsidRPr="009C553E" w:rsidRDefault="009C553E" w:rsidP="009C553E">
            <w:pPr>
              <w:spacing w:line="240" w:lineRule="auto"/>
              <w:jc w:val="left"/>
              <w:rPr>
                <w:rStyle w:val="Hyperlink"/>
                <w:rtl/>
              </w:rPr>
            </w:pPr>
            <w:hyperlink w:anchor="Seif134" w:tooltip="סוד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50ב </w:t>
            </w:r>
          </w:p>
        </w:tc>
        <w:tc>
          <w:tcPr>
            <w:tcW w:w="5669" w:type="dxa"/>
          </w:tcPr>
          <w:p w:rsidR="009C553E" w:rsidRPr="009C553E" w:rsidRDefault="009C553E" w:rsidP="009C553E">
            <w:pPr>
              <w:spacing w:line="240" w:lineRule="auto"/>
              <w:jc w:val="left"/>
              <w:rPr>
                <w:rFonts w:cs="Frankruhel"/>
                <w:sz w:val="24"/>
                <w:rtl/>
              </w:rPr>
            </w:pPr>
            <w:r>
              <w:rPr>
                <w:sz w:val="24"/>
                <w:rtl/>
              </w:rPr>
              <w:t>מסירת מידע לרשות פיקוח בישראל</w:t>
            </w:r>
          </w:p>
        </w:tc>
        <w:tc>
          <w:tcPr>
            <w:tcW w:w="567" w:type="dxa"/>
          </w:tcPr>
          <w:p w:rsidR="009C553E" w:rsidRPr="009C553E" w:rsidRDefault="009C553E" w:rsidP="009C553E">
            <w:pPr>
              <w:spacing w:line="240" w:lineRule="auto"/>
              <w:jc w:val="left"/>
              <w:rPr>
                <w:rStyle w:val="Hyperlink"/>
                <w:rtl/>
              </w:rPr>
            </w:pPr>
            <w:hyperlink w:anchor="Seif150" w:tooltip="מסירת מידע לרשות פיקוח בישרא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50ג </w:t>
            </w:r>
          </w:p>
        </w:tc>
        <w:tc>
          <w:tcPr>
            <w:tcW w:w="5669" w:type="dxa"/>
          </w:tcPr>
          <w:p w:rsidR="009C553E" w:rsidRPr="009C553E" w:rsidRDefault="009C553E" w:rsidP="009C553E">
            <w:pPr>
              <w:spacing w:line="240" w:lineRule="auto"/>
              <w:jc w:val="left"/>
              <w:rPr>
                <w:rFonts w:cs="Frankruhel"/>
                <w:sz w:val="24"/>
                <w:rtl/>
              </w:rPr>
            </w:pPr>
            <w:r>
              <w:rPr>
                <w:sz w:val="24"/>
                <w:rtl/>
              </w:rPr>
              <w:t>מסירת מידע לרשות פיקוח במדינת חוץ</w:t>
            </w:r>
          </w:p>
        </w:tc>
        <w:tc>
          <w:tcPr>
            <w:tcW w:w="567" w:type="dxa"/>
          </w:tcPr>
          <w:p w:rsidR="009C553E" w:rsidRPr="009C553E" w:rsidRDefault="009C553E" w:rsidP="009C553E">
            <w:pPr>
              <w:spacing w:line="240" w:lineRule="auto"/>
              <w:jc w:val="left"/>
              <w:rPr>
                <w:rStyle w:val="Hyperlink"/>
                <w:rtl/>
              </w:rPr>
            </w:pPr>
            <w:hyperlink w:anchor="Seif135" w:tooltip="מסירת מידע לרשות פיקוח במדינת חוץ"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ג': הפרדת עסקי ביטוח חיים</w:t>
            </w:r>
          </w:p>
        </w:tc>
        <w:tc>
          <w:tcPr>
            <w:tcW w:w="567" w:type="dxa"/>
          </w:tcPr>
          <w:p w:rsidR="009C553E" w:rsidRPr="009C553E" w:rsidRDefault="009C553E" w:rsidP="009C553E">
            <w:pPr>
              <w:spacing w:line="240" w:lineRule="auto"/>
              <w:jc w:val="left"/>
              <w:rPr>
                <w:rStyle w:val="Hyperlink"/>
                <w:rtl/>
              </w:rPr>
            </w:pPr>
            <w:hyperlink w:anchor="hed214" w:tooltip="סימן ג: הפרדת עסקי ביטוח חי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54 </w:t>
            </w:r>
          </w:p>
        </w:tc>
        <w:tc>
          <w:tcPr>
            <w:tcW w:w="5669" w:type="dxa"/>
          </w:tcPr>
          <w:p w:rsidR="009C553E" w:rsidRPr="009C553E" w:rsidRDefault="009C553E" w:rsidP="009C553E">
            <w:pPr>
              <w:spacing w:line="240" w:lineRule="auto"/>
              <w:jc w:val="left"/>
              <w:rPr>
                <w:rFonts w:cs="Frankruhel"/>
                <w:sz w:val="24"/>
                <w:rtl/>
              </w:rPr>
            </w:pPr>
            <w:r>
              <w:rPr>
                <w:sz w:val="24"/>
                <w:rtl/>
              </w:rPr>
              <w:t>הפרדת חשבונות ונכסים</w:t>
            </w:r>
          </w:p>
        </w:tc>
        <w:tc>
          <w:tcPr>
            <w:tcW w:w="567" w:type="dxa"/>
          </w:tcPr>
          <w:p w:rsidR="009C553E" w:rsidRPr="009C553E" w:rsidRDefault="009C553E" w:rsidP="009C553E">
            <w:pPr>
              <w:spacing w:line="240" w:lineRule="auto"/>
              <w:jc w:val="left"/>
              <w:rPr>
                <w:rStyle w:val="Hyperlink"/>
                <w:rtl/>
              </w:rPr>
            </w:pPr>
            <w:hyperlink w:anchor="Seif37" w:tooltip="הפרדת חשבונות ונכס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ה': שמירה על עניני מבוטחים</w:t>
            </w:r>
          </w:p>
        </w:tc>
        <w:tc>
          <w:tcPr>
            <w:tcW w:w="567" w:type="dxa"/>
          </w:tcPr>
          <w:p w:rsidR="009C553E" w:rsidRPr="009C553E" w:rsidRDefault="009C553E" w:rsidP="009C553E">
            <w:pPr>
              <w:spacing w:line="240" w:lineRule="auto"/>
              <w:jc w:val="left"/>
              <w:rPr>
                <w:rStyle w:val="Hyperlink"/>
                <w:rtl/>
              </w:rPr>
            </w:pPr>
            <w:hyperlink w:anchor="med4" w:tooltip="פרק ה: שמירה על עניני מבוטח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55 </w:t>
            </w:r>
          </w:p>
        </w:tc>
        <w:tc>
          <w:tcPr>
            <w:tcW w:w="5669" w:type="dxa"/>
          </w:tcPr>
          <w:p w:rsidR="009C553E" w:rsidRPr="009C553E" w:rsidRDefault="009C553E" w:rsidP="009C553E">
            <w:pPr>
              <w:spacing w:line="240" w:lineRule="auto"/>
              <w:jc w:val="left"/>
              <w:rPr>
                <w:rFonts w:cs="Frankruhel"/>
                <w:sz w:val="24"/>
                <w:rtl/>
              </w:rPr>
            </w:pPr>
            <w:r>
              <w:rPr>
                <w:sz w:val="24"/>
                <w:rtl/>
              </w:rPr>
              <w:t>איסור תיאור מטעה</w:t>
            </w:r>
          </w:p>
        </w:tc>
        <w:tc>
          <w:tcPr>
            <w:tcW w:w="567" w:type="dxa"/>
          </w:tcPr>
          <w:p w:rsidR="009C553E" w:rsidRPr="009C553E" w:rsidRDefault="009C553E" w:rsidP="009C553E">
            <w:pPr>
              <w:spacing w:line="240" w:lineRule="auto"/>
              <w:jc w:val="left"/>
              <w:rPr>
                <w:rStyle w:val="Hyperlink"/>
                <w:rtl/>
              </w:rPr>
            </w:pPr>
            <w:hyperlink w:anchor="Seif38" w:tooltip="איסור תיאור מטע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56 </w:t>
            </w:r>
          </w:p>
        </w:tc>
        <w:tc>
          <w:tcPr>
            <w:tcW w:w="5669" w:type="dxa"/>
          </w:tcPr>
          <w:p w:rsidR="009C553E" w:rsidRPr="009C553E" w:rsidRDefault="009C553E" w:rsidP="009C553E">
            <w:pPr>
              <w:spacing w:line="240" w:lineRule="auto"/>
              <w:jc w:val="left"/>
              <w:rPr>
                <w:rFonts w:cs="Frankruhel"/>
                <w:sz w:val="24"/>
                <w:rtl/>
              </w:rPr>
            </w:pPr>
            <w:r>
              <w:rPr>
                <w:sz w:val="24"/>
                <w:rtl/>
              </w:rPr>
              <w:t>אחריות לתיאור מטעה</w:t>
            </w:r>
          </w:p>
        </w:tc>
        <w:tc>
          <w:tcPr>
            <w:tcW w:w="567" w:type="dxa"/>
          </w:tcPr>
          <w:p w:rsidR="009C553E" w:rsidRPr="009C553E" w:rsidRDefault="009C553E" w:rsidP="009C553E">
            <w:pPr>
              <w:spacing w:line="240" w:lineRule="auto"/>
              <w:jc w:val="left"/>
              <w:rPr>
                <w:rStyle w:val="Hyperlink"/>
                <w:rtl/>
              </w:rPr>
            </w:pPr>
            <w:hyperlink w:anchor="Seif39" w:tooltip="אחריות לתיאור מטע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57 </w:t>
            </w:r>
          </w:p>
        </w:tc>
        <w:tc>
          <w:tcPr>
            <w:tcW w:w="5669" w:type="dxa"/>
          </w:tcPr>
          <w:p w:rsidR="009C553E" w:rsidRPr="009C553E" w:rsidRDefault="009C553E" w:rsidP="009C553E">
            <w:pPr>
              <w:spacing w:line="240" w:lineRule="auto"/>
              <w:jc w:val="left"/>
              <w:rPr>
                <w:rFonts w:cs="Frankruhel"/>
                <w:sz w:val="24"/>
                <w:rtl/>
              </w:rPr>
            </w:pPr>
            <w:r>
              <w:rPr>
                <w:sz w:val="24"/>
                <w:rtl/>
              </w:rPr>
              <w:t>התניית ביטוח</w:t>
            </w:r>
          </w:p>
        </w:tc>
        <w:tc>
          <w:tcPr>
            <w:tcW w:w="567" w:type="dxa"/>
          </w:tcPr>
          <w:p w:rsidR="009C553E" w:rsidRPr="009C553E" w:rsidRDefault="009C553E" w:rsidP="009C553E">
            <w:pPr>
              <w:spacing w:line="240" w:lineRule="auto"/>
              <w:jc w:val="left"/>
              <w:rPr>
                <w:rStyle w:val="Hyperlink"/>
                <w:rtl/>
              </w:rPr>
            </w:pPr>
            <w:hyperlink w:anchor="Seif40" w:tooltip="התניית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58 </w:t>
            </w:r>
          </w:p>
        </w:tc>
        <w:tc>
          <w:tcPr>
            <w:tcW w:w="5669" w:type="dxa"/>
          </w:tcPr>
          <w:p w:rsidR="009C553E" w:rsidRPr="009C553E" w:rsidRDefault="009C553E" w:rsidP="009C553E">
            <w:pPr>
              <w:spacing w:line="240" w:lineRule="auto"/>
              <w:jc w:val="left"/>
              <w:rPr>
                <w:rFonts w:cs="Frankruhel"/>
                <w:sz w:val="24"/>
                <w:rtl/>
              </w:rPr>
            </w:pPr>
            <w:r>
              <w:rPr>
                <w:sz w:val="24"/>
                <w:rtl/>
              </w:rPr>
              <w:t>איסור פגיעה בנסיבות מיוחדות</w:t>
            </w:r>
          </w:p>
        </w:tc>
        <w:tc>
          <w:tcPr>
            <w:tcW w:w="567" w:type="dxa"/>
          </w:tcPr>
          <w:p w:rsidR="009C553E" w:rsidRPr="009C553E" w:rsidRDefault="009C553E" w:rsidP="009C553E">
            <w:pPr>
              <w:spacing w:line="240" w:lineRule="auto"/>
              <w:jc w:val="left"/>
              <w:rPr>
                <w:rStyle w:val="Hyperlink"/>
                <w:rtl/>
              </w:rPr>
            </w:pPr>
            <w:hyperlink w:anchor="Seif41" w:tooltip="איסור פגיעה בנסיבות מיוחד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59 </w:t>
            </w:r>
          </w:p>
        </w:tc>
        <w:tc>
          <w:tcPr>
            <w:tcW w:w="5669" w:type="dxa"/>
          </w:tcPr>
          <w:p w:rsidR="009C553E" w:rsidRPr="009C553E" w:rsidRDefault="009C553E" w:rsidP="009C553E">
            <w:pPr>
              <w:spacing w:line="240" w:lineRule="auto"/>
              <w:jc w:val="left"/>
              <w:rPr>
                <w:rFonts w:cs="Frankruhel"/>
                <w:sz w:val="24"/>
                <w:rtl/>
              </w:rPr>
            </w:pPr>
            <w:r>
              <w:rPr>
                <w:sz w:val="24"/>
                <w:rtl/>
              </w:rPr>
              <w:t>עסקה במקום מגורים או עבודה של מבוטח</w:t>
            </w:r>
          </w:p>
        </w:tc>
        <w:tc>
          <w:tcPr>
            <w:tcW w:w="567" w:type="dxa"/>
          </w:tcPr>
          <w:p w:rsidR="009C553E" w:rsidRPr="009C553E" w:rsidRDefault="009C553E" w:rsidP="009C553E">
            <w:pPr>
              <w:spacing w:line="240" w:lineRule="auto"/>
              <w:jc w:val="left"/>
              <w:rPr>
                <w:rStyle w:val="Hyperlink"/>
                <w:rtl/>
              </w:rPr>
            </w:pPr>
            <w:hyperlink w:anchor="Seif42" w:tooltip="עסקה במקום מגורים או עבודה של מבו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59א </w:t>
            </w:r>
          </w:p>
        </w:tc>
        <w:tc>
          <w:tcPr>
            <w:tcW w:w="5669" w:type="dxa"/>
          </w:tcPr>
          <w:p w:rsidR="009C553E" w:rsidRPr="009C553E" w:rsidRDefault="009C553E" w:rsidP="009C553E">
            <w:pPr>
              <w:spacing w:line="240" w:lineRule="auto"/>
              <w:jc w:val="left"/>
              <w:rPr>
                <w:rFonts w:cs="Frankruhel"/>
                <w:sz w:val="24"/>
                <w:rtl/>
              </w:rPr>
            </w:pPr>
            <w:r>
              <w:rPr>
                <w:sz w:val="24"/>
                <w:rtl/>
              </w:rPr>
              <w:t>תביעה בשם מבטח</w:t>
            </w:r>
          </w:p>
        </w:tc>
        <w:tc>
          <w:tcPr>
            <w:tcW w:w="567" w:type="dxa"/>
          </w:tcPr>
          <w:p w:rsidR="009C553E" w:rsidRPr="009C553E" w:rsidRDefault="009C553E" w:rsidP="009C553E">
            <w:pPr>
              <w:spacing w:line="240" w:lineRule="auto"/>
              <w:jc w:val="left"/>
              <w:rPr>
                <w:rStyle w:val="Hyperlink"/>
                <w:rtl/>
              </w:rPr>
            </w:pPr>
            <w:hyperlink w:anchor="Seif136" w:tooltip="תביעה בשם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59א1 </w:t>
            </w:r>
          </w:p>
        </w:tc>
        <w:tc>
          <w:tcPr>
            <w:tcW w:w="5669" w:type="dxa"/>
          </w:tcPr>
          <w:p w:rsidR="009C553E" w:rsidRPr="009C553E" w:rsidRDefault="009C553E" w:rsidP="009C553E">
            <w:pPr>
              <w:spacing w:line="240" w:lineRule="auto"/>
              <w:jc w:val="left"/>
              <w:rPr>
                <w:rFonts w:cs="Frankruhel"/>
                <w:sz w:val="24"/>
                <w:rtl/>
              </w:rPr>
            </w:pPr>
            <w:r>
              <w:rPr>
                <w:sz w:val="24"/>
                <w:rtl/>
              </w:rPr>
              <w:t>דחיית מועד הפירעון החודשי של הלוואה לדיור בנסיבות מיוחדות</w:t>
            </w:r>
          </w:p>
        </w:tc>
        <w:tc>
          <w:tcPr>
            <w:tcW w:w="567" w:type="dxa"/>
          </w:tcPr>
          <w:p w:rsidR="009C553E" w:rsidRPr="009C553E" w:rsidRDefault="009C553E" w:rsidP="009C553E">
            <w:pPr>
              <w:spacing w:line="240" w:lineRule="auto"/>
              <w:jc w:val="left"/>
              <w:rPr>
                <w:rStyle w:val="Hyperlink"/>
                <w:rtl/>
              </w:rPr>
            </w:pPr>
            <w:hyperlink w:anchor="Seif201" w:tooltip="דחיית מועד הפירעון החודשי של הלוואה לדיור בנסיבות מיוחד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59א2 </w:t>
            </w:r>
          </w:p>
        </w:tc>
        <w:tc>
          <w:tcPr>
            <w:tcW w:w="5669" w:type="dxa"/>
          </w:tcPr>
          <w:p w:rsidR="009C553E" w:rsidRPr="009C553E" w:rsidRDefault="009C553E" w:rsidP="009C553E">
            <w:pPr>
              <w:spacing w:line="240" w:lineRule="auto"/>
              <w:jc w:val="left"/>
              <w:rPr>
                <w:rFonts w:cs="Frankruhel"/>
                <w:sz w:val="24"/>
                <w:rtl/>
              </w:rPr>
            </w:pPr>
            <w:r>
              <w:rPr>
                <w:sz w:val="24"/>
                <w:rtl/>
              </w:rPr>
              <w:t>דחיית מועדי הפירעון של הלוואה לדיור בשל פטירה</w:t>
            </w:r>
          </w:p>
        </w:tc>
        <w:tc>
          <w:tcPr>
            <w:tcW w:w="567" w:type="dxa"/>
          </w:tcPr>
          <w:p w:rsidR="009C553E" w:rsidRPr="009C553E" w:rsidRDefault="009C553E" w:rsidP="009C553E">
            <w:pPr>
              <w:spacing w:line="240" w:lineRule="auto"/>
              <w:jc w:val="left"/>
              <w:rPr>
                <w:rStyle w:val="Hyperlink"/>
                <w:rtl/>
              </w:rPr>
            </w:pPr>
            <w:hyperlink w:anchor="Seif202" w:tooltip="דחיית מועדי הפירעון של הלוואה לדיור בשל פטי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59א3 </w:t>
            </w:r>
          </w:p>
        </w:tc>
        <w:tc>
          <w:tcPr>
            <w:tcW w:w="5669" w:type="dxa"/>
          </w:tcPr>
          <w:p w:rsidR="009C553E" w:rsidRPr="009C553E" w:rsidRDefault="009C553E" w:rsidP="009C553E">
            <w:pPr>
              <w:spacing w:line="240" w:lineRule="auto"/>
              <w:jc w:val="left"/>
              <w:rPr>
                <w:rFonts w:cs="Frankruhel"/>
                <w:sz w:val="24"/>
                <w:rtl/>
              </w:rPr>
            </w:pPr>
            <w:r>
              <w:rPr>
                <w:sz w:val="24"/>
                <w:rtl/>
              </w:rPr>
              <w:t>הגבלת עמלה בעד טיפול בבקשה להלוואה לדיור</w:t>
            </w:r>
          </w:p>
        </w:tc>
        <w:tc>
          <w:tcPr>
            <w:tcW w:w="567" w:type="dxa"/>
          </w:tcPr>
          <w:p w:rsidR="009C553E" w:rsidRPr="009C553E" w:rsidRDefault="009C553E" w:rsidP="009C553E">
            <w:pPr>
              <w:spacing w:line="240" w:lineRule="auto"/>
              <w:jc w:val="left"/>
              <w:rPr>
                <w:rStyle w:val="Hyperlink"/>
                <w:rtl/>
              </w:rPr>
            </w:pPr>
            <w:hyperlink w:anchor="Seif204" w:tooltip="הגבלת עמלה בעד טיפול בבקשה להלוואה לדי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59ב </w:t>
            </w:r>
          </w:p>
        </w:tc>
        <w:tc>
          <w:tcPr>
            <w:tcW w:w="5669" w:type="dxa"/>
          </w:tcPr>
          <w:p w:rsidR="009C553E" w:rsidRPr="009C553E" w:rsidRDefault="009C553E" w:rsidP="009C553E">
            <w:pPr>
              <w:spacing w:line="240" w:lineRule="auto"/>
              <w:jc w:val="left"/>
              <w:rPr>
                <w:rFonts w:cs="Frankruhel"/>
                <w:sz w:val="24"/>
                <w:rtl/>
              </w:rPr>
            </w:pPr>
            <w:r>
              <w:rPr>
                <w:sz w:val="24"/>
                <w:rtl/>
              </w:rPr>
              <w:t>מענה אנושי מקצועי</w:t>
            </w:r>
          </w:p>
        </w:tc>
        <w:tc>
          <w:tcPr>
            <w:tcW w:w="567" w:type="dxa"/>
          </w:tcPr>
          <w:p w:rsidR="009C553E" w:rsidRPr="009C553E" w:rsidRDefault="009C553E" w:rsidP="009C553E">
            <w:pPr>
              <w:spacing w:line="240" w:lineRule="auto"/>
              <w:jc w:val="left"/>
              <w:rPr>
                <w:rStyle w:val="Hyperlink"/>
                <w:rtl/>
              </w:rPr>
            </w:pPr>
            <w:hyperlink w:anchor="Seif199" w:tooltip="מענה אנושי מקצוע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60 </w:t>
            </w:r>
          </w:p>
        </w:tc>
        <w:tc>
          <w:tcPr>
            <w:tcW w:w="5669" w:type="dxa"/>
          </w:tcPr>
          <w:p w:rsidR="009C553E" w:rsidRPr="009C553E" w:rsidRDefault="009C553E" w:rsidP="009C553E">
            <w:pPr>
              <w:spacing w:line="240" w:lineRule="auto"/>
              <w:jc w:val="left"/>
              <w:rPr>
                <w:rFonts w:cs="Frankruhel"/>
                <w:sz w:val="24"/>
                <w:rtl/>
              </w:rPr>
            </w:pPr>
            <w:r>
              <w:rPr>
                <w:sz w:val="24"/>
                <w:rtl/>
              </w:rPr>
              <w:t>בירור תלונות הציבור</w:t>
            </w:r>
          </w:p>
        </w:tc>
        <w:tc>
          <w:tcPr>
            <w:tcW w:w="567" w:type="dxa"/>
          </w:tcPr>
          <w:p w:rsidR="009C553E" w:rsidRPr="009C553E" w:rsidRDefault="009C553E" w:rsidP="009C553E">
            <w:pPr>
              <w:spacing w:line="240" w:lineRule="auto"/>
              <w:jc w:val="left"/>
              <w:rPr>
                <w:rStyle w:val="Hyperlink"/>
                <w:rtl/>
              </w:rPr>
            </w:pPr>
            <w:hyperlink w:anchor="Seif43" w:tooltip="בירור תלונות הציב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61 </w:t>
            </w:r>
          </w:p>
        </w:tc>
        <w:tc>
          <w:tcPr>
            <w:tcW w:w="5669" w:type="dxa"/>
          </w:tcPr>
          <w:p w:rsidR="009C553E" w:rsidRPr="009C553E" w:rsidRDefault="009C553E" w:rsidP="009C553E">
            <w:pPr>
              <w:spacing w:line="240" w:lineRule="auto"/>
              <w:jc w:val="left"/>
              <w:rPr>
                <w:rFonts w:cs="Frankruhel"/>
                <w:sz w:val="24"/>
                <w:rtl/>
              </w:rPr>
            </w:pPr>
            <w:r>
              <w:rPr>
                <w:sz w:val="24"/>
                <w:rtl/>
              </w:rPr>
              <w:t>דרכי הבירור</w:t>
            </w:r>
          </w:p>
        </w:tc>
        <w:tc>
          <w:tcPr>
            <w:tcW w:w="567" w:type="dxa"/>
          </w:tcPr>
          <w:p w:rsidR="009C553E" w:rsidRPr="009C553E" w:rsidRDefault="009C553E" w:rsidP="009C553E">
            <w:pPr>
              <w:spacing w:line="240" w:lineRule="auto"/>
              <w:jc w:val="left"/>
              <w:rPr>
                <w:rStyle w:val="Hyperlink"/>
                <w:rtl/>
              </w:rPr>
            </w:pPr>
            <w:hyperlink w:anchor="Seif44" w:tooltip="דרכי הביר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62 </w:t>
            </w:r>
          </w:p>
        </w:tc>
        <w:tc>
          <w:tcPr>
            <w:tcW w:w="5669" w:type="dxa"/>
          </w:tcPr>
          <w:p w:rsidR="009C553E" w:rsidRPr="009C553E" w:rsidRDefault="009C553E" w:rsidP="009C553E">
            <w:pPr>
              <w:spacing w:line="240" w:lineRule="auto"/>
              <w:jc w:val="left"/>
              <w:rPr>
                <w:rFonts w:cs="Frankruhel"/>
                <w:sz w:val="24"/>
                <w:rtl/>
              </w:rPr>
            </w:pPr>
            <w:r>
              <w:rPr>
                <w:sz w:val="24"/>
                <w:rtl/>
              </w:rPr>
              <w:t>תוצאות הבירור</w:t>
            </w:r>
          </w:p>
        </w:tc>
        <w:tc>
          <w:tcPr>
            <w:tcW w:w="567" w:type="dxa"/>
          </w:tcPr>
          <w:p w:rsidR="009C553E" w:rsidRPr="009C553E" w:rsidRDefault="009C553E" w:rsidP="009C553E">
            <w:pPr>
              <w:spacing w:line="240" w:lineRule="auto"/>
              <w:jc w:val="left"/>
              <w:rPr>
                <w:rStyle w:val="Hyperlink"/>
                <w:rtl/>
              </w:rPr>
            </w:pPr>
            <w:hyperlink w:anchor="Seif45" w:tooltip="תוצאות הביר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ה'1:</w:t>
            </w:r>
          </w:p>
        </w:tc>
        <w:tc>
          <w:tcPr>
            <w:tcW w:w="567" w:type="dxa"/>
          </w:tcPr>
          <w:p w:rsidR="009C553E" w:rsidRPr="009C553E" w:rsidRDefault="009C553E" w:rsidP="009C553E">
            <w:pPr>
              <w:spacing w:line="240" w:lineRule="auto"/>
              <w:jc w:val="left"/>
              <w:rPr>
                <w:rStyle w:val="Hyperlink"/>
                <w:rtl/>
              </w:rPr>
            </w:pPr>
            <w:hyperlink w:anchor="med5" w:tooltip="פרק ה1:"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ו': חיסול עסקי ביטוח</w:t>
            </w:r>
          </w:p>
        </w:tc>
        <w:tc>
          <w:tcPr>
            <w:tcW w:w="567" w:type="dxa"/>
          </w:tcPr>
          <w:p w:rsidR="009C553E" w:rsidRPr="009C553E" w:rsidRDefault="009C553E" w:rsidP="009C553E">
            <w:pPr>
              <w:spacing w:line="240" w:lineRule="auto"/>
              <w:jc w:val="left"/>
              <w:rPr>
                <w:rStyle w:val="Hyperlink"/>
                <w:rtl/>
              </w:rPr>
            </w:pPr>
            <w:hyperlink w:anchor="med6" w:tooltip="פרק ו: חיסול עסקי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63 </w:t>
            </w:r>
          </w:p>
        </w:tc>
        <w:tc>
          <w:tcPr>
            <w:tcW w:w="5669" w:type="dxa"/>
          </w:tcPr>
          <w:p w:rsidR="009C553E" w:rsidRPr="009C553E" w:rsidRDefault="009C553E" w:rsidP="009C553E">
            <w:pPr>
              <w:spacing w:line="240" w:lineRule="auto"/>
              <w:jc w:val="left"/>
              <w:rPr>
                <w:rFonts w:cs="Frankruhel"/>
                <w:sz w:val="24"/>
                <w:rtl/>
              </w:rPr>
            </w:pPr>
            <w:r>
              <w:rPr>
                <w:sz w:val="24"/>
                <w:rtl/>
              </w:rPr>
              <w:t>חיסול מרצון</w:t>
            </w:r>
          </w:p>
        </w:tc>
        <w:tc>
          <w:tcPr>
            <w:tcW w:w="567" w:type="dxa"/>
          </w:tcPr>
          <w:p w:rsidR="009C553E" w:rsidRPr="009C553E" w:rsidRDefault="009C553E" w:rsidP="009C553E">
            <w:pPr>
              <w:spacing w:line="240" w:lineRule="auto"/>
              <w:jc w:val="left"/>
              <w:rPr>
                <w:rStyle w:val="Hyperlink"/>
                <w:rtl/>
              </w:rPr>
            </w:pPr>
            <w:hyperlink w:anchor="Seif46" w:tooltip="חיסול מרצ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64 </w:t>
            </w:r>
          </w:p>
        </w:tc>
        <w:tc>
          <w:tcPr>
            <w:tcW w:w="5669" w:type="dxa"/>
          </w:tcPr>
          <w:p w:rsidR="009C553E" w:rsidRPr="009C553E" w:rsidRDefault="009C553E" w:rsidP="009C553E">
            <w:pPr>
              <w:spacing w:line="240" w:lineRule="auto"/>
              <w:jc w:val="left"/>
              <w:rPr>
                <w:rFonts w:cs="Frankruhel"/>
                <w:sz w:val="24"/>
                <w:rtl/>
              </w:rPr>
            </w:pPr>
            <w:r>
              <w:rPr>
                <w:sz w:val="24"/>
                <w:rtl/>
              </w:rPr>
              <w:t>חיסול עקב ביטול רשיון</w:t>
            </w:r>
          </w:p>
        </w:tc>
        <w:tc>
          <w:tcPr>
            <w:tcW w:w="567" w:type="dxa"/>
          </w:tcPr>
          <w:p w:rsidR="009C553E" w:rsidRPr="009C553E" w:rsidRDefault="009C553E" w:rsidP="009C553E">
            <w:pPr>
              <w:spacing w:line="240" w:lineRule="auto"/>
              <w:jc w:val="left"/>
              <w:rPr>
                <w:rStyle w:val="Hyperlink"/>
                <w:rtl/>
              </w:rPr>
            </w:pPr>
            <w:hyperlink w:anchor="Seif47" w:tooltip="חיסול עקב ביטול רשי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ז': שמירה על יכולת לקיים התחייבויות ועל ניהול תקין</w:t>
            </w:r>
          </w:p>
        </w:tc>
        <w:tc>
          <w:tcPr>
            <w:tcW w:w="567" w:type="dxa"/>
          </w:tcPr>
          <w:p w:rsidR="009C553E" w:rsidRPr="009C553E" w:rsidRDefault="009C553E" w:rsidP="009C553E">
            <w:pPr>
              <w:spacing w:line="240" w:lineRule="auto"/>
              <w:jc w:val="left"/>
              <w:rPr>
                <w:rStyle w:val="Hyperlink"/>
                <w:rtl/>
              </w:rPr>
            </w:pPr>
            <w:hyperlink w:anchor="med7" w:tooltip="פרק ז: שמירה על יכולת לקיים התחייבויות ועל ניהול תקי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65 </w:t>
            </w:r>
          </w:p>
        </w:tc>
        <w:tc>
          <w:tcPr>
            <w:tcW w:w="5669" w:type="dxa"/>
          </w:tcPr>
          <w:p w:rsidR="009C553E" w:rsidRPr="009C553E" w:rsidRDefault="009C553E" w:rsidP="009C553E">
            <w:pPr>
              <w:spacing w:line="240" w:lineRule="auto"/>
              <w:jc w:val="left"/>
              <w:rPr>
                <w:rFonts w:cs="Frankruhel"/>
                <w:sz w:val="24"/>
                <w:rtl/>
              </w:rPr>
            </w:pPr>
            <w:r>
              <w:rPr>
                <w:sz w:val="24"/>
                <w:rtl/>
              </w:rPr>
              <w:t>הודעה למבטח על פגמים</w:t>
            </w:r>
          </w:p>
        </w:tc>
        <w:tc>
          <w:tcPr>
            <w:tcW w:w="567" w:type="dxa"/>
          </w:tcPr>
          <w:p w:rsidR="009C553E" w:rsidRPr="009C553E" w:rsidRDefault="009C553E" w:rsidP="009C553E">
            <w:pPr>
              <w:spacing w:line="240" w:lineRule="auto"/>
              <w:jc w:val="left"/>
              <w:rPr>
                <w:rStyle w:val="Hyperlink"/>
                <w:rtl/>
              </w:rPr>
            </w:pPr>
            <w:hyperlink w:anchor="Seif48" w:tooltip="הודעה למבטח על פגמ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66 </w:t>
            </w:r>
          </w:p>
        </w:tc>
        <w:tc>
          <w:tcPr>
            <w:tcW w:w="5669" w:type="dxa"/>
          </w:tcPr>
          <w:p w:rsidR="009C553E" w:rsidRPr="009C553E" w:rsidRDefault="009C553E" w:rsidP="009C553E">
            <w:pPr>
              <w:spacing w:line="240" w:lineRule="auto"/>
              <w:jc w:val="left"/>
              <w:rPr>
                <w:rFonts w:cs="Frankruhel"/>
                <w:sz w:val="24"/>
                <w:rtl/>
              </w:rPr>
            </w:pPr>
            <w:r>
              <w:rPr>
                <w:sz w:val="24"/>
                <w:rtl/>
              </w:rPr>
              <w:t>סמכות הממונה בקביעת חובות רעים</w:t>
            </w:r>
          </w:p>
        </w:tc>
        <w:tc>
          <w:tcPr>
            <w:tcW w:w="567" w:type="dxa"/>
          </w:tcPr>
          <w:p w:rsidR="009C553E" w:rsidRPr="009C553E" w:rsidRDefault="009C553E" w:rsidP="009C553E">
            <w:pPr>
              <w:spacing w:line="240" w:lineRule="auto"/>
              <w:jc w:val="left"/>
              <w:rPr>
                <w:rStyle w:val="Hyperlink"/>
                <w:rtl/>
              </w:rPr>
            </w:pPr>
            <w:hyperlink w:anchor="Seif49" w:tooltip="סמכות הממונה בקביעת חובות רע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67 </w:t>
            </w:r>
          </w:p>
        </w:tc>
        <w:tc>
          <w:tcPr>
            <w:tcW w:w="5669" w:type="dxa"/>
          </w:tcPr>
          <w:p w:rsidR="009C553E" w:rsidRPr="009C553E" w:rsidRDefault="009C553E" w:rsidP="009C553E">
            <w:pPr>
              <w:spacing w:line="240" w:lineRule="auto"/>
              <w:jc w:val="left"/>
              <w:rPr>
                <w:rFonts w:cs="Frankruhel"/>
                <w:sz w:val="24"/>
                <w:rtl/>
              </w:rPr>
            </w:pPr>
            <w:r>
              <w:rPr>
                <w:sz w:val="24"/>
                <w:rtl/>
              </w:rPr>
              <w:t>אמצעים למניעת פגיעה</w:t>
            </w:r>
          </w:p>
        </w:tc>
        <w:tc>
          <w:tcPr>
            <w:tcW w:w="567" w:type="dxa"/>
          </w:tcPr>
          <w:p w:rsidR="009C553E" w:rsidRPr="009C553E" w:rsidRDefault="009C553E" w:rsidP="009C553E">
            <w:pPr>
              <w:spacing w:line="240" w:lineRule="auto"/>
              <w:jc w:val="left"/>
              <w:rPr>
                <w:rStyle w:val="Hyperlink"/>
                <w:rtl/>
              </w:rPr>
            </w:pPr>
            <w:hyperlink w:anchor="Seif50" w:tooltip="אמצעים למניעת פגיע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68 </w:t>
            </w:r>
          </w:p>
        </w:tc>
        <w:tc>
          <w:tcPr>
            <w:tcW w:w="5669" w:type="dxa"/>
          </w:tcPr>
          <w:p w:rsidR="009C553E" w:rsidRPr="009C553E" w:rsidRDefault="009C553E" w:rsidP="009C553E">
            <w:pPr>
              <w:spacing w:line="240" w:lineRule="auto"/>
              <w:jc w:val="left"/>
              <w:rPr>
                <w:rFonts w:cs="Frankruhel"/>
                <w:sz w:val="24"/>
                <w:rtl/>
              </w:rPr>
            </w:pPr>
            <w:r>
              <w:rPr>
                <w:sz w:val="24"/>
                <w:rtl/>
              </w:rPr>
              <w:t>סמכויות לשמירת יציבות של מבטח</w:t>
            </w:r>
          </w:p>
        </w:tc>
        <w:tc>
          <w:tcPr>
            <w:tcW w:w="567" w:type="dxa"/>
          </w:tcPr>
          <w:p w:rsidR="009C553E" w:rsidRPr="009C553E" w:rsidRDefault="009C553E" w:rsidP="009C553E">
            <w:pPr>
              <w:spacing w:line="240" w:lineRule="auto"/>
              <w:jc w:val="left"/>
              <w:rPr>
                <w:rStyle w:val="Hyperlink"/>
                <w:rtl/>
              </w:rPr>
            </w:pPr>
            <w:hyperlink w:anchor="Seif51" w:tooltip="סמכויות לשמירת יציבות של מבט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69 </w:t>
            </w:r>
          </w:p>
        </w:tc>
        <w:tc>
          <w:tcPr>
            <w:tcW w:w="5669" w:type="dxa"/>
          </w:tcPr>
          <w:p w:rsidR="009C553E" w:rsidRPr="009C553E" w:rsidRDefault="009C553E" w:rsidP="009C553E">
            <w:pPr>
              <w:spacing w:line="240" w:lineRule="auto"/>
              <w:jc w:val="left"/>
              <w:rPr>
                <w:rFonts w:cs="Frankruhel"/>
                <w:sz w:val="24"/>
                <w:rtl/>
              </w:rPr>
            </w:pPr>
            <w:r>
              <w:rPr>
                <w:sz w:val="24"/>
                <w:rtl/>
              </w:rPr>
              <w:t>שמירת תקפן של פעולות</w:t>
            </w:r>
          </w:p>
        </w:tc>
        <w:tc>
          <w:tcPr>
            <w:tcW w:w="567" w:type="dxa"/>
          </w:tcPr>
          <w:p w:rsidR="009C553E" w:rsidRPr="009C553E" w:rsidRDefault="009C553E" w:rsidP="009C553E">
            <w:pPr>
              <w:spacing w:line="240" w:lineRule="auto"/>
              <w:jc w:val="left"/>
              <w:rPr>
                <w:rStyle w:val="Hyperlink"/>
                <w:rtl/>
              </w:rPr>
            </w:pPr>
            <w:hyperlink w:anchor="Seif52" w:tooltip="שמירת תקפן של פעול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70 </w:t>
            </w:r>
          </w:p>
        </w:tc>
        <w:tc>
          <w:tcPr>
            <w:tcW w:w="5669" w:type="dxa"/>
          </w:tcPr>
          <w:p w:rsidR="009C553E" w:rsidRPr="009C553E" w:rsidRDefault="009C553E" w:rsidP="009C553E">
            <w:pPr>
              <w:spacing w:line="240" w:lineRule="auto"/>
              <w:jc w:val="left"/>
              <w:rPr>
                <w:rFonts w:cs="Frankruhel"/>
                <w:sz w:val="24"/>
                <w:rtl/>
              </w:rPr>
            </w:pPr>
            <w:r>
              <w:rPr>
                <w:sz w:val="24"/>
                <w:rtl/>
              </w:rPr>
              <w:t>סמכויות מנהל מורשה</w:t>
            </w:r>
          </w:p>
        </w:tc>
        <w:tc>
          <w:tcPr>
            <w:tcW w:w="567" w:type="dxa"/>
          </w:tcPr>
          <w:p w:rsidR="009C553E" w:rsidRPr="009C553E" w:rsidRDefault="009C553E" w:rsidP="009C553E">
            <w:pPr>
              <w:spacing w:line="240" w:lineRule="auto"/>
              <w:jc w:val="left"/>
              <w:rPr>
                <w:rStyle w:val="Hyperlink"/>
                <w:rtl/>
              </w:rPr>
            </w:pPr>
            <w:hyperlink w:anchor="Seif53" w:tooltip="סמכויות מנהל מורש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70א </w:t>
            </w:r>
          </w:p>
        </w:tc>
        <w:tc>
          <w:tcPr>
            <w:tcW w:w="5669" w:type="dxa"/>
          </w:tcPr>
          <w:p w:rsidR="009C553E" w:rsidRPr="009C553E" w:rsidRDefault="009C553E" w:rsidP="009C553E">
            <w:pPr>
              <w:spacing w:line="240" w:lineRule="auto"/>
              <w:jc w:val="left"/>
              <w:rPr>
                <w:rFonts w:cs="Frankruhel"/>
                <w:sz w:val="24"/>
                <w:rtl/>
              </w:rPr>
            </w:pPr>
            <w:r>
              <w:rPr>
                <w:sz w:val="24"/>
                <w:rtl/>
              </w:rPr>
              <w:t>תכנית הסדר</w:t>
            </w:r>
          </w:p>
        </w:tc>
        <w:tc>
          <w:tcPr>
            <w:tcW w:w="567" w:type="dxa"/>
          </w:tcPr>
          <w:p w:rsidR="009C553E" w:rsidRPr="009C553E" w:rsidRDefault="009C553E" w:rsidP="009C553E">
            <w:pPr>
              <w:spacing w:line="240" w:lineRule="auto"/>
              <w:jc w:val="left"/>
              <w:rPr>
                <w:rStyle w:val="Hyperlink"/>
                <w:rtl/>
              </w:rPr>
            </w:pPr>
            <w:hyperlink w:anchor="Seif54" w:tooltip="תכנית הסד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71 </w:t>
            </w:r>
          </w:p>
        </w:tc>
        <w:tc>
          <w:tcPr>
            <w:tcW w:w="5669" w:type="dxa"/>
          </w:tcPr>
          <w:p w:rsidR="009C553E" w:rsidRPr="009C553E" w:rsidRDefault="009C553E" w:rsidP="009C553E">
            <w:pPr>
              <w:spacing w:line="240" w:lineRule="auto"/>
              <w:jc w:val="left"/>
              <w:rPr>
                <w:rFonts w:cs="Frankruhel"/>
                <w:sz w:val="24"/>
                <w:rtl/>
              </w:rPr>
            </w:pPr>
            <w:r>
              <w:rPr>
                <w:sz w:val="24"/>
                <w:rtl/>
              </w:rPr>
              <w:t>מפקח מיוחד</w:t>
            </w:r>
          </w:p>
        </w:tc>
        <w:tc>
          <w:tcPr>
            <w:tcW w:w="567" w:type="dxa"/>
          </w:tcPr>
          <w:p w:rsidR="009C553E" w:rsidRPr="009C553E" w:rsidRDefault="009C553E" w:rsidP="009C553E">
            <w:pPr>
              <w:spacing w:line="240" w:lineRule="auto"/>
              <w:jc w:val="left"/>
              <w:rPr>
                <w:rStyle w:val="Hyperlink"/>
                <w:rtl/>
              </w:rPr>
            </w:pPr>
            <w:hyperlink w:anchor="Seif55" w:tooltip="מפקח מיוח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72 </w:t>
            </w:r>
          </w:p>
        </w:tc>
        <w:tc>
          <w:tcPr>
            <w:tcW w:w="5669" w:type="dxa"/>
          </w:tcPr>
          <w:p w:rsidR="009C553E" w:rsidRPr="009C553E" w:rsidRDefault="009C553E" w:rsidP="009C553E">
            <w:pPr>
              <w:spacing w:line="240" w:lineRule="auto"/>
              <w:jc w:val="left"/>
              <w:rPr>
                <w:rFonts w:cs="Frankruhel"/>
                <w:sz w:val="24"/>
                <w:rtl/>
              </w:rPr>
            </w:pPr>
            <w:r>
              <w:rPr>
                <w:sz w:val="24"/>
                <w:rtl/>
              </w:rPr>
              <w:t>ועדת הנהלה</w:t>
            </w:r>
          </w:p>
        </w:tc>
        <w:tc>
          <w:tcPr>
            <w:tcW w:w="567" w:type="dxa"/>
          </w:tcPr>
          <w:p w:rsidR="009C553E" w:rsidRPr="009C553E" w:rsidRDefault="009C553E" w:rsidP="009C553E">
            <w:pPr>
              <w:spacing w:line="240" w:lineRule="auto"/>
              <w:jc w:val="left"/>
              <w:rPr>
                <w:rStyle w:val="Hyperlink"/>
                <w:rtl/>
              </w:rPr>
            </w:pPr>
            <w:hyperlink w:anchor="Seif56" w:tooltip="ועדת הנהל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73 </w:t>
            </w:r>
          </w:p>
        </w:tc>
        <w:tc>
          <w:tcPr>
            <w:tcW w:w="5669" w:type="dxa"/>
          </w:tcPr>
          <w:p w:rsidR="009C553E" w:rsidRPr="009C553E" w:rsidRDefault="009C553E" w:rsidP="009C553E">
            <w:pPr>
              <w:spacing w:line="240" w:lineRule="auto"/>
              <w:jc w:val="left"/>
              <w:rPr>
                <w:rFonts w:cs="Frankruhel"/>
                <w:sz w:val="24"/>
                <w:rtl/>
              </w:rPr>
            </w:pPr>
            <w:r>
              <w:rPr>
                <w:sz w:val="24"/>
                <w:rtl/>
              </w:rPr>
              <w:t>מתן ידיעות</w:t>
            </w:r>
          </w:p>
        </w:tc>
        <w:tc>
          <w:tcPr>
            <w:tcW w:w="567" w:type="dxa"/>
          </w:tcPr>
          <w:p w:rsidR="009C553E" w:rsidRPr="009C553E" w:rsidRDefault="009C553E" w:rsidP="009C553E">
            <w:pPr>
              <w:spacing w:line="240" w:lineRule="auto"/>
              <w:jc w:val="left"/>
              <w:rPr>
                <w:rStyle w:val="Hyperlink"/>
                <w:rtl/>
              </w:rPr>
            </w:pPr>
            <w:hyperlink w:anchor="Seif57" w:tooltip="מתן ידיע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74 </w:t>
            </w:r>
          </w:p>
        </w:tc>
        <w:tc>
          <w:tcPr>
            <w:tcW w:w="5669" w:type="dxa"/>
          </w:tcPr>
          <w:p w:rsidR="009C553E" w:rsidRPr="009C553E" w:rsidRDefault="009C553E" w:rsidP="009C553E">
            <w:pPr>
              <w:spacing w:line="240" w:lineRule="auto"/>
              <w:jc w:val="left"/>
              <w:rPr>
                <w:rFonts w:cs="Frankruhel"/>
                <w:sz w:val="24"/>
                <w:rtl/>
              </w:rPr>
            </w:pPr>
            <w:r>
              <w:rPr>
                <w:sz w:val="24"/>
                <w:rtl/>
              </w:rPr>
              <w:t>הפסקת מילוי התחייבויות</w:t>
            </w:r>
          </w:p>
        </w:tc>
        <w:tc>
          <w:tcPr>
            <w:tcW w:w="567" w:type="dxa"/>
          </w:tcPr>
          <w:p w:rsidR="009C553E" w:rsidRPr="009C553E" w:rsidRDefault="009C553E" w:rsidP="009C553E">
            <w:pPr>
              <w:spacing w:line="240" w:lineRule="auto"/>
              <w:jc w:val="left"/>
              <w:rPr>
                <w:rStyle w:val="Hyperlink"/>
                <w:rtl/>
              </w:rPr>
            </w:pPr>
            <w:hyperlink w:anchor="Seif58" w:tooltip="הפסקת מילוי התחייבו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75 </w:t>
            </w:r>
          </w:p>
        </w:tc>
        <w:tc>
          <w:tcPr>
            <w:tcW w:w="5669" w:type="dxa"/>
          </w:tcPr>
          <w:p w:rsidR="009C553E" w:rsidRPr="009C553E" w:rsidRDefault="009C553E" w:rsidP="009C553E">
            <w:pPr>
              <w:spacing w:line="240" w:lineRule="auto"/>
              <w:jc w:val="left"/>
              <w:rPr>
                <w:rFonts w:cs="Frankruhel"/>
                <w:sz w:val="24"/>
                <w:rtl/>
              </w:rPr>
            </w:pPr>
            <w:r>
              <w:rPr>
                <w:sz w:val="24"/>
                <w:rtl/>
              </w:rPr>
              <w:t>הודעה על כוונה לבטל רשיון</w:t>
            </w:r>
          </w:p>
        </w:tc>
        <w:tc>
          <w:tcPr>
            <w:tcW w:w="567" w:type="dxa"/>
          </w:tcPr>
          <w:p w:rsidR="009C553E" w:rsidRPr="009C553E" w:rsidRDefault="009C553E" w:rsidP="009C553E">
            <w:pPr>
              <w:spacing w:line="240" w:lineRule="auto"/>
              <w:jc w:val="left"/>
              <w:rPr>
                <w:rStyle w:val="Hyperlink"/>
                <w:rtl/>
              </w:rPr>
            </w:pPr>
            <w:hyperlink w:anchor="Seif59" w:tooltip="הודעה על כוונה לבטל רשי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76 </w:t>
            </w:r>
          </w:p>
        </w:tc>
        <w:tc>
          <w:tcPr>
            <w:tcW w:w="5669" w:type="dxa"/>
          </w:tcPr>
          <w:p w:rsidR="009C553E" w:rsidRPr="009C553E" w:rsidRDefault="009C553E" w:rsidP="009C553E">
            <w:pPr>
              <w:spacing w:line="240" w:lineRule="auto"/>
              <w:jc w:val="left"/>
              <w:rPr>
                <w:rFonts w:cs="Frankruhel"/>
                <w:sz w:val="24"/>
                <w:rtl/>
              </w:rPr>
            </w:pPr>
            <w:r>
              <w:rPr>
                <w:sz w:val="24"/>
                <w:rtl/>
              </w:rPr>
              <w:t>סמכות לערוב</w:t>
            </w:r>
          </w:p>
        </w:tc>
        <w:tc>
          <w:tcPr>
            <w:tcW w:w="567" w:type="dxa"/>
          </w:tcPr>
          <w:p w:rsidR="009C553E" w:rsidRPr="009C553E" w:rsidRDefault="009C553E" w:rsidP="009C553E">
            <w:pPr>
              <w:spacing w:line="240" w:lineRule="auto"/>
              <w:jc w:val="left"/>
              <w:rPr>
                <w:rStyle w:val="Hyperlink"/>
                <w:rtl/>
              </w:rPr>
            </w:pPr>
            <w:hyperlink w:anchor="Seif60" w:tooltip="סמכות לערוב"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77 </w:t>
            </w:r>
          </w:p>
        </w:tc>
        <w:tc>
          <w:tcPr>
            <w:tcW w:w="5669" w:type="dxa"/>
          </w:tcPr>
          <w:p w:rsidR="009C553E" w:rsidRPr="009C553E" w:rsidRDefault="009C553E" w:rsidP="009C553E">
            <w:pPr>
              <w:spacing w:line="240" w:lineRule="auto"/>
              <w:jc w:val="left"/>
              <w:rPr>
                <w:rFonts w:cs="Frankruhel"/>
                <w:sz w:val="24"/>
                <w:rtl/>
              </w:rPr>
            </w:pPr>
            <w:r>
              <w:rPr>
                <w:sz w:val="24"/>
                <w:rtl/>
              </w:rPr>
              <w:t>סייג לפירוק, למינוי כונס נכסים ולהוצאה לפועל</w:t>
            </w:r>
          </w:p>
        </w:tc>
        <w:tc>
          <w:tcPr>
            <w:tcW w:w="567" w:type="dxa"/>
          </w:tcPr>
          <w:p w:rsidR="009C553E" w:rsidRPr="009C553E" w:rsidRDefault="009C553E" w:rsidP="009C553E">
            <w:pPr>
              <w:spacing w:line="240" w:lineRule="auto"/>
              <w:jc w:val="left"/>
              <w:rPr>
                <w:rStyle w:val="Hyperlink"/>
                <w:rtl/>
              </w:rPr>
            </w:pPr>
            <w:hyperlink w:anchor="Seif61" w:tooltip="סייג לפירוק, למינוי כונס נכסים ולהוצאה לפוע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 </w:t>
            </w:r>
          </w:p>
        </w:tc>
        <w:tc>
          <w:tcPr>
            <w:tcW w:w="5669" w:type="dxa"/>
          </w:tcPr>
          <w:p w:rsidR="009C553E" w:rsidRPr="009C553E" w:rsidRDefault="009C553E" w:rsidP="009C553E">
            <w:pPr>
              <w:spacing w:line="240" w:lineRule="auto"/>
              <w:jc w:val="left"/>
              <w:rPr>
                <w:rFonts w:cs="Frankruhel"/>
                <w:sz w:val="24"/>
                <w:rtl/>
              </w:rPr>
            </w:pPr>
            <w:r>
              <w:rPr>
                <w:sz w:val="24"/>
                <w:rtl/>
              </w:rPr>
              <w:t>סייג להחלטות אסיפה</w:t>
            </w:r>
          </w:p>
        </w:tc>
        <w:tc>
          <w:tcPr>
            <w:tcW w:w="567" w:type="dxa"/>
          </w:tcPr>
          <w:p w:rsidR="009C553E" w:rsidRPr="009C553E" w:rsidRDefault="009C553E" w:rsidP="009C553E">
            <w:pPr>
              <w:spacing w:line="240" w:lineRule="auto"/>
              <w:jc w:val="left"/>
              <w:rPr>
                <w:rStyle w:val="Hyperlink"/>
                <w:rtl/>
              </w:rPr>
            </w:pPr>
            <w:hyperlink w:anchor="Seif62" w:tooltip="סייג להחלטות אסיפ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ז'1: קרנות פנסיה ותיקות – מינוי מנהל מיוחד, תכניות הבראה וסיוע ממשלתי</w:t>
            </w:r>
          </w:p>
        </w:tc>
        <w:tc>
          <w:tcPr>
            <w:tcW w:w="567" w:type="dxa"/>
          </w:tcPr>
          <w:p w:rsidR="009C553E" w:rsidRPr="009C553E" w:rsidRDefault="009C553E" w:rsidP="009C553E">
            <w:pPr>
              <w:spacing w:line="240" w:lineRule="auto"/>
              <w:jc w:val="left"/>
              <w:rPr>
                <w:rStyle w:val="Hyperlink"/>
                <w:rtl/>
              </w:rPr>
            </w:pPr>
            <w:hyperlink w:anchor="med8" w:tooltip="פרק ז1: קרנות פנסיה ותיקות – מינוי מנהל מיוחד, תכניות הבראה וסיוע ממשלת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א': פרשנות</w:t>
            </w:r>
          </w:p>
        </w:tc>
        <w:tc>
          <w:tcPr>
            <w:tcW w:w="567" w:type="dxa"/>
          </w:tcPr>
          <w:p w:rsidR="009C553E" w:rsidRPr="009C553E" w:rsidRDefault="009C553E" w:rsidP="009C553E">
            <w:pPr>
              <w:spacing w:line="240" w:lineRule="auto"/>
              <w:jc w:val="left"/>
              <w:rPr>
                <w:rStyle w:val="Hyperlink"/>
                <w:rtl/>
              </w:rPr>
            </w:pPr>
            <w:hyperlink w:anchor="hed215" w:tooltip="סימן א: פרש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78א </w:t>
            </w:r>
          </w:p>
        </w:tc>
        <w:tc>
          <w:tcPr>
            <w:tcW w:w="5669" w:type="dxa"/>
          </w:tcPr>
          <w:p w:rsidR="009C553E" w:rsidRPr="009C553E" w:rsidRDefault="009C553E" w:rsidP="009C553E">
            <w:pPr>
              <w:spacing w:line="240" w:lineRule="auto"/>
              <w:jc w:val="left"/>
              <w:rPr>
                <w:rFonts w:cs="Frankruhel"/>
                <w:sz w:val="24"/>
                <w:rtl/>
              </w:rPr>
            </w:pPr>
            <w:r>
              <w:rPr>
                <w:sz w:val="24"/>
                <w:rtl/>
              </w:rPr>
              <w:t>מטרת הפרק</w:t>
            </w:r>
          </w:p>
        </w:tc>
        <w:tc>
          <w:tcPr>
            <w:tcW w:w="567" w:type="dxa"/>
          </w:tcPr>
          <w:p w:rsidR="009C553E" w:rsidRPr="009C553E" w:rsidRDefault="009C553E" w:rsidP="009C553E">
            <w:pPr>
              <w:spacing w:line="240" w:lineRule="auto"/>
              <w:jc w:val="left"/>
              <w:rPr>
                <w:rStyle w:val="Hyperlink"/>
                <w:rtl/>
              </w:rPr>
            </w:pPr>
            <w:hyperlink w:anchor="Seif98" w:tooltip="מטרת הפרק"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78ב </w:t>
            </w:r>
          </w:p>
        </w:tc>
        <w:tc>
          <w:tcPr>
            <w:tcW w:w="5669" w:type="dxa"/>
          </w:tcPr>
          <w:p w:rsidR="009C553E" w:rsidRPr="009C553E" w:rsidRDefault="009C553E" w:rsidP="009C553E">
            <w:pPr>
              <w:spacing w:line="240" w:lineRule="auto"/>
              <w:jc w:val="left"/>
              <w:rPr>
                <w:rFonts w:cs="Frankruhel"/>
                <w:sz w:val="24"/>
                <w:rtl/>
              </w:rPr>
            </w:pPr>
            <w:r>
              <w:rPr>
                <w:sz w:val="24"/>
                <w:rtl/>
              </w:rPr>
              <w:t>פרשנות</w:t>
            </w:r>
          </w:p>
        </w:tc>
        <w:tc>
          <w:tcPr>
            <w:tcW w:w="567" w:type="dxa"/>
          </w:tcPr>
          <w:p w:rsidR="009C553E" w:rsidRPr="009C553E" w:rsidRDefault="009C553E" w:rsidP="009C553E">
            <w:pPr>
              <w:spacing w:line="240" w:lineRule="auto"/>
              <w:jc w:val="left"/>
              <w:rPr>
                <w:rStyle w:val="Hyperlink"/>
                <w:rtl/>
              </w:rPr>
            </w:pPr>
            <w:hyperlink w:anchor="Seif99" w:tooltip="פרש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ב': ועדה ציבורית</w:t>
            </w:r>
          </w:p>
        </w:tc>
        <w:tc>
          <w:tcPr>
            <w:tcW w:w="567" w:type="dxa"/>
          </w:tcPr>
          <w:p w:rsidR="009C553E" w:rsidRPr="009C553E" w:rsidRDefault="009C553E" w:rsidP="009C553E">
            <w:pPr>
              <w:spacing w:line="240" w:lineRule="auto"/>
              <w:jc w:val="left"/>
              <w:rPr>
                <w:rStyle w:val="Hyperlink"/>
                <w:rtl/>
              </w:rPr>
            </w:pPr>
            <w:hyperlink w:anchor="hed216" w:tooltip="סימן ב: ועדה ציבור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78ג </w:t>
            </w:r>
          </w:p>
        </w:tc>
        <w:tc>
          <w:tcPr>
            <w:tcW w:w="5669" w:type="dxa"/>
          </w:tcPr>
          <w:p w:rsidR="009C553E" w:rsidRPr="009C553E" w:rsidRDefault="009C553E" w:rsidP="009C553E">
            <w:pPr>
              <w:spacing w:line="240" w:lineRule="auto"/>
              <w:jc w:val="left"/>
              <w:rPr>
                <w:rFonts w:cs="Frankruhel"/>
                <w:sz w:val="24"/>
                <w:rtl/>
              </w:rPr>
            </w:pPr>
            <w:r>
              <w:rPr>
                <w:sz w:val="24"/>
                <w:rtl/>
              </w:rPr>
              <w:t>ועדה ציבורית</w:t>
            </w:r>
          </w:p>
        </w:tc>
        <w:tc>
          <w:tcPr>
            <w:tcW w:w="567" w:type="dxa"/>
          </w:tcPr>
          <w:p w:rsidR="009C553E" w:rsidRPr="009C553E" w:rsidRDefault="009C553E" w:rsidP="009C553E">
            <w:pPr>
              <w:spacing w:line="240" w:lineRule="auto"/>
              <w:jc w:val="left"/>
              <w:rPr>
                <w:rStyle w:val="Hyperlink"/>
                <w:rtl/>
              </w:rPr>
            </w:pPr>
            <w:hyperlink w:anchor="Seif100" w:tooltip="ועדה ציבור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ג': מנהל מיוחד ומינהלה</w:t>
            </w:r>
          </w:p>
        </w:tc>
        <w:tc>
          <w:tcPr>
            <w:tcW w:w="567" w:type="dxa"/>
          </w:tcPr>
          <w:p w:rsidR="009C553E" w:rsidRPr="009C553E" w:rsidRDefault="009C553E" w:rsidP="009C553E">
            <w:pPr>
              <w:spacing w:line="240" w:lineRule="auto"/>
              <w:jc w:val="left"/>
              <w:rPr>
                <w:rStyle w:val="Hyperlink"/>
                <w:rtl/>
              </w:rPr>
            </w:pPr>
            <w:hyperlink w:anchor="hed217" w:tooltip="סימן ג: מנהל מיוחד ומינהל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78ד </w:t>
            </w:r>
          </w:p>
        </w:tc>
        <w:tc>
          <w:tcPr>
            <w:tcW w:w="5669" w:type="dxa"/>
          </w:tcPr>
          <w:p w:rsidR="009C553E" w:rsidRPr="009C553E" w:rsidRDefault="009C553E" w:rsidP="009C553E">
            <w:pPr>
              <w:spacing w:line="240" w:lineRule="auto"/>
              <w:jc w:val="left"/>
              <w:rPr>
                <w:rFonts w:cs="Frankruhel"/>
                <w:sz w:val="24"/>
                <w:rtl/>
              </w:rPr>
            </w:pPr>
            <w:r>
              <w:rPr>
                <w:sz w:val="24"/>
                <w:rtl/>
              </w:rPr>
              <w:t>מינוי מנהל מיוחד ומינהלה</w:t>
            </w:r>
          </w:p>
        </w:tc>
        <w:tc>
          <w:tcPr>
            <w:tcW w:w="567" w:type="dxa"/>
          </w:tcPr>
          <w:p w:rsidR="009C553E" w:rsidRPr="009C553E" w:rsidRDefault="009C553E" w:rsidP="009C553E">
            <w:pPr>
              <w:spacing w:line="240" w:lineRule="auto"/>
              <w:jc w:val="left"/>
              <w:rPr>
                <w:rStyle w:val="Hyperlink"/>
                <w:rtl/>
              </w:rPr>
            </w:pPr>
            <w:hyperlink w:anchor="Seif101" w:tooltip="מינוי מנהל מיוחד ומינהל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78ה </w:t>
            </w:r>
          </w:p>
        </w:tc>
        <w:tc>
          <w:tcPr>
            <w:tcW w:w="5669" w:type="dxa"/>
          </w:tcPr>
          <w:p w:rsidR="009C553E" w:rsidRPr="009C553E" w:rsidRDefault="009C553E" w:rsidP="009C553E">
            <w:pPr>
              <w:spacing w:line="240" w:lineRule="auto"/>
              <w:jc w:val="left"/>
              <w:rPr>
                <w:rFonts w:cs="Frankruhel"/>
                <w:sz w:val="24"/>
                <w:rtl/>
              </w:rPr>
            </w:pPr>
            <w:r>
              <w:rPr>
                <w:sz w:val="24"/>
                <w:rtl/>
              </w:rPr>
              <w:t>תקופת כהונה וסיום כהונה</w:t>
            </w:r>
          </w:p>
        </w:tc>
        <w:tc>
          <w:tcPr>
            <w:tcW w:w="567" w:type="dxa"/>
          </w:tcPr>
          <w:p w:rsidR="009C553E" w:rsidRPr="009C553E" w:rsidRDefault="009C553E" w:rsidP="009C553E">
            <w:pPr>
              <w:spacing w:line="240" w:lineRule="auto"/>
              <w:jc w:val="left"/>
              <w:rPr>
                <w:rStyle w:val="Hyperlink"/>
                <w:rtl/>
              </w:rPr>
            </w:pPr>
            <w:hyperlink w:anchor="Seif102" w:tooltip="תקופת כהונה וסיום כה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78ו </w:t>
            </w:r>
          </w:p>
        </w:tc>
        <w:tc>
          <w:tcPr>
            <w:tcW w:w="5669" w:type="dxa"/>
          </w:tcPr>
          <w:p w:rsidR="009C553E" w:rsidRPr="009C553E" w:rsidRDefault="009C553E" w:rsidP="009C553E">
            <w:pPr>
              <w:spacing w:line="240" w:lineRule="auto"/>
              <w:jc w:val="left"/>
              <w:rPr>
                <w:rFonts w:cs="Frankruhel"/>
                <w:sz w:val="24"/>
                <w:rtl/>
              </w:rPr>
            </w:pPr>
            <w:r>
              <w:rPr>
                <w:sz w:val="24"/>
                <w:rtl/>
              </w:rPr>
              <w:t>סמכויות מנהל מיוחד</w:t>
            </w:r>
          </w:p>
        </w:tc>
        <w:tc>
          <w:tcPr>
            <w:tcW w:w="567" w:type="dxa"/>
          </w:tcPr>
          <w:p w:rsidR="009C553E" w:rsidRPr="009C553E" w:rsidRDefault="009C553E" w:rsidP="009C553E">
            <w:pPr>
              <w:spacing w:line="240" w:lineRule="auto"/>
              <w:jc w:val="left"/>
              <w:rPr>
                <w:rStyle w:val="Hyperlink"/>
                <w:rtl/>
              </w:rPr>
            </w:pPr>
            <w:hyperlink w:anchor="Seif103" w:tooltip="סמכויות מנהל מיוח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78ז </w:t>
            </w:r>
          </w:p>
        </w:tc>
        <w:tc>
          <w:tcPr>
            <w:tcW w:w="5669" w:type="dxa"/>
          </w:tcPr>
          <w:p w:rsidR="009C553E" w:rsidRPr="009C553E" w:rsidRDefault="009C553E" w:rsidP="009C553E">
            <w:pPr>
              <w:spacing w:line="240" w:lineRule="auto"/>
              <w:jc w:val="left"/>
              <w:rPr>
                <w:rFonts w:cs="Frankruhel"/>
                <w:sz w:val="24"/>
                <w:rtl/>
              </w:rPr>
            </w:pPr>
            <w:r>
              <w:rPr>
                <w:sz w:val="24"/>
                <w:rtl/>
              </w:rPr>
              <w:t>תפקידי מנהל מיוחד</w:t>
            </w:r>
          </w:p>
        </w:tc>
        <w:tc>
          <w:tcPr>
            <w:tcW w:w="567" w:type="dxa"/>
          </w:tcPr>
          <w:p w:rsidR="009C553E" w:rsidRPr="009C553E" w:rsidRDefault="009C553E" w:rsidP="009C553E">
            <w:pPr>
              <w:spacing w:line="240" w:lineRule="auto"/>
              <w:jc w:val="left"/>
              <w:rPr>
                <w:rStyle w:val="Hyperlink"/>
                <w:rtl/>
              </w:rPr>
            </w:pPr>
            <w:hyperlink w:anchor="Seif104" w:tooltip="תפקידי מנהל מיוח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78ח </w:t>
            </w:r>
          </w:p>
        </w:tc>
        <w:tc>
          <w:tcPr>
            <w:tcW w:w="5669" w:type="dxa"/>
          </w:tcPr>
          <w:p w:rsidR="009C553E" w:rsidRPr="009C553E" w:rsidRDefault="009C553E" w:rsidP="009C553E">
            <w:pPr>
              <w:spacing w:line="240" w:lineRule="auto"/>
              <w:jc w:val="left"/>
              <w:rPr>
                <w:rFonts w:cs="Frankruhel"/>
                <w:sz w:val="24"/>
                <w:rtl/>
              </w:rPr>
            </w:pPr>
            <w:r>
              <w:rPr>
                <w:sz w:val="24"/>
                <w:rtl/>
              </w:rPr>
              <w:t>הנחיות הממונה</w:t>
            </w:r>
          </w:p>
        </w:tc>
        <w:tc>
          <w:tcPr>
            <w:tcW w:w="567" w:type="dxa"/>
          </w:tcPr>
          <w:p w:rsidR="009C553E" w:rsidRPr="009C553E" w:rsidRDefault="009C553E" w:rsidP="009C553E">
            <w:pPr>
              <w:spacing w:line="240" w:lineRule="auto"/>
              <w:jc w:val="left"/>
              <w:rPr>
                <w:rStyle w:val="Hyperlink"/>
                <w:rtl/>
              </w:rPr>
            </w:pPr>
            <w:hyperlink w:anchor="Seif105" w:tooltip="הנחיות הממ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ד': תקנון אחיד ותכניות התייעלות</w:t>
            </w:r>
          </w:p>
        </w:tc>
        <w:tc>
          <w:tcPr>
            <w:tcW w:w="567" w:type="dxa"/>
          </w:tcPr>
          <w:p w:rsidR="009C553E" w:rsidRPr="009C553E" w:rsidRDefault="009C553E" w:rsidP="009C553E">
            <w:pPr>
              <w:spacing w:line="240" w:lineRule="auto"/>
              <w:jc w:val="left"/>
              <w:rPr>
                <w:rStyle w:val="Hyperlink"/>
                <w:rtl/>
              </w:rPr>
            </w:pPr>
            <w:hyperlink w:anchor="hed218" w:tooltip="סימן ד: תקנון אחיד ותכניות התייעל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78ט </w:t>
            </w:r>
          </w:p>
        </w:tc>
        <w:tc>
          <w:tcPr>
            <w:tcW w:w="5669" w:type="dxa"/>
          </w:tcPr>
          <w:p w:rsidR="009C553E" w:rsidRPr="009C553E" w:rsidRDefault="009C553E" w:rsidP="009C553E">
            <w:pPr>
              <w:spacing w:line="240" w:lineRule="auto"/>
              <w:jc w:val="left"/>
              <w:rPr>
                <w:rFonts w:cs="Frankruhel"/>
                <w:sz w:val="24"/>
                <w:rtl/>
              </w:rPr>
            </w:pPr>
            <w:r>
              <w:rPr>
                <w:sz w:val="24"/>
                <w:rtl/>
              </w:rPr>
              <w:t>קביעת תקנון אחיד ועקרונותיו</w:t>
            </w:r>
          </w:p>
        </w:tc>
        <w:tc>
          <w:tcPr>
            <w:tcW w:w="567" w:type="dxa"/>
          </w:tcPr>
          <w:p w:rsidR="009C553E" w:rsidRPr="009C553E" w:rsidRDefault="009C553E" w:rsidP="009C553E">
            <w:pPr>
              <w:spacing w:line="240" w:lineRule="auto"/>
              <w:jc w:val="left"/>
              <w:rPr>
                <w:rStyle w:val="Hyperlink"/>
                <w:rtl/>
              </w:rPr>
            </w:pPr>
            <w:hyperlink w:anchor="Seif106" w:tooltip="קביעת תקנון אחיד ועקרונותיו"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78ט1 </w:t>
            </w:r>
          </w:p>
        </w:tc>
        <w:tc>
          <w:tcPr>
            <w:tcW w:w="5669" w:type="dxa"/>
          </w:tcPr>
          <w:p w:rsidR="009C553E" w:rsidRPr="009C553E" w:rsidRDefault="009C553E" w:rsidP="009C553E">
            <w:pPr>
              <w:spacing w:line="240" w:lineRule="auto"/>
              <w:jc w:val="left"/>
              <w:rPr>
                <w:rFonts w:cs="Frankruhel"/>
                <w:sz w:val="24"/>
                <w:rtl/>
              </w:rPr>
            </w:pPr>
            <w:r>
              <w:rPr>
                <w:sz w:val="24"/>
                <w:rtl/>
              </w:rPr>
              <w:t>שינוי מנגנון הצמדת קצבאות והתאמת התחייבויות</w:t>
            </w:r>
          </w:p>
        </w:tc>
        <w:tc>
          <w:tcPr>
            <w:tcW w:w="567" w:type="dxa"/>
          </w:tcPr>
          <w:p w:rsidR="009C553E" w:rsidRPr="009C553E" w:rsidRDefault="009C553E" w:rsidP="009C553E">
            <w:pPr>
              <w:spacing w:line="240" w:lineRule="auto"/>
              <w:jc w:val="left"/>
              <w:rPr>
                <w:rStyle w:val="Hyperlink"/>
                <w:rtl/>
              </w:rPr>
            </w:pPr>
            <w:hyperlink w:anchor="Seif151" w:tooltip="שינוי מנגנון הצמדת קצבאות והתאמת התחייבו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 </w:t>
            </w:r>
          </w:p>
        </w:tc>
        <w:tc>
          <w:tcPr>
            <w:tcW w:w="5669" w:type="dxa"/>
          </w:tcPr>
          <w:p w:rsidR="009C553E" w:rsidRPr="009C553E" w:rsidRDefault="009C553E" w:rsidP="009C553E">
            <w:pPr>
              <w:spacing w:line="240" w:lineRule="auto"/>
              <w:jc w:val="left"/>
              <w:rPr>
                <w:rFonts w:cs="Frankruhel"/>
                <w:sz w:val="24"/>
                <w:rtl/>
              </w:rPr>
            </w:pPr>
            <w:r>
              <w:rPr>
                <w:sz w:val="24"/>
                <w:rtl/>
              </w:rPr>
              <w:t>תחולת התקנון האחיד ושינויו</w:t>
            </w:r>
          </w:p>
        </w:tc>
        <w:tc>
          <w:tcPr>
            <w:tcW w:w="567" w:type="dxa"/>
          </w:tcPr>
          <w:p w:rsidR="009C553E" w:rsidRPr="009C553E" w:rsidRDefault="009C553E" w:rsidP="009C553E">
            <w:pPr>
              <w:spacing w:line="240" w:lineRule="auto"/>
              <w:jc w:val="left"/>
              <w:rPr>
                <w:rStyle w:val="Hyperlink"/>
                <w:rtl/>
              </w:rPr>
            </w:pPr>
            <w:hyperlink w:anchor="Seif107" w:tooltip="תחולת התקנון האחיד ושינויו"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78יא </w:t>
            </w:r>
          </w:p>
        </w:tc>
        <w:tc>
          <w:tcPr>
            <w:tcW w:w="5669" w:type="dxa"/>
          </w:tcPr>
          <w:p w:rsidR="009C553E" w:rsidRPr="009C553E" w:rsidRDefault="009C553E" w:rsidP="009C553E">
            <w:pPr>
              <w:spacing w:line="240" w:lineRule="auto"/>
              <w:jc w:val="left"/>
              <w:rPr>
                <w:rFonts w:cs="Frankruhel"/>
                <w:sz w:val="24"/>
                <w:rtl/>
              </w:rPr>
            </w:pPr>
            <w:r>
              <w:rPr>
                <w:sz w:val="24"/>
                <w:rtl/>
              </w:rPr>
              <w:t>שיעורי התשלום לקרן</w:t>
            </w:r>
          </w:p>
        </w:tc>
        <w:tc>
          <w:tcPr>
            <w:tcW w:w="567" w:type="dxa"/>
          </w:tcPr>
          <w:p w:rsidR="009C553E" w:rsidRPr="009C553E" w:rsidRDefault="009C553E" w:rsidP="009C553E">
            <w:pPr>
              <w:spacing w:line="240" w:lineRule="auto"/>
              <w:jc w:val="left"/>
              <w:rPr>
                <w:rStyle w:val="Hyperlink"/>
                <w:rtl/>
              </w:rPr>
            </w:pPr>
            <w:hyperlink w:anchor="Seif108" w:tooltip="שיעורי התשלום לקר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78יב </w:t>
            </w:r>
          </w:p>
        </w:tc>
        <w:tc>
          <w:tcPr>
            <w:tcW w:w="5669" w:type="dxa"/>
          </w:tcPr>
          <w:p w:rsidR="009C553E" w:rsidRPr="009C553E" w:rsidRDefault="009C553E" w:rsidP="009C553E">
            <w:pPr>
              <w:spacing w:line="240" w:lineRule="auto"/>
              <w:jc w:val="left"/>
              <w:rPr>
                <w:rFonts w:cs="Frankruhel"/>
                <w:sz w:val="24"/>
                <w:rtl/>
              </w:rPr>
            </w:pPr>
            <w:r>
              <w:rPr>
                <w:sz w:val="24"/>
                <w:rtl/>
              </w:rPr>
              <w:t>תכנית התייעלות</w:t>
            </w:r>
          </w:p>
        </w:tc>
        <w:tc>
          <w:tcPr>
            <w:tcW w:w="567" w:type="dxa"/>
          </w:tcPr>
          <w:p w:rsidR="009C553E" w:rsidRPr="009C553E" w:rsidRDefault="009C553E" w:rsidP="009C553E">
            <w:pPr>
              <w:spacing w:line="240" w:lineRule="auto"/>
              <w:jc w:val="left"/>
              <w:rPr>
                <w:rStyle w:val="Hyperlink"/>
                <w:rtl/>
              </w:rPr>
            </w:pPr>
            <w:hyperlink w:anchor="Seif109" w:tooltip="תכנית התייעל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78יג </w:t>
            </w:r>
          </w:p>
        </w:tc>
        <w:tc>
          <w:tcPr>
            <w:tcW w:w="5669" w:type="dxa"/>
          </w:tcPr>
          <w:p w:rsidR="009C553E" w:rsidRPr="009C553E" w:rsidRDefault="009C553E" w:rsidP="009C553E">
            <w:pPr>
              <w:spacing w:line="240" w:lineRule="auto"/>
              <w:jc w:val="left"/>
              <w:rPr>
                <w:rFonts w:cs="Frankruhel"/>
                <w:sz w:val="24"/>
                <w:rtl/>
              </w:rPr>
            </w:pPr>
            <w:r>
              <w:rPr>
                <w:sz w:val="24"/>
                <w:rtl/>
              </w:rPr>
              <w:t>תפעול משותף של קרנות</w:t>
            </w:r>
          </w:p>
        </w:tc>
        <w:tc>
          <w:tcPr>
            <w:tcW w:w="567" w:type="dxa"/>
          </w:tcPr>
          <w:p w:rsidR="009C553E" w:rsidRPr="009C553E" w:rsidRDefault="009C553E" w:rsidP="009C553E">
            <w:pPr>
              <w:spacing w:line="240" w:lineRule="auto"/>
              <w:jc w:val="left"/>
              <w:rPr>
                <w:rStyle w:val="Hyperlink"/>
                <w:rtl/>
              </w:rPr>
            </w:pPr>
            <w:hyperlink w:anchor="Seif110" w:tooltip="תפעול משותף של קר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ה': סיוע ממשלתי</w:t>
            </w:r>
          </w:p>
        </w:tc>
        <w:tc>
          <w:tcPr>
            <w:tcW w:w="567" w:type="dxa"/>
          </w:tcPr>
          <w:p w:rsidR="009C553E" w:rsidRPr="009C553E" w:rsidRDefault="009C553E" w:rsidP="009C553E">
            <w:pPr>
              <w:spacing w:line="240" w:lineRule="auto"/>
              <w:jc w:val="left"/>
              <w:rPr>
                <w:rStyle w:val="Hyperlink"/>
                <w:rtl/>
              </w:rPr>
            </w:pPr>
            <w:hyperlink w:anchor="hed219" w:tooltip="סימן ה: סיוע ממשלת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78יד </w:t>
            </w:r>
          </w:p>
        </w:tc>
        <w:tc>
          <w:tcPr>
            <w:tcW w:w="5669" w:type="dxa"/>
          </w:tcPr>
          <w:p w:rsidR="009C553E" w:rsidRPr="009C553E" w:rsidRDefault="009C553E" w:rsidP="009C553E">
            <w:pPr>
              <w:spacing w:line="240" w:lineRule="auto"/>
              <w:jc w:val="left"/>
              <w:rPr>
                <w:rFonts w:cs="Frankruhel"/>
                <w:sz w:val="24"/>
                <w:rtl/>
              </w:rPr>
            </w:pPr>
            <w:r>
              <w:rPr>
                <w:sz w:val="24"/>
                <w:rtl/>
              </w:rPr>
              <w:t>הסיוע הממשלתי</w:t>
            </w:r>
          </w:p>
        </w:tc>
        <w:tc>
          <w:tcPr>
            <w:tcW w:w="567" w:type="dxa"/>
          </w:tcPr>
          <w:p w:rsidR="009C553E" w:rsidRPr="009C553E" w:rsidRDefault="009C553E" w:rsidP="009C553E">
            <w:pPr>
              <w:spacing w:line="240" w:lineRule="auto"/>
              <w:jc w:val="left"/>
              <w:rPr>
                <w:rStyle w:val="Hyperlink"/>
                <w:rtl/>
              </w:rPr>
            </w:pPr>
            <w:hyperlink w:anchor="Seif111" w:tooltip="הסיוע הממשלת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78טו </w:t>
            </w:r>
          </w:p>
        </w:tc>
        <w:tc>
          <w:tcPr>
            <w:tcW w:w="5669" w:type="dxa"/>
          </w:tcPr>
          <w:p w:rsidR="009C553E" w:rsidRPr="009C553E" w:rsidRDefault="009C553E" w:rsidP="009C553E">
            <w:pPr>
              <w:spacing w:line="240" w:lineRule="auto"/>
              <w:jc w:val="left"/>
              <w:rPr>
                <w:rFonts w:cs="Frankruhel"/>
                <w:sz w:val="24"/>
                <w:rtl/>
              </w:rPr>
            </w:pPr>
            <w:r>
              <w:rPr>
                <w:sz w:val="24"/>
                <w:rtl/>
              </w:rPr>
              <w:t>קרן סיוע</w:t>
            </w:r>
          </w:p>
        </w:tc>
        <w:tc>
          <w:tcPr>
            <w:tcW w:w="567" w:type="dxa"/>
          </w:tcPr>
          <w:p w:rsidR="009C553E" w:rsidRPr="009C553E" w:rsidRDefault="009C553E" w:rsidP="009C553E">
            <w:pPr>
              <w:spacing w:line="240" w:lineRule="auto"/>
              <w:jc w:val="left"/>
              <w:rPr>
                <w:rStyle w:val="Hyperlink"/>
                <w:rtl/>
              </w:rPr>
            </w:pPr>
            <w:hyperlink w:anchor="Seif112" w:tooltip="קרן סיוע"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78טו1 </w:t>
            </w:r>
          </w:p>
        </w:tc>
        <w:tc>
          <w:tcPr>
            <w:tcW w:w="5669" w:type="dxa"/>
          </w:tcPr>
          <w:p w:rsidR="009C553E" w:rsidRPr="009C553E" w:rsidRDefault="009C553E" w:rsidP="009C553E">
            <w:pPr>
              <w:spacing w:line="240" w:lineRule="auto"/>
              <w:jc w:val="left"/>
              <w:rPr>
                <w:rFonts w:cs="Frankruhel"/>
                <w:sz w:val="24"/>
                <w:rtl/>
              </w:rPr>
            </w:pPr>
            <w:r>
              <w:rPr>
                <w:sz w:val="24"/>
                <w:rtl/>
              </w:rPr>
              <w:t>כרית ביטחון כללית לקרנות ותיקות שבהסדר</w:t>
            </w:r>
          </w:p>
        </w:tc>
        <w:tc>
          <w:tcPr>
            <w:tcW w:w="567" w:type="dxa"/>
          </w:tcPr>
          <w:p w:rsidR="009C553E" w:rsidRPr="009C553E" w:rsidRDefault="009C553E" w:rsidP="009C553E">
            <w:pPr>
              <w:spacing w:line="240" w:lineRule="auto"/>
              <w:jc w:val="left"/>
              <w:rPr>
                <w:rStyle w:val="Hyperlink"/>
                <w:rtl/>
              </w:rPr>
            </w:pPr>
            <w:hyperlink w:anchor="Seif194" w:tooltip="כרית ביטחון כללית לקרנות ותיקות שבהסד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סימן ו': הוראות שונות</w:t>
            </w:r>
          </w:p>
        </w:tc>
        <w:tc>
          <w:tcPr>
            <w:tcW w:w="567" w:type="dxa"/>
          </w:tcPr>
          <w:p w:rsidR="009C553E" w:rsidRPr="009C553E" w:rsidRDefault="009C553E" w:rsidP="009C553E">
            <w:pPr>
              <w:spacing w:line="240" w:lineRule="auto"/>
              <w:jc w:val="left"/>
              <w:rPr>
                <w:rStyle w:val="Hyperlink"/>
                <w:rtl/>
              </w:rPr>
            </w:pPr>
            <w:hyperlink w:anchor="hed220" w:tooltip="סימן ו: הוראות שו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78טז </w:t>
            </w:r>
          </w:p>
        </w:tc>
        <w:tc>
          <w:tcPr>
            <w:tcW w:w="5669" w:type="dxa"/>
          </w:tcPr>
          <w:p w:rsidR="009C553E" w:rsidRPr="009C553E" w:rsidRDefault="009C553E" w:rsidP="009C553E">
            <w:pPr>
              <w:spacing w:line="240" w:lineRule="auto"/>
              <w:jc w:val="left"/>
              <w:rPr>
                <w:rFonts w:cs="Frankruhel"/>
                <w:sz w:val="24"/>
                <w:rtl/>
              </w:rPr>
            </w:pPr>
            <w:r>
              <w:rPr>
                <w:sz w:val="24"/>
                <w:rtl/>
              </w:rPr>
              <w:t>תחולה</w:t>
            </w:r>
          </w:p>
        </w:tc>
        <w:tc>
          <w:tcPr>
            <w:tcW w:w="567" w:type="dxa"/>
          </w:tcPr>
          <w:p w:rsidR="009C553E" w:rsidRPr="009C553E" w:rsidRDefault="009C553E" w:rsidP="009C553E">
            <w:pPr>
              <w:spacing w:line="240" w:lineRule="auto"/>
              <w:jc w:val="left"/>
              <w:rPr>
                <w:rStyle w:val="Hyperlink"/>
                <w:rtl/>
              </w:rPr>
            </w:pPr>
            <w:hyperlink w:anchor="Seif113" w:tooltip="תחול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78יז </w:t>
            </w:r>
          </w:p>
        </w:tc>
        <w:tc>
          <w:tcPr>
            <w:tcW w:w="5669" w:type="dxa"/>
          </w:tcPr>
          <w:p w:rsidR="009C553E" w:rsidRPr="009C553E" w:rsidRDefault="009C553E" w:rsidP="009C553E">
            <w:pPr>
              <w:spacing w:line="240" w:lineRule="auto"/>
              <w:jc w:val="left"/>
              <w:rPr>
                <w:rFonts w:cs="Frankruhel"/>
                <w:sz w:val="24"/>
                <w:rtl/>
              </w:rPr>
            </w:pPr>
            <w:r>
              <w:rPr>
                <w:sz w:val="24"/>
                <w:rtl/>
              </w:rPr>
              <w:t>שמירת סמכויות</w:t>
            </w:r>
          </w:p>
        </w:tc>
        <w:tc>
          <w:tcPr>
            <w:tcW w:w="567" w:type="dxa"/>
          </w:tcPr>
          <w:p w:rsidR="009C553E" w:rsidRPr="009C553E" w:rsidRDefault="009C553E" w:rsidP="009C553E">
            <w:pPr>
              <w:spacing w:line="240" w:lineRule="auto"/>
              <w:jc w:val="left"/>
              <w:rPr>
                <w:rStyle w:val="Hyperlink"/>
                <w:rtl/>
              </w:rPr>
            </w:pPr>
            <w:hyperlink w:anchor="Seif114" w:tooltip="שמירת סמכו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78יח </w:t>
            </w:r>
          </w:p>
        </w:tc>
        <w:tc>
          <w:tcPr>
            <w:tcW w:w="5669" w:type="dxa"/>
          </w:tcPr>
          <w:p w:rsidR="009C553E" w:rsidRPr="009C553E" w:rsidRDefault="009C553E" w:rsidP="009C553E">
            <w:pPr>
              <w:spacing w:line="240" w:lineRule="auto"/>
              <w:jc w:val="left"/>
              <w:rPr>
                <w:rFonts w:cs="Frankruhel"/>
                <w:sz w:val="24"/>
                <w:rtl/>
              </w:rPr>
            </w:pPr>
            <w:r>
              <w:rPr>
                <w:sz w:val="24"/>
                <w:rtl/>
              </w:rPr>
              <w:t>עדיפות</w:t>
            </w:r>
          </w:p>
        </w:tc>
        <w:tc>
          <w:tcPr>
            <w:tcW w:w="567" w:type="dxa"/>
          </w:tcPr>
          <w:p w:rsidR="009C553E" w:rsidRPr="009C553E" w:rsidRDefault="009C553E" w:rsidP="009C553E">
            <w:pPr>
              <w:spacing w:line="240" w:lineRule="auto"/>
              <w:jc w:val="left"/>
              <w:rPr>
                <w:rStyle w:val="Hyperlink"/>
                <w:rtl/>
              </w:rPr>
            </w:pPr>
            <w:hyperlink w:anchor="Seif115" w:tooltip="עדיפ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78יט </w:t>
            </w:r>
          </w:p>
        </w:tc>
        <w:tc>
          <w:tcPr>
            <w:tcW w:w="5669" w:type="dxa"/>
          </w:tcPr>
          <w:p w:rsidR="009C553E" w:rsidRPr="009C553E" w:rsidRDefault="009C553E" w:rsidP="009C553E">
            <w:pPr>
              <w:spacing w:line="240" w:lineRule="auto"/>
              <w:jc w:val="left"/>
              <w:rPr>
                <w:rFonts w:cs="Frankruhel"/>
                <w:sz w:val="24"/>
                <w:rtl/>
              </w:rPr>
            </w:pPr>
            <w:r>
              <w:rPr>
                <w:sz w:val="24"/>
                <w:rtl/>
              </w:rPr>
              <w:t>תקנות לביצוע פרק ז'1</w:t>
            </w:r>
          </w:p>
        </w:tc>
        <w:tc>
          <w:tcPr>
            <w:tcW w:w="567" w:type="dxa"/>
          </w:tcPr>
          <w:p w:rsidR="009C553E" w:rsidRPr="009C553E" w:rsidRDefault="009C553E" w:rsidP="009C553E">
            <w:pPr>
              <w:spacing w:line="240" w:lineRule="auto"/>
              <w:jc w:val="left"/>
              <w:rPr>
                <w:rStyle w:val="Hyperlink"/>
                <w:rtl/>
              </w:rPr>
            </w:pPr>
            <w:hyperlink w:anchor="Seif116" w:tooltip="תקנות לביצוע פרק ז1"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ז'2: כרית ביטחון לקרנות פנסיה ותיקות שאינן בהסדר</w:t>
            </w:r>
          </w:p>
        </w:tc>
        <w:tc>
          <w:tcPr>
            <w:tcW w:w="567" w:type="dxa"/>
          </w:tcPr>
          <w:p w:rsidR="009C553E" w:rsidRPr="009C553E" w:rsidRDefault="009C553E" w:rsidP="009C553E">
            <w:pPr>
              <w:spacing w:line="240" w:lineRule="auto"/>
              <w:jc w:val="left"/>
              <w:rPr>
                <w:rStyle w:val="Hyperlink"/>
                <w:rtl/>
              </w:rPr>
            </w:pPr>
            <w:hyperlink w:anchor="med9" w:tooltip="פרק ז2: כרית ביטחון לקרנות פנסיה ותיקות שאינן בהסד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78כ </w:t>
            </w:r>
          </w:p>
        </w:tc>
        <w:tc>
          <w:tcPr>
            <w:tcW w:w="5669" w:type="dxa"/>
          </w:tcPr>
          <w:p w:rsidR="009C553E" w:rsidRPr="009C553E" w:rsidRDefault="009C553E" w:rsidP="009C553E">
            <w:pPr>
              <w:spacing w:line="240" w:lineRule="auto"/>
              <w:jc w:val="left"/>
              <w:rPr>
                <w:rFonts w:cs="Frankruhel"/>
                <w:sz w:val="24"/>
                <w:rtl/>
              </w:rPr>
            </w:pPr>
            <w:r>
              <w:rPr>
                <w:sz w:val="24"/>
                <w:rtl/>
              </w:rPr>
              <w:t>מטרה</w:t>
            </w:r>
          </w:p>
        </w:tc>
        <w:tc>
          <w:tcPr>
            <w:tcW w:w="567" w:type="dxa"/>
          </w:tcPr>
          <w:p w:rsidR="009C553E" w:rsidRPr="009C553E" w:rsidRDefault="009C553E" w:rsidP="009C553E">
            <w:pPr>
              <w:spacing w:line="240" w:lineRule="auto"/>
              <w:jc w:val="left"/>
              <w:rPr>
                <w:rStyle w:val="Hyperlink"/>
                <w:rtl/>
              </w:rPr>
            </w:pPr>
            <w:hyperlink w:anchor="Seif195" w:tooltip="מט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78כא </w:t>
            </w:r>
          </w:p>
        </w:tc>
        <w:tc>
          <w:tcPr>
            <w:tcW w:w="5669" w:type="dxa"/>
          </w:tcPr>
          <w:p w:rsidR="009C553E" w:rsidRPr="009C553E" w:rsidRDefault="009C553E" w:rsidP="009C553E">
            <w:pPr>
              <w:spacing w:line="240" w:lineRule="auto"/>
              <w:jc w:val="left"/>
              <w:rPr>
                <w:rFonts w:cs="Frankruhel"/>
                <w:sz w:val="24"/>
                <w:rtl/>
              </w:rPr>
            </w:pPr>
            <w:r>
              <w:rPr>
                <w:sz w:val="24"/>
                <w:rtl/>
              </w:rPr>
              <w:t>הגדרות</w:t>
            </w:r>
          </w:p>
        </w:tc>
        <w:tc>
          <w:tcPr>
            <w:tcW w:w="567" w:type="dxa"/>
          </w:tcPr>
          <w:p w:rsidR="009C553E" w:rsidRPr="009C553E" w:rsidRDefault="009C553E" w:rsidP="009C553E">
            <w:pPr>
              <w:spacing w:line="240" w:lineRule="auto"/>
              <w:jc w:val="left"/>
              <w:rPr>
                <w:rStyle w:val="Hyperlink"/>
                <w:rtl/>
              </w:rPr>
            </w:pPr>
            <w:hyperlink w:anchor="Seif196" w:tooltip="הגד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78כב </w:t>
            </w:r>
          </w:p>
        </w:tc>
        <w:tc>
          <w:tcPr>
            <w:tcW w:w="5669" w:type="dxa"/>
          </w:tcPr>
          <w:p w:rsidR="009C553E" w:rsidRPr="009C553E" w:rsidRDefault="009C553E" w:rsidP="009C553E">
            <w:pPr>
              <w:spacing w:line="240" w:lineRule="auto"/>
              <w:jc w:val="left"/>
              <w:rPr>
                <w:rFonts w:cs="Frankruhel"/>
                <w:sz w:val="24"/>
                <w:rtl/>
              </w:rPr>
            </w:pPr>
            <w:r>
              <w:rPr>
                <w:sz w:val="24"/>
                <w:rtl/>
              </w:rPr>
              <w:t>כרית ביטחון לקרן ותיקה שאינה בהסדר</w:t>
            </w:r>
          </w:p>
        </w:tc>
        <w:tc>
          <w:tcPr>
            <w:tcW w:w="567" w:type="dxa"/>
          </w:tcPr>
          <w:p w:rsidR="009C553E" w:rsidRPr="009C553E" w:rsidRDefault="009C553E" w:rsidP="009C553E">
            <w:pPr>
              <w:spacing w:line="240" w:lineRule="auto"/>
              <w:jc w:val="left"/>
              <w:rPr>
                <w:rStyle w:val="Hyperlink"/>
                <w:rtl/>
              </w:rPr>
            </w:pPr>
            <w:hyperlink w:anchor="Seif197" w:tooltip="כרית ביטחון לקרן ותיקה שאינה בהסד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ח': הפסקה במתן שירותים</w:t>
            </w:r>
          </w:p>
        </w:tc>
        <w:tc>
          <w:tcPr>
            <w:tcW w:w="567" w:type="dxa"/>
          </w:tcPr>
          <w:p w:rsidR="009C553E" w:rsidRPr="009C553E" w:rsidRDefault="009C553E" w:rsidP="009C553E">
            <w:pPr>
              <w:spacing w:line="240" w:lineRule="auto"/>
              <w:jc w:val="left"/>
              <w:rPr>
                <w:rStyle w:val="Hyperlink"/>
                <w:rtl/>
              </w:rPr>
            </w:pPr>
            <w:hyperlink w:anchor="med10" w:tooltip="פרק ח: הפסקה במתן שירות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79 </w:t>
            </w:r>
          </w:p>
        </w:tc>
        <w:tc>
          <w:tcPr>
            <w:tcW w:w="5669" w:type="dxa"/>
          </w:tcPr>
          <w:p w:rsidR="009C553E" w:rsidRPr="009C553E" w:rsidRDefault="009C553E" w:rsidP="009C553E">
            <w:pPr>
              <w:spacing w:line="240" w:lineRule="auto"/>
              <w:jc w:val="left"/>
              <w:rPr>
                <w:rFonts w:cs="Frankruhel"/>
                <w:sz w:val="24"/>
                <w:rtl/>
              </w:rPr>
            </w:pPr>
            <w:r>
              <w:rPr>
                <w:sz w:val="24"/>
                <w:rtl/>
              </w:rPr>
              <w:t>הגדרה</w:t>
            </w:r>
          </w:p>
        </w:tc>
        <w:tc>
          <w:tcPr>
            <w:tcW w:w="567" w:type="dxa"/>
          </w:tcPr>
          <w:p w:rsidR="009C553E" w:rsidRPr="009C553E" w:rsidRDefault="009C553E" w:rsidP="009C553E">
            <w:pPr>
              <w:spacing w:line="240" w:lineRule="auto"/>
              <w:jc w:val="left"/>
              <w:rPr>
                <w:rStyle w:val="Hyperlink"/>
                <w:rtl/>
              </w:rPr>
            </w:pPr>
            <w:hyperlink w:anchor="Seif63" w:tooltip="הגד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80 </w:t>
            </w:r>
          </w:p>
        </w:tc>
        <w:tc>
          <w:tcPr>
            <w:tcW w:w="5669" w:type="dxa"/>
          </w:tcPr>
          <w:p w:rsidR="009C553E" w:rsidRPr="009C553E" w:rsidRDefault="009C553E" w:rsidP="009C553E">
            <w:pPr>
              <w:spacing w:line="240" w:lineRule="auto"/>
              <w:jc w:val="left"/>
              <w:rPr>
                <w:rFonts w:cs="Frankruhel"/>
                <w:sz w:val="24"/>
                <w:rtl/>
              </w:rPr>
            </w:pPr>
            <w:r>
              <w:rPr>
                <w:sz w:val="24"/>
                <w:rtl/>
              </w:rPr>
              <w:t>אכרזה על הפסקה במתן שירותים</w:t>
            </w:r>
          </w:p>
        </w:tc>
        <w:tc>
          <w:tcPr>
            <w:tcW w:w="567" w:type="dxa"/>
          </w:tcPr>
          <w:p w:rsidR="009C553E" w:rsidRPr="009C553E" w:rsidRDefault="009C553E" w:rsidP="009C553E">
            <w:pPr>
              <w:spacing w:line="240" w:lineRule="auto"/>
              <w:jc w:val="left"/>
              <w:rPr>
                <w:rStyle w:val="Hyperlink"/>
                <w:rtl/>
              </w:rPr>
            </w:pPr>
            <w:hyperlink w:anchor="Seif64" w:tooltip="אכרזה על הפסקה במתן שירות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81 </w:t>
            </w:r>
          </w:p>
        </w:tc>
        <w:tc>
          <w:tcPr>
            <w:tcW w:w="5669" w:type="dxa"/>
          </w:tcPr>
          <w:p w:rsidR="009C553E" w:rsidRPr="009C553E" w:rsidRDefault="009C553E" w:rsidP="009C553E">
            <w:pPr>
              <w:spacing w:line="240" w:lineRule="auto"/>
              <w:jc w:val="left"/>
              <w:rPr>
                <w:rFonts w:cs="Frankruhel"/>
                <w:sz w:val="24"/>
                <w:rtl/>
              </w:rPr>
            </w:pPr>
            <w:r>
              <w:rPr>
                <w:sz w:val="24"/>
                <w:rtl/>
              </w:rPr>
              <w:t>דחיית מועדים</w:t>
            </w:r>
          </w:p>
        </w:tc>
        <w:tc>
          <w:tcPr>
            <w:tcW w:w="567" w:type="dxa"/>
          </w:tcPr>
          <w:p w:rsidR="009C553E" w:rsidRPr="009C553E" w:rsidRDefault="009C553E" w:rsidP="009C553E">
            <w:pPr>
              <w:spacing w:line="240" w:lineRule="auto"/>
              <w:jc w:val="left"/>
              <w:rPr>
                <w:rStyle w:val="Hyperlink"/>
                <w:rtl/>
              </w:rPr>
            </w:pPr>
            <w:hyperlink w:anchor="Seif65" w:tooltip="דחיית מועד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82 </w:t>
            </w:r>
          </w:p>
        </w:tc>
        <w:tc>
          <w:tcPr>
            <w:tcW w:w="5669" w:type="dxa"/>
          </w:tcPr>
          <w:p w:rsidR="009C553E" w:rsidRPr="009C553E" w:rsidRDefault="009C553E" w:rsidP="009C553E">
            <w:pPr>
              <w:spacing w:line="240" w:lineRule="auto"/>
              <w:jc w:val="left"/>
              <w:rPr>
                <w:rFonts w:cs="Frankruhel"/>
                <w:sz w:val="24"/>
                <w:rtl/>
              </w:rPr>
            </w:pPr>
            <w:r>
              <w:rPr>
                <w:sz w:val="24"/>
                <w:rtl/>
              </w:rPr>
              <w:t>ריבית והפרשי הצמדה</w:t>
            </w:r>
          </w:p>
        </w:tc>
        <w:tc>
          <w:tcPr>
            <w:tcW w:w="567" w:type="dxa"/>
          </w:tcPr>
          <w:p w:rsidR="009C553E" w:rsidRPr="009C553E" w:rsidRDefault="009C553E" w:rsidP="009C553E">
            <w:pPr>
              <w:spacing w:line="240" w:lineRule="auto"/>
              <w:jc w:val="left"/>
              <w:rPr>
                <w:rStyle w:val="Hyperlink"/>
                <w:rtl/>
              </w:rPr>
            </w:pPr>
            <w:hyperlink w:anchor="Seif66" w:tooltip="ריבית והפרשי הצמד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83 </w:t>
            </w:r>
          </w:p>
        </w:tc>
        <w:tc>
          <w:tcPr>
            <w:tcW w:w="5669" w:type="dxa"/>
          </w:tcPr>
          <w:p w:rsidR="009C553E" w:rsidRPr="009C553E" w:rsidRDefault="009C553E" w:rsidP="009C553E">
            <w:pPr>
              <w:spacing w:line="240" w:lineRule="auto"/>
              <w:jc w:val="left"/>
              <w:rPr>
                <w:rFonts w:cs="Frankruhel"/>
                <w:sz w:val="24"/>
                <w:rtl/>
              </w:rPr>
            </w:pPr>
            <w:r>
              <w:rPr>
                <w:sz w:val="24"/>
                <w:rtl/>
              </w:rPr>
              <w:t>תוקף פוליסות</w:t>
            </w:r>
          </w:p>
        </w:tc>
        <w:tc>
          <w:tcPr>
            <w:tcW w:w="567" w:type="dxa"/>
          </w:tcPr>
          <w:p w:rsidR="009C553E" w:rsidRPr="009C553E" w:rsidRDefault="009C553E" w:rsidP="009C553E">
            <w:pPr>
              <w:spacing w:line="240" w:lineRule="auto"/>
              <w:jc w:val="left"/>
              <w:rPr>
                <w:rStyle w:val="Hyperlink"/>
                <w:rtl/>
              </w:rPr>
            </w:pPr>
            <w:hyperlink w:anchor="Seif67" w:tooltip="תוקף פוליס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84 </w:t>
            </w:r>
          </w:p>
        </w:tc>
        <w:tc>
          <w:tcPr>
            <w:tcW w:w="5669" w:type="dxa"/>
          </w:tcPr>
          <w:p w:rsidR="009C553E" w:rsidRPr="009C553E" w:rsidRDefault="009C553E" w:rsidP="009C553E">
            <w:pPr>
              <w:spacing w:line="240" w:lineRule="auto"/>
              <w:jc w:val="left"/>
              <w:rPr>
                <w:rFonts w:cs="Frankruhel"/>
                <w:sz w:val="24"/>
                <w:rtl/>
              </w:rPr>
            </w:pPr>
            <w:r>
              <w:rPr>
                <w:sz w:val="24"/>
                <w:rtl/>
              </w:rPr>
              <w:t>הגבלת אחריות</w:t>
            </w:r>
          </w:p>
        </w:tc>
        <w:tc>
          <w:tcPr>
            <w:tcW w:w="567" w:type="dxa"/>
          </w:tcPr>
          <w:p w:rsidR="009C553E" w:rsidRPr="009C553E" w:rsidRDefault="009C553E" w:rsidP="009C553E">
            <w:pPr>
              <w:spacing w:line="240" w:lineRule="auto"/>
              <w:jc w:val="left"/>
              <w:rPr>
                <w:rStyle w:val="Hyperlink"/>
                <w:rtl/>
              </w:rPr>
            </w:pPr>
            <w:hyperlink w:anchor="Seif68" w:tooltip="הגבלת אחר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ט': הוראות מעבר</w:t>
            </w:r>
          </w:p>
        </w:tc>
        <w:tc>
          <w:tcPr>
            <w:tcW w:w="567" w:type="dxa"/>
          </w:tcPr>
          <w:p w:rsidR="009C553E" w:rsidRPr="009C553E" w:rsidRDefault="009C553E" w:rsidP="009C553E">
            <w:pPr>
              <w:spacing w:line="240" w:lineRule="auto"/>
              <w:jc w:val="left"/>
              <w:rPr>
                <w:rStyle w:val="Hyperlink"/>
                <w:rtl/>
              </w:rPr>
            </w:pPr>
            <w:hyperlink w:anchor="med11" w:tooltip="פרק ט: הוראות מעב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85 </w:t>
            </w:r>
          </w:p>
        </w:tc>
        <w:tc>
          <w:tcPr>
            <w:tcW w:w="5669" w:type="dxa"/>
          </w:tcPr>
          <w:p w:rsidR="009C553E" w:rsidRPr="009C553E" w:rsidRDefault="009C553E" w:rsidP="009C553E">
            <w:pPr>
              <w:spacing w:line="240" w:lineRule="auto"/>
              <w:jc w:val="left"/>
              <w:rPr>
                <w:rFonts w:cs="Frankruhel"/>
                <w:sz w:val="24"/>
                <w:rtl/>
              </w:rPr>
            </w:pPr>
            <w:r>
              <w:rPr>
                <w:sz w:val="24"/>
                <w:rtl/>
              </w:rPr>
              <w:t>מבטחים וסוכנים קיימים</w:t>
            </w:r>
          </w:p>
        </w:tc>
        <w:tc>
          <w:tcPr>
            <w:tcW w:w="567" w:type="dxa"/>
          </w:tcPr>
          <w:p w:rsidR="009C553E" w:rsidRPr="009C553E" w:rsidRDefault="009C553E" w:rsidP="009C553E">
            <w:pPr>
              <w:spacing w:line="240" w:lineRule="auto"/>
              <w:jc w:val="left"/>
              <w:rPr>
                <w:rStyle w:val="Hyperlink"/>
                <w:rtl/>
              </w:rPr>
            </w:pPr>
            <w:hyperlink w:anchor="Seif69" w:tooltip="מבטחים וסוכנים קיימ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86 </w:t>
            </w:r>
          </w:p>
        </w:tc>
        <w:tc>
          <w:tcPr>
            <w:tcW w:w="5669" w:type="dxa"/>
          </w:tcPr>
          <w:p w:rsidR="009C553E" w:rsidRPr="009C553E" w:rsidRDefault="009C553E" w:rsidP="009C553E">
            <w:pPr>
              <w:spacing w:line="240" w:lineRule="auto"/>
              <w:jc w:val="left"/>
              <w:rPr>
                <w:rFonts w:cs="Frankruhel"/>
                <w:sz w:val="24"/>
                <w:rtl/>
              </w:rPr>
            </w:pPr>
            <w:r>
              <w:rPr>
                <w:sz w:val="24"/>
                <w:rtl/>
              </w:rPr>
              <w:t>בעל פטור</w:t>
            </w:r>
          </w:p>
        </w:tc>
        <w:tc>
          <w:tcPr>
            <w:tcW w:w="567" w:type="dxa"/>
          </w:tcPr>
          <w:p w:rsidR="009C553E" w:rsidRPr="009C553E" w:rsidRDefault="009C553E" w:rsidP="009C553E">
            <w:pPr>
              <w:spacing w:line="240" w:lineRule="auto"/>
              <w:jc w:val="left"/>
              <w:rPr>
                <w:rStyle w:val="Hyperlink"/>
                <w:rtl/>
              </w:rPr>
            </w:pPr>
            <w:hyperlink w:anchor="Seif70" w:tooltip="בעל פט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87 </w:t>
            </w:r>
          </w:p>
        </w:tc>
        <w:tc>
          <w:tcPr>
            <w:tcW w:w="5669" w:type="dxa"/>
          </w:tcPr>
          <w:p w:rsidR="009C553E" w:rsidRPr="009C553E" w:rsidRDefault="009C553E" w:rsidP="009C553E">
            <w:pPr>
              <w:spacing w:line="240" w:lineRule="auto"/>
              <w:jc w:val="left"/>
              <w:rPr>
                <w:rFonts w:cs="Frankruhel"/>
                <w:sz w:val="24"/>
                <w:rtl/>
              </w:rPr>
            </w:pPr>
            <w:r>
              <w:rPr>
                <w:sz w:val="24"/>
                <w:rtl/>
              </w:rPr>
              <w:t>אגודה עותמאנית</w:t>
            </w:r>
          </w:p>
        </w:tc>
        <w:tc>
          <w:tcPr>
            <w:tcW w:w="567" w:type="dxa"/>
          </w:tcPr>
          <w:p w:rsidR="009C553E" w:rsidRPr="009C553E" w:rsidRDefault="009C553E" w:rsidP="009C553E">
            <w:pPr>
              <w:spacing w:line="240" w:lineRule="auto"/>
              <w:jc w:val="left"/>
              <w:rPr>
                <w:rStyle w:val="Hyperlink"/>
                <w:rtl/>
              </w:rPr>
            </w:pPr>
            <w:hyperlink w:anchor="Seif71" w:tooltip="אגודה עותמאנ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88 </w:t>
            </w:r>
          </w:p>
        </w:tc>
        <w:tc>
          <w:tcPr>
            <w:tcW w:w="5669" w:type="dxa"/>
          </w:tcPr>
          <w:p w:rsidR="009C553E" w:rsidRPr="009C553E" w:rsidRDefault="009C553E" w:rsidP="009C553E">
            <w:pPr>
              <w:spacing w:line="240" w:lineRule="auto"/>
              <w:jc w:val="left"/>
              <w:rPr>
                <w:rFonts w:cs="Frankruhel"/>
                <w:sz w:val="24"/>
                <w:rtl/>
              </w:rPr>
            </w:pPr>
            <w:r>
              <w:rPr>
                <w:sz w:val="24"/>
                <w:rtl/>
              </w:rPr>
              <w:t>החזקת אמצעי שליטה</w:t>
            </w:r>
          </w:p>
        </w:tc>
        <w:tc>
          <w:tcPr>
            <w:tcW w:w="567" w:type="dxa"/>
          </w:tcPr>
          <w:p w:rsidR="009C553E" w:rsidRPr="009C553E" w:rsidRDefault="009C553E" w:rsidP="009C553E">
            <w:pPr>
              <w:spacing w:line="240" w:lineRule="auto"/>
              <w:jc w:val="left"/>
              <w:rPr>
                <w:rStyle w:val="Hyperlink"/>
                <w:rtl/>
              </w:rPr>
            </w:pPr>
            <w:hyperlink w:anchor="Seif72" w:tooltip="החזקת אמצעי שליט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89 </w:t>
            </w:r>
          </w:p>
        </w:tc>
        <w:tc>
          <w:tcPr>
            <w:tcW w:w="5669" w:type="dxa"/>
          </w:tcPr>
          <w:p w:rsidR="009C553E" w:rsidRPr="009C553E" w:rsidRDefault="009C553E" w:rsidP="009C553E">
            <w:pPr>
              <w:spacing w:line="240" w:lineRule="auto"/>
              <w:jc w:val="left"/>
              <w:rPr>
                <w:rFonts w:cs="Frankruhel"/>
                <w:sz w:val="24"/>
                <w:rtl/>
              </w:rPr>
            </w:pPr>
            <w:r>
              <w:rPr>
                <w:sz w:val="24"/>
                <w:rtl/>
              </w:rPr>
              <w:t>אגודה לביטוח</w:t>
            </w:r>
          </w:p>
        </w:tc>
        <w:tc>
          <w:tcPr>
            <w:tcW w:w="567" w:type="dxa"/>
          </w:tcPr>
          <w:p w:rsidR="009C553E" w:rsidRPr="009C553E" w:rsidRDefault="009C553E" w:rsidP="009C553E">
            <w:pPr>
              <w:spacing w:line="240" w:lineRule="auto"/>
              <w:jc w:val="left"/>
              <w:rPr>
                <w:rStyle w:val="Hyperlink"/>
                <w:rtl/>
              </w:rPr>
            </w:pPr>
            <w:hyperlink w:anchor="Seif73" w:tooltip="אגודה ל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90 </w:t>
            </w:r>
          </w:p>
        </w:tc>
        <w:tc>
          <w:tcPr>
            <w:tcW w:w="5669" w:type="dxa"/>
          </w:tcPr>
          <w:p w:rsidR="009C553E" w:rsidRPr="009C553E" w:rsidRDefault="009C553E" w:rsidP="009C553E">
            <w:pPr>
              <w:spacing w:line="240" w:lineRule="auto"/>
              <w:jc w:val="left"/>
              <w:rPr>
                <w:rFonts w:cs="Frankruhel"/>
                <w:sz w:val="24"/>
                <w:rtl/>
              </w:rPr>
            </w:pPr>
            <w:r>
              <w:rPr>
                <w:sz w:val="24"/>
                <w:rtl/>
              </w:rPr>
              <w:t>אגודה שאינה עוסקת בביטוח חיים</w:t>
            </w:r>
          </w:p>
        </w:tc>
        <w:tc>
          <w:tcPr>
            <w:tcW w:w="567" w:type="dxa"/>
          </w:tcPr>
          <w:p w:rsidR="009C553E" w:rsidRPr="009C553E" w:rsidRDefault="009C553E" w:rsidP="009C553E">
            <w:pPr>
              <w:spacing w:line="240" w:lineRule="auto"/>
              <w:jc w:val="left"/>
              <w:rPr>
                <w:rStyle w:val="Hyperlink"/>
                <w:rtl/>
              </w:rPr>
            </w:pPr>
            <w:hyperlink w:anchor="Seif74" w:tooltip="אגודה שאינה עוסקת בביטוח חי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91 </w:t>
            </w:r>
          </w:p>
        </w:tc>
        <w:tc>
          <w:tcPr>
            <w:tcW w:w="5669" w:type="dxa"/>
          </w:tcPr>
          <w:p w:rsidR="009C553E" w:rsidRPr="009C553E" w:rsidRDefault="009C553E" w:rsidP="009C553E">
            <w:pPr>
              <w:spacing w:line="240" w:lineRule="auto"/>
              <w:jc w:val="left"/>
              <w:rPr>
                <w:rFonts w:cs="Frankruhel"/>
                <w:sz w:val="24"/>
                <w:rtl/>
              </w:rPr>
            </w:pPr>
            <w:r>
              <w:rPr>
                <w:sz w:val="24"/>
                <w:rtl/>
              </w:rPr>
              <w:t>הסדרי ביטוח קיימים</w:t>
            </w:r>
          </w:p>
        </w:tc>
        <w:tc>
          <w:tcPr>
            <w:tcW w:w="567" w:type="dxa"/>
          </w:tcPr>
          <w:p w:rsidR="009C553E" w:rsidRPr="009C553E" w:rsidRDefault="009C553E" w:rsidP="009C553E">
            <w:pPr>
              <w:spacing w:line="240" w:lineRule="auto"/>
              <w:jc w:val="left"/>
              <w:rPr>
                <w:rStyle w:val="Hyperlink"/>
                <w:rtl/>
              </w:rPr>
            </w:pPr>
            <w:hyperlink w:anchor="Seif75" w:tooltip="הסדרי ביטוח קיימ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 </w:t>
            </w:r>
          </w:p>
        </w:tc>
        <w:tc>
          <w:tcPr>
            <w:tcW w:w="5669" w:type="dxa"/>
          </w:tcPr>
          <w:p w:rsidR="009C553E" w:rsidRPr="009C553E" w:rsidRDefault="009C553E" w:rsidP="009C553E">
            <w:pPr>
              <w:spacing w:line="240" w:lineRule="auto"/>
              <w:jc w:val="left"/>
              <w:rPr>
                <w:rFonts w:cs="Frankruhel"/>
                <w:sz w:val="24"/>
                <w:rtl/>
              </w:rPr>
            </w:pPr>
            <w:r>
              <w:rPr>
                <w:sz w:val="24"/>
                <w:rtl/>
              </w:rPr>
              <w:t>מתן רשיונות והיתרים לזכאים</w:t>
            </w:r>
          </w:p>
        </w:tc>
        <w:tc>
          <w:tcPr>
            <w:tcW w:w="567" w:type="dxa"/>
          </w:tcPr>
          <w:p w:rsidR="009C553E" w:rsidRPr="009C553E" w:rsidRDefault="009C553E" w:rsidP="009C553E">
            <w:pPr>
              <w:spacing w:line="240" w:lineRule="auto"/>
              <w:jc w:val="left"/>
              <w:rPr>
                <w:rStyle w:val="Hyperlink"/>
                <w:rtl/>
              </w:rPr>
            </w:pPr>
            <w:hyperlink w:anchor="Seif76" w:tooltip="מתן רשיונות והיתרים לזכא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ט'1: עיצום כספי</w:t>
            </w:r>
          </w:p>
        </w:tc>
        <w:tc>
          <w:tcPr>
            <w:tcW w:w="567" w:type="dxa"/>
          </w:tcPr>
          <w:p w:rsidR="009C553E" w:rsidRPr="009C553E" w:rsidRDefault="009C553E" w:rsidP="009C553E">
            <w:pPr>
              <w:spacing w:line="240" w:lineRule="auto"/>
              <w:jc w:val="left"/>
              <w:rPr>
                <w:rStyle w:val="Hyperlink"/>
                <w:rtl/>
              </w:rPr>
            </w:pPr>
            <w:hyperlink w:anchor="med12" w:tooltip="פרק ט1: עיצום 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 </w:t>
            </w:r>
          </w:p>
        </w:tc>
        <w:tc>
          <w:tcPr>
            <w:tcW w:w="5669" w:type="dxa"/>
          </w:tcPr>
          <w:p w:rsidR="009C553E" w:rsidRPr="009C553E" w:rsidRDefault="009C553E" w:rsidP="009C553E">
            <w:pPr>
              <w:spacing w:line="240" w:lineRule="auto"/>
              <w:jc w:val="left"/>
              <w:rPr>
                <w:rFonts w:cs="Frankruhel"/>
                <w:sz w:val="24"/>
                <w:rtl/>
              </w:rPr>
            </w:pPr>
            <w:r>
              <w:rPr>
                <w:sz w:val="24"/>
                <w:rtl/>
              </w:rPr>
              <w:t>עיצום כספי</w:t>
            </w:r>
          </w:p>
        </w:tc>
        <w:tc>
          <w:tcPr>
            <w:tcW w:w="567" w:type="dxa"/>
          </w:tcPr>
          <w:p w:rsidR="009C553E" w:rsidRPr="009C553E" w:rsidRDefault="009C553E" w:rsidP="009C553E">
            <w:pPr>
              <w:spacing w:line="240" w:lineRule="auto"/>
              <w:jc w:val="left"/>
              <w:rPr>
                <w:rStyle w:val="Hyperlink"/>
                <w:rtl/>
              </w:rPr>
            </w:pPr>
            <w:hyperlink w:anchor="Seif137" w:tooltip="עיצום 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92א1 </w:t>
            </w:r>
          </w:p>
        </w:tc>
        <w:tc>
          <w:tcPr>
            <w:tcW w:w="5669" w:type="dxa"/>
          </w:tcPr>
          <w:p w:rsidR="009C553E" w:rsidRPr="009C553E" w:rsidRDefault="009C553E" w:rsidP="009C553E">
            <w:pPr>
              <w:spacing w:line="240" w:lineRule="auto"/>
              <w:jc w:val="left"/>
              <w:rPr>
                <w:rFonts w:cs="Frankruhel"/>
                <w:sz w:val="24"/>
                <w:rtl/>
              </w:rPr>
            </w:pPr>
            <w:r>
              <w:rPr>
                <w:sz w:val="24"/>
                <w:rtl/>
              </w:rPr>
              <w:t>הודעה על כוונת חיוב</w:t>
            </w:r>
          </w:p>
        </w:tc>
        <w:tc>
          <w:tcPr>
            <w:tcW w:w="567" w:type="dxa"/>
          </w:tcPr>
          <w:p w:rsidR="009C553E" w:rsidRPr="009C553E" w:rsidRDefault="009C553E" w:rsidP="009C553E">
            <w:pPr>
              <w:spacing w:line="240" w:lineRule="auto"/>
              <w:jc w:val="left"/>
              <w:rPr>
                <w:rStyle w:val="Hyperlink"/>
                <w:rtl/>
              </w:rPr>
            </w:pPr>
            <w:hyperlink w:anchor="Seif158" w:tooltip="הודעה על כוונת חיוב"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92א2 </w:t>
            </w:r>
          </w:p>
        </w:tc>
        <w:tc>
          <w:tcPr>
            <w:tcW w:w="5669" w:type="dxa"/>
          </w:tcPr>
          <w:p w:rsidR="009C553E" w:rsidRPr="009C553E" w:rsidRDefault="009C553E" w:rsidP="009C553E">
            <w:pPr>
              <w:spacing w:line="240" w:lineRule="auto"/>
              <w:jc w:val="left"/>
              <w:rPr>
                <w:rFonts w:cs="Frankruhel"/>
                <w:sz w:val="24"/>
                <w:rtl/>
              </w:rPr>
            </w:pPr>
            <w:r>
              <w:rPr>
                <w:sz w:val="24"/>
                <w:rtl/>
              </w:rPr>
              <w:t>התחייבות להימנע מהפרה</w:t>
            </w:r>
          </w:p>
        </w:tc>
        <w:tc>
          <w:tcPr>
            <w:tcW w:w="567" w:type="dxa"/>
          </w:tcPr>
          <w:p w:rsidR="009C553E" w:rsidRPr="009C553E" w:rsidRDefault="009C553E" w:rsidP="009C553E">
            <w:pPr>
              <w:spacing w:line="240" w:lineRule="auto"/>
              <w:jc w:val="left"/>
              <w:rPr>
                <w:rStyle w:val="Hyperlink"/>
                <w:rtl/>
              </w:rPr>
            </w:pPr>
            <w:hyperlink w:anchor="Seif159" w:tooltip="התחייבות להימנע מהפ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92א3 </w:t>
            </w:r>
          </w:p>
        </w:tc>
        <w:tc>
          <w:tcPr>
            <w:tcW w:w="5669" w:type="dxa"/>
          </w:tcPr>
          <w:p w:rsidR="009C553E" w:rsidRPr="009C553E" w:rsidRDefault="009C553E" w:rsidP="009C553E">
            <w:pPr>
              <w:spacing w:line="240" w:lineRule="auto"/>
              <w:jc w:val="left"/>
              <w:rPr>
                <w:rFonts w:cs="Frankruhel"/>
                <w:sz w:val="24"/>
                <w:rtl/>
              </w:rPr>
            </w:pPr>
            <w:r>
              <w:rPr>
                <w:sz w:val="24"/>
                <w:rtl/>
              </w:rPr>
              <w:t>הפרת ההתחייבות</w:t>
            </w:r>
          </w:p>
        </w:tc>
        <w:tc>
          <w:tcPr>
            <w:tcW w:w="567" w:type="dxa"/>
          </w:tcPr>
          <w:p w:rsidR="009C553E" w:rsidRPr="009C553E" w:rsidRDefault="009C553E" w:rsidP="009C553E">
            <w:pPr>
              <w:spacing w:line="240" w:lineRule="auto"/>
              <w:jc w:val="left"/>
              <w:rPr>
                <w:rStyle w:val="Hyperlink"/>
                <w:rtl/>
              </w:rPr>
            </w:pPr>
            <w:hyperlink w:anchor="Seif160" w:tooltip="הפרת ההתחייב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92א4 </w:t>
            </w:r>
          </w:p>
        </w:tc>
        <w:tc>
          <w:tcPr>
            <w:tcW w:w="5669" w:type="dxa"/>
          </w:tcPr>
          <w:p w:rsidR="009C553E" w:rsidRPr="009C553E" w:rsidRDefault="009C553E" w:rsidP="009C553E">
            <w:pPr>
              <w:spacing w:line="240" w:lineRule="auto"/>
              <w:jc w:val="left"/>
              <w:rPr>
                <w:rFonts w:cs="Frankruhel"/>
                <w:sz w:val="24"/>
                <w:rtl/>
              </w:rPr>
            </w:pPr>
            <w:r>
              <w:rPr>
                <w:sz w:val="24"/>
                <w:rtl/>
              </w:rPr>
              <w:t>זכות טיעון</w:t>
            </w:r>
          </w:p>
        </w:tc>
        <w:tc>
          <w:tcPr>
            <w:tcW w:w="567" w:type="dxa"/>
          </w:tcPr>
          <w:p w:rsidR="009C553E" w:rsidRPr="009C553E" w:rsidRDefault="009C553E" w:rsidP="009C553E">
            <w:pPr>
              <w:spacing w:line="240" w:lineRule="auto"/>
              <w:jc w:val="left"/>
              <w:rPr>
                <w:rStyle w:val="Hyperlink"/>
                <w:rtl/>
              </w:rPr>
            </w:pPr>
            <w:hyperlink w:anchor="Seif161" w:tooltip="זכות טיעו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92א5 </w:t>
            </w:r>
          </w:p>
        </w:tc>
        <w:tc>
          <w:tcPr>
            <w:tcW w:w="5669" w:type="dxa"/>
          </w:tcPr>
          <w:p w:rsidR="009C553E" w:rsidRPr="009C553E" w:rsidRDefault="009C553E" w:rsidP="009C553E">
            <w:pPr>
              <w:spacing w:line="240" w:lineRule="auto"/>
              <w:jc w:val="left"/>
              <w:rPr>
                <w:rFonts w:cs="Frankruhel"/>
                <w:sz w:val="24"/>
                <w:rtl/>
              </w:rPr>
            </w:pPr>
            <w:r>
              <w:rPr>
                <w:sz w:val="24"/>
                <w:rtl/>
              </w:rPr>
              <w:t>זכות לקבלת מידע</w:t>
            </w:r>
          </w:p>
        </w:tc>
        <w:tc>
          <w:tcPr>
            <w:tcW w:w="567" w:type="dxa"/>
          </w:tcPr>
          <w:p w:rsidR="009C553E" w:rsidRPr="009C553E" w:rsidRDefault="009C553E" w:rsidP="009C553E">
            <w:pPr>
              <w:spacing w:line="240" w:lineRule="auto"/>
              <w:jc w:val="left"/>
              <w:rPr>
                <w:rStyle w:val="Hyperlink"/>
                <w:rtl/>
              </w:rPr>
            </w:pPr>
            <w:hyperlink w:anchor="Seif162" w:tooltip="זכות לקבלת מידע"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92א6 </w:t>
            </w:r>
          </w:p>
        </w:tc>
        <w:tc>
          <w:tcPr>
            <w:tcW w:w="5669" w:type="dxa"/>
          </w:tcPr>
          <w:p w:rsidR="009C553E" w:rsidRPr="009C553E" w:rsidRDefault="009C553E" w:rsidP="009C553E">
            <w:pPr>
              <w:spacing w:line="240" w:lineRule="auto"/>
              <w:jc w:val="left"/>
              <w:rPr>
                <w:rFonts w:cs="Frankruhel"/>
                <w:sz w:val="24"/>
                <w:rtl/>
              </w:rPr>
            </w:pPr>
            <w:r>
              <w:rPr>
                <w:sz w:val="24"/>
                <w:rtl/>
              </w:rPr>
              <w:t>פרוטוקולים</w:t>
            </w:r>
          </w:p>
        </w:tc>
        <w:tc>
          <w:tcPr>
            <w:tcW w:w="567" w:type="dxa"/>
          </w:tcPr>
          <w:p w:rsidR="009C553E" w:rsidRPr="009C553E" w:rsidRDefault="009C553E" w:rsidP="009C553E">
            <w:pPr>
              <w:spacing w:line="240" w:lineRule="auto"/>
              <w:jc w:val="left"/>
              <w:rPr>
                <w:rStyle w:val="Hyperlink"/>
                <w:rtl/>
              </w:rPr>
            </w:pPr>
            <w:hyperlink w:anchor="Seif163" w:tooltip="פרוטוקול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92א7 </w:t>
            </w:r>
          </w:p>
        </w:tc>
        <w:tc>
          <w:tcPr>
            <w:tcW w:w="5669" w:type="dxa"/>
          </w:tcPr>
          <w:p w:rsidR="009C553E" w:rsidRPr="009C553E" w:rsidRDefault="009C553E" w:rsidP="009C553E">
            <w:pPr>
              <w:spacing w:line="240" w:lineRule="auto"/>
              <w:jc w:val="left"/>
              <w:rPr>
                <w:rFonts w:cs="Frankruhel"/>
                <w:sz w:val="24"/>
                <w:rtl/>
              </w:rPr>
            </w:pPr>
            <w:r>
              <w:rPr>
                <w:sz w:val="24"/>
                <w:rtl/>
              </w:rPr>
              <w:t>החלטת הממונה ודרישת תשלום</w:t>
            </w:r>
          </w:p>
        </w:tc>
        <w:tc>
          <w:tcPr>
            <w:tcW w:w="567" w:type="dxa"/>
          </w:tcPr>
          <w:p w:rsidR="009C553E" w:rsidRPr="009C553E" w:rsidRDefault="009C553E" w:rsidP="009C553E">
            <w:pPr>
              <w:spacing w:line="240" w:lineRule="auto"/>
              <w:jc w:val="left"/>
              <w:rPr>
                <w:rStyle w:val="Hyperlink"/>
                <w:rtl/>
              </w:rPr>
            </w:pPr>
            <w:hyperlink w:anchor="Seif164" w:tooltip="החלטת הממונה ודרישת תשלו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92ב </w:t>
            </w:r>
          </w:p>
        </w:tc>
        <w:tc>
          <w:tcPr>
            <w:tcW w:w="5669" w:type="dxa"/>
          </w:tcPr>
          <w:p w:rsidR="009C553E" w:rsidRPr="009C553E" w:rsidRDefault="009C553E" w:rsidP="009C553E">
            <w:pPr>
              <w:spacing w:line="240" w:lineRule="auto"/>
              <w:jc w:val="left"/>
              <w:rPr>
                <w:rFonts w:cs="Frankruhel"/>
                <w:sz w:val="24"/>
                <w:rtl/>
              </w:rPr>
            </w:pPr>
            <w:r>
              <w:rPr>
                <w:sz w:val="24"/>
                <w:rtl/>
              </w:rPr>
              <w:t>עדכון עיצום כספי</w:t>
            </w:r>
          </w:p>
        </w:tc>
        <w:tc>
          <w:tcPr>
            <w:tcW w:w="567" w:type="dxa"/>
          </w:tcPr>
          <w:p w:rsidR="009C553E" w:rsidRPr="009C553E" w:rsidRDefault="009C553E" w:rsidP="009C553E">
            <w:pPr>
              <w:spacing w:line="240" w:lineRule="auto"/>
              <w:jc w:val="left"/>
              <w:rPr>
                <w:rStyle w:val="Hyperlink"/>
                <w:rtl/>
              </w:rPr>
            </w:pPr>
            <w:hyperlink w:anchor="Seif138" w:tooltip="עדכון עיצום 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92ה </w:t>
            </w:r>
          </w:p>
        </w:tc>
        <w:tc>
          <w:tcPr>
            <w:tcW w:w="5669" w:type="dxa"/>
          </w:tcPr>
          <w:p w:rsidR="009C553E" w:rsidRPr="009C553E" w:rsidRDefault="009C553E" w:rsidP="009C553E">
            <w:pPr>
              <w:spacing w:line="240" w:lineRule="auto"/>
              <w:jc w:val="left"/>
              <w:rPr>
                <w:rFonts w:cs="Frankruhel"/>
                <w:sz w:val="24"/>
                <w:rtl/>
              </w:rPr>
            </w:pPr>
            <w:r>
              <w:rPr>
                <w:sz w:val="24"/>
                <w:rtl/>
              </w:rPr>
              <w:t>הפרה נמשכת והפרה חוזרת</w:t>
            </w:r>
          </w:p>
        </w:tc>
        <w:tc>
          <w:tcPr>
            <w:tcW w:w="567" w:type="dxa"/>
          </w:tcPr>
          <w:p w:rsidR="009C553E" w:rsidRPr="009C553E" w:rsidRDefault="009C553E" w:rsidP="009C553E">
            <w:pPr>
              <w:spacing w:line="240" w:lineRule="auto"/>
              <w:jc w:val="left"/>
              <w:rPr>
                <w:rStyle w:val="Hyperlink"/>
                <w:rtl/>
              </w:rPr>
            </w:pPr>
            <w:hyperlink w:anchor="Seif139" w:tooltip="הפרה נמשכת והפרה חוזר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92ו </w:t>
            </w:r>
          </w:p>
        </w:tc>
        <w:tc>
          <w:tcPr>
            <w:tcW w:w="5669" w:type="dxa"/>
          </w:tcPr>
          <w:p w:rsidR="009C553E" w:rsidRPr="009C553E" w:rsidRDefault="009C553E" w:rsidP="009C553E">
            <w:pPr>
              <w:spacing w:line="240" w:lineRule="auto"/>
              <w:jc w:val="left"/>
              <w:rPr>
                <w:rFonts w:cs="Frankruhel"/>
                <w:sz w:val="24"/>
                <w:rtl/>
              </w:rPr>
            </w:pPr>
            <w:r>
              <w:rPr>
                <w:sz w:val="24"/>
                <w:rtl/>
              </w:rPr>
              <w:t>המועד לתשלום העיצום הכספי</w:t>
            </w:r>
          </w:p>
        </w:tc>
        <w:tc>
          <w:tcPr>
            <w:tcW w:w="567" w:type="dxa"/>
          </w:tcPr>
          <w:p w:rsidR="009C553E" w:rsidRPr="009C553E" w:rsidRDefault="009C553E" w:rsidP="009C553E">
            <w:pPr>
              <w:spacing w:line="240" w:lineRule="auto"/>
              <w:jc w:val="left"/>
              <w:rPr>
                <w:rStyle w:val="Hyperlink"/>
                <w:rtl/>
              </w:rPr>
            </w:pPr>
            <w:hyperlink w:anchor="Seif140" w:tooltip="המועד לתשלום העיצום ה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92ז </w:t>
            </w:r>
          </w:p>
        </w:tc>
        <w:tc>
          <w:tcPr>
            <w:tcW w:w="5669" w:type="dxa"/>
          </w:tcPr>
          <w:p w:rsidR="009C553E" w:rsidRPr="009C553E" w:rsidRDefault="009C553E" w:rsidP="009C553E">
            <w:pPr>
              <w:spacing w:line="240" w:lineRule="auto"/>
              <w:jc w:val="left"/>
              <w:rPr>
                <w:rFonts w:cs="Frankruhel"/>
                <w:sz w:val="24"/>
                <w:rtl/>
              </w:rPr>
            </w:pPr>
            <w:r>
              <w:rPr>
                <w:sz w:val="24"/>
                <w:rtl/>
              </w:rPr>
              <w:t>סכומי עיצום כספי מעודכנים</w:t>
            </w:r>
          </w:p>
        </w:tc>
        <w:tc>
          <w:tcPr>
            <w:tcW w:w="567" w:type="dxa"/>
          </w:tcPr>
          <w:p w:rsidR="009C553E" w:rsidRPr="009C553E" w:rsidRDefault="009C553E" w:rsidP="009C553E">
            <w:pPr>
              <w:spacing w:line="240" w:lineRule="auto"/>
              <w:jc w:val="left"/>
              <w:rPr>
                <w:rStyle w:val="Hyperlink"/>
                <w:rtl/>
              </w:rPr>
            </w:pPr>
            <w:hyperlink w:anchor="Seif141" w:tooltip="סכומי עיצום כספי מעודכנ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92ח </w:t>
            </w:r>
          </w:p>
        </w:tc>
        <w:tc>
          <w:tcPr>
            <w:tcW w:w="5669" w:type="dxa"/>
          </w:tcPr>
          <w:p w:rsidR="009C553E" w:rsidRPr="009C553E" w:rsidRDefault="009C553E" w:rsidP="009C553E">
            <w:pPr>
              <w:spacing w:line="240" w:lineRule="auto"/>
              <w:jc w:val="left"/>
              <w:rPr>
                <w:rFonts w:cs="Frankruhel"/>
                <w:sz w:val="24"/>
                <w:rtl/>
              </w:rPr>
            </w:pPr>
            <w:r>
              <w:rPr>
                <w:sz w:val="24"/>
                <w:rtl/>
              </w:rPr>
              <w:t>הפרשי הצמדה וריבית</w:t>
            </w:r>
          </w:p>
        </w:tc>
        <w:tc>
          <w:tcPr>
            <w:tcW w:w="567" w:type="dxa"/>
          </w:tcPr>
          <w:p w:rsidR="009C553E" w:rsidRPr="009C553E" w:rsidRDefault="009C553E" w:rsidP="009C553E">
            <w:pPr>
              <w:spacing w:line="240" w:lineRule="auto"/>
              <w:jc w:val="left"/>
              <w:rPr>
                <w:rStyle w:val="Hyperlink"/>
                <w:rtl/>
              </w:rPr>
            </w:pPr>
            <w:hyperlink w:anchor="Seif142" w:tooltip="הפרשי הצמדה וריב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92ט </w:t>
            </w:r>
          </w:p>
        </w:tc>
        <w:tc>
          <w:tcPr>
            <w:tcW w:w="5669" w:type="dxa"/>
          </w:tcPr>
          <w:p w:rsidR="009C553E" w:rsidRPr="009C553E" w:rsidRDefault="009C553E" w:rsidP="009C553E">
            <w:pPr>
              <w:spacing w:line="240" w:lineRule="auto"/>
              <w:jc w:val="left"/>
              <w:rPr>
                <w:rFonts w:cs="Frankruhel"/>
                <w:sz w:val="24"/>
                <w:rtl/>
              </w:rPr>
            </w:pPr>
            <w:r>
              <w:rPr>
                <w:sz w:val="24"/>
                <w:rtl/>
              </w:rPr>
              <w:t>גביה</w:t>
            </w:r>
          </w:p>
        </w:tc>
        <w:tc>
          <w:tcPr>
            <w:tcW w:w="567" w:type="dxa"/>
          </w:tcPr>
          <w:p w:rsidR="009C553E" w:rsidRPr="009C553E" w:rsidRDefault="009C553E" w:rsidP="009C553E">
            <w:pPr>
              <w:spacing w:line="240" w:lineRule="auto"/>
              <w:jc w:val="left"/>
              <w:rPr>
                <w:rStyle w:val="Hyperlink"/>
                <w:rtl/>
              </w:rPr>
            </w:pPr>
            <w:hyperlink w:anchor="Seif143" w:tooltip="גבי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 </w:t>
            </w:r>
          </w:p>
        </w:tc>
        <w:tc>
          <w:tcPr>
            <w:tcW w:w="5669" w:type="dxa"/>
          </w:tcPr>
          <w:p w:rsidR="009C553E" w:rsidRPr="009C553E" w:rsidRDefault="009C553E" w:rsidP="009C553E">
            <w:pPr>
              <w:spacing w:line="240" w:lineRule="auto"/>
              <w:jc w:val="left"/>
              <w:rPr>
                <w:rFonts w:cs="Frankruhel"/>
                <w:sz w:val="24"/>
                <w:rtl/>
              </w:rPr>
            </w:pPr>
            <w:r>
              <w:rPr>
                <w:sz w:val="24"/>
                <w:rtl/>
              </w:rPr>
              <w:t>שמירת אחריות פלילית</w:t>
            </w:r>
          </w:p>
        </w:tc>
        <w:tc>
          <w:tcPr>
            <w:tcW w:w="567" w:type="dxa"/>
          </w:tcPr>
          <w:p w:rsidR="009C553E" w:rsidRPr="009C553E" w:rsidRDefault="009C553E" w:rsidP="009C553E">
            <w:pPr>
              <w:spacing w:line="240" w:lineRule="auto"/>
              <w:jc w:val="left"/>
              <w:rPr>
                <w:rStyle w:val="Hyperlink"/>
                <w:rtl/>
              </w:rPr>
            </w:pPr>
            <w:hyperlink w:anchor="Seif144" w:tooltip="שמירת אחריות פליל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92יב </w:t>
            </w:r>
          </w:p>
        </w:tc>
        <w:tc>
          <w:tcPr>
            <w:tcW w:w="5669" w:type="dxa"/>
          </w:tcPr>
          <w:p w:rsidR="009C553E" w:rsidRPr="009C553E" w:rsidRDefault="009C553E" w:rsidP="009C553E">
            <w:pPr>
              <w:spacing w:line="240" w:lineRule="auto"/>
              <w:jc w:val="left"/>
              <w:rPr>
                <w:rFonts w:cs="Frankruhel"/>
                <w:sz w:val="24"/>
                <w:rtl/>
              </w:rPr>
            </w:pPr>
            <w:r>
              <w:rPr>
                <w:sz w:val="24"/>
                <w:rtl/>
              </w:rPr>
              <w:t>ערעור</w:t>
            </w:r>
          </w:p>
        </w:tc>
        <w:tc>
          <w:tcPr>
            <w:tcW w:w="567" w:type="dxa"/>
          </w:tcPr>
          <w:p w:rsidR="009C553E" w:rsidRPr="009C553E" w:rsidRDefault="009C553E" w:rsidP="009C553E">
            <w:pPr>
              <w:spacing w:line="240" w:lineRule="auto"/>
              <w:jc w:val="left"/>
              <w:rPr>
                <w:rStyle w:val="Hyperlink"/>
                <w:rtl/>
              </w:rPr>
            </w:pPr>
            <w:hyperlink w:anchor="Seif145" w:tooltip="ערע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92יג </w:t>
            </w:r>
          </w:p>
        </w:tc>
        <w:tc>
          <w:tcPr>
            <w:tcW w:w="5669" w:type="dxa"/>
          </w:tcPr>
          <w:p w:rsidR="009C553E" w:rsidRPr="009C553E" w:rsidRDefault="009C553E" w:rsidP="009C553E">
            <w:pPr>
              <w:spacing w:line="240" w:lineRule="auto"/>
              <w:jc w:val="left"/>
              <w:rPr>
                <w:rFonts w:cs="Frankruhel"/>
                <w:sz w:val="24"/>
                <w:rtl/>
              </w:rPr>
            </w:pPr>
            <w:r>
              <w:rPr>
                <w:sz w:val="24"/>
                <w:rtl/>
              </w:rPr>
              <w:t>אחריות מנהל כללי ושותף למעט שותף מוגבל</w:t>
            </w:r>
          </w:p>
        </w:tc>
        <w:tc>
          <w:tcPr>
            <w:tcW w:w="567" w:type="dxa"/>
          </w:tcPr>
          <w:p w:rsidR="009C553E" w:rsidRPr="009C553E" w:rsidRDefault="009C553E" w:rsidP="009C553E">
            <w:pPr>
              <w:spacing w:line="240" w:lineRule="auto"/>
              <w:jc w:val="left"/>
              <w:rPr>
                <w:rStyle w:val="Hyperlink"/>
                <w:rtl/>
              </w:rPr>
            </w:pPr>
            <w:hyperlink w:anchor="Seif165" w:tooltip="אחריות מנהל כללי ושותף למעט שותף מוגב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92יד </w:t>
            </w:r>
          </w:p>
        </w:tc>
        <w:tc>
          <w:tcPr>
            <w:tcW w:w="5669" w:type="dxa"/>
          </w:tcPr>
          <w:p w:rsidR="009C553E" w:rsidRPr="009C553E" w:rsidRDefault="009C553E" w:rsidP="009C553E">
            <w:pPr>
              <w:spacing w:line="240" w:lineRule="auto"/>
              <w:jc w:val="left"/>
              <w:rPr>
                <w:rFonts w:cs="Frankruhel"/>
                <w:sz w:val="24"/>
                <w:rtl/>
              </w:rPr>
            </w:pPr>
            <w:r>
              <w:rPr>
                <w:sz w:val="24"/>
                <w:rtl/>
              </w:rPr>
              <w:t>איסור שיפוי וביטוח</w:t>
            </w:r>
          </w:p>
        </w:tc>
        <w:tc>
          <w:tcPr>
            <w:tcW w:w="567" w:type="dxa"/>
          </w:tcPr>
          <w:p w:rsidR="009C553E" w:rsidRPr="009C553E" w:rsidRDefault="009C553E" w:rsidP="009C553E">
            <w:pPr>
              <w:spacing w:line="240" w:lineRule="auto"/>
              <w:jc w:val="left"/>
              <w:rPr>
                <w:rStyle w:val="Hyperlink"/>
                <w:rtl/>
              </w:rPr>
            </w:pPr>
            <w:hyperlink w:anchor="Seif166" w:tooltip="איסור שיפוי ו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92טו </w:t>
            </w:r>
          </w:p>
        </w:tc>
        <w:tc>
          <w:tcPr>
            <w:tcW w:w="5669" w:type="dxa"/>
          </w:tcPr>
          <w:p w:rsidR="009C553E" w:rsidRPr="009C553E" w:rsidRDefault="009C553E" w:rsidP="009C553E">
            <w:pPr>
              <w:spacing w:line="240" w:lineRule="auto"/>
              <w:jc w:val="left"/>
              <w:rPr>
                <w:rFonts w:cs="Frankruhel"/>
                <w:sz w:val="24"/>
                <w:rtl/>
              </w:rPr>
            </w:pPr>
            <w:r>
              <w:rPr>
                <w:sz w:val="24"/>
                <w:rtl/>
              </w:rPr>
              <w:t>שינוי התוספת השלישית והתוספת הרביעית</w:t>
            </w:r>
          </w:p>
        </w:tc>
        <w:tc>
          <w:tcPr>
            <w:tcW w:w="567" w:type="dxa"/>
          </w:tcPr>
          <w:p w:rsidR="009C553E" w:rsidRPr="009C553E" w:rsidRDefault="009C553E" w:rsidP="009C553E">
            <w:pPr>
              <w:spacing w:line="240" w:lineRule="auto"/>
              <w:jc w:val="left"/>
              <w:rPr>
                <w:rStyle w:val="Hyperlink"/>
                <w:rtl/>
              </w:rPr>
            </w:pPr>
            <w:hyperlink w:anchor="Seif167" w:tooltip="שינוי התוספת השלישית והתוספת הרביע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92טז </w:t>
            </w:r>
          </w:p>
        </w:tc>
        <w:tc>
          <w:tcPr>
            <w:tcW w:w="5669" w:type="dxa"/>
          </w:tcPr>
          <w:p w:rsidR="009C553E" w:rsidRPr="009C553E" w:rsidRDefault="009C553E" w:rsidP="009C553E">
            <w:pPr>
              <w:spacing w:line="240" w:lineRule="auto"/>
              <w:jc w:val="left"/>
              <w:rPr>
                <w:rFonts w:cs="Frankruhel"/>
                <w:sz w:val="24"/>
                <w:rtl/>
              </w:rPr>
            </w:pPr>
            <w:r>
              <w:rPr>
                <w:sz w:val="24"/>
                <w:rtl/>
              </w:rPr>
              <w:t>הפחתת העיצום הכספי ושינוי התוספת החמישית</w:t>
            </w:r>
          </w:p>
        </w:tc>
        <w:tc>
          <w:tcPr>
            <w:tcW w:w="567" w:type="dxa"/>
          </w:tcPr>
          <w:p w:rsidR="009C553E" w:rsidRPr="009C553E" w:rsidRDefault="009C553E" w:rsidP="009C553E">
            <w:pPr>
              <w:spacing w:line="240" w:lineRule="auto"/>
              <w:jc w:val="left"/>
              <w:rPr>
                <w:rStyle w:val="Hyperlink"/>
                <w:rtl/>
              </w:rPr>
            </w:pPr>
            <w:hyperlink w:anchor="Seif168" w:tooltip="הפחתת העיצום הכספי ושינוי התוספת החמיש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92יז </w:t>
            </w:r>
          </w:p>
        </w:tc>
        <w:tc>
          <w:tcPr>
            <w:tcW w:w="5669" w:type="dxa"/>
          </w:tcPr>
          <w:p w:rsidR="009C553E" w:rsidRPr="009C553E" w:rsidRDefault="009C553E" w:rsidP="009C553E">
            <w:pPr>
              <w:spacing w:line="240" w:lineRule="auto"/>
              <w:jc w:val="left"/>
              <w:rPr>
                <w:rFonts w:cs="Frankruhel"/>
                <w:sz w:val="24"/>
                <w:rtl/>
              </w:rPr>
            </w:pPr>
            <w:r>
              <w:rPr>
                <w:sz w:val="24"/>
                <w:rtl/>
              </w:rPr>
              <w:t>פריסת תשלום עיצום כספי</w:t>
            </w:r>
          </w:p>
        </w:tc>
        <w:tc>
          <w:tcPr>
            <w:tcW w:w="567" w:type="dxa"/>
          </w:tcPr>
          <w:p w:rsidR="009C553E" w:rsidRPr="009C553E" w:rsidRDefault="009C553E" w:rsidP="009C553E">
            <w:pPr>
              <w:spacing w:line="240" w:lineRule="auto"/>
              <w:jc w:val="left"/>
              <w:rPr>
                <w:rStyle w:val="Hyperlink"/>
                <w:rtl/>
              </w:rPr>
            </w:pPr>
            <w:hyperlink w:anchor="Seif169" w:tooltip="פריסת תשלום עיצום 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92יח </w:t>
            </w:r>
          </w:p>
        </w:tc>
        <w:tc>
          <w:tcPr>
            <w:tcW w:w="5669" w:type="dxa"/>
          </w:tcPr>
          <w:p w:rsidR="009C553E" w:rsidRPr="009C553E" w:rsidRDefault="009C553E" w:rsidP="009C553E">
            <w:pPr>
              <w:spacing w:line="240" w:lineRule="auto"/>
              <w:jc w:val="left"/>
              <w:rPr>
                <w:rFonts w:cs="Frankruhel"/>
                <w:sz w:val="24"/>
                <w:rtl/>
              </w:rPr>
            </w:pPr>
            <w:r>
              <w:rPr>
                <w:sz w:val="24"/>
                <w:rtl/>
              </w:rPr>
              <w:t>הפרת הוראה זהה כלפי כמה מבוטחים</w:t>
            </w:r>
          </w:p>
        </w:tc>
        <w:tc>
          <w:tcPr>
            <w:tcW w:w="567" w:type="dxa"/>
          </w:tcPr>
          <w:p w:rsidR="009C553E" w:rsidRPr="009C553E" w:rsidRDefault="009C553E" w:rsidP="009C553E">
            <w:pPr>
              <w:spacing w:line="240" w:lineRule="auto"/>
              <w:jc w:val="left"/>
              <w:rPr>
                <w:rStyle w:val="Hyperlink"/>
                <w:rtl/>
              </w:rPr>
            </w:pPr>
            <w:hyperlink w:anchor="Seif170" w:tooltip="הפרת הוראה זהה כלפי כמה מבוטח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92יט </w:t>
            </w:r>
          </w:p>
        </w:tc>
        <w:tc>
          <w:tcPr>
            <w:tcW w:w="5669" w:type="dxa"/>
          </w:tcPr>
          <w:p w:rsidR="009C553E" w:rsidRPr="009C553E" w:rsidRDefault="009C553E" w:rsidP="009C553E">
            <w:pPr>
              <w:spacing w:line="240" w:lineRule="auto"/>
              <w:jc w:val="left"/>
              <w:rPr>
                <w:rFonts w:cs="Frankruhel"/>
                <w:sz w:val="24"/>
                <w:rtl/>
              </w:rPr>
            </w:pPr>
            <w:r>
              <w:rPr>
                <w:sz w:val="24"/>
                <w:rtl/>
              </w:rPr>
              <w:t>עיצום כספי  על תנאי</w:t>
            </w:r>
          </w:p>
        </w:tc>
        <w:tc>
          <w:tcPr>
            <w:tcW w:w="567" w:type="dxa"/>
          </w:tcPr>
          <w:p w:rsidR="009C553E" w:rsidRPr="009C553E" w:rsidRDefault="009C553E" w:rsidP="009C553E">
            <w:pPr>
              <w:spacing w:line="240" w:lineRule="auto"/>
              <w:jc w:val="left"/>
              <w:rPr>
                <w:rStyle w:val="Hyperlink"/>
                <w:rtl/>
              </w:rPr>
            </w:pPr>
            <w:hyperlink w:anchor="Seif171" w:tooltip="עיצום כספי  על תנא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92כ </w:t>
            </w:r>
          </w:p>
        </w:tc>
        <w:tc>
          <w:tcPr>
            <w:tcW w:w="5669" w:type="dxa"/>
          </w:tcPr>
          <w:p w:rsidR="009C553E" w:rsidRPr="009C553E" w:rsidRDefault="009C553E" w:rsidP="009C553E">
            <w:pPr>
              <w:spacing w:line="240" w:lineRule="auto"/>
              <w:jc w:val="left"/>
              <w:rPr>
                <w:rFonts w:cs="Frankruhel"/>
                <w:sz w:val="24"/>
                <w:rtl/>
              </w:rPr>
            </w:pPr>
            <w:r>
              <w:rPr>
                <w:sz w:val="24"/>
                <w:rtl/>
              </w:rPr>
              <w:t>מגבלת זמן לעניין הטלת עיצום כספי</w:t>
            </w:r>
          </w:p>
        </w:tc>
        <w:tc>
          <w:tcPr>
            <w:tcW w:w="567" w:type="dxa"/>
          </w:tcPr>
          <w:p w:rsidR="009C553E" w:rsidRPr="009C553E" w:rsidRDefault="009C553E" w:rsidP="009C553E">
            <w:pPr>
              <w:spacing w:line="240" w:lineRule="auto"/>
              <w:jc w:val="left"/>
              <w:rPr>
                <w:rStyle w:val="Hyperlink"/>
                <w:rtl/>
              </w:rPr>
            </w:pPr>
            <w:hyperlink w:anchor="Seif172" w:tooltip="מגבלת זמן לעניין הטלת עיצום 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92כא </w:t>
            </w:r>
          </w:p>
        </w:tc>
        <w:tc>
          <w:tcPr>
            <w:tcW w:w="5669" w:type="dxa"/>
          </w:tcPr>
          <w:p w:rsidR="009C553E" w:rsidRPr="009C553E" w:rsidRDefault="009C553E" w:rsidP="009C553E">
            <w:pPr>
              <w:spacing w:line="240" w:lineRule="auto"/>
              <w:jc w:val="left"/>
              <w:rPr>
                <w:rFonts w:cs="Frankruhel"/>
                <w:sz w:val="24"/>
                <w:rtl/>
              </w:rPr>
            </w:pPr>
            <w:r>
              <w:rPr>
                <w:sz w:val="24"/>
                <w:rtl/>
              </w:rPr>
              <w:t>תשלום לנפגע ההפרה</w:t>
            </w:r>
          </w:p>
        </w:tc>
        <w:tc>
          <w:tcPr>
            <w:tcW w:w="567" w:type="dxa"/>
          </w:tcPr>
          <w:p w:rsidR="009C553E" w:rsidRPr="009C553E" w:rsidRDefault="009C553E" w:rsidP="009C553E">
            <w:pPr>
              <w:spacing w:line="240" w:lineRule="auto"/>
              <w:jc w:val="left"/>
              <w:rPr>
                <w:rStyle w:val="Hyperlink"/>
                <w:rtl/>
              </w:rPr>
            </w:pPr>
            <w:hyperlink w:anchor="Seif173" w:tooltip="תשלום לנפגע ההפ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92כב </w:t>
            </w:r>
          </w:p>
        </w:tc>
        <w:tc>
          <w:tcPr>
            <w:tcW w:w="5669" w:type="dxa"/>
          </w:tcPr>
          <w:p w:rsidR="009C553E" w:rsidRPr="009C553E" w:rsidRDefault="009C553E" w:rsidP="009C553E">
            <w:pPr>
              <w:spacing w:line="240" w:lineRule="auto"/>
              <w:jc w:val="left"/>
              <w:rPr>
                <w:rFonts w:cs="Frankruhel"/>
                <w:sz w:val="24"/>
                <w:rtl/>
              </w:rPr>
            </w:pPr>
            <w:r>
              <w:rPr>
                <w:sz w:val="24"/>
                <w:rtl/>
              </w:rPr>
              <w:t>פרסום על הטלת עיצום כספי</w:t>
            </w:r>
          </w:p>
        </w:tc>
        <w:tc>
          <w:tcPr>
            <w:tcW w:w="567" w:type="dxa"/>
          </w:tcPr>
          <w:p w:rsidR="009C553E" w:rsidRPr="009C553E" w:rsidRDefault="009C553E" w:rsidP="009C553E">
            <w:pPr>
              <w:spacing w:line="240" w:lineRule="auto"/>
              <w:jc w:val="left"/>
              <w:rPr>
                <w:rStyle w:val="Hyperlink"/>
                <w:rtl/>
              </w:rPr>
            </w:pPr>
            <w:hyperlink w:anchor="Seif174" w:tooltip="פרסום על הטלת עיצום כספ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92כג </w:t>
            </w:r>
          </w:p>
        </w:tc>
        <w:tc>
          <w:tcPr>
            <w:tcW w:w="5669" w:type="dxa"/>
          </w:tcPr>
          <w:p w:rsidR="009C553E" w:rsidRPr="009C553E" w:rsidRDefault="009C553E" w:rsidP="009C553E">
            <w:pPr>
              <w:spacing w:line="240" w:lineRule="auto"/>
              <w:jc w:val="left"/>
              <w:rPr>
                <w:rFonts w:cs="Frankruhel"/>
                <w:sz w:val="24"/>
                <w:rtl/>
              </w:rPr>
            </w:pPr>
            <w:r>
              <w:rPr>
                <w:sz w:val="24"/>
                <w:rtl/>
              </w:rPr>
              <w:t>דיווח על החלטות הממונה</w:t>
            </w:r>
          </w:p>
        </w:tc>
        <w:tc>
          <w:tcPr>
            <w:tcW w:w="567" w:type="dxa"/>
          </w:tcPr>
          <w:p w:rsidR="009C553E" w:rsidRPr="009C553E" w:rsidRDefault="009C553E" w:rsidP="009C553E">
            <w:pPr>
              <w:spacing w:line="240" w:lineRule="auto"/>
              <w:jc w:val="left"/>
              <w:rPr>
                <w:rStyle w:val="Hyperlink"/>
                <w:rtl/>
              </w:rPr>
            </w:pPr>
            <w:hyperlink w:anchor="Seif175" w:tooltip="דיווח על החלטות הממ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פרק י': הוראות שונות ועונשין</w:t>
            </w:r>
          </w:p>
        </w:tc>
        <w:tc>
          <w:tcPr>
            <w:tcW w:w="567" w:type="dxa"/>
          </w:tcPr>
          <w:p w:rsidR="009C553E" w:rsidRPr="009C553E" w:rsidRDefault="009C553E" w:rsidP="009C553E">
            <w:pPr>
              <w:spacing w:line="240" w:lineRule="auto"/>
              <w:jc w:val="left"/>
              <w:rPr>
                <w:rStyle w:val="Hyperlink"/>
                <w:rtl/>
              </w:rPr>
            </w:pPr>
            <w:hyperlink w:anchor="med13" w:tooltip="פרק י: הוראות שונות ועונשי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95 </w:t>
            </w:r>
          </w:p>
        </w:tc>
        <w:tc>
          <w:tcPr>
            <w:tcW w:w="5669" w:type="dxa"/>
          </w:tcPr>
          <w:p w:rsidR="009C553E" w:rsidRPr="009C553E" w:rsidRDefault="009C553E" w:rsidP="009C553E">
            <w:pPr>
              <w:spacing w:line="240" w:lineRule="auto"/>
              <w:jc w:val="left"/>
              <w:rPr>
                <w:rFonts w:cs="Frankruhel"/>
                <w:sz w:val="24"/>
                <w:rtl/>
              </w:rPr>
            </w:pPr>
            <w:r>
              <w:rPr>
                <w:sz w:val="24"/>
                <w:rtl/>
              </w:rPr>
              <w:t>קופת חולים</w:t>
            </w:r>
          </w:p>
        </w:tc>
        <w:tc>
          <w:tcPr>
            <w:tcW w:w="567" w:type="dxa"/>
          </w:tcPr>
          <w:p w:rsidR="009C553E" w:rsidRPr="009C553E" w:rsidRDefault="009C553E" w:rsidP="009C553E">
            <w:pPr>
              <w:spacing w:line="240" w:lineRule="auto"/>
              <w:jc w:val="left"/>
              <w:rPr>
                <w:rStyle w:val="Hyperlink"/>
                <w:rtl/>
              </w:rPr>
            </w:pPr>
            <w:hyperlink w:anchor="Seif77" w:tooltip="קופת חול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96 </w:t>
            </w:r>
          </w:p>
        </w:tc>
        <w:tc>
          <w:tcPr>
            <w:tcW w:w="5669" w:type="dxa"/>
          </w:tcPr>
          <w:p w:rsidR="009C553E" w:rsidRPr="009C553E" w:rsidRDefault="009C553E" w:rsidP="009C553E">
            <w:pPr>
              <w:spacing w:line="240" w:lineRule="auto"/>
              <w:jc w:val="left"/>
              <w:rPr>
                <w:rFonts w:cs="Frankruhel"/>
                <w:sz w:val="24"/>
                <w:rtl/>
              </w:rPr>
            </w:pPr>
            <w:r>
              <w:rPr>
                <w:sz w:val="24"/>
                <w:rtl/>
              </w:rPr>
              <w:t>החלת הוראות</w:t>
            </w:r>
          </w:p>
        </w:tc>
        <w:tc>
          <w:tcPr>
            <w:tcW w:w="567" w:type="dxa"/>
          </w:tcPr>
          <w:p w:rsidR="009C553E" w:rsidRPr="009C553E" w:rsidRDefault="009C553E" w:rsidP="009C553E">
            <w:pPr>
              <w:spacing w:line="240" w:lineRule="auto"/>
              <w:jc w:val="left"/>
              <w:rPr>
                <w:rStyle w:val="Hyperlink"/>
                <w:rtl/>
              </w:rPr>
            </w:pPr>
            <w:hyperlink w:anchor="Seif78" w:tooltip="החלת הורא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97 </w:t>
            </w:r>
          </w:p>
        </w:tc>
        <w:tc>
          <w:tcPr>
            <w:tcW w:w="5669" w:type="dxa"/>
          </w:tcPr>
          <w:p w:rsidR="009C553E" w:rsidRPr="009C553E" w:rsidRDefault="009C553E" w:rsidP="009C553E">
            <w:pPr>
              <w:spacing w:line="240" w:lineRule="auto"/>
              <w:jc w:val="left"/>
              <w:rPr>
                <w:rFonts w:cs="Frankruhel"/>
                <w:sz w:val="24"/>
                <w:rtl/>
              </w:rPr>
            </w:pPr>
            <w:r>
              <w:rPr>
                <w:sz w:val="24"/>
                <w:rtl/>
              </w:rPr>
              <w:t>הוצאות ביקורת</w:t>
            </w:r>
          </w:p>
        </w:tc>
        <w:tc>
          <w:tcPr>
            <w:tcW w:w="567" w:type="dxa"/>
          </w:tcPr>
          <w:p w:rsidR="009C553E" w:rsidRPr="009C553E" w:rsidRDefault="009C553E" w:rsidP="009C553E">
            <w:pPr>
              <w:spacing w:line="240" w:lineRule="auto"/>
              <w:jc w:val="left"/>
              <w:rPr>
                <w:rStyle w:val="Hyperlink"/>
                <w:rtl/>
              </w:rPr>
            </w:pPr>
            <w:hyperlink w:anchor="Seif79" w:tooltip="הוצאות ביקור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98 </w:t>
            </w:r>
          </w:p>
        </w:tc>
        <w:tc>
          <w:tcPr>
            <w:tcW w:w="5669" w:type="dxa"/>
          </w:tcPr>
          <w:p w:rsidR="009C553E" w:rsidRPr="009C553E" w:rsidRDefault="009C553E" w:rsidP="009C553E">
            <w:pPr>
              <w:spacing w:line="240" w:lineRule="auto"/>
              <w:jc w:val="left"/>
              <w:rPr>
                <w:rFonts w:cs="Frankruhel"/>
                <w:sz w:val="24"/>
                <w:rtl/>
              </w:rPr>
            </w:pPr>
            <w:r>
              <w:rPr>
                <w:sz w:val="24"/>
                <w:rtl/>
              </w:rPr>
              <w:t>אגרות</w:t>
            </w:r>
          </w:p>
        </w:tc>
        <w:tc>
          <w:tcPr>
            <w:tcW w:w="567" w:type="dxa"/>
          </w:tcPr>
          <w:p w:rsidR="009C553E" w:rsidRPr="009C553E" w:rsidRDefault="009C553E" w:rsidP="009C553E">
            <w:pPr>
              <w:spacing w:line="240" w:lineRule="auto"/>
              <w:jc w:val="left"/>
              <w:rPr>
                <w:rStyle w:val="Hyperlink"/>
                <w:rtl/>
              </w:rPr>
            </w:pPr>
            <w:hyperlink w:anchor="Seif80" w:tooltip="אגר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99 </w:t>
            </w:r>
          </w:p>
        </w:tc>
        <w:tc>
          <w:tcPr>
            <w:tcW w:w="5669" w:type="dxa"/>
          </w:tcPr>
          <w:p w:rsidR="009C553E" w:rsidRPr="009C553E" w:rsidRDefault="009C553E" w:rsidP="009C553E">
            <w:pPr>
              <w:spacing w:line="240" w:lineRule="auto"/>
              <w:jc w:val="left"/>
              <w:rPr>
                <w:rFonts w:cs="Frankruhel"/>
                <w:sz w:val="24"/>
                <w:rtl/>
              </w:rPr>
            </w:pPr>
            <w:r>
              <w:rPr>
                <w:sz w:val="24"/>
                <w:rtl/>
              </w:rPr>
              <w:t>רישום מבטח וסוכן תאגיד</w:t>
            </w:r>
          </w:p>
        </w:tc>
        <w:tc>
          <w:tcPr>
            <w:tcW w:w="567" w:type="dxa"/>
          </w:tcPr>
          <w:p w:rsidR="009C553E" w:rsidRPr="009C553E" w:rsidRDefault="009C553E" w:rsidP="009C553E">
            <w:pPr>
              <w:spacing w:line="240" w:lineRule="auto"/>
              <w:jc w:val="left"/>
              <w:rPr>
                <w:rStyle w:val="Hyperlink"/>
                <w:rtl/>
              </w:rPr>
            </w:pPr>
            <w:hyperlink w:anchor="Seif81" w:tooltip="רישום מבטח וסוכן תאגיד"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100 </w:t>
            </w:r>
          </w:p>
        </w:tc>
        <w:tc>
          <w:tcPr>
            <w:tcW w:w="5669" w:type="dxa"/>
          </w:tcPr>
          <w:p w:rsidR="009C553E" w:rsidRPr="009C553E" w:rsidRDefault="009C553E" w:rsidP="009C553E">
            <w:pPr>
              <w:spacing w:line="240" w:lineRule="auto"/>
              <w:jc w:val="left"/>
              <w:rPr>
                <w:rFonts w:cs="Frankruhel"/>
                <w:sz w:val="24"/>
                <w:rtl/>
              </w:rPr>
            </w:pPr>
            <w:r>
              <w:rPr>
                <w:sz w:val="24"/>
                <w:rtl/>
              </w:rPr>
              <w:t>הגבלת השימוש במלה "ביטוח"</w:t>
            </w:r>
          </w:p>
        </w:tc>
        <w:tc>
          <w:tcPr>
            <w:tcW w:w="567" w:type="dxa"/>
          </w:tcPr>
          <w:p w:rsidR="009C553E" w:rsidRPr="009C553E" w:rsidRDefault="009C553E" w:rsidP="009C553E">
            <w:pPr>
              <w:spacing w:line="240" w:lineRule="auto"/>
              <w:jc w:val="left"/>
              <w:rPr>
                <w:rStyle w:val="Hyperlink"/>
                <w:rtl/>
              </w:rPr>
            </w:pPr>
            <w:hyperlink w:anchor="Seif82" w:tooltip="הגבלת השימוש במלה ביט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101 </w:t>
            </w:r>
          </w:p>
        </w:tc>
        <w:tc>
          <w:tcPr>
            <w:tcW w:w="5669" w:type="dxa"/>
          </w:tcPr>
          <w:p w:rsidR="009C553E" w:rsidRPr="009C553E" w:rsidRDefault="009C553E" w:rsidP="009C553E">
            <w:pPr>
              <w:spacing w:line="240" w:lineRule="auto"/>
              <w:jc w:val="left"/>
              <w:rPr>
                <w:rFonts w:cs="Frankruhel"/>
                <w:sz w:val="24"/>
                <w:rtl/>
              </w:rPr>
            </w:pPr>
            <w:r>
              <w:rPr>
                <w:sz w:val="24"/>
                <w:rtl/>
              </w:rPr>
              <w:t>תנאים ברשיונות ואיסור העברה</w:t>
            </w:r>
          </w:p>
        </w:tc>
        <w:tc>
          <w:tcPr>
            <w:tcW w:w="567" w:type="dxa"/>
          </w:tcPr>
          <w:p w:rsidR="009C553E" w:rsidRPr="009C553E" w:rsidRDefault="009C553E" w:rsidP="009C553E">
            <w:pPr>
              <w:spacing w:line="240" w:lineRule="auto"/>
              <w:jc w:val="left"/>
              <w:rPr>
                <w:rStyle w:val="Hyperlink"/>
                <w:rtl/>
              </w:rPr>
            </w:pPr>
            <w:hyperlink w:anchor="Seif83" w:tooltip="תנאים ברשיונות ואיסור העבר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102 </w:t>
            </w:r>
          </w:p>
        </w:tc>
        <w:tc>
          <w:tcPr>
            <w:tcW w:w="5669" w:type="dxa"/>
          </w:tcPr>
          <w:p w:rsidR="009C553E" w:rsidRPr="009C553E" w:rsidRDefault="009C553E" w:rsidP="009C553E">
            <w:pPr>
              <w:spacing w:line="240" w:lineRule="auto"/>
              <w:jc w:val="left"/>
              <w:rPr>
                <w:rFonts w:cs="Frankruhel"/>
                <w:sz w:val="24"/>
                <w:rtl/>
              </w:rPr>
            </w:pPr>
            <w:r>
              <w:rPr>
                <w:sz w:val="24"/>
                <w:rtl/>
              </w:rPr>
              <w:t>ערעור</w:t>
            </w:r>
          </w:p>
        </w:tc>
        <w:tc>
          <w:tcPr>
            <w:tcW w:w="567" w:type="dxa"/>
          </w:tcPr>
          <w:p w:rsidR="009C553E" w:rsidRPr="009C553E" w:rsidRDefault="009C553E" w:rsidP="009C553E">
            <w:pPr>
              <w:spacing w:line="240" w:lineRule="auto"/>
              <w:jc w:val="left"/>
              <w:rPr>
                <w:rStyle w:val="Hyperlink"/>
                <w:rtl/>
              </w:rPr>
            </w:pPr>
            <w:hyperlink w:anchor="Seif84" w:tooltip="ערעור"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103 </w:t>
            </w:r>
          </w:p>
        </w:tc>
        <w:tc>
          <w:tcPr>
            <w:tcW w:w="5669" w:type="dxa"/>
          </w:tcPr>
          <w:p w:rsidR="009C553E" w:rsidRPr="009C553E" w:rsidRDefault="009C553E" w:rsidP="009C553E">
            <w:pPr>
              <w:spacing w:line="240" w:lineRule="auto"/>
              <w:jc w:val="left"/>
              <w:rPr>
                <w:rFonts w:cs="Frankruhel"/>
                <w:sz w:val="24"/>
                <w:rtl/>
              </w:rPr>
            </w:pPr>
            <w:r>
              <w:rPr>
                <w:sz w:val="24"/>
                <w:rtl/>
              </w:rPr>
              <w:t>הארכת מועדים</w:t>
            </w:r>
          </w:p>
        </w:tc>
        <w:tc>
          <w:tcPr>
            <w:tcW w:w="567" w:type="dxa"/>
          </w:tcPr>
          <w:p w:rsidR="009C553E" w:rsidRPr="009C553E" w:rsidRDefault="009C553E" w:rsidP="009C553E">
            <w:pPr>
              <w:spacing w:line="240" w:lineRule="auto"/>
              <w:jc w:val="left"/>
              <w:rPr>
                <w:rStyle w:val="Hyperlink"/>
                <w:rtl/>
              </w:rPr>
            </w:pPr>
            <w:hyperlink w:anchor="Seif85" w:tooltip="הארכת מועד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104 </w:t>
            </w:r>
          </w:p>
        </w:tc>
        <w:tc>
          <w:tcPr>
            <w:tcW w:w="5669" w:type="dxa"/>
          </w:tcPr>
          <w:p w:rsidR="009C553E" w:rsidRPr="009C553E" w:rsidRDefault="009C553E" w:rsidP="009C553E">
            <w:pPr>
              <w:spacing w:line="240" w:lineRule="auto"/>
              <w:jc w:val="left"/>
              <w:rPr>
                <w:rFonts w:cs="Frankruhel"/>
                <w:sz w:val="24"/>
                <w:rtl/>
              </w:rPr>
            </w:pPr>
            <w:r>
              <w:rPr>
                <w:sz w:val="24"/>
                <w:rtl/>
              </w:rPr>
              <w:t>עונשין</w:t>
            </w:r>
          </w:p>
        </w:tc>
        <w:tc>
          <w:tcPr>
            <w:tcW w:w="567" w:type="dxa"/>
          </w:tcPr>
          <w:p w:rsidR="009C553E" w:rsidRPr="009C553E" w:rsidRDefault="009C553E" w:rsidP="009C553E">
            <w:pPr>
              <w:spacing w:line="240" w:lineRule="auto"/>
              <w:jc w:val="left"/>
              <w:rPr>
                <w:rStyle w:val="Hyperlink"/>
                <w:rtl/>
              </w:rPr>
            </w:pPr>
            <w:hyperlink w:anchor="Seif86" w:tooltip="עונשי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104א </w:t>
            </w:r>
          </w:p>
        </w:tc>
        <w:tc>
          <w:tcPr>
            <w:tcW w:w="5669" w:type="dxa"/>
          </w:tcPr>
          <w:p w:rsidR="009C553E" w:rsidRPr="009C553E" w:rsidRDefault="009C553E" w:rsidP="009C553E">
            <w:pPr>
              <w:spacing w:line="240" w:lineRule="auto"/>
              <w:jc w:val="left"/>
              <w:rPr>
                <w:rFonts w:cs="Frankruhel"/>
                <w:sz w:val="24"/>
                <w:rtl/>
              </w:rPr>
            </w:pPr>
            <w:r>
              <w:rPr>
                <w:sz w:val="24"/>
                <w:rtl/>
              </w:rPr>
              <w:t>עבירה כדי להטעות או לרמות</w:t>
            </w:r>
          </w:p>
        </w:tc>
        <w:tc>
          <w:tcPr>
            <w:tcW w:w="567" w:type="dxa"/>
          </w:tcPr>
          <w:p w:rsidR="009C553E" w:rsidRPr="009C553E" w:rsidRDefault="009C553E" w:rsidP="009C553E">
            <w:pPr>
              <w:spacing w:line="240" w:lineRule="auto"/>
              <w:jc w:val="left"/>
              <w:rPr>
                <w:rStyle w:val="Hyperlink"/>
                <w:rtl/>
              </w:rPr>
            </w:pPr>
            <w:hyperlink w:anchor="Seif146" w:tooltip="עבירה כדי להטעות או לרמ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104ב </w:t>
            </w:r>
          </w:p>
        </w:tc>
        <w:tc>
          <w:tcPr>
            <w:tcW w:w="5669" w:type="dxa"/>
          </w:tcPr>
          <w:p w:rsidR="009C553E" w:rsidRPr="009C553E" w:rsidRDefault="009C553E" w:rsidP="009C553E">
            <w:pPr>
              <w:spacing w:line="240" w:lineRule="auto"/>
              <w:jc w:val="left"/>
              <w:rPr>
                <w:rFonts w:cs="Frankruhel"/>
                <w:sz w:val="24"/>
                <w:rtl/>
              </w:rPr>
            </w:pPr>
            <w:r>
              <w:rPr>
                <w:sz w:val="24"/>
                <w:rtl/>
              </w:rPr>
              <w:t>קנס בעבירה נמשכת</w:t>
            </w:r>
          </w:p>
        </w:tc>
        <w:tc>
          <w:tcPr>
            <w:tcW w:w="567" w:type="dxa"/>
          </w:tcPr>
          <w:p w:rsidR="009C553E" w:rsidRPr="009C553E" w:rsidRDefault="009C553E" w:rsidP="009C553E">
            <w:pPr>
              <w:spacing w:line="240" w:lineRule="auto"/>
              <w:jc w:val="left"/>
              <w:rPr>
                <w:rStyle w:val="Hyperlink"/>
                <w:rtl/>
              </w:rPr>
            </w:pPr>
            <w:hyperlink w:anchor="Seif147" w:tooltip="קנס בעבירה נמשכ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105 </w:t>
            </w:r>
          </w:p>
        </w:tc>
        <w:tc>
          <w:tcPr>
            <w:tcW w:w="5669" w:type="dxa"/>
          </w:tcPr>
          <w:p w:rsidR="009C553E" w:rsidRPr="009C553E" w:rsidRDefault="009C553E" w:rsidP="009C553E">
            <w:pPr>
              <w:spacing w:line="240" w:lineRule="auto"/>
              <w:jc w:val="left"/>
              <w:rPr>
                <w:rFonts w:cs="Frankruhel"/>
                <w:sz w:val="24"/>
                <w:rtl/>
              </w:rPr>
            </w:pPr>
            <w:r>
              <w:rPr>
                <w:sz w:val="24"/>
                <w:rtl/>
              </w:rPr>
              <w:t>חובת פיקוח</w:t>
            </w:r>
          </w:p>
        </w:tc>
        <w:tc>
          <w:tcPr>
            <w:tcW w:w="567" w:type="dxa"/>
          </w:tcPr>
          <w:p w:rsidR="009C553E" w:rsidRPr="009C553E" w:rsidRDefault="009C553E" w:rsidP="009C553E">
            <w:pPr>
              <w:spacing w:line="240" w:lineRule="auto"/>
              <w:jc w:val="left"/>
              <w:rPr>
                <w:rStyle w:val="Hyperlink"/>
                <w:rtl/>
              </w:rPr>
            </w:pPr>
            <w:hyperlink w:anchor="Seif87" w:tooltip="חובת פיקוח"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106 </w:t>
            </w:r>
          </w:p>
        </w:tc>
        <w:tc>
          <w:tcPr>
            <w:tcW w:w="5669" w:type="dxa"/>
          </w:tcPr>
          <w:p w:rsidR="009C553E" w:rsidRPr="009C553E" w:rsidRDefault="009C553E" w:rsidP="009C553E">
            <w:pPr>
              <w:spacing w:line="240" w:lineRule="auto"/>
              <w:jc w:val="left"/>
              <w:rPr>
                <w:rFonts w:cs="Frankruhel"/>
                <w:sz w:val="24"/>
                <w:rtl/>
              </w:rPr>
            </w:pPr>
            <w:r>
              <w:rPr>
                <w:sz w:val="24"/>
                <w:rtl/>
              </w:rPr>
              <w:t>פרסום פסק דין או תיקון פרסום</w:t>
            </w:r>
          </w:p>
        </w:tc>
        <w:tc>
          <w:tcPr>
            <w:tcW w:w="567" w:type="dxa"/>
          </w:tcPr>
          <w:p w:rsidR="009C553E" w:rsidRPr="009C553E" w:rsidRDefault="009C553E" w:rsidP="009C553E">
            <w:pPr>
              <w:spacing w:line="240" w:lineRule="auto"/>
              <w:jc w:val="left"/>
              <w:rPr>
                <w:rStyle w:val="Hyperlink"/>
                <w:rtl/>
              </w:rPr>
            </w:pPr>
            <w:hyperlink w:anchor="Seif88" w:tooltip="פרסום פסק דין או תיקון פרסו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107 </w:t>
            </w:r>
          </w:p>
        </w:tc>
        <w:tc>
          <w:tcPr>
            <w:tcW w:w="5669" w:type="dxa"/>
          </w:tcPr>
          <w:p w:rsidR="009C553E" w:rsidRPr="009C553E" w:rsidRDefault="009C553E" w:rsidP="009C553E">
            <w:pPr>
              <w:spacing w:line="240" w:lineRule="auto"/>
              <w:jc w:val="left"/>
              <w:rPr>
                <w:rFonts w:cs="Frankruhel"/>
                <w:sz w:val="24"/>
                <w:rtl/>
              </w:rPr>
            </w:pPr>
            <w:r>
              <w:rPr>
                <w:sz w:val="24"/>
                <w:rtl/>
              </w:rPr>
              <w:t>ראיה לפרסום</w:t>
            </w:r>
          </w:p>
        </w:tc>
        <w:tc>
          <w:tcPr>
            <w:tcW w:w="567" w:type="dxa"/>
          </w:tcPr>
          <w:p w:rsidR="009C553E" w:rsidRPr="009C553E" w:rsidRDefault="009C553E" w:rsidP="009C553E">
            <w:pPr>
              <w:spacing w:line="240" w:lineRule="auto"/>
              <w:jc w:val="left"/>
              <w:rPr>
                <w:rStyle w:val="Hyperlink"/>
                <w:rtl/>
              </w:rPr>
            </w:pPr>
            <w:hyperlink w:anchor="Seif89" w:tooltip="ראיה לפרסו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108 </w:t>
            </w:r>
          </w:p>
        </w:tc>
        <w:tc>
          <w:tcPr>
            <w:tcW w:w="5669" w:type="dxa"/>
          </w:tcPr>
          <w:p w:rsidR="009C553E" w:rsidRPr="009C553E" w:rsidRDefault="009C553E" w:rsidP="009C553E">
            <w:pPr>
              <w:spacing w:line="240" w:lineRule="auto"/>
              <w:jc w:val="left"/>
              <w:rPr>
                <w:rFonts w:cs="Frankruhel"/>
                <w:sz w:val="24"/>
                <w:rtl/>
              </w:rPr>
            </w:pPr>
            <w:r>
              <w:rPr>
                <w:sz w:val="24"/>
                <w:rtl/>
              </w:rPr>
              <w:t>פיצויים</w:t>
            </w:r>
          </w:p>
        </w:tc>
        <w:tc>
          <w:tcPr>
            <w:tcW w:w="567" w:type="dxa"/>
          </w:tcPr>
          <w:p w:rsidR="009C553E" w:rsidRPr="009C553E" w:rsidRDefault="009C553E" w:rsidP="009C553E">
            <w:pPr>
              <w:spacing w:line="240" w:lineRule="auto"/>
              <w:jc w:val="left"/>
              <w:rPr>
                <w:rStyle w:val="Hyperlink"/>
                <w:rtl/>
              </w:rPr>
            </w:pPr>
            <w:hyperlink w:anchor="Seif90" w:tooltip="פיצוי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108א </w:t>
            </w:r>
          </w:p>
        </w:tc>
        <w:tc>
          <w:tcPr>
            <w:tcW w:w="5669" w:type="dxa"/>
          </w:tcPr>
          <w:p w:rsidR="009C553E" w:rsidRPr="009C553E" w:rsidRDefault="009C553E" w:rsidP="009C553E">
            <w:pPr>
              <w:spacing w:line="240" w:lineRule="auto"/>
              <w:jc w:val="left"/>
              <w:rPr>
                <w:rFonts w:cs="Frankruhel"/>
                <w:sz w:val="24"/>
                <w:rtl/>
              </w:rPr>
            </w:pPr>
            <w:r>
              <w:rPr>
                <w:sz w:val="24"/>
                <w:rtl/>
              </w:rPr>
              <w:t>מתן הודעה בדבר הכוונה להגיש תביעה נגד צד שלישי</w:t>
            </w:r>
          </w:p>
        </w:tc>
        <w:tc>
          <w:tcPr>
            <w:tcW w:w="567" w:type="dxa"/>
          </w:tcPr>
          <w:p w:rsidR="009C553E" w:rsidRPr="009C553E" w:rsidRDefault="009C553E" w:rsidP="009C553E">
            <w:pPr>
              <w:spacing w:line="240" w:lineRule="auto"/>
              <w:jc w:val="left"/>
              <w:rPr>
                <w:rStyle w:val="Hyperlink"/>
                <w:rtl/>
              </w:rPr>
            </w:pPr>
            <w:hyperlink w:anchor="Seif198" w:tooltip="מתן הודעה בדבר הכוונה להגיש תביעה נגד צד שלישי"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108ב </w:t>
            </w:r>
          </w:p>
        </w:tc>
        <w:tc>
          <w:tcPr>
            <w:tcW w:w="5669" w:type="dxa"/>
          </w:tcPr>
          <w:p w:rsidR="009C553E" w:rsidRPr="009C553E" w:rsidRDefault="009C553E" w:rsidP="009C553E">
            <w:pPr>
              <w:spacing w:line="240" w:lineRule="auto"/>
              <w:jc w:val="left"/>
              <w:rPr>
                <w:rFonts w:cs="Frankruhel"/>
                <w:sz w:val="24"/>
                <w:rtl/>
              </w:rPr>
            </w:pPr>
            <w:r>
              <w:rPr>
                <w:sz w:val="24"/>
                <w:rtl/>
              </w:rPr>
              <w:t>מתן הודעה בדבר רכב מעוקל שנגנב או שנקבע כרכב באובדן</w:t>
            </w:r>
          </w:p>
        </w:tc>
        <w:tc>
          <w:tcPr>
            <w:tcW w:w="567" w:type="dxa"/>
          </w:tcPr>
          <w:p w:rsidR="009C553E" w:rsidRPr="009C553E" w:rsidRDefault="009C553E" w:rsidP="009C553E">
            <w:pPr>
              <w:spacing w:line="240" w:lineRule="auto"/>
              <w:jc w:val="left"/>
              <w:rPr>
                <w:rStyle w:val="Hyperlink"/>
                <w:rtl/>
              </w:rPr>
            </w:pPr>
            <w:hyperlink w:anchor="Seif200" w:tooltip="מתן הודעה בדבר רכב מעוקל שנגנב או שנקבע כרכב באובדן"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109 </w:t>
            </w:r>
          </w:p>
        </w:tc>
        <w:tc>
          <w:tcPr>
            <w:tcW w:w="5669" w:type="dxa"/>
          </w:tcPr>
          <w:p w:rsidR="009C553E" w:rsidRPr="009C553E" w:rsidRDefault="009C553E" w:rsidP="009C553E">
            <w:pPr>
              <w:spacing w:line="240" w:lineRule="auto"/>
              <w:jc w:val="left"/>
              <w:rPr>
                <w:rFonts w:cs="Frankruhel"/>
                <w:sz w:val="24"/>
                <w:rtl/>
              </w:rPr>
            </w:pPr>
            <w:r>
              <w:rPr>
                <w:sz w:val="24"/>
                <w:rtl/>
              </w:rPr>
              <w:t>התאמת הוראות לאגודות שיתופיות</w:t>
            </w:r>
          </w:p>
        </w:tc>
        <w:tc>
          <w:tcPr>
            <w:tcW w:w="567" w:type="dxa"/>
          </w:tcPr>
          <w:p w:rsidR="009C553E" w:rsidRPr="009C553E" w:rsidRDefault="009C553E" w:rsidP="009C553E">
            <w:pPr>
              <w:spacing w:line="240" w:lineRule="auto"/>
              <w:jc w:val="left"/>
              <w:rPr>
                <w:rStyle w:val="Hyperlink"/>
                <w:rtl/>
              </w:rPr>
            </w:pPr>
            <w:hyperlink w:anchor="Seif91" w:tooltip="התאמת הוראות לאגודות שיתופי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110 </w:t>
            </w:r>
          </w:p>
        </w:tc>
        <w:tc>
          <w:tcPr>
            <w:tcW w:w="5669" w:type="dxa"/>
          </w:tcPr>
          <w:p w:rsidR="009C553E" w:rsidRPr="009C553E" w:rsidRDefault="009C553E" w:rsidP="009C553E">
            <w:pPr>
              <w:spacing w:line="240" w:lineRule="auto"/>
              <w:jc w:val="left"/>
              <w:rPr>
                <w:rFonts w:cs="Frankruhel"/>
                <w:sz w:val="24"/>
                <w:rtl/>
              </w:rPr>
            </w:pPr>
            <w:r>
              <w:rPr>
                <w:sz w:val="24"/>
                <w:rtl/>
              </w:rPr>
              <w:t>תחולת הוראות לגבי כונס נכסים</w:t>
            </w:r>
          </w:p>
        </w:tc>
        <w:tc>
          <w:tcPr>
            <w:tcW w:w="567" w:type="dxa"/>
          </w:tcPr>
          <w:p w:rsidR="009C553E" w:rsidRPr="009C553E" w:rsidRDefault="009C553E" w:rsidP="009C553E">
            <w:pPr>
              <w:spacing w:line="240" w:lineRule="auto"/>
              <w:jc w:val="left"/>
              <w:rPr>
                <w:rStyle w:val="Hyperlink"/>
                <w:rtl/>
              </w:rPr>
            </w:pPr>
            <w:hyperlink w:anchor="Seif92" w:tooltip="תחולת הוראות לגבי כונס נכסי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111 </w:t>
            </w:r>
          </w:p>
        </w:tc>
        <w:tc>
          <w:tcPr>
            <w:tcW w:w="5669" w:type="dxa"/>
          </w:tcPr>
          <w:p w:rsidR="009C553E" w:rsidRPr="009C553E" w:rsidRDefault="009C553E" w:rsidP="009C553E">
            <w:pPr>
              <w:spacing w:line="240" w:lineRule="auto"/>
              <w:jc w:val="left"/>
              <w:rPr>
                <w:rFonts w:cs="Frankruhel"/>
                <w:sz w:val="24"/>
                <w:rtl/>
              </w:rPr>
            </w:pPr>
            <w:r>
              <w:rPr>
                <w:sz w:val="24"/>
                <w:rtl/>
              </w:rPr>
              <w:t>ביטול</w:t>
            </w:r>
          </w:p>
        </w:tc>
        <w:tc>
          <w:tcPr>
            <w:tcW w:w="567" w:type="dxa"/>
          </w:tcPr>
          <w:p w:rsidR="009C553E" w:rsidRPr="009C553E" w:rsidRDefault="009C553E" w:rsidP="009C553E">
            <w:pPr>
              <w:spacing w:line="240" w:lineRule="auto"/>
              <w:jc w:val="left"/>
              <w:rPr>
                <w:rStyle w:val="Hyperlink"/>
                <w:rtl/>
              </w:rPr>
            </w:pPr>
            <w:hyperlink w:anchor="Seif93" w:tooltip="ביטול"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111א </w:t>
            </w:r>
          </w:p>
        </w:tc>
        <w:tc>
          <w:tcPr>
            <w:tcW w:w="5669" w:type="dxa"/>
          </w:tcPr>
          <w:p w:rsidR="009C553E" w:rsidRPr="009C553E" w:rsidRDefault="009C553E" w:rsidP="009C553E">
            <w:pPr>
              <w:spacing w:line="240" w:lineRule="auto"/>
              <w:jc w:val="left"/>
              <w:rPr>
                <w:rFonts w:cs="Frankruhel"/>
                <w:sz w:val="24"/>
                <w:rtl/>
              </w:rPr>
            </w:pPr>
            <w:r>
              <w:rPr>
                <w:sz w:val="24"/>
                <w:rtl/>
              </w:rPr>
              <w:t>פרסום הוראות הממונה</w:t>
            </w:r>
          </w:p>
        </w:tc>
        <w:tc>
          <w:tcPr>
            <w:tcW w:w="567" w:type="dxa"/>
          </w:tcPr>
          <w:p w:rsidR="009C553E" w:rsidRPr="009C553E" w:rsidRDefault="009C553E" w:rsidP="009C553E">
            <w:pPr>
              <w:spacing w:line="240" w:lineRule="auto"/>
              <w:jc w:val="left"/>
              <w:rPr>
                <w:rStyle w:val="Hyperlink"/>
                <w:rtl/>
              </w:rPr>
            </w:pPr>
            <w:hyperlink w:anchor="Seif148" w:tooltip="פרסום הוראות הממ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112 </w:t>
            </w:r>
          </w:p>
        </w:tc>
        <w:tc>
          <w:tcPr>
            <w:tcW w:w="5669" w:type="dxa"/>
          </w:tcPr>
          <w:p w:rsidR="009C553E" w:rsidRPr="009C553E" w:rsidRDefault="009C553E" w:rsidP="009C553E">
            <w:pPr>
              <w:spacing w:line="240" w:lineRule="auto"/>
              <w:jc w:val="left"/>
              <w:rPr>
                <w:rFonts w:cs="Frankruhel"/>
                <w:sz w:val="24"/>
                <w:rtl/>
              </w:rPr>
            </w:pPr>
            <w:r>
              <w:rPr>
                <w:sz w:val="24"/>
                <w:rtl/>
              </w:rPr>
              <w:t>ביצוע ותקנות</w:t>
            </w:r>
          </w:p>
        </w:tc>
        <w:tc>
          <w:tcPr>
            <w:tcW w:w="567" w:type="dxa"/>
          </w:tcPr>
          <w:p w:rsidR="009C553E" w:rsidRPr="009C553E" w:rsidRDefault="009C553E" w:rsidP="009C553E">
            <w:pPr>
              <w:spacing w:line="240" w:lineRule="auto"/>
              <w:jc w:val="left"/>
              <w:rPr>
                <w:rStyle w:val="Hyperlink"/>
                <w:rtl/>
              </w:rPr>
            </w:pPr>
            <w:hyperlink w:anchor="Seif94" w:tooltip="ביצוע ותקנו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113 </w:t>
            </w:r>
          </w:p>
        </w:tc>
        <w:tc>
          <w:tcPr>
            <w:tcW w:w="5669" w:type="dxa"/>
          </w:tcPr>
          <w:p w:rsidR="009C553E" w:rsidRPr="009C553E" w:rsidRDefault="009C553E" w:rsidP="009C553E">
            <w:pPr>
              <w:spacing w:line="240" w:lineRule="auto"/>
              <w:jc w:val="left"/>
              <w:rPr>
                <w:rFonts w:cs="Frankruhel"/>
                <w:sz w:val="24"/>
                <w:rtl/>
              </w:rPr>
            </w:pPr>
            <w:r>
              <w:rPr>
                <w:sz w:val="24"/>
                <w:rtl/>
              </w:rPr>
              <w:t>תחילה</w:t>
            </w:r>
          </w:p>
        </w:tc>
        <w:tc>
          <w:tcPr>
            <w:tcW w:w="567" w:type="dxa"/>
          </w:tcPr>
          <w:p w:rsidR="009C553E" w:rsidRPr="009C553E" w:rsidRDefault="009C553E" w:rsidP="009C553E">
            <w:pPr>
              <w:spacing w:line="240" w:lineRule="auto"/>
              <w:jc w:val="left"/>
              <w:rPr>
                <w:rStyle w:val="Hyperlink"/>
                <w:rtl/>
              </w:rPr>
            </w:pPr>
            <w:hyperlink w:anchor="Seif95" w:tooltip="תחיל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r>
              <w:rPr>
                <w:sz w:val="24"/>
                <w:rtl/>
              </w:rPr>
              <w:t xml:space="preserve">סעיף 114 </w:t>
            </w:r>
          </w:p>
        </w:tc>
        <w:tc>
          <w:tcPr>
            <w:tcW w:w="5669" w:type="dxa"/>
          </w:tcPr>
          <w:p w:rsidR="009C553E" w:rsidRPr="009C553E" w:rsidRDefault="009C553E" w:rsidP="009C553E">
            <w:pPr>
              <w:spacing w:line="240" w:lineRule="auto"/>
              <w:jc w:val="left"/>
              <w:rPr>
                <w:rFonts w:cs="Frankruhel"/>
                <w:sz w:val="24"/>
                <w:rtl/>
              </w:rPr>
            </w:pPr>
            <w:r>
              <w:rPr>
                <w:sz w:val="24"/>
                <w:rtl/>
              </w:rPr>
              <w:t>פרסום</w:t>
            </w:r>
          </w:p>
        </w:tc>
        <w:tc>
          <w:tcPr>
            <w:tcW w:w="567" w:type="dxa"/>
          </w:tcPr>
          <w:p w:rsidR="009C553E" w:rsidRPr="009C553E" w:rsidRDefault="009C553E" w:rsidP="009C553E">
            <w:pPr>
              <w:spacing w:line="240" w:lineRule="auto"/>
              <w:jc w:val="left"/>
              <w:rPr>
                <w:rStyle w:val="Hyperlink"/>
                <w:rtl/>
              </w:rPr>
            </w:pPr>
            <w:hyperlink w:anchor="Seif96" w:tooltip="פרסום"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ראשונה</w:t>
            </w:r>
          </w:p>
        </w:tc>
        <w:tc>
          <w:tcPr>
            <w:tcW w:w="567" w:type="dxa"/>
          </w:tcPr>
          <w:p w:rsidR="009C553E" w:rsidRPr="009C553E" w:rsidRDefault="009C553E" w:rsidP="009C553E">
            <w:pPr>
              <w:spacing w:line="240" w:lineRule="auto"/>
              <w:jc w:val="left"/>
              <w:rPr>
                <w:rStyle w:val="Hyperlink"/>
                <w:rtl/>
              </w:rPr>
            </w:pPr>
            <w:hyperlink w:anchor="med14" w:tooltip="תוספת ראשונ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ראשונה א'</w:t>
            </w:r>
          </w:p>
        </w:tc>
        <w:tc>
          <w:tcPr>
            <w:tcW w:w="567" w:type="dxa"/>
          </w:tcPr>
          <w:p w:rsidR="009C553E" w:rsidRPr="009C553E" w:rsidRDefault="009C553E" w:rsidP="009C553E">
            <w:pPr>
              <w:spacing w:line="240" w:lineRule="auto"/>
              <w:jc w:val="left"/>
              <w:rPr>
                <w:rStyle w:val="Hyperlink"/>
                <w:rtl/>
              </w:rPr>
            </w:pPr>
            <w:hyperlink w:anchor="med15" w:tooltip="תוספת ראשונה א"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ראשונה ב'</w:t>
            </w:r>
          </w:p>
        </w:tc>
        <w:tc>
          <w:tcPr>
            <w:tcW w:w="567" w:type="dxa"/>
          </w:tcPr>
          <w:p w:rsidR="009C553E" w:rsidRPr="009C553E" w:rsidRDefault="009C553E" w:rsidP="009C553E">
            <w:pPr>
              <w:spacing w:line="240" w:lineRule="auto"/>
              <w:jc w:val="left"/>
              <w:rPr>
                <w:rStyle w:val="Hyperlink"/>
                <w:rtl/>
              </w:rPr>
            </w:pPr>
            <w:hyperlink w:anchor="med16" w:tooltip="תוספת ראשונה ב"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שניה</w:t>
            </w:r>
          </w:p>
        </w:tc>
        <w:tc>
          <w:tcPr>
            <w:tcW w:w="567" w:type="dxa"/>
          </w:tcPr>
          <w:p w:rsidR="009C553E" w:rsidRPr="009C553E" w:rsidRDefault="009C553E" w:rsidP="009C553E">
            <w:pPr>
              <w:spacing w:line="240" w:lineRule="auto"/>
              <w:jc w:val="left"/>
              <w:rPr>
                <w:rStyle w:val="Hyperlink"/>
                <w:rtl/>
              </w:rPr>
            </w:pPr>
            <w:hyperlink w:anchor="med17" w:tooltip="תוספת שניה"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שלישית</w:t>
            </w:r>
          </w:p>
        </w:tc>
        <w:tc>
          <w:tcPr>
            <w:tcW w:w="567" w:type="dxa"/>
          </w:tcPr>
          <w:p w:rsidR="009C553E" w:rsidRPr="009C553E" w:rsidRDefault="009C553E" w:rsidP="009C553E">
            <w:pPr>
              <w:spacing w:line="240" w:lineRule="auto"/>
              <w:jc w:val="left"/>
              <w:rPr>
                <w:rStyle w:val="Hyperlink"/>
                <w:rtl/>
              </w:rPr>
            </w:pPr>
            <w:hyperlink w:anchor="med18" w:tooltip="תוספת שליש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רביעית</w:t>
            </w:r>
          </w:p>
        </w:tc>
        <w:tc>
          <w:tcPr>
            <w:tcW w:w="567" w:type="dxa"/>
          </w:tcPr>
          <w:p w:rsidR="009C553E" w:rsidRPr="009C553E" w:rsidRDefault="009C553E" w:rsidP="009C553E">
            <w:pPr>
              <w:spacing w:line="240" w:lineRule="auto"/>
              <w:jc w:val="left"/>
              <w:rPr>
                <w:rStyle w:val="Hyperlink"/>
                <w:rtl/>
              </w:rPr>
            </w:pPr>
            <w:hyperlink w:anchor="med19" w:tooltip="תוספת רביע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C553E" w:rsidRPr="009C553E" w:rsidTr="009C553E">
        <w:tblPrEx>
          <w:tblCellMar>
            <w:top w:w="0" w:type="dxa"/>
            <w:bottom w:w="0" w:type="dxa"/>
          </w:tblCellMar>
        </w:tblPrEx>
        <w:tc>
          <w:tcPr>
            <w:tcW w:w="1247" w:type="dxa"/>
          </w:tcPr>
          <w:p w:rsidR="009C553E" w:rsidRPr="009C553E" w:rsidRDefault="009C553E" w:rsidP="009C553E">
            <w:pPr>
              <w:spacing w:line="240" w:lineRule="auto"/>
              <w:jc w:val="left"/>
              <w:rPr>
                <w:rFonts w:cs="Frankruhel"/>
                <w:sz w:val="24"/>
                <w:rtl/>
              </w:rPr>
            </w:pPr>
          </w:p>
        </w:tc>
        <w:tc>
          <w:tcPr>
            <w:tcW w:w="5669" w:type="dxa"/>
          </w:tcPr>
          <w:p w:rsidR="009C553E" w:rsidRPr="009C553E" w:rsidRDefault="009C553E" w:rsidP="009C553E">
            <w:pPr>
              <w:spacing w:line="240" w:lineRule="auto"/>
              <w:jc w:val="left"/>
              <w:rPr>
                <w:rFonts w:cs="Frankruhel"/>
                <w:sz w:val="24"/>
                <w:rtl/>
              </w:rPr>
            </w:pPr>
            <w:r>
              <w:rPr>
                <w:sz w:val="24"/>
                <w:rtl/>
              </w:rPr>
              <w:t>תוספת חמישית</w:t>
            </w:r>
          </w:p>
        </w:tc>
        <w:tc>
          <w:tcPr>
            <w:tcW w:w="567" w:type="dxa"/>
          </w:tcPr>
          <w:p w:rsidR="009C553E" w:rsidRPr="009C553E" w:rsidRDefault="009C553E" w:rsidP="009C553E">
            <w:pPr>
              <w:spacing w:line="240" w:lineRule="auto"/>
              <w:jc w:val="left"/>
              <w:rPr>
                <w:rStyle w:val="Hyperlink"/>
                <w:rtl/>
              </w:rPr>
            </w:pPr>
            <w:hyperlink w:anchor="med20" w:tooltip="תוספת חמישית" w:history="1">
              <w:r w:rsidRPr="009C553E">
                <w:rPr>
                  <w:rStyle w:val="Hyperlink"/>
                </w:rPr>
                <w:t>Go</w:t>
              </w:r>
            </w:hyperlink>
          </w:p>
        </w:tc>
        <w:tc>
          <w:tcPr>
            <w:tcW w:w="850" w:type="dxa"/>
          </w:tcPr>
          <w:p w:rsidR="009C553E" w:rsidRPr="009C553E" w:rsidRDefault="009C553E" w:rsidP="009C55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bl>
    <w:p w:rsidR="00737703" w:rsidRDefault="00737703">
      <w:pPr>
        <w:pStyle w:val="big-header"/>
        <w:ind w:left="0" w:right="1134"/>
        <w:rPr>
          <w:rFonts w:cs="FrankRuehl"/>
          <w:sz w:val="32"/>
          <w:rtl/>
        </w:rPr>
      </w:pPr>
    </w:p>
    <w:p w:rsidR="00737703" w:rsidRPr="009A480E" w:rsidRDefault="00737703" w:rsidP="009A480E">
      <w:pPr>
        <w:pStyle w:val="big-header"/>
        <w:ind w:left="0" w:right="1134"/>
        <w:rPr>
          <w:rStyle w:val="super"/>
          <w:rFonts w:cs="FrankRuehl" w:hint="cs"/>
          <w:position w:val="0"/>
          <w:sz w:val="32"/>
          <w:szCs w:val="32"/>
          <w:rtl/>
          <w:lang w:eastAsia="he-IL"/>
        </w:rPr>
      </w:pPr>
      <w:r>
        <w:rPr>
          <w:rFonts w:cs="FrankRuehl"/>
          <w:sz w:val="32"/>
          <w:rtl/>
        </w:rPr>
        <w:br w:type="page"/>
      </w:r>
      <w:r>
        <w:rPr>
          <w:rFonts w:cs="FrankRuehl"/>
          <w:rtl/>
          <w:lang w:val="he-IL"/>
        </w:rPr>
        <w:pict>
          <v:shapetype id="_x0000_t202" coordsize="21600,21600" o:spt="202" path="m,l,21600r21600,l21600,xe">
            <v:stroke joinstyle="miter"/>
            <v:path gradientshapeok="t" o:connecttype="rect"/>
          </v:shapetype>
          <v:shape id="_x0000_s2223" type="#_x0000_t202" style="position:absolute;left:0;text-align:left;margin-left:470.25pt;margin-top:26.95pt;width:1in;height:16.8pt;z-index:25157990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32"/>
          <w:rtl/>
        </w:rPr>
        <w:t>חו</w:t>
      </w:r>
      <w:r>
        <w:rPr>
          <w:rFonts w:cs="FrankRuehl" w:hint="cs"/>
          <w:sz w:val="32"/>
          <w:rtl/>
        </w:rPr>
        <w:t>ק הפיקוח על שירותים פיננסיים (ביטוח), תשמ"א-</w:t>
      </w:r>
      <w:r>
        <w:rPr>
          <w:rFonts w:cs="FrankRuehl"/>
          <w:sz w:val="32"/>
          <w:rtl/>
        </w:rPr>
        <w:t>1981</w:t>
      </w:r>
      <w:r>
        <w:rPr>
          <w:rStyle w:val="default"/>
          <w:rtl/>
        </w:rPr>
        <w:footnoteReference w:customMarkFollows="1" w:id="1"/>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 w:name="Rov335"/>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859 (</w:t>
      </w:r>
      <w:hyperlink r:id="rId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ind w:left="0" w:right="1134"/>
        <w:rPr>
          <w:rFonts w:cs="FrankRuehl" w:hint="cs"/>
          <w:sz w:val="2"/>
          <w:szCs w:val="2"/>
          <w:rtl/>
        </w:rPr>
      </w:pPr>
      <w:r w:rsidRPr="00BA25C0">
        <w:rPr>
          <w:rFonts w:cs="FrankRuehl" w:hint="cs"/>
          <w:vanish/>
          <w:sz w:val="22"/>
          <w:szCs w:val="22"/>
          <w:shd w:val="clear" w:color="auto" w:fill="FFFF99"/>
          <w:rtl/>
        </w:rPr>
        <w:t xml:space="preserve">חוק הפיקוח על </w:t>
      </w:r>
      <w:r w:rsidRPr="00BA25C0">
        <w:rPr>
          <w:rFonts w:cs="FrankRuehl" w:hint="cs"/>
          <w:strike/>
          <w:vanish/>
          <w:sz w:val="22"/>
          <w:szCs w:val="22"/>
          <w:shd w:val="clear" w:color="auto" w:fill="FFFF99"/>
          <w:rtl/>
        </w:rPr>
        <w:t>עסקי ביטוח</w:t>
      </w:r>
      <w:r w:rsidRPr="00BA25C0">
        <w:rPr>
          <w:rFonts w:cs="FrankRuehl" w:hint="cs"/>
          <w:vanish/>
          <w:sz w:val="22"/>
          <w:szCs w:val="22"/>
          <w:shd w:val="clear" w:color="auto" w:fill="FFFF99"/>
          <w:rtl/>
        </w:rPr>
        <w:t xml:space="preserve"> </w:t>
      </w:r>
      <w:r w:rsidRPr="00BA25C0">
        <w:rPr>
          <w:rFonts w:cs="FrankRuehl" w:hint="cs"/>
          <w:vanish/>
          <w:sz w:val="22"/>
          <w:szCs w:val="22"/>
          <w:u w:val="single"/>
          <w:shd w:val="clear" w:color="auto" w:fill="FFFF99"/>
          <w:rtl/>
        </w:rPr>
        <w:t>שירותים פיננסיים (ביטוח)</w:t>
      </w:r>
      <w:r w:rsidRPr="00BA25C0">
        <w:rPr>
          <w:rFonts w:cs="FrankRuehl" w:hint="cs"/>
          <w:vanish/>
          <w:sz w:val="22"/>
          <w:szCs w:val="22"/>
          <w:shd w:val="clear" w:color="auto" w:fill="FFFF99"/>
          <w:rtl/>
        </w:rPr>
        <w:t>, התשמ"א-1981</w:t>
      </w:r>
      <w:bookmarkEnd w:id="4"/>
    </w:p>
    <w:p w:rsidR="00737703" w:rsidRDefault="00737703">
      <w:pPr>
        <w:pStyle w:val="medium2-header"/>
        <w:keepLines w:val="0"/>
        <w:spacing w:before="72"/>
        <w:ind w:left="0" w:right="1134"/>
        <w:rPr>
          <w:rFonts w:cs="FrankRuehl"/>
          <w:noProof/>
          <w:rtl/>
        </w:rPr>
      </w:pPr>
      <w:bookmarkStart w:id="5" w:name="med0"/>
      <w:bookmarkEnd w:id="5"/>
      <w:r>
        <w:rPr>
          <w:rFonts w:cs="FrankRuehl"/>
          <w:noProof/>
          <w:rtl/>
        </w:rPr>
        <w:t>פר</w:t>
      </w:r>
      <w:r>
        <w:rPr>
          <w:rFonts w:cs="FrankRuehl" w:hint="cs"/>
          <w:noProof/>
          <w:rtl/>
        </w:rPr>
        <w:t>ק א': פרשנות</w:t>
      </w:r>
    </w:p>
    <w:p w:rsidR="00737703" w:rsidRDefault="00C0078F" w:rsidP="00C0078F">
      <w:pPr>
        <w:pStyle w:val="P00"/>
        <w:spacing w:before="72"/>
        <w:ind w:left="0" w:right="1134"/>
        <w:rPr>
          <w:rStyle w:val="default"/>
          <w:rFonts w:cs="FrankRuehl" w:hint="cs"/>
          <w:rtl/>
        </w:rPr>
      </w:pPr>
      <w:bookmarkStart w:id="6" w:name="Seif203"/>
      <w:bookmarkEnd w:id="6"/>
      <w:r w:rsidRPr="00CD2D46">
        <w:rPr>
          <w:lang w:val="he-IL"/>
        </w:rPr>
        <w:pict>
          <v:rect id="_x0000_s2936" style="position:absolute;left:0;text-align:left;margin-left:464.5pt;margin-top:8.05pt;width:75.05pt;height:10.7pt;z-index:251894272" o:allowincell="f" filled="f" stroked="f" strokecolor="lime" strokeweight=".25pt">
            <v:textbox style="mso-next-textbox:#_x0000_s2936" inset="0,0,0,0">
              <w:txbxContent>
                <w:p w:rsidR="00C0078F" w:rsidRDefault="00C0078F" w:rsidP="00C0078F">
                  <w:pPr>
                    <w:spacing w:line="160" w:lineRule="exact"/>
                    <w:jc w:val="left"/>
                    <w:rPr>
                      <w:rFonts w:cs="Miriam" w:hint="cs"/>
                      <w:sz w:val="18"/>
                      <w:szCs w:val="18"/>
                      <w:rtl/>
                    </w:rPr>
                  </w:pPr>
                  <w:r>
                    <w:rPr>
                      <w:rFonts w:cs="Miriam" w:hint="cs"/>
                      <w:sz w:val="18"/>
                      <w:szCs w:val="18"/>
                      <w:rtl/>
                    </w:rPr>
                    <w:t>הגדרות</w:t>
                  </w:r>
                </w:p>
              </w:txbxContent>
            </v:textbox>
            <w10:anchorlock/>
          </v:rect>
        </w:pict>
      </w:r>
      <w:r w:rsidRPr="00CD2D46">
        <w:rPr>
          <w:rStyle w:val="big-number"/>
          <w:rFonts w:cs="Miriam" w:hint="cs"/>
          <w:rtl/>
        </w:rPr>
        <w:t>1</w:t>
      </w:r>
      <w:r w:rsidRPr="00CD2D46">
        <w:rPr>
          <w:rStyle w:val="default"/>
          <w:rFonts w:cs="FrankRuehl"/>
          <w:rtl/>
        </w:rPr>
        <w:t>.</w:t>
      </w:r>
      <w:r w:rsidRPr="00CD2D46">
        <w:rPr>
          <w:rStyle w:val="default"/>
          <w:rFonts w:cs="FrankRuehl"/>
          <w:rtl/>
        </w:rPr>
        <w:tab/>
      </w:r>
      <w:r w:rsidR="00737703">
        <w:rPr>
          <w:rStyle w:val="default"/>
          <w:rFonts w:cs="FrankRuehl"/>
          <w:rtl/>
        </w:rPr>
        <w:t>בח</w:t>
      </w:r>
      <w:r w:rsidR="00737703">
        <w:rPr>
          <w:rStyle w:val="default"/>
          <w:rFonts w:cs="FrankRuehl" w:hint="cs"/>
          <w:rtl/>
        </w:rPr>
        <w:t xml:space="preserve">וק זה </w:t>
      </w:r>
      <w:r w:rsidR="00737703">
        <w:rPr>
          <w:rStyle w:val="default"/>
          <w:rFonts w:cs="FrankRuehl"/>
          <w:rtl/>
        </w:rPr>
        <w:t>–</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מצעי שליטה", בתאגיד -</w:t>
      </w:r>
      <w:r>
        <w:rPr>
          <w:rStyle w:val="default"/>
          <w:rFonts w:cs="FrankRuehl"/>
          <w:rtl/>
        </w:rPr>
        <w:t xml:space="preserve"> </w:t>
      </w:r>
      <w:r>
        <w:rPr>
          <w:rStyle w:val="default"/>
          <w:rFonts w:cs="FrankRuehl" w:hint="cs"/>
          <w:rtl/>
        </w:rPr>
        <w:t>כל אחת מאלה:</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כות ההצבעה באסיפה כללית של חברה או בגוף מקביל של תאגיד אחר;</w:t>
      </w:r>
    </w:p>
    <w:p w:rsidR="00737703" w:rsidRDefault="00737703">
      <w:pPr>
        <w:pStyle w:val="P22"/>
        <w:spacing w:before="72"/>
        <w:ind w:left="1021" w:right="1134"/>
        <w:rPr>
          <w:rStyle w:val="default"/>
          <w:rFonts w:cs="FrankRuehl" w:hint="cs"/>
          <w:rtl/>
        </w:rPr>
      </w:pPr>
      <w:r>
        <w:rPr>
          <w:rFonts w:cs="FrankRuehl"/>
          <w:rtl/>
          <w:lang w:val="he-IL"/>
        </w:rPr>
        <w:pict>
          <v:shape id="_x0000_s2224" type="#_x0000_t202" style="position:absolute;left:0;text-align:left;margin-left:470.25pt;margin-top:7.1pt;width:1in;height:16.8pt;z-index:25158092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 xml:space="preserve">זכות למנות דירקטור בתאגיד, ולענין זה </w:t>
      </w:r>
      <w:r>
        <w:rPr>
          <w:rStyle w:val="default"/>
          <w:rFonts w:cs="FrankRuehl"/>
          <w:rtl/>
        </w:rPr>
        <w:t>–</w:t>
      </w:r>
    </w:p>
    <w:p w:rsidR="00737703" w:rsidRDefault="00737703">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יראו את מי שמינה דירקטור בתאגיד כבעל הזכות למנותו;</w:t>
      </w:r>
    </w:p>
    <w:p w:rsidR="00737703" w:rsidRDefault="00737703">
      <w:pPr>
        <w:pStyle w:val="P22"/>
        <w:spacing w:before="72"/>
        <w:ind w:left="1474" w:right="1134"/>
        <w:rPr>
          <w:rStyle w:val="default"/>
          <w:rFonts w:cs="FrankRuehl"/>
          <w:rtl/>
        </w:rPr>
      </w:pPr>
      <w:r>
        <w:rPr>
          <w:rStyle w:val="default"/>
          <w:rFonts w:cs="FrankRuehl" w:hint="cs"/>
          <w:rtl/>
        </w:rPr>
        <w:t>(2)</w:t>
      </w:r>
      <w:r>
        <w:rPr>
          <w:rStyle w:val="default"/>
          <w:rFonts w:cs="FrankRuehl" w:hint="cs"/>
          <w:rtl/>
        </w:rPr>
        <w:tab/>
        <w:t>חזקה על תאגיד שנושא משרה בו נתמנה לדירקטור בתאגיד אחר, ועל מי ששולט באותו תאגיד, שהם בעלי הזכות למנותו;</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זכות להשתתף בר</w:t>
      </w:r>
      <w:r>
        <w:rPr>
          <w:rStyle w:val="default"/>
          <w:rFonts w:cs="FrankRuehl"/>
          <w:rtl/>
        </w:rPr>
        <w:t>וו</w:t>
      </w:r>
      <w:r>
        <w:rPr>
          <w:rStyle w:val="default"/>
          <w:rFonts w:cs="FrankRuehl" w:hint="cs"/>
          <w:rtl/>
        </w:rPr>
        <w:t>חי התאגיד;</w:t>
      </w:r>
    </w:p>
    <w:p w:rsidR="00737703" w:rsidRDefault="00737703">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זכות לי</w:t>
      </w:r>
      <w:r>
        <w:rPr>
          <w:rStyle w:val="default"/>
          <w:rFonts w:cs="FrankRuehl"/>
          <w:rtl/>
        </w:rPr>
        <w:t>ת</w:t>
      </w:r>
      <w:r>
        <w:rPr>
          <w:rStyle w:val="default"/>
          <w:rFonts w:cs="FrankRuehl" w:hint="cs"/>
          <w:rtl/>
        </w:rPr>
        <w:t>רת נכסי התאגיד בעת חיסולו, לאחר סילוק חבויותיו;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7" w:name="Rov191"/>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859 (</w:t>
      </w:r>
      <w:hyperlink r:id="rId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 xml:space="preserve">מצעי שליטה", בתאגיד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כל אחת מאלה:</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ז</w:t>
      </w:r>
      <w:r w:rsidRPr="00BA25C0">
        <w:rPr>
          <w:rStyle w:val="default"/>
          <w:rFonts w:cs="FrankRuehl" w:hint="cs"/>
          <w:vanish/>
          <w:sz w:val="22"/>
          <w:szCs w:val="22"/>
          <w:shd w:val="clear" w:color="auto" w:fill="FFFF99"/>
          <w:rtl/>
        </w:rPr>
        <w:t>כות ההצבעה באסיפה כללית של חברה או בגוף מקביל של תאגיד אחר;</w:t>
      </w:r>
    </w:p>
    <w:p w:rsidR="00737703" w:rsidRPr="00BA25C0" w:rsidRDefault="00737703">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זכות למנות </w:t>
      </w:r>
      <w:r w:rsidRPr="00BA25C0">
        <w:rPr>
          <w:rStyle w:val="default"/>
          <w:rFonts w:cs="FrankRuehl" w:hint="cs"/>
          <w:strike/>
          <w:vanish/>
          <w:sz w:val="22"/>
          <w:szCs w:val="22"/>
          <w:shd w:val="clear" w:color="auto" w:fill="FFFF99"/>
          <w:rtl/>
        </w:rPr>
        <w:t>דירקטורים של התאגיד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 xml:space="preserve">דירקטור בתאגיד, ולענין זה </w:t>
      </w:r>
      <w:r w:rsidRPr="00BA25C0">
        <w:rPr>
          <w:rStyle w:val="default"/>
          <w:rFonts w:cs="FrankRuehl"/>
          <w:vanish/>
          <w:sz w:val="22"/>
          <w:szCs w:val="22"/>
          <w:u w:val="single"/>
          <w:shd w:val="clear" w:color="auto" w:fill="FFFF99"/>
          <w:rtl/>
        </w:rPr>
        <w:t>–</w:t>
      </w:r>
    </w:p>
    <w:p w:rsidR="00737703" w:rsidRPr="00BA25C0" w:rsidRDefault="00737703">
      <w:pPr>
        <w:pStyle w:val="P22"/>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w:t>
      </w:r>
      <w:r w:rsidRPr="00BA25C0">
        <w:rPr>
          <w:rStyle w:val="default"/>
          <w:rFonts w:cs="FrankRuehl" w:hint="cs"/>
          <w:vanish/>
          <w:sz w:val="22"/>
          <w:szCs w:val="22"/>
          <w:u w:val="single"/>
          <w:shd w:val="clear" w:color="auto" w:fill="FFFF99"/>
          <w:rtl/>
        </w:rPr>
        <w:tab/>
        <w:t>יראו את מי שמינה דירקטור בתאגיד כבעל הזכות למנותו;</w:t>
      </w:r>
    </w:p>
    <w:p w:rsidR="00737703" w:rsidRPr="00BA25C0" w:rsidRDefault="00737703">
      <w:pPr>
        <w:pStyle w:val="P22"/>
        <w:spacing w:before="0"/>
        <w:ind w:left="1474" w:right="1134"/>
        <w:rPr>
          <w:rStyle w:val="default"/>
          <w:rFonts w:cs="FrankRuehl"/>
          <w:vanish/>
          <w:sz w:val="22"/>
          <w:szCs w:val="22"/>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חזקה על תאגיד שנושא משרה בו נתמנה לדירקטור בתאגיד אחר, ועל מי ששולט באותו תאגיד, שהם בעלי הזכות למנותו</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זכות להשתתף בר</w:t>
      </w:r>
      <w:r w:rsidRPr="00BA25C0">
        <w:rPr>
          <w:rStyle w:val="default"/>
          <w:rFonts w:cs="FrankRuehl"/>
          <w:vanish/>
          <w:sz w:val="22"/>
          <w:szCs w:val="22"/>
          <w:shd w:val="clear" w:color="auto" w:fill="FFFF99"/>
          <w:rtl/>
        </w:rPr>
        <w:t>וו</w:t>
      </w:r>
      <w:r w:rsidRPr="00BA25C0">
        <w:rPr>
          <w:rStyle w:val="default"/>
          <w:rFonts w:cs="FrankRuehl" w:hint="cs"/>
          <w:vanish/>
          <w:sz w:val="22"/>
          <w:szCs w:val="22"/>
          <w:shd w:val="clear" w:color="auto" w:fill="FFFF99"/>
          <w:rtl/>
        </w:rPr>
        <w:t>חי התאגיד;</w:t>
      </w:r>
    </w:p>
    <w:p w:rsidR="00737703" w:rsidRDefault="00737703">
      <w:pPr>
        <w:pStyle w:val="P22"/>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זכות לי</w:t>
      </w:r>
      <w:r w:rsidRPr="00BA25C0">
        <w:rPr>
          <w:rStyle w:val="default"/>
          <w:rFonts w:cs="FrankRuehl"/>
          <w:vanish/>
          <w:sz w:val="22"/>
          <w:szCs w:val="22"/>
          <w:shd w:val="clear" w:color="auto" w:fill="FFFF99"/>
          <w:rtl/>
        </w:rPr>
        <w:t>ת</w:t>
      </w:r>
      <w:r w:rsidRPr="00BA25C0">
        <w:rPr>
          <w:rStyle w:val="default"/>
          <w:rFonts w:cs="FrankRuehl" w:hint="cs"/>
          <w:vanish/>
          <w:sz w:val="22"/>
          <w:szCs w:val="22"/>
          <w:shd w:val="clear" w:color="auto" w:fill="FFFF99"/>
          <w:rtl/>
        </w:rPr>
        <w:t>רת נכסי התאגיד בעת חיסולו, לאחר סילוק חבויותיו;</w:t>
      </w:r>
      <w:bookmarkEnd w:id="7"/>
    </w:p>
    <w:p w:rsidR="00737703" w:rsidRDefault="00737703">
      <w:pPr>
        <w:pStyle w:val="P00"/>
        <w:spacing w:before="72"/>
        <w:ind w:left="0" w:right="1134"/>
        <w:rPr>
          <w:rFonts w:cs="FrankRuehl" w:hint="cs"/>
          <w:sz w:val="26"/>
          <w:rtl/>
        </w:rPr>
      </w:pPr>
      <w:r>
        <w:rPr>
          <w:rFonts w:cs="FrankRuehl"/>
          <w:rtl/>
          <w:lang w:val="he-IL"/>
        </w:rPr>
        <w:pict>
          <v:shape id="_x0000_s2225" type="#_x0000_t202" style="position:absolute;left:0;text-align:left;margin-left:470.25pt;margin-top:7.1pt;width:1in;height:16.8pt;z-index:25158195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hint="cs"/>
          <w:sz w:val="26"/>
          <w:rtl/>
        </w:rPr>
        <w:tab/>
        <w:t xml:space="preserve">"ביטוח תלוי תשואה" </w:t>
      </w:r>
      <w:r>
        <w:rPr>
          <w:rFonts w:cs="FrankRuehl"/>
          <w:sz w:val="26"/>
          <w:rtl/>
        </w:rPr>
        <w:t>–</w:t>
      </w:r>
      <w:r>
        <w:rPr>
          <w:rFonts w:cs="FrankRuehl" w:hint="cs"/>
          <w:sz w:val="26"/>
          <w:rtl/>
        </w:rPr>
        <w:t xml:space="preserve"> תכנית ביטוח שלפיה תגמולי הביטוח שלהם זכאי המוטב תלויים בתשואה שמניבות השקעות מסוימות של המבטח;</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8" w:name="Rov19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1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Fonts w:hint="cs"/>
          <w:sz w:val="2"/>
          <w:szCs w:val="2"/>
          <w:rtl/>
        </w:rPr>
      </w:pPr>
      <w:r w:rsidRPr="00BA25C0">
        <w:rPr>
          <w:rFonts w:cs="FrankRuehl" w:hint="cs"/>
          <w:b/>
          <w:bCs/>
          <w:vanish/>
          <w:szCs w:val="20"/>
          <w:shd w:val="clear" w:color="auto" w:fill="FFFF99"/>
          <w:rtl/>
        </w:rPr>
        <w:t>הוספת הגדרה "ביטוח תלוי תשואה"</w:t>
      </w:r>
      <w:bookmarkEnd w:id="8"/>
    </w:p>
    <w:p w:rsidR="00737703" w:rsidRDefault="00737703">
      <w:pPr>
        <w:pStyle w:val="P00"/>
        <w:spacing w:before="72"/>
        <w:ind w:left="0" w:right="1134"/>
        <w:rPr>
          <w:rFonts w:cs="FrankRuehl" w:hint="cs"/>
          <w:sz w:val="26"/>
          <w:rtl/>
        </w:rPr>
      </w:pPr>
      <w:r>
        <w:rPr>
          <w:rFonts w:cs="FrankRuehl"/>
          <w:rtl/>
          <w:lang w:val="he-IL"/>
        </w:rPr>
        <w:pict>
          <v:shape id="_x0000_s2226" type="#_x0000_t202" style="position:absolute;left:0;text-align:left;margin-left:470.25pt;margin-top:7pt;width:1in;height:16.8pt;z-index:25158297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hint="cs"/>
          <w:sz w:val="26"/>
          <w:rtl/>
        </w:rPr>
        <w:tab/>
        <w:t xml:space="preserve">"גוף מוסדי" </w:t>
      </w:r>
      <w:r>
        <w:rPr>
          <w:rFonts w:cs="FrankRuehl"/>
          <w:sz w:val="26"/>
          <w:rtl/>
        </w:rPr>
        <w:t>–</w:t>
      </w:r>
      <w:r>
        <w:rPr>
          <w:rFonts w:cs="FrankRuehl" w:hint="cs"/>
          <w:sz w:val="26"/>
          <w:rtl/>
        </w:rPr>
        <w:t xml:space="preserve"> מבטח וחברה מנהלת;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 w:name="Rov19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1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Fonts w:cs="FrankRuehl" w:hint="cs"/>
          <w:sz w:val="2"/>
          <w:szCs w:val="2"/>
          <w:rtl/>
        </w:rPr>
      </w:pPr>
      <w:r w:rsidRPr="00BA25C0">
        <w:rPr>
          <w:rFonts w:cs="FrankRuehl" w:hint="cs"/>
          <w:b/>
          <w:bCs/>
          <w:vanish/>
          <w:szCs w:val="20"/>
          <w:shd w:val="clear" w:color="auto" w:fill="FFFF99"/>
          <w:rtl/>
        </w:rPr>
        <w:t>הוספת הגדרת "גוף מוסדי"</w:t>
      </w:r>
      <w:bookmarkEnd w:id="9"/>
    </w:p>
    <w:p w:rsidR="00A62AC1" w:rsidRPr="00CD2D46" w:rsidRDefault="00A62AC1" w:rsidP="00A62AC1">
      <w:pPr>
        <w:pStyle w:val="P00"/>
        <w:spacing w:before="72"/>
        <w:ind w:left="0" w:right="1134"/>
        <w:rPr>
          <w:rFonts w:cs="FrankRuehl" w:hint="cs"/>
          <w:sz w:val="26"/>
          <w:rtl/>
        </w:rPr>
      </w:pPr>
      <w:r w:rsidRPr="00CD2D46">
        <w:rPr>
          <w:rFonts w:cs="FrankRuehl"/>
          <w:rtl/>
          <w:lang w:val="he-IL"/>
        </w:rPr>
        <w:pict>
          <v:shape id="_x0000_s2630" type="#_x0000_t202" style="position:absolute;left:0;text-align:left;margin-left:470.25pt;margin-top:7pt;width:1in;height:16.8pt;z-index:251802112"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CD2D46">
        <w:rPr>
          <w:rFonts w:cs="FrankRuehl" w:hint="cs"/>
          <w:sz w:val="26"/>
          <w:rtl/>
        </w:rPr>
        <w:tab/>
        <w:t xml:space="preserve">"גוף מפוקח" </w:t>
      </w:r>
      <w:r w:rsidRPr="00CD2D46">
        <w:rPr>
          <w:rFonts w:cs="FrankRuehl"/>
          <w:sz w:val="26"/>
          <w:rtl/>
        </w:rPr>
        <w:t>–</w:t>
      </w:r>
      <w:r w:rsidRPr="00CD2D46">
        <w:rPr>
          <w:rFonts w:cs="FrankRuehl" w:hint="cs"/>
          <w:sz w:val="26"/>
          <w:rtl/>
        </w:rPr>
        <w:t xml:space="preserve"> גוף שפעילותו טעונה רישוי לפי חוקי הפיקוח;</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10" w:name="Rov557"/>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1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CD2D46" w:rsidRDefault="00A62AC1" w:rsidP="00CD2D46">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הוספת הגדרת "גוף מפוקח"</w:t>
      </w:r>
      <w:bookmarkEnd w:id="10"/>
    </w:p>
    <w:p w:rsidR="00737703" w:rsidRDefault="00737703">
      <w:pPr>
        <w:pStyle w:val="P00"/>
        <w:spacing w:before="72"/>
        <w:ind w:left="0" w:right="1134"/>
        <w:rPr>
          <w:rStyle w:val="default"/>
          <w:rFonts w:cs="FrankRuehl" w:hint="cs"/>
          <w:rtl/>
        </w:rPr>
      </w:pPr>
      <w:r>
        <w:rPr>
          <w:rFonts w:cs="FrankRuehl"/>
          <w:rtl/>
          <w:lang w:val="he-IL"/>
        </w:rPr>
        <w:pict>
          <v:shape id="_x0000_s2227" type="#_x0000_t202" style="position:absolute;left:0;text-align:left;margin-left:470.25pt;margin-top:7.2pt;width:1in;height:16.8pt;z-index:251584000" filled="f" stroked="f">
            <v:textbox style="mso-next-textbox:#_x0000_s2227"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"ה</w:t>
      </w:r>
      <w:r>
        <w:rPr>
          <w:rStyle w:val="default"/>
          <w:rFonts w:cs="FrankRuehl" w:hint="cs"/>
          <w:rtl/>
        </w:rPr>
        <w:t xml:space="preserve">חזקה" או "רכישה" </w:t>
      </w:r>
      <w:r>
        <w:rPr>
          <w:rStyle w:val="default"/>
          <w:rFonts w:cs="FrankRuehl"/>
          <w:rtl/>
        </w:rPr>
        <w:t xml:space="preserve">– </w:t>
      </w:r>
      <w:r>
        <w:rPr>
          <w:rStyle w:val="default"/>
          <w:rFonts w:cs="FrankRuehl" w:hint="cs"/>
          <w:rtl/>
        </w:rPr>
        <w:t>בין לבד בין יחד עם אחרים, בין במישרין ובין בעקיפין, לרבות על ידי שלוח או נאמן או על ידי תאגיד נשלט;</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1" w:name="Rov194"/>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1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Fonts w:cs="FrankRuehl"/>
          <w:vanish/>
          <w:sz w:val="26"/>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חזקה" או "רכישה"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u w:val="single"/>
          <w:shd w:val="clear" w:color="auto" w:fill="FFFF99"/>
          <w:rtl/>
        </w:rPr>
        <w:t xml:space="preserve">בין לבד בין יחד עם אחרים, </w:t>
      </w:r>
      <w:r w:rsidRPr="00BA25C0">
        <w:rPr>
          <w:rStyle w:val="default"/>
          <w:rFonts w:cs="FrankRuehl" w:hint="cs"/>
          <w:vanish/>
          <w:sz w:val="22"/>
          <w:szCs w:val="22"/>
          <w:shd w:val="clear" w:color="auto" w:fill="FFFF99"/>
          <w:rtl/>
        </w:rPr>
        <w:t>בין במישרין ובין בעקיפין, לרבות על ידי שלוח או נאמן או על ידי תאגיד נשלט;</w:t>
      </w:r>
      <w:bookmarkEnd w:id="11"/>
    </w:p>
    <w:p w:rsidR="00737703" w:rsidRDefault="00737703" w:rsidP="00CD2D46">
      <w:pPr>
        <w:pStyle w:val="P00"/>
        <w:spacing w:before="72"/>
        <w:ind w:left="0" w:right="1134"/>
        <w:rPr>
          <w:rStyle w:val="default"/>
          <w:rFonts w:cs="FrankRuehl" w:hint="cs"/>
          <w:rtl/>
        </w:rPr>
      </w:pPr>
      <w:r>
        <w:rPr>
          <w:rFonts w:cs="FrankRuehl"/>
          <w:rtl/>
          <w:lang w:val="he-IL"/>
        </w:rPr>
        <w:pict>
          <v:shape id="_x0000_s2228" type="#_x0000_t202" style="position:absolute;left:0;text-align:left;margin-left:470.25pt;margin-top:7.1pt;width:1in;height:20.75pt;z-index:25158502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Fonts w:cs="FrankRuehl"/>
          <w:sz w:val="26"/>
          <w:rtl/>
        </w:rPr>
        <w:tab/>
      </w:r>
      <w:r>
        <w:rPr>
          <w:rStyle w:val="default"/>
          <w:rFonts w:cs="FrankRuehl"/>
          <w:rtl/>
        </w:rPr>
        <w:t>"ה</w:t>
      </w:r>
      <w:r>
        <w:rPr>
          <w:rStyle w:val="default"/>
          <w:rFonts w:cs="FrankRuehl" w:hint="cs"/>
          <w:rtl/>
        </w:rPr>
        <w:t xml:space="preserve">מפקח" </w:t>
      </w:r>
      <w:r>
        <w:rPr>
          <w:rStyle w:val="default"/>
          <w:rFonts w:cs="FrankRuehl"/>
          <w:rtl/>
        </w:rPr>
        <w:t xml:space="preserve">– </w:t>
      </w:r>
      <w:r w:rsidR="00CD2D46">
        <w:rPr>
          <w:rStyle w:val="default"/>
          <w:rFonts w:cs="FrankRuehl" w:hint="cs"/>
          <w:rtl/>
        </w:rPr>
        <w:t>(נמחקה)</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2" w:name="Rov43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1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מפקח"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המפקח ע</w:t>
      </w:r>
      <w:r w:rsidRPr="00BA25C0">
        <w:rPr>
          <w:rStyle w:val="default"/>
          <w:rFonts w:cs="FrankRuehl"/>
          <w:vanish/>
          <w:sz w:val="22"/>
          <w:szCs w:val="22"/>
          <w:shd w:val="clear" w:color="auto" w:fill="FFFF99"/>
          <w:rtl/>
        </w:rPr>
        <w:t xml:space="preserve">ל </w:t>
      </w:r>
      <w:r w:rsidRPr="00BA25C0">
        <w:rPr>
          <w:rStyle w:val="default"/>
          <w:rFonts w:cs="FrankRuehl" w:hint="cs"/>
          <w:vanish/>
          <w:sz w:val="22"/>
          <w:szCs w:val="22"/>
          <w:shd w:val="clear" w:color="auto" w:fill="FFFF99"/>
          <w:rtl/>
        </w:rPr>
        <w:t xml:space="preserve">הביטוח </w:t>
      </w:r>
      <w:r w:rsidRPr="00BA25C0">
        <w:rPr>
          <w:rStyle w:val="default"/>
          <w:rFonts w:cs="FrankRuehl" w:hint="cs"/>
          <w:strike/>
          <w:vanish/>
          <w:sz w:val="22"/>
          <w:szCs w:val="22"/>
          <w:shd w:val="clear" w:color="auto" w:fill="FFFF99"/>
          <w:rtl/>
        </w:rPr>
        <w:t>שנתמנה לפי סעיף</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כמשמעותו בסעיף</w:t>
      </w:r>
      <w:r w:rsidRPr="00BA25C0">
        <w:rPr>
          <w:rStyle w:val="default"/>
          <w:rFonts w:cs="FrankRuehl" w:hint="cs"/>
          <w:vanish/>
          <w:sz w:val="22"/>
          <w:szCs w:val="22"/>
          <w:shd w:val="clear" w:color="auto" w:fill="FFFF99"/>
          <w:rtl/>
        </w:rPr>
        <w:t xml:space="preserve"> 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2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מחיקת הגדרת "המפקח"</w:t>
      </w:r>
    </w:p>
    <w:p w:rsidR="00A62AC1" w:rsidRPr="00BA25C0" w:rsidRDefault="00A62AC1" w:rsidP="00A62AC1">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A62AC1" w:rsidRPr="00A62AC1" w:rsidRDefault="00A62AC1" w:rsidP="00A62AC1">
      <w:pPr>
        <w:pStyle w:val="P00"/>
        <w:spacing w:before="0"/>
        <w:ind w:left="0" w:right="1134"/>
        <w:rPr>
          <w:rStyle w:val="default"/>
          <w:rFonts w:cs="FrankRuehl" w:hint="cs"/>
          <w:strike/>
          <w:sz w:val="2"/>
          <w:szCs w:val="2"/>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 xml:space="preserve">מפקח" </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המפקח ע</w:t>
      </w:r>
      <w:r w:rsidRPr="00BA25C0">
        <w:rPr>
          <w:rStyle w:val="default"/>
          <w:rFonts w:cs="FrankRuehl"/>
          <w:strike/>
          <w:vanish/>
          <w:sz w:val="22"/>
          <w:szCs w:val="22"/>
          <w:shd w:val="clear" w:color="auto" w:fill="FFFF99"/>
          <w:rtl/>
        </w:rPr>
        <w:t xml:space="preserve">ל </w:t>
      </w:r>
      <w:r w:rsidRPr="00BA25C0">
        <w:rPr>
          <w:rStyle w:val="default"/>
          <w:rFonts w:cs="FrankRuehl" w:hint="cs"/>
          <w:strike/>
          <w:vanish/>
          <w:sz w:val="22"/>
          <w:szCs w:val="22"/>
          <w:shd w:val="clear" w:color="auto" w:fill="FFFF99"/>
          <w:rtl/>
        </w:rPr>
        <w:t>הביטוח כמשמעותו בסעיף 2;</w:t>
      </w:r>
      <w:bookmarkEnd w:id="12"/>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ועדה" -</w:t>
      </w:r>
      <w:r>
        <w:rPr>
          <w:rStyle w:val="default"/>
          <w:rFonts w:cs="FrankRuehl"/>
          <w:rtl/>
        </w:rPr>
        <w:t xml:space="preserve"> </w:t>
      </w:r>
      <w:r>
        <w:rPr>
          <w:rStyle w:val="default"/>
          <w:rFonts w:cs="FrankRuehl" w:hint="cs"/>
          <w:rtl/>
        </w:rPr>
        <w:t>הועדה המייעצת שהוקמה לפי סעיף 4;</w:t>
      </w:r>
    </w:p>
    <w:p w:rsidR="00A62AC1" w:rsidRPr="00CD2D46" w:rsidRDefault="00A62AC1" w:rsidP="00A62AC1">
      <w:pPr>
        <w:pStyle w:val="P00"/>
        <w:spacing w:before="72"/>
        <w:ind w:left="0" w:right="1134"/>
        <w:rPr>
          <w:rFonts w:cs="FrankRuehl" w:hint="cs"/>
          <w:sz w:val="26"/>
          <w:rtl/>
        </w:rPr>
      </w:pPr>
      <w:r w:rsidRPr="00CD2D46">
        <w:rPr>
          <w:rFonts w:cs="FrankRuehl"/>
          <w:rtl/>
          <w:lang w:val="he-IL"/>
        </w:rPr>
        <w:pict>
          <v:shape id="_x0000_s2631" type="#_x0000_t202" style="position:absolute;left:0;text-align:left;margin-left:470.25pt;margin-top:7pt;width:1in;height:16.8pt;z-index:251803136"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CD2D46">
        <w:rPr>
          <w:rFonts w:cs="FrankRuehl" w:hint="cs"/>
          <w:sz w:val="26"/>
          <w:rtl/>
        </w:rPr>
        <w:tab/>
        <w:t xml:space="preserve">"הממונה" </w:t>
      </w:r>
      <w:r w:rsidRPr="00CD2D46">
        <w:rPr>
          <w:rFonts w:cs="FrankRuehl"/>
          <w:sz w:val="26"/>
          <w:rtl/>
        </w:rPr>
        <w:t>–</w:t>
      </w:r>
      <w:r w:rsidRPr="00CD2D46">
        <w:rPr>
          <w:rFonts w:cs="FrankRuehl" w:hint="cs"/>
          <w:sz w:val="26"/>
          <w:rtl/>
        </w:rPr>
        <w:t xml:space="preserve"> הממונה על שוק ההון ביטוח וחיסכון שמונה לפי סעיף 2(א);</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13" w:name="Rov558"/>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2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CD2D46" w:rsidRDefault="00A62AC1" w:rsidP="00CD2D46">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הוספת הגדרת "הממונה"</w:t>
      </w:r>
      <w:bookmarkEnd w:id="13"/>
    </w:p>
    <w:p w:rsidR="00737703" w:rsidRDefault="00A62AC1" w:rsidP="00CD2D46">
      <w:pPr>
        <w:pStyle w:val="P00"/>
        <w:spacing w:before="72"/>
        <w:ind w:left="0" w:right="1134"/>
        <w:rPr>
          <w:rStyle w:val="default"/>
          <w:rFonts w:cs="FrankRuehl" w:hint="cs"/>
          <w:rtl/>
        </w:rPr>
      </w:pPr>
      <w:r>
        <w:rPr>
          <w:rFonts w:cs="FrankRuehl"/>
          <w:sz w:val="26"/>
          <w:rtl/>
          <w:lang w:eastAsia="en-US"/>
        </w:rPr>
        <w:pict>
          <v:shape id="_x0000_s2637" type="#_x0000_t202" style="position:absolute;left:0;text-align:left;margin-left:470.35pt;margin-top:7.1pt;width:1in;height:22.4pt;z-index:251806208"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"ה</w:t>
      </w:r>
      <w:r w:rsidR="00737703">
        <w:rPr>
          <w:rStyle w:val="default"/>
          <w:rFonts w:cs="FrankRuehl" w:hint="cs"/>
          <w:rtl/>
        </w:rPr>
        <w:t xml:space="preserve">מועצה" </w:t>
      </w:r>
      <w:r w:rsidR="00CD2D46">
        <w:rPr>
          <w:rStyle w:val="default"/>
          <w:rFonts w:cs="FrankRuehl"/>
          <w:rtl/>
        </w:rPr>
        <w:t>–</w:t>
      </w:r>
      <w:r w:rsidR="00737703">
        <w:rPr>
          <w:rStyle w:val="default"/>
          <w:rFonts w:cs="FrankRuehl"/>
          <w:rtl/>
        </w:rPr>
        <w:t xml:space="preserve"> </w:t>
      </w:r>
      <w:r w:rsidR="00CD2D46">
        <w:rPr>
          <w:rStyle w:val="default"/>
          <w:rFonts w:cs="FrankRuehl" w:hint="cs"/>
          <w:rtl/>
        </w:rPr>
        <w:t>(נמחקה)</w:t>
      </w:r>
      <w:r w:rsidR="00737703">
        <w:rPr>
          <w:rStyle w:val="default"/>
          <w:rFonts w:cs="FrankRuehl" w:hint="cs"/>
          <w:rtl/>
        </w:rPr>
        <w:t>;</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14" w:name="Rov438"/>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2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מחיקת הגדרת "המועצה"</w:t>
      </w:r>
    </w:p>
    <w:p w:rsidR="00A62AC1" w:rsidRPr="00BA25C0" w:rsidRDefault="00A62AC1" w:rsidP="00A62AC1">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A62AC1" w:rsidRPr="00A62AC1" w:rsidRDefault="00A62AC1" w:rsidP="00A62AC1">
      <w:pPr>
        <w:pStyle w:val="P00"/>
        <w:spacing w:before="0"/>
        <w:ind w:left="0" w:right="1134"/>
        <w:rPr>
          <w:rStyle w:val="default"/>
          <w:rFonts w:cs="FrankRuehl" w:hint="cs"/>
          <w:strike/>
          <w:sz w:val="2"/>
          <w:szCs w:val="2"/>
          <w:rtl/>
        </w:rPr>
      </w:pP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מועצה" -</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המועצה המייעצת שהוקמה לפי סעיף 6;</w:t>
      </w:r>
      <w:bookmarkEnd w:id="14"/>
    </w:p>
    <w:p w:rsidR="00737703" w:rsidRDefault="00737703">
      <w:pPr>
        <w:pStyle w:val="P00"/>
        <w:spacing w:before="72"/>
        <w:ind w:left="0" w:right="1134"/>
        <w:rPr>
          <w:rStyle w:val="default"/>
          <w:rFonts w:cs="FrankRuehl" w:hint="cs"/>
          <w:rtl/>
        </w:rPr>
      </w:pPr>
      <w:r>
        <w:rPr>
          <w:rFonts w:cs="FrankRuehl"/>
          <w:rtl/>
          <w:lang w:val="he-IL"/>
        </w:rPr>
        <w:pict>
          <v:shape id="_x0000_s2229" type="#_x0000_t202" style="position:absolute;left:0;text-align:left;margin-left:470.25pt;margin-top:7.1pt;width:1in;height:16.8pt;z-index:25158604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w:t>
      </w:r>
      <w:r>
        <w:rPr>
          <w:rStyle w:val="default"/>
          <w:rFonts w:cs="FrankRuehl"/>
          <w:rtl/>
        </w:rPr>
        <w:t>התחייבות תלוית תשואה" – התחייבות של המבטח לפי ביטוח תלוי</w:t>
      </w:r>
      <w:r>
        <w:rPr>
          <w:rStyle w:val="default"/>
          <w:rFonts w:cs="FrankRuehl" w:hint="cs"/>
          <w:rtl/>
        </w:rPr>
        <w:t xml:space="preserve"> </w:t>
      </w:r>
      <w:r>
        <w:rPr>
          <w:rStyle w:val="default"/>
          <w:rFonts w:cs="FrankRuehl"/>
          <w:rtl/>
        </w:rPr>
        <w:t>תשואה, שלפיה תגמולי הביטוח שלהם זכאי המוטב תלויים בתשואה שמניבות השקעות מסוימות של המבטח;</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5" w:name="Rov19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2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2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b/>
          <w:bCs/>
          <w:sz w:val="2"/>
          <w:szCs w:val="2"/>
          <w:rtl/>
        </w:rPr>
      </w:pPr>
      <w:r w:rsidRPr="00BA25C0">
        <w:rPr>
          <w:rStyle w:val="default"/>
          <w:rFonts w:cs="FrankRuehl" w:hint="cs"/>
          <w:b/>
          <w:bCs/>
          <w:vanish/>
          <w:sz w:val="20"/>
          <w:szCs w:val="20"/>
          <w:shd w:val="clear" w:color="auto" w:fill="FFFF99"/>
          <w:rtl/>
        </w:rPr>
        <w:t>הוספת הגדרת "התחייבות תלוית תשואה"</w:t>
      </w:r>
      <w:bookmarkEnd w:id="15"/>
    </w:p>
    <w:p w:rsidR="00737703" w:rsidRDefault="00737703" w:rsidP="004D434C">
      <w:pPr>
        <w:pStyle w:val="P00"/>
        <w:spacing w:before="72"/>
        <w:ind w:left="0" w:right="1134"/>
        <w:rPr>
          <w:rStyle w:val="default"/>
          <w:rFonts w:cs="FrankRuehl" w:hint="cs"/>
          <w:rtl/>
        </w:rPr>
      </w:pPr>
      <w:r>
        <w:rPr>
          <w:rFonts w:cs="FrankRuehl"/>
          <w:rtl/>
          <w:lang w:val="he-IL"/>
        </w:rPr>
        <w:pict>
          <v:shape id="_x0000_s2230" type="#_x0000_t202" style="position:absolute;left:0;text-align:left;margin-left:470.25pt;margin-top:7.1pt;width:1in;height:70.7pt;z-index:25158707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19) תשס"ח-2008</w:t>
                  </w:r>
                </w:p>
                <w:p w:rsidR="00544470" w:rsidRDefault="00544470">
                  <w:pPr>
                    <w:spacing w:line="160" w:lineRule="exact"/>
                    <w:jc w:val="left"/>
                    <w:rPr>
                      <w:rFonts w:cs="Miriam" w:hint="cs"/>
                      <w:sz w:val="18"/>
                      <w:szCs w:val="18"/>
                      <w:rtl/>
                    </w:rPr>
                  </w:pPr>
                  <w:r>
                    <w:rPr>
                      <w:rFonts w:cs="Miriam" w:hint="cs"/>
                      <w:sz w:val="18"/>
                      <w:szCs w:val="18"/>
                      <w:rtl/>
                    </w:rPr>
                    <w:t>(תיקון מס' 29) תשע"ו-2015</w:t>
                  </w:r>
                </w:p>
                <w:p w:rsidR="00544470" w:rsidRDefault="0054447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r>
      <w:r>
        <w:rPr>
          <w:rStyle w:val="default"/>
          <w:rFonts w:cs="FrankRuehl"/>
          <w:rtl/>
        </w:rPr>
        <w:t>"חברה מנהלת", "קופת ביטוח", "קופת גמל", "קופת גמל לקצבה",</w:t>
      </w:r>
      <w:r>
        <w:rPr>
          <w:rStyle w:val="default"/>
          <w:rFonts w:cs="FrankRuehl" w:hint="cs"/>
          <w:rtl/>
        </w:rPr>
        <w:t xml:space="preserve"> "קופת גמל </w:t>
      </w:r>
      <w:r w:rsidR="00E02582">
        <w:rPr>
          <w:rStyle w:val="default"/>
          <w:rFonts w:cs="FrankRuehl" w:hint="cs"/>
          <w:rtl/>
        </w:rPr>
        <w:t>לחיסכון</w:t>
      </w:r>
      <w:r>
        <w:rPr>
          <w:rStyle w:val="default"/>
          <w:rFonts w:cs="FrankRuehl" w:hint="cs"/>
          <w:rtl/>
        </w:rPr>
        <w:t>",</w:t>
      </w:r>
      <w:r>
        <w:rPr>
          <w:rStyle w:val="default"/>
          <w:rFonts w:cs="FrankRuehl"/>
          <w:rtl/>
        </w:rPr>
        <w:t xml:space="preserve"> "קופת גמל מרכזית</w:t>
      </w:r>
      <w:r>
        <w:rPr>
          <w:rStyle w:val="default"/>
          <w:rFonts w:cs="FrankRuehl" w:hint="cs"/>
          <w:rtl/>
        </w:rPr>
        <w:t xml:space="preserve"> לדמי מחלה", "קופת גמל מרכזית לפיצויים</w:t>
      </w:r>
      <w:r>
        <w:rPr>
          <w:rStyle w:val="default"/>
          <w:rFonts w:cs="FrankRuehl"/>
          <w:rtl/>
        </w:rPr>
        <w:t>"</w:t>
      </w:r>
      <w:r w:rsidR="00E02582">
        <w:rPr>
          <w:rStyle w:val="default"/>
          <w:rFonts w:cs="FrankRuehl" w:hint="cs"/>
          <w:rtl/>
        </w:rPr>
        <w:t xml:space="preserve"> </w:t>
      </w:r>
      <w:r w:rsidR="004D434C">
        <w:rPr>
          <w:rStyle w:val="default"/>
          <w:rFonts w:cs="FrankRuehl" w:hint="cs"/>
          <w:rtl/>
        </w:rPr>
        <w:t>ו"קרן חדשה מקיפה</w:t>
      </w:r>
      <w:r>
        <w:rPr>
          <w:rStyle w:val="default"/>
          <w:rFonts w:cs="FrankRuehl"/>
          <w:rtl/>
        </w:rPr>
        <w:t>" – כהגדרתן בחוק הפיקוח על קופות גמל;</w:t>
      </w:r>
    </w:p>
    <w:p w:rsidR="00E02582" w:rsidRPr="00BA25C0" w:rsidRDefault="00E02582" w:rsidP="00E02582">
      <w:pPr>
        <w:pStyle w:val="P00"/>
        <w:spacing w:before="0"/>
        <w:ind w:left="0" w:right="1134"/>
        <w:rPr>
          <w:rStyle w:val="default"/>
          <w:rFonts w:cs="FrankRuehl" w:hint="cs"/>
          <w:vanish/>
          <w:color w:val="FF0000"/>
          <w:sz w:val="20"/>
          <w:szCs w:val="20"/>
          <w:shd w:val="clear" w:color="auto" w:fill="FFFF99"/>
          <w:rtl/>
        </w:rPr>
      </w:pPr>
      <w:bookmarkStart w:id="16" w:name="Rov360"/>
      <w:r w:rsidRPr="00BA25C0">
        <w:rPr>
          <w:rStyle w:val="default"/>
          <w:rFonts w:cs="FrankRuehl" w:hint="cs"/>
          <w:vanish/>
          <w:color w:val="FF0000"/>
          <w:sz w:val="20"/>
          <w:szCs w:val="20"/>
          <w:shd w:val="clear" w:color="auto" w:fill="FFFF99"/>
          <w:rtl/>
        </w:rPr>
        <w:t>מיום 8.11.2005</w:t>
      </w:r>
    </w:p>
    <w:p w:rsidR="00E02582" w:rsidRPr="00BA25C0" w:rsidRDefault="00E02582" w:rsidP="00E02582">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E02582" w:rsidRPr="00BA25C0" w:rsidRDefault="00E02582" w:rsidP="00E02582">
      <w:pPr>
        <w:pStyle w:val="P00"/>
        <w:spacing w:before="0"/>
        <w:ind w:left="0" w:right="1134"/>
        <w:rPr>
          <w:rFonts w:hint="cs"/>
          <w:vanish/>
          <w:sz w:val="32"/>
          <w:shd w:val="clear" w:color="auto" w:fill="FFFF99"/>
          <w:rtl/>
        </w:rPr>
      </w:pPr>
      <w:hyperlink r:id="rId2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2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E02582" w:rsidRPr="00BA25C0" w:rsidRDefault="00E02582" w:rsidP="00E0258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הגדרת "חברה מנהלת", "קופת ביטוח", "קופת גמל", "קופת גמל לקצבה", "קופת גמל מרכזית" ו"קרן ותיקה"</w:t>
      </w:r>
    </w:p>
    <w:p w:rsidR="00E02582" w:rsidRPr="00BA25C0" w:rsidRDefault="00E02582" w:rsidP="00E02582">
      <w:pPr>
        <w:pStyle w:val="P00"/>
        <w:spacing w:before="0"/>
        <w:ind w:left="0" w:right="1134"/>
        <w:rPr>
          <w:rStyle w:val="default"/>
          <w:rFonts w:cs="FrankRuehl" w:hint="cs"/>
          <w:vanish/>
          <w:sz w:val="20"/>
          <w:szCs w:val="20"/>
          <w:shd w:val="clear" w:color="auto" w:fill="FFFF99"/>
          <w:rtl/>
        </w:rPr>
      </w:pPr>
    </w:p>
    <w:p w:rsidR="00E02582" w:rsidRPr="00BA25C0" w:rsidRDefault="00E02582" w:rsidP="00E02582">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28.1.2008</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hyperlink r:id="rId30"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165 (</w:t>
      </w:r>
      <w:hyperlink r:id="rId31"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E02582" w:rsidRPr="00BA25C0" w:rsidRDefault="00E02582" w:rsidP="00E02582">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"חברה מנהלת", "קופת ביטוח", "קופת גמל", "קופת גמל לקצבה",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"קופת גמל משלמת לקצבה",</w:t>
      </w:r>
      <w:r w:rsidRPr="00BA25C0">
        <w:rPr>
          <w:rStyle w:val="default"/>
          <w:rFonts w:cs="FrankRuehl"/>
          <w:vanish/>
          <w:sz w:val="22"/>
          <w:szCs w:val="22"/>
          <w:shd w:val="clear" w:color="auto" w:fill="FFFF99"/>
          <w:rtl/>
        </w:rPr>
        <w:t xml:space="preserve"> </w:t>
      </w:r>
      <w:r w:rsidRPr="00BA25C0">
        <w:rPr>
          <w:rStyle w:val="default"/>
          <w:rFonts w:cs="FrankRuehl"/>
          <w:strike/>
          <w:vanish/>
          <w:sz w:val="22"/>
          <w:szCs w:val="22"/>
          <w:shd w:val="clear" w:color="auto" w:fill="FFFF99"/>
          <w:rtl/>
        </w:rPr>
        <w:t>"קופת גמל מרכזית"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"קופת גמל מרכזית לדמי מחלה", "קופת גמל מרכזית לפיצויים"</w:t>
      </w:r>
      <w:r w:rsidRPr="00BA25C0">
        <w:rPr>
          <w:rStyle w:val="default"/>
          <w:rFonts w:cs="FrankRuehl"/>
          <w:vanish/>
          <w:sz w:val="22"/>
          <w:szCs w:val="22"/>
          <w:shd w:val="clear" w:color="auto" w:fill="FFFF99"/>
          <w:rtl/>
        </w:rPr>
        <w:t xml:space="preserve"> ו"קרן ותיקה" – כהגדרתן בחוק הפיקוח על קופות גמל;</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p>
    <w:p w:rsidR="00E02582" w:rsidRPr="00BA25C0" w:rsidRDefault="00E02582" w:rsidP="00E02582">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5.11.2015</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29</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hyperlink r:id="rId32" w:history="1">
        <w:r w:rsidRPr="00BA25C0">
          <w:rPr>
            <w:rStyle w:val="Hyperlink"/>
            <w:rFonts w:cs="FrankRuehl" w:hint="cs"/>
            <w:vanish/>
            <w:sz w:val="26"/>
            <w:szCs w:val="20"/>
            <w:shd w:val="clear" w:color="auto" w:fill="FFFF99"/>
            <w:rtl/>
            <w:lang w:eastAsia="en-US"/>
          </w:rPr>
          <w:t>ס"ח תשע"ו מס' 2507</w:t>
        </w:r>
      </w:hyperlink>
      <w:r w:rsidRPr="00BA25C0">
        <w:rPr>
          <w:rStyle w:val="default"/>
          <w:rFonts w:cs="FrankRuehl" w:hint="cs"/>
          <w:vanish/>
          <w:szCs w:val="20"/>
          <w:shd w:val="clear" w:color="auto" w:fill="FFFF99"/>
          <w:rtl/>
          <w:lang w:eastAsia="en-US"/>
        </w:rPr>
        <w:t xml:space="preserve"> מיום 5.11.2015 עמ' 26 (</w:t>
      </w:r>
      <w:hyperlink r:id="rId33" w:history="1">
        <w:r w:rsidRPr="00BA25C0">
          <w:rPr>
            <w:rStyle w:val="Hyperlink"/>
            <w:rFonts w:cs="FrankRuehl" w:hint="cs"/>
            <w:vanish/>
            <w:sz w:val="26"/>
            <w:szCs w:val="20"/>
            <w:shd w:val="clear" w:color="auto" w:fill="FFFF99"/>
            <w:rtl/>
            <w:lang w:eastAsia="en-US"/>
          </w:rPr>
          <w:t>ה"ח 939</w:t>
        </w:r>
      </w:hyperlink>
      <w:r w:rsidRPr="00BA25C0">
        <w:rPr>
          <w:rStyle w:val="default"/>
          <w:rFonts w:cs="FrankRuehl" w:hint="cs"/>
          <w:vanish/>
          <w:szCs w:val="20"/>
          <w:shd w:val="clear" w:color="auto" w:fill="FFFF99"/>
          <w:rtl/>
          <w:lang w:eastAsia="en-US"/>
        </w:rPr>
        <w:t>)</w:t>
      </w:r>
    </w:p>
    <w:p w:rsidR="004D434C" w:rsidRPr="00BA25C0" w:rsidRDefault="004D434C" w:rsidP="004D434C">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"חברה מנהלת", "קופת ביטוח", "קופת גמל", "קופת גמל לקצבה",</w:t>
      </w:r>
      <w:r w:rsidRPr="00BA25C0">
        <w:rPr>
          <w:rStyle w:val="default"/>
          <w:rFonts w:cs="FrankRuehl" w:hint="cs"/>
          <w:vanish/>
          <w:sz w:val="22"/>
          <w:szCs w:val="22"/>
          <w:shd w:val="clear" w:color="auto" w:fill="FFFF99"/>
          <w:rtl/>
        </w:rPr>
        <w:t xml:space="preserve"> </w:t>
      </w:r>
      <w:r w:rsidRPr="00BA25C0">
        <w:rPr>
          <w:rStyle w:val="default"/>
          <w:rFonts w:cs="FrankRuehl" w:hint="cs"/>
          <w:strike/>
          <w:vanish/>
          <w:sz w:val="22"/>
          <w:szCs w:val="22"/>
          <w:shd w:val="clear" w:color="auto" w:fill="FFFF99"/>
          <w:rtl/>
        </w:rPr>
        <w:t>"קופת גמל משלמת לקצבה"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"קופת גמל לחיסכון"</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"קופת גמל מרכזית לדמי מחלה", "קופת גמל מרכזית לפיצויים"</w:t>
      </w:r>
      <w:r w:rsidRPr="00BA25C0">
        <w:rPr>
          <w:rStyle w:val="default"/>
          <w:rFonts w:cs="FrankRuehl" w:hint="cs"/>
          <w:vanish/>
          <w:sz w:val="22"/>
          <w:szCs w:val="22"/>
          <w:u w:val="single"/>
          <w:shd w:val="clear" w:color="auto" w:fill="FFFF99"/>
          <w:rtl/>
        </w:rPr>
        <w:t>, "קרן חדשה מקיפה"</w:t>
      </w:r>
      <w:r w:rsidRPr="00BA25C0">
        <w:rPr>
          <w:rStyle w:val="default"/>
          <w:rFonts w:cs="FrankRuehl"/>
          <w:vanish/>
          <w:sz w:val="22"/>
          <w:szCs w:val="22"/>
          <w:shd w:val="clear" w:color="auto" w:fill="FFFF99"/>
          <w:rtl/>
        </w:rPr>
        <w:t xml:space="preserve"> ו"קרן ותיקה" – כהגדרתן בחוק הפיקוח על קופות גמל;</w:t>
      </w:r>
    </w:p>
    <w:p w:rsidR="004D434C" w:rsidRPr="00BA25C0" w:rsidRDefault="004D434C" w:rsidP="00E02582">
      <w:pPr>
        <w:pStyle w:val="P00"/>
        <w:spacing w:before="0"/>
        <w:ind w:left="0" w:right="1134"/>
        <w:rPr>
          <w:rStyle w:val="default"/>
          <w:rFonts w:cs="FrankRuehl" w:hint="cs"/>
          <w:vanish/>
          <w:szCs w:val="20"/>
          <w:shd w:val="clear" w:color="auto" w:fill="FFFF99"/>
          <w:rtl/>
          <w:lang w:eastAsia="en-US"/>
        </w:rPr>
      </w:pPr>
    </w:p>
    <w:p w:rsidR="004D434C" w:rsidRPr="00BA25C0" w:rsidRDefault="004D434C" w:rsidP="004D434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hyperlink r:id="rId34"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35"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E02582" w:rsidRDefault="00E02582" w:rsidP="004D434C">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"חברה מנהלת", "קופת ביטוח", "קופת גמל", "קופת גמל לקצבה",</w:t>
      </w:r>
      <w:r w:rsidRPr="00BA25C0">
        <w:rPr>
          <w:rStyle w:val="default"/>
          <w:rFonts w:cs="FrankRuehl" w:hint="cs"/>
          <w:vanish/>
          <w:sz w:val="22"/>
          <w:szCs w:val="22"/>
          <w:shd w:val="clear" w:color="auto" w:fill="FFFF99"/>
          <w:rtl/>
        </w:rPr>
        <w:t xml:space="preserve"> "קופת גמל לחיסכון",</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"קופת גמל מרכזית לדמי מחלה", "קופת גמל מרכזית לפיצויים"</w:t>
      </w:r>
      <w:r w:rsidRPr="00BA25C0">
        <w:rPr>
          <w:rStyle w:val="default"/>
          <w:rFonts w:cs="FrankRuehl" w:hint="cs"/>
          <w:strike/>
          <w:vanish/>
          <w:sz w:val="22"/>
          <w:szCs w:val="22"/>
          <w:shd w:val="clear" w:color="auto" w:fill="FFFF99"/>
          <w:rtl/>
        </w:rPr>
        <w:t>, "קרן חדשה מקיפה"</w:t>
      </w:r>
      <w:r w:rsidRPr="00BA25C0">
        <w:rPr>
          <w:rStyle w:val="default"/>
          <w:rFonts w:cs="FrankRuehl"/>
          <w:strike/>
          <w:vanish/>
          <w:sz w:val="22"/>
          <w:szCs w:val="22"/>
          <w:shd w:val="clear" w:color="auto" w:fill="FFFF99"/>
          <w:rtl/>
        </w:rPr>
        <w:t xml:space="preserve"> ו"קרן ותיקה"</w:t>
      </w:r>
      <w:r w:rsidR="004D434C" w:rsidRPr="00BA25C0">
        <w:rPr>
          <w:rStyle w:val="default"/>
          <w:rFonts w:cs="FrankRuehl" w:hint="cs"/>
          <w:vanish/>
          <w:sz w:val="22"/>
          <w:szCs w:val="22"/>
          <w:shd w:val="clear" w:color="auto" w:fill="FFFF99"/>
          <w:rtl/>
        </w:rPr>
        <w:t xml:space="preserve"> </w:t>
      </w:r>
      <w:r w:rsidR="004D434C" w:rsidRPr="00BA25C0">
        <w:rPr>
          <w:rStyle w:val="default"/>
          <w:rFonts w:cs="FrankRuehl" w:hint="cs"/>
          <w:vanish/>
          <w:sz w:val="22"/>
          <w:szCs w:val="22"/>
          <w:u w:val="single"/>
          <w:shd w:val="clear" w:color="auto" w:fill="FFFF99"/>
          <w:rtl/>
        </w:rPr>
        <w:t>ו"קרן חדשה מקיפה"</w:t>
      </w:r>
      <w:r w:rsidRPr="00BA25C0">
        <w:rPr>
          <w:rStyle w:val="default"/>
          <w:rFonts w:cs="FrankRuehl"/>
          <w:vanish/>
          <w:sz w:val="22"/>
          <w:szCs w:val="22"/>
          <w:shd w:val="clear" w:color="auto" w:fill="FFFF99"/>
          <w:rtl/>
        </w:rPr>
        <w:t xml:space="preserve"> – כהגדרתן בחוק הפיקוח על קופות גמל;</w:t>
      </w:r>
      <w:bookmarkEnd w:id="16"/>
    </w:p>
    <w:p w:rsidR="004D434C" w:rsidRDefault="004D434C" w:rsidP="00E02582">
      <w:pPr>
        <w:pStyle w:val="P00"/>
        <w:spacing w:before="72"/>
        <w:ind w:left="0" w:right="1134"/>
        <w:rPr>
          <w:rStyle w:val="default"/>
          <w:rFonts w:cs="FrankRuehl" w:hint="cs"/>
          <w:rtl/>
        </w:rPr>
      </w:pPr>
    </w:p>
    <w:p w:rsidR="004D434C" w:rsidRDefault="004D434C" w:rsidP="00E02582">
      <w:pPr>
        <w:pStyle w:val="P00"/>
        <w:spacing w:before="72"/>
        <w:ind w:left="0" w:right="1134"/>
        <w:rPr>
          <w:rStyle w:val="default"/>
          <w:rFonts w:cs="FrankRuehl" w:hint="cs"/>
          <w:rtl/>
        </w:rPr>
      </w:pPr>
    </w:p>
    <w:p w:rsidR="004D434C" w:rsidRDefault="004D434C" w:rsidP="004D434C">
      <w:pPr>
        <w:pStyle w:val="P00"/>
        <w:spacing w:before="72"/>
        <w:ind w:left="0" w:right="1134"/>
        <w:rPr>
          <w:rStyle w:val="default"/>
          <w:rFonts w:cs="FrankRuehl" w:hint="cs"/>
          <w:rtl/>
        </w:rPr>
      </w:pPr>
      <w:r>
        <w:rPr>
          <w:rFonts w:cs="FrankRuehl"/>
          <w:rtl/>
          <w:lang w:val="he-IL"/>
        </w:rPr>
        <w:pict>
          <v:shape id="_x0000_s2895" type="#_x0000_t202" style="position:absolute;left:0;text-align:left;margin-left:470.25pt;margin-top:7.1pt;width:1in;height:16.8pt;z-index:251867648" filled="f" stroked="f">
            <v:textbox inset="1mm,0,1mm,0">
              <w:txbxContent>
                <w:p w:rsidR="00544470" w:rsidRDefault="00544470" w:rsidP="004D434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r>
      <w:r>
        <w:rPr>
          <w:rStyle w:val="default"/>
          <w:rFonts w:cs="FrankRuehl"/>
          <w:rtl/>
        </w:rPr>
        <w:t xml:space="preserve">"חוק </w:t>
      </w:r>
      <w:r>
        <w:rPr>
          <w:rStyle w:val="default"/>
          <w:rFonts w:cs="FrankRuehl" w:hint="cs"/>
          <w:rtl/>
        </w:rPr>
        <w:t xml:space="preserve">גיל פרישה" </w:t>
      </w:r>
      <w:r>
        <w:rPr>
          <w:rStyle w:val="default"/>
          <w:rFonts w:cs="FrankRuehl"/>
          <w:rtl/>
        </w:rPr>
        <w:t>–</w:t>
      </w:r>
      <w:r>
        <w:rPr>
          <w:rStyle w:val="default"/>
          <w:rFonts w:cs="FrankRuehl" w:hint="cs"/>
          <w:rtl/>
        </w:rPr>
        <w:t xml:space="preserve"> חוק גיל פרישה, התשס"ד-2004;</w:t>
      </w:r>
    </w:p>
    <w:p w:rsidR="004D434C" w:rsidRPr="00BA25C0" w:rsidRDefault="004D434C" w:rsidP="004D434C">
      <w:pPr>
        <w:pStyle w:val="P00"/>
        <w:spacing w:before="0"/>
        <w:ind w:left="0" w:right="1134"/>
        <w:rPr>
          <w:rStyle w:val="default"/>
          <w:rFonts w:cs="FrankRuehl" w:hint="cs"/>
          <w:vanish/>
          <w:color w:val="FF0000"/>
          <w:sz w:val="20"/>
          <w:szCs w:val="20"/>
          <w:shd w:val="clear" w:color="auto" w:fill="FFFF99"/>
          <w:rtl/>
        </w:rPr>
      </w:pPr>
      <w:bookmarkStart w:id="17" w:name="Rov571"/>
      <w:r w:rsidRPr="00BA25C0">
        <w:rPr>
          <w:rStyle w:val="default"/>
          <w:rFonts w:cs="FrankRuehl" w:hint="cs"/>
          <w:vanish/>
          <w:color w:val="FF0000"/>
          <w:sz w:val="20"/>
          <w:szCs w:val="20"/>
          <w:shd w:val="clear" w:color="auto" w:fill="FFFF99"/>
          <w:rtl/>
        </w:rPr>
        <w:t>מיום 29.1.2017</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hyperlink r:id="rId36"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37"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D434C" w:rsidRPr="004D434C" w:rsidRDefault="004D434C" w:rsidP="004D434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"חוק גיל פרישה"</w:t>
      </w:r>
      <w:bookmarkEnd w:id="17"/>
    </w:p>
    <w:p w:rsidR="00737703" w:rsidRDefault="00737703">
      <w:pPr>
        <w:pStyle w:val="P00"/>
        <w:spacing w:before="72"/>
        <w:ind w:left="0" w:right="1134"/>
        <w:rPr>
          <w:rStyle w:val="default"/>
          <w:rFonts w:cs="FrankRuehl" w:hint="cs"/>
          <w:rtl/>
        </w:rPr>
      </w:pPr>
      <w:r>
        <w:rPr>
          <w:rFonts w:cs="FrankRuehl"/>
          <w:rtl/>
          <w:lang w:val="he-IL"/>
        </w:rPr>
        <w:pict>
          <v:shape id="_x0000_s2231" type="#_x0000_t202" style="position:absolute;left:0;text-align:left;margin-left:470.25pt;margin-top:7.1pt;width:1in;height:16.8pt;z-index:25158809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"חוק החברות" – חוק החברות, התשנ"ט</w:t>
      </w:r>
      <w:r>
        <w:rPr>
          <w:rStyle w:val="default"/>
          <w:rFonts w:cs="FrankRuehl" w:hint="cs"/>
          <w:rtl/>
        </w:rPr>
        <w:t>-1999;</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8" w:name="Rov19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3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3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"חוק החברות"</w:t>
      </w:r>
      <w:bookmarkEnd w:id="18"/>
    </w:p>
    <w:p w:rsidR="00737703" w:rsidRDefault="00737703" w:rsidP="00975B3A">
      <w:pPr>
        <w:pStyle w:val="P00"/>
        <w:spacing w:before="72"/>
        <w:ind w:left="0" w:right="1134"/>
        <w:rPr>
          <w:rStyle w:val="default"/>
          <w:rFonts w:cs="FrankRuehl" w:hint="cs"/>
          <w:rtl/>
        </w:rPr>
      </w:pPr>
      <w:r>
        <w:rPr>
          <w:rFonts w:cs="FrankRuehl"/>
          <w:rtl/>
          <w:lang w:val="he-IL"/>
        </w:rPr>
        <w:pict>
          <v:shape id="_x0000_s2232" type="#_x0000_t202" style="position:absolute;left:0;text-align:left;margin-left:470.25pt;margin-top:7.1pt;width:1in;height:35.35pt;z-index:25158912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25) תשע"א-2011</w:t>
                  </w:r>
                </w:p>
              </w:txbxContent>
            </v:textbox>
            <w10:anchorlock/>
          </v:shape>
        </w:pict>
      </w:r>
      <w:r>
        <w:rPr>
          <w:rStyle w:val="default"/>
          <w:rFonts w:cs="FrankRuehl" w:hint="cs"/>
          <w:rtl/>
        </w:rPr>
        <w:tab/>
      </w:r>
      <w:r>
        <w:rPr>
          <w:rStyle w:val="default"/>
          <w:rFonts w:cs="FrankRuehl"/>
          <w:rtl/>
        </w:rPr>
        <w:t>"חוק הייעוץ והשיווק הפנסיוני" – חוק הפיקוח על שירותים פיננסיים (</w:t>
      </w:r>
      <w:r w:rsidR="00975B3A" w:rsidRPr="00975B3A">
        <w:rPr>
          <w:rStyle w:val="default"/>
          <w:rFonts w:cs="FrankRuehl" w:hint="cs"/>
          <w:rtl/>
        </w:rPr>
        <w:t>ייעוץ, שיווק ומערכת סליקה פנסיוניים</w:t>
      </w:r>
      <w:r>
        <w:rPr>
          <w:rStyle w:val="default"/>
          <w:rFonts w:cs="FrankRuehl"/>
          <w:rtl/>
        </w:rPr>
        <w:t>), התשס"ה</w:t>
      </w:r>
      <w:r>
        <w:rPr>
          <w:rStyle w:val="default"/>
          <w:rFonts w:cs="FrankRuehl" w:hint="cs"/>
          <w:rtl/>
        </w:rPr>
        <w:t>-2005;</w:t>
      </w:r>
    </w:p>
    <w:p w:rsidR="00975B3A" w:rsidRPr="00BA25C0" w:rsidRDefault="00975B3A" w:rsidP="00975B3A">
      <w:pPr>
        <w:pStyle w:val="P00"/>
        <w:spacing w:before="0"/>
        <w:ind w:left="0" w:right="1134"/>
        <w:rPr>
          <w:rStyle w:val="default"/>
          <w:rFonts w:cs="FrankRuehl" w:hint="cs"/>
          <w:vanish/>
          <w:color w:val="FF0000"/>
          <w:sz w:val="20"/>
          <w:szCs w:val="20"/>
          <w:shd w:val="clear" w:color="auto" w:fill="FFFF99"/>
          <w:rtl/>
        </w:rPr>
      </w:pPr>
      <w:bookmarkStart w:id="19" w:name="Rov373"/>
      <w:r w:rsidRPr="00BA25C0">
        <w:rPr>
          <w:rStyle w:val="default"/>
          <w:rFonts w:cs="FrankRuehl" w:hint="cs"/>
          <w:vanish/>
          <w:color w:val="FF0000"/>
          <w:sz w:val="20"/>
          <w:szCs w:val="20"/>
          <w:shd w:val="clear" w:color="auto" w:fill="FFFF99"/>
          <w:rtl/>
        </w:rPr>
        <w:t>מיום 8.11.2005</w:t>
      </w:r>
    </w:p>
    <w:p w:rsidR="00975B3A" w:rsidRPr="00BA25C0" w:rsidRDefault="00975B3A" w:rsidP="00975B3A">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975B3A" w:rsidRPr="00BA25C0" w:rsidRDefault="00975B3A" w:rsidP="00975B3A">
      <w:pPr>
        <w:pStyle w:val="P00"/>
        <w:spacing w:before="0"/>
        <w:ind w:left="0" w:right="1134"/>
        <w:rPr>
          <w:rFonts w:hint="cs"/>
          <w:vanish/>
          <w:sz w:val="32"/>
          <w:shd w:val="clear" w:color="auto" w:fill="FFFF99"/>
          <w:rtl/>
        </w:rPr>
      </w:pPr>
      <w:hyperlink r:id="rId4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4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975B3A" w:rsidRPr="00BA25C0" w:rsidRDefault="00975B3A" w:rsidP="00975B3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הגדרת "חוק הייעוץ והשיווק הפנסיוני"</w:t>
      </w:r>
    </w:p>
    <w:p w:rsidR="00975B3A" w:rsidRPr="00BA25C0" w:rsidRDefault="00975B3A" w:rsidP="00975B3A">
      <w:pPr>
        <w:pStyle w:val="P00"/>
        <w:spacing w:before="0"/>
        <w:ind w:left="0" w:right="1134"/>
        <w:rPr>
          <w:rStyle w:val="default"/>
          <w:rFonts w:cs="FrankRuehl" w:hint="cs"/>
          <w:vanish/>
          <w:szCs w:val="20"/>
          <w:shd w:val="clear" w:color="auto" w:fill="FFFF99"/>
          <w:rtl/>
        </w:rPr>
      </w:pPr>
    </w:p>
    <w:p w:rsidR="00975B3A" w:rsidRPr="00BA25C0" w:rsidRDefault="00975B3A" w:rsidP="00975B3A">
      <w:pPr>
        <w:pStyle w:val="P00"/>
        <w:spacing w:before="0"/>
        <w:ind w:left="0" w:right="1134"/>
        <w:rPr>
          <w:rStyle w:val="default"/>
          <w:rFonts w:cs="FrankRuehl" w:hint="cs"/>
          <w:vanish/>
          <w:color w:val="FF0000"/>
          <w:szCs w:val="20"/>
          <w:shd w:val="clear" w:color="auto" w:fill="FFFF99"/>
          <w:rtl/>
        </w:rPr>
      </w:pPr>
      <w:r w:rsidRPr="00BA25C0">
        <w:rPr>
          <w:rStyle w:val="default"/>
          <w:rFonts w:cs="FrankRuehl" w:hint="cs"/>
          <w:vanish/>
          <w:color w:val="FF0000"/>
          <w:szCs w:val="20"/>
          <w:shd w:val="clear" w:color="auto" w:fill="FFFF99"/>
          <w:rtl/>
        </w:rPr>
        <w:t>מיום 10.3.2011</w:t>
      </w:r>
    </w:p>
    <w:p w:rsidR="00975B3A" w:rsidRPr="00BA25C0" w:rsidRDefault="00975B3A" w:rsidP="00975B3A">
      <w:pPr>
        <w:pStyle w:val="P00"/>
        <w:spacing w:before="0"/>
        <w:ind w:left="0" w:right="1134"/>
        <w:rPr>
          <w:rStyle w:val="default"/>
          <w:rFonts w:cs="FrankRuehl" w:hint="cs"/>
          <w:vanish/>
          <w:szCs w:val="20"/>
          <w:shd w:val="clear" w:color="auto" w:fill="FFFF99"/>
          <w:rtl/>
        </w:rPr>
      </w:pPr>
      <w:r w:rsidRPr="00BA25C0">
        <w:rPr>
          <w:rStyle w:val="default"/>
          <w:rFonts w:cs="FrankRuehl" w:hint="cs"/>
          <w:b/>
          <w:bCs/>
          <w:vanish/>
          <w:szCs w:val="20"/>
          <w:shd w:val="clear" w:color="auto" w:fill="FFFF99"/>
          <w:rtl/>
        </w:rPr>
        <w:t>תיקון מס' 25</w:t>
      </w:r>
    </w:p>
    <w:p w:rsidR="00975B3A" w:rsidRPr="00BA25C0" w:rsidRDefault="00975B3A" w:rsidP="00975B3A">
      <w:pPr>
        <w:pStyle w:val="P00"/>
        <w:spacing w:before="0"/>
        <w:ind w:left="0" w:right="1134"/>
        <w:rPr>
          <w:rStyle w:val="default"/>
          <w:rFonts w:cs="FrankRuehl" w:hint="cs"/>
          <w:vanish/>
          <w:szCs w:val="20"/>
          <w:shd w:val="clear" w:color="auto" w:fill="FFFF99"/>
          <w:rtl/>
        </w:rPr>
      </w:pPr>
      <w:hyperlink r:id="rId42" w:history="1">
        <w:r w:rsidRPr="00BA25C0">
          <w:rPr>
            <w:rStyle w:val="Hyperlink"/>
            <w:rFonts w:cs="FrankRuehl" w:hint="cs"/>
            <w:vanish/>
            <w:szCs w:val="20"/>
            <w:shd w:val="clear" w:color="auto" w:fill="FFFF99"/>
            <w:rtl/>
          </w:rPr>
          <w:t>ס"ח תשע"א מס' 2280</w:t>
        </w:r>
      </w:hyperlink>
      <w:r w:rsidRPr="00BA25C0">
        <w:rPr>
          <w:rStyle w:val="default"/>
          <w:rFonts w:cs="FrankRuehl" w:hint="cs"/>
          <w:vanish/>
          <w:szCs w:val="20"/>
          <w:shd w:val="clear" w:color="auto" w:fill="FFFF99"/>
          <w:rtl/>
        </w:rPr>
        <w:t xml:space="preserve"> מיום 10.3.2011 עמ' 380 (</w:t>
      </w:r>
      <w:hyperlink r:id="rId43" w:history="1">
        <w:r w:rsidRPr="00BA25C0">
          <w:rPr>
            <w:rStyle w:val="Hyperlink"/>
            <w:rFonts w:cs="FrankRuehl" w:hint="cs"/>
            <w:vanish/>
            <w:szCs w:val="20"/>
            <w:shd w:val="clear" w:color="auto" w:fill="FFFF99"/>
            <w:rtl/>
          </w:rPr>
          <w:t>ה"ח 541</w:t>
        </w:r>
      </w:hyperlink>
      <w:r w:rsidRPr="00BA25C0">
        <w:rPr>
          <w:rStyle w:val="default"/>
          <w:rFonts w:cs="FrankRuehl" w:hint="cs"/>
          <w:vanish/>
          <w:szCs w:val="20"/>
          <w:shd w:val="clear" w:color="auto" w:fill="FFFF99"/>
          <w:rtl/>
        </w:rPr>
        <w:t>)</w:t>
      </w:r>
    </w:p>
    <w:p w:rsidR="00975B3A" w:rsidRPr="00975B3A" w:rsidRDefault="00975B3A" w:rsidP="00975B3A">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"חוק הייעוץ והשיווק הפנסיוני" – חוק הפיקוח על שירותים פיננסיים (</w:t>
      </w:r>
      <w:r w:rsidRPr="00BA25C0">
        <w:rPr>
          <w:rStyle w:val="default"/>
          <w:rFonts w:cs="FrankRuehl"/>
          <w:strike/>
          <w:vanish/>
          <w:sz w:val="22"/>
          <w:szCs w:val="22"/>
          <w:shd w:val="clear" w:color="auto" w:fill="FFFF99"/>
          <w:rtl/>
        </w:rPr>
        <w:t>עיסוק בייעוץ פנסיוני ובשיווק פנסיוני</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ייעוץ, שיווק ומערכת סליקה פנסיוניים</w:t>
      </w:r>
      <w:r w:rsidRPr="00BA25C0">
        <w:rPr>
          <w:rStyle w:val="default"/>
          <w:rFonts w:cs="FrankRuehl"/>
          <w:vanish/>
          <w:sz w:val="22"/>
          <w:szCs w:val="22"/>
          <w:shd w:val="clear" w:color="auto" w:fill="FFFF99"/>
          <w:rtl/>
        </w:rPr>
        <w:t>), התשס"ה</w:t>
      </w:r>
      <w:r w:rsidRPr="00BA25C0">
        <w:rPr>
          <w:rStyle w:val="default"/>
          <w:rFonts w:cs="FrankRuehl" w:hint="cs"/>
          <w:vanish/>
          <w:sz w:val="22"/>
          <w:szCs w:val="22"/>
          <w:shd w:val="clear" w:color="auto" w:fill="FFFF99"/>
          <w:rtl/>
        </w:rPr>
        <w:t>-2005;</w:t>
      </w:r>
      <w:bookmarkEnd w:id="19"/>
    </w:p>
    <w:p w:rsidR="00975B3A" w:rsidRDefault="00975B3A" w:rsidP="00975B3A">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r>
        <w:rPr>
          <w:rFonts w:cs="FrankRuehl"/>
          <w:rtl/>
          <w:lang w:val="he-IL"/>
        </w:rPr>
        <w:pict>
          <v:shape id="_x0000_s2233" type="#_x0000_t202" style="position:absolute;left:0;text-align:left;margin-left:470.25pt;margin-top:7.1pt;width:1in;height:16.8pt;z-index:25159014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w:t>
      </w:r>
      <w:r>
        <w:rPr>
          <w:rStyle w:val="default"/>
          <w:rFonts w:cs="FrankRuehl"/>
          <w:rtl/>
        </w:rPr>
        <w:t>חוק הפיקוח על קופות גמל" – חוק הפיקוח על שירותים פיננסיים (קופות גמל), התשס"ה</w:t>
      </w:r>
      <w:r>
        <w:rPr>
          <w:rStyle w:val="default"/>
          <w:rFonts w:cs="FrankRuehl" w:hint="cs"/>
          <w:rtl/>
        </w:rPr>
        <w:t>-2005;</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 w:name="Rov200"/>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4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4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"חוק הפיקוח על קופות גמל"</w:t>
      </w:r>
      <w:bookmarkEnd w:id="20"/>
    </w:p>
    <w:p w:rsidR="00737703" w:rsidRDefault="00737703">
      <w:pPr>
        <w:pStyle w:val="P00"/>
        <w:spacing w:before="72"/>
        <w:ind w:left="0" w:right="1134"/>
        <w:rPr>
          <w:rStyle w:val="default"/>
          <w:rFonts w:cs="FrankRuehl" w:hint="cs"/>
          <w:rtl/>
        </w:rPr>
      </w:pPr>
      <w:r>
        <w:rPr>
          <w:rFonts w:cs="FrankRuehl"/>
          <w:rtl/>
          <w:lang w:val="he-IL"/>
        </w:rPr>
        <w:pict>
          <v:shape id="_x0000_s2234" type="#_x0000_t202" style="position:absolute;left:0;text-align:left;margin-left:470.25pt;margin-top:7.1pt;width:1in;height:16.8pt;z-index:25159116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"חוק העונשין" – חוק העונשין, התשל"ז</w:t>
      </w:r>
      <w:r>
        <w:rPr>
          <w:rStyle w:val="default"/>
          <w:rFonts w:cs="FrankRuehl" w:hint="cs"/>
          <w:rtl/>
        </w:rPr>
        <w:t>-1977;</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1" w:name="Rov201"/>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4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4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"חוק העונשין"</w:t>
      </w:r>
      <w:bookmarkEnd w:id="21"/>
    </w:p>
    <w:p w:rsidR="000316A4" w:rsidRDefault="000316A4" w:rsidP="000316A4">
      <w:pPr>
        <w:pStyle w:val="P00"/>
        <w:spacing w:before="72"/>
        <w:ind w:left="0" w:right="1134"/>
        <w:rPr>
          <w:rStyle w:val="default"/>
          <w:rFonts w:cs="FrankRuehl" w:hint="cs"/>
          <w:rtl/>
        </w:rPr>
      </w:pPr>
      <w:r>
        <w:rPr>
          <w:rFonts w:cs="FrankRuehl"/>
          <w:rtl/>
          <w:lang w:val="he-IL"/>
        </w:rPr>
        <w:pict>
          <v:shape id="_x0000_s2587" type="#_x0000_t202" style="position:absolute;left:0;text-align:left;margin-left:470.25pt;margin-top:7.1pt;width:1in;height:16.8pt;z-index:251766272" filled="f" stroked="f">
            <v:textbox inset="1mm,0,1mm,0">
              <w:txbxContent>
                <w:p w:rsidR="00544470" w:rsidRDefault="00544470" w:rsidP="000316A4">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hint="cs"/>
          <w:rtl/>
        </w:rPr>
        <w:tab/>
      </w:r>
      <w:r>
        <w:rPr>
          <w:rStyle w:val="default"/>
          <w:rFonts w:cs="FrankRuehl"/>
          <w:rtl/>
        </w:rPr>
        <w:t xml:space="preserve">"חוק </w:t>
      </w:r>
      <w:r>
        <w:rPr>
          <w:rStyle w:val="default"/>
          <w:rFonts w:cs="FrankRuehl" w:hint="cs"/>
          <w:rtl/>
        </w:rPr>
        <w:t xml:space="preserve">לקידום התחרות ולצמצום הריכוזיות" </w:t>
      </w:r>
      <w:r>
        <w:rPr>
          <w:rStyle w:val="default"/>
          <w:rFonts w:cs="FrankRuehl"/>
          <w:rtl/>
        </w:rPr>
        <w:t>–</w:t>
      </w:r>
      <w:r>
        <w:rPr>
          <w:rStyle w:val="default"/>
          <w:rFonts w:cs="FrankRuehl" w:hint="cs"/>
          <w:rtl/>
        </w:rPr>
        <w:t xml:space="preserve"> חוק לקידום התחרות ולצמצום הריכוזיות, התשע"ד-2013;</w:t>
      </w:r>
    </w:p>
    <w:p w:rsidR="000316A4" w:rsidRPr="00BA25C0" w:rsidRDefault="000316A4" w:rsidP="000316A4">
      <w:pPr>
        <w:pStyle w:val="P00"/>
        <w:spacing w:before="0"/>
        <w:ind w:left="0" w:right="1134"/>
        <w:rPr>
          <w:rStyle w:val="default"/>
          <w:rFonts w:cs="FrankRuehl" w:hint="cs"/>
          <w:vanish/>
          <w:color w:val="FF0000"/>
          <w:sz w:val="20"/>
          <w:szCs w:val="20"/>
          <w:shd w:val="clear" w:color="auto" w:fill="FFFF99"/>
          <w:rtl/>
        </w:rPr>
      </w:pPr>
      <w:bookmarkStart w:id="22" w:name="Rov410"/>
      <w:r w:rsidRPr="00BA25C0">
        <w:rPr>
          <w:rStyle w:val="default"/>
          <w:rFonts w:cs="FrankRuehl" w:hint="cs"/>
          <w:vanish/>
          <w:color w:val="FF0000"/>
          <w:sz w:val="20"/>
          <w:szCs w:val="20"/>
          <w:shd w:val="clear" w:color="auto" w:fill="FFFF99"/>
          <w:rtl/>
        </w:rPr>
        <w:t>מיום 11.12.2013</w:t>
      </w:r>
    </w:p>
    <w:p w:rsidR="000316A4" w:rsidRPr="00BA25C0" w:rsidRDefault="000316A4" w:rsidP="000316A4">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0316A4" w:rsidRPr="00BA25C0" w:rsidRDefault="000316A4" w:rsidP="000316A4">
      <w:pPr>
        <w:pStyle w:val="P00"/>
        <w:spacing w:before="0"/>
        <w:ind w:left="0" w:right="1134"/>
        <w:rPr>
          <w:rStyle w:val="default"/>
          <w:rFonts w:cs="FrankRuehl" w:hint="cs"/>
          <w:vanish/>
          <w:sz w:val="20"/>
          <w:szCs w:val="20"/>
          <w:shd w:val="clear" w:color="auto" w:fill="FFFF99"/>
          <w:rtl/>
        </w:rPr>
      </w:pPr>
      <w:hyperlink r:id="rId48"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109 (</w:t>
      </w:r>
      <w:hyperlink r:id="rId49"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0316A4" w:rsidRPr="000316A4" w:rsidRDefault="000316A4" w:rsidP="000316A4">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"חוק לקידום התחרות ולצמצום הריכוזיות"</w:t>
      </w:r>
      <w:bookmarkEnd w:id="22"/>
    </w:p>
    <w:p w:rsidR="00A62AC1" w:rsidRPr="00CD2D46" w:rsidRDefault="00A62AC1" w:rsidP="00A62AC1">
      <w:pPr>
        <w:pStyle w:val="P00"/>
        <w:spacing w:before="72"/>
        <w:ind w:left="0" w:right="1134"/>
        <w:rPr>
          <w:rFonts w:cs="FrankRuehl" w:hint="cs"/>
          <w:sz w:val="26"/>
          <w:rtl/>
        </w:rPr>
      </w:pPr>
      <w:r w:rsidRPr="00CD2D46">
        <w:rPr>
          <w:rFonts w:cs="FrankRuehl"/>
          <w:rtl/>
          <w:lang w:val="he-IL"/>
        </w:rPr>
        <w:pict>
          <v:shape id="_x0000_s2632" type="#_x0000_t202" style="position:absolute;left:0;text-align:left;margin-left:470.25pt;margin-top:7pt;width:1in;height:16.8pt;z-index:251804160"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CD2D46">
        <w:rPr>
          <w:rFonts w:cs="FrankRuehl" w:hint="cs"/>
          <w:sz w:val="26"/>
          <w:rtl/>
        </w:rPr>
        <w:tab/>
        <w:t xml:space="preserve">"חוקי הפיקוח" </w:t>
      </w:r>
      <w:r w:rsidRPr="00CD2D46">
        <w:rPr>
          <w:rFonts w:cs="FrankRuehl"/>
          <w:sz w:val="26"/>
          <w:rtl/>
        </w:rPr>
        <w:t>–</w:t>
      </w:r>
      <w:r w:rsidRPr="00CD2D46">
        <w:rPr>
          <w:rFonts w:cs="FrankRuehl" w:hint="cs"/>
          <w:sz w:val="26"/>
          <w:rtl/>
        </w:rPr>
        <w:t xml:space="preserve"> חוק זה, חוק הייעוץ והשיווק הפנסיוני וחוק הפיקוח על קופות גמל;</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23" w:name="Rov559"/>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5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CD2D46" w:rsidRDefault="00A62AC1"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"חוקי הפיקוח"</w:t>
      </w:r>
      <w:bookmarkEnd w:id="23"/>
    </w:p>
    <w:p w:rsidR="00A62AC1" w:rsidRPr="00CD2D46" w:rsidRDefault="00A62AC1" w:rsidP="00A62AC1">
      <w:pPr>
        <w:pStyle w:val="P00"/>
        <w:spacing w:before="72"/>
        <w:ind w:left="0" w:right="1134"/>
        <w:rPr>
          <w:rFonts w:cs="FrankRuehl" w:hint="cs"/>
          <w:sz w:val="26"/>
          <w:rtl/>
        </w:rPr>
      </w:pPr>
      <w:r w:rsidRPr="00CD2D46">
        <w:rPr>
          <w:rFonts w:cs="FrankRuehl"/>
          <w:rtl/>
          <w:lang w:val="he-IL"/>
        </w:rPr>
        <w:pict>
          <v:shape id="_x0000_s2633" type="#_x0000_t202" style="position:absolute;left:0;text-align:left;margin-left:470.25pt;margin-top:7pt;width:1in;height:16.8pt;z-index:251805184"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CD2D46">
        <w:rPr>
          <w:rFonts w:cs="FrankRuehl" w:hint="cs"/>
          <w:sz w:val="26"/>
          <w:rtl/>
        </w:rPr>
        <w:tab/>
        <w:t xml:space="preserve">"חוק ניירות ערך" </w:t>
      </w:r>
      <w:r w:rsidRPr="00CD2D46">
        <w:rPr>
          <w:rFonts w:cs="FrankRuehl"/>
          <w:sz w:val="26"/>
          <w:rtl/>
        </w:rPr>
        <w:t>–</w:t>
      </w:r>
      <w:r w:rsidRPr="00CD2D46">
        <w:rPr>
          <w:rFonts w:cs="FrankRuehl" w:hint="cs"/>
          <w:sz w:val="26"/>
          <w:rtl/>
        </w:rPr>
        <w:t xml:space="preserve"> חוק ניירות ערך, התשכ"ח-1968;</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24" w:name="Rov560"/>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5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CD2D46" w:rsidRDefault="00A62AC1" w:rsidP="00CD2D46">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הוספת הגדרת "חוק ניירות ערך"</w:t>
      </w:r>
      <w:bookmarkEnd w:id="24"/>
    </w:p>
    <w:p w:rsidR="00737703" w:rsidRDefault="00737703">
      <w:pPr>
        <w:pStyle w:val="P00"/>
        <w:spacing w:before="72"/>
        <w:ind w:left="0" w:right="1134"/>
        <w:rPr>
          <w:rStyle w:val="default"/>
          <w:rFonts w:cs="FrankRuehl" w:hint="cs"/>
          <w:rtl/>
        </w:rPr>
      </w:pPr>
      <w:r>
        <w:rPr>
          <w:rFonts w:cs="FrankRuehl"/>
          <w:rtl/>
          <w:lang w:val="he-IL"/>
        </w:rPr>
        <w:pict>
          <v:shape id="_x0000_s2235" type="#_x0000_t202" style="position:absolute;left:0;text-align:left;margin-left:470.25pt;margin-top:7.1pt;width:1in;height:16.8pt;z-index:25159219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"יחד עם אחרים" – יחד עם אחרים בשיתוף פעולה דרך קבע; בלי לפגוע</w:t>
      </w:r>
      <w:r>
        <w:rPr>
          <w:rStyle w:val="default"/>
          <w:rFonts w:cs="FrankRuehl" w:hint="cs"/>
          <w:rtl/>
        </w:rPr>
        <w:t xml:space="preserve"> </w:t>
      </w:r>
      <w:r>
        <w:rPr>
          <w:rStyle w:val="default"/>
          <w:rFonts w:cs="FrankRuehl"/>
          <w:rtl/>
        </w:rPr>
        <w:t>בכלליות האמור, יראו כמשתפים פעולה דרך קבע לענין יחיד – אותו,</w:t>
      </w:r>
      <w:r>
        <w:rPr>
          <w:rStyle w:val="default"/>
          <w:rFonts w:cs="FrankRuehl" w:hint="cs"/>
          <w:rtl/>
        </w:rPr>
        <w:t xml:space="preserve"> </w:t>
      </w:r>
      <w:r>
        <w:rPr>
          <w:rStyle w:val="default"/>
          <w:rFonts w:cs="FrankRuehl"/>
          <w:rtl/>
        </w:rPr>
        <w:t xml:space="preserve">את קרובו ותאגיד שאחד מהם שולט בו, ולענין תאגיד – </w:t>
      </w:r>
      <w:r>
        <w:rPr>
          <w:rStyle w:val="default"/>
          <w:rFonts w:cs="FrankRuehl" w:hint="cs"/>
          <w:rtl/>
        </w:rPr>
        <w:t>א</w:t>
      </w:r>
      <w:r>
        <w:rPr>
          <w:rStyle w:val="default"/>
          <w:rFonts w:cs="FrankRuehl"/>
          <w:rtl/>
        </w:rPr>
        <w:t>ותו, את מי ששולט בו ואת מי שאחד מהם שולט בו;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5" w:name="Rov20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5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5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"יחד עם אחרים"</w:t>
      </w:r>
      <w:bookmarkEnd w:id="25"/>
    </w:p>
    <w:p w:rsidR="00737703" w:rsidRDefault="00737703">
      <w:pPr>
        <w:pStyle w:val="P00"/>
        <w:spacing w:before="72"/>
        <w:ind w:left="0" w:right="1134"/>
        <w:rPr>
          <w:rStyle w:val="default"/>
          <w:rFonts w:cs="FrankRuehl" w:hint="cs"/>
          <w:rtl/>
        </w:rPr>
      </w:pPr>
      <w:r>
        <w:rPr>
          <w:rFonts w:cs="FrankRuehl"/>
          <w:rtl/>
          <w:lang w:val="he-IL"/>
        </w:rPr>
        <w:pict>
          <v:shape id="_x0000_s2236" type="#_x0000_t202" style="position:absolute;left:0;text-align:left;margin-left:470.25pt;margin-top:7.1pt;width:1in;height:16.8pt;z-index:25159321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"יועץ השקעות" – כהגדרתו בחוק הסדרת העיסוק בייעוץ השקעות, בשיווק השקעות ובניהול תיקי השקעות, התשנ"ה</w:t>
      </w:r>
      <w:r>
        <w:rPr>
          <w:rStyle w:val="default"/>
          <w:rFonts w:cs="FrankRuehl" w:hint="cs"/>
          <w:rtl/>
        </w:rPr>
        <w:t>-1995;</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6" w:name="Rov20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5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5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"יועץ השקעות"</w:t>
      </w:r>
      <w:bookmarkEnd w:id="26"/>
    </w:p>
    <w:p w:rsidR="00737703" w:rsidRDefault="00737703">
      <w:pPr>
        <w:pStyle w:val="P00"/>
        <w:spacing w:before="72"/>
        <w:ind w:left="0" w:right="1134"/>
        <w:rPr>
          <w:rStyle w:val="default"/>
          <w:rFonts w:cs="FrankRuehl" w:hint="cs"/>
          <w:rtl/>
        </w:rPr>
      </w:pPr>
      <w:r>
        <w:rPr>
          <w:rFonts w:cs="FrankRuehl"/>
          <w:rtl/>
          <w:lang w:val="he-IL"/>
        </w:rPr>
        <w:pict>
          <v:shape id="_x0000_s2237" type="#_x0000_t202" style="position:absolute;left:0;text-align:left;margin-left:470.25pt;margin-top:7.1pt;width:1in;height:35.75pt;z-index:25159424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25) תשע"א-2011</w:t>
                  </w:r>
                </w:p>
              </w:txbxContent>
            </v:textbox>
            <w10:anchorlock/>
          </v:shape>
        </w:pict>
      </w:r>
      <w:r>
        <w:rPr>
          <w:rStyle w:val="default"/>
          <w:rFonts w:cs="FrankRuehl" w:hint="cs"/>
          <w:rtl/>
        </w:rPr>
        <w:tab/>
      </w:r>
      <w:r>
        <w:rPr>
          <w:rStyle w:val="default"/>
          <w:rFonts w:cs="FrankRuehl"/>
          <w:rtl/>
        </w:rPr>
        <w:t>"יועץ פנסיוני", "ייעוץ פנסיוני"</w:t>
      </w:r>
      <w:r w:rsidR="00975B3A">
        <w:rPr>
          <w:rStyle w:val="default"/>
          <w:rFonts w:cs="FrankRuehl" w:hint="cs"/>
          <w:rtl/>
        </w:rPr>
        <w:t>, "מערכת סליקה פנסיונית מרכזית"</w:t>
      </w:r>
      <w:r>
        <w:rPr>
          <w:rStyle w:val="default"/>
          <w:rFonts w:cs="FrankRuehl"/>
          <w:rtl/>
        </w:rPr>
        <w:t xml:space="preserve"> ו"שיווק פנסיוני" – כהגדרתם בחוק הייעוץ והשיווק הפנסיוני;</w:t>
      </w:r>
    </w:p>
    <w:p w:rsidR="00975B3A" w:rsidRPr="00BA25C0" w:rsidRDefault="00975B3A" w:rsidP="00975B3A">
      <w:pPr>
        <w:pStyle w:val="P00"/>
        <w:spacing w:before="0"/>
        <w:ind w:left="0" w:right="1134"/>
        <w:rPr>
          <w:rStyle w:val="default"/>
          <w:rFonts w:cs="FrankRuehl" w:hint="cs"/>
          <w:vanish/>
          <w:color w:val="FF0000"/>
          <w:sz w:val="20"/>
          <w:szCs w:val="20"/>
          <w:shd w:val="clear" w:color="auto" w:fill="FFFF99"/>
          <w:rtl/>
        </w:rPr>
      </w:pPr>
      <w:bookmarkStart w:id="27" w:name="Rov374"/>
      <w:r w:rsidRPr="00BA25C0">
        <w:rPr>
          <w:rStyle w:val="default"/>
          <w:rFonts w:cs="FrankRuehl" w:hint="cs"/>
          <w:vanish/>
          <w:color w:val="FF0000"/>
          <w:sz w:val="20"/>
          <w:szCs w:val="20"/>
          <w:shd w:val="clear" w:color="auto" w:fill="FFFF99"/>
          <w:rtl/>
        </w:rPr>
        <w:t>מיום 8.11.2005</w:t>
      </w:r>
    </w:p>
    <w:p w:rsidR="00975B3A" w:rsidRPr="00BA25C0" w:rsidRDefault="00975B3A" w:rsidP="00975B3A">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975B3A" w:rsidRPr="00BA25C0" w:rsidRDefault="00975B3A" w:rsidP="00975B3A">
      <w:pPr>
        <w:pStyle w:val="P00"/>
        <w:spacing w:before="0"/>
        <w:ind w:left="0" w:right="1134"/>
        <w:rPr>
          <w:rFonts w:hint="cs"/>
          <w:vanish/>
          <w:sz w:val="32"/>
          <w:shd w:val="clear" w:color="auto" w:fill="FFFF99"/>
          <w:rtl/>
        </w:rPr>
      </w:pPr>
      <w:hyperlink r:id="rId5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5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975B3A" w:rsidRPr="00BA25C0" w:rsidRDefault="00975B3A" w:rsidP="00975B3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הגדרת "יועץ פנסיוני", "ייעוץ פנסיוני" ו"שיווק פנסיוני"</w:t>
      </w:r>
    </w:p>
    <w:p w:rsidR="00975B3A" w:rsidRPr="00BA25C0" w:rsidRDefault="00975B3A" w:rsidP="00975B3A">
      <w:pPr>
        <w:pStyle w:val="P00"/>
        <w:spacing w:before="0"/>
        <w:ind w:left="0" w:right="1134"/>
        <w:rPr>
          <w:rStyle w:val="default"/>
          <w:rFonts w:cs="FrankRuehl" w:hint="cs"/>
          <w:vanish/>
          <w:szCs w:val="20"/>
          <w:shd w:val="clear" w:color="auto" w:fill="FFFF99"/>
          <w:rtl/>
        </w:rPr>
      </w:pPr>
    </w:p>
    <w:p w:rsidR="00975B3A" w:rsidRPr="00BA25C0" w:rsidRDefault="00975B3A" w:rsidP="00975B3A">
      <w:pPr>
        <w:pStyle w:val="P00"/>
        <w:spacing w:before="0"/>
        <w:ind w:left="0" w:right="1134"/>
        <w:rPr>
          <w:rStyle w:val="default"/>
          <w:rFonts w:cs="FrankRuehl" w:hint="cs"/>
          <w:vanish/>
          <w:color w:val="FF0000"/>
          <w:szCs w:val="20"/>
          <w:shd w:val="clear" w:color="auto" w:fill="FFFF99"/>
          <w:rtl/>
        </w:rPr>
      </w:pPr>
      <w:r w:rsidRPr="00BA25C0">
        <w:rPr>
          <w:rStyle w:val="default"/>
          <w:rFonts w:cs="FrankRuehl" w:hint="cs"/>
          <w:vanish/>
          <w:color w:val="FF0000"/>
          <w:szCs w:val="20"/>
          <w:shd w:val="clear" w:color="auto" w:fill="FFFF99"/>
          <w:rtl/>
        </w:rPr>
        <w:t>מיום 10.3.2011</w:t>
      </w:r>
    </w:p>
    <w:p w:rsidR="00975B3A" w:rsidRPr="00BA25C0" w:rsidRDefault="00975B3A" w:rsidP="00975B3A">
      <w:pPr>
        <w:pStyle w:val="P00"/>
        <w:spacing w:before="0"/>
        <w:ind w:left="0" w:right="1134"/>
        <w:rPr>
          <w:rStyle w:val="default"/>
          <w:rFonts w:cs="FrankRuehl" w:hint="cs"/>
          <w:vanish/>
          <w:szCs w:val="20"/>
          <w:shd w:val="clear" w:color="auto" w:fill="FFFF99"/>
          <w:rtl/>
        </w:rPr>
      </w:pPr>
      <w:r w:rsidRPr="00BA25C0">
        <w:rPr>
          <w:rStyle w:val="default"/>
          <w:rFonts w:cs="FrankRuehl" w:hint="cs"/>
          <w:b/>
          <w:bCs/>
          <w:vanish/>
          <w:szCs w:val="20"/>
          <w:shd w:val="clear" w:color="auto" w:fill="FFFF99"/>
          <w:rtl/>
        </w:rPr>
        <w:t>תיקון מס' 25</w:t>
      </w:r>
    </w:p>
    <w:p w:rsidR="00975B3A" w:rsidRPr="00BA25C0" w:rsidRDefault="00975B3A" w:rsidP="00975B3A">
      <w:pPr>
        <w:pStyle w:val="P00"/>
        <w:spacing w:before="0"/>
        <w:ind w:left="0" w:right="1134"/>
        <w:rPr>
          <w:rStyle w:val="default"/>
          <w:rFonts w:cs="FrankRuehl" w:hint="cs"/>
          <w:vanish/>
          <w:szCs w:val="20"/>
          <w:shd w:val="clear" w:color="auto" w:fill="FFFF99"/>
          <w:rtl/>
        </w:rPr>
      </w:pPr>
      <w:hyperlink r:id="rId60" w:history="1">
        <w:r w:rsidRPr="00BA25C0">
          <w:rPr>
            <w:rStyle w:val="Hyperlink"/>
            <w:rFonts w:cs="FrankRuehl" w:hint="cs"/>
            <w:vanish/>
            <w:szCs w:val="20"/>
            <w:shd w:val="clear" w:color="auto" w:fill="FFFF99"/>
            <w:rtl/>
          </w:rPr>
          <w:t>ס"ח תשע"א מס' 2280</w:t>
        </w:r>
      </w:hyperlink>
      <w:r w:rsidRPr="00BA25C0">
        <w:rPr>
          <w:rStyle w:val="default"/>
          <w:rFonts w:cs="FrankRuehl" w:hint="cs"/>
          <w:vanish/>
          <w:szCs w:val="20"/>
          <w:shd w:val="clear" w:color="auto" w:fill="FFFF99"/>
          <w:rtl/>
        </w:rPr>
        <w:t xml:space="preserve"> מיום 10.3.2011 עמ' 380 (</w:t>
      </w:r>
      <w:hyperlink r:id="rId61" w:history="1">
        <w:r w:rsidRPr="00BA25C0">
          <w:rPr>
            <w:rStyle w:val="Hyperlink"/>
            <w:rFonts w:cs="FrankRuehl" w:hint="cs"/>
            <w:vanish/>
            <w:szCs w:val="20"/>
            <w:shd w:val="clear" w:color="auto" w:fill="FFFF99"/>
            <w:rtl/>
          </w:rPr>
          <w:t>ה"ח 541</w:t>
        </w:r>
      </w:hyperlink>
      <w:r w:rsidRPr="00BA25C0">
        <w:rPr>
          <w:rStyle w:val="default"/>
          <w:rFonts w:cs="FrankRuehl" w:hint="cs"/>
          <w:vanish/>
          <w:szCs w:val="20"/>
          <w:shd w:val="clear" w:color="auto" w:fill="FFFF99"/>
          <w:rtl/>
        </w:rPr>
        <w:t>)</w:t>
      </w:r>
    </w:p>
    <w:p w:rsidR="00975B3A" w:rsidRPr="00975B3A" w:rsidRDefault="00975B3A" w:rsidP="00975B3A">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"יועץ פנסיוני", "ייעוץ פנסיוני"</w:t>
      </w:r>
      <w:r w:rsidRPr="00BA25C0">
        <w:rPr>
          <w:rStyle w:val="default"/>
          <w:rFonts w:cs="FrankRuehl" w:hint="cs"/>
          <w:vanish/>
          <w:sz w:val="22"/>
          <w:szCs w:val="22"/>
          <w:u w:val="single"/>
          <w:shd w:val="clear" w:color="auto" w:fill="FFFF99"/>
          <w:rtl/>
        </w:rPr>
        <w:t>, "מערכת סליקה פנסיונית מרכזית"</w:t>
      </w:r>
      <w:r w:rsidRPr="00BA25C0">
        <w:rPr>
          <w:rStyle w:val="default"/>
          <w:rFonts w:cs="FrankRuehl"/>
          <w:vanish/>
          <w:sz w:val="22"/>
          <w:szCs w:val="22"/>
          <w:shd w:val="clear" w:color="auto" w:fill="FFFF99"/>
          <w:rtl/>
        </w:rPr>
        <w:t xml:space="preserve"> ו"שיווק פנסיוני" – כהגדרתם בחוק הייעוץ והשיווק הפנסיוני;</w:t>
      </w:r>
      <w:bookmarkEnd w:id="27"/>
    </w:p>
    <w:p w:rsidR="00975B3A" w:rsidRDefault="00975B3A">
      <w:pPr>
        <w:pStyle w:val="P00"/>
        <w:spacing w:before="72"/>
        <w:ind w:left="0" w:right="1134"/>
        <w:rPr>
          <w:rStyle w:val="default"/>
          <w:rFonts w:cs="FrankRuehl" w:hint="cs"/>
          <w:rtl/>
        </w:rPr>
      </w:pPr>
    </w:p>
    <w:p w:rsidR="00737703" w:rsidRDefault="00737703" w:rsidP="0057470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בטח" </w:t>
      </w:r>
      <w:r w:rsidR="00574705">
        <w:rPr>
          <w:rStyle w:val="default"/>
          <w:rFonts w:cs="FrankRuehl" w:hint="cs"/>
          <w:rtl/>
        </w:rPr>
        <w:t>-</w:t>
      </w:r>
      <w:r>
        <w:rPr>
          <w:rStyle w:val="default"/>
          <w:rFonts w:cs="FrankRuehl"/>
          <w:rtl/>
        </w:rPr>
        <w:t xml:space="preserve"> </w:t>
      </w:r>
      <w:r>
        <w:rPr>
          <w:rStyle w:val="default"/>
          <w:rFonts w:cs="FrankRuehl" w:hint="cs"/>
          <w:rtl/>
        </w:rPr>
        <w:t>מי שקיבל רשיון מבטח ישראלי לפי סעיף 15(א)(1) או מי שקיבל רשיון מבטח חוץ לפי סעיף 15(א)(2);</w:t>
      </w:r>
    </w:p>
    <w:p w:rsidR="000316A4" w:rsidRDefault="000316A4" w:rsidP="000316A4">
      <w:pPr>
        <w:pStyle w:val="P00"/>
        <w:spacing w:before="72"/>
        <w:ind w:left="0" w:right="1134"/>
        <w:rPr>
          <w:rStyle w:val="default"/>
          <w:rFonts w:cs="FrankRuehl" w:hint="cs"/>
          <w:rtl/>
        </w:rPr>
      </w:pPr>
      <w:r>
        <w:rPr>
          <w:rFonts w:cs="FrankRuehl"/>
          <w:rtl/>
          <w:lang w:val="he-IL"/>
        </w:rPr>
        <w:pict>
          <v:shape id="_x0000_s2588" type="#_x0000_t202" style="position:absolute;left:0;text-align:left;margin-left:470.25pt;margin-top:7.1pt;width:1in;height:16.8pt;z-index:251767296" filled="f" stroked="f">
            <v:textbox inset="1mm,0,1mm,0">
              <w:txbxContent>
                <w:p w:rsidR="00544470" w:rsidRDefault="00544470" w:rsidP="000316A4">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מבטח בלא שולט" </w:t>
      </w:r>
      <w:r>
        <w:rPr>
          <w:rStyle w:val="default"/>
          <w:rFonts w:cs="FrankRuehl"/>
          <w:rtl/>
        </w:rPr>
        <w:t>–</w:t>
      </w:r>
      <w:r>
        <w:rPr>
          <w:rStyle w:val="default"/>
          <w:rFonts w:cs="FrankRuehl" w:hint="cs"/>
          <w:rtl/>
        </w:rPr>
        <w:t xml:space="preserve"> מבטח אשר כל מחזיקי אמצעי השליטה בו אינם חייבים בהיתר לפי הוראות סעיף 32(ב);</w:t>
      </w:r>
    </w:p>
    <w:p w:rsidR="000316A4" w:rsidRPr="00BA25C0" w:rsidRDefault="000316A4" w:rsidP="000316A4">
      <w:pPr>
        <w:pStyle w:val="P00"/>
        <w:spacing w:before="0"/>
        <w:ind w:left="0" w:right="1134"/>
        <w:rPr>
          <w:rStyle w:val="default"/>
          <w:rFonts w:cs="FrankRuehl" w:hint="cs"/>
          <w:vanish/>
          <w:color w:val="FF0000"/>
          <w:sz w:val="20"/>
          <w:szCs w:val="20"/>
          <w:shd w:val="clear" w:color="auto" w:fill="FFFF99"/>
          <w:rtl/>
        </w:rPr>
      </w:pPr>
      <w:bookmarkStart w:id="28" w:name="Rov411"/>
      <w:r w:rsidRPr="00BA25C0">
        <w:rPr>
          <w:rStyle w:val="default"/>
          <w:rFonts w:cs="FrankRuehl" w:hint="cs"/>
          <w:vanish/>
          <w:color w:val="FF0000"/>
          <w:sz w:val="20"/>
          <w:szCs w:val="20"/>
          <w:shd w:val="clear" w:color="auto" w:fill="FFFF99"/>
          <w:rtl/>
        </w:rPr>
        <w:t>מיום 11.12.2013</w:t>
      </w:r>
    </w:p>
    <w:p w:rsidR="000316A4" w:rsidRPr="00BA25C0" w:rsidRDefault="000316A4" w:rsidP="000316A4">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0316A4" w:rsidRPr="00BA25C0" w:rsidRDefault="000316A4" w:rsidP="000316A4">
      <w:pPr>
        <w:pStyle w:val="P00"/>
        <w:spacing w:before="0"/>
        <w:ind w:left="0" w:right="1134"/>
        <w:rPr>
          <w:rStyle w:val="default"/>
          <w:rFonts w:cs="FrankRuehl" w:hint="cs"/>
          <w:vanish/>
          <w:sz w:val="20"/>
          <w:szCs w:val="20"/>
          <w:shd w:val="clear" w:color="auto" w:fill="FFFF99"/>
          <w:rtl/>
        </w:rPr>
      </w:pPr>
      <w:hyperlink r:id="rId62"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110 (</w:t>
      </w:r>
      <w:hyperlink r:id="rId63"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0316A4" w:rsidRPr="000316A4" w:rsidRDefault="000316A4" w:rsidP="000316A4">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"מבטח בלא שולט"</w:t>
      </w:r>
      <w:bookmarkEnd w:id="28"/>
    </w:p>
    <w:p w:rsidR="004D434C" w:rsidRDefault="004D434C" w:rsidP="004D434C">
      <w:pPr>
        <w:pStyle w:val="P00"/>
        <w:spacing w:before="72"/>
        <w:ind w:left="0" w:right="1134"/>
        <w:rPr>
          <w:rStyle w:val="default"/>
          <w:rFonts w:cs="FrankRuehl" w:hint="cs"/>
          <w:rtl/>
        </w:rPr>
      </w:pPr>
      <w:r>
        <w:rPr>
          <w:rFonts w:cs="FrankRuehl"/>
          <w:rtl/>
          <w:lang w:val="he-IL"/>
        </w:rPr>
        <w:pict>
          <v:shape id="_x0000_s2896" type="#_x0000_t202" style="position:absolute;left:0;text-align:left;margin-left:470.25pt;margin-top:7.1pt;width:1in;height:16.8pt;z-index:251868672" filled="f" stroked="f">
            <v:textbox inset="1mm,0,1mm,0">
              <w:txbxContent>
                <w:p w:rsidR="00544470" w:rsidRDefault="00544470" w:rsidP="004D434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4D434C" w:rsidRPr="00BA25C0" w:rsidRDefault="004D434C" w:rsidP="004D434C">
      <w:pPr>
        <w:pStyle w:val="P00"/>
        <w:spacing w:before="0"/>
        <w:ind w:left="0" w:right="1134"/>
        <w:rPr>
          <w:rStyle w:val="default"/>
          <w:rFonts w:cs="FrankRuehl" w:hint="cs"/>
          <w:vanish/>
          <w:color w:val="FF0000"/>
          <w:sz w:val="20"/>
          <w:szCs w:val="20"/>
          <w:shd w:val="clear" w:color="auto" w:fill="FFFF99"/>
          <w:rtl/>
        </w:rPr>
      </w:pPr>
      <w:bookmarkStart w:id="29" w:name="Rov572"/>
      <w:r w:rsidRPr="00BA25C0">
        <w:rPr>
          <w:rStyle w:val="default"/>
          <w:rFonts w:cs="FrankRuehl" w:hint="cs"/>
          <w:vanish/>
          <w:color w:val="FF0000"/>
          <w:sz w:val="20"/>
          <w:szCs w:val="20"/>
          <w:shd w:val="clear" w:color="auto" w:fill="FFFF99"/>
          <w:rtl/>
        </w:rPr>
        <w:t>מיום 29.1.2017</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hyperlink r:id="rId64"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65"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D434C" w:rsidRPr="004D434C" w:rsidRDefault="004D434C" w:rsidP="004D434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"המדד"</w:t>
      </w:r>
      <w:bookmarkEnd w:id="29"/>
    </w:p>
    <w:p w:rsidR="00737703" w:rsidRDefault="00737703">
      <w:pPr>
        <w:pStyle w:val="P00"/>
        <w:spacing w:before="72"/>
        <w:ind w:left="0" w:right="1134"/>
        <w:rPr>
          <w:rStyle w:val="default"/>
          <w:rFonts w:cs="FrankRuehl" w:hint="cs"/>
          <w:rtl/>
        </w:rPr>
      </w:pPr>
      <w:r>
        <w:rPr>
          <w:rFonts w:cs="FrankRuehl"/>
          <w:rtl/>
          <w:lang w:val="he-IL"/>
        </w:rPr>
        <w:pict>
          <v:shape id="_x0000_s2238" type="#_x0000_t202" style="position:absolute;left:0;text-align:left;margin-left:470.25pt;margin-top:7.1pt;width:1in;height:16.8pt;z-index:251595264" filled="f" stroked="f">
            <v:textbox inset="1mm,0,1mm,0">
              <w:txbxContent>
                <w:p w:rsidR="00544470" w:rsidRDefault="00544470">
                  <w:pPr>
                    <w:pStyle w:val="2"/>
                    <w:rPr>
                      <w:rFonts w:hint="cs"/>
                      <w:rtl/>
                    </w:rPr>
                  </w:pPr>
                  <w:r>
                    <w:rPr>
                      <w:rFonts w:hint="cs"/>
                      <w:rtl/>
                    </w:rPr>
                    <w:t>(תיקון מס' 16) תשס"ה-2005</w:t>
                  </w:r>
                </w:p>
              </w:txbxContent>
            </v:textbox>
            <w10:anchorlock/>
          </v:shape>
        </w:pict>
      </w:r>
      <w:r>
        <w:rPr>
          <w:rStyle w:val="default"/>
          <w:rFonts w:cs="FrankRuehl" w:hint="cs"/>
          <w:rtl/>
        </w:rPr>
        <w:tab/>
        <w:t>"</w:t>
      </w:r>
      <w:r>
        <w:rPr>
          <w:rStyle w:val="default"/>
          <w:rFonts w:cs="FrankRuehl"/>
          <w:rtl/>
        </w:rPr>
        <w:t>נושא משרה" – כהגדרתו בחוק החברות וכל עובד הכפוף לו במישרין, וכן</w:t>
      </w:r>
      <w:r>
        <w:rPr>
          <w:rStyle w:val="default"/>
          <w:rFonts w:cs="FrankRuehl" w:hint="cs"/>
          <w:rtl/>
        </w:rPr>
        <w:t xml:space="preserve"> </w:t>
      </w:r>
      <w:r>
        <w:rPr>
          <w:rStyle w:val="default"/>
          <w:rFonts w:cs="FrankRuehl"/>
          <w:rtl/>
        </w:rPr>
        <w:t>חבר ועדת השקעות תלויות תשואה וועדת השקעות שאינן תלויות תשואה, כמשמעותן בסעיף 41ה;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0" w:name="Rov205"/>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6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860 (</w:t>
      </w:r>
      <w:hyperlink r:id="rId6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"נושא משרה"</w:t>
      </w:r>
      <w:bookmarkEnd w:id="30"/>
    </w:p>
    <w:p w:rsidR="00737703" w:rsidRDefault="00737703" w:rsidP="0057470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וכן ביטוח" או "סוכן" </w:t>
      </w:r>
      <w:r w:rsidR="00574705">
        <w:rPr>
          <w:rStyle w:val="default"/>
          <w:rFonts w:cs="FrankRuehl" w:hint="cs"/>
          <w:rtl/>
        </w:rPr>
        <w:t>-</w:t>
      </w:r>
      <w:r>
        <w:rPr>
          <w:rStyle w:val="default"/>
          <w:rFonts w:cs="FrankRuehl"/>
          <w:rtl/>
        </w:rPr>
        <w:t xml:space="preserve"> </w:t>
      </w:r>
      <w:r>
        <w:rPr>
          <w:rStyle w:val="default"/>
          <w:rFonts w:cs="FrankRuehl" w:hint="cs"/>
          <w:rtl/>
        </w:rPr>
        <w:t>מי שקיבל רשיון סוכן יחיד לפי סעיף 25 או מי שקיבל רשיון סוכן תאגיד לפי סעיף 26;</w:t>
      </w:r>
    </w:p>
    <w:p w:rsidR="00737703" w:rsidRDefault="00737703" w:rsidP="0057470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יסוק בביטוח" </w:t>
      </w:r>
      <w:r w:rsidR="00574705">
        <w:rPr>
          <w:rStyle w:val="default"/>
          <w:rFonts w:cs="FrankRuehl" w:hint="cs"/>
          <w:rtl/>
        </w:rPr>
        <w:t>-</w:t>
      </w:r>
      <w:r>
        <w:rPr>
          <w:rStyle w:val="default"/>
          <w:rFonts w:cs="FrankRuehl"/>
          <w:rtl/>
        </w:rPr>
        <w:t xml:space="preserve"> </w:t>
      </w:r>
      <w:r>
        <w:rPr>
          <w:rStyle w:val="default"/>
          <w:rFonts w:cs="FrankRuehl" w:hint="cs"/>
          <w:rtl/>
        </w:rPr>
        <w:t xml:space="preserve">התקשרות דרך עסק בחוזי ביטוח, למעט מתן אחריות למצרך או לשירות הנלווה לעיסוק עיקרי אחר של נותן האחריות; לענין זה, </w:t>
      </w:r>
      <w:r>
        <w:rPr>
          <w:rStyle w:val="default"/>
          <w:rFonts w:cs="FrankRuehl"/>
          <w:rtl/>
        </w:rPr>
        <w:t>"ה</w:t>
      </w:r>
      <w:r>
        <w:rPr>
          <w:rStyle w:val="default"/>
          <w:rFonts w:cs="FrankRuehl" w:hint="cs"/>
          <w:rtl/>
        </w:rPr>
        <w:t xml:space="preserve">תקשרות" </w:t>
      </w:r>
      <w:r w:rsidR="00574705">
        <w:rPr>
          <w:rStyle w:val="default"/>
          <w:rFonts w:cs="FrankRuehl" w:hint="cs"/>
          <w:rtl/>
        </w:rPr>
        <w:t>-</w:t>
      </w:r>
      <w:r>
        <w:rPr>
          <w:rStyle w:val="default"/>
          <w:rFonts w:cs="FrankRuehl"/>
          <w:rtl/>
        </w:rPr>
        <w:t xml:space="preserve"> </w:t>
      </w:r>
      <w:r>
        <w:rPr>
          <w:rStyle w:val="default"/>
          <w:rFonts w:cs="FrankRuehl" w:hint="cs"/>
          <w:rtl/>
        </w:rPr>
        <w:t>לרבות הצעה לה</w:t>
      </w:r>
      <w:r>
        <w:rPr>
          <w:rStyle w:val="default"/>
          <w:rFonts w:cs="FrankRuehl"/>
          <w:rtl/>
        </w:rPr>
        <w:t>ת</w:t>
      </w:r>
      <w:r>
        <w:rPr>
          <w:rStyle w:val="default"/>
          <w:rFonts w:cs="FrankRuehl" w:hint="cs"/>
          <w:rtl/>
        </w:rPr>
        <w:t>קשרות ולרבות התקשרות שלא לשם הפקת רווחים;</w:t>
      </w:r>
    </w:p>
    <w:p w:rsidR="00737703" w:rsidRDefault="00737703" w:rsidP="007F5A97">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 xml:space="preserve">רוב" </w:t>
      </w:r>
      <w:r w:rsidR="007F5A97">
        <w:rPr>
          <w:rStyle w:val="default"/>
          <w:rFonts w:cs="FrankRuehl"/>
          <w:rtl/>
        </w:rPr>
        <w:t>–</w:t>
      </w:r>
      <w:r>
        <w:rPr>
          <w:rStyle w:val="default"/>
          <w:rFonts w:cs="FrankRuehl"/>
          <w:rtl/>
        </w:rPr>
        <w:t xml:space="preserve"> </w:t>
      </w:r>
      <w:r>
        <w:rPr>
          <w:rStyle w:val="default"/>
          <w:rFonts w:cs="FrankRuehl" w:hint="cs"/>
          <w:rtl/>
        </w:rPr>
        <w:t>בן זוג, אח, הורה, צאצא, צאצא בן הזוג, או בן זוגו של אחד מאלה;</w:t>
      </w:r>
    </w:p>
    <w:p w:rsidR="004D434C" w:rsidRDefault="004D434C" w:rsidP="004D434C">
      <w:pPr>
        <w:pStyle w:val="P00"/>
        <w:spacing w:before="72"/>
        <w:ind w:left="0" w:right="1134"/>
        <w:rPr>
          <w:rStyle w:val="default"/>
          <w:rFonts w:cs="FrankRuehl" w:hint="cs"/>
          <w:rtl/>
        </w:rPr>
      </w:pPr>
      <w:r>
        <w:rPr>
          <w:rFonts w:cs="FrankRuehl"/>
          <w:rtl/>
          <w:lang w:val="he-IL"/>
        </w:rPr>
        <w:pict>
          <v:shape id="_x0000_s2897" type="#_x0000_t202" style="position:absolute;left:0;text-align:left;margin-left:470.25pt;margin-top:7.1pt;width:1in;height:16.8pt;z-index:251869696" filled="f" stroked="f">
            <v:textbox inset="1mm,0,1mm,0">
              <w:txbxContent>
                <w:p w:rsidR="00544470" w:rsidRDefault="00544470" w:rsidP="004D434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קרן ותיקה" </w:t>
      </w:r>
      <w:r>
        <w:rPr>
          <w:rStyle w:val="default"/>
          <w:rFonts w:cs="FrankRuehl"/>
          <w:rtl/>
        </w:rPr>
        <w:t>–</w:t>
      </w:r>
      <w:r>
        <w:rPr>
          <w:rStyle w:val="default"/>
          <w:rFonts w:cs="FrankRuehl" w:hint="cs"/>
          <w:rtl/>
        </w:rPr>
        <w:t xml:space="preserve"> קופת גמל לקצבה שאינה קופת ביטוח ושאושרה לראשונה לפי תקנות קופות גמל לפני יום כ"ט בטבת התשנ"ה (1 בינואר 1995);</w:t>
      </w:r>
    </w:p>
    <w:p w:rsidR="004D434C" w:rsidRPr="00BA25C0" w:rsidRDefault="004D434C" w:rsidP="004D434C">
      <w:pPr>
        <w:pStyle w:val="P00"/>
        <w:spacing w:before="0"/>
        <w:ind w:left="0" w:right="1134"/>
        <w:rPr>
          <w:rStyle w:val="default"/>
          <w:rFonts w:cs="FrankRuehl" w:hint="cs"/>
          <w:vanish/>
          <w:color w:val="FF0000"/>
          <w:sz w:val="20"/>
          <w:szCs w:val="20"/>
          <w:shd w:val="clear" w:color="auto" w:fill="FFFF99"/>
          <w:rtl/>
        </w:rPr>
      </w:pPr>
      <w:bookmarkStart w:id="31" w:name="Rov573"/>
      <w:r w:rsidRPr="00BA25C0">
        <w:rPr>
          <w:rStyle w:val="default"/>
          <w:rFonts w:cs="FrankRuehl" w:hint="cs"/>
          <w:vanish/>
          <w:color w:val="FF0000"/>
          <w:sz w:val="20"/>
          <w:szCs w:val="20"/>
          <w:shd w:val="clear" w:color="auto" w:fill="FFFF99"/>
          <w:rtl/>
        </w:rPr>
        <w:t>מיום 29.1.2017</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hyperlink r:id="rId68"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69"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D434C" w:rsidRPr="004D434C" w:rsidRDefault="004D434C" w:rsidP="004D434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"קרן ותיקה"</w:t>
      </w:r>
      <w:bookmarkEnd w:id="31"/>
    </w:p>
    <w:p w:rsidR="004D434C" w:rsidRDefault="004D434C" w:rsidP="004D434C">
      <w:pPr>
        <w:pStyle w:val="P00"/>
        <w:spacing w:before="72"/>
        <w:ind w:left="0" w:right="1134"/>
        <w:rPr>
          <w:rStyle w:val="default"/>
          <w:rFonts w:cs="FrankRuehl" w:hint="cs"/>
          <w:rtl/>
        </w:rPr>
      </w:pPr>
      <w:r>
        <w:rPr>
          <w:rFonts w:cs="FrankRuehl"/>
          <w:rtl/>
          <w:lang w:val="he-IL"/>
        </w:rPr>
        <w:pict>
          <v:shape id="_x0000_s2898" type="#_x0000_t202" style="position:absolute;left:0;text-align:left;margin-left:470.25pt;margin-top:7.1pt;width:1in;height:16.8pt;z-index:251870720" filled="f" stroked="f">
            <v:textbox inset="1mm,0,1mm,0">
              <w:txbxContent>
                <w:p w:rsidR="00544470" w:rsidRDefault="00544470" w:rsidP="004D434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קרן ותיקה שבהסדר" </w:t>
      </w:r>
      <w:r>
        <w:rPr>
          <w:rStyle w:val="default"/>
          <w:rFonts w:cs="FrankRuehl"/>
          <w:rtl/>
        </w:rPr>
        <w:t>–</w:t>
      </w:r>
      <w:r>
        <w:rPr>
          <w:rStyle w:val="default"/>
          <w:rFonts w:cs="FrankRuehl" w:hint="cs"/>
          <w:rtl/>
        </w:rPr>
        <w:t xml:space="preserve"> קרן ותיקה שמונה לה מנהל מיוחד לפי סעיף 78ד;</w:t>
      </w:r>
    </w:p>
    <w:p w:rsidR="004D434C" w:rsidRPr="00BA25C0" w:rsidRDefault="004D434C" w:rsidP="004D434C">
      <w:pPr>
        <w:pStyle w:val="P00"/>
        <w:spacing w:before="0"/>
        <w:ind w:left="0" w:right="1134"/>
        <w:rPr>
          <w:rStyle w:val="default"/>
          <w:rFonts w:cs="FrankRuehl" w:hint="cs"/>
          <w:vanish/>
          <w:color w:val="FF0000"/>
          <w:sz w:val="20"/>
          <w:szCs w:val="20"/>
          <w:shd w:val="clear" w:color="auto" w:fill="FFFF99"/>
          <w:rtl/>
        </w:rPr>
      </w:pPr>
      <w:bookmarkStart w:id="32" w:name="Rov574"/>
      <w:r w:rsidRPr="00BA25C0">
        <w:rPr>
          <w:rStyle w:val="default"/>
          <w:rFonts w:cs="FrankRuehl" w:hint="cs"/>
          <w:vanish/>
          <w:color w:val="FF0000"/>
          <w:sz w:val="20"/>
          <w:szCs w:val="20"/>
          <w:shd w:val="clear" w:color="auto" w:fill="FFFF99"/>
          <w:rtl/>
        </w:rPr>
        <w:t>מיום 29.1.2017</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hyperlink r:id="rId70"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71"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D434C" w:rsidRPr="007E5E5F" w:rsidRDefault="004D434C" w:rsidP="007E5E5F">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"קרן ותיקה שבהסדר"</w:t>
      </w:r>
      <w:bookmarkEnd w:id="32"/>
    </w:p>
    <w:p w:rsidR="004D434C" w:rsidRDefault="004D434C" w:rsidP="007E5E5F">
      <w:pPr>
        <w:pStyle w:val="P00"/>
        <w:spacing w:before="72"/>
        <w:ind w:left="0" w:right="1134"/>
        <w:rPr>
          <w:rStyle w:val="default"/>
          <w:rFonts w:cs="FrankRuehl" w:hint="cs"/>
          <w:rtl/>
        </w:rPr>
      </w:pPr>
      <w:r>
        <w:rPr>
          <w:rFonts w:cs="FrankRuehl"/>
          <w:rtl/>
          <w:lang w:val="he-IL"/>
        </w:rPr>
        <w:pict>
          <v:shape id="_x0000_s2899" type="#_x0000_t202" style="position:absolute;left:0;text-align:left;margin-left:470.25pt;margin-top:7.1pt;width:1in;height:16.8pt;z-index:251871744" filled="f" stroked="f">
            <v:textbox inset="1mm,0,1mm,0">
              <w:txbxContent>
                <w:p w:rsidR="00544470" w:rsidRDefault="00544470" w:rsidP="004D434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r>
      <w:r>
        <w:rPr>
          <w:rStyle w:val="default"/>
          <w:rFonts w:cs="FrankRuehl"/>
          <w:rtl/>
        </w:rPr>
        <w:t>"</w:t>
      </w:r>
      <w:r w:rsidR="007E5E5F">
        <w:rPr>
          <w:rStyle w:val="default"/>
          <w:rFonts w:cs="FrankRuehl" w:hint="cs"/>
          <w:rtl/>
        </w:rPr>
        <w:t xml:space="preserve">קרן ותיקה שאינה בהסדר" </w:t>
      </w:r>
      <w:r w:rsidR="007E5E5F">
        <w:rPr>
          <w:rStyle w:val="default"/>
          <w:rFonts w:cs="FrankRuehl"/>
          <w:rtl/>
        </w:rPr>
        <w:t>–</w:t>
      </w:r>
      <w:r w:rsidR="007E5E5F">
        <w:rPr>
          <w:rStyle w:val="default"/>
          <w:rFonts w:cs="FrankRuehl" w:hint="cs"/>
          <w:rtl/>
        </w:rPr>
        <w:t xml:space="preserve"> קרן ותיקה שאינה קרן ותיקה שבהסדר</w:t>
      </w:r>
      <w:r>
        <w:rPr>
          <w:rStyle w:val="default"/>
          <w:rFonts w:cs="FrankRuehl" w:hint="cs"/>
          <w:rtl/>
        </w:rPr>
        <w:t>;</w:t>
      </w:r>
    </w:p>
    <w:p w:rsidR="004D434C" w:rsidRPr="00BA25C0" w:rsidRDefault="004D434C" w:rsidP="004D434C">
      <w:pPr>
        <w:pStyle w:val="P00"/>
        <w:spacing w:before="0"/>
        <w:ind w:left="0" w:right="1134"/>
        <w:rPr>
          <w:rStyle w:val="default"/>
          <w:rFonts w:cs="FrankRuehl" w:hint="cs"/>
          <w:vanish/>
          <w:color w:val="FF0000"/>
          <w:sz w:val="20"/>
          <w:szCs w:val="20"/>
          <w:shd w:val="clear" w:color="auto" w:fill="FFFF99"/>
          <w:rtl/>
        </w:rPr>
      </w:pPr>
      <w:bookmarkStart w:id="33" w:name="Rov575"/>
      <w:r w:rsidRPr="00BA25C0">
        <w:rPr>
          <w:rStyle w:val="default"/>
          <w:rFonts w:cs="FrankRuehl" w:hint="cs"/>
          <w:vanish/>
          <w:color w:val="FF0000"/>
          <w:sz w:val="20"/>
          <w:szCs w:val="20"/>
          <w:shd w:val="clear" w:color="auto" w:fill="FFFF99"/>
          <w:rtl/>
        </w:rPr>
        <w:t>מיום 29.1.2017</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D434C" w:rsidRPr="00BA25C0" w:rsidRDefault="004D434C" w:rsidP="004D434C">
      <w:pPr>
        <w:pStyle w:val="P00"/>
        <w:spacing w:before="0"/>
        <w:ind w:left="0" w:right="1134"/>
        <w:rPr>
          <w:rStyle w:val="default"/>
          <w:rFonts w:cs="FrankRuehl" w:hint="cs"/>
          <w:vanish/>
          <w:sz w:val="20"/>
          <w:szCs w:val="20"/>
          <w:shd w:val="clear" w:color="auto" w:fill="FFFF99"/>
          <w:rtl/>
        </w:rPr>
      </w:pPr>
      <w:hyperlink r:id="rId72"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73"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D434C" w:rsidRPr="007E5E5F" w:rsidRDefault="004D434C" w:rsidP="007E5E5F">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הגדרת "</w:t>
      </w:r>
      <w:r w:rsidR="007E5E5F" w:rsidRPr="00BA25C0">
        <w:rPr>
          <w:rStyle w:val="default"/>
          <w:rFonts w:cs="FrankRuehl" w:hint="cs"/>
          <w:b/>
          <w:bCs/>
          <w:vanish/>
          <w:sz w:val="20"/>
          <w:szCs w:val="20"/>
          <w:shd w:val="clear" w:color="auto" w:fill="FFFF99"/>
          <w:rtl/>
        </w:rPr>
        <w:t>קרן ותיקה שאינה בהסדר</w:t>
      </w:r>
      <w:r w:rsidRPr="00BA25C0">
        <w:rPr>
          <w:rStyle w:val="default"/>
          <w:rFonts w:cs="FrankRuehl" w:hint="cs"/>
          <w:b/>
          <w:bCs/>
          <w:vanish/>
          <w:sz w:val="20"/>
          <w:szCs w:val="20"/>
          <w:shd w:val="clear" w:color="auto" w:fill="FFFF99"/>
          <w:rtl/>
        </w:rPr>
        <w:t>"</w:t>
      </w:r>
      <w:bookmarkEnd w:id="33"/>
    </w:p>
    <w:p w:rsidR="00737703" w:rsidRDefault="00737703">
      <w:pPr>
        <w:pStyle w:val="P00"/>
        <w:spacing w:before="72"/>
        <w:ind w:left="0" w:right="1134"/>
        <w:rPr>
          <w:rStyle w:val="default"/>
          <w:rFonts w:cs="FrankRuehl" w:hint="cs"/>
          <w:rtl/>
        </w:rPr>
      </w:pPr>
      <w:r>
        <w:rPr>
          <w:rFonts w:cs="FrankRuehl"/>
          <w:rtl/>
          <w:lang w:val="he-IL"/>
        </w:rPr>
        <w:pict>
          <v:shape id="_x0000_s2239" type="#_x0000_t202" style="position:absolute;left:0;text-align:left;margin-left:470.25pt;margin-top:7.1pt;width:1in;height:16.8pt;z-index:25159628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w:t>
      </w:r>
      <w:r>
        <w:rPr>
          <w:rStyle w:val="default"/>
          <w:rFonts w:cs="FrankRuehl"/>
          <w:rtl/>
        </w:rPr>
        <w:t>שליטה" – היכולת, בין לבד ובין יחד עם אחרים, לכוון את פעילותו של</w:t>
      </w:r>
      <w:r>
        <w:rPr>
          <w:rStyle w:val="default"/>
          <w:rFonts w:cs="FrankRuehl" w:hint="cs"/>
          <w:rtl/>
        </w:rPr>
        <w:t xml:space="preserve"> </w:t>
      </w:r>
      <w:r>
        <w:rPr>
          <w:rStyle w:val="default"/>
          <w:rFonts w:cs="FrankRuehl"/>
          <w:rtl/>
        </w:rPr>
        <w:t>תאגיד, למעט יכולת הנובעת רק ממילוי תפקיד של דירקטור או נושא</w:t>
      </w:r>
      <w:r>
        <w:rPr>
          <w:rStyle w:val="default"/>
          <w:rFonts w:cs="FrankRuehl" w:hint="cs"/>
          <w:rtl/>
        </w:rPr>
        <w:t xml:space="preserve"> </w:t>
      </w:r>
      <w:r>
        <w:rPr>
          <w:rStyle w:val="default"/>
          <w:rFonts w:cs="FrankRuehl"/>
          <w:rtl/>
        </w:rPr>
        <w:t>משרה אחר בתאגיד; בלי לגרוע מכלליות האמור, יראו אדם כשולט בתאגיד אם מתקיים בו אחד מאלה: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מחזיק מחצית או יותר מסוג מסוים של אמצעי השליטה בתאגיד;</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בידיו היכולת למנוע קבלת החלטות עסקיות בתאגיד, למעט</w:t>
      </w:r>
      <w:r>
        <w:rPr>
          <w:rStyle w:val="default"/>
          <w:rFonts w:cs="FrankRuehl" w:hint="cs"/>
          <w:rtl/>
        </w:rPr>
        <w:t xml:space="preserve"> </w:t>
      </w:r>
      <w:r>
        <w:rPr>
          <w:rStyle w:val="default"/>
          <w:rFonts w:cs="FrankRuehl"/>
          <w:rtl/>
        </w:rPr>
        <w:t>החלטות שענינן מכירה או חיסול של רוב עסקי התאגיד או שינוי מהותי בהם;</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4" w:name="Rov20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7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861 (</w:t>
      </w:r>
      <w:hyperlink r:id="rId7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"שליטה"</w:t>
      </w:r>
      <w:bookmarkEnd w:id="34"/>
    </w:p>
    <w:p w:rsidR="00737703" w:rsidRDefault="00737703">
      <w:pPr>
        <w:pStyle w:val="P00"/>
        <w:spacing w:before="72"/>
        <w:ind w:left="0" w:right="1134"/>
        <w:rPr>
          <w:rStyle w:val="default"/>
          <w:rFonts w:cs="FrankRuehl" w:hint="cs"/>
          <w:rtl/>
        </w:rPr>
      </w:pPr>
      <w:r>
        <w:rPr>
          <w:rFonts w:cs="FrankRuehl"/>
          <w:rtl/>
          <w:lang w:val="he-IL"/>
        </w:rPr>
        <w:pict>
          <v:shape id="_x0000_s2240" type="#_x0000_t202" style="position:absolute;left:0;text-align:left;margin-left:470.25pt;margin-top:7.1pt;width:1in;height:16.8pt;z-index:25159731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"תאגיד בנקאי" – כהגדרתו בחוק הבנקאות (רישוי), התשמ"א</w:t>
      </w:r>
      <w:r>
        <w:rPr>
          <w:rStyle w:val="default"/>
          <w:rFonts w:cs="FrankRuehl" w:hint="cs"/>
          <w:rtl/>
        </w:rPr>
        <w:t>-1981;</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5" w:name="Rov20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7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861 (</w:t>
      </w:r>
      <w:hyperlink r:id="rId7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"תאגיד בנקאי"</w:t>
      </w:r>
      <w:bookmarkEnd w:id="35"/>
    </w:p>
    <w:p w:rsidR="00737703" w:rsidRDefault="00737703">
      <w:pPr>
        <w:pStyle w:val="P00"/>
        <w:spacing w:before="72"/>
        <w:ind w:left="0" w:right="1134"/>
        <w:rPr>
          <w:rStyle w:val="default"/>
          <w:rFonts w:cs="FrankRuehl" w:hint="cs"/>
          <w:rtl/>
        </w:rPr>
      </w:pPr>
      <w:r>
        <w:rPr>
          <w:rFonts w:cs="FrankRuehl"/>
          <w:rtl/>
          <w:lang w:val="he-IL"/>
        </w:rPr>
        <w:pict>
          <v:shape id="_x0000_s2241" type="#_x0000_t202" style="position:absolute;left:0;text-align:left;margin-left:470.25pt;margin-top:7.1pt;width:1in;height:16.8pt;z-index:25159833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"תקנות קופות גמל" – תקנות מס הכנסה (כללים לאישור ולניהול קופות גמל), התשכ"ד</w:t>
      </w:r>
      <w:r>
        <w:rPr>
          <w:rStyle w:val="default"/>
          <w:rFonts w:cs="FrankRuehl" w:hint="cs"/>
          <w:rtl/>
        </w:rPr>
        <w:t>-1964.</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6" w:name="Rov20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7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861 (</w:t>
      </w:r>
      <w:hyperlink r:id="rId7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הגדרת "תקנות קופות גמל"</w:t>
      </w:r>
      <w:bookmarkEnd w:id="36"/>
    </w:p>
    <w:p w:rsidR="00737703" w:rsidRDefault="00A62AC1" w:rsidP="00CD2D46">
      <w:pPr>
        <w:pStyle w:val="medium2-header"/>
        <w:keepLines w:val="0"/>
        <w:spacing w:before="72"/>
        <w:ind w:left="0" w:right="1134"/>
        <w:rPr>
          <w:rFonts w:cs="FrankRuehl" w:hint="cs"/>
          <w:noProof/>
          <w:rtl/>
        </w:rPr>
      </w:pPr>
      <w:bookmarkStart w:id="37" w:name="med1"/>
      <w:bookmarkEnd w:id="37"/>
      <w:r>
        <w:rPr>
          <w:rFonts w:cs="FrankRuehl"/>
          <w:noProof/>
          <w:rtl/>
          <w:lang w:eastAsia="en-US"/>
        </w:rPr>
        <w:pict>
          <v:shape id="_x0000_s2640" type="#_x0000_t202" style="position:absolute;left:0;text-align:left;margin-left:470.35pt;margin-top:7.1pt;width:1in;height:16.8pt;z-index:251807232"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noProof/>
          <w:rtl/>
        </w:rPr>
        <w:t>פר</w:t>
      </w:r>
      <w:r w:rsidR="00737703">
        <w:rPr>
          <w:rFonts w:cs="FrankRuehl" w:hint="cs"/>
          <w:noProof/>
          <w:rtl/>
        </w:rPr>
        <w:t xml:space="preserve">ק ב': </w:t>
      </w:r>
      <w:r w:rsidR="00CD2D46" w:rsidRPr="00CD2D46">
        <w:rPr>
          <w:rFonts w:cs="FrankRuehl" w:hint="cs"/>
          <w:noProof/>
          <w:rtl/>
        </w:rPr>
        <w:t>רשות שוק ההון ביטוח וחיסכון, הממונה והוועדה המייעצת</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38" w:name="Rov441"/>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8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כותרת פרק ב'</w:t>
      </w:r>
    </w:p>
    <w:p w:rsidR="00A62AC1" w:rsidRPr="00BA25C0" w:rsidRDefault="00A62AC1" w:rsidP="00A62AC1">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A62AC1" w:rsidRPr="00281E50" w:rsidRDefault="00A62AC1" w:rsidP="00281E50">
      <w:pPr>
        <w:pStyle w:val="P00"/>
        <w:spacing w:before="0"/>
        <w:ind w:left="0" w:right="1134"/>
        <w:rPr>
          <w:rStyle w:val="default"/>
          <w:rFonts w:cs="FrankRuehl" w:hint="cs"/>
          <w:sz w:val="2"/>
          <w:szCs w:val="2"/>
          <w:rtl/>
        </w:rPr>
      </w:pPr>
      <w:r w:rsidRPr="00BA25C0">
        <w:rPr>
          <w:rStyle w:val="default"/>
          <w:rFonts w:cs="FrankRuehl" w:hint="cs"/>
          <w:strike/>
          <w:vanish/>
          <w:sz w:val="22"/>
          <w:szCs w:val="22"/>
          <w:shd w:val="clear" w:color="auto" w:fill="FFFF99"/>
          <w:rtl/>
        </w:rPr>
        <w:t>פרק ב': המפקח על הביטוח, הועדה המייעצת והמועצה המייעצת</w:t>
      </w:r>
      <w:bookmarkEnd w:id="38"/>
    </w:p>
    <w:p w:rsidR="00A62AC1" w:rsidRPr="00CD2D46" w:rsidRDefault="00A62AC1" w:rsidP="00421A02">
      <w:pPr>
        <w:pStyle w:val="header-2"/>
        <w:ind w:left="0" w:right="1134"/>
        <w:outlineLvl w:val="0"/>
        <w:rPr>
          <w:rFonts w:cs="Miriam" w:hint="cs"/>
          <w:rtl/>
        </w:rPr>
      </w:pPr>
      <w:bookmarkStart w:id="39" w:name="hed20"/>
      <w:bookmarkEnd w:id="39"/>
      <w:r w:rsidRPr="00CD2D46">
        <w:rPr>
          <w:rFonts w:cs="Miriam"/>
          <w:rtl/>
        </w:rPr>
        <w:pict>
          <v:shape id="_x0000_s2641" type="#_x0000_t202" style="position:absolute;left:0;text-align:left;margin-left:470.35pt;margin-top:12.75pt;width:1in;height:16.8pt;z-index:251808256" filled="f" stroked="f">
            <v:textbox inset="1mm,0,1mm,0">
              <w:txbxContent>
                <w:p w:rsidR="00544470" w:rsidRDefault="00544470" w:rsidP="00A62A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CD2D46">
        <w:rPr>
          <w:rFonts w:cs="Miriam" w:hint="cs"/>
          <w:rtl/>
        </w:rPr>
        <w:t>סימן א': רשות שוק ההון ביטוח וחיסכון</w:t>
      </w:r>
    </w:p>
    <w:p w:rsidR="00A62AC1" w:rsidRPr="00BA25C0" w:rsidRDefault="00A62AC1" w:rsidP="00A62AC1">
      <w:pPr>
        <w:pStyle w:val="P00"/>
        <w:spacing w:before="0"/>
        <w:ind w:left="0" w:right="1134"/>
        <w:rPr>
          <w:rStyle w:val="default"/>
          <w:rFonts w:cs="FrankRuehl" w:hint="cs"/>
          <w:vanish/>
          <w:color w:val="FF0000"/>
          <w:sz w:val="20"/>
          <w:szCs w:val="20"/>
          <w:shd w:val="clear" w:color="auto" w:fill="FFFF99"/>
          <w:rtl/>
        </w:rPr>
      </w:pPr>
      <w:bookmarkStart w:id="40" w:name="Rov561"/>
      <w:r w:rsidRPr="00BA25C0">
        <w:rPr>
          <w:rStyle w:val="default"/>
          <w:rFonts w:cs="FrankRuehl" w:hint="cs"/>
          <w:vanish/>
          <w:color w:val="FF0000"/>
          <w:sz w:val="20"/>
          <w:szCs w:val="20"/>
          <w:shd w:val="clear" w:color="auto" w:fill="FFFF99"/>
          <w:rtl/>
        </w:rPr>
        <w:t>מיום 1.11.2016</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62AC1" w:rsidRPr="00BA25C0" w:rsidRDefault="00A62AC1" w:rsidP="00A62AC1">
      <w:pPr>
        <w:pStyle w:val="P00"/>
        <w:spacing w:before="0"/>
        <w:ind w:left="0" w:right="1134"/>
        <w:rPr>
          <w:rStyle w:val="default"/>
          <w:rFonts w:cs="FrankRuehl" w:hint="cs"/>
          <w:vanish/>
          <w:sz w:val="20"/>
          <w:szCs w:val="20"/>
          <w:shd w:val="clear" w:color="auto" w:fill="FFFF99"/>
          <w:rtl/>
        </w:rPr>
      </w:pPr>
      <w:hyperlink r:id="rId8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62AC1" w:rsidRPr="00CD2D46" w:rsidRDefault="00A62AC1"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סימן א'</w:t>
      </w:r>
      <w:bookmarkEnd w:id="40"/>
    </w:p>
    <w:p w:rsidR="00421A02" w:rsidRPr="00CD2D46" w:rsidRDefault="00421A02" w:rsidP="00281E50">
      <w:pPr>
        <w:pStyle w:val="P00"/>
        <w:spacing w:before="72"/>
        <w:ind w:left="0" w:right="1134"/>
        <w:rPr>
          <w:rStyle w:val="default"/>
          <w:rFonts w:cs="FrankRuehl" w:hint="cs"/>
          <w:rtl/>
        </w:rPr>
      </w:pPr>
      <w:bookmarkStart w:id="41" w:name="Seif187"/>
      <w:bookmarkEnd w:id="41"/>
      <w:r w:rsidRPr="00CD2D46">
        <w:rPr>
          <w:lang w:val="he-IL"/>
        </w:rPr>
        <w:pict>
          <v:rect id="_x0000_s2642" style="position:absolute;left:0;text-align:left;margin-left:464.5pt;margin-top:8.05pt;width:75.05pt;height:23.8pt;z-index:251809280" o:allowincell="f" filled="f" stroked="f" strokecolor="lime" strokeweight=".25pt">
            <v:textbox style="mso-next-textbox:#_x0000_s2642" inset="0,0,0,0">
              <w:txbxContent>
                <w:p w:rsidR="00544470" w:rsidRDefault="00544470" w:rsidP="00421A02">
                  <w:pPr>
                    <w:spacing w:line="160" w:lineRule="exact"/>
                    <w:jc w:val="left"/>
                    <w:rPr>
                      <w:rFonts w:cs="Miriam" w:hint="cs"/>
                      <w:sz w:val="18"/>
                      <w:szCs w:val="18"/>
                      <w:rtl/>
                    </w:rPr>
                  </w:pPr>
                  <w:r>
                    <w:rPr>
                      <w:rFonts w:cs="Miriam" w:hint="cs"/>
                      <w:sz w:val="18"/>
                      <w:szCs w:val="18"/>
                      <w:rtl/>
                    </w:rPr>
                    <w:t>הרשות</w:t>
                  </w:r>
                </w:p>
                <w:p w:rsidR="00544470" w:rsidRDefault="00544470" w:rsidP="00421A02">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Pr="00CD2D46">
        <w:rPr>
          <w:rStyle w:val="default"/>
          <w:rFonts w:cs="FrankRuehl" w:hint="cs"/>
          <w:rtl/>
        </w:rPr>
        <w:t>א</w:t>
      </w:r>
      <w:r w:rsidRPr="00CD2D46">
        <w:rPr>
          <w:rStyle w:val="default"/>
          <w:rFonts w:cs="FrankRuehl"/>
          <w:rtl/>
        </w:rPr>
        <w:t>.</w:t>
      </w:r>
      <w:r w:rsidRPr="00CD2D46">
        <w:rPr>
          <w:rStyle w:val="default"/>
          <w:rFonts w:cs="FrankRuehl"/>
          <w:rtl/>
        </w:rPr>
        <w:tab/>
      </w:r>
      <w:r w:rsidR="00281E50" w:rsidRPr="00CD2D46">
        <w:rPr>
          <w:rStyle w:val="default"/>
          <w:rFonts w:cs="FrankRuehl" w:hint="cs"/>
          <w:rtl/>
        </w:rPr>
        <w:t xml:space="preserve">מוקמת בזה רשות שוק ההון ביטוח וחיסכון (להלן </w:t>
      </w:r>
      <w:r w:rsidR="00281E50" w:rsidRPr="00CD2D46">
        <w:rPr>
          <w:rStyle w:val="default"/>
          <w:rFonts w:cs="FrankRuehl"/>
          <w:rtl/>
        </w:rPr>
        <w:t>–</w:t>
      </w:r>
      <w:r w:rsidR="00281E50" w:rsidRPr="00CD2D46">
        <w:rPr>
          <w:rStyle w:val="default"/>
          <w:rFonts w:cs="FrankRuehl" w:hint="cs"/>
          <w:rtl/>
        </w:rPr>
        <w:t xml:space="preserve"> הרשות)</w:t>
      </w:r>
      <w:r w:rsidRPr="00CD2D46">
        <w:rPr>
          <w:rStyle w:val="default"/>
          <w:rFonts w:cs="FrankRuehl"/>
          <w:rtl/>
        </w:rPr>
        <w:t>.</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42" w:name="Rov562"/>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8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1א</w:t>
      </w:r>
      <w:bookmarkEnd w:id="42"/>
    </w:p>
    <w:p w:rsidR="00281E50" w:rsidRPr="00CD2D46" w:rsidRDefault="00281E50" w:rsidP="00281E50">
      <w:pPr>
        <w:pStyle w:val="P00"/>
        <w:spacing w:before="72"/>
        <w:ind w:left="0" w:right="1134"/>
        <w:rPr>
          <w:rStyle w:val="default"/>
          <w:rFonts w:cs="FrankRuehl" w:hint="cs"/>
          <w:rtl/>
        </w:rPr>
      </w:pPr>
      <w:bookmarkStart w:id="43" w:name="Seif188"/>
      <w:bookmarkEnd w:id="43"/>
      <w:r w:rsidRPr="00CD2D46">
        <w:rPr>
          <w:lang w:val="he-IL"/>
        </w:rPr>
        <w:pict>
          <v:rect id="_x0000_s2643" style="position:absolute;left:0;text-align:left;margin-left:464.5pt;margin-top:8.05pt;width:75.05pt;height:23.8pt;z-index:251810304" o:allowincell="f" filled="f" stroked="f" strokecolor="lime" strokeweight=".25pt">
            <v:textbox style="mso-next-textbox:#_x0000_s2643" inset="0,0,0,0">
              <w:txbxContent>
                <w:p w:rsidR="00544470" w:rsidRDefault="00544470" w:rsidP="00281E50">
                  <w:pPr>
                    <w:spacing w:line="160" w:lineRule="exact"/>
                    <w:jc w:val="left"/>
                    <w:rPr>
                      <w:rFonts w:cs="Miriam" w:hint="cs"/>
                      <w:sz w:val="18"/>
                      <w:szCs w:val="18"/>
                      <w:rtl/>
                    </w:rPr>
                  </w:pPr>
                  <w:r>
                    <w:rPr>
                      <w:rFonts w:cs="Miriam" w:hint="cs"/>
                      <w:sz w:val="18"/>
                      <w:szCs w:val="18"/>
                      <w:rtl/>
                    </w:rPr>
                    <w:t>עצמאות הרשות</w:t>
                  </w:r>
                </w:p>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Pr="00CD2D46">
        <w:rPr>
          <w:rStyle w:val="default"/>
          <w:rFonts w:cs="FrankRuehl" w:hint="cs"/>
          <w:rtl/>
        </w:rPr>
        <w:t>ב</w:t>
      </w:r>
      <w:r w:rsidRPr="00CD2D46">
        <w:rPr>
          <w:rStyle w:val="default"/>
          <w:rFonts w:cs="FrankRuehl"/>
          <w:rtl/>
        </w:rPr>
        <w:t>.</w:t>
      </w:r>
      <w:r w:rsidRPr="00CD2D46">
        <w:rPr>
          <w:rStyle w:val="default"/>
          <w:rFonts w:cs="FrankRuehl"/>
          <w:rtl/>
        </w:rPr>
        <w:tab/>
      </w:r>
      <w:r w:rsidRPr="00CD2D46">
        <w:rPr>
          <w:rStyle w:val="default"/>
          <w:rFonts w:cs="FrankRuehl" w:hint="cs"/>
          <w:rtl/>
        </w:rPr>
        <w:t>הרשות תהיה עצמאית בהפעלת סמכויותיה לשם מילוי תפקידיה, בהתאם להוראות חוק זה</w:t>
      </w:r>
      <w:r w:rsidRPr="00CD2D46">
        <w:rPr>
          <w:rStyle w:val="default"/>
          <w:rFonts w:cs="FrankRuehl"/>
          <w:rtl/>
        </w:rPr>
        <w:t>.</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44" w:name="Rov563"/>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8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1ב</w:t>
      </w:r>
      <w:bookmarkEnd w:id="44"/>
    </w:p>
    <w:p w:rsidR="00281E50" w:rsidRPr="00CD2D46" w:rsidRDefault="00281E50" w:rsidP="00711A92">
      <w:pPr>
        <w:pStyle w:val="P00"/>
        <w:spacing w:before="72"/>
        <w:ind w:left="0" w:right="1134"/>
        <w:rPr>
          <w:rStyle w:val="default"/>
          <w:rFonts w:cs="FrankRuehl" w:hint="cs"/>
          <w:rtl/>
        </w:rPr>
      </w:pPr>
      <w:bookmarkStart w:id="45" w:name="Seif189"/>
      <w:bookmarkEnd w:id="45"/>
      <w:r w:rsidRPr="00CD2D46">
        <w:rPr>
          <w:lang w:val="he-IL"/>
        </w:rPr>
        <w:pict>
          <v:rect id="_x0000_s2644" style="position:absolute;left:0;text-align:left;margin-left:464.5pt;margin-top:8.05pt;width:75.05pt;height:23.8pt;z-index:251811328" o:allowincell="f" filled="f" stroked="f" strokecolor="lime" strokeweight=".25pt">
            <v:textbox style="mso-next-textbox:#_x0000_s2644" inset="0,0,0,0">
              <w:txbxContent>
                <w:p w:rsidR="00544470" w:rsidRDefault="00544470" w:rsidP="00281E50">
                  <w:pPr>
                    <w:spacing w:line="160" w:lineRule="exact"/>
                    <w:jc w:val="left"/>
                    <w:rPr>
                      <w:rFonts w:cs="Miriam" w:hint="cs"/>
                      <w:sz w:val="18"/>
                      <w:szCs w:val="18"/>
                      <w:rtl/>
                    </w:rPr>
                  </w:pPr>
                  <w:r>
                    <w:rPr>
                      <w:rFonts w:cs="Miriam" w:hint="cs"/>
                      <w:sz w:val="18"/>
                      <w:szCs w:val="18"/>
                      <w:rtl/>
                    </w:rPr>
                    <w:t>תפקידי הרשות</w:t>
                  </w:r>
                </w:p>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Pr="00CD2D46">
        <w:rPr>
          <w:rStyle w:val="default"/>
          <w:rFonts w:cs="FrankRuehl" w:hint="cs"/>
          <w:rtl/>
        </w:rPr>
        <w:t>ג</w:t>
      </w:r>
      <w:r w:rsidRPr="00CD2D46">
        <w:rPr>
          <w:rStyle w:val="default"/>
          <w:rFonts w:cs="FrankRuehl"/>
          <w:rtl/>
        </w:rPr>
        <w:t>.</w:t>
      </w:r>
      <w:r w:rsidRPr="00CD2D46">
        <w:rPr>
          <w:rStyle w:val="default"/>
          <w:rFonts w:cs="FrankRuehl"/>
          <w:rtl/>
        </w:rPr>
        <w:tab/>
      </w:r>
      <w:r w:rsidRPr="00CD2D46">
        <w:rPr>
          <w:rStyle w:val="default"/>
          <w:rFonts w:cs="FrankRuehl" w:hint="cs"/>
          <w:rtl/>
        </w:rPr>
        <w:t>(</w:t>
      </w:r>
      <w:r w:rsidRPr="00CD2D46">
        <w:rPr>
          <w:rStyle w:val="default"/>
          <w:rFonts w:cs="FrankRuehl"/>
          <w:rtl/>
        </w:rPr>
        <w:t>א)</w:t>
      </w:r>
      <w:r w:rsidRPr="00CD2D46">
        <w:rPr>
          <w:rStyle w:val="default"/>
          <w:rFonts w:cs="FrankRuehl" w:hint="cs"/>
          <w:rtl/>
        </w:rPr>
        <w:tab/>
      </w:r>
      <w:r w:rsidR="00711A92" w:rsidRPr="00CD2D46">
        <w:rPr>
          <w:rStyle w:val="default"/>
          <w:rFonts w:cs="FrankRuehl" w:hint="cs"/>
          <w:rtl/>
        </w:rPr>
        <w:t>תפקידי הרשות הם:</w:t>
      </w:r>
    </w:p>
    <w:p w:rsidR="00711A92" w:rsidRPr="00CD2D46" w:rsidRDefault="00711A92" w:rsidP="00711A92">
      <w:pPr>
        <w:pStyle w:val="P00"/>
        <w:spacing w:before="72"/>
        <w:ind w:left="1021" w:right="1134"/>
        <w:rPr>
          <w:rStyle w:val="default"/>
          <w:rFonts w:cs="FrankRuehl" w:hint="cs"/>
          <w:rtl/>
        </w:rPr>
      </w:pPr>
      <w:r w:rsidRPr="00CD2D46">
        <w:rPr>
          <w:rStyle w:val="default"/>
          <w:rFonts w:cs="FrankRuehl" w:hint="cs"/>
          <w:rtl/>
        </w:rPr>
        <w:t>(1)</w:t>
      </w:r>
      <w:r w:rsidRPr="00CD2D46">
        <w:rPr>
          <w:rStyle w:val="default"/>
          <w:rFonts w:cs="FrankRuehl" w:hint="cs"/>
          <w:rtl/>
        </w:rPr>
        <w:tab/>
        <w:t>הגנה ושמירה על עניינם של המבוטחים, העמיתים ולקוחות הגופים המפוקחים;</w:t>
      </w:r>
    </w:p>
    <w:p w:rsidR="00711A92" w:rsidRPr="00CD2D46" w:rsidRDefault="00711A92" w:rsidP="00711A92">
      <w:pPr>
        <w:pStyle w:val="P00"/>
        <w:spacing w:before="72"/>
        <w:ind w:left="1021" w:right="1134"/>
        <w:rPr>
          <w:rStyle w:val="default"/>
          <w:rFonts w:cs="FrankRuehl" w:hint="cs"/>
          <w:rtl/>
        </w:rPr>
      </w:pPr>
      <w:r w:rsidRPr="00CD2D46">
        <w:rPr>
          <w:rStyle w:val="default"/>
          <w:rFonts w:cs="FrankRuehl" w:hint="cs"/>
          <w:rtl/>
        </w:rPr>
        <w:t>(2)</w:t>
      </w:r>
      <w:r w:rsidRPr="00CD2D46">
        <w:rPr>
          <w:rStyle w:val="default"/>
          <w:rFonts w:cs="FrankRuehl" w:hint="cs"/>
          <w:rtl/>
        </w:rPr>
        <w:tab/>
        <w:t>הבטחת היציבות והניהול התקין של הגופים המפוקחים;</w:t>
      </w:r>
    </w:p>
    <w:p w:rsidR="00711A92" w:rsidRPr="00CD2D46" w:rsidRDefault="00711A92" w:rsidP="00711A92">
      <w:pPr>
        <w:pStyle w:val="P00"/>
        <w:spacing w:before="72"/>
        <w:ind w:left="1021" w:right="1134"/>
        <w:rPr>
          <w:rStyle w:val="default"/>
          <w:rFonts w:cs="FrankRuehl" w:hint="cs"/>
          <w:rtl/>
        </w:rPr>
      </w:pPr>
      <w:r w:rsidRPr="00CD2D46">
        <w:rPr>
          <w:rStyle w:val="default"/>
          <w:rFonts w:cs="FrankRuehl" w:hint="cs"/>
          <w:rtl/>
        </w:rPr>
        <w:t>(3)</w:t>
      </w:r>
      <w:r w:rsidRPr="00CD2D46">
        <w:rPr>
          <w:rStyle w:val="default"/>
          <w:rFonts w:cs="FrankRuehl" w:hint="cs"/>
          <w:rtl/>
        </w:rPr>
        <w:tab/>
        <w:t>קידום התחרות במערכת הפיננסית, ובמיוחד בשוק ההון הביטוח והחיסכון;</w:t>
      </w:r>
    </w:p>
    <w:p w:rsidR="00711A92" w:rsidRPr="00CD2D46" w:rsidRDefault="00711A92" w:rsidP="00711A92">
      <w:pPr>
        <w:pStyle w:val="P00"/>
        <w:spacing w:before="72"/>
        <w:ind w:left="1021" w:right="1134"/>
        <w:rPr>
          <w:rStyle w:val="default"/>
          <w:rFonts w:cs="FrankRuehl" w:hint="cs"/>
          <w:rtl/>
        </w:rPr>
      </w:pPr>
      <w:r w:rsidRPr="00CD2D46">
        <w:rPr>
          <w:rStyle w:val="default"/>
          <w:rFonts w:cs="FrankRuehl" w:hint="cs"/>
          <w:rtl/>
        </w:rPr>
        <w:t>(4)</w:t>
      </w:r>
      <w:r w:rsidRPr="00CD2D46">
        <w:rPr>
          <w:rStyle w:val="default"/>
          <w:rFonts w:cs="FrankRuehl" w:hint="cs"/>
          <w:rtl/>
        </w:rPr>
        <w:tab/>
        <w:t>עידוד חדשנות טכנולוגית ועסקית בפעילותם של הגופים המפוקחים, בשים לב לתפקידי הרשות לפי פסקאות (1) עד (3).</w:t>
      </w:r>
    </w:p>
    <w:p w:rsidR="00711A92" w:rsidRPr="00CD2D46" w:rsidRDefault="00711A92" w:rsidP="00711A92">
      <w:pPr>
        <w:pStyle w:val="P00"/>
        <w:spacing w:before="72"/>
        <w:ind w:left="0" w:right="1134"/>
        <w:rPr>
          <w:rStyle w:val="default"/>
          <w:rFonts w:cs="FrankRuehl" w:hint="cs"/>
          <w:rtl/>
        </w:rPr>
      </w:pPr>
      <w:r w:rsidRPr="00CD2D46">
        <w:rPr>
          <w:rStyle w:val="default"/>
          <w:rFonts w:cs="FrankRuehl" w:hint="cs"/>
          <w:rtl/>
        </w:rPr>
        <w:tab/>
        <w:t>(ב)</w:t>
      </w:r>
      <w:r w:rsidRPr="00CD2D46">
        <w:rPr>
          <w:rStyle w:val="default"/>
          <w:rFonts w:cs="FrankRuehl" w:hint="cs"/>
          <w:rtl/>
        </w:rPr>
        <w:tab/>
        <w:t>בביצוע תפקידיה תביא הרשות בחשבון את המדיניות הכלכלית של הממשלה.</w:t>
      </w:r>
    </w:p>
    <w:p w:rsidR="00711A92" w:rsidRPr="00CD2D46" w:rsidRDefault="00711A92" w:rsidP="00711A92">
      <w:pPr>
        <w:pStyle w:val="P00"/>
        <w:spacing w:before="72"/>
        <w:ind w:left="0" w:right="1134"/>
        <w:rPr>
          <w:rStyle w:val="default"/>
          <w:rFonts w:cs="FrankRuehl" w:hint="cs"/>
          <w:rtl/>
        </w:rPr>
      </w:pPr>
      <w:r w:rsidRPr="00CD2D46">
        <w:rPr>
          <w:rStyle w:val="default"/>
          <w:rFonts w:cs="FrankRuehl" w:hint="cs"/>
          <w:rtl/>
        </w:rPr>
        <w:tab/>
        <w:t>(ג)</w:t>
      </w:r>
      <w:r w:rsidRPr="00CD2D46">
        <w:rPr>
          <w:rStyle w:val="default"/>
          <w:rFonts w:cs="FrankRuehl" w:hint="cs"/>
          <w:rtl/>
        </w:rPr>
        <w:tab/>
        <w:t>בתחום החיסכון הפנסיוני ובתחום ביטוח הבריאות והסיעוד תפעל הרשות בהתאם למדיניות הממשלה בהחלטותיה.</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46" w:name="Rov564"/>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8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1ג</w:t>
      </w:r>
      <w:bookmarkEnd w:id="46"/>
    </w:p>
    <w:p w:rsidR="00281E50" w:rsidRPr="00CD2D46" w:rsidRDefault="00281E50" w:rsidP="00711A92">
      <w:pPr>
        <w:pStyle w:val="P00"/>
        <w:spacing w:before="72"/>
        <w:ind w:left="0" w:right="1134"/>
        <w:rPr>
          <w:rStyle w:val="default"/>
          <w:rFonts w:cs="FrankRuehl" w:hint="cs"/>
          <w:rtl/>
        </w:rPr>
      </w:pPr>
      <w:bookmarkStart w:id="47" w:name="Seif190"/>
      <w:bookmarkEnd w:id="47"/>
      <w:r w:rsidRPr="00CD2D46">
        <w:rPr>
          <w:lang w:val="he-IL"/>
        </w:rPr>
        <w:pict>
          <v:rect id="_x0000_s2645" style="position:absolute;left:0;text-align:left;margin-left:464.5pt;margin-top:8.05pt;width:75.05pt;height:23.8pt;z-index:251812352" o:allowincell="f" filled="f" stroked="f" strokecolor="lime" strokeweight=".25pt">
            <v:textbox style="mso-next-textbox:#_x0000_s2645" inset="0,0,0,0">
              <w:txbxContent>
                <w:p w:rsidR="00544470" w:rsidRDefault="00544470" w:rsidP="00281E50">
                  <w:pPr>
                    <w:spacing w:line="160" w:lineRule="exact"/>
                    <w:jc w:val="left"/>
                    <w:rPr>
                      <w:rFonts w:cs="Miriam" w:hint="cs"/>
                      <w:sz w:val="18"/>
                      <w:szCs w:val="18"/>
                      <w:rtl/>
                    </w:rPr>
                  </w:pPr>
                  <w:r>
                    <w:rPr>
                      <w:rFonts w:cs="Miriam" w:hint="cs"/>
                      <w:sz w:val="18"/>
                      <w:szCs w:val="18"/>
                      <w:rtl/>
                    </w:rPr>
                    <w:t>תקציב הרשות</w:t>
                  </w:r>
                </w:p>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Pr="00CD2D46">
        <w:rPr>
          <w:rStyle w:val="default"/>
          <w:rFonts w:cs="FrankRuehl" w:hint="cs"/>
          <w:rtl/>
        </w:rPr>
        <w:t>ד</w:t>
      </w:r>
      <w:r w:rsidRPr="00CD2D46">
        <w:rPr>
          <w:rStyle w:val="default"/>
          <w:rFonts w:cs="FrankRuehl"/>
          <w:rtl/>
        </w:rPr>
        <w:t>.</w:t>
      </w:r>
      <w:r w:rsidRPr="00CD2D46">
        <w:rPr>
          <w:rStyle w:val="default"/>
          <w:rFonts w:cs="FrankRuehl"/>
          <w:rtl/>
        </w:rPr>
        <w:tab/>
      </w:r>
      <w:r w:rsidR="00711A92" w:rsidRPr="00CD2D46">
        <w:rPr>
          <w:rStyle w:val="default"/>
          <w:rFonts w:cs="FrankRuehl" w:hint="cs"/>
          <w:rtl/>
        </w:rPr>
        <w:t xml:space="preserve">תקציב הרשות ייקבע בחוק התקציב השנתי בסעיף תקציב נפרד, והממונה יהיה ממונה על סעיף התקציב; לעניין זה </w:t>
      </w:r>
      <w:r w:rsidR="00711A92" w:rsidRPr="00CD2D46">
        <w:rPr>
          <w:rStyle w:val="default"/>
          <w:rFonts w:cs="FrankRuehl"/>
          <w:rtl/>
        </w:rPr>
        <w:t>–</w:t>
      </w:r>
    </w:p>
    <w:p w:rsidR="00711A92" w:rsidRPr="00CD2D46" w:rsidRDefault="00711A92" w:rsidP="00711A92">
      <w:pPr>
        <w:pStyle w:val="P00"/>
        <w:spacing w:before="72"/>
        <w:ind w:left="0" w:right="1134"/>
        <w:rPr>
          <w:rStyle w:val="default"/>
          <w:rFonts w:cs="FrankRuehl" w:hint="cs"/>
          <w:rtl/>
        </w:rPr>
      </w:pPr>
      <w:r w:rsidRPr="00CD2D46">
        <w:rPr>
          <w:rStyle w:val="default"/>
          <w:rFonts w:cs="FrankRuehl" w:hint="cs"/>
          <w:rtl/>
        </w:rPr>
        <w:tab/>
        <w:t xml:space="preserve">"חוק תקציב שנתי" ו"ממונה על סעיף תקציב" </w:t>
      </w:r>
      <w:r w:rsidRPr="00CD2D46">
        <w:rPr>
          <w:rStyle w:val="default"/>
          <w:rFonts w:cs="FrankRuehl"/>
          <w:rtl/>
        </w:rPr>
        <w:t>–</w:t>
      </w:r>
      <w:r w:rsidRPr="00CD2D46">
        <w:rPr>
          <w:rStyle w:val="default"/>
          <w:rFonts w:cs="FrankRuehl" w:hint="cs"/>
          <w:rtl/>
        </w:rPr>
        <w:t xml:space="preserve"> כהגדרתם בחוק יסודות התקציב, התשמ"ה-1985;</w:t>
      </w:r>
    </w:p>
    <w:p w:rsidR="00711A92" w:rsidRPr="00CD2D46" w:rsidRDefault="00711A92" w:rsidP="00711A92">
      <w:pPr>
        <w:pStyle w:val="P00"/>
        <w:spacing w:before="72"/>
        <w:ind w:left="0" w:right="1134"/>
        <w:rPr>
          <w:rStyle w:val="default"/>
          <w:rFonts w:cs="FrankRuehl" w:hint="cs"/>
          <w:rtl/>
        </w:rPr>
      </w:pPr>
      <w:r w:rsidRPr="00CD2D46">
        <w:rPr>
          <w:rStyle w:val="default"/>
          <w:rFonts w:cs="FrankRuehl" w:hint="cs"/>
          <w:rtl/>
        </w:rPr>
        <w:tab/>
        <w:t xml:space="preserve">"סעיף תקציב" </w:t>
      </w:r>
      <w:r w:rsidRPr="00CD2D46">
        <w:rPr>
          <w:rStyle w:val="default"/>
          <w:rFonts w:cs="FrankRuehl"/>
          <w:rtl/>
        </w:rPr>
        <w:t>–</w:t>
      </w:r>
      <w:r w:rsidRPr="00CD2D46">
        <w:rPr>
          <w:rStyle w:val="default"/>
          <w:rFonts w:cs="FrankRuehl" w:hint="cs"/>
          <w:rtl/>
        </w:rPr>
        <w:t xml:space="preserve"> כהגדרתו בחוק התקציב השנתי.</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48" w:name="Rov565"/>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9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1255 (</w:t>
      </w:r>
      <w:hyperlink r:id="rId9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1ד</w:t>
      </w:r>
      <w:bookmarkEnd w:id="48"/>
    </w:p>
    <w:p w:rsidR="00281E50" w:rsidRPr="00CD2D46" w:rsidRDefault="00281E50" w:rsidP="00711A92">
      <w:pPr>
        <w:pStyle w:val="P00"/>
        <w:spacing w:before="72"/>
        <w:ind w:left="0" w:right="1134"/>
        <w:rPr>
          <w:rStyle w:val="default"/>
          <w:rFonts w:cs="FrankRuehl" w:hint="cs"/>
          <w:rtl/>
        </w:rPr>
      </w:pPr>
      <w:bookmarkStart w:id="49" w:name="Seif191"/>
      <w:bookmarkEnd w:id="49"/>
      <w:r w:rsidRPr="00CD2D46">
        <w:rPr>
          <w:lang w:val="he-IL"/>
        </w:rPr>
        <w:pict>
          <v:rect id="_x0000_s2646" style="position:absolute;left:0;text-align:left;margin-left:464.5pt;margin-top:8.05pt;width:75.05pt;height:23.8pt;z-index:251813376" o:allowincell="f" filled="f" stroked="f" strokecolor="lime" strokeweight=".25pt">
            <v:textbox style="mso-next-textbox:#_x0000_s2646" inset="0,0,0,0">
              <w:txbxContent>
                <w:p w:rsidR="00544470" w:rsidRDefault="00544470" w:rsidP="00281E50">
                  <w:pPr>
                    <w:spacing w:line="160" w:lineRule="exact"/>
                    <w:jc w:val="left"/>
                    <w:rPr>
                      <w:rFonts w:cs="Miriam" w:hint="cs"/>
                      <w:sz w:val="18"/>
                      <w:szCs w:val="18"/>
                      <w:rtl/>
                    </w:rPr>
                  </w:pPr>
                  <w:r>
                    <w:rPr>
                      <w:rFonts w:cs="Miriam" w:hint="cs"/>
                      <w:sz w:val="18"/>
                      <w:szCs w:val="18"/>
                      <w:rtl/>
                    </w:rPr>
                    <w:t>עסקאות הרשות</w:t>
                  </w:r>
                </w:p>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00711A92" w:rsidRPr="00CD2D46">
        <w:rPr>
          <w:rStyle w:val="default"/>
          <w:rFonts w:cs="FrankRuehl" w:hint="cs"/>
          <w:rtl/>
        </w:rPr>
        <w:t>ה</w:t>
      </w:r>
      <w:r w:rsidRPr="00CD2D46">
        <w:rPr>
          <w:rStyle w:val="default"/>
          <w:rFonts w:cs="FrankRuehl"/>
          <w:rtl/>
        </w:rPr>
        <w:t>.</w:t>
      </w:r>
      <w:r w:rsidRPr="00CD2D46">
        <w:rPr>
          <w:rStyle w:val="default"/>
          <w:rFonts w:cs="FrankRuehl"/>
          <w:rtl/>
        </w:rPr>
        <w:tab/>
      </w:r>
      <w:r w:rsidR="00711A92" w:rsidRPr="00CD2D46">
        <w:rPr>
          <w:rStyle w:val="default"/>
          <w:rFonts w:cs="FrankRuehl" w:hint="cs"/>
          <w:rtl/>
        </w:rPr>
        <w:t>לשם ביצוע הוראות חוק זה, מורשה הממונה, יחד עם חשב הרשות, לייצג את הממשלה בעסקאות כאמור בסעיפים 4 ו-5 לחוק נכסי המדינה, התשי"א-1951, למעט עסקאות במקרקעין, ולחתום בשם המדינה על מסמכים הנוגעים לעסקאות כאמור</w:t>
      </w:r>
      <w:r w:rsidRPr="00CD2D46">
        <w:rPr>
          <w:rStyle w:val="default"/>
          <w:rFonts w:cs="FrankRuehl"/>
          <w:rtl/>
        </w:rPr>
        <w:t>.</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50" w:name="Rov566"/>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9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1255 (</w:t>
      </w:r>
      <w:hyperlink r:id="rId9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w:t>
      </w:r>
      <w:r w:rsidR="00711A92" w:rsidRPr="00BA25C0">
        <w:rPr>
          <w:rStyle w:val="default"/>
          <w:rFonts w:cs="FrankRuehl" w:hint="cs"/>
          <w:b/>
          <w:bCs/>
          <w:vanish/>
          <w:sz w:val="20"/>
          <w:szCs w:val="20"/>
          <w:shd w:val="clear" w:color="auto" w:fill="FFFF99"/>
          <w:rtl/>
        </w:rPr>
        <w:t>ה</w:t>
      </w:r>
      <w:bookmarkEnd w:id="50"/>
    </w:p>
    <w:p w:rsidR="00281E50" w:rsidRPr="00CD2D46" w:rsidRDefault="00281E50" w:rsidP="00711A92">
      <w:pPr>
        <w:pStyle w:val="P00"/>
        <w:spacing w:before="72"/>
        <w:ind w:left="0" w:right="1134"/>
        <w:rPr>
          <w:rStyle w:val="default"/>
          <w:rFonts w:cs="FrankRuehl" w:hint="cs"/>
          <w:rtl/>
        </w:rPr>
      </w:pPr>
      <w:bookmarkStart w:id="51" w:name="Seif192"/>
      <w:bookmarkEnd w:id="51"/>
      <w:r w:rsidRPr="00CD2D46">
        <w:rPr>
          <w:lang w:val="he-IL"/>
        </w:rPr>
        <w:pict>
          <v:rect id="_x0000_s2647" style="position:absolute;left:0;text-align:left;margin-left:464.5pt;margin-top:8.05pt;width:75.05pt;height:23.8pt;z-index:251814400" o:allowincell="f" filled="f" stroked="f" strokecolor="lime" strokeweight=".25pt">
            <v:textbox style="mso-next-textbox:#_x0000_s2647" inset="0,0,0,0">
              <w:txbxContent>
                <w:p w:rsidR="00544470" w:rsidRDefault="00544470" w:rsidP="00281E50">
                  <w:pPr>
                    <w:spacing w:line="160" w:lineRule="exact"/>
                    <w:jc w:val="left"/>
                    <w:rPr>
                      <w:rFonts w:cs="Miriam" w:hint="cs"/>
                      <w:sz w:val="18"/>
                      <w:szCs w:val="18"/>
                      <w:rtl/>
                    </w:rPr>
                  </w:pPr>
                  <w:r>
                    <w:rPr>
                      <w:rFonts w:cs="Miriam" w:hint="cs"/>
                      <w:sz w:val="18"/>
                      <w:szCs w:val="18"/>
                      <w:rtl/>
                    </w:rPr>
                    <w:t>עובדי הרשות</w:t>
                  </w:r>
                </w:p>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00711A92" w:rsidRPr="00CD2D46">
        <w:rPr>
          <w:rStyle w:val="default"/>
          <w:rFonts w:cs="FrankRuehl" w:hint="cs"/>
          <w:rtl/>
        </w:rPr>
        <w:t>ו</w:t>
      </w:r>
      <w:r w:rsidRPr="00CD2D46">
        <w:rPr>
          <w:rStyle w:val="default"/>
          <w:rFonts w:cs="FrankRuehl"/>
          <w:rtl/>
        </w:rPr>
        <w:t>.</w:t>
      </w:r>
      <w:r w:rsidRPr="00CD2D46">
        <w:rPr>
          <w:rStyle w:val="default"/>
          <w:rFonts w:cs="FrankRuehl"/>
          <w:rtl/>
        </w:rPr>
        <w:tab/>
      </w:r>
      <w:r w:rsidRPr="00CD2D46">
        <w:rPr>
          <w:rStyle w:val="default"/>
          <w:rFonts w:cs="FrankRuehl" w:hint="cs"/>
          <w:rtl/>
        </w:rPr>
        <w:t>(</w:t>
      </w:r>
      <w:r w:rsidRPr="00CD2D46">
        <w:rPr>
          <w:rStyle w:val="default"/>
          <w:rFonts w:cs="FrankRuehl"/>
          <w:rtl/>
        </w:rPr>
        <w:t>א)</w:t>
      </w:r>
      <w:r w:rsidRPr="00CD2D46">
        <w:rPr>
          <w:rStyle w:val="default"/>
          <w:rFonts w:cs="FrankRuehl" w:hint="cs"/>
          <w:rtl/>
        </w:rPr>
        <w:tab/>
      </w:r>
      <w:r w:rsidR="00711A92" w:rsidRPr="00CD2D46">
        <w:rPr>
          <w:rStyle w:val="default"/>
          <w:rFonts w:cs="FrankRuehl" w:hint="cs"/>
          <w:rtl/>
        </w:rPr>
        <w:t>עובדי הרשות יהיו עובדי המדינה ויחולו עליהם הוראות חוק שירות המדינה (מינויים), התשי"ט-1959, ואולם הממונה מורשה, באישור שר האוצר, יחד עם חשב הרשות, לייצג את המדינה בעשיית חוזים מיוחדים עם עובדים</w:t>
      </w:r>
      <w:r w:rsidRPr="00CD2D46">
        <w:rPr>
          <w:rStyle w:val="default"/>
          <w:rFonts w:cs="FrankRuehl"/>
          <w:rtl/>
        </w:rPr>
        <w:t>.</w:t>
      </w:r>
    </w:p>
    <w:p w:rsidR="00711A92" w:rsidRPr="00CD2D46" w:rsidRDefault="00711A92" w:rsidP="00711A92">
      <w:pPr>
        <w:pStyle w:val="P00"/>
        <w:spacing w:before="72"/>
        <w:ind w:left="0" w:right="1134"/>
        <w:rPr>
          <w:rStyle w:val="default"/>
          <w:rFonts w:cs="FrankRuehl" w:hint="cs"/>
          <w:rtl/>
        </w:rPr>
      </w:pPr>
      <w:r w:rsidRPr="00CD2D46">
        <w:rPr>
          <w:rStyle w:val="default"/>
          <w:rFonts w:cs="FrankRuehl" w:hint="cs"/>
          <w:rtl/>
        </w:rPr>
        <w:tab/>
        <w:t>(ב)</w:t>
      </w:r>
      <w:r w:rsidRPr="00CD2D46">
        <w:rPr>
          <w:rStyle w:val="default"/>
          <w:rFonts w:cs="FrankRuehl" w:hint="cs"/>
          <w:rtl/>
        </w:rPr>
        <w:tab/>
        <w:t>עובדי הרשות יפעלו לפי הוראות הממונה ובפיקוחו.</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52" w:name="Rov567"/>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9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1255 (</w:t>
      </w:r>
      <w:hyperlink r:id="rId9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w:t>
      </w:r>
      <w:r w:rsidR="00711A92" w:rsidRPr="00BA25C0">
        <w:rPr>
          <w:rStyle w:val="default"/>
          <w:rFonts w:cs="FrankRuehl" w:hint="cs"/>
          <w:b/>
          <w:bCs/>
          <w:vanish/>
          <w:sz w:val="20"/>
          <w:szCs w:val="20"/>
          <w:shd w:val="clear" w:color="auto" w:fill="FFFF99"/>
          <w:rtl/>
        </w:rPr>
        <w:t>ו</w:t>
      </w:r>
      <w:bookmarkEnd w:id="52"/>
    </w:p>
    <w:p w:rsidR="00281E50" w:rsidRPr="00CD2D46" w:rsidRDefault="00281E50" w:rsidP="00711A92">
      <w:pPr>
        <w:pStyle w:val="P00"/>
        <w:spacing w:before="72"/>
        <w:ind w:left="0" w:right="1134"/>
        <w:rPr>
          <w:rStyle w:val="default"/>
          <w:rFonts w:cs="FrankRuehl" w:hint="cs"/>
          <w:rtl/>
        </w:rPr>
      </w:pPr>
      <w:bookmarkStart w:id="53" w:name="Seif193"/>
      <w:bookmarkEnd w:id="53"/>
      <w:r w:rsidRPr="00CD2D46">
        <w:rPr>
          <w:lang w:val="he-IL"/>
        </w:rPr>
        <w:pict>
          <v:rect id="_x0000_s2648" style="position:absolute;left:0;text-align:left;margin-left:464.5pt;margin-top:8.05pt;width:75.05pt;height:23.8pt;z-index:251815424" o:allowincell="f" filled="f" stroked="f" strokecolor="lime" strokeweight=".25pt">
            <v:textbox style="mso-next-textbox:#_x0000_s2648" inset="0,0,0,0">
              <w:txbxContent>
                <w:p w:rsidR="00544470" w:rsidRDefault="00544470" w:rsidP="00281E50">
                  <w:pPr>
                    <w:spacing w:line="160" w:lineRule="exact"/>
                    <w:jc w:val="left"/>
                    <w:rPr>
                      <w:rFonts w:cs="Miriam" w:hint="cs"/>
                      <w:sz w:val="18"/>
                      <w:szCs w:val="18"/>
                      <w:rtl/>
                    </w:rPr>
                  </w:pPr>
                  <w:r>
                    <w:rPr>
                      <w:rFonts w:cs="Miriam" w:hint="cs"/>
                      <w:sz w:val="18"/>
                      <w:szCs w:val="18"/>
                      <w:rtl/>
                    </w:rPr>
                    <w:t>דיווח לכנסת</w:t>
                  </w:r>
                </w:p>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CD2D46">
        <w:rPr>
          <w:rStyle w:val="big-number"/>
          <w:rFonts w:cs="Miriam" w:hint="cs"/>
          <w:rtl/>
        </w:rPr>
        <w:t>1</w:t>
      </w:r>
      <w:r w:rsidR="00711A92" w:rsidRPr="00CD2D46">
        <w:rPr>
          <w:rStyle w:val="default"/>
          <w:rFonts w:cs="FrankRuehl" w:hint="cs"/>
          <w:rtl/>
        </w:rPr>
        <w:t>ז</w:t>
      </w:r>
      <w:r w:rsidRPr="00CD2D46">
        <w:rPr>
          <w:rStyle w:val="default"/>
          <w:rFonts w:cs="FrankRuehl"/>
          <w:rtl/>
        </w:rPr>
        <w:t>.</w:t>
      </w:r>
      <w:r w:rsidRPr="00CD2D46">
        <w:rPr>
          <w:rStyle w:val="default"/>
          <w:rFonts w:cs="FrankRuehl"/>
          <w:rtl/>
        </w:rPr>
        <w:tab/>
      </w:r>
      <w:r w:rsidR="00711A92" w:rsidRPr="00CD2D46">
        <w:rPr>
          <w:rStyle w:val="default"/>
          <w:rFonts w:cs="FrankRuehl" w:hint="cs"/>
          <w:rtl/>
        </w:rPr>
        <w:t>הממונה ידווח לוועדת הכספים של הכנסת, אחת לשנה, על פעילות הרשות בתחומי סמכותה של הרשות</w:t>
      </w:r>
      <w:r w:rsidRPr="00CD2D46">
        <w:rPr>
          <w:rStyle w:val="default"/>
          <w:rFonts w:cs="FrankRuehl"/>
          <w:rtl/>
        </w:rPr>
        <w:t>.</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54" w:name="Rov568"/>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9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1255 (</w:t>
      </w:r>
      <w:hyperlink r:id="rId9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w:t>
      </w:r>
      <w:r w:rsidR="00711A92" w:rsidRPr="00BA25C0">
        <w:rPr>
          <w:rStyle w:val="default"/>
          <w:rFonts w:cs="FrankRuehl" w:hint="cs"/>
          <w:b/>
          <w:bCs/>
          <w:vanish/>
          <w:sz w:val="20"/>
          <w:szCs w:val="20"/>
          <w:shd w:val="clear" w:color="auto" w:fill="FFFF99"/>
          <w:rtl/>
        </w:rPr>
        <w:t>ז</w:t>
      </w:r>
      <w:bookmarkEnd w:id="54"/>
    </w:p>
    <w:p w:rsidR="00281E50" w:rsidRPr="00CD2D46" w:rsidRDefault="00281E50" w:rsidP="00711A92">
      <w:pPr>
        <w:pStyle w:val="header-2"/>
        <w:ind w:left="0" w:right="1134"/>
        <w:outlineLvl w:val="0"/>
        <w:rPr>
          <w:rFonts w:cs="Miriam" w:hint="cs"/>
          <w:rtl/>
        </w:rPr>
      </w:pPr>
      <w:bookmarkStart w:id="55" w:name="hed21"/>
      <w:bookmarkEnd w:id="55"/>
      <w:r w:rsidRPr="00CD2D46">
        <w:rPr>
          <w:rFonts w:cs="Miriam"/>
          <w:rtl/>
        </w:rPr>
        <w:pict>
          <v:shape id="_x0000_s2649" type="#_x0000_t202" style="position:absolute;left:0;text-align:left;margin-left:470.35pt;margin-top:12.75pt;width:1in;height:16.8pt;z-index:251816448" filled="f" stroked="f">
            <v:textbox inset="1mm,0,1mm,0">
              <w:txbxContent>
                <w:p w:rsidR="00544470" w:rsidRDefault="00544470" w:rsidP="00281E5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CD2D46">
        <w:rPr>
          <w:rFonts w:cs="Miriam" w:hint="cs"/>
          <w:rtl/>
        </w:rPr>
        <w:t xml:space="preserve">סימן </w:t>
      </w:r>
      <w:r w:rsidR="00711A92" w:rsidRPr="00CD2D46">
        <w:rPr>
          <w:rFonts w:cs="Miriam" w:hint="cs"/>
          <w:rtl/>
        </w:rPr>
        <w:t>ב': הממונה על שוק ההון ביטוח וחיסכון</w:t>
      </w:r>
    </w:p>
    <w:p w:rsidR="00281E50" w:rsidRPr="00BA25C0" w:rsidRDefault="00281E50" w:rsidP="00281E50">
      <w:pPr>
        <w:pStyle w:val="P00"/>
        <w:spacing w:before="0"/>
        <w:ind w:left="0" w:right="1134"/>
        <w:rPr>
          <w:rStyle w:val="default"/>
          <w:rFonts w:cs="FrankRuehl" w:hint="cs"/>
          <w:vanish/>
          <w:color w:val="FF0000"/>
          <w:sz w:val="20"/>
          <w:szCs w:val="20"/>
          <w:shd w:val="clear" w:color="auto" w:fill="FFFF99"/>
          <w:rtl/>
        </w:rPr>
      </w:pPr>
      <w:bookmarkStart w:id="56" w:name="Rov569"/>
      <w:r w:rsidRPr="00BA25C0">
        <w:rPr>
          <w:rStyle w:val="default"/>
          <w:rFonts w:cs="FrankRuehl" w:hint="cs"/>
          <w:vanish/>
          <w:color w:val="FF0000"/>
          <w:sz w:val="20"/>
          <w:szCs w:val="20"/>
          <w:shd w:val="clear" w:color="auto" w:fill="FFFF99"/>
          <w:rtl/>
        </w:rPr>
        <w:t>מיום 1.11.2016</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81E50" w:rsidRPr="00BA25C0" w:rsidRDefault="00281E50" w:rsidP="00281E50">
      <w:pPr>
        <w:pStyle w:val="P00"/>
        <w:spacing w:before="0"/>
        <w:ind w:left="0" w:right="1134"/>
        <w:rPr>
          <w:rStyle w:val="default"/>
          <w:rFonts w:cs="FrankRuehl" w:hint="cs"/>
          <w:vanish/>
          <w:sz w:val="20"/>
          <w:szCs w:val="20"/>
          <w:shd w:val="clear" w:color="auto" w:fill="FFFF99"/>
          <w:rtl/>
        </w:rPr>
      </w:pPr>
      <w:hyperlink r:id="rId9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1255 (</w:t>
      </w:r>
      <w:hyperlink r:id="rId9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81E50" w:rsidRPr="00CD2D46" w:rsidRDefault="00281E50" w:rsidP="00CD2D46">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 xml:space="preserve">הוספת </w:t>
      </w:r>
      <w:r w:rsidR="00CD2D46" w:rsidRPr="00BA25C0">
        <w:rPr>
          <w:rStyle w:val="default"/>
          <w:rFonts w:cs="FrankRuehl" w:hint="cs"/>
          <w:b/>
          <w:bCs/>
          <w:vanish/>
          <w:sz w:val="20"/>
          <w:szCs w:val="20"/>
          <w:shd w:val="clear" w:color="auto" w:fill="FFFF99"/>
          <w:rtl/>
        </w:rPr>
        <w:t xml:space="preserve">כותרת </w:t>
      </w:r>
      <w:r w:rsidRPr="00BA25C0">
        <w:rPr>
          <w:rStyle w:val="default"/>
          <w:rFonts w:cs="FrankRuehl" w:hint="cs"/>
          <w:b/>
          <w:bCs/>
          <w:vanish/>
          <w:sz w:val="20"/>
          <w:szCs w:val="20"/>
          <w:shd w:val="clear" w:color="auto" w:fill="FFFF99"/>
          <w:rtl/>
        </w:rPr>
        <w:t>סימן ב'</w:t>
      </w:r>
      <w:bookmarkEnd w:id="56"/>
    </w:p>
    <w:p w:rsidR="00737703" w:rsidRDefault="00737703" w:rsidP="00CD2D46">
      <w:pPr>
        <w:pStyle w:val="P00"/>
        <w:spacing w:before="72"/>
        <w:ind w:left="0" w:right="1134"/>
        <w:rPr>
          <w:rStyle w:val="default"/>
          <w:rFonts w:cs="FrankRuehl" w:hint="cs"/>
          <w:rtl/>
        </w:rPr>
      </w:pPr>
      <w:bookmarkStart w:id="57" w:name="Seif1"/>
      <w:bookmarkEnd w:id="57"/>
      <w:r>
        <w:rPr>
          <w:lang w:val="he-IL"/>
        </w:rPr>
        <w:pict>
          <v:rect id="_x0000_s2050" style="position:absolute;left:0;text-align:left;margin-left:464.5pt;margin-top:8.05pt;width:75.05pt;height:47.55pt;z-index:251418112" o:allowincell="f" filled="f" stroked="f" strokecolor="lime" strokeweight=".25pt">
            <v:textbox style="mso-next-textbox:#_x0000_s2050" inset="0,0,0,0">
              <w:txbxContent>
                <w:p w:rsidR="00544470" w:rsidRDefault="00544470">
                  <w:pPr>
                    <w:spacing w:line="160" w:lineRule="exact"/>
                    <w:jc w:val="left"/>
                    <w:rPr>
                      <w:rFonts w:cs="Miriam" w:hint="cs"/>
                      <w:sz w:val="18"/>
                      <w:szCs w:val="18"/>
                      <w:rtl/>
                    </w:rPr>
                  </w:pPr>
                  <w:r>
                    <w:rPr>
                      <w:rFonts w:cs="Miriam" w:hint="cs"/>
                      <w:sz w:val="18"/>
                      <w:szCs w:val="18"/>
                      <w:rtl/>
                    </w:rPr>
                    <w:t>הממונה על שוק ההון ביטוח וחיסכון</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F53CEE">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sidR="00CD2D46" w:rsidRPr="00CD2D46">
        <w:rPr>
          <w:rStyle w:val="default"/>
          <w:rFonts w:cs="FrankRuehl" w:hint="cs"/>
          <w:rtl/>
        </w:rPr>
        <w:t>שר האוצר ימנה, באישור הממשלה, ממונה על שוק ההון ביטוח וחיסכון</w:t>
      </w:r>
      <w:r>
        <w:rPr>
          <w:rStyle w:val="default"/>
          <w:rFonts w:cs="FrankRuehl"/>
          <w:rtl/>
        </w:rPr>
        <w:t>.</w:t>
      </w:r>
    </w:p>
    <w:p w:rsidR="00CD2D46" w:rsidRDefault="00CD2D46" w:rsidP="00CD2D46">
      <w:pPr>
        <w:pStyle w:val="P00"/>
        <w:spacing w:before="72"/>
        <w:ind w:left="0" w:right="1134"/>
        <w:rPr>
          <w:rStyle w:val="default"/>
          <w:rFonts w:cs="FrankRuehl" w:hint="cs"/>
          <w:rtl/>
        </w:rPr>
      </w:pPr>
    </w:p>
    <w:p w:rsidR="00CD2D46" w:rsidRDefault="00CD2D46" w:rsidP="00CD2D46">
      <w:pPr>
        <w:pStyle w:val="P00"/>
        <w:spacing w:before="72"/>
        <w:ind w:left="0" w:right="1134"/>
        <w:rPr>
          <w:rStyle w:val="default"/>
          <w:rFonts w:cs="FrankRuehl" w:hint="cs"/>
          <w:rtl/>
        </w:rPr>
      </w:pPr>
    </w:p>
    <w:p w:rsidR="00CD2D46" w:rsidRDefault="00CD2D46" w:rsidP="00CD2D46">
      <w:pPr>
        <w:pStyle w:val="P00"/>
        <w:spacing w:before="72"/>
        <w:ind w:left="0" w:right="1134"/>
        <w:rPr>
          <w:rStyle w:val="default"/>
          <w:rFonts w:cs="FrankRuehl" w:hint="cs"/>
          <w:rtl/>
        </w:rPr>
      </w:pPr>
      <w:r w:rsidRPr="00CD2D46">
        <w:rPr>
          <w:rStyle w:val="default"/>
          <w:rFonts w:cs="FrankRuehl"/>
          <w:rtl/>
        </w:rPr>
        <w:pict>
          <v:shape id="_x0000_s2885" type="#_x0000_t202" style="position:absolute;left:0;text-align:left;margin-left:470.25pt;margin-top:7.1pt;width:1in;height:19.35pt;z-index:251857408" filled="f" stroked="f">
            <v:textbox inset="1mm,0,1mm,0">
              <w:txbxContent>
                <w:p w:rsidR="00544470" w:rsidRDefault="00544470" w:rsidP="00CD2D46">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hint="cs"/>
          <w:rtl/>
        </w:rPr>
        <w:tab/>
      </w:r>
      <w:r w:rsidRPr="00CD2D46">
        <w:rPr>
          <w:rStyle w:val="default"/>
          <w:rFonts w:cs="FrankRuehl" w:hint="cs"/>
          <w:rtl/>
        </w:rPr>
        <w:t>הממונה ימונה לתקופת כהונה אחת של חמש שנים</w:t>
      </w:r>
      <w:r>
        <w:rPr>
          <w:rStyle w:val="default"/>
          <w:rFonts w:cs="FrankRuehl"/>
          <w:rtl/>
        </w:rPr>
        <w:t>.</w:t>
      </w:r>
    </w:p>
    <w:p w:rsidR="00CD2D46" w:rsidRDefault="00CD2D46" w:rsidP="00CD2D46">
      <w:pPr>
        <w:pStyle w:val="P00"/>
        <w:spacing w:before="72"/>
        <w:ind w:left="0" w:right="1134"/>
        <w:rPr>
          <w:rStyle w:val="default"/>
          <w:rFonts w:cs="FrankRuehl" w:hint="cs"/>
          <w:rtl/>
        </w:rPr>
      </w:pPr>
      <w:r w:rsidRPr="00CD2D46">
        <w:rPr>
          <w:rStyle w:val="default"/>
          <w:rFonts w:cs="FrankRuehl"/>
          <w:rtl/>
        </w:rPr>
        <w:pict>
          <v:shape id="_x0000_s2886" type="#_x0000_t202" style="position:absolute;left:0;text-align:left;margin-left:470.25pt;margin-top:7.1pt;width:1in;height:19.35pt;z-index:251858432" filled="f" stroked="f">
            <v:textbox inset="1mm,0,1mm,0">
              <w:txbxContent>
                <w:p w:rsidR="00544470" w:rsidRDefault="00544470" w:rsidP="00CD2D46">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hint="cs"/>
          <w:rtl/>
        </w:rPr>
        <w:tab/>
      </w:r>
      <w:r>
        <w:rPr>
          <w:rStyle w:val="default"/>
          <w:rFonts w:cs="FrankRuehl"/>
          <w:rtl/>
        </w:rPr>
        <w:t>(</w:t>
      </w:r>
      <w:r w:rsidRPr="00CD2D46">
        <w:rPr>
          <w:rStyle w:val="default"/>
          <w:rFonts w:cs="FrankRuehl" w:hint="cs"/>
          <w:rtl/>
        </w:rPr>
        <w:t>א2)</w:t>
      </w:r>
      <w:r w:rsidRPr="00CD2D46">
        <w:rPr>
          <w:rStyle w:val="default"/>
          <w:rFonts w:cs="FrankRuehl" w:hint="cs"/>
          <w:rtl/>
        </w:rPr>
        <w:tab/>
        <w:t>הודעה על מינוי הממונה תפורסם ברשומות</w:t>
      </w:r>
      <w:r>
        <w:rPr>
          <w:rStyle w:val="default"/>
          <w:rFonts w:cs="FrankRuehl"/>
          <w:rtl/>
        </w:rPr>
        <w:t>.</w:t>
      </w:r>
    </w:p>
    <w:p w:rsidR="00CD2D46" w:rsidRDefault="00CD2D46" w:rsidP="00CD2D46">
      <w:pPr>
        <w:pStyle w:val="P00"/>
        <w:spacing w:before="72"/>
        <w:ind w:left="0" w:right="1134"/>
        <w:rPr>
          <w:rStyle w:val="default"/>
          <w:rFonts w:cs="FrankRuehl" w:hint="cs"/>
          <w:rtl/>
        </w:rPr>
      </w:pPr>
      <w:r w:rsidRPr="00CD2D46">
        <w:rPr>
          <w:rStyle w:val="default"/>
          <w:rFonts w:cs="FrankRuehl"/>
          <w:rtl/>
        </w:rPr>
        <w:pict>
          <v:shape id="_x0000_s2884" type="#_x0000_t202" style="position:absolute;left:0;text-align:left;margin-left:470.25pt;margin-top:7.1pt;width:1in;height:19.35pt;z-index:251856384" filled="f" stroked="f">
            <v:textbox inset="1mm,0,1mm,0">
              <w:txbxContent>
                <w:p w:rsidR="00544470" w:rsidRDefault="00544470" w:rsidP="00CD2D46">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hint="cs"/>
          <w:rtl/>
        </w:rPr>
        <w:tab/>
      </w:r>
      <w:r>
        <w:rPr>
          <w:rStyle w:val="default"/>
          <w:rFonts w:cs="FrankRuehl"/>
          <w:rtl/>
        </w:rPr>
        <w:t>(</w:t>
      </w:r>
      <w:r w:rsidRPr="00CD2D46">
        <w:rPr>
          <w:rStyle w:val="default"/>
          <w:rFonts w:cs="FrankRuehl" w:hint="cs"/>
          <w:rtl/>
        </w:rPr>
        <w:t>א3)</w:t>
      </w:r>
      <w:r w:rsidRPr="00CD2D46">
        <w:rPr>
          <w:rStyle w:val="default"/>
          <w:rFonts w:cs="FrankRuehl" w:hint="cs"/>
          <w:rtl/>
        </w:rPr>
        <w:tab/>
        <w:t>הממונה יהיה מנהל הרשות</w:t>
      </w:r>
      <w:r>
        <w:rPr>
          <w:rStyle w:val="default"/>
          <w:rFonts w:cs="FrankRuehl"/>
          <w:rtl/>
        </w:rPr>
        <w:t>.</w:t>
      </w:r>
    </w:p>
    <w:p w:rsidR="00737703" w:rsidRDefault="002F42BC" w:rsidP="002F42BC">
      <w:pPr>
        <w:pStyle w:val="P00"/>
        <w:spacing w:before="72"/>
        <w:ind w:left="0" w:right="1134"/>
        <w:rPr>
          <w:rStyle w:val="default"/>
          <w:rFonts w:cs="FrankRuehl" w:hint="cs"/>
          <w:rtl/>
        </w:rPr>
      </w:pPr>
      <w:r>
        <w:rPr>
          <w:rFonts w:cs="FrankRuehl"/>
          <w:rtl/>
          <w:lang w:val="he-IL"/>
        </w:rPr>
        <w:pict>
          <v:shape id="_x0000_s2933" type="#_x0000_t202" style="position:absolute;left:0;text-align:left;margin-left:470.25pt;margin-top:7.1pt;width:1in;height:18.55pt;z-index:251891200" filled="f" stroked="f">
            <v:textbox inset="1mm,0,1mm,0">
              <w:txbxContent>
                <w:p w:rsidR="002F42BC" w:rsidRDefault="002F42BC" w:rsidP="002F42BC">
                  <w:pPr>
                    <w:spacing w:line="160" w:lineRule="exact"/>
                    <w:jc w:val="left"/>
                    <w:rPr>
                      <w:rFonts w:cs="Miriam" w:hint="cs"/>
                      <w:sz w:val="18"/>
                      <w:szCs w:val="18"/>
                      <w:rtl/>
                    </w:rPr>
                  </w:pPr>
                  <w:r>
                    <w:rPr>
                      <w:rFonts w:cs="Miriam" w:hint="cs"/>
                      <w:sz w:val="18"/>
                      <w:szCs w:val="18"/>
                      <w:rtl/>
                    </w:rPr>
                    <w:t>(תיקון מס' 39) תשע"ט-2018</w:t>
                  </w:r>
                </w:p>
              </w:txbxContent>
            </v:textbox>
          </v:shape>
        </w:pict>
      </w:r>
      <w:r>
        <w:rPr>
          <w:rStyle w:val="default"/>
          <w:rFonts w:cs="FrankRuehl" w:hint="cs"/>
          <w:rtl/>
        </w:rPr>
        <w:tab/>
      </w:r>
      <w:r>
        <w:rPr>
          <w:rStyle w:val="default"/>
          <w:rFonts w:cs="FrankRuehl"/>
          <w:rtl/>
        </w:rPr>
        <w:t>(</w:t>
      </w:r>
      <w:r w:rsidR="00737703">
        <w:rPr>
          <w:rStyle w:val="default"/>
          <w:rFonts w:cs="FrankRuehl"/>
          <w:rtl/>
        </w:rPr>
        <w:t>ב)</w:t>
      </w:r>
      <w:r w:rsidR="00737703">
        <w:rPr>
          <w:rStyle w:val="default"/>
          <w:rFonts w:cs="FrankRuehl" w:hint="cs"/>
          <w:rtl/>
        </w:rPr>
        <w:tab/>
      </w:r>
      <w:r w:rsidR="00CD2D46">
        <w:rPr>
          <w:rStyle w:val="default"/>
          <w:rFonts w:cs="FrankRuehl" w:hint="cs"/>
          <w:rtl/>
        </w:rPr>
        <w:t>הממונה</w:t>
      </w:r>
      <w:r w:rsidR="00737703">
        <w:rPr>
          <w:rStyle w:val="default"/>
          <w:rFonts w:cs="FrankRuehl"/>
          <w:rtl/>
        </w:rPr>
        <w:t xml:space="preserve"> רשאי, לצורך ביצוע תפקידו, ולאחר התייעצות עם הועדה, ליתן הוראות הנוגעות לדרכי פעולתם וניהולם של מבטחים</w:t>
      </w:r>
      <w:r w:rsidR="00737703">
        <w:rPr>
          <w:rStyle w:val="default"/>
          <w:rFonts w:cs="FrankRuehl" w:hint="cs"/>
          <w:rtl/>
        </w:rPr>
        <w:t xml:space="preserve"> </w:t>
      </w:r>
      <w:r w:rsidR="00737703">
        <w:rPr>
          <w:rStyle w:val="default"/>
          <w:rFonts w:cs="FrankRuehl"/>
          <w:rtl/>
        </w:rPr>
        <w:t>ושל סוכני ביטוח, של נושאי משרה בהם ושל כל מי שמועסק על</w:t>
      </w:r>
      <w:r w:rsidR="00737703">
        <w:rPr>
          <w:rStyle w:val="default"/>
          <w:rFonts w:cs="FrankRuehl" w:hint="cs"/>
          <w:rtl/>
        </w:rPr>
        <w:t xml:space="preserve"> </w:t>
      </w:r>
      <w:r w:rsidR="00737703">
        <w:rPr>
          <w:rStyle w:val="default"/>
          <w:rFonts w:cs="FrankRuehl"/>
          <w:rtl/>
        </w:rPr>
        <w:t>ידם, והכל כדי להבטיח את ניהולם התקין ואת השמירה על ענינם</w:t>
      </w:r>
      <w:r w:rsidR="00737703">
        <w:rPr>
          <w:rStyle w:val="default"/>
          <w:rFonts w:cs="FrankRuehl" w:hint="cs"/>
          <w:rtl/>
        </w:rPr>
        <w:t xml:space="preserve"> </w:t>
      </w:r>
      <w:r w:rsidR="00737703">
        <w:rPr>
          <w:rStyle w:val="default"/>
          <w:rFonts w:cs="FrankRuehl"/>
          <w:rtl/>
        </w:rPr>
        <w:t>של המבוטחים או של הלקוחות, כדי למנוע פגיעה ביכולתו של</w:t>
      </w:r>
      <w:r w:rsidR="00737703">
        <w:rPr>
          <w:rStyle w:val="default"/>
          <w:rFonts w:cs="FrankRuehl" w:hint="cs"/>
          <w:rtl/>
        </w:rPr>
        <w:t xml:space="preserve"> </w:t>
      </w:r>
      <w:r w:rsidR="00737703">
        <w:rPr>
          <w:rStyle w:val="default"/>
          <w:rFonts w:cs="FrankRuehl"/>
          <w:rtl/>
        </w:rPr>
        <w:t>מבטח לקיים את התחייבויותיו</w:t>
      </w:r>
      <w:r w:rsidRPr="002F42BC">
        <w:rPr>
          <w:rStyle w:val="default"/>
          <w:rFonts w:cs="FrankRuehl" w:hint="cs"/>
          <w:rtl/>
        </w:rPr>
        <w:t xml:space="preserve"> וכדי לתמוך ביציבותה של המערכת הפיננסית ובפעילותה הסדירה</w:t>
      </w:r>
      <w:r w:rsidR="00737703">
        <w:rPr>
          <w:rStyle w:val="default"/>
          <w:rFonts w:cs="FrankRuehl"/>
          <w:rtl/>
        </w:rPr>
        <w:t>; הוראות כאמור יכול שיינתנו לכלל המבטחים או סוכני הביטוח או לסוג מסוים מהם.</w:t>
      </w:r>
    </w:p>
    <w:p w:rsidR="00737703" w:rsidRDefault="00737703" w:rsidP="00CD2D46">
      <w:pPr>
        <w:pStyle w:val="P00"/>
        <w:spacing w:before="72"/>
        <w:ind w:left="0" w:right="1134"/>
        <w:rPr>
          <w:rStyle w:val="default"/>
          <w:rFonts w:cs="FrankRuehl" w:hint="cs"/>
          <w:rtl/>
        </w:rPr>
      </w:pPr>
      <w:r>
        <w:rPr>
          <w:rFonts w:cs="FrankRuehl"/>
          <w:rtl/>
          <w:lang w:val="he-IL"/>
        </w:rPr>
        <w:pict>
          <v:shape id="_x0000_s2490" type="#_x0000_t202" style="position:absolute;left:0;text-align:left;margin-left:470.25pt;margin-top:7.1pt;width:1in;height:18.55pt;z-index:251696640" filled="f" stroked="f">
            <v:textbox inset="1mm,0,1mm,0">
              <w:txbxContent>
                <w:p w:rsidR="00544470" w:rsidRDefault="00544470" w:rsidP="00F53CEE">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hint="cs"/>
          <w:rtl/>
        </w:rPr>
        <w:tab/>
      </w:r>
      <w:r>
        <w:rPr>
          <w:rStyle w:val="default"/>
          <w:rFonts w:cs="FrankRuehl"/>
          <w:rtl/>
        </w:rPr>
        <w:t>(ג)</w:t>
      </w:r>
      <w:r>
        <w:rPr>
          <w:rStyle w:val="default"/>
          <w:rFonts w:cs="FrankRuehl" w:hint="cs"/>
          <w:rtl/>
        </w:rPr>
        <w:tab/>
      </w:r>
      <w:r w:rsidR="00CD2D46">
        <w:rPr>
          <w:rStyle w:val="default"/>
          <w:rFonts w:cs="FrankRuehl" w:hint="cs"/>
          <w:rtl/>
        </w:rPr>
        <w:t>(בוטל)</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58" w:name="Rov58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0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861 (</w:t>
      </w:r>
      <w:hyperlink r:id="rId10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2</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מינוי מפקח</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2</w:t>
      </w:r>
      <w:r w:rsidRPr="00BA25C0">
        <w:rPr>
          <w:rStyle w:val="big-number"/>
          <w:rFonts w:cs="FrankRuehl"/>
          <w:strike/>
          <w:vanish/>
          <w:sz w:val="22"/>
          <w:szCs w:val="22"/>
          <w:shd w:val="clear" w:color="auto" w:fill="FFFF99"/>
          <w:rtl/>
        </w:rPr>
        <w:t>.</w:t>
      </w:r>
      <w:r w:rsidRPr="00BA25C0">
        <w:rPr>
          <w:rStyle w:val="big-number"/>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שר האוצר ימנה מפקח על הביטוח מקרב עובדי המדינה.</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28.1.2008</w:t>
      </w:r>
    </w:p>
    <w:p w:rsidR="00737703" w:rsidRPr="00BA25C0" w:rsidRDefault="00737703">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737703" w:rsidRPr="00BA25C0" w:rsidRDefault="00737703">
      <w:pPr>
        <w:pStyle w:val="P00"/>
        <w:spacing w:before="0"/>
        <w:ind w:left="0" w:right="1134"/>
        <w:rPr>
          <w:rStyle w:val="default"/>
          <w:rFonts w:cs="FrankRuehl" w:hint="cs"/>
          <w:vanish/>
          <w:szCs w:val="20"/>
          <w:shd w:val="clear" w:color="auto" w:fill="FFFF99"/>
          <w:rtl/>
          <w:lang w:eastAsia="en-US"/>
        </w:rPr>
      </w:pPr>
      <w:hyperlink r:id="rId102"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165 (</w:t>
      </w:r>
      <w:hyperlink r:id="rId103"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הרכב הועדה לענין סעיף קטן (ב) יהיה ההרכב האמור בסעיף 4(ב), למעט המשפטן האמור בפסקה (1) של אותו סעיף </w:t>
      </w:r>
      <w:r w:rsidRPr="00BA25C0">
        <w:rPr>
          <w:rStyle w:val="default"/>
          <w:rFonts w:cs="FrankRuehl"/>
          <w:strike/>
          <w:vanish/>
          <w:sz w:val="22"/>
          <w:szCs w:val="22"/>
          <w:shd w:val="clear" w:color="auto" w:fill="FFFF99"/>
          <w:rtl/>
        </w:rPr>
        <w:t>והחבר</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האמור בפסקה (3) של אותו סעיף</w:t>
      </w:r>
      <w:r w:rsidRPr="00BA25C0">
        <w:rPr>
          <w:rStyle w:val="default"/>
          <w:rFonts w:cs="FrankRuehl"/>
          <w:vanish/>
          <w:sz w:val="22"/>
          <w:szCs w:val="22"/>
          <w:shd w:val="clear" w:color="auto" w:fill="FFFF99"/>
          <w:rtl/>
        </w:rPr>
        <w:t>, והמנין החוקי בישיבותיה, בדיונים לענין סעיף קטן (ב), יהיה שלושת חברי הועדה.</w:t>
      </w:r>
    </w:p>
    <w:p w:rsidR="00F53CEE" w:rsidRPr="00BA25C0" w:rsidRDefault="00F53CEE" w:rsidP="00F53CEE">
      <w:pPr>
        <w:pStyle w:val="P00"/>
        <w:spacing w:before="0"/>
        <w:ind w:left="0" w:right="1134"/>
        <w:rPr>
          <w:rStyle w:val="default"/>
          <w:rFonts w:cs="FrankRuehl" w:hint="cs"/>
          <w:vanish/>
          <w:sz w:val="20"/>
          <w:szCs w:val="20"/>
          <w:shd w:val="clear" w:color="auto" w:fill="FFFF99"/>
          <w:rtl/>
        </w:rPr>
      </w:pPr>
    </w:p>
    <w:p w:rsidR="00F53CEE" w:rsidRPr="00BA25C0" w:rsidRDefault="00F53CEE" w:rsidP="00F53CE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F53CEE" w:rsidRPr="00BA25C0" w:rsidRDefault="00F53CEE" w:rsidP="00F53CE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53CEE" w:rsidRPr="00BA25C0" w:rsidRDefault="00F53CEE" w:rsidP="00F53CEE">
      <w:pPr>
        <w:pStyle w:val="P00"/>
        <w:spacing w:before="0"/>
        <w:ind w:left="0" w:right="1134"/>
        <w:rPr>
          <w:rStyle w:val="default"/>
          <w:rFonts w:cs="FrankRuehl" w:hint="cs"/>
          <w:vanish/>
          <w:sz w:val="20"/>
          <w:szCs w:val="20"/>
          <w:shd w:val="clear" w:color="auto" w:fill="FFFF99"/>
          <w:rtl/>
        </w:rPr>
      </w:pPr>
      <w:hyperlink r:id="rId10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w:t>
      </w:r>
      <w:r w:rsidR="00B1005C" w:rsidRPr="00BA25C0">
        <w:rPr>
          <w:rStyle w:val="default"/>
          <w:rFonts w:cs="FrankRuehl" w:hint="cs"/>
          <w:vanish/>
          <w:sz w:val="20"/>
          <w:szCs w:val="20"/>
          <w:shd w:val="clear" w:color="auto" w:fill="FFFF99"/>
          <w:rtl/>
        </w:rPr>
        <w:t xml:space="preserve">1254, </w:t>
      </w:r>
      <w:r w:rsidRPr="00BA25C0">
        <w:rPr>
          <w:rStyle w:val="default"/>
          <w:rFonts w:cs="FrankRuehl" w:hint="cs"/>
          <w:vanish/>
          <w:sz w:val="20"/>
          <w:szCs w:val="20"/>
          <w:shd w:val="clear" w:color="auto" w:fill="FFFF99"/>
          <w:rtl/>
        </w:rPr>
        <w:t>1255 (</w:t>
      </w:r>
      <w:hyperlink r:id="rId10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53CEE" w:rsidRPr="00BA25C0" w:rsidRDefault="00F53CEE" w:rsidP="00F53CEE">
      <w:pPr>
        <w:pStyle w:val="P00"/>
        <w:ind w:left="0" w:right="1134"/>
        <w:rPr>
          <w:rStyle w:val="default"/>
          <w:rFonts w:cs="Miriam" w:hint="cs"/>
          <w:vanish/>
          <w:sz w:val="16"/>
          <w:szCs w:val="16"/>
          <w:shd w:val="clear" w:color="auto" w:fill="FFFF99"/>
          <w:rtl/>
        </w:rPr>
      </w:pPr>
      <w:r w:rsidRPr="00BA25C0">
        <w:rPr>
          <w:rStyle w:val="default"/>
          <w:rFonts w:cs="Miriam" w:hint="cs"/>
          <w:strike/>
          <w:vanish/>
          <w:sz w:val="16"/>
          <w:szCs w:val="16"/>
          <w:shd w:val="clear" w:color="auto" w:fill="FFFF99"/>
          <w:rtl/>
        </w:rPr>
        <w:t>המפקח על הביטוח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הממונה על שוק ההון ביטוח וחיסכון</w:t>
      </w:r>
    </w:p>
    <w:p w:rsidR="00F53CEE" w:rsidRPr="00BA25C0" w:rsidRDefault="00F53CEE" w:rsidP="00F53CEE">
      <w:pPr>
        <w:pStyle w:val="P00"/>
        <w:spacing w:before="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הממונה על שוק ההון, ביטוח וחיסכון במשרד האוצר יהיה המפקח על הביטוח.</w:t>
      </w:r>
    </w:p>
    <w:p w:rsidR="00F53CEE" w:rsidRPr="00BA25C0" w:rsidRDefault="00F53CEE" w:rsidP="00F53CE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w:t>
      </w:r>
      <w:r w:rsidRPr="00BA25C0">
        <w:rPr>
          <w:rStyle w:val="default"/>
          <w:rFonts w:cs="FrankRuehl" w:hint="cs"/>
          <w:vanish/>
          <w:sz w:val="22"/>
          <w:szCs w:val="22"/>
          <w:u w:val="single"/>
          <w:shd w:val="clear" w:color="auto" w:fill="FFFF99"/>
          <w:rtl/>
        </w:rPr>
        <w:tab/>
        <w:t>שר האוצר ימנה, באישור הממשלה, ממונה על שוק ההון ביטוח וחיסכון.</w:t>
      </w:r>
    </w:p>
    <w:p w:rsidR="00F53CEE" w:rsidRPr="00BA25C0" w:rsidRDefault="00F53CEE" w:rsidP="00F53CE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(א1)</w:t>
      </w:r>
      <w:r w:rsidRPr="00BA25C0">
        <w:rPr>
          <w:rStyle w:val="default"/>
          <w:rFonts w:cs="FrankRuehl" w:hint="cs"/>
          <w:vanish/>
          <w:sz w:val="22"/>
          <w:szCs w:val="22"/>
          <w:u w:val="single"/>
          <w:shd w:val="clear" w:color="auto" w:fill="FFFF99"/>
          <w:rtl/>
        </w:rPr>
        <w:tab/>
        <w:t>הממונה ימונה לתקופת כהונה אחת של חמש שנים.</w:t>
      </w:r>
    </w:p>
    <w:p w:rsidR="00F53CEE" w:rsidRPr="00BA25C0" w:rsidRDefault="00F53CEE" w:rsidP="00F53CE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(א2)</w:t>
      </w:r>
      <w:r w:rsidRPr="00BA25C0">
        <w:rPr>
          <w:rStyle w:val="default"/>
          <w:rFonts w:cs="FrankRuehl" w:hint="cs"/>
          <w:vanish/>
          <w:sz w:val="22"/>
          <w:szCs w:val="22"/>
          <w:u w:val="single"/>
          <w:shd w:val="clear" w:color="auto" w:fill="FFFF99"/>
          <w:rtl/>
        </w:rPr>
        <w:tab/>
        <w:t>הודעה על מינוי הממונה תפורסם ברשומות.</w:t>
      </w:r>
    </w:p>
    <w:p w:rsidR="00F53CEE" w:rsidRPr="00BA25C0" w:rsidRDefault="00F53CEE" w:rsidP="00F53CE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(א3)</w:t>
      </w:r>
      <w:r w:rsidRPr="00BA25C0">
        <w:rPr>
          <w:rStyle w:val="default"/>
          <w:rFonts w:cs="FrankRuehl" w:hint="cs"/>
          <w:vanish/>
          <w:sz w:val="22"/>
          <w:szCs w:val="22"/>
          <w:u w:val="single"/>
          <w:shd w:val="clear" w:color="auto" w:fill="FFFF99"/>
          <w:rtl/>
        </w:rPr>
        <w:tab/>
        <w:t>הממונה יהיה מנהל הרשות.</w:t>
      </w:r>
    </w:p>
    <w:p w:rsidR="00F53CEE" w:rsidRPr="00BA25C0" w:rsidRDefault="00F53CEE" w:rsidP="00F53CE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00B1005C" w:rsidRPr="00BA25C0">
        <w:rPr>
          <w:rStyle w:val="default"/>
          <w:rFonts w:cs="FrankRuehl" w:hint="cs"/>
          <w:vanish/>
          <w:sz w:val="22"/>
          <w:szCs w:val="22"/>
          <w:shd w:val="clear" w:color="auto" w:fill="FFFF99"/>
          <w:rtl/>
        </w:rPr>
        <w:t xml:space="preserve"> </w:t>
      </w:r>
      <w:r w:rsidR="00B1005C"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לצורך ביצוע תפקידו, ולאחר התייעצות עם הועדה, ליתן הוראות הנוגעות לדרכי פעולתם וניהולם של מבטחים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ושל סוכני ביטוח, של נושאי משרה בהם ושל כל מי שמועסק על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ידם, והכל כדי להבטיח את ניהולם התקין ואת השמירה על ענינם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של המבוטחים או של הלקוחות, וכדי למנוע פגיעה ביכולתו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מבטח לקיים את התחייבויותיו; הוראות כאמור יכול שיינתנו לכלל המבטחים או סוכני הביטוח או לסוג מסוים מהם.</w:t>
      </w:r>
    </w:p>
    <w:p w:rsidR="00F53CEE" w:rsidRPr="00BA25C0" w:rsidRDefault="00F53CEE" w:rsidP="00F53CEE">
      <w:pPr>
        <w:pStyle w:val="P00"/>
        <w:spacing w:before="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הרכב הועדה לענין סעיף קטן (ב) יהיה ההרכב האמור בסעיף 4(ב), למעט המשפטן האמור בפסקה (1) של אותו סעיף, והמנין החוקי בישיבותיה, בדיונים לענין סעיף קטן (ב), יהיה שלושת חברי הועדה.</w:t>
      </w:r>
    </w:p>
    <w:p w:rsidR="002F42BC" w:rsidRPr="00BA25C0" w:rsidRDefault="002F42BC" w:rsidP="002F42BC">
      <w:pPr>
        <w:pStyle w:val="P00"/>
        <w:spacing w:before="0"/>
        <w:ind w:left="0" w:right="1134"/>
        <w:rPr>
          <w:rFonts w:ascii="FrankRuehl" w:hAnsi="FrankRuehl" w:cs="FrankRuehl"/>
          <w:vanish/>
          <w:szCs w:val="20"/>
          <w:shd w:val="clear" w:color="auto" w:fill="FFFF99"/>
          <w:rtl/>
        </w:rPr>
      </w:pPr>
    </w:p>
    <w:p w:rsidR="002F42BC" w:rsidRPr="00BA25C0" w:rsidRDefault="002F42BC" w:rsidP="002F42BC">
      <w:pPr>
        <w:pStyle w:val="P00"/>
        <w:spacing w:before="0"/>
        <w:ind w:left="0" w:right="1134"/>
        <w:rPr>
          <w:rStyle w:val="default"/>
          <w:rFonts w:ascii="FrankRuehl" w:hAnsi="FrankRuehl" w:cs="FrankRuehl"/>
          <w:vanish/>
          <w:color w:val="FF0000"/>
          <w:sz w:val="20"/>
          <w:szCs w:val="20"/>
          <w:shd w:val="clear" w:color="auto" w:fill="FFFF99"/>
          <w:rtl/>
        </w:rPr>
      </w:pPr>
      <w:r w:rsidRPr="00BA25C0">
        <w:rPr>
          <w:rStyle w:val="default"/>
          <w:rFonts w:ascii="FrankRuehl" w:hAnsi="FrankRuehl" w:cs="FrankRuehl"/>
          <w:vanish/>
          <w:color w:val="FF0000"/>
          <w:sz w:val="20"/>
          <w:szCs w:val="20"/>
          <w:shd w:val="clear" w:color="auto" w:fill="FFFF99"/>
          <w:rtl/>
        </w:rPr>
        <w:t>מיום 28.11.2018</w:t>
      </w:r>
    </w:p>
    <w:p w:rsidR="002F42BC" w:rsidRPr="00BA25C0" w:rsidRDefault="002F42BC" w:rsidP="002F42BC">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39</w:t>
      </w:r>
    </w:p>
    <w:p w:rsidR="002F42BC" w:rsidRPr="00BA25C0" w:rsidRDefault="002F42BC" w:rsidP="002F42BC">
      <w:pPr>
        <w:pStyle w:val="P00"/>
        <w:spacing w:before="0"/>
        <w:ind w:left="0" w:right="1134"/>
        <w:rPr>
          <w:rStyle w:val="default"/>
          <w:rFonts w:ascii="FrankRuehl" w:hAnsi="FrankRuehl" w:cs="FrankRuehl"/>
          <w:vanish/>
          <w:szCs w:val="20"/>
          <w:shd w:val="clear" w:color="auto" w:fill="FFFF99"/>
          <w:rtl/>
        </w:rPr>
      </w:pPr>
      <w:hyperlink r:id="rId106" w:history="1">
        <w:r w:rsidRPr="00BA25C0">
          <w:rPr>
            <w:rStyle w:val="Hyperlink"/>
            <w:rFonts w:ascii="FrankRuehl" w:hAnsi="FrankRuehl" w:cs="FrankRuehl"/>
            <w:vanish/>
            <w:szCs w:val="20"/>
            <w:shd w:val="clear" w:color="auto" w:fill="FFFF99"/>
            <w:rtl/>
          </w:rPr>
          <w:t>ס"ח תשע"ט מס' 2759</w:t>
        </w:r>
      </w:hyperlink>
      <w:r w:rsidRPr="00BA25C0">
        <w:rPr>
          <w:rStyle w:val="default"/>
          <w:rFonts w:ascii="FrankRuehl" w:hAnsi="FrankRuehl" w:cs="FrankRuehl"/>
          <w:vanish/>
          <w:sz w:val="20"/>
          <w:szCs w:val="20"/>
          <w:shd w:val="clear" w:color="auto" w:fill="FFFF99"/>
          <w:rtl/>
        </w:rPr>
        <w:t xml:space="preserve"> מיום 28.11.2018 עמ' 63 (</w:t>
      </w:r>
      <w:hyperlink r:id="rId107" w:history="1">
        <w:r w:rsidRPr="00BA25C0">
          <w:rPr>
            <w:rStyle w:val="Hyperlink"/>
            <w:rFonts w:ascii="FrankRuehl" w:hAnsi="FrankRuehl" w:cs="FrankRuehl"/>
            <w:vanish/>
            <w:szCs w:val="20"/>
            <w:shd w:val="clear" w:color="auto" w:fill="FFFF99"/>
            <w:rtl/>
          </w:rPr>
          <w:t>ה"ח 1112</w:t>
        </w:r>
      </w:hyperlink>
      <w:r w:rsidRPr="00BA25C0">
        <w:rPr>
          <w:rStyle w:val="default"/>
          <w:rFonts w:ascii="FrankRuehl" w:hAnsi="FrankRuehl" w:cs="FrankRuehl"/>
          <w:vanish/>
          <w:sz w:val="20"/>
          <w:szCs w:val="20"/>
          <w:shd w:val="clear" w:color="auto" w:fill="FFFF99"/>
          <w:rtl/>
        </w:rPr>
        <w:t>)</w:t>
      </w:r>
    </w:p>
    <w:p w:rsidR="002F42BC" w:rsidRPr="002F42BC" w:rsidRDefault="002F42BC" w:rsidP="002F42BC">
      <w:pPr>
        <w:pStyle w:val="P0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t>הממונה</w:t>
      </w:r>
      <w:r w:rsidRPr="00BA25C0">
        <w:rPr>
          <w:rStyle w:val="default"/>
          <w:rFonts w:cs="FrankRuehl"/>
          <w:vanish/>
          <w:sz w:val="22"/>
          <w:szCs w:val="22"/>
          <w:shd w:val="clear" w:color="auto" w:fill="FFFF99"/>
          <w:rtl/>
        </w:rPr>
        <w:t xml:space="preserve"> רשאי, לצורך ביצוע תפקידו, ולאחר התייעצות עם הועדה, ליתן הוראות הנוגעות לדרכי פעולתם וניהולם של מבטחים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ושל סוכני ביטוח, של נושאי משרה בהם ושל כל מי שמועסק על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ידם, והכל כדי להבטיח את ניהולם התקין ואת השמירה על ענינם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של המבוטחים או של הלקוחות, </w:t>
      </w:r>
      <w:r w:rsidRPr="00BA25C0">
        <w:rPr>
          <w:rStyle w:val="default"/>
          <w:rFonts w:cs="FrankRuehl"/>
          <w:strike/>
          <w:vanish/>
          <w:sz w:val="22"/>
          <w:szCs w:val="22"/>
          <w:shd w:val="clear" w:color="auto" w:fill="FFFF99"/>
          <w:rtl/>
        </w:rPr>
        <w:t>וכדי למנוע</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כדי למנוע</w:t>
      </w:r>
      <w:r w:rsidRPr="00BA25C0">
        <w:rPr>
          <w:rStyle w:val="default"/>
          <w:rFonts w:cs="FrankRuehl"/>
          <w:vanish/>
          <w:sz w:val="22"/>
          <w:szCs w:val="22"/>
          <w:shd w:val="clear" w:color="auto" w:fill="FFFF99"/>
          <w:rtl/>
        </w:rPr>
        <w:t xml:space="preserve"> פגיעה ביכולתו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מבטח לקיים את התחייבויותיו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וכדי לתמוך ביציבותה של המערכת הפיננסית ובפעילותה הסדירה</w:t>
      </w:r>
      <w:r w:rsidRPr="00BA25C0">
        <w:rPr>
          <w:rStyle w:val="default"/>
          <w:rFonts w:cs="FrankRuehl"/>
          <w:vanish/>
          <w:sz w:val="22"/>
          <w:szCs w:val="22"/>
          <w:shd w:val="clear" w:color="auto" w:fill="FFFF99"/>
          <w:rtl/>
        </w:rPr>
        <w:t>; הוראות כאמור יכול שיינתנו לכלל המבטחים או סוכני הביטוח או לסוג מסוים מהם.</w:t>
      </w:r>
      <w:bookmarkEnd w:id="58"/>
    </w:p>
    <w:p w:rsidR="00737703" w:rsidRDefault="00737703" w:rsidP="001B063F">
      <w:pPr>
        <w:pStyle w:val="P00"/>
        <w:spacing w:before="72"/>
        <w:ind w:left="0" w:right="1134"/>
        <w:rPr>
          <w:rStyle w:val="default"/>
          <w:rFonts w:cs="FrankRuehl" w:hint="cs"/>
          <w:rtl/>
        </w:rPr>
      </w:pPr>
      <w:bookmarkStart w:id="59" w:name="Seif2"/>
      <w:bookmarkEnd w:id="59"/>
      <w:r>
        <w:rPr>
          <w:lang w:val="he-IL"/>
        </w:rPr>
        <w:pict>
          <v:rect id="_x0000_s2051" style="position:absolute;left:0;text-align:left;margin-left:464.5pt;margin-top:8.05pt;width:75.05pt;height:24.85pt;z-index:251419136" o:allowincell="f" filled="f" stroked="f" strokecolor="lime" strokeweight=".25pt">
            <v:textbox inset="0,0,0,0">
              <w:txbxContent>
                <w:p w:rsidR="00544470" w:rsidRDefault="00544470" w:rsidP="00CD2D46">
                  <w:pPr>
                    <w:spacing w:line="160" w:lineRule="exact"/>
                    <w:jc w:val="left"/>
                    <w:rPr>
                      <w:rFonts w:cs="Miriam" w:hint="cs"/>
                      <w:noProof/>
                      <w:sz w:val="18"/>
                      <w:szCs w:val="18"/>
                      <w:rtl/>
                    </w:rPr>
                  </w:pPr>
                  <w:r>
                    <w:rPr>
                      <w:rFonts w:cs="Miriam"/>
                      <w:sz w:val="18"/>
                      <w:szCs w:val="18"/>
                      <w:rtl/>
                    </w:rPr>
                    <w:t>סג</w:t>
                  </w:r>
                  <w:r>
                    <w:rPr>
                      <w:rFonts w:cs="Miriam" w:hint="cs"/>
                      <w:sz w:val="18"/>
                      <w:szCs w:val="18"/>
                      <w:rtl/>
                    </w:rPr>
                    <w:t>ן הממונה</w:t>
                  </w:r>
                </w:p>
                <w:p w:rsidR="00544470" w:rsidRDefault="00544470" w:rsidP="00F53CEE">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3</w:t>
      </w:r>
      <w:r w:rsidRPr="00F53CEE">
        <w:rPr>
          <w:rStyle w:val="default"/>
          <w:rFonts w:cs="FrankRuehl"/>
          <w:rtl/>
        </w:rPr>
        <w:t>.</w:t>
      </w:r>
      <w:r w:rsidRPr="00F53CEE">
        <w:rPr>
          <w:rStyle w:val="default"/>
          <w:rFonts w:cs="FrankRuehl"/>
          <w:rtl/>
        </w:rPr>
        <w:tab/>
      </w:r>
      <w:r>
        <w:rPr>
          <w:rStyle w:val="default"/>
          <w:rFonts w:cs="FrankRuehl"/>
          <w:rtl/>
        </w:rPr>
        <w:t>שר</w:t>
      </w:r>
      <w:r>
        <w:rPr>
          <w:rStyle w:val="default"/>
          <w:rFonts w:cs="FrankRuehl" w:hint="cs"/>
          <w:rtl/>
        </w:rPr>
        <w:t xml:space="preserve"> הא</w:t>
      </w:r>
      <w:r>
        <w:rPr>
          <w:rStyle w:val="default"/>
          <w:rFonts w:cs="FrankRuehl"/>
          <w:rtl/>
        </w:rPr>
        <w:t>וצ</w:t>
      </w:r>
      <w:r>
        <w:rPr>
          <w:rStyle w:val="default"/>
          <w:rFonts w:cs="FrankRuehl" w:hint="cs"/>
          <w:rtl/>
        </w:rPr>
        <w:t xml:space="preserve">ר רשאי, אם ראה </w:t>
      </w:r>
      <w:r w:rsidR="001B063F">
        <w:rPr>
          <w:rStyle w:val="default"/>
          <w:rFonts w:cs="FrankRuehl" w:hint="cs"/>
          <w:rtl/>
        </w:rPr>
        <w:t xml:space="preserve">הממונה </w:t>
      </w:r>
      <w:r>
        <w:rPr>
          <w:rStyle w:val="default"/>
          <w:rFonts w:cs="FrankRuehl" w:hint="cs"/>
          <w:rtl/>
        </w:rPr>
        <w:t xml:space="preserve">צורך בכך, למנות מקרב עובדי המדינה סגן </w:t>
      </w:r>
      <w:r w:rsidR="001B063F">
        <w:rPr>
          <w:rStyle w:val="default"/>
          <w:rFonts w:cs="FrankRuehl" w:hint="cs"/>
          <w:rtl/>
        </w:rPr>
        <w:t>ממונה</w:t>
      </w:r>
      <w:r>
        <w:rPr>
          <w:rStyle w:val="default"/>
          <w:rFonts w:cs="FrankRuehl" w:hint="cs"/>
          <w:rtl/>
        </w:rPr>
        <w:t xml:space="preserve">; סמכות הנתונה בחוק זה </w:t>
      </w:r>
      <w:r w:rsidR="001B063F">
        <w:rPr>
          <w:rStyle w:val="default"/>
          <w:rFonts w:cs="FrankRuehl" w:hint="cs"/>
          <w:rtl/>
        </w:rPr>
        <w:t>לממונה</w:t>
      </w:r>
      <w:r>
        <w:rPr>
          <w:rStyle w:val="default"/>
          <w:rFonts w:cs="FrankRuehl" w:hint="cs"/>
          <w:rtl/>
        </w:rPr>
        <w:t xml:space="preserve"> רשאי שר האוצר </w:t>
      </w:r>
      <w:r w:rsidR="001B063F">
        <w:rPr>
          <w:rStyle w:val="default"/>
          <w:rFonts w:cs="FrankRuehl" w:hint="cs"/>
          <w:rtl/>
        </w:rPr>
        <w:t xml:space="preserve">בהמלצת הממונה </w:t>
      </w:r>
      <w:r>
        <w:rPr>
          <w:rStyle w:val="default"/>
          <w:rFonts w:cs="FrankRuehl" w:hint="cs"/>
          <w:rtl/>
        </w:rPr>
        <w:t xml:space="preserve">להעניק גם </w:t>
      </w:r>
      <w:r w:rsidR="001B063F" w:rsidRPr="001B063F">
        <w:rPr>
          <w:rStyle w:val="default"/>
          <w:rFonts w:cs="FrankRuehl" w:hint="cs"/>
          <w:rtl/>
        </w:rPr>
        <w:t>לסגן הממונה; הודעה על הענקת סמכות לפי סעיף זה תפורסם ברשומות</w:t>
      </w:r>
      <w:r>
        <w:rPr>
          <w:rStyle w:val="default"/>
          <w:rFonts w:cs="FrankRuehl" w:hint="cs"/>
          <w:rtl/>
        </w:rPr>
        <w:t>.</w:t>
      </w:r>
    </w:p>
    <w:p w:rsidR="00F53CEE" w:rsidRPr="00BA25C0" w:rsidRDefault="00F53CEE" w:rsidP="00F53CEE">
      <w:pPr>
        <w:pStyle w:val="P00"/>
        <w:spacing w:before="0"/>
        <w:ind w:left="0" w:right="1134"/>
        <w:rPr>
          <w:rStyle w:val="default"/>
          <w:rFonts w:cs="FrankRuehl" w:hint="cs"/>
          <w:vanish/>
          <w:color w:val="FF0000"/>
          <w:sz w:val="20"/>
          <w:szCs w:val="20"/>
          <w:shd w:val="clear" w:color="auto" w:fill="FFFF99"/>
          <w:rtl/>
        </w:rPr>
      </w:pPr>
      <w:bookmarkStart w:id="60" w:name="Rov444"/>
      <w:r w:rsidRPr="00BA25C0">
        <w:rPr>
          <w:rStyle w:val="default"/>
          <w:rFonts w:cs="FrankRuehl" w:hint="cs"/>
          <w:vanish/>
          <w:color w:val="FF0000"/>
          <w:sz w:val="20"/>
          <w:szCs w:val="20"/>
          <w:shd w:val="clear" w:color="auto" w:fill="FFFF99"/>
          <w:rtl/>
        </w:rPr>
        <w:t>מיום 1.11.2016</w:t>
      </w:r>
    </w:p>
    <w:p w:rsidR="00F53CEE" w:rsidRPr="00BA25C0" w:rsidRDefault="00F53CEE" w:rsidP="00F53CE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53CEE" w:rsidRPr="00BA25C0" w:rsidRDefault="00F53CEE" w:rsidP="00F53CEE">
      <w:pPr>
        <w:pStyle w:val="P00"/>
        <w:spacing w:before="0"/>
        <w:ind w:left="0" w:right="1134"/>
        <w:rPr>
          <w:rStyle w:val="default"/>
          <w:rFonts w:cs="FrankRuehl" w:hint="cs"/>
          <w:vanish/>
          <w:sz w:val="20"/>
          <w:szCs w:val="20"/>
          <w:shd w:val="clear" w:color="auto" w:fill="FFFF99"/>
          <w:rtl/>
        </w:rPr>
      </w:pPr>
      <w:hyperlink r:id="rId10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1256 (</w:t>
      </w:r>
      <w:hyperlink r:id="rId10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53CEE" w:rsidRPr="00BA25C0" w:rsidRDefault="00F53CEE" w:rsidP="00F53CEE">
      <w:pPr>
        <w:pStyle w:val="P00"/>
        <w:ind w:left="0" w:right="1134"/>
        <w:rPr>
          <w:rStyle w:val="default"/>
          <w:rFonts w:cs="Miriam" w:hint="cs"/>
          <w:vanish/>
          <w:sz w:val="16"/>
          <w:szCs w:val="16"/>
          <w:shd w:val="clear" w:color="auto" w:fill="FFFF99"/>
          <w:rtl/>
        </w:rPr>
      </w:pPr>
      <w:r w:rsidRPr="00BA25C0">
        <w:rPr>
          <w:rStyle w:val="default"/>
          <w:rFonts w:cs="Miriam" w:hint="cs"/>
          <w:strike/>
          <w:vanish/>
          <w:sz w:val="16"/>
          <w:szCs w:val="16"/>
          <w:shd w:val="clear" w:color="auto" w:fill="FFFF99"/>
          <w:rtl/>
        </w:rPr>
        <w:t>סגן המפקח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סגן הממונה</w:t>
      </w:r>
    </w:p>
    <w:p w:rsidR="00F53CEE" w:rsidRPr="00E677C7" w:rsidRDefault="00F53CEE" w:rsidP="00E677C7">
      <w:pPr>
        <w:pStyle w:val="P00"/>
        <w:spacing w:before="0"/>
        <w:ind w:left="0" w:right="1134"/>
        <w:rPr>
          <w:rStyle w:val="default"/>
          <w:rFonts w:cs="FrankRuehl" w:hint="cs"/>
          <w:sz w:val="2"/>
          <w:szCs w:val="2"/>
          <w:rtl/>
        </w:rPr>
      </w:pPr>
      <w:r w:rsidRPr="00BA25C0">
        <w:rPr>
          <w:rStyle w:val="default"/>
          <w:rFonts w:cs="FrankRuehl"/>
          <w:vanish/>
          <w:sz w:val="22"/>
          <w:szCs w:val="22"/>
          <w:shd w:val="clear" w:color="auto" w:fill="FFFF99"/>
          <w:rtl/>
        </w:rPr>
        <w:t>3.</w:t>
      </w:r>
      <w:r w:rsidRPr="00BA25C0">
        <w:rPr>
          <w:rStyle w:val="default"/>
          <w:rFonts w:cs="FrankRuehl"/>
          <w:vanish/>
          <w:sz w:val="22"/>
          <w:szCs w:val="22"/>
          <w:shd w:val="clear" w:color="auto" w:fill="FFFF99"/>
          <w:rtl/>
        </w:rPr>
        <w:tab/>
        <w:t>שר</w:t>
      </w:r>
      <w:r w:rsidRPr="00BA25C0">
        <w:rPr>
          <w:rStyle w:val="default"/>
          <w:rFonts w:cs="FrankRuehl" w:hint="cs"/>
          <w:vanish/>
          <w:sz w:val="22"/>
          <w:szCs w:val="22"/>
          <w:shd w:val="clear" w:color="auto" w:fill="FFFF99"/>
          <w:rtl/>
        </w:rPr>
        <w:t xml:space="preserve"> הא</w:t>
      </w:r>
      <w:r w:rsidRPr="00BA25C0">
        <w:rPr>
          <w:rStyle w:val="default"/>
          <w:rFonts w:cs="FrankRuehl"/>
          <w:vanish/>
          <w:sz w:val="22"/>
          <w:szCs w:val="22"/>
          <w:shd w:val="clear" w:color="auto" w:fill="FFFF99"/>
          <w:rtl/>
        </w:rPr>
        <w:t>וצ</w:t>
      </w:r>
      <w:r w:rsidRPr="00BA25C0">
        <w:rPr>
          <w:rStyle w:val="default"/>
          <w:rFonts w:cs="FrankRuehl" w:hint="cs"/>
          <w:vanish/>
          <w:sz w:val="22"/>
          <w:szCs w:val="22"/>
          <w:shd w:val="clear" w:color="auto" w:fill="FFFF99"/>
          <w:rtl/>
        </w:rPr>
        <w:t xml:space="preserve">ר רשאי, אם ראה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צורך בכך, למנות מקרב עובדי המדינה </w:t>
      </w:r>
      <w:r w:rsidRPr="00BA25C0">
        <w:rPr>
          <w:rStyle w:val="default"/>
          <w:rFonts w:cs="FrankRuehl" w:hint="cs"/>
          <w:strike/>
          <w:vanish/>
          <w:sz w:val="22"/>
          <w:szCs w:val="22"/>
          <w:shd w:val="clear" w:color="auto" w:fill="FFFF99"/>
          <w:rtl/>
        </w:rPr>
        <w:t>סגן מפקח על הביטוח</w:t>
      </w:r>
      <w:r w:rsidR="00E677C7" w:rsidRPr="00BA25C0">
        <w:rPr>
          <w:rStyle w:val="default"/>
          <w:rFonts w:cs="FrankRuehl" w:hint="cs"/>
          <w:vanish/>
          <w:sz w:val="22"/>
          <w:szCs w:val="22"/>
          <w:shd w:val="clear" w:color="auto" w:fill="FFFF99"/>
          <w:rtl/>
        </w:rPr>
        <w:t xml:space="preserve"> </w:t>
      </w:r>
      <w:r w:rsidR="00E677C7" w:rsidRPr="00BA25C0">
        <w:rPr>
          <w:rStyle w:val="default"/>
          <w:rFonts w:cs="FrankRuehl" w:hint="cs"/>
          <w:vanish/>
          <w:sz w:val="22"/>
          <w:szCs w:val="22"/>
          <w:u w:val="single"/>
          <w:shd w:val="clear" w:color="auto" w:fill="FFFF99"/>
          <w:rtl/>
        </w:rPr>
        <w:t>סגן ממונה</w:t>
      </w:r>
      <w:r w:rsidRPr="00BA25C0">
        <w:rPr>
          <w:rStyle w:val="default"/>
          <w:rFonts w:cs="FrankRuehl" w:hint="cs"/>
          <w:vanish/>
          <w:sz w:val="22"/>
          <w:szCs w:val="22"/>
          <w:shd w:val="clear" w:color="auto" w:fill="FFFF99"/>
          <w:rtl/>
        </w:rPr>
        <w:t xml:space="preserve">; סמכות הנתונה בחוק זה </w:t>
      </w:r>
      <w:r w:rsidRPr="00BA25C0">
        <w:rPr>
          <w:rStyle w:val="default"/>
          <w:rFonts w:cs="FrankRuehl" w:hint="cs"/>
          <w:strike/>
          <w:vanish/>
          <w:sz w:val="22"/>
          <w:szCs w:val="22"/>
          <w:shd w:val="clear" w:color="auto" w:fill="FFFF99"/>
          <w:rtl/>
        </w:rPr>
        <w:t>למפקח</w:t>
      </w:r>
      <w:r w:rsidR="00E677C7" w:rsidRPr="00BA25C0">
        <w:rPr>
          <w:rStyle w:val="default"/>
          <w:rFonts w:cs="FrankRuehl" w:hint="cs"/>
          <w:vanish/>
          <w:sz w:val="22"/>
          <w:szCs w:val="22"/>
          <w:shd w:val="clear" w:color="auto" w:fill="FFFF99"/>
          <w:rtl/>
        </w:rPr>
        <w:t xml:space="preserve"> </w:t>
      </w:r>
      <w:r w:rsidR="00E677C7"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רשאי שר האוצר</w:t>
      </w:r>
      <w:r w:rsidR="00E677C7" w:rsidRPr="00BA25C0">
        <w:rPr>
          <w:rStyle w:val="default"/>
          <w:rFonts w:cs="FrankRuehl" w:hint="cs"/>
          <w:vanish/>
          <w:sz w:val="22"/>
          <w:szCs w:val="22"/>
          <w:shd w:val="clear" w:color="auto" w:fill="FFFF99"/>
          <w:rtl/>
        </w:rPr>
        <w:t xml:space="preserve"> </w:t>
      </w:r>
      <w:r w:rsidR="00E677C7" w:rsidRPr="00BA25C0">
        <w:rPr>
          <w:rStyle w:val="default"/>
          <w:rFonts w:cs="FrankRuehl" w:hint="cs"/>
          <w:vanish/>
          <w:sz w:val="22"/>
          <w:szCs w:val="22"/>
          <w:u w:val="single"/>
          <w:shd w:val="clear" w:color="auto" w:fill="FFFF99"/>
          <w:rtl/>
        </w:rPr>
        <w:t>בהמלצת הממונה</w:t>
      </w:r>
      <w:r w:rsidRPr="00BA25C0">
        <w:rPr>
          <w:rStyle w:val="default"/>
          <w:rFonts w:cs="FrankRuehl" w:hint="cs"/>
          <w:vanish/>
          <w:sz w:val="22"/>
          <w:szCs w:val="22"/>
          <w:shd w:val="clear" w:color="auto" w:fill="FFFF99"/>
          <w:rtl/>
        </w:rPr>
        <w:t xml:space="preserve"> להעניק גם </w:t>
      </w:r>
      <w:r w:rsidRPr="00BA25C0">
        <w:rPr>
          <w:rStyle w:val="default"/>
          <w:rFonts w:cs="FrankRuehl" w:hint="cs"/>
          <w:strike/>
          <w:vanish/>
          <w:sz w:val="22"/>
          <w:szCs w:val="22"/>
          <w:shd w:val="clear" w:color="auto" w:fill="FFFF99"/>
          <w:rtl/>
        </w:rPr>
        <w:t>לסגן המפקח</w:t>
      </w:r>
      <w:r w:rsidR="00E677C7" w:rsidRPr="00BA25C0">
        <w:rPr>
          <w:rStyle w:val="default"/>
          <w:rFonts w:cs="FrankRuehl" w:hint="cs"/>
          <w:vanish/>
          <w:sz w:val="22"/>
          <w:szCs w:val="22"/>
          <w:shd w:val="clear" w:color="auto" w:fill="FFFF99"/>
          <w:rtl/>
        </w:rPr>
        <w:t xml:space="preserve"> </w:t>
      </w:r>
      <w:r w:rsidR="00E677C7" w:rsidRPr="00BA25C0">
        <w:rPr>
          <w:rStyle w:val="default"/>
          <w:rFonts w:cs="FrankRuehl" w:hint="cs"/>
          <w:vanish/>
          <w:sz w:val="22"/>
          <w:szCs w:val="22"/>
          <w:u w:val="single"/>
          <w:shd w:val="clear" w:color="auto" w:fill="FFFF99"/>
          <w:rtl/>
        </w:rPr>
        <w:t>לסגן הממונה; הודעה על הענקת סמכות לפי סעיף זה תפורסם ברשומות</w:t>
      </w:r>
      <w:r w:rsidRPr="00BA25C0">
        <w:rPr>
          <w:rStyle w:val="default"/>
          <w:rFonts w:cs="FrankRuehl" w:hint="cs"/>
          <w:vanish/>
          <w:sz w:val="22"/>
          <w:szCs w:val="22"/>
          <w:shd w:val="clear" w:color="auto" w:fill="FFFF99"/>
          <w:rtl/>
        </w:rPr>
        <w:t>.</w:t>
      </w:r>
      <w:bookmarkEnd w:id="60"/>
    </w:p>
    <w:p w:rsidR="00F53CEE" w:rsidRPr="001B063F" w:rsidRDefault="00F53CEE" w:rsidP="00E677C7">
      <w:pPr>
        <w:pStyle w:val="header-2"/>
        <w:ind w:left="0" w:right="1134"/>
        <w:outlineLvl w:val="0"/>
        <w:rPr>
          <w:rFonts w:cs="Miriam" w:hint="cs"/>
          <w:rtl/>
        </w:rPr>
      </w:pPr>
      <w:bookmarkStart w:id="61" w:name="hed22"/>
      <w:bookmarkEnd w:id="61"/>
      <w:r w:rsidRPr="001B063F">
        <w:rPr>
          <w:rFonts w:cs="Miriam"/>
          <w:rtl/>
        </w:rPr>
        <w:pict>
          <v:shape id="_x0000_s2653" type="#_x0000_t202" style="position:absolute;left:0;text-align:left;margin-left:470.35pt;margin-top:12.75pt;width:1in;height:16.8pt;z-index:251817472" filled="f" stroked="f">
            <v:textbox inset="1mm,0,1mm,0">
              <w:txbxContent>
                <w:p w:rsidR="00544470" w:rsidRDefault="00544470" w:rsidP="00F53CEE">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1B063F">
        <w:rPr>
          <w:rFonts w:cs="Miriam" w:hint="cs"/>
          <w:rtl/>
        </w:rPr>
        <w:t xml:space="preserve">סימן </w:t>
      </w:r>
      <w:r w:rsidR="00E677C7" w:rsidRPr="001B063F">
        <w:rPr>
          <w:rFonts w:cs="Miriam" w:hint="cs"/>
          <w:rtl/>
        </w:rPr>
        <w:t>ג': הוועדה המייעצת</w:t>
      </w:r>
    </w:p>
    <w:p w:rsidR="00F53CEE" w:rsidRPr="00BA25C0" w:rsidRDefault="00F53CEE" w:rsidP="00F53CEE">
      <w:pPr>
        <w:pStyle w:val="P00"/>
        <w:spacing w:before="0"/>
        <w:ind w:left="0" w:right="1134"/>
        <w:rPr>
          <w:rStyle w:val="default"/>
          <w:rFonts w:cs="FrankRuehl" w:hint="cs"/>
          <w:vanish/>
          <w:color w:val="FF0000"/>
          <w:sz w:val="20"/>
          <w:szCs w:val="20"/>
          <w:shd w:val="clear" w:color="auto" w:fill="FFFF99"/>
          <w:rtl/>
        </w:rPr>
      </w:pPr>
      <w:bookmarkStart w:id="62" w:name="Rov570"/>
      <w:r w:rsidRPr="00BA25C0">
        <w:rPr>
          <w:rStyle w:val="default"/>
          <w:rFonts w:cs="FrankRuehl" w:hint="cs"/>
          <w:vanish/>
          <w:color w:val="FF0000"/>
          <w:sz w:val="20"/>
          <w:szCs w:val="20"/>
          <w:shd w:val="clear" w:color="auto" w:fill="FFFF99"/>
          <w:rtl/>
        </w:rPr>
        <w:t>מיום 1.11.2016</w:t>
      </w:r>
    </w:p>
    <w:p w:rsidR="00F53CEE" w:rsidRPr="00BA25C0" w:rsidRDefault="00F53CEE" w:rsidP="00F53CE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53CEE" w:rsidRPr="00BA25C0" w:rsidRDefault="00F53CEE" w:rsidP="00E677C7">
      <w:pPr>
        <w:pStyle w:val="P00"/>
        <w:spacing w:before="0"/>
        <w:ind w:left="0" w:right="1134"/>
        <w:rPr>
          <w:rStyle w:val="default"/>
          <w:rFonts w:cs="FrankRuehl" w:hint="cs"/>
          <w:vanish/>
          <w:sz w:val="20"/>
          <w:szCs w:val="20"/>
          <w:shd w:val="clear" w:color="auto" w:fill="FFFF99"/>
          <w:rtl/>
        </w:rPr>
      </w:pPr>
      <w:hyperlink r:id="rId11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w:t>
      </w:r>
      <w:r w:rsidR="00E677C7" w:rsidRPr="00BA25C0">
        <w:rPr>
          <w:rStyle w:val="default"/>
          <w:rFonts w:cs="FrankRuehl" w:hint="cs"/>
          <w:vanish/>
          <w:sz w:val="20"/>
          <w:szCs w:val="20"/>
          <w:shd w:val="clear" w:color="auto" w:fill="FFFF99"/>
          <w:rtl/>
        </w:rPr>
        <w:t>6</w:t>
      </w:r>
      <w:r w:rsidRPr="00BA25C0">
        <w:rPr>
          <w:rStyle w:val="default"/>
          <w:rFonts w:cs="FrankRuehl" w:hint="cs"/>
          <w:vanish/>
          <w:sz w:val="20"/>
          <w:szCs w:val="20"/>
          <w:shd w:val="clear" w:color="auto" w:fill="FFFF99"/>
          <w:rtl/>
        </w:rPr>
        <w:t xml:space="preserve"> (</w:t>
      </w:r>
      <w:hyperlink r:id="rId11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53CEE" w:rsidRPr="001B063F" w:rsidRDefault="00E677C7" w:rsidP="001B063F">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הוספת סימן ג</w:t>
      </w:r>
      <w:r w:rsidR="00F53CEE" w:rsidRPr="00BA25C0">
        <w:rPr>
          <w:rStyle w:val="default"/>
          <w:rFonts w:cs="FrankRuehl" w:hint="cs"/>
          <w:b/>
          <w:bCs/>
          <w:vanish/>
          <w:sz w:val="20"/>
          <w:szCs w:val="20"/>
          <w:shd w:val="clear" w:color="auto" w:fill="FFFF99"/>
          <w:rtl/>
        </w:rPr>
        <w:t>'</w:t>
      </w:r>
      <w:bookmarkEnd w:id="62"/>
    </w:p>
    <w:p w:rsidR="00737703" w:rsidRDefault="00737703" w:rsidP="001B063F">
      <w:pPr>
        <w:pStyle w:val="P00"/>
        <w:spacing w:before="72"/>
        <w:ind w:left="0" w:right="1134"/>
        <w:rPr>
          <w:rStyle w:val="default"/>
          <w:rFonts w:cs="FrankRuehl" w:hint="cs"/>
          <w:rtl/>
        </w:rPr>
      </w:pPr>
      <w:bookmarkStart w:id="63" w:name="Seif3"/>
      <w:bookmarkEnd w:id="63"/>
      <w:r>
        <w:rPr>
          <w:lang w:val="he-IL"/>
        </w:rPr>
        <w:pict>
          <v:rect id="_x0000_s2052" style="position:absolute;left:0;text-align:left;margin-left:464.5pt;margin-top:8.05pt;width:75.05pt;height:24.05pt;z-index:25142016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הוועדה המייעצת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 xml:space="preserve">שר האוצר ימנה ועדה שתפקידה לייעץ </w:t>
      </w:r>
      <w:r w:rsidR="001B063F">
        <w:rPr>
          <w:rStyle w:val="default"/>
          <w:rFonts w:cs="FrankRuehl" w:hint="cs"/>
          <w:rtl/>
        </w:rPr>
        <w:t>לממונה</w:t>
      </w:r>
      <w:r>
        <w:rPr>
          <w:rStyle w:val="default"/>
          <w:rFonts w:cs="FrankRuehl"/>
          <w:rtl/>
        </w:rPr>
        <w:t xml:space="preserve"> בענין</w:t>
      </w:r>
      <w:r>
        <w:rPr>
          <w:rStyle w:val="default"/>
          <w:rFonts w:cs="FrankRuehl" w:hint="cs"/>
          <w:rtl/>
        </w:rPr>
        <w:t xml:space="preserve"> </w:t>
      </w:r>
      <w:r>
        <w:rPr>
          <w:rStyle w:val="default"/>
          <w:rFonts w:cs="FrankRuehl"/>
          <w:rtl/>
        </w:rPr>
        <w:t>רשיונות מבטח ורשיונות סוכן ביטוח, לפי חוק זה, ובכל ענין אחר כנדרש לפי חוק זה ולפי כל דין אחר.</w:t>
      </w:r>
    </w:p>
    <w:p w:rsidR="00737703" w:rsidRDefault="00737703" w:rsidP="001B063F">
      <w:pPr>
        <w:pStyle w:val="P00"/>
        <w:spacing w:before="72"/>
        <w:ind w:left="0" w:right="1134"/>
        <w:rPr>
          <w:rStyle w:val="default"/>
          <w:rFonts w:cs="FrankRuehl" w:hint="cs"/>
          <w:rtl/>
        </w:rPr>
      </w:pPr>
      <w:r>
        <w:rPr>
          <w:rFonts w:cs="FrankRuehl"/>
          <w:rtl/>
          <w:lang w:val="he-IL"/>
        </w:rPr>
        <w:pict>
          <v:shape id="_x0000_s2491" type="#_x0000_t202" style="position:absolute;left:0;text-align:left;margin-left:470.25pt;margin-top:7.1pt;width:1in;height:34.65pt;z-index:25169766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p w:rsidR="00544470" w:rsidRDefault="00544470" w:rsidP="00E677C7">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הועדה תהיה בת </w:t>
      </w:r>
      <w:r w:rsidR="001B063F">
        <w:rPr>
          <w:rStyle w:val="default"/>
          <w:rFonts w:cs="FrankRuehl" w:hint="cs"/>
          <w:rtl/>
        </w:rPr>
        <w:t>שבעה</w:t>
      </w:r>
      <w:r>
        <w:rPr>
          <w:rStyle w:val="default"/>
          <w:rFonts w:cs="FrankRuehl"/>
          <w:rtl/>
        </w:rPr>
        <w:t xml:space="preserve"> חברים שימונו מקרב הציבור ומקרב עובדי המדינה, ויחולו לענין הרכב הועדה הוראות אלה:</w:t>
      </w:r>
    </w:p>
    <w:p w:rsidR="00737703" w:rsidRDefault="00E677C7" w:rsidP="001B063F">
      <w:pPr>
        <w:pStyle w:val="P00"/>
        <w:spacing w:before="72"/>
        <w:ind w:left="1021" w:right="1134"/>
        <w:rPr>
          <w:rStyle w:val="default"/>
          <w:rFonts w:cs="FrankRuehl" w:hint="cs"/>
          <w:rtl/>
        </w:rPr>
      </w:pPr>
      <w:r>
        <w:rPr>
          <w:rFonts w:cs="FrankRuehl"/>
          <w:sz w:val="26"/>
          <w:rtl/>
          <w:lang w:eastAsia="en-US"/>
        </w:rPr>
        <w:pict>
          <v:shape id="_x0000_s2661" type="#_x0000_t202" style="position:absolute;left:0;text-align:left;margin-left:470.35pt;margin-top:7.1pt;width:1in;height:16.8pt;z-index:251818496" filled="f" stroked="f">
            <v:textbox inset="1mm,0,1mm,0">
              <w:txbxContent>
                <w:p w:rsidR="00544470" w:rsidRDefault="00544470" w:rsidP="00E677C7">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rtl/>
        </w:rPr>
        <w:t>(1)</w:t>
      </w:r>
      <w:r w:rsidR="00737703">
        <w:rPr>
          <w:rStyle w:val="default"/>
          <w:rFonts w:cs="FrankRuehl" w:hint="cs"/>
          <w:rtl/>
        </w:rPr>
        <w:tab/>
      </w:r>
      <w:r w:rsidR="00737703">
        <w:rPr>
          <w:rStyle w:val="default"/>
          <w:rFonts w:cs="FrankRuehl"/>
          <w:rtl/>
        </w:rPr>
        <w:t xml:space="preserve">אחד מחברי הועדה יהיה </w:t>
      </w:r>
      <w:r w:rsidR="001B063F" w:rsidRPr="001B063F">
        <w:rPr>
          <w:rStyle w:val="default"/>
          <w:rFonts w:cs="FrankRuehl" w:hint="cs"/>
          <w:rtl/>
        </w:rPr>
        <w:t>היועץ המשפטי של משרד האוצר או נציגו</w:t>
      </w:r>
      <w:r w:rsidR="00737703">
        <w:rPr>
          <w:rStyle w:val="default"/>
          <w:rFonts w:cs="FrankRuehl"/>
          <w:rtl/>
        </w:rPr>
        <w:t>;</w:t>
      </w:r>
    </w:p>
    <w:p w:rsidR="00737703" w:rsidRDefault="00737703" w:rsidP="001B063F">
      <w:pPr>
        <w:pStyle w:val="P00"/>
        <w:spacing w:before="72"/>
        <w:ind w:left="1021" w:right="1134"/>
        <w:rPr>
          <w:rStyle w:val="default"/>
          <w:rFonts w:cs="FrankRuehl" w:hint="cs"/>
          <w:rtl/>
        </w:rPr>
      </w:pPr>
      <w:r w:rsidRPr="001B063F">
        <w:rPr>
          <w:rStyle w:val="default"/>
          <w:rFonts w:cs="FrankRuehl"/>
          <w:rtl/>
        </w:rPr>
        <w:pict>
          <v:shape id="_x0000_s2492" type="#_x0000_t202" style="position:absolute;left:0;text-align:left;margin-left:470.25pt;margin-top:7.15pt;width:1in;height:19.15pt;z-index:251698688" filled="f" stroked="f">
            <v:textbox style="mso-next-textbox:#_x0000_s2492" inset="1mm,0,1mm,0">
              <w:txbxContent>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rtl/>
        </w:rPr>
        <w:t>(2)</w:t>
      </w:r>
      <w:r>
        <w:rPr>
          <w:rStyle w:val="default"/>
          <w:rFonts w:cs="FrankRuehl" w:hint="cs"/>
          <w:rtl/>
        </w:rPr>
        <w:tab/>
      </w:r>
      <w:r w:rsidR="001B063F" w:rsidRPr="001B063F">
        <w:rPr>
          <w:rStyle w:val="default"/>
          <w:rFonts w:cs="FrankRuehl" w:hint="cs"/>
          <w:rtl/>
        </w:rPr>
        <w:t>אחד מחברי הוועדה ימונה מקרב עובדי המדינה הבכירים</w:t>
      </w:r>
      <w:r>
        <w:rPr>
          <w:rStyle w:val="default"/>
          <w:rFonts w:cs="FrankRuehl"/>
          <w:rtl/>
        </w:rPr>
        <w:t>;</w:t>
      </w:r>
    </w:p>
    <w:p w:rsidR="00737703" w:rsidRDefault="00737703">
      <w:pPr>
        <w:pStyle w:val="P00"/>
        <w:spacing w:before="72"/>
        <w:ind w:left="1021" w:right="1134"/>
        <w:rPr>
          <w:rStyle w:val="default"/>
          <w:rFonts w:cs="FrankRuehl" w:hint="cs"/>
          <w:rtl/>
        </w:rPr>
      </w:pPr>
      <w:r>
        <w:rPr>
          <w:rFonts w:cs="FrankRuehl"/>
          <w:rtl/>
          <w:lang w:val="he-IL"/>
        </w:rPr>
        <w:pict>
          <v:shape id="_x0000_s2493" type="#_x0000_t202" style="position:absolute;left:0;text-align:left;margin-left:470.25pt;margin-top:7.1pt;width:1in;height:16.8pt;z-index:251699712" filled="f" stroked="f">
            <v:textbox style="mso-next-textbox:#_x0000_s2493"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rtl/>
        </w:rPr>
        <w:t>(3)</w:t>
      </w:r>
      <w:r>
        <w:rPr>
          <w:rStyle w:val="default"/>
          <w:rFonts w:cs="FrankRuehl" w:hint="cs"/>
          <w:rtl/>
        </w:rPr>
        <w:tab/>
        <w:t>(נמחקה);</w:t>
      </w:r>
    </w:p>
    <w:p w:rsidR="00737703" w:rsidRPr="001B063F" w:rsidRDefault="00737703" w:rsidP="001B063F">
      <w:pPr>
        <w:pStyle w:val="P00"/>
        <w:spacing w:before="72"/>
        <w:ind w:left="1021" w:right="1134"/>
        <w:rPr>
          <w:rStyle w:val="default"/>
          <w:rFonts w:cs="FrankRuehl" w:hint="cs"/>
          <w:rtl/>
        </w:rPr>
      </w:pPr>
      <w:r w:rsidRPr="001B063F">
        <w:rPr>
          <w:rStyle w:val="default"/>
          <w:rFonts w:cs="FrankRuehl"/>
          <w:rtl/>
        </w:rPr>
        <w:pict>
          <v:shape id="_x0000_s2494" type="#_x0000_t202" style="position:absolute;left:0;text-align:left;margin-left:470.25pt;margin-top:7.1pt;width:1in;height:33.85pt;z-index:25170073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rtl/>
        </w:rPr>
        <w:t>(4)</w:t>
      </w:r>
      <w:r>
        <w:rPr>
          <w:rStyle w:val="default"/>
          <w:rFonts w:cs="FrankRuehl" w:hint="cs"/>
          <w:rtl/>
        </w:rPr>
        <w:tab/>
      </w:r>
      <w:r w:rsidR="001B063F" w:rsidRPr="001B063F">
        <w:rPr>
          <w:rStyle w:val="default"/>
          <w:rFonts w:cs="FrankRuehl" w:hint="cs"/>
          <w:rtl/>
        </w:rPr>
        <w:t>שלושה מחברי הוועדה</w:t>
      </w:r>
      <w:r>
        <w:rPr>
          <w:rStyle w:val="default"/>
          <w:rFonts w:cs="FrankRuehl"/>
          <w:rtl/>
        </w:rPr>
        <w:t xml:space="preserve"> יהיו אנשי משק וכלכלה,</w:t>
      </w:r>
      <w:r>
        <w:rPr>
          <w:rStyle w:val="default"/>
          <w:rFonts w:cs="FrankRuehl" w:hint="cs"/>
          <w:rtl/>
        </w:rPr>
        <w:t xml:space="preserve"> </w:t>
      </w:r>
      <w:r>
        <w:rPr>
          <w:rStyle w:val="default"/>
          <w:rFonts w:cs="FrankRuehl"/>
          <w:rtl/>
        </w:rPr>
        <w:t>או אנשי סגל או מי שהיו אנשי סגל במוסדות להשכלה</w:t>
      </w:r>
      <w:r>
        <w:rPr>
          <w:rStyle w:val="default"/>
          <w:rFonts w:cs="FrankRuehl" w:hint="cs"/>
          <w:rtl/>
        </w:rPr>
        <w:t xml:space="preserve"> </w:t>
      </w:r>
      <w:r>
        <w:rPr>
          <w:rStyle w:val="default"/>
          <w:rFonts w:cs="FrankRuehl"/>
          <w:rtl/>
        </w:rPr>
        <w:t>גבוהה, שהם בעלי ניסיון או השכלה בתחום הביטוח או קופות הגמל</w:t>
      </w:r>
      <w:r>
        <w:rPr>
          <w:rStyle w:val="default"/>
          <w:rFonts w:cs="FrankRuehl" w:hint="cs"/>
          <w:rtl/>
        </w:rPr>
        <w:t>, ואולם לא ימונו כחברים בוועדה יותר משני אנשי משק וכלכלה</w:t>
      </w:r>
      <w:r w:rsidR="001B063F">
        <w:rPr>
          <w:rStyle w:val="default"/>
          <w:rFonts w:cs="FrankRuehl" w:hint="cs"/>
          <w:rtl/>
        </w:rPr>
        <w:t xml:space="preserve"> </w:t>
      </w:r>
      <w:r w:rsidR="001B063F" w:rsidRPr="001B063F">
        <w:rPr>
          <w:rStyle w:val="default"/>
          <w:rFonts w:cs="FrankRuehl" w:hint="cs"/>
          <w:rtl/>
        </w:rPr>
        <w:t>או פחות מאיש משק וכלכלה אחד; חברי הוועדה האמורים לא יעסקו בעסקי ביטוח או קופות גמל, בייעוץ או בשיווק פנסיוני או בהפעלת מערכת סליקה פנסיונית מרכזית;</w:t>
      </w:r>
    </w:p>
    <w:p w:rsidR="001B063F" w:rsidRDefault="001B063F" w:rsidP="001B063F">
      <w:pPr>
        <w:pStyle w:val="P00"/>
        <w:spacing w:before="72"/>
        <w:ind w:left="1021" w:right="1134"/>
        <w:rPr>
          <w:rStyle w:val="default"/>
          <w:rFonts w:cs="FrankRuehl" w:hint="cs"/>
          <w:rtl/>
        </w:rPr>
      </w:pPr>
      <w:r w:rsidRPr="001B063F">
        <w:rPr>
          <w:rStyle w:val="default"/>
          <w:rFonts w:cs="FrankRuehl"/>
          <w:rtl/>
        </w:rPr>
        <w:pict>
          <v:shape id="_x0000_s2887" type="#_x0000_t202" style="position:absolute;left:0;text-align:left;margin-left:470.25pt;margin-top:7.15pt;width:1in;height:19.15pt;z-index:251859456" filled="f" stroked="f">
            <v:textbox style="mso-next-textbox:#_x0000_s2887"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rtl/>
        </w:rPr>
        <w:t>(</w:t>
      </w:r>
      <w:r w:rsidRPr="001B063F">
        <w:rPr>
          <w:rStyle w:val="default"/>
          <w:rFonts w:cs="FrankRuehl" w:hint="cs"/>
          <w:rtl/>
        </w:rPr>
        <w:t>5)</w:t>
      </w:r>
      <w:r w:rsidRPr="001B063F">
        <w:rPr>
          <w:rStyle w:val="default"/>
          <w:rFonts w:cs="FrankRuehl" w:hint="cs"/>
          <w:rtl/>
        </w:rPr>
        <w:tab/>
        <w:t>אחד מחברי הוועדה יהיה המפקח על הבנקים או נציגו</w:t>
      </w:r>
      <w:r>
        <w:rPr>
          <w:rStyle w:val="default"/>
          <w:rFonts w:cs="FrankRuehl"/>
          <w:rtl/>
        </w:rPr>
        <w:t>;</w:t>
      </w:r>
    </w:p>
    <w:p w:rsidR="001B063F" w:rsidRDefault="001B063F" w:rsidP="001B063F">
      <w:pPr>
        <w:pStyle w:val="P00"/>
        <w:spacing w:before="72"/>
        <w:ind w:left="1021" w:right="1134"/>
        <w:rPr>
          <w:rStyle w:val="default"/>
          <w:rFonts w:cs="FrankRuehl" w:hint="cs"/>
          <w:rtl/>
        </w:rPr>
      </w:pPr>
      <w:r w:rsidRPr="001B063F">
        <w:rPr>
          <w:rStyle w:val="default"/>
          <w:rFonts w:cs="FrankRuehl"/>
          <w:rtl/>
        </w:rPr>
        <w:pict>
          <v:shape id="_x0000_s2888" type="#_x0000_t202" style="position:absolute;left:0;text-align:left;margin-left:470.25pt;margin-top:7.15pt;width:1in;height:19.15pt;z-index:251860480" filled="f" stroked="f">
            <v:textbox style="mso-next-textbox:#_x0000_s2888"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v:shape>
        </w:pict>
      </w:r>
      <w:r>
        <w:rPr>
          <w:rStyle w:val="default"/>
          <w:rFonts w:cs="FrankRuehl"/>
          <w:rtl/>
        </w:rPr>
        <w:t>(</w:t>
      </w:r>
      <w:r w:rsidRPr="001B063F">
        <w:rPr>
          <w:rStyle w:val="default"/>
          <w:rFonts w:cs="FrankRuehl" w:hint="cs"/>
          <w:rtl/>
        </w:rPr>
        <w:t>6)</w:t>
      </w:r>
      <w:r w:rsidRPr="001B063F">
        <w:rPr>
          <w:rStyle w:val="default"/>
          <w:rFonts w:cs="FrankRuehl" w:hint="cs"/>
          <w:rtl/>
        </w:rPr>
        <w:tab/>
        <w:t>אחד מחברי הוועדה יהיה יושב ראש רשות ניירות ערך או נציגו.</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האוצר ימנה אחד מחברי הועדה ליושב ראש הועדה ואחד מהם לסגן היושב ראש; היושב ראש וסגנו לא יהיו מקרב עובדי המדינה.</w:t>
      </w:r>
    </w:p>
    <w:p w:rsidR="00737703" w:rsidRDefault="00737703" w:rsidP="001B063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הועדה תתכנס לבקשת יושב ראש הועדה או לבקשת </w:t>
      </w:r>
      <w:r w:rsidR="001B063F">
        <w:rPr>
          <w:rStyle w:val="default"/>
          <w:rFonts w:cs="FrankRuehl" w:hint="cs"/>
          <w:rtl/>
        </w:rPr>
        <w:t>הממונה</w:t>
      </w:r>
      <w:r>
        <w:rPr>
          <w:rStyle w:val="default"/>
          <w:rFonts w:cs="FrankRuehl"/>
          <w:rtl/>
        </w:rPr>
        <w:t xml:space="preserve">, ותכלול בסדר יומה כל נושא שבסמכותה על פי בקשת יושב הראש או </w:t>
      </w:r>
      <w:r w:rsidR="001B063F">
        <w:rPr>
          <w:rStyle w:val="default"/>
          <w:rFonts w:cs="FrankRuehl" w:hint="cs"/>
          <w:rtl/>
        </w:rPr>
        <w:t>הממונה</w:t>
      </w:r>
      <w:r>
        <w:rPr>
          <w:rStyle w:val="default"/>
          <w:rFonts w:cs="FrankRuehl"/>
          <w:rtl/>
        </w:rPr>
        <w:t>.</w:t>
      </w:r>
    </w:p>
    <w:p w:rsidR="00737703" w:rsidRDefault="00426F1A" w:rsidP="001B063F">
      <w:pPr>
        <w:pStyle w:val="P00"/>
        <w:spacing w:before="72"/>
        <w:ind w:left="0" w:right="1134"/>
        <w:rPr>
          <w:rStyle w:val="default"/>
          <w:rFonts w:cs="FrankRuehl" w:hint="cs"/>
          <w:rtl/>
        </w:rPr>
      </w:pPr>
      <w:r>
        <w:rPr>
          <w:rFonts w:cs="FrankRuehl" w:hint="cs"/>
          <w:sz w:val="26"/>
          <w:rtl/>
          <w:lang w:eastAsia="en-US"/>
        </w:rPr>
        <w:pict>
          <v:shape id="_x0000_s2664" type="#_x0000_t202" style="position:absolute;left:0;text-align:left;margin-left:470.35pt;margin-top:7.1pt;width:1in;height:16.8pt;z-index:251819520" filled="f" stroked="f">
            <v:textbox inset="1mm,0,1mm,0">
              <w:txbxContent>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ab/>
      </w:r>
      <w:r w:rsidR="00737703">
        <w:rPr>
          <w:rStyle w:val="default"/>
          <w:rFonts w:cs="FrankRuehl"/>
          <w:rtl/>
        </w:rPr>
        <w:t>(ה)</w:t>
      </w:r>
      <w:r w:rsidR="00737703">
        <w:rPr>
          <w:rStyle w:val="default"/>
          <w:rFonts w:cs="FrankRuehl" w:hint="cs"/>
          <w:rtl/>
        </w:rPr>
        <w:tab/>
      </w:r>
      <w:r w:rsidR="00737703">
        <w:rPr>
          <w:rStyle w:val="default"/>
          <w:rFonts w:cs="FrankRuehl"/>
          <w:rtl/>
        </w:rPr>
        <w:t xml:space="preserve">שלושה חברי הועדה וביניהם היושב ראש או סגן היושב ראש, </w:t>
      </w:r>
      <w:r w:rsidR="001B063F" w:rsidRPr="001B063F">
        <w:rPr>
          <w:rStyle w:val="default"/>
          <w:rFonts w:cs="FrankRuehl" w:hint="cs"/>
          <w:rtl/>
        </w:rPr>
        <w:t>והיועץ המשפטי של משרד האוצר או נציגו</w:t>
      </w:r>
      <w:r w:rsidR="00737703">
        <w:rPr>
          <w:rStyle w:val="default"/>
          <w:rFonts w:cs="FrankRuehl"/>
          <w:rtl/>
        </w:rPr>
        <w:t>, יהיו מנין חוקי בישיבותיה.</w:t>
      </w:r>
    </w:p>
    <w:p w:rsidR="00737703" w:rsidRDefault="00737703">
      <w:pPr>
        <w:pStyle w:val="P00"/>
        <w:spacing w:before="72"/>
        <w:ind w:left="0" w:right="1134"/>
        <w:rPr>
          <w:rStyle w:val="default"/>
          <w:rFonts w:cs="FrankRuehl" w:hint="cs"/>
          <w:rtl/>
        </w:rPr>
      </w:pPr>
      <w:r>
        <w:rPr>
          <w:rFonts w:cs="FrankRuehl"/>
          <w:rtl/>
          <w:lang w:val="he-IL"/>
        </w:rPr>
        <w:pict>
          <v:shape id="_x0000_s2495" type="#_x0000_t202" style="position:absolute;left:0;text-align:left;margin-left:470.25pt;margin-top:7.1pt;width:1in;height:16.8pt;z-index:251701760" filled="f" stroked="f">
            <v:textbox style="mso-next-textbox:#_x0000_s2495"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hint="cs"/>
          <w:rtl/>
        </w:rPr>
        <w:tab/>
        <w:t>(ו)</w:t>
      </w:r>
      <w:r>
        <w:rPr>
          <w:rStyle w:val="default"/>
          <w:rFonts w:cs="FrankRuehl" w:hint="cs"/>
          <w:rtl/>
        </w:rPr>
        <w:tab/>
        <w:t xml:space="preserve">בסעיף זה, "עובד המדינה" </w:t>
      </w:r>
      <w:r>
        <w:rPr>
          <w:rStyle w:val="default"/>
          <w:rFonts w:cs="FrankRuehl"/>
          <w:rtl/>
        </w:rPr>
        <w:t>–</w:t>
      </w:r>
      <w:r>
        <w:rPr>
          <w:rStyle w:val="default"/>
          <w:rFonts w:cs="FrankRuehl" w:hint="cs"/>
          <w:rtl/>
        </w:rPr>
        <w:t xml:space="preserve"> לרבות עובד בתאגיד שהוקם בחוק.</w:t>
      </w:r>
    </w:p>
    <w:p w:rsidR="001B063F" w:rsidRDefault="001B063F" w:rsidP="001B063F">
      <w:pPr>
        <w:pStyle w:val="P00"/>
        <w:spacing w:before="72"/>
        <w:ind w:left="0" w:right="1134"/>
        <w:rPr>
          <w:rStyle w:val="default"/>
          <w:rFonts w:cs="FrankRuehl" w:hint="cs"/>
          <w:rtl/>
        </w:rPr>
      </w:pPr>
      <w:r w:rsidRPr="001B063F">
        <w:rPr>
          <w:rStyle w:val="default"/>
          <w:rFonts w:cs="FrankRuehl" w:hint="cs"/>
          <w:rtl/>
        </w:rPr>
        <w:pict>
          <v:shape id="_x0000_s2889" type="#_x0000_t202" style="position:absolute;left:0;text-align:left;margin-left:470.35pt;margin-top:7.1pt;width:1in;height:16.8pt;z-index:251861504" filled="f" stroked="f">
            <v:textbox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hint="cs"/>
          <w:rtl/>
        </w:rPr>
        <w:tab/>
      </w:r>
      <w:r>
        <w:rPr>
          <w:rStyle w:val="default"/>
          <w:rFonts w:cs="FrankRuehl"/>
          <w:rtl/>
        </w:rPr>
        <w:t>(</w:t>
      </w:r>
      <w:r w:rsidRPr="001B063F">
        <w:rPr>
          <w:rStyle w:val="default"/>
          <w:rFonts w:cs="FrankRuehl" w:hint="cs"/>
          <w:rtl/>
        </w:rPr>
        <w:t>ז)</w:t>
      </w:r>
      <w:r w:rsidRPr="001B063F">
        <w:rPr>
          <w:rStyle w:val="default"/>
          <w:rFonts w:cs="FrankRuehl" w:hint="cs"/>
          <w:rtl/>
        </w:rPr>
        <w:tab/>
        <w:t>לא ימונה לחבר הוועדה מי שהורשע בעבירה שמפאת מהותה, חומרתה או נסיבותיה אין הוא ראוי לכהן כחבר הוועדה או מי שהוגש נגדו כתב אישום או קובלנה בעבירה כאמור וטרם ניתן בעניינו פסק דין סופי</w:t>
      </w:r>
      <w:r>
        <w:rPr>
          <w:rStyle w:val="default"/>
          <w:rFonts w:cs="FrankRuehl"/>
          <w:rtl/>
        </w:rPr>
        <w:t>.</w:t>
      </w:r>
    </w:p>
    <w:p w:rsidR="001B063F" w:rsidRDefault="001B063F" w:rsidP="001B063F">
      <w:pPr>
        <w:pStyle w:val="P00"/>
        <w:spacing w:before="72"/>
        <w:ind w:left="0" w:right="1134"/>
        <w:rPr>
          <w:rStyle w:val="default"/>
          <w:rFonts w:cs="FrankRuehl" w:hint="cs"/>
          <w:rtl/>
        </w:rPr>
      </w:pPr>
      <w:r w:rsidRPr="001B063F">
        <w:rPr>
          <w:rStyle w:val="default"/>
          <w:rFonts w:cs="FrankRuehl" w:hint="cs"/>
          <w:rtl/>
        </w:rPr>
        <w:pict>
          <v:shape id="_x0000_s2890" type="#_x0000_t202" style="position:absolute;left:0;text-align:left;margin-left:470.35pt;margin-top:7.1pt;width:1in;height:16.8pt;z-index:251862528" filled="f" stroked="f">
            <v:textbox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hint="cs"/>
          <w:rtl/>
        </w:rPr>
        <w:tab/>
      </w:r>
      <w:r>
        <w:rPr>
          <w:rStyle w:val="default"/>
          <w:rFonts w:cs="FrankRuehl"/>
          <w:rtl/>
        </w:rPr>
        <w:t>(</w:t>
      </w:r>
      <w:r w:rsidRPr="001B063F">
        <w:rPr>
          <w:rStyle w:val="default"/>
          <w:rFonts w:cs="FrankRuehl" w:hint="cs"/>
          <w:rtl/>
        </w:rPr>
        <w:t>ח)</w:t>
      </w:r>
      <w:r w:rsidRPr="001B063F">
        <w:rPr>
          <w:rStyle w:val="default"/>
          <w:rFonts w:cs="FrankRuehl" w:hint="cs"/>
          <w:rtl/>
        </w:rPr>
        <w:tab/>
        <w:t>לא ימונה ולא יכהן כחבר הוועדה מי שעלול להימצא, במישרין או בעקיפין, באופן תדיר, במצב של ניגוד עניינים בין מילוי תפקידו כחבר הוועדה לבין עניין אישי שלו או תפקיד אחר שלו</w:t>
      </w:r>
      <w:r>
        <w:rPr>
          <w:rStyle w:val="default"/>
          <w:rFonts w:cs="FrankRuehl"/>
          <w:rtl/>
        </w:rPr>
        <w:t>.</w:t>
      </w:r>
    </w:p>
    <w:p w:rsidR="001B063F" w:rsidRDefault="001B063F" w:rsidP="001B063F">
      <w:pPr>
        <w:pStyle w:val="P00"/>
        <w:spacing w:before="72"/>
        <w:ind w:left="0" w:right="1134"/>
        <w:rPr>
          <w:rStyle w:val="default"/>
          <w:rFonts w:cs="FrankRuehl" w:hint="cs"/>
          <w:rtl/>
        </w:rPr>
      </w:pPr>
      <w:r w:rsidRPr="001B063F">
        <w:rPr>
          <w:rStyle w:val="default"/>
          <w:rFonts w:cs="FrankRuehl" w:hint="cs"/>
          <w:rtl/>
        </w:rPr>
        <w:pict>
          <v:shape id="_x0000_s2891" type="#_x0000_t202" style="position:absolute;left:0;text-align:left;margin-left:470.35pt;margin-top:7.1pt;width:1in;height:16.8pt;z-index:251863552" filled="f" stroked="f">
            <v:textbox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hint="cs"/>
          <w:rtl/>
        </w:rPr>
        <w:tab/>
      </w:r>
      <w:r>
        <w:rPr>
          <w:rStyle w:val="default"/>
          <w:rFonts w:cs="FrankRuehl"/>
          <w:rtl/>
        </w:rPr>
        <w:t>(</w:t>
      </w:r>
      <w:r w:rsidRPr="001B063F">
        <w:rPr>
          <w:rStyle w:val="default"/>
          <w:rFonts w:cs="FrankRuehl" w:hint="cs"/>
          <w:rtl/>
        </w:rPr>
        <w:t>ט)</w:t>
      </w:r>
      <w:r w:rsidRPr="001B063F">
        <w:rPr>
          <w:rStyle w:val="default"/>
          <w:rFonts w:cs="FrankRuehl" w:hint="cs"/>
          <w:rtl/>
        </w:rPr>
        <w:tab/>
        <w:t>חבר הוועדה יימנע מהשתתפות בדיון ומהצבעה בישיבות הוועדה, אם הנושא עלול לגרום לו להימצא, במישרין או בעקיפין, במצב של ניגוד עניינים בין תפקידו כחבר הוועדה לבין עניין אישי שלו או תפקיד אחר שלו; חבר הוועדה לא יטפל במסגרת תפקידו בוועדה בנושא כאמור גם מחוץ לישיבות הוועדה</w:t>
      </w:r>
      <w:r>
        <w:rPr>
          <w:rStyle w:val="default"/>
          <w:rFonts w:cs="FrankRuehl"/>
          <w:rtl/>
        </w:rPr>
        <w:t>.</w:t>
      </w:r>
    </w:p>
    <w:p w:rsidR="001B063F" w:rsidRDefault="001B063F" w:rsidP="001B063F">
      <w:pPr>
        <w:pStyle w:val="P00"/>
        <w:spacing w:before="72"/>
        <w:ind w:left="0" w:right="1134"/>
        <w:rPr>
          <w:rStyle w:val="default"/>
          <w:rFonts w:cs="FrankRuehl" w:hint="cs"/>
          <w:rtl/>
        </w:rPr>
      </w:pPr>
      <w:r w:rsidRPr="001B063F">
        <w:rPr>
          <w:rStyle w:val="default"/>
          <w:rFonts w:cs="FrankRuehl" w:hint="cs"/>
          <w:rtl/>
        </w:rPr>
        <w:pict>
          <v:shape id="_x0000_s2892" type="#_x0000_t202" style="position:absolute;left:0;text-align:left;margin-left:470.35pt;margin-top:7.1pt;width:1in;height:16.8pt;z-index:251864576" filled="f" stroked="f">
            <v:textbox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hint="cs"/>
          <w:rtl/>
        </w:rPr>
        <w:tab/>
      </w:r>
      <w:r>
        <w:rPr>
          <w:rStyle w:val="default"/>
          <w:rFonts w:cs="FrankRuehl"/>
          <w:rtl/>
        </w:rPr>
        <w:t>(</w:t>
      </w:r>
      <w:r w:rsidRPr="001B063F">
        <w:rPr>
          <w:rStyle w:val="default"/>
          <w:rFonts w:cs="FrankRuehl" w:hint="cs"/>
          <w:rtl/>
        </w:rPr>
        <w:t>י)</w:t>
      </w:r>
      <w:r w:rsidRPr="001B063F">
        <w:rPr>
          <w:rStyle w:val="default"/>
          <w:rFonts w:cs="FrankRuehl" w:hint="cs"/>
          <w:rtl/>
        </w:rPr>
        <w:tab/>
        <w:t xml:space="preserve">נודע לחבר הוועדה כי הנושא הנדון עלול לגרום לו להימצא במצב של ניגוד עניינים כאמור בסעיפים קטנים (ח) או (ט), יודיע על כך בהקדם האפשרי ליושב ראש הוועדה; היה חבר הוועדה כאמור יושב ראש הוועדה </w:t>
      </w:r>
      <w:r w:rsidRPr="001B063F">
        <w:rPr>
          <w:rStyle w:val="default"/>
          <w:rFonts w:cs="FrankRuehl"/>
          <w:rtl/>
        </w:rPr>
        <w:t>–</w:t>
      </w:r>
      <w:r w:rsidRPr="001B063F">
        <w:rPr>
          <w:rStyle w:val="default"/>
          <w:rFonts w:cs="FrankRuehl" w:hint="cs"/>
          <w:rtl/>
        </w:rPr>
        <w:t xml:space="preserve"> יודיע על כך בהקדם האפשרי לשר</w:t>
      </w:r>
      <w:r>
        <w:rPr>
          <w:rStyle w:val="default"/>
          <w:rFonts w:cs="FrankRuehl"/>
          <w:rtl/>
        </w:rPr>
        <w:t>.</w:t>
      </w:r>
    </w:p>
    <w:p w:rsidR="001B063F" w:rsidRPr="001B063F" w:rsidRDefault="001B063F" w:rsidP="001B063F">
      <w:pPr>
        <w:pStyle w:val="P00"/>
        <w:spacing w:before="72"/>
        <w:ind w:left="0" w:right="1134"/>
        <w:rPr>
          <w:rStyle w:val="default"/>
          <w:rFonts w:cs="FrankRuehl" w:hint="cs"/>
          <w:rtl/>
        </w:rPr>
      </w:pPr>
      <w:r>
        <w:rPr>
          <w:rFonts w:cs="FrankRuehl" w:hint="cs"/>
          <w:sz w:val="26"/>
          <w:rtl/>
          <w:lang w:eastAsia="en-US"/>
        </w:rPr>
        <w:pict>
          <v:shape id="_x0000_s2893" type="#_x0000_t202" style="position:absolute;left:0;text-align:left;margin-left:470.35pt;margin-top:7.1pt;width:1in;height:16.8pt;z-index:251865600" filled="f" stroked="f">
            <v:textbox inset="1mm,0,1mm,0">
              <w:txbxContent>
                <w:p w:rsidR="00544470" w:rsidRDefault="00544470" w:rsidP="001B063F">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hint="cs"/>
          <w:rtl/>
        </w:rPr>
        <w:tab/>
      </w:r>
      <w:r>
        <w:rPr>
          <w:rStyle w:val="default"/>
          <w:rFonts w:cs="FrankRuehl"/>
          <w:rtl/>
        </w:rPr>
        <w:t>(</w:t>
      </w:r>
      <w:r w:rsidRPr="001B063F">
        <w:rPr>
          <w:rStyle w:val="default"/>
          <w:rFonts w:cs="FrankRuehl" w:hint="cs"/>
          <w:rtl/>
        </w:rPr>
        <w:t>יא)</w:t>
      </w:r>
      <w:r w:rsidRPr="001B063F">
        <w:rPr>
          <w:rStyle w:val="default"/>
          <w:rFonts w:cs="FrankRuehl" w:hint="cs"/>
          <w:rtl/>
        </w:rPr>
        <w:tab/>
        <w:t xml:space="preserve">בסעיף זה </w:t>
      </w:r>
      <w:r w:rsidRPr="001B063F">
        <w:rPr>
          <w:rStyle w:val="default"/>
          <w:rFonts w:cs="FrankRuehl"/>
          <w:rtl/>
        </w:rPr>
        <w:t>–</w:t>
      </w:r>
    </w:p>
    <w:p w:rsidR="001B063F" w:rsidRPr="001B063F" w:rsidRDefault="001B063F" w:rsidP="001B063F">
      <w:pPr>
        <w:pStyle w:val="P00"/>
        <w:spacing w:before="72"/>
        <w:ind w:left="0" w:right="1134"/>
        <w:rPr>
          <w:rStyle w:val="default"/>
          <w:rFonts w:cs="FrankRuehl" w:hint="cs"/>
          <w:rtl/>
        </w:rPr>
      </w:pPr>
      <w:r w:rsidRPr="001B063F">
        <w:rPr>
          <w:rStyle w:val="default"/>
          <w:rFonts w:cs="FrankRuehl" w:hint="cs"/>
          <w:rtl/>
        </w:rPr>
        <w:tab/>
        <w:t xml:space="preserve">"עניין אישי", של חבר הוועדה </w:t>
      </w:r>
      <w:r w:rsidRPr="001B063F">
        <w:rPr>
          <w:rStyle w:val="default"/>
          <w:rFonts w:cs="FrankRuehl"/>
          <w:rtl/>
        </w:rPr>
        <w:t>–</w:t>
      </w:r>
      <w:r w:rsidRPr="001B063F">
        <w:rPr>
          <w:rStyle w:val="default"/>
          <w:rFonts w:cs="FrankRuehl" w:hint="cs"/>
          <w:rtl/>
        </w:rPr>
        <w:t xml:space="preserve"> לרבות עניין אישי של קרובו או עניין של גוף שהוא או קרובו הם בעלי עניין, מנהלים או עובדים אחראים בו;</w:t>
      </w:r>
    </w:p>
    <w:p w:rsidR="001B063F" w:rsidRPr="001B063F" w:rsidRDefault="001B063F" w:rsidP="001B063F">
      <w:pPr>
        <w:pStyle w:val="P00"/>
        <w:spacing w:before="72"/>
        <w:ind w:left="0" w:right="1134"/>
        <w:rPr>
          <w:rStyle w:val="default"/>
          <w:rFonts w:cs="FrankRuehl" w:hint="cs"/>
          <w:rtl/>
        </w:rPr>
      </w:pPr>
      <w:r w:rsidRPr="001B063F">
        <w:rPr>
          <w:rStyle w:val="default"/>
          <w:rFonts w:cs="FrankRuehl" w:hint="cs"/>
          <w:rtl/>
        </w:rPr>
        <w:tab/>
        <w:t xml:space="preserve">"בעל עניין" </w:t>
      </w:r>
      <w:r w:rsidRPr="001B063F">
        <w:rPr>
          <w:rStyle w:val="default"/>
          <w:rFonts w:cs="FrankRuehl"/>
          <w:rtl/>
        </w:rPr>
        <w:t>–</w:t>
      </w:r>
      <w:r w:rsidRPr="001B063F">
        <w:rPr>
          <w:rStyle w:val="default"/>
          <w:rFonts w:cs="FrankRuehl" w:hint="cs"/>
          <w:rtl/>
        </w:rPr>
        <w:t xml:space="preserve"> כהגדרתו בחוק ניירות ערך;</w:t>
      </w:r>
    </w:p>
    <w:p w:rsidR="001B063F" w:rsidRPr="001B063F" w:rsidRDefault="001B063F" w:rsidP="001B063F">
      <w:pPr>
        <w:pStyle w:val="P00"/>
        <w:spacing w:before="72"/>
        <w:ind w:left="0" w:right="1134"/>
        <w:rPr>
          <w:rStyle w:val="default"/>
          <w:rFonts w:cs="FrankRuehl" w:hint="cs"/>
          <w:rtl/>
        </w:rPr>
      </w:pPr>
      <w:r w:rsidRPr="001B063F">
        <w:rPr>
          <w:rStyle w:val="default"/>
          <w:rFonts w:cs="FrankRuehl" w:hint="cs"/>
          <w:rtl/>
        </w:rPr>
        <w:tab/>
        <w:t xml:space="preserve">"קרוב", של חבר הוועדה </w:t>
      </w:r>
      <w:r w:rsidRPr="001B063F">
        <w:rPr>
          <w:rStyle w:val="default"/>
          <w:rFonts w:cs="FrankRuehl"/>
          <w:rtl/>
        </w:rPr>
        <w:t>–</w:t>
      </w:r>
      <w:r w:rsidRPr="001B063F">
        <w:rPr>
          <w:rStyle w:val="default"/>
          <w:rFonts w:cs="FrankRuehl" w:hint="cs"/>
          <w:rtl/>
        </w:rPr>
        <w:t xml:space="preserve"> בן זוג, הורה, הורה הורה, בן או בת ובני זוגם, אח או אחות וילדיהם, גיס, גיסה, דוד או דודה וילדיהם, חותן, חותנת, חם, חמות, חתן, כלה, נכד או נכדה, לרבות חורגים וכן כל אדם הסמוך על שולחנו.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64" w:name="Rov446"/>
      <w:r w:rsidRPr="00BA25C0">
        <w:rPr>
          <w:rStyle w:val="default"/>
          <w:rFonts w:cs="FrankRuehl" w:hint="cs"/>
          <w:vanish/>
          <w:color w:val="FF0000"/>
          <w:sz w:val="20"/>
          <w:szCs w:val="20"/>
          <w:shd w:val="clear" w:color="auto" w:fill="FFFF99"/>
          <w:rtl/>
        </w:rPr>
        <w:t>מיום 19.1.1996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4</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112" w:history="1">
        <w:r w:rsidRPr="00BA25C0">
          <w:rPr>
            <w:rStyle w:val="Hyperlink"/>
            <w:rFonts w:cs="FrankRuehl" w:hint="cs"/>
            <w:vanish/>
            <w:szCs w:val="20"/>
            <w:shd w:val="clear" w:color="auto" w:fill="FFFF99"/>
            <w:rtl/>
          </w:rPr>
          <w:t>ס"ח תשנ"ו מס' 1557</w:t>
        </w:r>
      </w:hyperlink>
      <w:r w:rsidRPr="00BA25C0">
        <w:rPr>
          <w:rStyle w:val="default"/>
          <w:rFonts w:cs="FrankRuehl" w:hint="cs"/>
          <w:vanish/>
          <w:sz w:val="20"/>
          <w:szCs w:val="20"/>
          <w:shd w:val="clear" w:color="auto" w:fill="FFFF99"/>
          <w:rtl/>
        </w:rPr>
        <w:t xml:space="preserve"> מיום 19.1.1996 עמ' 45 (</w:t>
      </w:r>
      <w:hyperlink r:id="rId113" w:history="1">
        <w:r w:rsidRPr="00BA25C0">
          <w:rPr>
            <w:rStyle w:val="Hyperlink"/>
            <w:rFonts w:cs="FrankRuehl" w:hint="cs"/>
            <w:vanish/>
            <w:szCs w:val="20"/>
            <w:shd w:val="clear" w:color="auto" w:fill="FFFF99"/>
            <w:rtl/>
          </w:rPr>
          <w:t>ה"ח 2428</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hd w:val="clear" w:color="auto" w:fill="FFFF99"/>
          <w:rtl/>
        </w:rPr>
      </w:pPr>
      <w:r w:rsidRPr="00BA25C0">
        <w:rPr>
          <w:rStyle w:val="default"/>
          <w:rFonts w:cs="FrankRuehl" w:hint="cs"/>
          <w:b/>
          <w:bCs/>
          <w:vanish/>
          <w:sz w:val="20"/>
          <w:szCs w:val="20"/>
          <w:shd w:val="clear" w:color="auto" w:fill="FFFF99"/>
          <w:rtl/>
        </w:rPr>
        <w:t>החלפת סעיף קטן 4(ב)</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0"/>
        <w:ind w:left="0" w:right="1134"/>
        <w:rPr>
          <w:rStyle w:val="default"/>
          <w:rFonts w:cs="FrankRuehl" w:hint="cs"/>
          <w:vanish/>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הועדה תהיה של שבעה חברים שימנה שר האוצר מקרב הציבור ומקרב עובדי המדינה; בועדה יהיו מיוצגים מבטחים, סוכני ביטוח ומבוטחים; ארבעה לפחות מחברי הועדה לא יהיו אנשים שעיסוקם בעסקי ביטוח</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1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861 (</w:t>
      </w:r>
      <w:hyperlink r:id="rId11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4</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ועדה מייעצת</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4</w:t>
      </w:r>
      <w:r w:rsidRPr="00BA25C0">
        <w:rPr>
          <w:rStyle w:val="default"/>
          <w:rFonts w:cs="FrankRuehl"/>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תוקם ועדה מייעצת שתייעץ לשר האוצר ולמפקח בכל ענין שבו עליהם להתייעץ אתה לפי חוק זה ובכל ענין אחר הנוגע לביטוח שיביאו לפניה או שיועלה על סדר יומה על פי הצעת אחד מחבריה.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(ב) הועדה תימנה תשעה חברים שימנה שר האוצר מקרב הציבור ומקרב עובדי המדינה; בועדה יהיו מיוצגים מבטחים, סוכני ביטוח ומבוטחים; סוכני הביטוח יהיו מיוצגים על ידי שני נציגי הארגון המאגד בתוכו את המספר הגדול ביותר של סוכני ביטוח בישראל; חמישה לפחות מחברי הועדה יהיו אנשים שאין עיסוקם בעסקי ביטוח.   </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t>שר האוצר ימנה אחד מחברי הועדה ליושב-ראש הועדה ואחד מהם לסגן יושב-ראש; אחד מהם יהיה שלא מקרב עובדי המדינה</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(ד)</w:t>
      </w:r>
      <w:r w:rsidRPr="00BA25C0">
        <w:rPr>
          <w:rStyle w:val="default"/>
          <w:rFonts w:cs="FrankRuehl" w:hint="cs"/>
          <w:strike/>
          <w:vanish/>
          <w:sz w:val="22"/>
          <w:szCs w:val="22"/>
          <w:shd w:val="clear" w:color="auto" w:fill="FFFF99"/>
          <w:rtl/>
        </w:rPr>
        <w:tab/>
        <w:t>שלושה חברי הועדה כשביניהם היושב-ראש או סגן היושב-ראש יהיו מנין חוקי בישיבותיה</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28.1.2008</w:t>
      </w:r>
    </w:p>
    <w:p w:rsidR="00737703" w:rsidRPr="00BA25C0" w:rsidRDefault="00737703">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737703" w:rsidRPr="00BA25C0" w:rsidRDefault="00737703">
      <w:pPr>
        <w:pStyle w:val="P00"/>
        <w:spacing w:before="0"/>
        <w:ind w:left="0" w:right="1134"/>
        <w:rPr>
          <w:rStyle w:val="default"/>
          <w:rFonts w:cs="FrankRuehl" w:hint="cs"/>
          <w:vanish/>
          <w:szCs w:val="20"/>
          <w:shd w:val="clear" w:color="auto" w:fill="FFFF99"/>
          <w:rtl/>
          <w:lang w:eastAsia="en-US"/>
        </w:rPr>
      </w:pPr>
      <w:hyperlink r:id="rId116"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166 (</w:t>
      </w:r>
      <w:hyperlink r:id="rId117"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הועדה תהיה בת </w:t>
      </w:r>
      <w:r w:rsidRPr="00BA25C0">
        <w:rPr>
          <w:rStyle w:val="default"/>
          <w:rFonts w:cs="FrankRuehl"/>
          <w:strike/>
          <w:vanish/>
          <w:sz w:val="22"/>
          <w:szCs w:val="22"/>
          <w:shd w:val="clear" w:color="auto" w:fill="FFFF99"/>
          <w:rtl/>
        </w:rPr>
        <w:t>חמישה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ארבעה</w:t>
      </w:r>
      <w:r w:rsidRPr="00BA25C0">
        <w:rPr>
          <w:rStyle w:val="default"/>
          <w:rFonts w:cs="FrankRuehl"/>
          <w:vanish/>
          <w:sz w:val="22"/>
          <w:szCs w:val="22"/>
          <w:shd w:val="clear" w:color="auto" w:fill="FFFF99"/>
          <w:rtl/>
        </w:rPr>
        <w:t xml:space="preserve"> חברים שימונו מקרב הציבור ומקרב עובדי המדינה, ויחולו לענין הרכב הועדה הוראות אלה:</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אחד מחברי הועדה יהיה משפטן שימונה בהסכמת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היועץ המשפטי לממשלה, ויכול שיהיה עובד המדינה או שימונה מקרב הציבור;</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חברי הועדה שימונו מקרב הציבור לא יעסקו בעסקי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ביטוח או קופות גמל או בייעוץ או בשיווק פנסיוני, ומספרם לא יפחת </w:t>
      </w:r>
      <w:r w:rsidRPr="00BA25C0">
        <w:rPr>
          <w:rStyle w:val="default"/>
          <w:rFonts w:cs="FrankRuehl"/>
          <w:strike/>
          <w:vanish/>
          <w:sz w:val="22"/>
          <w:szCs w:val="22"/>
          <w:shd w:val="clear" w:color="auto" w:fill="FFFF99"/>
          <w:rtl/>
        </w:rPr>
        <w:t>משלושה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משניים</w:t>
      </w:r>
      <w:r w:rsidRPr="00BA25C0">
        <w:rPr>
          <w:rStyle w:val="default"/>
          <w:rFonts w:cs="FrankRuehl"/>
          <w:vanish/>
          <w:sz w:val="22"/>
          <w:szCs w:val="22"/>
          <w:shd w:val="clear" w:color="auto" w:fill="FFFF99"/>
          <w:rtl/>
        </w:rPr>
        <w:t xml:space="preserve"> ולא יעלה על </w:t>
      </w:r>
      <w:r w:rsidRPr="00BA25C0">
        <w:rPr>
          <w:rStyle w:val="default"/>
          <w:rFonts w:cs="FrankRuehl"/>
          <w:strike/>
          <w:vanish/>
          <w:sz w:val="22"/>
          <w:szCs w:val="22"/>
          <w:shd w:val="clear" w:color="auto" w:fill="FFFF99"/>
          <w:rtl/>
        </w:rPr>
        <w:t>ארבעה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שלושה</w:t>
      </w:r>
      <w:r w:rsidRPr="00BA25C0">
        <w:rPr>
          <w:rStyle w:val="default"/>
          <w:rFonts w:cs="FrankRuehl"/>
          <w:vanish/>
          <w:sz w:val="22"/>
          <w:szCs w:val="22"/>
          <w:shd w:val="clear" w:color="auto" w:fill="FFFF99"/>
          <w:rtl/>
        </w:rPr>
        <w:t>;</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חבר אחד מבין חברי הועדה האמורים בפסקה (2) יהיה אחד מאלה, לפני הענין:</w:t>
      </w:r>
    </w:p>
    <w:p w:rsidR="00737703" w:rsidRPr="00BA25C0" w:rsidRDefault="00737703">
      <w:pPr>
        <w:pStyle w:val="P00"/>
        <w:spacing w:before="0"/>
        <w:ind w:left="1474"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 xml:space="preserve">לענין דיון בועדה לגבי סוכני ביטוח - </w:t>
      </w:r>
      <w:r w:rsidRPr="00BA25C0">
        <w:rPr>
          <w:rStyle w:val="default"/>
          <w:rFonts w:cs="FrankRuehl" w:hint="cs"/>
          <w:strike/>
          <w:vanish/>
          <w:sz w:val="22"/>
          <w:szCs w:val="22"/>
          <w:shd w:val="clear" w:color="auto" w:fill="FFFF99"/>
          <w:rtl/>
        </w:rPr>
        <w:t>מ</w:t>
      </w:r>
      <w:r w:rsidRPr="00BA25C0">
        <w:rPr>
          <w:rStyle w:val="default"/>
          <w:rFonts w:cs="FrankRuehl"/>
          <w:strike/>
          <w:vanish/>
          <w:sz w:val="22"/>
          <w:szCs w:val="22"/>
          <w:shd w:val="clear" w:color="auto" w:fill="FFFF99"/>
          <w:rtl/>
        </w:rPr>
        <w:t>י שהיה בעבר סוכן ביטוח;</w:t>
      </w:r>
    </w:p>
    <w:p w:rsidR="00737703" w:rsidRPr="00BA25C0" w:rsidRDefault="00737703">
      <w:pPr>
        <w:pStyle w:val="P00"/>
        <w:spacing w:before="0"/>
        <w:ind w:left="1474"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לענין דיון בועדה שענינו מבטחים – מי שהיה בעבר נושא משרה במבטח;</w:t>
      </w:r>
    </w:p>
    <w:p w:rsidR="00737703" w:rsidRPr="00BA25C0" w:rsidRDefault="00737703">
      <w:pPr>
        <w:pStyle w:val="P00"/>
        <w:spacing w:before="0"/>
        <w:ind w:left="1474"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לענין דיון בועדה שענינו מבטחים שניתן להם</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רשיון כאמור בסעיף 15(א1) – מי שהיה בעבר נושא משרה במבטח כאמור;</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שאר</w:t>
      </w:r>
      <w:r w:rsidRPr="00BA25C0">
        <w:rPr>
          <w:rStyle w:val="default"/>
          <w:rFonts w:cs="FrankRuehl"/>
          <w:vanish/>
          <w:sz w:val="22"/>
          <w:szCs w:val="22"/>
          <w:shd w:val="clear" w:color="auto" w:fill="FFFF99"/>
          <w:rtl/>
        </w:rPr>
        <w:t xml:space="preserve"> חברי הועדה האמורים בפסקה (2), למעט</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המשפטן אם מונה מקרב הציבור, יהיו אנשי משק וכלכלה,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אנשי סגל או מי שהיו אנשי סגל במוסדות להשכלה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גבוהה, שהם בעלי ניסיון או השכלה בתחום הביטוח או קופות הגמל</w:t>
      </w:r>
      <w:r w:rsidRPr="00BA25C0">
        <w:rPr>
          <w:rStyle w:val="default"/>
          <w:rFonts w:cs="FrankRuehl" w:hint="cs"/>
          <w:vanish/>
          <w:sz w:val="22"/>
          <w:szCs w:val="22"/>
          <w:u w:val="single"/>
          <w:shd w:val="clear" w:color="auto" w:fill="FFFF99"/>
          <w:rtl/>
        </w:rPr>
        <w:t>, ואולם לא ימונו כחברים בוועדה יותר משני אנשי משק וכלכלה</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שר האוצר ימנה אחד מחברי הועדה ליושב ראש הועדה ואחד מהם לסגן היושב ראש; היושב ראש וסגנו לא יהיו מקרב עובדי המדינה.</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הועדה תתכנס לבקשת יושב ראש הועדה או לבקשת המפקח, ותכלול בסדר יומה כל נושא שבסמכותה על פי בקשת יושב הראש או המפקח.</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שלושה חברי הועדה וביניהם היושב ראש או סגן היושב ראש, והמשפטן, יהיו מנין חוקי בישיבותיה.</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(ו)</w:t>
      </w:r>
      <w:r w:rsidRPr="00BA25C0">
        <w:rPr>
          <w:rStyle w:val="default"/>
          <w:rFonts w:cs="FrankRuehl" w:hint="cs"/>
          <w:vanish/>
          <w:sz w:val="22"/>
          <w:szCs w:val="22"/>
          <w:u w:val="single"/>
          <w:shd w:val="clear" w:color="auto" w:fill="FFFF99"/>
          <w:rtl/>
        </w:rPr>
        <w:tab/>
        <w:t xml:space="preserve">בסעיף זה, "עובד המדינה"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לרבות עובד בתאגיד שהוקם בחוק.</w:t>
      </w:r>
    </w:p>
    <w:p w:rsidR="00975B3A" w:rsidRPr="00BA25C0" w:rsidRDefault="00975B3A" w:rsidP="00975B3A">
      <w:pPr>
        <w:pStyle w:val="P00"/>
        <w:spacing w:before="0"/>
        <w:ind w:left="0" w:right="1134"/>
        <w:rPr>
          <w:rStyle w:val="default"/>
          <w:rFonts w:cs="FrankRuehl" w:hint="cs"/>
          <w:vanish/>
          <w:szCs w:val="20"/>
          <w:shd w:val="clear" w:color="auto" w:fill="FFFF99"/>
          <w:rtl/>
        </w:rPr>
      </w:pPr>
    </w:p>
    <w:p w:rsidR="00975B3A" w:rsidRPr="00BA25C0" w:rsidRDefault="00975B3A" w:rsidP="00975B3A">
      <w:pPr>
        <w:pStyle w:val="P00"/>
        <w:spacing w:before="0"/>
        <w:ind w:left="0" w:right="1134"/>
        <w:rPr>
          <w:rStyle w:val="default"/>
          <w:rFonts w:cs="FrankRuehl" w:hint="cs"/>
          <w:vanish/>
          <w:color w:val="FF0000"/>
          <w:szCs w:val="20"/>
          <w:shd w:val="clear" w:color="auto" w:fill="FFFF99"/>
          <w:rtl/>
        </w:rPr>
      </w:pPr>
      <w:r w:rsidRPr="00BA25C0">
        <w:rPr>
          <w:rStyle w:val="default"/>
          <w:rFonts w:cs="FrankRuehl" w:hint="cs"/>
          <w:vanish/>
          <w:color w:val="FF0000"/>
          <w:szCs w:val="20"/>
          <w:shd w:val="clear" w:color="auto" w:fill="FFFF99"/>
          <w:rtl/>
        </w:rPr>
        <w:t>מיום 10.3.2011</w:t>
      </w:r>
    </w:p>
    <w:p w:rsidR="00975B3A" w:rsidRPr="00BA25C0" w:rsidRDefault="00975B3A" w:rsidP="00975B3A">
      <w:pPr>
        <w:pStyle w:val="P00"/>
        <w:spacing w:before="0"/>
        <w:ind w:left="0" w:right="1134"/>
        <w:rPr>
          <w:rStyle w:val="default"/>
          <w:rFonts w:cs="FrankRuehl" w:hint="cs"/>
          <w:vanish/>
          <w:szCs w:val="20"/>
          <w:shd w:val="clear" w:color="auto" w:fill="FFFF99"/>
          <w:rtl/>
        </w:rPr>
      </w:pPr>
      <w:r w:rsidRPr="00BA25C0">
        <w:rPr>
          <w:rStyle w:val="default"/>
          <w:rFonts w:cs="FrankRuehl" w:hint="cs"/>
          <w:b/>
          <w:bCs/>
          <w:vanish/>
          <w:szCs w:val="20"/>
          <w:shd w:val="clear" w:color="auto" w:fill="FFFF99"/>
          <w:rtl/>
        </w:rPr>
        <w:t>תיקון מס' 25</w:t>
      </w:r>
    </w:p>
    <w:p w:rsidR="00975B3A" w:rsidRPr="00BA25C0" w:rsidRDefault="00975B3A" w:rsidP="00975B3A">
      <w:pPr>
        <w:pStyle w:val="P00"/>
        <w:spacing w:before="0"/>
        <w:ind w:left="0" w:right="1134"/>
        <w:rPr>
          <w:rStyle w:val="default"/>
          <w:rFonts w:cs="FrankRuehl" w:hint="cs"/>
          <w:vanish/>
          <w:szCs w:val="20"/>
          <w:shd w:val="clear" w:color="auto" w:fill="FFFF99"/>
          <w:rtl/>
        </w:rPr>
      </w:pPr>
      <w:hyperlink r:id="rId118" w:history="1">
        <w:r w:rsidRPr="00BA25C0">
          <w:rPr>
            <w:rStyle w:val="Hyperlink"/>
            <w:rFonts w:cs="FrankRuehl" w:hint="cs"/>
            <w:vanish/>
            <w:szCs w:val="20"/>
            <w:shd w:val="clear" w:color="auto" w:fill="FFFF99"/>
            <w:rtl/>
          </w:rPr>
          <w:t>ס"ח תשע"א מס' 2280</w:t>
        </w:r>
      </w:hyperlink>
      <w:r w:rsidRPr="00BA25C0">
        <w:rPr>
          <w:rStyle w:val="default"/>
          <w:rFonts w:cs="FrankRuehl" w:hint="cs"/>
          <w:vanish/>
          <w:szCs w:val="20"/>
          <w:shd w:val="clear" w:color="auto" w:fill="FFFF99"/>
          <w:rtl/>
        </w:rPr>
        <w:t xml:space="preserve"> מיום 10.3.2011 עמ' 380 (</w:t>
      </w:r>
      <w:hyperlink r:id="rId119" w:history="1">
        <w:r w:rsidRPr="00BA25C0">
          <w:rPr>
            <w:rStyle w:val="Hyperlink"/>
            <w:rFonts w:cs="FrankRuehl" w:hint="cs"/>
            <w:vanish/>
            <w:szCs w:val="20"/>
            <w:shd w:val="clear" w:color="auto" w:fill="FFFF99"/>
            <w:rtl/>
          </w:rPr>
          <w:t>ה"ח 541</w:t>
        </w:r>
      </w:hyperlink>
      <w:r w:rsidRPr="00BA25C0">
        <w:rPr>
          <w:rStyle w:val="default"/>
          <w:rFonts w:cs="FrankRuehl" w:hint="cs"/>
          <w:vanish/>
          <w:szCs w:val="20"/>
          <w:shd w:val="clear" w:color="auto" w:fill="FFFF99"/>
          <w:rtl/>
        </w:rPr>
        <w:t>)</w:t>
      </w:r>
    </w:p>
    <w:p w:rsidR="00975B3A" w:rsidRPr="00BA25C0" w:rsidRDefault="00975B3A" w:rsidP="00975B3A">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הועדה תהיה בת </w:t>
      </w:r>
      <w:r w:rsidRPr="00BA25C0">
        <w:rPr>
          <w:rStyle w:val="default"/>
          <w:rFonts w:cs="FrankRuehl" w:hint="cs"/>
          <w:vanish/>
          <w:sz w:val="22"/>
          <w:szCs w:val="22"/>
          <w:shd w:val="clear" w:color="auto" w:fill="FFFF99"/>
          <w:rtl/>
        </w:rPr>
        <w:t>ארבעה</w:t>
      </w:r>
      <w:r w:rsidRPr="00BA25C0">
        <w:rPr>
          <w:rStyle w:val="default"/>
          <w:rFonts w:cs="FrankRuehl"/>
          <w:vanish/>
          <w:sz w:val="22"/>
          <w:szCs w:val="22"/>
          <w:shd w:val="clear" w:color="auto" w:fill="FFFF99"/>
          <w:rtl/>
        </w:rPr>
        <w:t xml:space="preserve"> חברים שימונו מקרב הציבור ומקרב עובדי המדינה, ויחולו לענין הרכב הועדה הוראות אלה:</w:t>
      </w:r>
    </w:p>
    <w:p w:rsidR="00975B3A" w:rsidRPr="00BA25C0" w:rsidRDefault="00975B3A" w:rsidP="00975B3A">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אחד מחברי הועדה יהיה משפטן שימונה בהסכמת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היועץ המשפטי לממשלה, ויכול שיהיה עובד המדינה או שימונה מקרב הציבור;</w:t>
      </w:r>
    </w:p>
    <w:p w:rsidR="00975B3A" w:rsidRPr="00BA25C0" w:rsidRDefault="00975B3A" w:rsidP="00590CB8">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חברי הועדה שימונו מקרב הציבור לא יעסקו בעסקי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ביטוח או קופות גמל </w:t>
      </w:r>
      <w:r w:rsidRPr="00BA25C0">
        <w:rPr>
          <w:rStyle w:val="default"/>
          <w:rFonts w:cs="FrankRuehl"/>
          <w:strike/>
          <w:vanish/>
          <w:sz w:val="22"/>
          <w:szCs w:val="22"/>
          <w:shd w:val="clear" w:color="auto" w:fill="FFFF99"/>
          <w:rtl/>
        </w:rPr>
        <w:t>או בייעוץ</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בייעוץ</w:t>
      </w:r>
      <w:r w:rsidRPr="00BA25C0">
        <w:rPr>
          <w:rStyle w:val="default"/>
          <w:rFonts w:cs="FrankRuehl"/>
          <w:vanish/>
          <w:sz w:val="22"/>
          <w:szCs w:val="22"/>
          <w:shd w:val="clear" w:color="auto" w:fill="FFFF99"/>
          <w:rtl/>
        </w:rPr>
        <w:t xml:space="preserve"> או בשיווק פנסיוני</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או בהפעלת מערכת סליקה פנסיונית מרכזית</w:t>
      </w:r>
      <w:r w:rsidRPr="00BA25C0">
        <w:rPr>
          <w:rStyle w:val="default"/>
          <w:rFonts w:cs="FrankRuehl"/>
          <w:vanish/>
          <w:sz w:val="22"/>
          <w:szCs w:val="22"/>
          <w:shd w:val="clear" w:color="auto" w:fill="FFFF99"/>
          <w:rtl/>
        </w:rPr>
        <w:t xml:space="preserve">, ומספרם לא יפחת </w:t>
      </w:r>
      <w:r w:rsidRPr="00BA25C0">
        <w:rPr>
          <w:rStyle w:val="default"/>
          <w:rFonts w:cs="FrankRuehl" w:hint="cs"/>
          <w:vanish/>
          <w:sz w:val="22"/>
          <w:szCs w:val="22"/>
          <w:shd w:val="clear" w:color="auto" w:fill="FFFF99"/>
          <w:rtl/>
        </w:rPr>
        <w:t>משניים</w:t>
      </w:r>
      <w:r w:rsidRPr="00BA25C0">
        <w:rPr>
          <w:rStyle w:val="default"/>
          <w:rFonts w:cs="FrankRuehl"/>
          <w:vanish/>
          <w:sz w:val="22"/>
          <w:szCs w:val="22"/>
          <w:shd w:val="clear" w:color="auto" w:fill="FFFF99"/>
          <w:rtl/>
        </w:rPr>
        <w:t xml:space="preserve"> ולא יעלה על </w:t>
      </w:r>
      <w:r w:rsidRPr="00BA25C0">
        <w:rPr>
          <w:rStyle w:val="default"/>
          <w:rFonts w:cs="FrankRuehl" w:hint="cs"/>
          <w:vanish/>
          <w:sz w:val="22"/>
          <w:szCs w:val="22"/>
          <w:shd w:val="clear" w:color="auto" w:fill="FFFF99"/>
          <w:rtl/>
        </w:rPr>
        <w:t>שלושה</w:t>
      </w:r>
      <w:r w:rsidRPr="00BA25C0">
        <w:rPr>
          <w:rStyle w:val="default"/>
          <w:rFonts w:cs="FrankRuehl"/>
          <w:vanish/>
          <w:sz w:val="22"/>
          <w:szCs w:val="22"/>
          <w:shd w:val="clear" w:color="auto" w:fill="FFFF99"/>
          <w:rtl/>
        </w:rPr>
        <w:t>;</w:t>
      </w:r>
    </w:p>
    <w:p w:rsidR="00E677C7" w:rsidRPr="00BA25C0" w:rsidRDefault="00E677C7" w:rsidP="00E677C7">
      <w:pPr>
        <w:pStyle w:val="P00"/>
        <w:spacing w:before="0"/>
        <w:ind w:left="0" w:right="1134"/>
        <w:rPr>
          <w:rStyle w:val="default"/>
          <w:rFonts w:cs="FrankRuehl" w:hint="cs"/>
          <w:vanish/>
          <w:sz w:val="20"/>
          <w:szCs w:val="20"/>
          <w:shd w:val="clear" w:color="auto" w:fill="FFFF99"/>
          <w:rtl/>
        </w:rPr>
      </w:pPr>
    </w:p>
    <w:p w:rsidR="00E677C7" w:rsidRPr="00BA25C0" w:rsidRDefault="00E677C7" w:rsidP="00E677C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E677C7" w:rsidRPr="00BA25C0" w:rsidRDefault="00E677C7" w:rsidP="00E677C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E677C7" w:rsidRPr="00BA25C0" w:rsidRDefault="00E677C7" w:rsidP="00E677C7">
      <w:pPr>
        <w:pStyle w:val="P00"/>
        <w:spacing w:before="0"/>
        <w:ind w:left="0" w:right="1134"/>
        <w:rPr>
          <w:rStyle w:val="default"/>
          <w:rFonts w:cs="FrankRuehl" w:hint="cs"/>
          <w:vanish/>
          <w:sz w:val="20"/>
          <w:szCs w:val="20"/>
          <w:shd w:val="clear" w:color="auto" w:fill="FFFF99"/>
          <w:rtl/>
        </w:rPr>
      </w:pPr>
      <w:hyperlink r:id="rId12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1256 (</w:t>
      </w:r>
      <w:hyperlink r:id="rId12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851EC" w:rsidRPr="00BA25C0" w:rsidRDefault="00F851EC" w:rsidP="00F851EC">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שר האוצר ימנה ועדה שתפקידה לייעץ </w:t>
      </w:r>
      <w:r w:rsidRPr="00BA25C0">
        <w:rPr>
          <w:rStyle w:val="default"/>
          <w:rFonts w:cs="FrankRuehl"/>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vanish/>
          <w:sz w:val="22"/>
          <w:szCs w:val="22"/>
          <w:shd w:val="clear" w:color="auto" w:fill="FFFF99"/>
          <w:rtl/>
        </w:rPr>
        <w:t xml:space="preserve"> בענין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רשיונות מבטח ורשיונות סוכן ביטוח, לפי חוק זה, ובכל ענין אחר כנדרש לפי חוק זה ולפי כל דין אחר.</w:t>
      </w:r>
    </w:p>
    <w:p w:rsidR="00E677C7" w:rsidRPr="00BA25C0" w:rsidRDefault="00E677C7" w:rsidP="00F851E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הועדה תהיה בת </w:t>
      </w:r>
      <w:r w:rsidRPr="00BA25C0">
        <w:rPr>
          <w:rStyle w:val="default"/>
          <w:rFonts w:cs="FrankRuehl" w:hint="cs"/>
          <w:strike/>
          <w:vanish/>
          <w:sz w:val="22"/>
          <w:szCs w:val="22"/>
          <w:shd w:val="clear" w:color="auto" w:fill="FFFF99"/>
          <w:rtl/>
        </w:rPr>
        <w:t>ארבעה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שבעה</w:t>
      </w:r>
      <w:r w:rsidRPr="00BA25C0">
        <w:rPr>
          <w:rStyle w:val="default"/>
          <w:rFonts w:cs="FrankRuehl"/>
          <w:vanish/>
          <w:sz w:val="22"/>
          <w:szCs w:val="22"/>
          <w:shd w:val="clear" w:color="auto" w:fill="FFFF99"/>
          <w:rtl/>
        </w:rPr>
        <w:t xml:space="preserve"> חברים שימונו מקרב הציבור ומקרב עובדי המדינה, ויחולו לענין הרכב הועדה הוראות אלה:</w:t>
      </w:r>
    </w:p>
    <w:p w:rsidR="00E677C7" w:rsidRPr="00BA25C0" w:rsidRDefault="00E677C7" w:rsidP="00E677C7">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אחד מחברי הועדה יהיה </w:t>
      </w:r>
      <w:r w:rsidRPr="00BA25C0">
        <w:rPr>
          <w:rStyle w:val="default"/>
          <w:rFonts w:cs="FrankRuehl"/>
          <w:strike/>
          <w:vanish/>
          <w:sz w:val="22"/>
          <w:szCs w:val="22"/>
          <w:shd w:val="clear" w:color="auto" w:fill="FFFF99"/>
          <w:rtl/>
        </w:rPr>
        <w:t>משפטן שימונה בהסכמת</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היועץ המשפטי לממשלה, ויכול שיהיה עובד המדינה או שימונה מקרב הציבור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היועץ המשפטי של משרד האוצר או נציגו</w:t>
      </w:r>
      <w:r w:rsidRPr="00BA25C0">
        <w:rPr>
          <w:rStyle w:val="default"/>
          <w:rFonts w:cs="FrankRuehl"/>
          <w:vanish/>
          <w:sz w:val="22"/>
          <w:szCs w:val="22"/>
          <w:shd w:val="clear" w:color="auto" w:fill="FFFF99"/>
          <w:rtl/>
        </w:rPr>
        <w:t>;</w:t>
      </w:r>
    </w:p>
    <w:p w:rsidR="00E677C7" w:rsidRPr="00BA25C0" w:rsidRDefault="00E677C7" w:rsidP="00E677C7">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חברי הועדה שימונו מקרב הציבור לא יעסקו בעסקי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ביטוח או קופות גמל</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 xml:space="preserve"> בייעוץ או בשיווק פנסיוני</w:t>
      </w:r>
      <w:r w:rsidRPr="00BA25C0">
        <w:rPr>
          <w:rStyle w:val="default"/>
          <w:rFonts w:cs="FrankRuehl" w:hint="cs"/>
          <w:strike/>
          <w:vanish/>
          <w:sz w:val="22"/>
          <w:szCs w:val="22"/>
          <w:shd w:val="clear" w:color="auto" w:fill="FFFF99"/>
          <w:rtl/>
        </w:rPr>
        <w:t xml:space="preserve"> או בהפעלת מערכת סליקה פנסיונית מרכזית</w:t>
      </w:r>
      <w:r w:rsidRPr="00BA25C0">
        <w:rPr>
          <w:rStyle w:val="default"/>
          <w:rFonts w:cs="FrankRuehl"/>
          <w:strike/>
          <w:vanish/>
          <w:sz w:val="22"/>
          <w:szCs w:val="22"/>
          <w:shd w:val="clear" w:color="auto" w:fill="FFFF99"/>
          <w:rtl/>
        </w:rPr>
        <w:t xml:space="preserve">, ומספרם לא יפחת </w:t>
      </w:r>
      <w:r w:rsidRPr="00BA25C0">
        <w:rPr>
          <w:rStyle w:val="default"/>
          <w:rFonts w:cs="FrankRuehl" w:hint="cs"/>
          <w:strike/>
          <w:vanish/>
          <w:sz w:val="22"/>
          <w:szCs w:val="22"/>
          <w:shd w:val="clear" w:color="auto" w:fill="FFFF99"/>
          <w:rtl/>
        </w:rPr>
        <w:t>משניים</w:t>
      </w:r>
      <w:r w:rsidRPr="00BA25C0">
        <w:rPr>
          <w:rStyle w:val="default"/>
          <w:rFonts w:cs="FrankRuehl"/>
          <w:strike/>
          <w:vanish/>
          <w:sz w:val="22"/>
          <w:szCs w:val="22"/>
          <w:shd w:val="clear" w:color="auto" w:fill="FFFF99"/>
          <w:rtl/>
        </w:rPr>
        <w:t xml:space="preserve"> ולא יעלה על</w:t>
      </w:r>
      <w:r w:rsidRPr="00BA25C0">
        <w:rPr>
          <w:rStyle w:val="default"/>
          <w:rFonts w:cs="FrankRuehl" w:hint="cs"/>
          <w:strike/>
          <w:vanish/>
          <w:sz w:val="22"/>
          <w:szCs w:val="22"/>
          <w:shd w:val="clear" w:color="auto" w:fill="FFFF99"/>
          <w:rtl/>
        </w:rPr>
        <w:t xml:space="preserve"> שלושה</w:t>
      </w:r>
      <w:r w:rsidRPr="00BA25C0">
        <w:rPr>
          <w:rStyle w:val="default"/>
          <w:rFonts w:cs="FrankRuehl"/>
          <w:strike/>
          <w:vanish/>
          <w:sz w:val="22"/>
          <w:szCs w:val="22"/>
          <w:shd w:val="clear" w:color="auto" w:fill="FFFF99"/>
          <w:rtl/>
        </w:rPr>
        <w:t>;</w:t>
      </w:r>
    </w:p>
    <w:p w:rsidR="00E677C7" w:rsidRPr="00BA25C0" w:rsidRDefault="00E677C7" w:rsidP="00E677C7">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אחד מחברי הוועדה ימונה מקרב עובדי המדינה הבכירים;</w:t>
      </w:r>
    </w:p>
    <w:p w:rsidR="00E677C7" w:rsidRPr="00BA25C0" w:rsidRDefault="00E677C7" w:rsidP="00E677C7">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t>(נמחקה);</w:t>
      </w:r>
    </w:p>
    <w:p w:rsidR="00E677C7" w:rsidRPr="00BA25C0" w:rsidRDefault="00E677C7" w:rsidP="00E677C7">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חברי הועדה האמורים בפסקה (2), למעט</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המשפטן אם מונה מקרב הציבור</w:t>
      </w:r>
      <w:r w:rsidR="001B063F" w:rsidRPr="00BA25C0">
        <w:rPr>
          <w:rStyle w:val="default"/>
          <w:rFonts w:cs="FrankRuehl" w:hint="cs"/>
          <w:strike/>
          <w:vanish/>
          <w:sz w:val="22"/>
          <w:szCs w:val="22"/>
          <w:shd w:val="clear" w:color="auto" w:fill="FFFF99"/>
          <w:rtl/>
        </w:rPr>
        <w:t>,</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שלושה מחברי הוועדה</w:t>
      </w:r>
      <w:r w:rsidRPr="00BA25C0">
        <w:rPr>
          <w:rStyle w:val="default"/>
          <w:rFonts w:cs="FrankRuehl"/>
          <w:vanish/>
          <w:sz w:val="22"/>
          <w:szCs w:val="22"/>
          <w:shd w:val="clear" w:color="auto" w:fill="FFFF99"/>
          <w:rtl/>
        </w:rPr>
        <w:t xml:space="preserve"> יהיו אנשי משק וכלכלה,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אנשי סגל או מי שהיו אנשי סגל במוסדות להשכלה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גבוהה, שהם בעלי ניסיון או השכלה בתחום הביטוח או קופות הגמל</w:t>
      </w:r>
      <w:r w:rsidRPr="00BA25C0">
        <w:rPr>
          <w:rStyle w:val="default"/>
          <w:rFonts w:cs="FrankRuehl" w:hint="cs"/>
          <w:vanish/>
          <w:sz w:val="22"/>
          <w:szCs w:val="22"/>
          <w:shd w:val="clear" w:color="auto" w:fill="FFFF99"/>
          <w:rtl/>
        </w:rPr>
        <w:t xml:space="preserve">, ואולם לא ימונו כחברים בוועדה יותר משני אנשי משק וכלכלה </w:t>
      </w:r>
      <w:r w:rsidRPr="00BA25C0">
        <w:rPr>
          <w:rStyle w:val="default"/>
          <w:rFonts w:cs="FrankRuehl" w:hint="cs"/>
          <w:vanish/>
          <w:sz w:val="22"/>
          <w:szCs w:val="22"/>
          <w:u w:val="single"/>
          <w:shd w:val="clear" w:color="auto" w:fill="FFFF99"/>
          <w:rtl/>
        </w:rPr>
        <w:t>או פחות מאיש משק וכלכלה אחד; חברי הוועדה האמורים לא יעסקו בעסקי ביטוח או קופות גמל, בייעוץ או בשיווק פנסיוני או בהפעלת מערכת סליקה פנסיונית מרכזית</w:t>
      </w:r>
      <w:r w:rsidRPr="00BA25C0">
        <w:rPr>
          <w:rStyle w:val="default"/>
          <w:rFonts w:cs="FrankRuehl" w:hint="cs"/>
          <w:vanish/>
          <w:sz w:val="22"/>
          <w:szCs w:val="22"/>
          <w:shd w:val="clear" w:color="auto" w:fill="FFFF99"/>
          <w:rtl/>
        </w:rPr>
        <w:t>;</w:t>
      </w:r>
    </w:p>
    <w:p w:rsidR="00E677C7" w:rsidRPr="00BA25C0" w:rsidRDefault="00E677C7" w:rsidP="00E677C7">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(5)</w:t>
      </w:r>
      <w:r w:rsidRPr="00BA25C0">
        <w:rPr>
          <w:rStyle w:val="default"/>
          <w:rFonts w:cs="FrankRuehl" w:hint="cs"/>
          <w:vanish/>
          <w:sz w:val="22"/>
          <w:szCs w:val="22"/>
          <w:u w:val="single"/>
          <w:shd w:val="clear" w:color="auto" w:fill="FFFF99"/>
          <w:rtl/>
        </w:rPr>
        <w:tab/>
        <w:t>אחד מחברי הוועדה יהיה המפקח על הבנקים או נציגו;</w:t>
      </w:r>
    </w:p>
    <w:p w:rsidR="00E677C7" w:rsidRPr="00BA25C0" w:rsidRDefault="00E677C7" w:rsidP="00E677C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(6)</w:t>
      </w:r>
      <w:r w:rsidRPr="00BA25C0">
        <w:rPr>
          <w:rStyle w:val="default"/>
          <w:rFonts w:cs="FrankRuehl" w:hint="cs"/>
          <w:vanish/>
          <w:sz w:val="22"/>
          <w:szCs w:val="22"/>
          <w:u w:val="single"/>
          <w:shd w:val="clear" w:color="auto" w:fill="FFFF99"/>
          <w:rtl/>
        </w:rPr>
        <w:tab/>
        <w:t>אחד מחברי הוועדה יהיה יושב ראש רשות ניירות ערך או נציגו.</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שר האוצר ימנה אחד מחברי הועדה ליושב ראש הועדה ואחד מהם לסגן היושב ראש; היושב ראש וסגנו לא יהיו מקרב עובדי המדינה.</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הועדה תתכנס לבקשת יושב ראש הועדה או לבקשת </w:t>
      </w:r>
      <w:r w:rsidRPr="00BA25C0">
        <w:rPr>
          <w:rStyle w:val="default"/>
          <w:rFonts w:cs="FrankRuehl"/>
          <w:strike/>
          <w:vanish/>
          <w:sz w:val="22"/>
          <w:szCs w:val="22"/>
          <w:shd w:val="clear" w:color="auto" w:fill="FFFF99"/>
          <w:rtl/>
        </w:rPr>
        <w:t>המפקח</w:t>
      </w:r>
      <w:r w:rsidR="00F851EC" w:rsidRPr="00BA25C0">
        <w:rPr>
          <w:rStyle w:val="default"/>
          <w:rFonts w:cs="FrankRuehl" w:hint="cs"/>
          <w:vanish/>
          <w:sz w:val="22"/>
          <w:szCs w:val="22"/>
          <w:shd w:val="clear" w:color="auto" w:fill="FFFF99"/>
          <w:rtl/>
        </w:rPr>
        <w:t xml:space="preserve"> </w:t>
      </w:r>
      <w:r w:rsidR="00F851EC"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ותכלול בסדר יומה כל נושא שבסמכותה על פי בקשת יושב הראש או </w:t>
      </w:r>
      <w:r w:rsidRPr="00BA25C0">
        <w:rPr>
          <w:rStyle w:val="default"/>
          <w:rFonts w:cs="FrankRuehl"/>
          <w:strike/>
          <w:vanish/>
          <w:sz w:val="22"/>
          <w:szCs w:val="22"/>
          <w:shd w:val="clear" w:color="auto" w:fill="FFFF99"/>
          <w:rtl/>
        </w:rPr>
        <w:t>המפקח</w:t>
      </w:r>
      <w:r w:rsidR="00F851EC" w:rsidRPr="00BA25C0">
        <w:rPr>
          <w:rStyle w:val="default"/>
          <w:rFonts w:cs="FrankRuehl" w:hint="cs"/>
          <w:vanish/>
          <w:sz w:val="22"/>
          <w:szCs w:val="22"/>
          <w:shd w:val="clear" w:color="auto" w:fill="FFFF99"/>
          <w:rtl/>
        </w:rPr>
        <w:t xml:space="preserve"> </w:t>
      </w:r>
      <w:r w:rsidR="00F851EC"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שלושה חברי הועדה וביניהם היושב ראש או סגן היושב ראש, </w:t>
      </w:r>
      <w:r w:rsidRPr="00BA25C0">
        <w:rPr>
          <w:rStyle w:val="default"/>
          <w:rFonts w:cs="FrankRuehl"/>
          <w:strike/>
          <w:vanish/>
          <w:sz w:val="22"/>
          <w:szCs w:val="22"/>
          <w:shd w:val="clear" w:color="auto" w:fill="FFFF99"/>
          <w:rtl/>
        </w:rPr>
        <w:t>והמשפטן</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והיועץ המשפטי של משרד האוצר או נציגו</w:t>
      </w:r>
      <w:r w:rsidRPr="00BA25C0">
        <w:rPr>
          <w:rStyle w:val="default"/>
          <w:rFonts w:cs="FrankRuehl"/>
          <w:vanish/>
          <w:sz w:val="22"/>
          <w:szCs w:val="22"/>
          <w:shd w:val="clear" w:color="auto" w:fill="FFFF99"/>
          <w:rtl/>
        </w:rPr>
        <w:t>, יהיו מנין חוקי בישיבותיה.</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(ו)</w:t>
      </w:r>
      <w:r w:rsidRPr="00BA25C0">
        <w:rPr>
          <w:rStyle w:val="default"/>
          <w:rFonts w:cs="FrankRuehl" w:hint="cs"/>
          <w:vanish/>
          <w:sz w:val="22"/>
          <w:szCs w:val="22"/>
          <w:shd w:val="clear" w:color="auto" w:fill="FFFF99"/>
          <w:rtl/>
        </w:rPr>
        <w:tab/>
        <w:t xml:space="preserve">בסעיף זה, "עובד המדינה"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עובד בתאגיד שהוקם בחוק.</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(ז)</w:t>
      </w:r>
      <w:r w:rsidRPr="00BA25C0">
        <w:rPr>
          <w:rStyle w:val="default"/>
          <w:rFonts w:cs="FrankRuehl" w:hint="cs"/>
          <w:vanish/>
          <w:sz w:val="22"/>
          <w:szCs w:val="22"/>
          <w:u w:val="single"/>
          <w:shd w:val="clear" w:color="auto" w:fill="FFFF99"/>
          <w:rtl/>
        </w:rPr>
        <w:tab/>
        <w:t>לא ימונה לחבר הוועדה מי שהורשע בעבירה שמפאת מהותה, חומרתה או נסיבותיה אין הוא ראוי לכהן כחבר הוועדה או מי שהוגש נגדו כתב אישום או קובלנה בעבירה כאמור וטרם ניתן בעניינו פסק דין סופי.</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(ח)</w:t>
      </w:r>
      <w:r w:rsidRPr="00BA25C0">
        <w:rPr>
          <w:rStyle w:val="default"/>
          <w:rFonts w:cs="FrankRuehl" w:hint="cs"/>
          <w:vanish/>
          <w:sz w:val="22"/>
          <w:szCs w:val="22"/>
          <w:u w:val="single"/>
          <w:shd w:val="clear" w:color="auto" w:fill="FFFF99"/>
          <w:rtl/>
        </w:rPr>
        <w:tab/>
        <w:t>לא ימונה ולא יכהן כחבר הוועדה מי שעלול להימצא, במישרין או בעקיפין, באופן תדיר, במצב של ניגוד עניינים בין מילוי תפקידו כחבר הוועדה לבין עניין אישי שלו או תפקיד אחר שלו.</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(ט)</w:t>
      </w:r>
      <w:r w:rsidRPr="00BA25C0">
        <w:rPr>
          <w:rStyle w:val="default"/>
          <w:rFonts w:cs="FrankRuehl" w:hint="cs"/>
          <w:vanish/>
          <w:sz w:val="22"/>
          <w:szCs w:val="22"/>
          <w:u w:val="single"/>
          <w:shd w:val="clear" w:color="auto" w:fill="FFFF99"/>
          <w:rtl/>
        </w:rPr>
        <w:tab/>
        <w:t>חבר הוועדה יימנע מהשתתפות בדיון ומהצבעה בישיבות הוועדה, אם הנושא עלול לגרום לו להימצא, במישרין או בעקיפין, במצב של ניגוד עניינים בין תפקידו כחבר הוועדה לבין עניין אישי שלו או תפקיד אחר שלו; חבר הוועדה לא יטפל במסגרת תפקידו בוועדה בנושא כאמור גם מחוץ לישיבות הוועדה.</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(י)</w:t>
      </w:r>
      <w:r w:rsidRPr="00BA25C0">
        <w:rPr>
          <w:rStyle w:val="default"/>
          <w:rFonts w:cs="FrankRuehl" w:hint="cs"/>
          <w:vanish/>
          <w:sz w:val="22"/>
          <w:szCs w:val="22"/>
          <w:u w:val="single"/>
          <w:shd w:val="clear" w:color="auto" w:fill="FFFF99"/>
          <w:rtl/>
        </w:rPr>
        <w:tab/>
        <w:t xml:space="preserve">נודע לחבר הוועדה כי הנושא הנדון עלול לגרום לו להימצא במצב של ניגוד עניינים כאמור בסעיפים קטנים (ח) או (ט), יודיע על כך בהקדם האפשרי ליושב ראש הוועדה; היה חבר הוועדה כאמור יושב ראש הוועדה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יודיע על כך בהקדם האפשרי לשר.</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(יא)</w:t>
      </w:r>
      <w:r w:rsidRPr="00BA25C0">
        <w:rPr>
          <w:rStyle w:val="default"/>
          <w:rFonts w:cs="FrankRuehl" w:hint="cs"/>
          <w:vanish/>
          <w:sz w:val="22"/>
          <w:szCs w:val="22"/>
          <w:u w:val="single"/>
          <w:shd w:val="clear" w:color="auto" w:fill="FFFF99"/>
          <w:rtl/>
        </w:rPr>
        <w:tab/>
        <w:t xml:space="preserve">בסעיף זה </w:t>
      </w:r>
      <w:r w:rsidRPr="00BA25C0">
        <w:rPr>
          <w:rStyle w:val="default"/>
          <w:rFonts w:cs="FrankRuehl"/>
          <w:vanish/>
          <w:sz w:val="22"/>
          <w:szCs w:val="22"/>
          <w:u w:val="single"/>
          <w:shd w:val="clear" w:color="auto" w:fill="FFFF99"/>
          <w:rtl/>
        </w:rPr>
        <w:t>–</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 xml:space="preserve">"עניין אישי", של חבר הוועדה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לרבות עניין אישי של קרובו או עניין של גוף שהוא או קרובו הם בעלי עניין, מנהלים או עובדים אחראים בו;</w:t>
      </w:r>
    </w:p>
    <w:p w:rsidR="00E677C7" w:rsidRPr="00BA25C0" w:rsidRDefault="00E677C7" w:rsidP="00E677C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 xml:space="preserve">"בעל עניין"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כהגדרתו בחוק ניירות ערך;</w:t>
      </w:r>
    </w:p>
    <w:p w:rsidR="00E677C7" w:rsidRPr="00426F1A" w:rsidRDefault="00E677C7" w:rsidP="00426F1A">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 xml:space="preserve">"קרוב", של חבר הוועדה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בן זוג, הורה, הורה הורה, בן או בת ובני זוגם, אח או אחות וילדיהם, גיס, גיסה, דוד או דודה וילדיהם, חותן, חותנת, חם, חמות, חתן, כלה, נכד או נכדה, לרבות חורגים וכן כל אדם הסמוך על שולחנו.</w:t>
      </w:r>
      <w:bookmarkEnd w:id="64"/>
    </w:p>
    <w:p w:rsidR="00737703" w:rsidRDefault="00737703">
      <w:pPr>
        <w:pStyle w:val="P00"/>
        <w:spacing w:before="72"/>
        <w:ind w:left="0" w:right="1134"/>
        <w:rPr>
          <w:rStyle w:val="default"/>
          <w:rFonts w:cs="FrankRuehl" w:hint="cs"/>
          <w:rtl/>
        </w:rPr>
      </w:pPr>
      <w:r>
        <w:rPr>
          <w:lang w:val="he-IL"/>
        </w:rPr>
        <w:pict>
          <v:rect id="_x0000_s2054" style="position:absolute;left:0;text-align:left;margin-left:464.5pt;margin-top:8.05pt;width:75.05pt;height:20.05pt;z-index:25142118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5.</w:t>
      </w:r>
      <w:r>
        <w:rPr>
          <w:rStyle w:val="big-number"/>
          <w:rFonts w:cs="Miriam"/>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65" w:name="Rov211"/>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2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862 (</w:t>
      </w:r>
      <w:hyperlink r:id="rId12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5</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ועדות משנה</w:t>
      </w:r>
    </w:p>
    <w:p w:rsidR="00737703" w:rsidRDefault="00737703">
      <w:pPr>
        <w:pStyle w:val="P00"/>
        <w:spacing w:before="0"/>
        <w:ind w:left="0" w:right="1134"/>
        <w:rPr>
          <w:rStyle w:val="default"/>
          <w:rFonts w:cs="FrankRuehl" w:hint="cs"/>
          <w:sz w:val="2"/>
          <w:szCs w:val="2"/>
          <w:rtl/>
        </w:rPr>
      </w:pPr>
      <w:r w:rsidRPr="00BA25C0">
        <w:rPr>
          <w:rStyle w:val="big-number"/>
          <w:rFonts w:cs="FrankRuehl"/>
          <w:strike/>
          <w:vanish/>
          <w:sz w:val="22"/>
          <w:szCs w:val="22"/>
          <w:shd w:val="clear" w:color="auto" w:fill="FFFF99"/>
          <w:rtl/>
        </w:rPr>
        <w:t>5.</w:t>
      </w:r>
      <w:r w:rsidRPr="00BA25C0">
        <w:rPr>
          <w:rStyle w:val="big-number"/>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הועדה רשאית למנות מבין חבריה ועדות משנה קבועות או לענין מסויים; סיכומיה של ועדת משנה יהיו בבחינת המלצות לועדה והיא תהיה רשאית לאמצן, לשנותן או לדחותן</w:t>
      </w:r>
      <w:r w:rsidRPr="00BA25C0">
        <w:rPr>
          <w:rStyle w:val="default"/>
          <w:rFonts w:cs="FrankRuehl" w:hint="cs"/>
          <w:vanish/>
          <w:sz w:val="22"/>
          <w:szCs w:val="22"/>
          <w:shd w:val="clear" w:color="auto" w:fill="FFFF99"/>
          <w:rtl/>
        </w:rPr>
        <w:t>.</w:t>
      </w:r>
      <w:bookmarkEnd w:id="65"/>
    </w:p>
    <w:p w:rsidR="00737703" w:rsidRDefault="00737703" w:rsidP="001B063F">
      <w:pPr>
        <w:pStyle w:val="P00"/>
        <w:spacing w:before="72"/>
        <w:ind w:left="0" w:right="1134"/>
        <w:rPr>
          <w:rStyle w:val="default"/>
          <w:rFonts w:cs="FrankRuehl"/>
          <w:rtl/>
        </w:rPr>
      </w:pPr>
      <w:r>
        <w:rPr>
          <w:lang w:val="he-IL"/>
        </w:rPr>
        <w:pict>
          <v:rect id="_x0000_s2055" style="position:absolute;left:0;text-align:left;margin-left:464.5pt;margin-top:8.05pt;width:75.05pt;height:20.05pt;z-index:251422208" o:allowincell="f" filled="f" stroked="f" strokecolor="lime" strokeweight=".25pt">
            <v:textbox inset="0,0,0,0">
              <w:txbxContent>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w:t>
      </w:r>
      <w:r>
        <w:rPr>
          <w:rStyle w:val="big-number"/>
          <w:rFonts w:cs="Miriam"/>
          <w:rtl/>
        </w:rPr>
        <w:tab/>
      </w:r>
      <w:r>
        <w:rPr>
          <w:rStyle w:val="default"/>
          <w:rFonts w:cs="FrankRuehl"/>
          <w:rtl/>
        </w:rPr>
        <w:t>(</w:t>
      </w:r>
      <w:r w:rsidR="001B063F">
        <w:rPr>
          <w:rStyle w:val="default"/>
          <w:rFonts w:cs="FrankRuehl" w:hint="cs"/>
          <w:rtl/>
        </w:rPr>
        <w:t>בוטל)</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66" w:name="Rov447"/>
      <w:r w:rsidRPr="00BA25C0">
        <w:rPr>
          <w:rStyle w:val="default"/>
          <w:rFonts w:cs="FrankRuehl" w:hint="cs"/>
          <w:vanish/>
          <w:color w:val="FF0000"/>
          <w:sz w:val="20"/>
          <w:szCs w:val="20"/>
          <w:shd w:val="clear" w:color="auto" w:fill="FFFF99"/>
          <w:rtl/>
        </w:rPr>
        <w:t>מיום 19.1.1996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4</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124" w:history="1">
        <w:r w:rsidRPr="00BA25C0">
          <w:rPr>
            <w:rStyle w:val="Hyperlink"/>
            <w:rFonts w:cs="FrankRuehl" w:hint="cs"/>
            <w:vanish/>
            <w:szCs w:val="20"/>
            <w:shd w:val="clear" w:color="auto" w:fill="FFFF99"/>
            <w:rtl/>
          </w:rPr>
          <w:t>ס"ח תשנ"ו מס' 1557</w:t>
        </w:r>
      </w:hyperlink>
      <w:r w:rsidRPr="00BA25C0">
        <w:rPr>
          <w:rStyle w:val="default"/>
          <w:rFonts w:cs="FrankRuehl" w:hint="cs"/>
          <w:vanish/>
          <w:sz w:val="20"/>
          <w:szCs w:val="20"/>
          <w:shd w:val="clear" w:color="auto" w:fill="FFFF99"/>
          <w:rtl/>
        </w:rPr>
        <w:t xml:space="preserve"> מיום 19.1.1996 עמ' 45 (</w:t>
      </w:r>
      <w:hyperlink r:id="rId125" w:history="1">
        <w:r w:rsidRPr="00BA25C0">
          <w:rPr>
            <w:rStyle w:val="Hyperlink"/>
            <w:rFonts w:cs="FrankRuehl" w:hint="cs"/>
            <w:vanish/>
            <w:szCs w:val="20"/>
            <w:shd w:val="clear" w:color="auto" w:fill="FFFF99"/>
            <w:rtl/>
          </w:rPr>
          <w:t>ה"ח 2428</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hd w:val="clear" w:color="auto" w:fill="FFFF99"/>
          <w:rtl/>
        </w:rPr>
      </w:pPr>
      <w:r w:rsidRPr="00BA25C0">
        <w:rPr>
          <w:rStyle w:val="default"/>
          <w:rFonts w:cs="FrankRuehl" w:hint="cs"/>
          <w:b/>
          <w:bCs/>
          <w:vanish/>
          <w:sz w:val="20"/>
          <w:szCs w:val="20"/>
          <w:shd w:val="clear" w:color="auto" w:fill="FFFF99"/>
          <w:rtl/>
        </w:rPr>
        <w:t>החלפת סעיף קטן 6(ב)</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המועצה תהיה של חמישה עשר חברים שימנה שר האוצר ובהם שלושה מבין חברי הועדה; במועצה יהיו מיוצגים מבטחים, סוכני ביטוח ומבוטחים; מרבית חברי המועצה יהיו שלא מקרב עובדי המדינה, ולפחות שניים מהם ייצגו מבוטחים.</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p>
    <w:p w:rsidR="00426F1A" w:rsidRPr="00BA25C0" w:rsidRDefault="00426F1A" w:rsidP="00426F1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hyperlink r:id="rId12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1257 (</w:t>
      </w:r>
      <w:hyperlink r:id="rId12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ביטול סעיף 6</w:t>
      </w:r>
    </w:p>
    <w:p w:rsidR="00426F1A" w:rsidRPr="00BA25C0" w:rsidRDefault="00426F1A" w:rsidP="00426F1A">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426F1A" w:rsidRPr="00BA25C0" w:rsidRDefault="00426F1A" w:rsidP="00426F1A">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מועצה מייעצת</w:t>
      </w:r>
    </w:p>
    <w:p w:rsidR="00426F1A" w:rsidRPr="00BA25C0" w:rsidRDefault="00426F1A" w:rsidP="00426F1A">
      <w:pPr>
        <w:pStyle w:val="P00"/>
        <w:spacing w:before="0"/>
        <w:ind w:left="0" w:right="1134"/>
        <w:rPr>
          <w:rStyle w:val="default"/>
          <w:rFonts w:cs="FrankRuehl"/>
          <w:strike/>
          <w:vanish/>
          <w:sz w:val="22"/>
          <w:szCs w:val="22"/>
          <w:shd w:val="clear" w:color="auto" w:fill="FFFF99"/>
          <w:rtl/>
        </w:rPr>
      </w:pPr>
      <w:r w:rsidRPr="00BA25C0">
        <w:rPr>
          <w:rStyle w:val="default"/>
          <w:rFonts w:cs="FrankRuehl"/>
          <w:strike/>
          <w:vanish/>
          <w:sz w:val="22"/>
          <w:szCs w:val="22"/>
          <w:shd w:val="clear" w:color="auto" w:fill="FFFF99"/>
          <w:rtl/>
        </w:rPr>
        <w:t>6.</w:t>
      </w:r>
      <w:r w:rsidRPr="00BA25C0">
        <w:rPr>
          <w:rStyle w:val="default"/>
          <w:rFonts w:cs="FrankRuehl"/>
          <w:strike/>
          <w:vanish/>
          <w:sz w:val="22"/>
          <w:szCs w:val="22"/>
          <w:shd w:val="clear" w:color="auto" w:fill="FFFF99"/>
          <w:rtl/>
        </w:rPr>
        <w:tab/>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ת</w:t>
      </w:r>
      <w:r w:rsidRPr="00BA25C0">
        <w:rPr>
          <w:rStyle w:val="default"/>
          <w:rFonts w:cs="FrankRuehl" w:hint="cs"/>
          <w:strike/>
          <w:vanish/>
          <w:sz w:val="22"/>
          <w:szCs w:val="22"/>
          <w:shd w:val="clear" w:color="auto" w:fill="FFFF99"/>
          <w:rtl/>
        </w:rPr>
        <w:t>וקם מועצה מייעצת שתייעץ לשר האוצר ולמפקח בכל ענין הנוגע לביטוח ש</w:t>
      </w:r>
      <w:r w:rsidRPr="00BA25C0">
        <w:rPr>
          <w:rStyle w:val="default"/>
          <w:rFonts w:cs="FrankRuehl"/>
          <w:strike/>
          <w:vanish/>
          <w:sz w:val="22"/>
          <w:szCs w:val="22"/>
          <w:shd w:val="clear" w:color="auto" w:fill="FFFF99"/>
          <w:rtl/>
        </w:rPr>
        <w:t>תב</w:t>
      </w:r>
      <w:r w:rsidRPr="00BA25C0">
        <w:rPr>
          <w:rStyle w:val="default"/>
          <w:rFonts w:cs="FrankRuehl" w:hint="cs"/>
          <w:strike/>
          <w:vanish/>
          <w:sz w:val="22"/>
          <w:szCs w:val="22"/>
          <w:shd w:val="clear" w:color="auto" w:fill="FFFF99"/>
          <w:rtl/>
        </w:rPr>
        <w:t>יא לפניה הועדה או שיועלה על סדר יומה על פי הצעת אחד מחבריה.</w:t>
      </w:r>
    </w:p>
    <w:p w:rsidR="00426F1A" w:rsidRPr="00BA25C0" w:rsidRDefault="00426F1A" w:rsidP="00426F1A">
      <w:pPr>
        <w:pStyle w:val="P00"/>
        <w:spacing w:before="0"/>
        <w:ind w:left="0" w:right="1134"/>
        <w:rPr>
          <w:rStyle w:val="default"/>
          <w:rFonts w:cs="FrankRuehl"/>
          <w:strike/>
          <w:vanish/>
          <w:sz w:val="22"/>
          <w:szCs w:val="22"/>
          <w:shd w:val="clear" w:color="auto" w:fill="FFFF99"/>
          <w:rtl/>
        </w:rPr>
      </w:pP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מועצה תימנה חמישה עשר חברים שימנה שר האוצר; במועצה יהיו מיוצגים מבטחים,</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סוכני ביטוח ומבוטחים; שלושה מהם יהיו חברי הועדה המייעצת כאמור בסעיף 4; סוכני הביטוח יה</w:t>
      </w:r>
      <w:r w:rsidRPr="00BA25C0">
        <w:rPr>
          <w:rStyle w:val="default"/>
          <w:rFonts w:cs="FrankRuehl"/>
          <w:strike/>
          <w:vanish/>
          <w:sz w:val="22"/>
          <w:szCs w:val="22"/>
          <w:shd w:val="clear" w:color="auto" w:fill="FFFF99"/>
          <w:rtl/>
        </w:rPr>
        <w:t>יו</w:t>
      </w:r>
      <w:r w:rsidRPr="00BA25C0">
        <w:rPr>
          <w:rStyle w:val="default"/>
          <w:rFonts w:cs="FrankRuehl" w:hint="cs"/>
          <w:strike/>
          <w:vanish/>
          <w:sz w:val="22"/>
          <w:szCs w:val="22"/>
          <w:shd w:val="clear" w:color="auto" w:fill="FFFF99"/>
          <w:rtl/>
        </w:rPr>
        <w:t xml:space="preserve"> מיוצגים על ידי שלושה נציגי הארגון המאגד בתוכו את המספר הגדול ביותר של סוכני ביטוח בישראל; שמונה לפחות מחברי המועצה יהיו אנשים שאין עיסוקם בעסקי ביטוח; שמונה לפחות מחב</w:t>
      </w:r>
      <w:r w:rsidRPr="00BA25C0">
        <w:rPr>
          <w:rStyle w:val="default"/>
          <w:rFonts w:cs="FrankRuehl"/>
          <w:strike/>
          <w:vanish/>
          <w:sz w:val="22"/>
          <w:szCs w:val="22"/>
          <w:shd w:val="clear" w:color="auto" w:fill="FFFF99"/>
          <w:rtl/>
        </w:rPr>
        <w:t>ר</w:t>
      </w:r>
      <w:r w:rsidRPr="00BA25C0">
        <w:rPr>
          <w:rStyle w:val="default"/>
          <w:rFonts w:cs="FrankRuehl" w:hint="cs"/>
          <w:strike/>
          <w:vanish/>
          <w:sz w:val="22"/>
          <w:szCs w:val="22"/>
          <w:shd w:val="clear" w:color="auto" w:fill="FFFF99"/>
          <w:rtl/>
        </w:rPr>
        <w:t>י המועצה לא יהיו עובדי מדינה.</w:t>
      </w:r>
    </w:p>
    <w:p w:rsidR="00426F1A" w:rsidRPr="00BA25C0" w:rsidRDefault="00426F1A" w:rsidP="00426F1A">
      <w:pPr>
        <w:pStyle w:val="P00"/>
        <w:spacing w:before="0"/>
        <w:ind w:left="0" w:right="1134"/>
        <w:rPr>
          <w:rStyle w:val="default"/>
          <w:rFonts w:cs="FrankRuehl"/>
          <w:strike/>
          <w:vanish/>
          <w:sz w:val="22"/>
          <w:szCs w:val="22"/>
          <w:shd w:val="clear" w:color="auto" w:fill="FFFF99"/>
          <w:rtl/>
        </w:rPr>
      </w:pP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מועצה תבחר אחד מחבריה להיות יושב-ראש ואחד מחבריה ל</w:t>
      </w:r>
      <w:r w:rsidRPr="00BA25C0">
        <w:rPr>
          <w:rStyle w:val="default"/>
          <w:rFonts w:cs="FrankRuehl"/>
          <w:strike/>
          <w:vanish/>
          <w:sz w:val="22"/>
          <w:szCs w:val="22"/>
          <w:shd w:val="clear" w:color="auto" w:fill="FFFF99"/>
          <w:rtl/>
        </w:rPr>
        <w:t>הי</w:t>
      </w:r>
      <w:r w:rsidRPr="00BA25C0">
        <w:rPr>
          <w:rStyle w:val="default"/>
          <w:rFonts w:cs="FrankRuehl" w:hint="cs"/>
          <w:strike/>
          <w:vanish/>
          <w:sz w:val="22"/>
          <w:szCs w:val="22"/>
          <w:shd w:val="clear" w:color="auto" w:fill="FFFF99"/>
          <w:rtl/>
        </w:rPr>
        <w:t>ות סגן יושב-ראש; אחד מהם יהיה שלא מקרב עובדי המדינה.</w:t>
      </w:r>
    </w:p>
    <w:p w:rsidR="00426F1A" w:rsidRPr="00BA25C0" w:rsidRDefault="00426F1A" w:rsidP="00426F1A">
      <w:pPr>
        <w:pStyle w:val="P00"/>
        <w:spacing w:before="0"/>
        <w:ind w:left="0" w:right="1134"/>
        <w:rPr>
          <w:rStyle w:val="default"/>
          <w:rFonts w:cs="FrankRuehl"/>
          <w:strike/>
          <w:vanish/>
          <w:sz w:val="22"/>
          <w:szCs w:val="22"/>
          <w:shd w:val="clear" w:color="auto" w:fill="FFFF99"/>
          <w:rtl/>
        </w:rPr>
      </w:pP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(ד</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ש</w:t>
      </w:r>
      <w:r w:rsidRPr="00BA25C0">
        <w:rPr>
          <w:rStyle w:val="default"/>
          <w:rFonts w:cs="FrankRuehl" w:hint="cs"/>
          <w:strike/>
          <w:vanish/>
          <w:sz w:val="22"/>
          <w:szCs w:val="22"/>
          <w:shd w:val="clear" w:color="auto" w:fill="FFFF99"/>
          <w:rtl/>
        </w:rPr>
        <w:t>שה חברי המועצה כשביניהם היושב-ראש או סגן היושב-ראש יהיו מנין חוקי בישיבותיה.</w:t>
      </w:r>
    </w:p>
    <w:p w:rsidR="00426F1A" w:rsidRPr="00BA25C0" w:rsidRDefault="00426F1A" w:rsidP="00426F1A">
      <w:pPr>
        <w:pStyle w:val="P00"/>
        <w:spacing w:before="0"/>
        <w:ind w:left="0" w:right="1134"/>
        <w:rPr>
          <w:rStyle w:val="default"/>
          <w:rFonts w:cs="FrankRuehl"/>
          <w:strike/>
          <w:vanish/>
          <w:sz w:val="22"/>
          <w:szCs w:val="22"/>
          <w:shd w:val="clear" w:color="auto" w:fill="FFFF99"/>
          <w:rtl/>
        </w:rPr>
      </w:pP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ח</w:t>
      </w:r>
      <w:r w:rsidRPr="00BA25C0">
        <w:rPr>
          <w:rStyle w:val="default"/>
          <w:rFonts w:cs="FrankRuehl" w:hint="cs"/>
          <w:strike/>
          <w:vanish/>
          <w:sz w:val="22"/>
          <w:szCs w:val="22"/>
          <w:shd w:val="clear" w:color="auto" w:fill="FFFF99"/>
          <w:rtl/>
        </w:rPr>
        <w:t>ברי הועדה שאינם חברי המוע</w:t>
      </w:r>
      <w:r w:rsidRPr="00BA25C0">
        <w:rPr>
          <w:rStyle w:val="default"/>
          <w:rFonts w:cs="FrankRuehl"/>
          <w:strike/>
          <w:vanish/>
          <w:sz w:val="22"/>
          <w:szCs w:val="22"/>
          <w:shd w:val="clear" w:color="auto" w:fill="FFFF99"/>
          <w:rtl/>
        </w:rPr>
        <w:t>צ</w:t>
      </w:r>
      <w:r w:rsidRPr="00BA25C0">
        <w:rPr>
          <w:rStyle w:val="default"/>
          <w:rFonts w:cs="FrankRuehl" w:hint="cs"/>
          <w:strike/>
          <w:vanish/>
          <w:sz w:val="22"/>
          <w:szCs w:val="22"/>
          <w:shd w:val="clear" w:color="auto" w:fill="FFFF99"/>
          <w:rtl/>
        </w:rPr>
        <w:t>ה רשאים להשתתף בישיבות המועצה ללא זכות הצבעה.</w:t>
      </w:r>
    </w:p>
    <w:p w:rsidR="00426F1A" w:rsidRPr="00426F1A" w:rsidRDefault="00426F1A" w:rsidP="00426F1A">
      <w:pPr>
        <w:pStyle w:val="P00"/>
        <w:spacing w:before="0"/>
        <w:ind w:left="0" w:right="1134"/>
        <w:rPr>
          <w:rStyle w:val="default"/>
          <w:rFonts w:cs="FrankRuehl" w:hint="cs"/>
          <w:strike/>
          <w:sz w:val="2"/>
          <w:szCs w:val="2"/>
          <w:shd w:val="clear" w:color="auto" w:fill="FFFF99"/>
          <w:rtl/>
        </w:rPr>
      </w:pP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(ו</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מועצה רשאית למנות מבין חבריה ועדות</w:t>
      </w:r>
      <w:r w:rsidRPr="00BA25C0">
        <w:rPr>
          <w:rStyle w:val="default"/>
          <w:rFonts w:cs="FrankRuehl"/>
          <w:strike/>
          <w:vanish/>
          <w:sz w:val="22"/>
          <w:szCs w:val="22"/>
          <w:shd w:val="clear" w:color="auto" w:fill="FFFF99"/>
          <w:rtl/>
        </w:rPr>
        <w:t xml:space="preserve"> ק</w:t>
      </w:r>
      <w:r w:rsidRPr="00BA25C0">
        <w:rPr>
          <w:rStyle w:val="default"/>
          <w:rFonts w:cs="FrankRuehl" w:hint="cs"/>
          <w:strike/>
          <w:vanish/>
          <w:sz w:val="22"/>
          <w:szCs w:val="22"/>
          <w:shd w:val="clear" w:color="auto" w:fill="FFFF99"/>
          <w:rtl/>
        </w:rPr>
        <w:t>בועות או לענין מסויים.</w:t>
      </w:r>
      <w:bookmarkEnd w:id="66"/>
    </w:p>
    <w:p w:rsidR="00737703" w:rsidRDefault="00737703" w:rsidP="001B063F">
      <w:pPr>
        <w:pStyle w:val="P00"/>
        <w:spacing w:before="72"/>
        <w:ind w:left="0" w:right="1134"/>
        <w:rPr>
          <w:rStyle w:val="default"/>
          <w:rFonts w:cs="FrankRuehl" w:hint="cs"/>
          <w:rtl/>
        </w:rPr>
      </w:pPr>
      <w:bookmarkStart w:id="67" w:name="Seif4"/>
      <w:bookmarkEnd w:id="67"/>
      <w:r>
        <w:rPr>
          <w:lang w:val="he-IL"/>
        </w:rPr>
        <w:pict>
          <v:rect id="_x0000_s2057" style="position:absolute;left:0;text-align:left;margin-left:464.5pt;margin-top:8.05pt;width:75.05pt;height:23.4pt;z-index:25142323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פר</w:t>
                  </w:r>
                  <w:r>
                    <w:rPr>
                      <w:rFonts w:cs="Miriam" w:hint="cs"/>
                      <w:sz w:val="18"/>
                      <w:szCs w:val="18"/>
                      <w:rtl/>
                    </w:rPr>
                    <w:t>סום ברשומות</w:t>
                  </w:r>
                </w:p>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7</w:t>
      </w:r>
      <w:r w:rsidRPr="00F851EC">
        <w:rPr>
          <w:rStyle w:val="default"/>
          <w:rFonts w:cs="FrankRuehl"/>
          <w:rtl/>
        </w:rPr>
        <w:t>.</w:t>
      </w:r>
      <w:r w:rsidRPr="00F851E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B063F">
        <w:rPr>
          <w:rStyle w:val="default"/>
          <w:rFonts w:cs="FrankRuehl" w:hint="cs"/>
          <w:rtl/>
        </w:rPr>
        <w:t>(בוטל)</w:t>
      </w:r>
      <w:r>
        <w:rPr>
          <w:rStyle w:val="default"/>
          <w:rFonts w:cs="FrankRuehl" w:hint="cs"/>
          <w:rtl/>
        </w:rPr>
        <w:t>.</w:t>
      </w:r>
    </w:p>
    <w:p w:rsidR="00B62EC3" w:rsidRDefault="00B62EC3">
      <w:pPr>
        <w:pStyle w:val="P00"/>
        <w:spacing w:before="72"/>
        <w:ind w:left="0" w:right="1134"/>
        <w:rPr>
          <w:rStyle w:val="default"/>
          <w:rFonts w:cs="FrankRuehl" w:hint="cs"/>
          <w:rtl/>
        </w:rPr>
      </w:pPr>
    </w:p>
    <w:p w:rsidR="00737703" w:rsidRDefault="00426F1A" w:rsidP="001B063F">
      <w:pPr>
        <w:pStyle w:val="P00"/>
        <w:spacing w:before="72"/>
        <w:ind w:left="0" w:right="1134"/>
        <w:rPr>
          <w:rStyle w:val="default"/>
          <w:rFonts w:cs="FrankRuehl" w:hint="cs"/>
          <w:rtl/>
        </w:rPr>
      </w:pPr>
      <w:r>
        <w:rPr>
          <w:rFonts w:cs="FrankRuehl"/>
          <w:sz w:val="26"/>
          <w:rtl/>
          <w:lang w:eastAsia="en-US"/>
        </w:rPr>
        <w:pict>
          <v:shape id="_x0000_s2670" type="#_x0000_t202" style="position:absolute;left:0;text-align:left;margin-left:470.35pt;margin-top:7.1pt;width:1in;height:16.8pt;z-index:251820544" filled="f" stroked="f">
            <v:textbox inset="1mm,0,1mm,0">
              <w:txbxContent>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(ב</w:t>
      </w:r>
      <w:r w:rsidR="00737703">
        <w:rPr>
          <w:rStyle w:val="default"/>
          <w:rFonts w:cs="FrankRuehl" w:hint="cs"/>
          <w:rtl/>
        </w:rPr>
        <w:t>)</w:t>
      </w:r>
      <w:r w:rsidR="00737703">
        <w:rPr>
          <w:rStyle w:val="default"/>
          <w:rFonts w:cs="FrankRuehl"/>
          <w:rtl/>
        </w:rPr>
        <w:tab/>
        <w:t>ה</w:t>
      </w:r>
      <w:r w:rsidR="00737703">
        <w:rPr>
          <w:rStyle w:val="default"/>
          <w:rFonts w:cs="FrankRuehl" w:hint="cs"/>
          <w:rtl/>
        </w:rPr>
        <w:t>ודעה על מינוי ועל פקיעת כהונה של חבר הועדה, יושב-ראש או סגן יושב-ראש תפורסם ברשומות.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68" w:name="Rov44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2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862 (</w:t>
      </w:r>
      <w:hyperlink r:id="rId12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ודעה על מינוי </w:t>
      </w:r>
      <w:r w:rsidRPr="00BA25C0">
        <w:rPr>
          <w:rStyle w:val="default"/>
          <w:rFonts w:cs="FrankRuehl" w:hint="cs"/>
          <w:strike/>
          <w:vanish/>
          <w:sz w:val="22"/>
          <w:szCs w:val="22"/>
          <w:shd w:val="clear" w:color="auto" w:fill="FFFF99"/>
          <w:rtl/>
        </w:rPr>
        <w:t>המפקח או</w:t>
      </w:r>
      <w:r w:rsidRPr="00BA25C0">
        <w:rPr>
          <w:rStyle w:val="default"/>
          <w:rFonts w:cs="FrankRuehl" w:hint="cs"/>
          <w:vanish/>
          <w:sz w:val="22"/>
          <w:szCs w:val="22"/>
          <w:shd w:val="clear" w:color="auto" w:fill="FFFF99"/>
          <w:rtl/>
        </w:rPr>
        <w:t xml:space="preserve"> סגן המפקח ועל הענקת סמכות לפי סעיף 3 תפורסם ברשומות.</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p>
    <w:p w:rsidR="00426F1A" w:rsidRPr="00BA25C0" w:rsidRDefault="00426F1A" w:rsidP="00426F1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hyperlink r:id="rId13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1257 (</w:t>
      </w:r>
      <w:hyperlink r:id="rId13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26F1A" w:rsidRPr="00BA25C0" w:rsidRDefault="00426F1A" w:rsidP="00426F1A">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ודעה על מינוי סגן המפקח ועל הענקת סמכות לפי סעיף 3 תפורסם ברשומות.</w:t>
      </w:r>
    </w:p>
    <w:p w:rsidR="00426F1A" w:rsidRPr="00426F1A" w:rsidRDefault="00426F1A" w:rsidP="00426F1A">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ודעה על מינוי ועל פקיעת כהונה של חבר הועדה, </w:t>
      </w:r>
      <w:r w:rsidRPr="00BA25C0">
        <w:rPr>
          <w:rStyle w:val="default"/>
          <w:rFonts w:cs="FrankRuehl" w:hint="cs"/>
          <w:strike/>
          <w:vanish/>
          <w:sz w:val="22"/>
          <w:szCs w:val="22"/>
          <w:shd w:val="clear" w:color="auto" w:fill="FFFF99"/>
          <w:rtl/>
        </w:rPr>
        <w:t>חבר המועצה,</w:t>
      </w:r>
      <w:r w:rsidRPr="00BA25C0">
        <w:rPr>
          <w:rStyle w:val="default"/>
          <w:rFonts w:cs="FrankRuehl" w:hint="cs"/>
          <w:vanish/>
          <w:sz w:val="22"/>
          <w:szCs w:val="22"/>
          <w:shd w:val="clear" w:color="auto" w:fill="FFFF99"/>
          <w:rtl/>
        </w:rPr>
        <w:t xml:space="preserve"> יושב-ראש או סגן יושב-ראש תפורסם ברשומות.</w:t>
      </w:r>
      <w:bookmarkEnd w:id="68"/>
    </w:p>
    <w:p w:rsidR="00737703" w:rsidRDefault="00737703" w:rsidP="001B063F">
      <w:pPr>
        <w:pStyle w:val="P00"/>
        <w:spacing w:before="72"/>
        <w:ind w:left="0" w:right="1134"/>
        <w:rPr>
          <w:rStyle w:val="default"/>
          <w:rFonts w:cs="FrankRuehl"/>
          <w:rtl/>
        </w:rPr>
      </w:pPr>
      <w:bookmarkStart w:id="69" w:name="Seif5"/>
      <w:bookmarkEnd w:id="69"/>
      <w:r>
        <w:rPr>
          <w:lang w:val="he-IL"/>
        </w:rPr>
        <w:pict>
          <v:rect id="_x0000_s2058" style="position:absolute;left:0;text-align:left;margin-left:464.5pt;margin-top:8.05pt;width:75.05pt;height:40.85pt;z-index:251424256" o:allowincell="f" filled="f" stroked="f" strokecolor="lime" strokeweight=".25pt">
            <v:textbox style="mso-next-textbox:#_x0000_s2058" inset="0,0,0,0">
              <w:txbxContent>
                <w:p w:rsidR="00544470" w:rsidRDefault="00544470">
                  <w:pPr>
                    <w:spacing w:line="160" w:lineRule="exact"/>
                    <w:jc w:val="left"/>
                    <w:rPr>
                      <w:rFonts w:cs="Miriam" w:hint="cs"/>
                      <w:sz w:val="18"/>
                      <w:szCs w:val="18"/>
                      <w:rtl/>
                    </w:rPr>
                  </w:pPr>
                  <w:r>
                    <w:rPr>
                      <w:rFonts w:cs="Miriam"/>
                      <w:sz w:val="18"/>
                      <w:szCs w:val="18"/>
                      <w:rtl/>
                    </w:rPr>
                    <w:t>תק</w:t>
                  </w:r>
                  <w:r>
                    <w:rPr>
                      <w:rFonts w:cs="Miriam" w:hint="cs"/>
                      <w:sz w:val="18"/>
                      <w:szCs w:val="18"/>
                      <w:rtl/>
                    </w:rPr>
                    <w:t>ופת כהונה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426F1A">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קופת כהונתו של חבר הועדה </w:t>
      </w:r>
      <w:r>
        <w:rPr>
          <w:rStyle w:val="default"/>
          <w:rFonts w:cs="FrankRuehl"/>
          <w:rtl/>
        </w:rPr>
        <w:t>ת</w:t>
      </w:r>
      <w:r>
        <w:rPr>
          <w:rStyle w:val="default"/>
          <w:rFonts w:cs="FrankRuehl" w:hint="cs"/>
          <w:rtl/>
        </w:rPr>
        <w:t>הא שלוש שנים מיום מינויו.</w:t>
      </w:r>
    </w:p>
    <w:p w:rsidR="00737703" w:rsidRDefault="00737703" w:rsidP="001B063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הועדה שתקופת כהונתו תמה יכול שיתמנה מחדש.</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70" w:name="Rov44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Fonts w:hint="cs"/>
          <w:vanish/>
          <w:sz w:val="32"/>
          <w:shd w:val="clear" w:color="auto" w:fill="FFFF99"/>
          <w:rtl/>
        </w:rPr>
      </w:pPr>
      <w:hyperlink r:id="rId13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862 (</w:t>
      </w:r>
      <w:hyperlink r:id="rId13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 xml:space="preserve">תקופת כהונתו של חבר הועדה או המועצה תהא שלוש שנים מיום מינויו, אלא </w:t>
      </w:r>
      <w:r w:rsidRPr="00BA25C0">
        <w:rPr>
          <w:rStyle w:val="default"/>
          <w:rFonts w:cs="FrankRuehl" w:hint="cs"/>
          <w:strike/>
          <w:vanish/>
          <w:sz w:val="22"/>
          <w:szCs w:val="22"/>
          <w:shd w:val="clear" w:color="auto" w:fill="FFFF99"/>
          <w:rtl/>
        </w:rPr>
        <w:t>ששניים מתוך הממונים לראשונה כחברי הועדה ושלושה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ששלושה</w:t>
      </w:r>
      <w:r w:rsidRPr="00BA25C0">
        <w:rPr>
          <w:rStyle w:val="default"/>
          <w:rFonts w:cs="FrankRuehl" w:hint="cs"/>
          <w:vanish/>
          <w:sz w:val="22"/>
          <w:szCs w:val="22"/>
          <w:shd w:val="clear" w:color="auto" w:fill="FFFF99"/>
          <w:rtl/>
        </w:rPr>
        <w:t xml:space="preserve"> מתוך הממונים לראשונה כחברי המועצה יתמנו לשנתיים.</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p>
    <w:p w:rsidR="00426F1A" w:rsidRPr="00BA25C0" w:rsidRDefault="00426F1A" w:rsidP="00426F1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hyperlink r:id="rId13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1257 (</w:t>
      </w:r>
      <w:hyperlink r:id="rId13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26F1A" w:rsidRPr="00BA25C0" w:rsidRDefault="00426F1A" w:rsidP="00426F1A">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 xml:space="preserve">קופת כהונתו של חבר הועדה </w:t>
      </w:r>
      <w:r w:rsidRPr="00BA25C0">
        <w:rPr>
          <w:rStyle w:val="default"/>
          <w:rFonts w:cs="FrankRuehl" w:hint="cs"/>
          <w:strike/>
          <w:vanish/>
          <w:sz w:val="22"/>
          <w:szCs w:val="22"/>
          <w:shd w:val="clear" w:color="auto" w:fill="FFFF99"/>
          <w:rtl/>
        </w:rPr>
        <w:t>או המועצה</w:t>
      </w:r>
      <w:r w:rsidRPr="00BA25C0">
        <w:rPr>
          <w:rStyle w:val="default"/>
          <w:rFonts w:cs="FrankRuehl"/>
          <w:vanish/>
          <w:sz w:val="22"/>
          <w:szCs w:val="22"/>
          <w:shd w:val="clear" w:color="auto" w:fill="FFFF99"/>
          <w:rtl/>
        </w:rPr>
        <w:t xml:space="preserve"> ת</w:t>
      </w:r>
      <w:r w:rsidRPr="00BA25C0">
        <w:rPr>
          <w:rStyle w:val="default"/>
          <w:rFonts w:cs="FrankRuehl" w:hint="cs"/>
          <w:vanish/>
          <w:sz w:val="22"/>
          <w:szCs w:val="22"/>
          <w:shd w:val="clear" w:color="auto" w:fill="FFFF99"/>
          <w:rtl/>
        </w:rPr>
        <w:t>הא שלוש שנים מיום מינויו</w:t>
      </w:r>
      <w:r w:rsidRPr="00BA25C0">
        <w:rPr>
          <w:rStyle w:val="default"/>
          <w:rFonts w:cs="FrankRuehl" w:hint="cs"/>
          <w:strike/>
          <w:vanish/>
          <w:sz w:val="22"/>
          <w:szCs w:val="22"/>
          <w:shd w:val="clear" w:color="auto" w:fill="FFFF99"/>
          <w:rtl/>
        </w:rPr>
        <w:t>, אלא ששלושה מתוך הממונים לראשונה כחברי המועצה יתמנו לשנתיים</w:t>
      </w:r>
      <w:r w:rsidRPr="00BA25C0">
        <w:rPr>
          <w:rStyle w:val="default"/>
          <w:rFonts w:cs="FrankRuehl" w:hint="cs"/>
          <w:vanish/>
          <w:sz w:val="22"/>
          <w:szCs w:val="22"/>
          <w:shd w:val="clear" w:color="auto" w:fill="FFFF99"/>
          <w:rtl/>
        </w:rPr>
        <w:t>.</w:t>
      </w:r>
    </w:p>
    <w:p w:rsidR="00426F1A" w:rsidRPr="00426F1A" w:rsidRDefault="00426F1A" w:rsidP="00426F1A">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ח</w:t>
      </w:r>
      <w:r w:rsidRPr="00BA25C0">
        <w:rPr>
          <w:rStyle w:val="default"/>
          <w:rFonts w:cs="FrankRuehl" w:hint="cs"/>
          <w:vanish/>
          <w:sz w:val="22"/>
          <w:szCs w:val="22"/>
          <w:shd w:val="clear" w:color="auto" w:fill="FFFF99"/>
          <w:rtl/>
        </w:rPr>
        <w:t xml:space="preserve">בר הועדה </w:t>
      </w:r>
      <w:r w:rsidRPr="00BA25C0">
        <w:rPr>
          <w:rStyle w:val="default"/>
          <w:rFonts w:cs="FrankRuehl" w:hint="cs"/>
          <w:strike/>
          <w:vanish/>
          <w:sz w:val="22"/>
          <w:szCs w:val="22"/>
          <w:shd w:val="clear" w:color="auto" w:fill="FFFF99"/>
          <w:rtl/>
        </w:rPr>
        <w:t>או המועצה</w:t>
      </w:r>
      <w:r w:rsidRPr="00BA25C0">
        <w:rPr>
          <w:rStyle w:val="default"/>
          <w:rFonts w:cs="FrankRuehl" w:hint="cs"/>
          <w:vanish/>
          <w:sz w:val="22"/>
          <w:szCs w:val="22"/>
          <w:shd w:val="clear" w:color="auto" w:fill="FFFF99"/>
          <w:rtl/>
        </w:rPr>
        <w:t xml:space="preserve"> שתקופת כהונתו תמה יכול שיתמנה מחדש.</w:t>
      </w:r>
      <w:bookmarkEnd w:id="70"/>
    </w:p>
    <w:p w:rsidR="00737703" w:rsidRDefault="00737703" w:rsidP="001B063F">
      <w:pPr>
        <w:pStyle w:val="P00"/>
        <w:spacing w:before="72"/>
        <w:ind w:left="0" w:right="1134"/>
        <w:rPr>
          <w:rStyle w:val="default"/>
          <w:rFonts w:cs="FrankRuehl"/>
          <w:rtl/>
        </w:rPr>
      </w:pPr>
      <w:bookmarkStart w:id="71" w:name="Seif6"/>
      <w:bookmarkEnd w:id="71"/>
      <w:r>
        <w:rPr>
          <w:lang w:val="he-IL"/>
        </w:rPr>
        <w:pict>
          <v:rect id="_x0000_s2059" style="position:absolute;left:0;text-align:left;margin-left:464.5pt;margin-top:8.05pt;width:75.05pt;height:23.9pt;z-index:251425280"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פק</w:t>
                  </w:r>
                  <w:r>
                    <w:rPr>
                      <w:rFonts w:cs="Miriam" w:hint="cs"/>
                      <w:sz w:val="18"/>
                      <w:szCs w:val="18"/>
                      <w:rtl/>
                    </w:rPr>
                    <w:t>יעת כהונה</w:t>
                  </w:r>
                </w:p>
                <w:p w:rsidR="00544470" w:rsidRDefault="00544470" w:rsidP="00644BF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9</w:t>
      </w:r>
      <w:r w:rsidRPr="00644BF0">
        <w:rPr>
          <w:rStyle w:val="default"/>
          <w:rFonts w:cs="FrankRuehl"/>
          <w:rtl/>
        </w:rPr>
        <w:t>.</w:t>
      </w:r>
      <w:r w:rsidRPr="00644BF0">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הועדה יחדל לכהן לפני תום תקופת כהונתו באחת מא</w:t>
      </w:r>
      <w:r>
        <w:rPr>
          <w:rStyle w:val="default"/>
          <w:rFonts w:cs="FrankRuehl"/>
          <w:rtl/>
        </w:rPr>
        <w:t>לה</w:t>
      </w:r>
      <w:r>
        <w:rPr>
          <w:rStyle w:val="default"/>
          <w:rFonts w:cs="FrankRuehl" w:hint="cs"/>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 האוצר;</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בצר ממנו דרך קבע, לדעת שר האוצר, למלא תפקידו;</w:t>
      </w:r>
    </w:p>
    <w:p w:rsidR="00737703" w:rsidRDefault="00644BF0" w:rsidP="001B063F">
      <w:pPr>
        <w:pStyle w:val="P22"/>
        <w:spacing w:before="72"/>
        <w:ind w:left="1021" w:right="1134"/>
        <w:rPr>
          <w:rStyle w:val="default"/>
          <w:rFonts w:cs="FrankRuehl"/>
          <w:rtl/>
        </w:rPr>
      </w:pPr>
      <w:r w:rsidRPr="001B063F">
        <w:rPr>
          <w:rStyle w:val="default"/>
          <w:rFonts w:cs="FrankRuehl" w:hint="cs"/>
          <w:rtl/>
        </w:rPr>
        <w:pict>
          <v:shape id="_x0000_s2675" type="#_x0000_t202" style="position:absolute;left:0;text-align:left;margin-left:470.35pt;margin-top:7.1pt;width:1in;height:16.8pt;z-index:251821568" filled="f" stroked="f">
            <v:textbox inset="1mm,0,1mm,0">
              <w:txbxContent>
                <w:p w:rsidR="00544470" w:rsidRDefault="00544470" w:rsidP="00644BF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(3)</w:t>
      </w:r>
      <w:r w:rsidR="00737703">
        <w:rPr>
          <w:rStyle w:val="default"/>
          <w:rFonts w:cs="FrankRuehl"/>
          <w:rtl/>
        </w:rPr>
        <w:tab/>
      </w:r>
      <w:r w:rsidR="001B063F" w:rsidRPr="001B063F">
        <w:rPr>
          <w:rStyle w:val="default"/>
          <w:rFonts w:cs="FrankRuehl" w:hint="cs"/>
          <w:rtl/>
        </w:rPr>
        <w:t>הוא הורשע בעבירה שמפאת מהותה, חומרתה או נסיבותיה אין הוא ראוי לכהן כחבר הוועדה, או שהוגש נגדו כתב אישום בשל עבירה כאמור וטרם ניתן פסק דין סופי בעניינו</w:t>
      </w:r>
      <w:r w:rsidR="00737703">
        <w:rPr>
          <w:rStyle w:val="default"/>
          <w:rFonts w:cs="FrankRuehl" w:hint="cs"/>
          <w:rtl/>
        </w:rPr>
        <w:t>.</w:t>
      </w:r>
    </w:p>
    <w:p w:rsidR="00737703" w:rsidRDefault="00644BF0" w:rsidP="001B063F">
      <w:pPr>
        <w:pStyle w:val="P00"/>
        <w:spacing w:before="72"/>
        <w:ind w:left="0" w:right="1134"/>
        <w:rPr>
          <w:rStyle w:val="default"/>
          <w:rFonts w:cs="FrankRuehl" w:hint="cs"/>
          <w:rtl/>
        </w:rPr>
      </w:pPr>
      <w:r>
        <w:rPr>
          <w:rFonts w:cs="FrankRuehl"/>
          <w:sz w:val="26"/>
          <w:rtl/>
          <w:lang w:eastAsia="en-US"/>
        </w:rPr>
        <w:pict>
          <v:shape id="_x0000_s2678" type="#_x0000_t202" style="position:absolute;left:0;text-align:left;margin-left:470.35pt;margin-top:7.05pt;width:1in;height:16.8pt;z-index:251822592" filled="f" stroked="f">
            <v:textbox inset="1mm,0,1mm,0">
              <w:txbxContent>
                <w:p w:rsidR="00544470" w:rsidRDefault="00544470" w:rsidP="00644BF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(ב</w:t>
      </w:r>
      <w:r w:rsidR="00737703">
        <w:rPr>
          <w:rStyle w:val="default"/>
          <w:rFonts w:cs="FrankRuehl" w:hint="cs"/>
          <w:rtl/>
        </w:rPr>
        <w:t>)</w:t>
      </w:r>
      <w:r w:rsidR="00737703">
        <w:rPr>
          <w:rStyle w:val="default"/>
          <w:rFonts w:cs="FrankRuehl"/>
          <w:rtl/>
        </w:rPr>
        <w:tab/>
        <w:t>ע</w:t>
      </w:r>
      <w:r w:rsidR="00737703">
        <w:rPr>
          <w:rStyle w:val="default"/>
          <w:rFonts w:cs="FrankRuehl" w:hint="cs"/>
          <w:rtl/>
        </w:rPr>
        <w:t>ובד המדינה שנתמנה להיות חבר הועדה תפקע</w:t>
      </w:r>
      <w:r w:rsidR="00737703">
        <w:rPr>
          <w:rStyle w:val="default"/>
          <w:rFonts w:cs="FrankRuehl"/>
          <w:rtl/>
        </w:rPr>
        <w:t xml:space="preserve"> כ</w:t>
      </w:r>
      <w:r w:rsidR="00737703">
        <w:rPr>
          <w:rStyle w:val="default"/>
          <w:rFonts w:cs="FrankRuehl" w:hint="cs"/>
          <w:rtl/>
        </w:rPr>
        <w:t>הונתו כאשר יחדל להיות עובד המדינה.</w:t>
      </w:r>
    </w:p>
    <w:p w:rsidR="00426F1A" w:rsidRPr="00BA25C0" w:rsidRDefault="00426F1A" w:rsidP="00426F1A">
      <w:pPr>
        <w:pStyle w:val="P00"/>
        <w:spacing w:before="0"/>
        <w:ind w:left="0" w:right="1134"/>
        <w:rPr>
          <w:rStyle w:val="default"/>
          <w:rFonts w:cs="FrankRuehl" w:hint="cs"/>
          <w:vanish/>
          <w:color w:val="FF0000"/>
          <w:sz w:val="20"/>
          <w:szCs w:val="20"/>
          <w:shd w:val="clear" w:color="auto" w:fill="FFFF99"/>
          <w:rtl/>
        </w:rPr>
      </w:pPr>
      <w:bookmarkStart w:id="72" w:name="Rov450"/>
      <w:r w:rsidRPr="00BA25C0">
        <w:rPr>
          <w:rStyle w:val="default"/>
          <w:rFonts w:cs="FrankRuehl" w:hint="cs"/>
          <w:vanish/>
          <w:color w:val="FF0000"/>
          <w:sz w:val="20"/>
          <w:szCs w:val="20"/>
          <w:shd w:val="clear" w:color="auto" w:fill="FFFF99"/>
          <w:rtl/>
        </w:rPr>
        <w:t>מיום 1.11.2016</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26F1A" w:rsidRPr="00BA25C0" w:rsidRDefault="00426F1A" w:rsidP="00426F1A">
      <w:pPr>
        <w:pStyle w:val="P00"/>
        <w:spacing w:before="0"/>
        <w:ind w:left="0" w:right="1134"/>
        <w:rPr>
          <w:rStyle w:val="default"/>
          <w:rFonts w:cs="FrankRuehl" w:hint="cs"/>
          <w:vanish/>
          <w:sz w:val="20"/>
          <w:szCs w:val="20"/>
          <w:shd w:val="clear" w:color="auto" w:fill="FFFF99"/>
          <w:rtl/>
        </w:rPr>
      </w:pPr>
      <w:hyperlink r:id="rId13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1257 (</w:t>
      </w:r>
      <w:hyperlink r:id="rId13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26F1A" w:rsidRPr="00BA25C0" w:rsidRDefault="00426F1A" w:rsidP="00426F1A">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ח</w:t>
      </w:r>
      <w:r w:rsidRPr="00BA25C0">
        <w:rPr>
          <w:rStyle w:val="default"/>
          <w:rFonts w:cs="FrankRuehl" w:hint="cs"/>
          <w:vanish/>
          <w:sz w:val="22"/>
          <w:szCs w:val="22"/>
          <w:shd w:val="clear" w:color="auto" w:fill="FFFF99"/>
          <w:rtl/>
        </w:rPr>
        <w:t xml:space="preserve">בר הועדה </w:t>
      </w:r>
      <w:r w:rsidRPr="00BA25C0">
        <w:rPr>
          <w:rStyle w:val="default"/>
          <w:rFonts w:cs="FrankRuehl" w:hint="cs"/>
          <w:strike/>
          <w:vanish/>
          <w:sz w:val="22"/>
          <w:szCs w:val="22"/>
          <w:shd w:val="clear" w:color="auto" w:fill="FFFF99"/>
          <w:rtl/>
        </w:rPr>
        <w:t>או המועצה</w:t>
      </w:r>
      <w:r w:rsidRPr="00BA25C0">
        <w:rPr>
          <w:rStyle w:val="default"/>
          <w:rFonts w:cs="FrankRuehl" w:hint="cs"/>
          <w:vanish/>
          <w:sz w:val="22"/>
          <w:szCs w:val="22"/>
          <w:shd w:val="clear" w:color="auto" w:fill="FFFF99"/>
          <w:rtl/>
        </w:rPr>
        <w:t xml:space="preserve"> יחדל לכהן לפני תום תקופת כהונתו באחת מא</w:t>
      </w:r>
      <w:r w:rsidRPr="00BA25C0">
        <w:rPr>
          <w:rStyle w:val="default"/>
          <w:rFonts w:cs="FrankRuehl"/>
          <w:vanish/>
          <w:sz w:val="22"/>
          <w:szCs w:val="22"/>
          <w:shd w:val="clear" w:color="auto" w:fill="FFFF99"/>
          <w:rtl/>
        </w:rPr>
        <w:t>לה</w:t>
      </w:r>
      <w:r w:rsidRPr="00BA25C0">
        <w:rPr>
          <w:rStyle w:val="default"/>
          <w:rFonts w:cs="FrankRuehl" w:hint="cs"/>
          <w:vanish/>
          <w:sz w:val="22"/>
          <w:szCs w:val="22"/>
          <w:shd w:val="clear" w:color="auto" w:fill="FFFF99"/>
          <w:rtl/>
        </w:rPr>
        <w:t>:</w:t>
      </w:r>
    </w:p>
    <w:p w:rsidR="00426F1A" w:rsidRPr="00BA25C0" w:rsidRDefault="00426F1A" w:rsidP="00426F1A">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תפטר במסירת כתב התפטרות לשר האוצר;</w:t>
      </w:r>
    </w:p>
    <w:p w:rsidR="00426F1A" w:rsidRPr="00BA25C0" w:rsidRDefault="00426F1A" w:rsidP="00426F1A">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נ</w:t>
      </w:r>
      <w:r w:rsidRPr="00BA25C0">
        <w:rPr>
          <w:rStyle w:val="default"/>
          <w:rFonts w:cs="FrankRuehl" w:hint="cs"/>
          <w:vanish/>
          <w:sz w:val="22"/>
          <w:szCs w:val="22"/>
          <w:shd w:val="clear" w:color="auto" w:fill="FFFF99"/>
          <w:rtl/>
        </w:rPr>
        <w:t>בצר ממנו דרך קבע, לדעת שר האוצר, למלא תפקידו;</w:t>
      </w:r>
    </w:p>
    <w:p w:rsidR="00426F1A" w:rsidRPr="00BA25C0" w:rsidRDefault="00426F1A" w:rsidP="00426F1A">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(3)</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ורשע בעבירה שלדעת היועץ ה</w:t>
      </w:r>
      <w:r w:rsidRPr="00BA25C0">
        <w:rPr>
          <w:rStyle w:val="default"/>
          <w:rFonts w:cs="FrankRuehl"/>
          <w:strike/>
          <w:vanish/>
          <w:sz w:val="22"/>
          <w:szCs w:val="22"/>
          <w:shd w:val="clear" w:color="auto" w:fill="FFFF99"/>
          <w:rtl/>
        </w:rPr>
        <w:t>מ</w:t>
      </w:r>
      <w:r w:rsidRPr="00BA25C0">
        <w:rPr>
          <w:rStyle w:val="default"/>
          <w:rFonts w:cs="FrankRuehl" w:hint="cs"/>
          <w:strike/>
          <w:vanish/>
          <w:sz w:val="22"/>
          <w:szCs w:val="22"/>
          <w:shd w:val="clear" w:color="auto" w:fill="FFFF99"/>
          <w:rtl/>
        </w:rPr>
        <w:t>שפטי לממשלה יש עמה קלון.</w:t>
      </w:r>
    </w:p>
    <w:p w:rsidR="00426F1A" w:rsidRPr="00BA25C0" w:rsidRDefault="00426F1A" w:rsidP="00426F1A">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(3)</w:t>
      </w:r>
      <w:r w:rsidRPr="00BA25C0">
        <w:rPr>
          <w:rStyle w:val="default"/>
          <w:rFonts w:cs="FrankRuehl" w:hint="cs"/>
          <w:vanish/>
          <w:sz w:val="22"/>
          <w:szCs w:val="22"/>
          <w:u w:val="single"/>
          <w:shd w:val="clear" w:color="auto" w:fill="FFFF99"/>
          <w:rtl/>
        </w:rPr>
        <w:tab/>
        <w:t>הוא הורשע בעבירה שמפאת מהותה, חומרתה או נסיבותיה אין הוא ראוי לכהן כחבר הוועדה, או שהוגש נגדו כתב אישום בשל עבירה כאמור וטרם ניתן פסק דין סופי בעניינו.</w:t>
      </w:r>
    </w:p>
    <w:p w:rsidR="00426F1A" w:rsidRPr="000D2F56" w:rsidRDefault="00426F1A" w:rsidP="000D2F56">
      <w:pPr>
        <w:pStyle w:val="P00"/>
        <w:spacing w:before="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 xml:space="preserve">ובד המדינה שנתמנה להיות חבר הועדה </w:t>
      </w:r>
      <w:r w:rsidRPr="00BA25C0">
        <w:rPr>
          <w:rStyle w:val="default"/>
          <w:rFonts w:cs="FrankRuehl" w:hint="cs"/>
          <w:strike/>
          <w:vanish/>
          <w:sz w:val="22"/>
          <w:szCs w:val="22"/>
          <w:shd w:val="clear" w:color="auto" w:fill="FFFF99"/>
          <w:rtl/>
        </w:rPr>
        <w:t>או חבר המועצה</w:t>
      </w:r>
      <w:r w:rsidRPr="00BA25C0">
        <w:rPr>
          <w:rStyle w:val="default"/>
          <w:rFonts w:cs="FrankRuehl" w:hint="cs"/>
          <w:vanish/>
          <w:sz w:val="22"/>
          <w:szCs w:val="22"/>
          <w:shd w:val="clear" w:color="auto" w:fill="FFFF99"/>
          <w:rtl/>
        </w:rPr>
        <w:t xml:space="preserve"> תפקע</w:t>
      </w:r>
      <w:r w:rsidRPr="00BA25C0">
        <w:rPr>
          <w:rStyle w:val="default"/>
          <w:rFonts w:cs="FrankRuehl"/>
          <w:vanish/>
          <w:sz w:val="22"/>
          <w:szCs w:val="22"/>
          <w:shd w:val="clear" w:color="auto" w:fill="FFFF99"/>
          <w:rtl/>
        </w:rPr>
        <w:t xml:space="preserve"> כ</w:t>
      </w:r>
      <w:r w:rsidRPr="00BA25C0">
        <w:rPr>
          <w:rStyle w:val="default"/>
          <w:rFonts w:cs="FrankRuehl" w:hint="cs"/>
          <w:vanish/>
          <w:sz w:val="22"/>
          <w:szCs w:val="22"/>
          <w:shd w:val="clear" w:color="auto" w:fill="FFFF99"/>
          <w:rtl/>
        </w:rPr>
        <w:t>הונתו כאשר יחדל להיות עובד המדינה.</w:t>
      </w:r>
      <w:bookmarkEnd w:id="72"/>
    </w:p>
    <w:p w:rsidR="00737703" w:rsidRDefault="00737703" w:rsidP="001B063F">
      <w:pPr>
        <w:pStyle w:val="P00"/>
        <w:spacing w:before="72"/>
        <w:ind w:left="0" w:right="1134"/>
        <w:rPr>
          <w:rStyle w:val="default"/>
          <w:rFonts w:cs="FrankRuehl"/>
          <w:rtl/>
        </w:rPr>
      </w:pPr>
      <w:bookmarkStart w:id="73" w:name="Seif7"/>
      <w:bookmarkEnd w:id="73"/>
      <w:r>
        <w:rPr>
          <w:lang w:val="he-IL"/>
        </w:rPr>
        <w:pict>
          <v:rect id="_x0000_s2060" style="position:absolute;left:0;text-align:left;margin-left:464.5pt;margin-top:8.05pt;width:75.05pt;height:24.4pt;z-index:25142630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סד</w:t>
                  </w:r>
                  <w:r>
                    <w:rPr>
                      <w:rFonts w:cs="Miriam" w:hint="cs"/>
                      <w:sz w:val="18"/>
                      <w:szCs w:val="18"/>
                      <w:rtl/>
                    </w:rPr>
                    <w:t>רי נוהל</w:t>
                  </w:r>
                </w:p>
                <w:p w:rsidR="00544470" w:rsidRDefault="00544470" w:rsidP="00B62EC3">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10</w:t>
      </w:r>
      <w:r w:rsidRPr="00B62EC3">
        <w:rPr>
          <w:rStyle w:val="default"/>
          <w:rFonts w:cs="FrankRuehl"/>
          <w:rtl/>
        </w:rPr>
        <w:t>.</w:t>
      </w:r>
      <w:r w:rsidRPr="00B62EC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B063F" w:rsidRPr="001B063F">
        <w:rPr>
          <w:rStyle w:val="default"/>
          <w:rFonts w:cs="FrankRuehl" w:hint="cs"/>
          <w:rtl/>
        </w:rPr>
        <w:t>הוועדה תקבע את דרכי עבודתה ואת סדרי דיוניה</w:t>
      </w:r>
      <w:r>
        <w:rPr>
          <w:rStyle w:val="default"/>
          <w:rFonts w:cs="FrankRuehl" w:hint="cs"/>
          <w:rtl/>
        </w:rPr>
        <w:t xml:space="preserve"> במידה שלא נקבעו בחוק זה או על פיו.</w:t>
      </w:r>
    </w:p>
    <w:p w:rsidR="00737703" w:rsidRDefault="00B62EC3" w:rsidP="001B063F">
      <w:pPr>
        <w:pStyle w:val="P00"/>
        <w:spacing w:before="72"/>
        <w:ind w:left="0" w:right="1134"/>
        <w:rPr>
          <w:rStyle w:val="default"/>
          <w:rFonts w:cs="FrankRuehl"/>
          <w:rtl/>
        </w:rPr>
      </w:pPr>
      <w:r w:rsidRPr="001B063F">
        <w:rPr>
          <w:rStyle w:val="default"/>
          <w:rFonts w:cs="FrankRuehl"/>
          <w:rtl/>
        </w:rPr>
        <w:pict>
          <v:shape id="_x0000_s2682" type="#_x0000_t202" style="position:absolute;left:0;text-align:left;margin-left:470.35pt;margin-top:7.1pt;width:1in;height:16.8pt;z-index:251823616" filled="f" stroked="f">
            <v:textbox inset="1mm,0,1mm,0">
              <w:txbxContent>
                <w:p w:rsidR="00544470" w:rsidRDefault="00544470" w:rsidP="00B62EC3">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sidRPr="001B063F">
        <w:rPr>
          <w:rStyle w:val="default"/>
          <w:rFonts w:cs="FrankRuehl"/>
          <w:rtl/>
        </w:rPr>
        <w:tab/>
      </w:r>
      <w:r w:rsidR="00737703">
        <w:rPr>
          <w:rStyle w:val="default"/>
          <w:rFonts w:cs="FrankRuehl"/>
          <w:rtl/>
        </w:rPr>
        <w:t>(ב</w:t>
      </w:r>
      <w:r w:rsidR="00737703">
        <w:rPr>
          <w:rStyle w:val="default"/>
          <w:rFonts w:cs="FrankRuehl" w:hint="cs"/>
          <w:rtl/>
        </w:rPr>
        <w:t>)</w:t>
      </w:r>
      <w:r w:rsidR="00737703">
        <w:rPr>
          <w:rStyle w:val="default"/>
          <w:rFonts w:cs="FrankRuehl"/>
          <w:rtl/>
        </w:rPr>
        <w:tab/>
      </w:r>
      <w:r w:rsidR="001B063F" w:rsidRPr="001B063F">
        <w:rPr>
          <w:rStyle w:val="default"/>
          <w:rFonts w:cs="FrankRuehl" w:hint="cs"/>
          <w:rtl/>
        </w:rPr>
        <w:t>החלטות הוועדה יתקבלו במניין של ארבעה מחבריה לפחות</w:t>
      </w:r>
      <w:r w:rsidR="00737703">
        <w:rPr>
          <w:rStyle w:val="default"/>
          <w:rFonts w:cs="FrankRuehl" w:hint="cs"/>
          <w:rtl/>
        </w:rPr>
        <w:t>.</w:t>
      </w:r>
    </w:p>
    <w:p w:rsidR="00737703" w:rsidRDefault="00B62EC3" w:rsidP="001B063F">
      <w:pPr>
        <w:pStyle w:val="P00"/>
        <w:spacing w:before="72"/>
        <w:ind w:left="0" w:right="1134"/>
        <w:rPr>
          <w:rStyle w:val="default"/>
          <w:rFonts w:cs="FrankRuehl" w:hint="cs"/>
          <w:rtl/>
        </w:rPr>
      </w:pPr>
      <w:r>
        <w:rPr>
          <w:rFonts w:cs="FrankRuehl"/>
          <w:sz w:val="26"/>
          <w:rtl/>
          <w:lang w:eastAsia="en-US"/>
        </w:rPr>
        <w:pict>
          <v:shape id="_x0000_s2685" type="#_x0000_t202" style="position:absolute;left:0;text-align:left;margin-left:470.35pt;margin-top:7.1pt;width:1in;height:16.8pt;z-index:251824640" filled="f" stroked="f">
            <v:textbox inset="1mm,0,1mm,0">
              <w:txbxContent>
                <w:p w:rsidR="00544470" w:rsidRDefault="00544470" w:rsidP="00B62EC3">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(ג</w:t>
      </w:r>
      <w:r w:rsidR="00737703">
        <w:rPr>
          <w:rStyle w:val="default"/>
          <w:rFonts w:cs="FrankRuehl" w:hint="cs"/>
          <w:rtl/>
        </w:rPr>
        <w:t>)</w:t>
      </w:r>
      <w:r w:rsidR="00737703">
        <w:rPr>
          <w:rStyle w:val="default"/>
          <w:rFonts w:cs="FrankRuehl"/>
          <w:rtl/>
        </w:rPr>
        <w:tab/>
        <w:t>ה</w:t>
      </w:r>
      <w:r w:rsidR="00737703">
        <w:rPr>
          <w:rStyle w:val="default"/>
          <w:rFonts w:cs="FrankRuehl" w:hint="cs"/>
          <w:rtl/>
        </w:rPr>
        <w:t>שר רשאי לקבוע שלחברי הועדה שאינם עובדי המדינה יוחזרו מאוצר המדינה הוצאות הכרוכות במילוי תפקידם.</w:t>
      </w:r>
    </w:p>
    <w:p w:rsidR="000D2F56" w:rsidRPr="00BA25C0" w:rsidRDefault="000D2F56" w:rsidP="000D2F56">
      <w:pPr>
        <w:pStyle w:val="P00"/>
        <w:spacing w:before="0"/>
        <w:ind w:left="0" w:right="1134"/>
        <w:rPr>
          <w:rStyle w:val="default"/>
          <w:rFonts w:cs="FrankRuehl" w:hint="cs"/>
          <w:vanish/>
          <w:color w:val="FF0000"/>
          <w:sz w:val="20"/>
          <w:szCs w:val="20"/>
          <w:shd w:val="clear" w:color="auto" w:fill="FFFF99"/>
          <w:rtl/>
        </w:rPr>
      </w:pPr>
      <w:bookmarkStart w:id="74" w:name="Rov451"/>
      <w:r w:rsidRPr="00BA25C0">
        <w:rPr>
          <w:rStyle w:val="default"/>
          <w:rFonts w:cs="FrankRuehl" w:hint="cs"/>
          <w:vanish/>
          <w:color w:val="FF0000"/>
          <w:sz w:val="20"/>
          <w:szCs w:val="20"/>
          <w:shd w:val="clear" w:color="auto" w:fill="FFFF99"/>
          <w:rtl/>
        </w:rPr>
        <w:t>מיום 1.11.2016</w:t>
      </w:r>
    </w:p>
    <w:p w:rsidR="000D2F56" w:rsidRPr="00BA25C0" w:rsidRDefault="000D2F56" w:rsidP="000D2F5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D2F56" w:rsidRPr="00BA25C0" w:rsidRDefault="000D2F56" w:rsidP="000D2F56">
      <w:pPr>
        <w:pStyle w:val="P00"/>
        <w:spacing w:before="0"/>
        <w:ind w:left="0" w:right="1134"/>
        <w:rPr>
          <w:rStyle w:val="default"/>
          <w:rFonts w:cs="FrankRuehl" w:hint="cs"/>
          <w:vanish/>
          <w:sz w:val="20"/>
          <w:szCs w:val="20"/>
          <w:shd w:val="clear" w:color="auto" w:fill="FFFF99"/>
          <w:rtl/>
        </w:rPr>
      </w:pPr>
      <w:hyperlink r:id="rId13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1257 (</w:t>
      </w:r>
      <w:hyperlink r:id="rId13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62EC3" w:rsidRPr="00BA25C0" w:rsidRDefault="00B62EC3" w:rsidP="00B62EC3">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ועדה והמועצה יקבעו את דרכי עבודתן וסדרי דיוניהן</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הוועדה תקבע את דרכי עבודתה ואת סדרי דיוניה</w:t>
      </w:r>
      <w:r w:rsidRPr="00BA25C0">
        <w:rPr>
          <w:rStyle w:val="default"/>
          <w:rFonts w:cs="FrankRuehl" w:hint="cs"/>
          <w:vanish/>
          <w:sz w:val="22"/>
          <w:szCs w:val="22"/>
          <w:shd w:val="clear" w:color="auto" w:fill="FFFF99"/>
          <w:rtl/>
        </w:rPr>
        <w:t xml:space="preserve"> במידה שלא נקבעו בחוק זה או על פיו.</w:t>
      </w:r>
    </w:p>
    <w:p w:rsidR="00B62EC3" w:rsidRPr="00BA25C0" w:rsidRDefault="00B62EC3" w:rsidP="00B62EC3">
      <w:pPr>
        <w:pStyle w:val="P00"/>
        <w:spacing w:before="0"/>
        <w:ind w:left="0" w:right="1134"/>
        <w:rPr>
          <w:rStyle w:val="default"/>
          <w:rFonts w:cs="FrankRuehl"/>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חלטותיהן של הועדה והמועצה יתקבלו ברוב דעות החברים הנוכחים ומצביעים בישיבה, ובלבד שבעת קבלת ההחלטות נכח בישיבה מנין חוקי.</w:t>
      </w:r>
    </w:p>
    <w:p w:rsidR="00B62EC3" w:rsidRPr="00BA25C0" w:rsidRDefault="00B62EC3" w:rsidP="00B62EC3">
      <w:pPr>
        <w:pStyle w:val="P00"/>
        <w:spacing w:before="0"/>
        <w:ind w:left="0" w:right="1134"/>
        <w:rPr>
          <w:rFonts w:cs="FrankRuehl" w:hint="cs"/>
          <w:vanish/>
          <w:sz w:val="22"/>
          <w:szCs w:val="22"/>
          <w:shd w:val="clear" w:color="auto" w:fill="FFFF99"/>
          <w:rtl/>
        </w:rPr>
      </w:pPr>
      <w:r w:rsidRPr="00BA25C0">
        <w:rPr>
          <w:rFonts w:cs="FrankRuehl" w:hint="cs"/>
          <w:vanish/>
          <w:sz w:val="22"/>
          <w:szCs w:val="22"/>
          <w:shd w:val="clear" w:color="auto" w:fill="FFFF99"/>
          <w:rtl/>
        </w:rPr>
        <w:tab/>
      </w:r>
      <w:r w:rsidRPr="00BA25C0">
        <w:rPr>
          <w:rFonts w:cs="FrankRuehl" w:hint="cs"/>
          <w:vanish/>
          <w:sz w:val="22"/>
          <w:szCs w:val="22"/>
          <w:u w:val="single"/>
          <w:shd w:val="clear" w:color="auto" w:fill="FFFF99"/>
          <w:rtl/>
        </w:rPr>
        <w:t>(ב)</w:t>
      </w:r>
      <w:r w:rsidRPr="00BA25C0">
        <w:rPr>
          <w:rFonts w:cs="FrankRuehl" w:hint="cs"/>
          <w:vanish/>
          <w:sz w:val="22"/>
          <w:szCs w:val="22"/>
          <w:u w:val="single"/>
          <w:shd w:val="clear" w:color="auto" w:fill="FFFF99"/>
          <w:rtl/>
        </w:rPr>
        <w:tab/>
        <w:t>החלטות הוועדה יתקבלו במניין של ארבעה מחבריה לפחות.</w:t>
      </w:r>
    </w:p>
    <w:p w:rsidR="00B62EC3" w:rsidRPr="00B62EC3" w:rsidRDefault="00B62EC3" w:rsidP="00B62EC3">
      <w:pPr>
        <w:pStyle w:val="P00"/>
        <w:spacing w:before="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שר רשאי לקבוע שלחברי הועדה </w:t>
      </w:r>
      <w:r w:rsidRPr="00BA25C0">
        <w:rPr>
          <w:rStyle w:val="default"/>
          <w:rFonts w:cs="FrankRuehl" w:hint="cs"/>
          <w:strike/>
          <w:vanish/>
          <w:sz w:val="22"/>
          <w:szCs w:val="22"/>
          <w:shd w:val="clear" w:color="auto" w:fill="FFFF99"/>
          <w:rtl/>
        </w:rPr>
        <w:t>או המועצה</w:t>
      </w:r>
      <w:r w:rsidRPr="00BA25C0">
        <w:rPr>
          <w:rStyle w:val="default"/>
          <w:rFonts w:cs="FrankRuehl" w:hint="cs"/>
          <w:vanish/>
          <w:sz w:val="22"/>
          <w:szCs w:val="22"/>
          <w:shd w:val="clear" w:color="auto" w:fill="FFFF99"/>
          <w:rtl/>
        </w:rPr>
        <w:t xml:space="preserve"> שאינם עובדי המדינה יוחזרו מאוצר המדינה הוצאות הכרוכות במילוי תפקידם.</w:t>
      </w:r>
      <w:bookmarkEnd w:id="74"/>
    </w:p>
    <w:p w:rsidR="00737703" w:rsidRDefault="00737703" w:rsidP="001B063F">
      <w:pPr>
        <w:pStyle w:val="P00"/>
        <w:spacing w:before="72"/>
        <w:ind w:left="0" w:right="1134"/>
        <w:rPr>
          <w:rStyle w:val="default"/>
          <w:rFonts w:cs="FrankRuehl" w:hint="cs"/>
          <w:rtl/>
        </w:rPr>
      </w:pPr>
      <w:bookmarkStart w:id="75" w:name="Seif8"/>
      <w:bookmarkEnd w:id="75"/>
      <w:r>
        <w:rPr>
          <w:lang w:val="he-IL"/>
        </w:rPr>
        <w:pict>
          <v:rect id="_x0000_s2061" style="position:absolute;left:0;text-align:left;margin-left:464.5pt;margin-top:8.05pt;width:75.05pt;height:26.15pt;z-index:25142732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שמ</w:t>
                  </w:r>
                  <w:r>
                    <w:rPr>
                      <w:rFonts w:cs="Miriam" w:hint="cs"/>
                      <w:sz w:val="18"/>
                      <w:szCs w:val="18"/>
                      <w:rtl/>
                    </w:rPr>
                    <w:t>ירת תוקף</w:t>
                  </w:r>
                </w:p>
                <w:p w:rsidR="00544470" w:rsidRDefault="00544470" w:rsidP="00B62EC3">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11</w:t>
      </w:r>
      <w:r w:rsidRPr="00B62EC3">
        <w:rPr>
          <w:rStyle w:val="default"/>
          <w:rFonts w:cs="FrankRuehl"/>
          <w:rtl/>
        </w:rPr>
        <w:t>.</w:t>
      </w:r>
      <w:r w:rsidRPr="00B62EC3">
        <w:rPr>
          <w:rStyle w:val="default"/>
          <w:rFonts w:cs="FrankRuehl"/>
          <w:rtl/>
        </w:rPr>
        <w:tab/>
      </w:r>
      <w:r w:rsidR="001B063F" w:rsidRPr="001B063F">
        <w:rPr>
          <w:rStyle w:val="default"/>
          <w:rFonts w:cs="FrankRuehl" w:hint="cs"/>
          <w:rtl/>
        </w:rPr>
        <w:t>קיום הוועדה, סמכויותיה ותוקף החלטותיה, לא ייפגעו מחמת שהתפנה מקומו של חבר בה או מחמת ליקוי במינויו או בהמשך כהונתו</w:t>
      </w:r>
      <w:r>
        <w:rPr>
          <w:rStyle w:val="default"/>
          <w:rFonts w:cs="FrankRuehl" w:hint="cs"/>
          <w:rtl/>
        </w:rPr>
        <w:t>.</w:t>
      </w:r>
    </w:p>
    <w:p w:rsidR="00B62EC3" w:rsidRPr="00BA25C0" w:rsidRDefault="00B62EC3" w:rsidP="00B62EC3">
      <w:pPr>
        <w:pStyle w:val="P00"/>
        <w:spacing w:before="0"/>
        <w:ind w:left="0" w:right="1134"/>
        <w:rPr>
          <w:rStyle w:val="default"/>
          <w:rFonts w:cs="FrankRuehl" w:hint="cs"/>
          <w:vanish/>
          <w:color w:val="FF0000"/>
          <w:sz w:val="20"/>
          <w:szCs w:val="20"/>
          <w:shd w:val="clear" w:color="auto" w:fill="FFFF99"/>
          <w:rtl/>
        </w:rPr>
      </w:pPr>
      <w:bookmarkStart w:id="76" w:name="Rov452"/>
      <w:r w:rsidRPr="00BA25C0">
        <w:rPr>
          <w:rStyle w:val="default"/>
          <w:rFonts w:cs="FrankRuehl" w:hint="cs"/>
          <w:vanish/>
          <w:color w:val="FF0000"/>
          <w:sz w:val="20"/>
          <w:szCs w:val="20"/>
          <w:shd w:val="clear" w:color="auto" w:fill="FFFF99"/>
          <w:rtl/>
        </w:rPr>
        <w:t>מיום 8.11.2005</w:t>
      </w:r>
    </w:p>
    <w:p w:rsidR="00B62EC3" w:rsidRPr="00BA25C0" w:rsidRDefault="00B62EC3" w:rsidP="00B62EC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B62EC3" w:rsidRPr="00BA25C0" w:rsidRDefault="00B62EC3" w:rsidP="00B62EC3">
      <w:pPr>
        <w:pStyle w:val="P00"/>
        <w:spacing w:before="0"/>
        <w:ind w:left="0" w:right="1134"/>
        <w:rPr>
          <w:rStyle w:val="default"/>
          <w:rFonts w:cs="FrankRuehl" w:hint="cs"/>
          <w:vanish/>
          <w:shd w:val="clear" w:color="auto" w:fill="FFFF99"/>
          <w:rtl/>
        </w:rPr>
      </w:pPr>
      <w:hyperlink r:id="rId14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862 (</w:t>
      </w:r>
      <w:hyperlink r:id="rId14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B62EC3" w:rsidRPr="00BA25C0" w:rsidRDefault="00B62EC3" w:rsidP="00B62EC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11.</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קי</w:t>
      </w:r>
      <w:r w:rsidRPr="00BA25C0">
        <w:rPr>
          <w:rStyle w:val="default"/>
          <w:rFonts w:cs="FrankRuehl" w:hint="cs"/>
          <w:vanish/>
          <w:sz w:val="22"/>
          <w:szCs w:val="22"/>
          <w:shd w:val="clear" w:color="auto" w:fill="FFFF99"/>
          <w:rtl/>
        </w:rPr>
        <w:t xml:space="preserve">ום הועדה </w:t>
      </w:r>
      <w:r w:rsidRPr="00BA25C0">
        <w:rPr>
          <w:rStyle w:val="default"/>
          <w:rFonts w:cs="FrankRuehl" w:hint="cs"/>
          <w:strike/>
          <w:vanish/>
          <w:sz w:val="22"/>
          <w:szCs w:val="22"/>
          <w:shd w:val="clear" w:color="auto" w:fill="FFFF99"/>
          <w:rtl/>
        </w:rPr>
        <w:t>או ועדת משנה שלה</w:t>
      </w:r>
      <w:r w:rsidRPr="00BA25C0">
        <w:rPr>
          <w:rStyle w:val="default"/>
          <w:rFonts w:cs="FrankRuehl" w:hint="cs"/>
          <w:vanish/>
          <w:sz w:val="22"/>
          <w:szCs w:val="22"/>
          <w:shd w:val="clear" w:color="auto" w:fill="FFFF99"/>
          <w:rtl/>
        </w:rPr>
        <w:t>, קיום המועצה או ועדה מועדותיה, סמכויותיהן ותוקף החלטותיהן, לא ייפגעו מחמת שנתפנה מקומו של חבר בהן או מחמת ליקו</w:t>
      </w:r>
      <w:r w:rsidRPr="00BA25C0">
        <w:rPr>
          <w:rStyle w:val="default"/>
          <w:rFonts w:cs="FrankRuehl"/>
          <w:vanish/>
          <w:sz w:val="22"/>
          <w:szCs w:val="22"/>
          <w:shd w:val="clear" w:color="auto" w:fill="FFFF99"/>
          <w:rtl/>
        </w:rPr>
        <w:t xml:space="preserve">י </w:t>
      </w:r>
      <w:r w:rsidRPr="00BA25C0">
        <w:rPr>
          <w:rStyle w:val="default"/>
          <w:rFonts w:cs="FrankRuehl" w:hint="cs"/>
          <w:vanish/>
          <w:sz w:val="22"/>
          <w:szCs w:val="22"/>
          <w:shd w:val="clear" w:color="auto" w:fill="FFFF99"/>
          <w:rtl/>
        </w:rPr>
        <w:t>במינויו או בהמשך כהונתו.</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p>
    <w:p w:rsidR="00B62EC3" w:rsidRPr="00BA25C0" w:rsidRDefault="00B62EC3" w:rsidP="00B62EC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hyperlink r:id="rId14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1258 (</w:t>
      </w:r>
      <w:hyperlink r:id="rId14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סעיף 11</w:t>
      </w:r>
    </w:p>
    <w:p w:rsidR="00B62EC3" w:rsidRPr="00BA25C0" w:rsidRDefault="00B62EC3" w:rsidP="00B62EC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B62EC3" w:rsidRPr="00BA25C0" w:rsidRDefault="00B62EC3" w:rsidP="00B62EC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שמירת תוקף</w:t>
      </w:r>
    </w:p>
    <w:p w:rsidR="00B62EC3" w:rsidRPr="00B62EC3" w:rsidRDefault="00B62EC3" w:rsidP="00B62EC3">
      <w:pPr>
        <w:pStyle w:val="P00"/>
        <w:spacing w:before="0"/>
        <w:ind w:left="0" w:right="1134"/>
        <w:rPr>
          <w:rStyle w:val="default"/>
          <w:rFonts w:cs="FrankRuehl" w:hint="cs"/>
          <w:strike/>
          <w:sz w:val="2"/>
          <w:szCs w:val="2"/>
          <w:shd w:val="clear" w:color="auto" w:fill="FFFF99"/>
          <w:rtl/>
        </w:rPr>
      </w:pPr>
      <w:r w:rsidRPr="00BA25C0">
        <w:rPr>
          <w:rStyle w:val="default"/>
          <w:rFonts w:cs="FrankRuehl"/>
          <w:strike/>
          <w:vanish/>
          <w:sz w:val="22"/>
          <w:szCs w:val="22"/>
          <w:shd w:val="clear" w:color="auto" w:fill="FFFF99"/>
          <w:rtl/>
        </w:rPr>
        <w:t>11.</w:t>
      </w:r>
      <w:r w:rsidRPr="00BA25C0">
        <w:rPr>
          <w:rStyle w:val="default"/>
          <w:rFonts w:cs="FrankRuehl"/>
          <w:strike/>
          <w:vanish/>
          <w:sz w:val="22"/>
          <w:szCs w:val="22"/>
          <w:shd w:val="clear" w:color="auto" w:fill="FFFF99"/>
          <w:rtl/>
        </w:rPr>
        <w:tab/>
        <w:t>קי</w:t>
      </w:r>
      <w:r w:rsidRPr="00BA25C0">
        <w:rPr>
          <w:rStyle w:val="default"/>
          <w:rFonts w:cs="FrankRuehl" w:hint="cs"/>
          <w:strike/>
          <w:vanish/>
          <w:sz w:val="22"/>
          <w:szCs w:val="22"/>
          <w:shd w:val="clear" w:color="auto" w:fill="FFFF99"/>
          <w:rtl/>
        </w:rPr>
        <w:t>ום הועדה, קיום המועצה או ועדה מועדותיה, סמכויותיהן ותוקף החלטותיהן, לא ייפגעו מחמת שנתפנה מקומו של חבר בהן או מחמת ליקו</w:t>
      </w:r>
      <w:r w:rsidRPr="00BA25C0">
        <w:rPr>
          <w:rStyle w:val="default"/>
          <w:rFonts w:cs="FrankRuehl"/>
          <w:strike/>
          <w:vanish/>
          <w:sz w:val="22"/>
          <w:szCs w:val="22"/>
          <w:shd w:val="clear" w:color="auto" w:fill="FFFF99"/>
          <w:rtl/>
        </w:rPr>
        <w:t xml:space="preserve">י </w:t>
      </w:r>
      <w:r w:rsidRPr="00BA25C0">
        <w:rPr>
          <w:rStyle w:val="default"/>
          <w:rFonts w:cs="FrankRuehl" w:hint="cs"/>
          <w:strike/>
          <w:vanish/>
          <w:sz w:val="22"/>
          <w:szCs w:val="22"/>
          <w:shd w:val="clear" w:color="auto" w:fill="FFFF99"/>
          <w:rtl/>
        </w:rPr>
        <w:t>במינויו או בהמשך כהונתו.</w:t>
      </w:r>
      <w:bookmarkEnd w:id="76"/>
    </w:p>
    <w:p w:rsidR="00737703" w:rsidRDefault="00737703" w:rsidP="001B063F">
      <w:pPr>
        <w:pStyle w:val="P00"/>
        <w:spacing w:before="72"/>
        <w:ind w:left="0" w:right="1134"/>
        <w:rPr>
          <w:rStyle w:val="default"/>
          <w:rFonts w:cs="FrankRuehl" w:hint="cs"/>
          <w:rtl/>
        </w:rPr>
      </w:pPr>
      <w:bookmarkStart w:id="77" w:name="Seif9"/>
      <w:bookmarkEnd w:id="77"/>
      <w:r>
        <w:rPr>
          <w:lang w:val="he-IL"/>
        </w:rPr>
        <w:pict>
          <v:rect id="_x0000_s2062" style="position:absolute;left:0;text-align:left;margin-left:464.5pt;margin-top:8.05pt;width:75.05pt;height:26.55pt;z-index:251428352"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סו</w:t>
                  </w:r>
                  <w:r>
                    <w:rPr>
                      <w:rFonts w:cs="Miriam" w:hint="cs"/>
                      <w:sz w:val="18"/>
                      <w:szCs w:val="18"/>
                      <w:rtl/>
                    </w:rPr>
                    <w:t>דיות</w:t>
                  </w:r>
                </w:p>
                <w:p w:rsidR="00544470" w:rsidRDefault="00544470" w:rsidP="00B62EC3">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12</w:t>
      </w:r>
      <w:r w:rsidRPr="00B62EC3">
        <w:rPr>
          <w:rStyle w:val="default"/>
          <w:rFonts w:cs="FrankRuehl"/>
          <w:rtl/>
        </w:rPr>
        <w:t>.</w:t>
      </w:r>
      <w:r w:rsidRPr="00B62EC3">
        <w:rPr>
          <w:rStyle w:val="default"/>
          <w:rFonts w:cs="FrankRuehl"/>
          <w:rtl/>
        </w:rPr>
        <w:tab/>
      </w:r>
      <w:r w:rsidR="001B063F" w:rsidRPr="001B063F">
        <w:rPr>
          <w:rStyle w:val="default"/>
          <w:rFonts w:cs="FrankRuehl" w:hint="cs"/>
          <w:rtl/>
        </w:rPr>
        <w:t>לא יגלה אדם דבר מדיוני הוועדה, או מכל חומר שנמסר לה, אלא אם כן הסמיך אותו לכך שר האוצר או יושב ראש הוועדה; הוראה זו לא תחול על דיון שהוועדה החליטה כי יהיה פתוח לציבור</w:t>
      </w:r>
      <w:r>
        <w:rPr>
          <w:rStyle w:val="default"/>
          <w:rFonts w:cs="FrankRuehl" w:hint="cs"/>
          <w:rtl/>
        </w:rPr>
        <w:t>.</w:t>
      </w:r>
    </w:p>
    <w:p w:rsidR="00B62EC3" w:rsidRPr="00BA25C0" w:rsidRDefault="00B62EC3" w:rsidP="00B62EC3">
      <w:pPr>
        <w:pStyle w:val="P00"/>
        <w:spacing w:before="0"/>
        <w:ind w:left="0" w:right="1134"/>
        <w:rPr>
          <w:rStyle w:val="default"/>
          <w:rFonts w:cs="FrankRuehl" w:hint="cs"/>
          <w:vanish/>
          <w:color w:val="FF0000"/>
          <w:sz w:val="20"/>
          <w:szCs w:val="20"/>
          <w:shd w:val="clear" w:color="auto" w:fill="FFFF99"/>
          <w:rtl/>
        </w:rPr>
      </w:pPr>
      <w:bookmarkStart w:id="78" w:name="Rov453"/>
      <w:r w:rsidRPr="00BA25C0">
        <w:rPr>
          <w:rStyle w:val="default"/>
          <w:rFonts w:cs="FrankRuehl" w:hint="cs"/>
          <w:vanish/>
          <w:color w:val="FF0000"/>
          <w:sz w:val="20"/>
          <w:szCs w:val="20"/>
          <w:shd w:val="clear" w:color="auto" w:fill="FFFF99"/>
          <w:rtl/>
        </w:rPr>
        <w:t>מיום 1.11.2016</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hyperlink r:id="rId14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1258 (</w:t>
      </w:r>
      <w:hyperlink r:id="rId14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סעיף 12</w:t>
      </w:r>
    </w:p>
    <w:p w:rsidR="00B62EC3" w:rsidRPr="00BA25C0" w:rsidRDefault="00B62EC3" w:rsidP="00B62EC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B62EC3" w:rsidRPr="00BA25C0" w:rsidRDefault="00B62EC3" w:rsidP="00B62EC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סודיות</w:t>
      </w:r>
    </w:p>
    <w:p w:rsidR="00B62EC3" w:rsidRPr="00B62EC3" w:rsidRDefault="00B62EC3" w:rsidP="00B62EC3">
      <w:pPr>
        <w:pStyle w:val="P00"/>
        <w:spacing w:before="0"/>
        <w:ind w:left="0" w:right="1134"/>
        <w:rPr>
          <w:rStyle w:val="default"/>
          <w:rFonts w:cs="FrankRuehl" w:hint="cs"/>
          <w:strike/>
          <w:sz w:val="2"/>
          <w:szCs w:val="2"/>
          <w:shd w:val="clear" w:color="auto" w:fill="FFFF99"/>
          <w:rtl/>
        </w:rPr>
      </w:pPr>
      <w:r w:rsidRPr="00BA25C0">
        <w:rPr>
          <w:rStyle w:val="default"/>
          <w:rFonts w:cs="FrankRuehl"/>
          <w:strike/>
          <w:vanish/>
          <w:sz w:val="22"/>
          <w:szCs w:val="22"/>
          <w:shd w:val="clear" w:color="auto" w:fill="FFFF99"/>
          <w:rtl/>
        </w:rPr>
        <w:t>12.</w:t>
      </w:r>
      <w:r w:rsidRPr="00BA25C0">
        <w:rPr>
          <w:rStyle w:val="default"/>
          <w:rFonts w:cs="FrankRuehl"/>
          <w:strike/>
          <w:vanish/>
          <w:sz w:val="22"/>
          <w:szCs w:val="22"/>
          <w:shd w:val="clear" w:color="auto" w:fill="FFFF99"/>
          <w:rtl/>
        </w:rPr>
        <w:tab/>
        <w:t>לא</w:t>
      </w:r>
      <w:r w:rsidRPr="00BA25C0">
        <w:rPr>
          <w:rStyle w:val="default"/>
          <w:rFonts w:cs="FrankRuehl" w:hint="cs"/>
          <w:strike/>
          <w:vanish/>
          <w:sz w:val="22"/>
          <w:szCs w:val="22"/>
          <w:shd w:val="clear" w:color="auto" w:fill="FFFF99"/>
          <w:rtl/>
        </w:rPr>
        <w:t xml:space="preserve"> יגלה אדם דבר מדיוני הועדה או המועצה, או מכל חומר שנמסר להן, אלא אם הסמיך אותו לכך שר האוצר או היושב-ראש; הוראה זו לא תחול על דיון שהועדה או המועצה החליטו כי יהיה פתוח לציבור.</w:t>
      </w:r>
      <w:bookmarkEnd w:id="78"/>
    </w:p>
    <w:p w:rsidR="00737703" w:rsidRDefault="00737703">
      <w:pPr>
        <w:pStyle w:val="medium2-header"/>
        <w:keepLines w:val="0"/>
        <w:spacing w:before="72"/>
        <w:ind w:left="0" w:right="1134"/>
        <w:rPr>
          <w:rFonts w:cs="FrankRuehl"/>
          <w:noProof/>
          <w:rtl/>
        </w:rPr>
      </w:pPr>
      <w:bookmarkStart w:id="79" w:name="med2"/>
      <w:bookmarkEnd w:id="79"/>
      <w:r>
        <w:rPr>
          <w:rFonts w:cs="FrankRuehl"/>
          <w:noProof/>
          <w:rtl/>
        </w:rPr>
        <w:t>פר</w:t>
      </w:r>
      <w:r>
        <w:rPr>
          <w:rFonts w:cs="FrankRuehl" w:hint="cs"/>
          <w:noProof/>
          <w:rtl/>
        </w:rPr>
        <w:t>ק ג': רישוי</w:t>
      </w:r>
    </w:p>
    <w:p w:rsidR="00737703" w:rsidRDefault="00737703">
      <w:pPr>
        <w:pStyle w:val="header-2"/>
        <w:ind w:left="0" w:right="1134"/>
        <w:rPr>
          <w:rFonts w:cs="Miriam"/>
          <w:rtl/>
        </w:rPr>
      </w:pPr>
      <w:bookmarkStart w:id="80" w:name="hed23"/>
      <w:bookmarkEnd w:id="80"/>
      <w:r>
        <w:rPr>
          <w:rFonts w:cs="Miriam"/>
          <w:rtl/>
        </w:rPr>
        <w:t>סי</w:t>
      </w:r>
      <w:r>
        <w:rPr>
          <w:rFonts w:cs="Miriam" w:hint="cs"/>
          <w:rtl/>
        </w:rPr>
        <w:t>מן א': ענפי ביטוח</w:t>
      </w:r>
    </w:p>
    <w:p w:rsidR="00737703" w:rsidRDefault="00737703" w:rsidP="001B063F">
      <w:pPr>
        <w:pStyle w:val="P00"/>
        <w:spacing w:before="72"/>
        <w:ind w:left="0" w:right="1134"/>
        <w:rPr>
          <w:rStyle w:val="default"/>
          <w:rFonts w:cs="FrankRuehl" w:hint="cs"/>
          <w:rtl/>
        </w:rPr>
      </w:pPr>
      <w:bookmarkStart w:id="81" w:name="Seif10"/>
      <w:bookmarkEnd w:id="81"/>
      <w:r>
        <w:rPr>
          <w:lang w:val="he-IL"/>
        </w:rPr>
        <w:pict>
          <v:rect id="_x0000_s2063" style="position:absolute;left:0;text-align:left;margin-left:464.5pt;margin-top:8.05pt;width:75.05pt;height:25.85pt;z-index:251429376"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סי</w:t>
                  </w:r>
                  <w:r>
                    <w:rPr>
                      <w:rFonts w:cs="Miriam" w:hint="cs"/>
                      <w:sz w:val="18"/>
                      <w:szCs w:val="18"/>
                      <w:rtl/>
                    </w:rPr>
                    <w:t>ווג לענפים</w:t>
                  </w:r>
                </w:p>
                <w:p w:rsidR="00544470" w:rsidRDefault="00544470" w:rsidP="00B62EC3">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13</w:t>
      </w:r>
      <w:r w:rsidRPr="00B62EC3">
        <w:rPr>
          <w:rStyle w:val="default"/>
          <w:rFonts w:cs="FrankRuehl"/>
          <w:rtl/>
        </w:rPr>
        <w:t>.</w:t>
      </w:r>
      <w:r w:rsidRPr="00B62EC3">
        <w:rPr>
          <w:rStyle w:val="default"/>
          <w:rFonts w:cs="FrankRuehl"/>
          <w:rtl/>
        </w:rPr>
        <w:tab/>
      </w:r>
      <w:r>
        <w:rPr>
          <w:rStyle w:val="default"/>
          <w:rFonts w:cs="FrankRuehl"/>
          <w:rtl/>
        </w:rPr>
        <w:t>עס</w:t>
      </w:r>
      <w:r>
        <w:rPr>
          <w:rStyle w:val="default"/>
          <w:rFonts w:cs="FrankRuehl" w:hint="cs"/>
          <w:rtl/>
        </w:rPr>
        <w:t xml:space="preserve">קי ביטוח יסווגו לענפי ביטוח שיקבע </w:t>
      </w:r>
      <w:r w:rsidR="001B063F" w:rsidRPr="001B063F">
        <w:rPr>
          <w:rStyle w:val="default"/>
          <w:rFonts w:cs="FrankRuehl" w:hint="cs"/>
          <w:rtl/>
        </w:rPr>
        <w:t>הממונה, לאחר התייעצות עם הוועדה</w:t>
      </w:r>
      <w:r>
        <w:rPr>
          <w:rStyle w:val="default"/>
          <w:rFonts w:cs="FrankRuehl" w:hint="cs"/>
          <w:rtl/>
        </w:rPr>
        <w:t>; הודעה על קביעה כאמור תפורסם ברשומות.</w:t>
      </w:r>
    </w:p>
    <w:p w:rsidR="00B62EC3" w:rsidRPr="00BA25C0" w:rsidRDefault="00B62EC3" w:rsidP="00B62EC3">
      <w:pPr>
        <w:pStyle w:val="P00"/>
        <w:spacing w:before="0"/>
        <w:ind w:left="0" w:right="1134"/>
        <w:rPr>
          <w:rStyle w:val="default"/>
          <w:rFonts w:cs="FrankRuehl" w:hint="cs"/>
          <w:vanish/>
          <w:color w:val="FF0000"/>
          <w:sz w:val="20"/>
          <w:szCs w:val="20"/>
          <w:shd w:val="clear" w:color="auto" w:fill="FFFF99"/>
          <w:rtl/>
        </w:rPr>
      </w:pPr>
      <w:bookmarkStart w:id="82" w:name="Rov454"/>
      <w:r w:rsidRPr="00BA25C0">
        <w:rPr>
          <w:rStyle w:val="default"/>
          <w:rFonts w:cs="FrankRuehl" w:hint="cs"/>
          <w:vanish/>
          <w:color w:val="FF0000"/>
          <w:sz w:val="20"/>
          <w:szCs w:val="20"/>
          <w:shd w:val="clear" w:color="auto" w:fill="FFFF99"/>
          <w:rtl/>
        </w:rPr>
        <w:t>מיום 1.11.2016</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hyperlink r:id="rId14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1258 (</w:t>
      </w:r>
      <w:hyperlink r:id="rId14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62EC3" w:rsidRPr="00B62EC3" w:rsidRDefault="00B62EC3" w:rsidP="00B62EC3">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13.</w:t>
      </w:r>
      <w:r w:rsidRPr="00BA25C0">
        <w:rPr>
          <w:rStyle w:val="default"/>
          <w:rFonts w:cs="FrankRuehl"/>
          <w:vanish/>
          <w:sz w:val="22"/>
          <w:szCs w:val="22"/>
          <w:shd w:val="clear" w:color="auto" w:fill="FFFF99"/>
          <w:rtl/>
        </w:rPr>
        <w:tab/>
        <w:t>עס</w:t>
      </w:r>
      <w:r w:rsidRPr="00BA25C0">
        <w:rPr>
          <w:rStyle w:val="default"/>
          <w:rFonts w:cs="FrankRuehl" w:hint="cs"/>
          <w:vanish/>
          <w:sz w:val="22"/>
          <w:szCs w:val="22"/>
          <w:shd w:val="clear" w:color="auto" w:fill="FFFF99"/>
          <w:rtl/>
        </w:rPr>
        <w:t xml:space="preserve">קי ביטוח יסווגו לענפי ביטוח שיקבע </w:t>
      </w:r>
      <w:r w:rsidRPr="00BA25C0">
        <w:rPr>
          <w:rStyle w:val="default"/>
          <w:rFonts w:cs="FrankRuehl" w:hint="cs"/>
          <w:strike/>
          <w:vanish/>
          <w:sz w:val="22"/>
          <w:szCs w:val="22"/>
          <w:shd w:val="clear" w:color="auto" w:fill="FFFF99"/>
          <w:rtl/>
        </w:rPr>
        <w:t>שר האוצר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 לאחר התייעצות עם הוועדה</w:t>
      </w:r>
      <w:r w:rsidRPr="00BA25C0">
        <w:rPr>
          <w:rStyle w:val="default"/>
          <w:rFonts w:cs="FrankRuehl" w:hint="cs"/>
          <w:vanish/>
          <w:sz w:val="22"/>
          <w:szCs w:val="22"/>
          <w:shd w:val="clear" w:color="auto" w:fill="FFFF99"/>
          <w:rtl/>
        </w:rPr>
        <w:t>; הודעה על קביעה כאמור תפורסם ברשומות.</w:t>
      </w:r>
      <w:bookmarkEnd w:id="82"/>
    </w:p>
    <w:p w:rsidR="00737703" w:rsidRDefault="00737703">
      <w:pPr>
        <w:pStyle w:val="header-2"/>
        <w:ind w:left="0" w:right="1134"/>
        <w:rPr>
          <w:rFonts w:cs="Miriam"/>
          <w:rtl/>
        </w:rPr>
      </w:pPr>
      <w:bookmarkStart w:id="83" w:name="hed24"/>
      <w:bookmarkEnd w:id="83"/>
      <w:r>
        <w:rPr>
          <w:rFonts w:cs="Miriam"/>
          <w:rtl/>
        </w:rPr>
        <w:t>סי</w:t>
      </w:r>
      <w:r>
        <w:rPr>
          <w:rFonts w:cs="Miriam" w:hint="cs"/>
          <w:rtl/>
        </w:rPr>
        <w:t>מן ב': רישוי מבטחים</w:t>
      </w:r>
    </w:p>
    <w:p w:rsidR="00737703" w:rsidRDefault="00737703">
      <w:pPr>
        <w:pStyle w:val="P00"/>
        <w:spacing w:before="72"/>
        <w:ind w:left="0" w:right="1134"/>
        <w:rPr>
          <w:rStyle w:val="default"/>
          <w:rFonts w:cs="FrankRuehl"/>
          <w:rtl/>
        </w:rPr>
      </w:pPr>
      <w:bookmarkStart w:id="84" w:name="Seif11"/>
      <w:bookmarkEnd w:id="84"/>
      <w:r>
        <w:rPr>
          <w:lang w:val="he-IL"/>
        </w:rPr>
        <w:pict>
          <v:rect id="_x0000_s2064" style="position:absolute;left:0;text-align:left;margin-left:464.5pt;margin-top:8.05pt;width:75.05pt;height:8pt;z-index:25143040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אי</w:t>
                  </w:r>
                  <w:r>
                    <w:rPr>
                      <w:rFonts w:cs="Miriam" w:hint="cs"/>
                      <w:sz w:val="18"/>
                      <w:szCs w:val="18"/>
                      <w:rtl/>
                    </w:rPr>
                    <w:t>סור עיסוק</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אדם בביטוח אלא אם יש בידו רשיון לפי סעיף 15 ובהתאם לתנאי הרשיון.</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יעסוק מבטח אלא בע</w:t>
      </w:r>
      <w:r>
        <w:rPr>
          <w:rStyle w:val="default"/>
          <w:rFonts w:cs="FrankRuehl"/>
          <w:rtl/>
        </w:rPr>
        <w:t>נפ</w:t>
      </w:r>
      <w:r>
        <w:rPr>
          <w:rStyle w:val="default"/>
          <w:rFonts w:cs="FrankRuehl" w:hint="cs"/>
          <w:rtl/>
        </w:rPr>
        <w:t>י הביטוח הנקובים ברשיונו.</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שעיקר עיסוקו בביטוח מחוץ לישראל, ואינו עוסק בישראל אלא בביטוח משנה, לא ייחשב כעוסק בביטוח לענין חוק זה אלא אם הוא חברה שהואגדה בישראל.</w:t>
      </w:r>
    </w:p>
    <w:p w:rsidR="00737703" w:rsidRDefault="00737703" w:rsidP="001B063F">
      <w:pPr>
        <w:pStyle w:val="P00"/>
        <w:spacing w:before="72"/>
        <w:ind w:left="0" w:right="1134"/>
        <w:rPr>
          <w:rStyle w:val="default"/>
          <w:rFonts w:cs="FrankRuehl" w:hint="cs"/>
          <w:rtl/>
        </w:rPr>
      </w:pPr>
      <w:bookmarkStart w:id="85" w:name="Seif12"/>
      <w:bookmarkEnd w:id="85"/>
      <w:r>
        <w:rPr>
          <w:lang w:val="he-IL"/>
        </w:rPr>
        <w:pict>
          <v:rect id="_x0000_s2065" style="position:absolute;left:0;text-align:left;margin-left:464.5pt;margin-top:8.05pt;width:75.05pt;height:46.5pt;z-index:25143142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רש</w:t>
                  </w:r>
                  <w:r>
                    <w:rPr>
                      <w:rFonts w:cs="Miriam" w:hint="cs"/>
                      <w:sz w:val="18"/>
                      <w:szCs w:val="18"/>
                      <w:rtl/>
                    </w:rPr>
                    <w:t>יון מבטח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15</w:t>
      </w:r>
      <w:r w:rsidRPr="00F851EC">
        <w:rPr>
          <w:rStyle w:val="default"/>
          <w:rFonts w:cs="FrankRuehl"/>
          <w:rtl/>
        </w:rPr>
        <w:t>.</w:t>
      </w:r>
      <w:r w:rsidRPr="00F851E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B063F">
        <w:rPr>
          <w:rStyle w:val="default"/>
          <w:rFonts w:cs="FrankRuehl" w:hint="cs"/>
          <w:rtl/>
        </w:rPr>
        <w:t>הממונה</w:t>
      </w:r>
      <w:r>
        <w:rPr>
          <w:rStyle w:val="default"/>
          <w:rFonts w:cs="FrankRuehl" w:hint="cs"/>
          <w:rtl/>
        </w:rPr>
        <w:t xml:space="preserve"> רשאי, לפי שיקול דעתו לתת </w:t>
      </w:r>
      <w:r>
        <w:rPr>
          <w:rStyle w:val="default"/>
          <w:rFonts w:cs="FrankRuehl"/>
          <w:rtl/>
        </w:rPr>
        <w:t>–</w:t>
      </w:r>
    </w:p>
    <w:p w:rsidR="00F851EC" w:rsidRDefault="00F851EC">
      <w:pPr>
        <w:pStyle w:val="P00"/>
        <w:spacing w:before="72"/>
        <w:ind w:left="0" w:right="1134"/>
        <w:rPr>
          <w:rStyle w:val="default"/>
          <w:rFonts w:cs="FrankRuehl" w:hint="cs"/>
          <w:rtl/>
        </w:rPr>
      </w:pPr>
    </w:p>
    <w:p w:rsidR="00F851EC" w:rsidRDefault="00F851EC">
      <w:pPr>
        <w:pStyle w:val="P00"/>
        <w:spacing w:before="72"/>
        <w:ind w:left="0" w:right="1134"/>
        <w:rPr>
          <w:rStyle w:val="default"/>
          <w:rFonts w:cs="FrankRuehl" w:hint="cs"/>
          <w:rtl/>
        </w:rPr>
      </w:pPr>
    </w:p>
    <w:p w:rsidR="00737703" w:rsidRDefault="00737703">
      <w:pPr>
        <w:pStyle w:val="P22"/>
        <w:spacing w:before="72"/>
        <w:ind w:left="1021" w:right="1134"/>
        <w:rPr>
          <w:rStyle w:val="default"/>
          <w:rFonts w:cs="FrankRuehl"/>
          <w:rtl/>
        </w:rPr>
      </w:pPr>
      <w:r>
        <w:rPr>
          <w:rFonts w:cs="FrankRuehl"/>
          <w:rtl/>
          <w:lang w:val="he-IL"/>
        </w:rPr>
        <w:pict>
          <v:shape id="_x0000_s2242" type="#_x0000_t202" style="position:absolute;left:0;text-align:left;margin-left:470.25pt;margin-top:7.1pt;width:1in;height:16.8pt;z-index:25159936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rtl/>
        </w:rPr>
        <w:t>(1)</w:t>
      </w:r>
      <w:r>
        <w:rPr>
          <w:rStyle w:val="default"/>
          <w:rFonts w:cs="FrankRuehl"/>
          <w:rtl/>
        </w:rPr>
        <w:tab/>
        <w:t>ל</w:t>
      </w:r>
      <w:r>
        <w:rPr>
          <w:rStyle w:val="default"/>
          <w:rFonts w:cs="FrankRuehl" w:hint="cs"/>
          <w:rtl/>
        </w:rPr>
        <w:t xml:space="preserve">חברה כהגדרתה בחוק החברות </w:t>
      </w:r>
      <w:r>
        <w:rPr>
          <w:rStyle w:val="default"/>
          <w:rFonts w:cs="FrankRuehl"/>
          <w:rtl/>
        </w:rPr>
        <w:t xml:space="preserve">– </w:t>
      </w:r>
      <w:r>
        <w:rPr>
          <w:rStyle w:val="default"/>
          <w:rFonts w:cs="FrankRuehl" w:hint="cs"/>
          <w:rtl/>
        </w:rPr>
        <w:t>רשיון מבטח ישראלי;</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תא</w:t>
      </w:r>
      <w:r>
        <w:rPr>
          <w:rStyle w:val="default"/>
          <w:rFonts w:cs="FrankRuehl"/>
          <w:rtl/>
        </w:rPr>
        <w:t>ג</w:t>
      </w:r>
      <w:r>
        <w:rPr>
          <w:rStyle w:val="default"/>
          <w:rFonts w:cs="FrankRuehl" w:hint="cs"/>
          <w:rtl/>
        </w:rPr>
        <w:t xml:space="preserve">יד חוץ רשום בישראל העוסק בביטוח במדינת חוץ ונתון לפיקוח של שלטונות מדינת החוץ </w:t>
      </w:r>
      <w:r>
        <w:rPr>
          <w:rStyle w:val="default"/>
          <w:rFonts w:cs="FrankRuehl"/>
          <w:rtl/>
        </w:rPr>
        <w:t xml:space="preserve">— </w:t>
      </w:r>
      <w:r>
        <w:rPr>
          <w:rStyle w:val="default"/>
          <w:rFonts w:cs="FrankRuehl" w:hint="cs"/>
          <w:rtl/>
        </w:rPr>
        <w:t>רשיון מבטח חוץ.</w:t>
      </w:r>
    </w:p>
    <w:p w:rsidR="00737703" w:rsidRDefault="00737703" w:rsidP="001B063F">
      <w:pPr>
        <w:pStyle w:val="P00"/>
        <w:spacing w:before="72"/>
        <w:ind w:left="0" w:right="1134"/>
        <w:rPr>
          <w:rStyle w:val="default"/>
          <w:rFonts w:cs="FrankRuehl" w:hint="cs"/>
          <w:rtl/>
        </w:rPr>
      </w:pPr>
      <w:r>
        <w:rPr>
          <w:rFonts w:cs="FrankRuehl"/>
          <w:rtl/>
          <w:lang w:val="he-IL"/>
        </w:rPr>
        <w:pict>
          <v:shape id="_x0000_s2243" type="#_x0000_t202" style="position:absolute;left:0;text-align:left;margin-left:470.25pt;margin-top:7.1pt;width:1in;height:49.35pt;z-index:25160038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19) תשס"ח-2008</w:t>
                  </w:r>
                </w:p>
                <w:p w:rsidR="00544470" w:rsidRDefault="00544470" w:rsidP="00E02582">
                  <w:pPr>
                    <w:spacing w:line="160" w:lineRule="exact"/>
                    <w:jc w:val="left"/>
                    <w:rPr>
                      <w:rFonts w:cs="Miriam" w:hint="cs"/>
                      <w:sz w:val="18"/>
                      <w:szCs w:val="18"/>
                      <w:rtl/>
                    </w:rPr>
                  </w:pPr>
                  <w:r>
                    <w:rPr>
                      <w:rFonts w:cs="Miriam" w:hint="cs"/>
                      <w:sz w:val="18"/>
                      <w:szCs w:val="18"/>
                      <w:rtl/>
                    </w:rPr>
                    <w:t>(תיקון מס' 29) תשע"ו-2015</w:t>
                  </w:r>
                </w:p>
              </w:txbxContent>
            </v:textbox>
            <w10:anchorlock/>
          </v:shape>
        </w:pict>
      </w:r>
      <w:r>
        <w:rPr>
          <w:rStyle w:val="default"/>
          <w:rFonts w:cs="FrankRuehl" w:hint="cs"/>
          <w:rtl/>
        </w:rPr>
        <w:tab/>
        <w:t>(</w:t>
      </w:r>
      <w:r>
        <w:rPr>
          <w:rStyle w:val="default"/>
          <w:rFonts w:cs="FrankRuehl"/>
          <w:rtl/>
        </w:rPr>
        <w:t>א1)</w:t>
      </w:r>
      <w:r>
        <w:rPr>
          <w:rStyle w:val="default"/>
          <w:rFonts w:cs="FrankRuehl" w:hint="cs"/>
          <w:rtl/>
        </w:rPr>
        <w:tab/>
      </w:r>
      <w:r w:rsidR="001B063F">
        <w:rPr>
          <w:rStyle w:val="default"/>
          <w:rFonts w:cs="FrankRuehl" w:hint="cs"/>
          <w:rtl/>
        </w:rPr>
        <w:t>הממונה</w:t>
      </w:r>
      <w:r>
        <w:rPr>
          <w:rStyle w:val="default"/>
          <w:rFonts w:cs="FrankRuehl"/>
          <w:rtl/>
        </w:rPr>
        <w:t xml:space="preserve"> לא ייתן רשיון מבטח לחברה המבקשת לנהל קופת גמל</w:t>
      </w:r>
      <w:r>
        <w:rPr>
          <w:rStyle w:val="default"/>
          <w:rFonts w:cs="FrankRuehl" w:hint="cs"/>
          <w:rtl/>
        </w:rPr>
        <w:t xml:space="preserve"> </w:t>
      </w:r>
      <w:r>
        <w:rPr>
          <w:rStyle w:val="default"/>
          <w:rFonts w:cs="FrankRuehl"/>
          <w:rtl/>
        </w:rPr>
        <w:t>לקצבה שאינה קופת ביטוח</w:t>
      </w:r>
      <w:r w:rsidR="00E02582">
        <w:rPr>
          <w:rStyle w:val="default"/>
          <w:rFonts w:cs="FrankRuehl" w:hint="cs"/>
          <w:rtl/>
        </w:rPr>
        <w:t xml:space="preserve"> ואינה קופת גמל לחיסכון</w:t>
      </w:r>
      <w:r>
        <w:rPr>
          <w:rStyle w:val="default"/>
          <w:rFonts w:cs="FrankRuehl"/>
          <w:rtl/>
        </w:rPr>
        <w:t>, אלא אם כן מתקיימים בה, נוסף על התנאי</w:t>
      </w:r>
      <w:r>
        <w:rPr>
          <w:rStyle w:val="default"/>
          <w:rFonts w:cs="FrankRuehl" w:hint="cs"/>
          <w:rtl/>
        </w:rPr>
        <w:t xml:space="preserve"> </w:t>
      </w:r>
      <w:r>
        <w:rPr>
          <w:rStyle w:val="default"/>
          <w:rFonts w:cs="FrankRuehl"/>
          <w:rtl/>
        </w:rPr>
        <w:t>שבסעיף קטן (א)(1), התנאי המפורט בסעיף 4(א)(4) לחוק הפיקוח על קופות גמל, ותנאים אלה:</w:t>
      </w:r>
    </w:p>
    <w:p w:rsidR="00E02582" w:rsidRDefault="00E02582" w:rsidP="00E02582">
      <w:pPr>
        <w:pStyle w:val="P00"/>
        <w:spacing w:before="72"/>
        <w:ind w:left="0" w:right="1134"/>
        <w:rPr>
          <w:rStyle w:val="default"/>
          <w:rFonts w:cs="FrankRuehl" w:hint="cs"/>
          <w:rtl/>
        </w:rPr>
      </w:pPr>
    </w:p>
    <w:p w:rsidR="00737703" w:rsidRDefault="00737703">
      <w:pPr>
        <w:pStyle w:val="P22"/>
        <w:spacing w:before="72"/>
        <w:ind w:left="1021" w:right="1134"/>
        <w:rPr>
          <w:rStyle w:val="default"/>
          <w:rFonts w:cs="FrankRuehl" w:hint="cs"/>
          <w:rtl/>
        </w:rPr>
      </w:pPr>
      <w:r>
        <w:rPr>
          <w:rFonts w:cs="FrankRuehl"/>
          <w:rtl/>
          <w:lang w:val="he-IL"/>
        </w:rPr>
        <w:pict>
          <v:shape id="_x0000_s2496" type="#_x0000_t202" style="position:absolute;left:0;text-align:left;margin-left:470.25pt;margin-top:7.1pt;width:1in;height:16.8pt;z-index:25170278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rtl/>
        </w:rPr>
        <w:t>(1)</w:t>
      </w:r>
      <w:r>
        <w:rPr>
          <w:rStyle w:val="default"/>
          <w:rFonts w:cs="FrankRuehl" w:hint="cs"/>
          <w:rtl/>
        </w:rPr>
        <w:tab/>
      </w:r>
      <w:r>
        <w:rPr>
          <w:rStyle w:val="default"/>
          <w:rFonts w:cs="FrankRuehl"/>
          <w:rtl/>
        </w:rPr>
        <w:t>עיסוקה הבלעדי הוא ניהול קופות גמל שאינן קופות ביטוח, ואולם –</w:t>
      </w:r>
    </w:p>
    <w:p w:rsidR="00737703" w:rsidRDefault="00737703">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אין היא רשאית להחזיק אמצעי שליטה במבטח שקיבל רשיון כאמור בסעיף קטן זה;</w:t>
      </w:r>
    </w:p>
    <w:p w:rsidR="00737703" w:rsidRDefault="00737703" w:rsidP="009F450E">
      <w:pPr>
        <w:pStyle w:val="P00"/>
        <w:spacing w:before="72"/>
        <w:ind w:left="1474" w:right="1134"/>
        <w:rPr>
          <w:rStyle w:val="default"/>
          <w:rFonts w:cs="FrankRuehl" w:hint="cs"/>
          <w:rtl/>
        </w:rPr>
      </w:pPr>
      <w:r>
        <w:rPr>
          <w:rFonts w:cs="FrankRuehl"/>
          <w:rtl/>
          <w:lang w:val="he-IL"/>
        </w:rPr>
        <w:pict>
          <v:shape id="_x0000_s2497" type="#_x0000_t202" style="position:absolute;left:0;text-align:left;margin-left:470.25pt;margin-top:7.1pt;width:1in;height:16.8pt;z-index:25170380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rtl/>
        </w:rPr>
        <w:t>(ב)</w:t>
      </w:r>
      <w:r>
        <w:rPr>
          <w:rStyle w:val="default"/>
          <w:rFonts w:cs="FrankRuehl" w:hint="cs"/>
          <w:rtl/>
        </w:rPr>
        <w:tab/>
      </w:r>
      <w:r>
        <w:rPr>
          <w:rStyle w:val="default"/>
          <w:rFonts w:cs="FrankRuehl"/>
          <w:rtl/>
        </w:rPr>
        <w:t>רשאית היא להחזיק אמצעי שליטה בסוכן תאגיד שבידו רשיון</w:t>
      </w:r>
      <w:r>
        <w:rPr>
          <w:rStyle w:val="default"/>
          <w:rFonts w:cs="FrankRuehl" w:hint="cs"/>
          <w:rtl/>
        </w:rPr>
        <w:t xml:space="preserve"> </w:t>
      </w:r>
      <w:r>
        <w:rPr>
          <w:rStyle w:val="default"/>
          <w:rFonts w:cs="FrankRuehl"/>
          <w:rtl/>
        </w:rPr>
        <w:t xml:space="preserve">לעסוק בענפי ביטוח שאישר </w:t>
      </w:r>
      <w:r w:rsidR="009F450E">
        <w:rPr>
          <w:rStyle w:val="default"/>
          <w:rFonts w:cs="FrankRuehl" w:hint="cs"/>
          <w:rtl/>
        </w:rPr>
        <w:t>הממונה</w:t>
      </w:r>
      <w:r>
        <w:rPr>
          <w:rStyle w:val="default"/>
          <w:rFonts w:cs="FrankRuehl"/>
          <w:rtl/>
        </w:rPr>
        <w:t xml:space="preserve">, בכפוף לתנאים שאישר, ובלבד שהיא מחזיקה במלוא אמצעי השליטה </w:t>
      </w:r>
      <w:r>
        <w:rPr>
          <w:rStyle w:val="default"/>
          <w:rFonts w:cs="FrankRuehl" w:hint="cs"/>
          <w:rtl/>
        </w:rPr>
        <w:t>בו</w:t>
      </w:r>
      <w:r>
        <w:rPr>
          <w:rStyle w:val="default"/>
          <w:rFonts w:cs="FrankRuehl"/>
          <w:rtl/>
        </w:rPr>
        <w:t>;</w:t>
      </w:r>
    </w:p>
    <w:p w:rsidR="00FC1219" w:rsidRDefault="00FC1219" w:rsidP="009F450E">
      <w:pPr>
        <w:pStyle w:val="P00"/>
        <w:spacing w:before="72"/>
        <w:ind w:left="1474" w:right="1134"/>
        <w:rPr>
          <w:rStyle w:val="default"/>
          <w:rFonts w:cs="FrankRuehl" w:hint="cs"/>
          <w:rtl/>
        </w:rPr>
      </w:pPr>
      <w:r w:rsidRPr="00FC1219">
        <w:rPr>
          <w:rStyle w:val="default"/>
          <w:rFonts w:cs="FrankRuehl"/>
          <w:rtl/>
        </w:rPr>
        <w:pict>
          <v:shape id="_x0000_s2507" type="#_x0000_t202" style="position:absolute;left:0;text-align:left;margin-left:470.25pt;margin-top:7.1pt;width:1in;height:16.8pt;z-index:251709952" filled="f" stroked="f">
            <v:textbox inset="1mm,0,1mm,0">
              <w:txbxContent>
                <w:p w:rsidR="00544470" w:rsidRDefault="00544470" w:rsidP="00FC1219">
                  <w:pPr>
                    <w:spacing w:line="160" w:lineRule="exact"/>
                    <w:jc w:val="left"/>
                    <w:rPr>
                      <w:rFonts w:cs="Miriam" w:hint="cs"/>
                      <w:sz w:val="18"/>
                      <w:szCs w:val="18"/>
                      <w:rtl/>
                    </w:rPr>
                  </w:pPr>
                  <w:r>
                    <w:rPr>
                      <w:rFonts w:cs="Miriam" w:hint="cs"/>
                      <w:sz w:val="18"/>
                      <w:szCs w:val="18"/>
                      <w:rtl/>
                    </w:rPr>
                    <w:t>(תיקון מס' 24) תשע"א-2010</w:t>
                  </w:r>
                </w:p>
              </w:txbxContent>
            </v:textbox>
          </v:shape>
        </w:pict>
      </w:r>
      <w:r>
        <w:rPr>
          <w:rStyle w:val="default"/>
          <w:rFonts w:cs="FrankRuehl"/>
          <w:rtl/>
        </w:rPr>
        <w:t>(</w:t>
      </w:r>
      <w:r w:rsidRPr="00FC1219">
        <w:rPr>
          <w:rStyle w:val="default"/>
          <w:rFonts w:cs="FrankRuehl" w:hint="cs"/>
          <w:rtl/>
        </w:rPr>
        <w:t>ג)</w:t>
      </w:r>
      <w:r w:rsidRPr="00FC1219">
        <w:rPr>
          <w:rStyle w:val="default"/>
          <w:rFonts w:cs="FrankRuehl" w:hint="cs"/>
          <w:rtl/>
        </w:rPr>
        <w:tab/>
        <w:t xml:space="preserve">רשאית היא לעסוק בעיסוק אחר שאישר </w:t>
      </w:r>
      <w:r w:rsidR="009F450E">
        <w:rPr>
          <w:rStyle w:val="default"/>
          <w:rFonts w:cs="FrankRuehl" w:hint="cs"/>
          <w:rtl/>
        </w:rPr>
        <w:t>הממונה</w:t>
      </w:r>
      <w:r w:rsidRPr="00FC1219">
        <w:rPr>
          <w:rStyle w:val="default"/>
          <w:rFonts w:cs="FrankRuehl" w:hint="cs"/>
          <w:rtl/>
        </w:rPr>
        <w:t>, בכפוף לתנאים שאישר, ובלבד שהתקיים באותו עיסוק האמור בסעיף 4(א)(2) לחוק הפיקוח על קופות גמל</w:t>
      </w:r>
      <w:r>
        <w:rPr>
          <w:rStyle w:val="default"/>
          <w:rFonts w:cs="FrankRuehl"/>
          <w:rtl/>
        </w:rPr>
        <w:t>;</w:t>
      </w:r>
    </w:p>
    <w:p w:rsidR="00737703" w:rsidRDefault="00FC1219" w:rsidP="00E02582">
      <w:pPr>
        <w:pStyle w:val="P22"/>
        <w:spacing w:before="72"/>
        <w:ind w:left="1021" w:right="1134"/>
        <w:rPr>
          <w:rStyle w:val="default"/>
          <w:rFonts w:cs="FrankRuehl" w:hint="cs"/>
          <w:rtl/>
        </w:rPr>
      </w:pPr>
      <w:r>
        <w:rPr>
          <w:rFonts w:cs="FrankRuehl"/>
          <w:sz w:val="26"/>
          <w:rtl/>
          <w:lang w:eastAsia="en-US"/>
        </w:rPr>
        <w:pict>
          <v:shape id="_x0000_s2508" type="#_x0000_t202" style="position:absolute;left:0;text-align:left;margin-left:470.25pt;margin-top:7.1pt;width:1in;height:36.7pt;z-index:251710976" filled="f" stroked="f">
            <v:textbox inset="1mm,0,1mm,0">
              <w:txbxContent>
                <w:p w:rsidR="00544470" w:rsidRDefault="00544470" w:rsidP="00FC1219">
                  <w:pPr>
                    <w:spacing w:line="160" w:lineRule="exact"/>
                    <w:jc w:val="left"/>
                    <w:rPr>
                      <w:rFonts w:cs="Miriam" w:hint="cs"/>
                      <w:sz w:val="18"/>
                      <w:szCs w:val="18"/>
                      <w:rtl/>
                    </w:rPr>
                  </w:pPr>
                  <w:r>
                    <w:rPr>
                      <w:rFonts w:cs="Miriam" w:hint="cs"/>
                      <w:sz w:val="18"/>
                      <w:szCs w:val="18"/>
                      <w:rtl/>
                    </w:rPr>
                    <w:t>(תיקון מס' 24) תשע"א-2010</w:t>
                  </w:r>
                </w:p>
                <w:p w:rsidR="00544470" w:rsidRDefault="00544470" w:rsidP="00FC1219">
                  <w:pPr>
                    <w:spacing w:line="160" w:lineRule="exact"/>
                    <w:jc w:val="left"/>
                    <w:rPr>
                      <w:rFonts w:cs="Miriam" w:hint="cs"/>
                      <w:sz w:val="18"/>
                      <w:szCs w:val="18"/>
                      <w:rtl/>
                    </w:rPr>
                  </w:pPr>
                  <w:r>
                    <w:rPr>
                      <w:rFonts w:cs="Miriam" w:hint="cs"/>
                      <w:sz w:val="18"/>
                      <w:szCs w:val="18"/>
                      <w:rtl/>
                    </w:rPr>
                    <w:t>(תיקון מס' 29) תשע"ו-2015</w:t>
                  </w:r>
                </w:p>
              </w:txbxContent>
            </v:textbox>
            <w10:anchorlock/>
          </v:shape>
        </w:pict>
      </w:r>
      <w:r w:rsidR="00737703">
        <w:rPr>
          <w:rStyle w:val="default"/>
          <w:rFonts w:cs="FrankRuehl"/>
          <w:rtl/>
        </w:rPr>
        <w:t>(2)</w:t>
      </w:r>
      <w:r w:rsidR="00737703">
        <w:rPr>
          <w:rStyle w:val="default"/>
          <w:rFonts w:cs="FrankRuehl" w:hint="cs"/>
          <w:rtl/>
        </w:rPr>
        <w:tab/>
      </w:r>
      <w:r w:rsidRPr="00FC1219">
        <w:rPr>
          <w:rStyle w:val="default"/>
          <w:rFonts w:cs="FrankRuehl" w:hint="cs"/>
          <w:rtl/>
        </w:rPr>
        <w:t xml:space="preserve">לעניין חברה המבקשת לנהל קופת גמל לקצבה </w:t>
      </w:r>
      <w:r w:rsidRPr="00FC1219">
        <w:rPr>
          <w:rStyle w:val="default"/>
          <w:rFonts w:cs="FrankRuehl"/>
          <w:rtl/>
        </w:rPr>
        <w:t>–</w:t>
      </w:r>
      <w:r w:rsidRPr="00FC1219">
        <w:rPr>
          <w:rStyle w:val="default"/>
          <w:rFonts w:cs="FrankRuehl" w:hint="cs"/>
          <w:rtl/>
        </w:rPr>
        <w:t xml:space="preserve"> היא לא תנהל יותר מקרן חדשה מקיפה אחת</w:t>
      </w:r>
      <w:r w:rsidR="00737703">
        <w:rPr>
          <w:rStyle w:val="default"/>
          <w:rFonts w:cs="FrankRuehl" w:hint="cs"/>
          <w:rtl/>
        </w:rPr>
        <w:t>.</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רשיון מבטח ייקבעו ענפי הביטוח שבהם מורשה בעל הרשיון לעסוק.</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על מתן רשיון מבטח ועל הענפים שבהם </w:t>
      </w:r>
      <w:r>
        <w:rPr>
          <w:rStyle w:val="default"/>
          <w:rFonts w:cs="FrankRuehl"/>
          <w:rtl/>
        </w:rPr>
        <w:t>הו</w:t>
      </w:r>
      <w:r>
        <w:rPr>
          <w:rStyle w:val="default"/>
          <w:rFonts w:cs="FrankRuehl" w:hint="cs"/>
          <w:rtl/>
        </w:rPr>
        <w:t>רשה המבטח לעסוק תפורסם ברשומות.</w:t>
      </w:r>
    </w:p>
    <w:p w:rsidR="00737703" w:rsidRDefault="00737703">
      <w:pPr>
        <w:pStyle w:val="P00"/>
        <w:spacing w:before="72"/>
        <w:ind w:left="0" w:right="1134"/>
        <w:rPr>
          <w:rStyle w:val="default"/>
          <w:rFonts w:cs="FrankRuehl" w:hint="cs"/>
          <w:rtl/>
        </w:rPr>
      </w:pPr>
      <w:r>
        <w:rPr>
          <w:rFonts w:cs="FrankRuehl"/>
          <w:rtl/>
          <w:lang w:val="he-IL"/>
        </w:rPr>
        <w:pict>
          <v:shape id="_x0000_s2244" type="#_x0000_t202" style="position:absolute;left:0;text-align:left;margin-left:470.25pt;margin-top:7.1pt;width:1in;height:16.8pt;z-index:25160140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(ד)</w:t>
      </w:r>
      <w:r>
        <w:rPr>
          <w:rStyle w:val="default"/>
          <w:rFonts w:cs="FrankRuehl" w:hint="cs"/>
          <w:rtl/>
        </w:rPr>
        <w:tab/>
        <w:t>השר רשאי לקבוע הוראות לענין עיסוק בלעדי כאמור בסעיף קטן (א1)(1).</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86" w:name="Rov46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4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862 (</w:t>
      </w:r>
      <w:hyperlink r:id="rId14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15.</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רשאי, לפי שיקול דעתו </w:t>
      </w:r>
      <w:r w:rsidRPr="00BA25C0">
        <w:rPr>
          <w:rStyle w:val="default"/>
          <w:rFonts w:cs="FrankRuehl" w:hint="cs"/>
          <w:strike/>
          <w:vanish/>
          <w:sz w:val="22"/>
          <w:szCs w:val="22"/>
          <w:shd w:val="clear" w:color="auto" w:fill="FFFF99"/>
          <w:rtl/>
        </w:rPr>
        <w:t>ולאחר התייעצות בועדה</w:t>
      </w:r>
      <w:r w:rsidRPr="00BA25C0">
        <w:rPr>
          <w:rStyle w:val="default"/>
          <w:rFonts w:cs="FrankRuehl" w:hint="cs"/>
          <w:vanish/>
          <w:sz w:val="22"/>
          <w:szCs w:val="22"/>
          <w:shd w:val="clear" w:color="auto" w:fill="FFFF99"/>
          <w:rtl/>
        </w:rPr>
        <w:t xml:space="preserve"> לתת </w:t>
      </w:r>
      <w:r w:rsidRPr="00BA25C0">
        <w:rPr>
          <w:rStyle w:val="default"/>
          <w:rFonts w:cs="FrankRuehl"/>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ל</w:t>
      </w:r>
      <w:r w:rsidRPr="00BA25C0">
        <w:rPr>
          <w:rStyle w:val="default"/>
          <w:rFonts w:cs="FrankRuehl" w:hint="cs"/>
          <w:strike/>
          <w:vanish/>
          <w:sz w:val="22"/>
          <w:szCs w:val="22"/>
          <w:shd w:val="clear" w:color="auto" w:fill="FFFF99"/>
          <w:rtl/>
        </w:rPr>
        <w:t>חברה  או לאגודה שיתופית שהואגדו  בישראל</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לחברה כהגדרתה בחוק החברות</w:t>
      </w:r>
      <w:r w:rsidRPr="00BA25C0">
        <w:rPr>
          <w:rStyle w:val="default"/>
          <w:rFonts w:cs="FrankRuehl" w:hint="cs"/>
          <w:vanish/>
          <w:sz w:val="22"/>
          <w:szCs w:val="22"/>
          <w:shd w:val="clear" w:color="auto" w:fill="FFFF99"/>
          <w:rtl/>
        </w:rPr>
        <w:t xml:space="preserve"> - רשיון מבטח ישראלי;</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תא</w:t>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 xml:space="preserve">יד חוץ רשום בישראל העוסק בביטוח במדינת חוץ ונתון לפיקוח של שלטונות מדינת החוץ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רשיון מבטח חוץ.</w:t>
      </w:r>
    </w:p>
    <w:p w:rsidR="00737703" w:rsidRPr="00BA25C0" w:rsidRDefault="00737703">
      <w:pPr>
        <w:pStyle w:val="P00"/>
        <w:spacing w:before="0"/>
        <w:ind w:left="0" w:right="1134"/>
        <w:rPr>
          <w:rStyle w:val="default"/>
          <w:rFonts w:cs="FrankRuehl"/>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א1)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המפקח לא ייתן רשיון מבטח לחברה המבקשת לנהל קופת גמל</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לקצבה שאינה קופת ביטוח, אלא אם כן מתקיימים בה, נוסף על התנאי</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שבסעיף קטן (א)(1), התנאי המפורט בסעיף 4(א)(4) לחוק הפיקוח על קופות גמל, ותנאים אלה:</w:t>
      </w:r>
    </w:p>
    <w:p w:rsidR="00737703" w:rsidRPr="00BA25C0" w:rsidRDefault="00737703">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עיסוקה הבלעדי הוא ניהול קופות גמל לקצבה שאינן קופות ביטוח, ואולם –</w:t>
      </w:r>
    </w:p>
    <w:p w:rsidR="00737703" w:rsidRPr="00BA25C0" w:rsidRDefault="00737703">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(א)</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אין היא רשאית להחזיק אמצעי שליטה במבטח שקיבל רשיון כאמור בסעיף קטן זה;</w:t>
      </w:r>
    </w:p>
    <w:p w:rsidR="00737703" w:rsidRPr="00BA25C0" w:rsidRDefault="00737703">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רשאית היא להחזיק אמצעי שליטה בחברה מנהלת שאינה</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מבטח כאמור בפסקת משנה (א) או בסוכן תאגיד שבידו רשיון</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לעסוק בענפי ביטוח שאישר המפקח, בכפוף לתנאים שאישר, ובלבד שהיא מחזיקה במלוא אמצעי השליטה בהם;</w:t>
      </w:r>
    </w:p>
    <w:p w:rsidR="00737703" w:rsidRPr="00BA25C0" w:rsidRDefault="00737703">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(2)</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לענין חברה המבקשת לנהל קרן ותיקה – היא תנהל רק את הקרן</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הותיקה, ולענין חברה המבקשת לנהל קופת גמל לקצבה אחרת – היא</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לא תנהל יותר מקופה אחת הזכאית לאיגרת חוב מיועדת מסוג "ערד";</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לענין זה, "איגרת חוב מיועדת מסוג "ערד"" – איגרת חוב בלתי סחירה</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שמנפיקה מדינת ישראל לקופות גמל לקצבה בלבד, לפי תקנות מילווה המדינה (סדרות מסוג "ערד"), התשנ"ה</w:t>
      </w:r>
      <w:r w:rsidRPr="00BA25C0">
        <w:rPr>
          <w:rStyle w:val="default"/>
          <w:rFonts w:cs="FrankRuehl" w:hint="cs"/>
          <w:vanish/>
          <w:sz w:val="22"/>
          <w:szCs w:val="22"/>
          <w:u w:val="single"/>
          <w:shd w:val="clear" w:color="auto" w:fill="FFFF99"/>
          <w:rtl/>
        </w:rPr>
        <w:t>-1995.</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רשיון מבטח ייקבעו ענפי הביטוח שבהם מורשה בעל הרשיון לעסוק.</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ודעה על מתן רשיון מבטח ועל הענפים שבהם </w:t>
      </w:r>
      <w:r w:rsidRPr="00BA25C0">
        <w:rPr>
          <w:rStyle w:val="default"/>
          <w:rFonts w:cs="FrankRuehl"/>
          <w:vanish/>
          <w:sz w:val="22"/>
          <w:szCs w:val="22"/>
          <w:shd w:val="clear" w:color="auto" w:fill="FFFF99"/>
          <w:rtl/>
        </w:rPr>
        <w:t>הו</w:t>
      </w:r>
      <w:r w:rsidRPr="00BA25C0">
        <w:rPr>
          <w:rStyle w:val="default"/>
          <w:rFonts w:cs="FrankRuehl" w:hint="cs"/>
          <w:vanish/>
          <w:sz w:val="22"/>
          <w:szCs w:val="22"/>
          <w:shd w:val="clear" w:color="auto" w:fill="FFFF99"/>
          <w:rtl/>
        </w:rPr>
        <w:t>רשה המבטח לעסוק תפורסם ברשומות.</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(ד)</w:t>
      </w:r>
      <w:r w:rsidRPr="00BA25C0">
        <w:rPr>
          <w:rStyle w:val="default"/>
          <w:rFonts w:cs="FrankRuehl" w:hint="cs"/>
          <w:vanish/>
          <w:sz w:val="22"/>
          <w:szCs w:val="22"/>
          <w:u w:val="single"/>
          <w:shd w:val="clear" w:color="auto" w:fill="FFFF99"/>
          <w:rtl/>
        </w:rPr>
        <w:tab/>
        <w:t>השר רשאי לקבוע הוראות לענין עיסוק בלעדי כאמור בסעיף קטן (א1)(1).</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28.1.2008</w:t>
      </w:r>
    </w:p>
    <w:p w:rsidR="00737703" w:rsidRPr="00BA25C0" w:rsidRDefault="00737703">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737703" w:rsidRPr="00BA25C0" w:rsidRDefault="00737703">
      <w:pPr>
        <w:pStyle w:val="P00"/>
        <w:spacing w:before="0"/>
        <w:ind w:left="0" w:right="1134"/>
        <w:rPr>
          <w:rStyle w:val="default"/>
          <w:rFonts w:cs="FrankRuehl" w:hint="cs"/>
          <w:vanish/>
          <w:szCs w:val="20"/>
          <w:shd w:val="clear" w:color="auto" w:fill="FFFF99"/>
          <w:rtl/>
          <w:lang w:eastAsia="en-US"/>
        </w:rPr>
      </w:pPr>
      <w:hyperlink r:id="rId150"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166 (</w:t>
      </w:r>
      <w:hyperlink r:id="rId151"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א1)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המפקח לא ייתן רשיון מבטח לחברה המבקשת לנהל קופת גמל</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משלמת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לקצבה שאינה קופת ביטוח, אלא אם כן מתקיימים בה, נוסף על התנאי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שבסעיף קטן (א)(1), התנאי המפורט בסעיף 4(א)(4) לחוק הפיקוח על קופות גמל, ותנאים אלה:</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עיסוקה הבלעדי הוא ניהול קופות גמל </w:t>
      </w:r>
      <w:r w:rsidRPr="00BA25C0">
        <w:rPr>
          <w:rStyle w:val="default"/>
          <w:rFonts w:cs="FrankRuehl"/>
          <w:strike/>
          <w:vanish/>
          <w:sz w:val="22"/>
          <w:szCs w:val="22"/>
          <w:shd w:val="clear" w:color="auto" w:fill="FFFF99"/>
          <w:rtl/>
        </w:rPr>
        <w:t>לקצבה</w:t>
      </w:r>
      <w:r w:rsidRPr="00BA25C0">
        <w:rPr>
          <w:rStyle w:val="default"/>
          <w:rFonts w:cs="FrankRuehl"/>
          <w:vanish/>
          <w:sz w:val="22"/>
          <w:szCs w:val="22"/>
          <w:shd w:val="clear" w:color="auto" w:fill="FFFF99"/>
          <w:rtl/>
        </w:rPr>
        <w:t xml:space="preserve"> שאינן קופות ביטוח, ואולם –</w:t>
      </w:r>
    </w:p>
    <w:p w:rsidR="00737703" w:rsidRPr="00BA25C0" w:rsidRDefault="00737703">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אין היא רשאית להחזיק אמצעי שליטה במבטח שקיבל רשיון כאמור בסעיף קטן זה;</w:t>
      </w:r>
    </w:p>
    <w:p w:rsidR="00737703" w:rsidRPr="00BA25C0" w:rsidRDefault="00737703">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רשאית היא להחזיק אמצעי שליטה </w:t>
      </w:r>
      <w:r w:rsidRPr="00BA25C0">
        <w:rPr>
          <w:rStyle w:val="default"/>
          <w:rFonts w:cs="FrankRuehl"/>
          <w:strike/>
          <w:vanish/>
          <w:sz w:val="22"/>
          <w:szCs w:val="22"/>
          <w:shd w:val="clear" w:color="auto" w:fill="FFFF99"/>
          <w:rtl/>
        </w:rPr>
        <w:t>בחברה מנהלת שאינה</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מבטח כאמור בפסקת משנה (א) או</w:t>
      </w:r>
      <w:r w:rsidRPr="00BA25C0">
        <w:rPr>
          <w:rStyle w:val="default"/>
          <w:rFonts w:cs="FrankRuehl"/>
          <w:vanish/>
          <w:sz w:val="22"/>
          <w:szCs w:val="22"/>
          <w:shd w:val="clear" w:color="auto" w:fill="FFFF99"/>
          <w:rtl/>
        </w:rPr>
        <w:t xml:space="preserve"> בסוכן תאגיד שבידו רשיון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לעסוק בענפי ביטוח שאישר המפקח, בכפוף לתנאים שאישר, ובלבד שהיא מחזיקה במלוא אמצעי השליטה </w:t>
      </w:r>
      <w:r w:rsidRPr="00BA25C0">
        <w:rPr>
          <w:rStyle w:val="default"/>
          <w:rFonts w:cs="FrankRuehl"/>
          <w:strike/>
          <w:vanish/>
          <w:sz w:val="22"/>
          <w:szCs w:val="22"/>
          <w:shd w:val="clear" w:color="auto" w:fill="FFFF99"/>
          <w:rtl/>
        </w:rPr>
        <w:t>בהם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בו</w:t>
      </w:r>
      <w:r w:rsidRPr="00BA25C0">
        <w:rPr>
          <w:rStyle w:val="default"/>
          <w:rFonts w:cs="FrankRuehl"/>
          <w:vanish/>
          <w:sz w:val="22"/>
          <w:szCs w:val="22"/>
          <w:shd w:val="clear" w:color="auto" w:fill="FFFF99"/>
          <w:rtl/>
        </w:rPr>
        <w:t>;</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לענין חברה המבקשת לנהל קרן ותיקה – היא תנהל רק את הקרן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הותיקה, ולענין חברה המבקשת לנהל קופת גמל לקצבה אחרת – היא</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לא תנהל יותר מקופה אחת הזכאית לאיגרת חוב מיועדת מסוג "ערד";</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לענין זה, "איגרת חוב מיועדת מסוג "ערד"" – איגרת חוב בלתי סחירה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שמנפיקה מדינת ישראל לקופות גמל לקצבה בלבד, לפי תקנות מילווה המדינה (סדרות מסוג "ערד"), התשנ"ה</w:t>
      </w:r>
      <w:r w:rsidRPr="00BA25C0">
        <w:rPr>
          <w:rStyle w:val="default"/>
          <w:rFonts w:cs="FrankRuehl" w:hint="cs"/>
          <w:vanish/>
          <w:sz w:val="22"/>
          <w:szCs w:val="22"/>
          <w:shd w:val="clear" w:color="auto" w:fill="FFFF99"/>
          <w:rtl/>
        </w:rPr>
        <w:t>-1995.</w:t>
      </w:r>
    </w:p>
    <w:p w:rsidR="00FC1219" w:rsidRPr="00BA25C0" w:rsidRDefault="00FC1219" w:rsidP="00FC1219">
      <w:pPr>
        <w:pStyle w:val="P00"/>
        <w:spacing w:before="0"/>
        <w:ind w:left="0" w:right="1134"/>
        <w:rPr>
          <w:rStyle w:val="default"/>
          <w:rFonts w:cs="FrankRuehl" w:hint="cs"/>
          <w:vanish/>
          <w:szCs w:val="20"/>
          <w:shd w:val="clear" w:color="auto" w:fill="FFFF99"/>
          <w:rtl/>
        </w:rPr>
      </w:pPr>
    </w:p>
    <w:p w:rsidR="00FC1219" w:rsidRPr="00BA25C0" w:rsidRDefault="00FC1219" w:rsidP="00FC1219">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18.11.2010</w:t>
      </w:r>
    </w:p>
    <w:p w:rsidR="00FC1219" w:rsidRPr="00BA25C0" w:rsidRDefault="00FC1219" w:rsidP="00FC1219">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24</w:t>
      </w:r>
    </w:p>
    <w:p w:rsidR="00FC1219" w:rsidRPr="00BA25C0" w:rsidRDefault="00FC1219" w:rsidP="00FC1219">
      <w:pPr>
        <w:pStyle w:val="P00"/>
        <w:spacing w:before="0"/>
        <w:ind w:left="0" w:right="1134"/>
        <w:rPr>
          <w:rStyle w:val="default"/>
          <w:rFonts w:cs="FrankRuehl" w:hint="cs"/>
          <w:vanish/>
          <w:sz w:val="20"/>
          <w:szCs w:val="20"/>
          <w:shd w:val="clear" w:color="auto" w:fill="FFFF99"/>
          <w:rtl/>
          <w:lang w:eastAsia="en-US"/>
        </w:rPr>
      </w:pPr>
      <w:hyperlink r:id="rId152" w:history="1">
        <w:r w:rsidRPr="00BA25C0">
          <w:rPr>
            <w:rStyle w:val="Hyperlink"/>
            <w:rFonts w:cs="FrankRuehl" w:hint="cs"/>
            <w:vanish/>
            <w:szCs w:val="20"/>
            <w:shd w:val="clear" w:color="auto" w:fill="FFFF99"/>
            <w:rtl/>
            <w:lang w:eastAsia="en-US"/>
          </w:rPr>
          <w:t>ס"ח תשע"א מס' 2262</w:t>
        </w:r>
      </w:hyperlink>
      <w:r w:rsidRPr="00BA25C0">
        <w:rPr>
          <w:rStyle w:val="default"/>
          <w:rFonts w:cs="FrankRuehl" w:hint="cs"/>
          <w:vanish/>
          <w:sz w:val="20"/>
          <w:szCs w:val="20"/>
          <w:shd w:val="clear" w:color="auto" w:fill="FFFF99"/>
          <w:rtl/>
          <w:lang w:eastAsia="en-US"/>
        </w:rPr>
        <w:t xml:space="preserve"> מיום 18.11.2010 עמ' 53 (</w:t>
      </w:r>
      <w:hyperlink r:id="rId153" w:history="1">
        <w:r w:rsidRPr="00BA25C0">
          <w:rPr>
            <w:rStyle w:val="Hyperlink"/>
            <w:rFonts w:cs="FrankRuehl" w:hint="cs"/>
            <w:vanish/>
            <w:szCs w:val="20"/>
            <w:shd w:val="clear" w:color="auto" w:fill="FFFF99"/>
            <w:rtl/>
            <w:lang w:eastAsia="en-US"/>
          </w:rPr>
          <w:t>ה"ח 403</w:t>
        </w:r>
      </w:hyperlink>
      <w:r w:rsidRPr="00BA25C0">
        <w:rPr>
          <w:rStyle w:val="default"/>
          <w:rFonts w:cs="FrankRuehl" w:hint="cs"/>
          <w:vanish/>
          <w:sz w:val="20"/>
          <w:szCs w:val="20"/>
          <w:shd w:val="clear" w:color="auto" w:fill="FFFF99"/>
          <w:rtl/>
          <w:lang w:eastAsia="en-US"/>
        </w:rPr>
        <w:t>)</w:t>
      </w:r>
    </w:p>
    <w:p w:rsidR="00E02582" w:rsidRPr="00BA25C0" w:rsidRDefault="00E02582" w:rsidP="00E02582">
      <w:pPr>
        <w:pStyle w:val="P0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א1)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המפקח לא ייתן רשיון מבטח לחברה המבקשת לנהל קופת גמל</w:t>
      </w:r>
      <w:r w:rsidRPr="00BA25C0">
        <w:rPr>
          <w:rStyle w:val="default"/>
          <w:rFonts w:cs="FrankRuehl" w:hint="cs"/>
          <w:vanish/>
          <w:sz w:val="22"/>
          <w:szCs w:val="22"/>
          <w:shd w:val="clear" w:color="auto" w:fill="FFFF99"/>
          <w:rtl/>
        </w:rPr>
        <w:t xml:space="preserve"> משלמת </w:t>
      </w:r>
      <w:r w:rsidRPr="00BA25C0">
        <w:rPr>
          <w:rStyle w:val="default"/>
          <w:rFonts w:cs="FrankRuehl"/>
          <w:vanish/>
          <w:sz w:val="22"/>
          <w:szCs w:val="22"/>
          <w:shd w:val="clear" w:color="auto" w:fill="FFFF99"/>
          <w:rtl/>
        </w:rPr>
        <w:t>לקצבה שאינה קופת ביטוח, אלא אם כן מתקיימים בה, נוסף על התנאי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שבסעיף קטן (א)(1), התנאי המפורט בסעיף 4(א)(4) לחוק הפיקוח על קופות גמל, ותנאים אלה:</w:t>
      </w:r>
    </w:p>
    <w:p w:rsidR="00E02582" w:rsidRPr="00BA25C0" w:rsidRDefault="00E02582" w:rsidP="00E02582">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עיסוקה הבלעדי הוא ניהול קופות גמל שאינן קופות ביטוח, ואולם –</w:t>
      </w:r>
    </w:p>
    <w:p w:rsidR="00E02582" w:rsidRPr="00BA25C0" w:rsidRDefault="00E02582" w:rsidP="00E02582">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אין היא רשאית להחזיק אמצעי שליטה במבטח שקיבל רשיון כאמור בסעיף קטן זה;</w:t>
      </w:r>
    </w:p>
    <w:p w:rsidR="00E02582" w:rsidRPr="00BA25C0" w:rsidRDefault="00E02582" w:rsidP="00E02582">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רשאית היא להחזיק אמצעי שליטה בסוכן תאגיד שבידו רשיון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לעסוק בענפי ביטוח שאישר המפקח, בכפוף לתנאים שאישר, ובלבד שהיא מחזיקה במלוא אמצעי השליטה </w:t>
      </w:r>
      <w:r w:rsidRPr="00BA25C0">
        <w:rPr>
          <w:rStyle w:val="default"/>
          <w:rFonts w:cs="FrankRuehl" w:hint="cs"/>
          <w:vanish/>
          <w:sz w:val="22"/>
          <w:szCs w:val="22"/>
          <w:shd w:val="clear" w:color="auto" w:fill="FFFF99"/>
          <w:rtl/>
        </w:rPr>
        <w:t>בו</w:t>
      </w:r>
      <w:r w:rsidRPr="00BA25C0">
        <w:rPr>
          <w:rStyle w:val="default"/>
          <w:rFonts w:cs="FrankRuehl"/>
          <w:vanish/>
          <w:sz w:val="22"/>
          <w:szCs w:val="22"/>
          <w:shd w:val="clear" w:color="auto" w:fill="FFFF99"/>
          <w:rtl/>
        </w:rPr>
        <w:t>;</w:t>
      </w:r>
    </w:p>
    <w:p w:rsidR="00E02582" w:rsidRPr="00BA25C0" w:rsidRDefault="00E02582" w:rsidP="00E02582">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(ג)</w:t>
      </w:r>
      <w:r w:rsidRPr="00BA25C0">
        <w:rPr>
          <w:rStyle w:val="default"/>
          <w:rFonts w:cs="FrankRuehl" w:hint="cs"/>
          <w:vanish/>
          <w:sz w:val="22"/>
          <w:szCs w:val="22"/>
          <w:u w:val="single"/>
          <w:shd w:val="clear" w:color="auto" w:fill="FFFF99"/>
          <w:rtl/>
        </w:rPr>
        <w:tab/>
        <w:t>רשאית היא לעסוק בעיסוק אחר שאישר המפקח, בכפוף לתנאים שאישר, ובלבד שהתקיים באותו עיסוק האמור בסעיף 4(א)(2) לחוק הפיקוח על קופות גמל;</w:t>
      </w:r>
    </w:p>
    <w:p w:rsidR="00E02582" w:rsidRPr="00BA25C0" w:rsidRDefault="00E02582" w:rsidP="00E02582">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לענין חברה המבקשת לנהל קרן ותיקה – היא תנהל רק את הקרן</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הותיקה, ולענין חברה המבקשת לנהל קופת גמל לקצבה אחרת – היא</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לא תנהל יותר מקופה אחת הזכאית לאיגרת חוב מיועדת מסוג "ערד";</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לענין זה, "איגרת חוב מיועדת מסוג "ערד"" – איגרת חוב בלתי סחירה</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שמנפיקה מדינת ישראל לקופות גמל לקצבה בלבד, לפי תקנות מילווה המדינה (סדרות מסוג "ערד"), התשנ"ה</w:t>
      </w:r>
      <w:r w:rsidRPr="00BA25C0">
        <w:rPr>
          <w:rStyle w:val="default"/>
          <w:rFonts w:cs="FrankRuehl" w:hint="cs"/>
          <w:strike/>
          <w:vanish/>
          <w:sz w:val="22"/>
          <w:szCs w:val="22"/>
          <w:shd w:val="clear" w:color="auto" w:fill="FFFF99"/>
          <w:rtl/>
        </w:rPr>
        <w:t>-1995.</w:t>
      </w:r>
    </w:p>
    <w:p w:rsidR="00E02582" w:rsidRPr="00BA25C0" w:rsidRDefault="00E02582" w:rsidP="00E02582">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 xml:space="preserve">לעניין חברה המבקשת לנהל קופת גמל לקצבה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היא לא תנהל יותר מקרן חדשה מקיפה אחת; לעניין זה, "קרן חדשה מקיפה"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כהגדרתה בסעיף 2(ו) לחוק הפיקוח על קופות גמל.</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p>
    <w:p w:rsidR="00E02582" w:rsidRPr="00BA25C0" w:rsidRDefault="00E02582" w:rsidP="00E02582">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5.11.2015</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29</w:t>
      </w:r>
    </w:p>
    <w:p w:rsidR="00E02582" w:rsidRPr="00BA25C0" w:rsidRDefault="00E02582" w:rsidP="00E02582">
      <w:pPr>
        <w:pStyle w:val="P00"/>
        <w:spacing w:before="0"/>
        <w:ind w:left="0" w:right="1134"/>
        <w:rPr>
          <w:rStyle w:val="default"/>
          <w:rFonts w:cs="FrankRuehl" w:hint="cs"/>
          <w:vanish/>
          <w:szCs w:val="20"/>
          <w:shd w:val="clear" w:color="auto" w:fill="FFFF99"/>
          <w:rtl/>
          <w:lang w:eastAsia="en-US"/>
        </w:rPr>
      </w:pPr>
      <w:hyperlink r:id="rId154" w:history="1">
        <w:r w:rsidRPr="00BA25C0">
          <w:rPr>
            <w:rStyle w:val="Hyperlink"/>
            <w:rFonts w:cs="FrankRuehl" w:hint="cs"/>
            <w:vanish/>
            <w:sz w:val="26"/>
            <w:szCs w:val="20"/>
            <w:shd w:val="clear" w:color="auto" w:fill="FFFF99"/>
            <w:rtl/>
            <w:lang w:eastAsia="en-US"/>
          </w:rPr>
          <w:t>ס"ח תשע"ו מס' 2507</w:t>
        </w:r>
      </w:hyperlink>
      <w:r w:rsidRPr="00BA25C0">
        <w:rPr>
          <w:rStyle w:val="default"/>
          <w:rFonts w:cs="FrankRuehl" w:hint="cs"/>
          <w:vanish/>
          <w:szCs w:val="20"/>
          <w:shd w:val="clear" w:color="auto" w:fill="FFFF99"/>
          <w:rtl/>
          <w:lang w:eastAsia="en-US"/>
        </w:rPr>
        <w:t xml:space="preserve"> מיום 5.11.2015 עמ' 26 (</w:t>
      </w:r>
      <w:hyperlink r:id="rId155" w:history="1">
        <w:r w:rsidRPr="00BA25C0">
          <w:rPr>
            <w:rStyle w:val="Hyperlink"/>
            <w:rFonts w:cs="FrankRuehl" w:hint="cs"/>
            <w:vanish/>
            <w:sz w:val="26"/>
            <w:szCs w:val="20"/>
            <w:shd w:val="clear" w:color="auto" w:fill="FFFF99"/>
            <w:rtl/>
            <w:lang w:eastAsia="en-US"/>
          </w:rPr>
          <w:t>ה"ח 939</w:t>
        </w:r>
      </w:hyperlink>
      <w:r w:rsidRPr="00BA25C0">
        <w:rPr>
          <w:rStyle w:val="default"/>
          <w:rFonts w:cs="FrankRuehl" w:hint="cs"/>
          <w:vanish/>
          <w:szCs w:val="20"/>
          <w:shd w:val="clear" w:color="auto" w:fill="FFFF99"/>
          <w:rtl/>
          <w:lang w:eastAsia="en-US"/>
        </w:rPr>
        <w:t>)</w:t>
      </w:r>
    </w:p>
    <w:p w:rsidR="00FC1219" w:rsidRPr="00BA25C0" w:rsidRDefault="00FC1219" w:rsidP="00FC1219">
      <w:pPr>
        <w:pStyle w:val="P0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א1)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המפקח לא ייתן רשיון מבטח לחברה המבקשת לנהל קופת גמל</w:t>
      </w:r>
      <w:r w:rsidRPr="00BA25C0">
        <w:rPr>
          <w:rStyle w:val="default"/>
          <w:rFonts w:cs="FrankRuehl" w:hint="cs"/>
          <w:vanish/>
          <w:sz w:val="22"/>
          <w:szCs w:val="22"/>
          <w:shd w:val="clear" w:color="auto" w:fill="FFFF99"/>
          <w:rtl/>
        </w:rPr>
        <w:t xml:space="preserve"> </w:t>
      </w:r>
      <w:r w:rsidRPr="00BA25C0">
        <w:rPr>
          <w:rStyle w:val="default"/>
          <w:rFonts w:cs="FrankRuehl" w:hint="cs"/>
          <w:strike/>
          <w:vanish/>
          <w:sz w:val="22"/>
          <w:szCs w:val="22"/>
          <w:shd w:val="clear" w:color="auto" w:fill="FFFF99"/>
          <w:rtl/>
        </w:rPr>
        <w:t>משלמת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לקצבה שאינה קופת ביטוח</w:t>
      </w:r>
      <w:r w:rsidR="00E02582" w:rsidRPr="00BA25C0">
        <w:rPr>
          <w:rStyle w:val="default"/>
          <w:rFonts w:cs="FrankRuehl" w:hint="cs"/>
          <w:vanish/>
          <w:sz w:val="22"/>
          <w:szCs w:val="22"/>
          <w:shd w:val="clear" w:color="auto" w:fill="FFFF99"/>
          <w:rtl/>
        </w:rPr>
        <w:t xml:space="preserve"> </w:t>
      </w:r>
      <w:r w:rsidR="00E02582" w:rsidRPr="00BA25C0">
        <w:rPr>
          <w:rStyle w:val="default"/>
          <w:rFonts w:cs="FrankRuehl" w:hint="cs"/>
          <w:vanish/>
          <w:sz w:val="22"/>
          <w:szCs w:val="22"/>
          <w:u w:val="single"/>
          <w:shd w:val="clear" w:color="auto" w:fill="FFFF99"/>
          <w:rtl/>
        </w:rPr>
        <w:t>ואינה קופת גמל לחיסכון</w:t>
      </w:r>
      <w:r w:rsidRPr="00BA25C0">
        <w:rPr>
          <w:rStyle w:val="default"/>
          <w:rFonts w:cs="FrankRuehl"/>
          <w:vanish/>
          <w:sz w:val="22"/>
          <w:szCs w:val="22"/>
          <w:shd w:val="clear" w:color="auto" w:fill="FFFF99"/>
          <w:rtl/>
        </w:rPr>
        <w:t>, אלא אם כן מתקיימים בה, נוסף על התנאי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שבסעיף קטן (א)(1), התנאי המפורט בסעיף 4(א)(4) לחוק הפיקוח על קופות גמל, ותנאים אלה:</w:t>
      </w:r>
    </w:p>
    <w:p w:rsidR="00FC1219" w:rsidRPr="00BA25C0" w:rsidRDefault="00FC1219" w:rsidP="00FC1219">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עיסוקה הבלעדי הוא ניהול קופות גמל שאינן קופות ביטוח, ואולם –</w:t>
      </w:r>
    </w:p>
    <w:p w:rsidR="00FC1219" w:rsidRPr="00BA25C0" w:rsidRDefault="00FC1219" w:rsidP="00FC1219">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אין היא רשאית להחזיק אמצעי שליטה במבטח שקיבל רשיון כאמור בסעיף קטן זה;</w:t>
      </w:r>
    </w:p>
    <w:p w:rsidR="00FC1219" w:rsidRPr="00BA25C0" w:rsidRDefault="00FC1219" w:rsidP="00FC1219">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רשאית היא להחזיק אמצעי שליטה בסוכן תאגיד שבידו רשיון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לעסוק בענפי ביטוח שאישר המפקח, בכפוף לתנאים שאישר, ובלבד שהיא מחזיקה במלוא אמצעי השליטה </w:t>
      </w:r>
      <w:r w:rsidRPr="00BA25C0">
        <w:rPr>
          <w:rStyle w:val="default"/>
          <w:rFonts w:cs="FrankRuehl" w:hint="cs"/>
          <w:vanish/>
          <w:sz w:val="22"/>
          <w:szCs w:val="22"/>
          <w:shd w:val="clear" w:color="auto" w:fill="FFFF99"/>
          <w:rtl/>
        </w:rPr>
        <w:t>בו</w:t>
      </w:r>
      <w:r w:rsidRPr="00BA25C0">
        <w:rPr>
          <w:rStyle w:val="default"/>
          <w:rFonts w:cs="FrankRuehl"/>
          <w:vanish/>
          <w:sz w:val="22"/>
          <w:szCs w:val="22"/>
          <w:shd w:val="clear" w:color="auto" w:fill="FFFF99"/>
          <w:rtl/>
        </w:rPr>
        <w:t>;</w:t>
      </w:r>
    </w:p>
    <w:p w:rsidR="00FC1219" w:rsidRPr="00BA25C0" w:rsidRDefault="00FC1219" w:rsidP="00FC1219">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(ג)</w:t>
      </w:r>
      <w:r w:rsidRPr="00BA25C0">
        <w:rPr>
          <w:rStyle w:val="default"/>
          <w:rFonts w:cs="FrankRuehl" w:hint="cs"/>
          <w:vanish/>
          <w:sz w:val="22"/>
          <w:szCs w:val="22"/>
          <w:shd w:val="clear" w:color="auto" w:fill="FFFF99"/>
          <w:rtl/>
        </w:rPr>
        <w:tab/>
        <w:t>רשאית היא לעסוק בעיסוק אחר שאישר המפקח, בכפוף לתנאים שאישר, ובלבד שהתקיים באותו עיסוק האמור בסעיף 4(א)(2) לחוק הפיקוח על קופות גמל;</w:t>
      </w:r>
    </w:p>
    <w:p w:rsidR="00FC1219" w:rsidRPr="00BA25C0" w:rsidRDefault="00FC1219" w:rsidP="00FC1219">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לעניין חברה המבקשת לנהל קופת גמל לקצבה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היא לא תנהל יותר מקרן חדשה מקיפה אחת</w:t>
      </w:r>
      <w:r w:rsidRPr="00BA25C0">
        <w:rPr>
          <w:rStyle w:val="default"/>
          <w:rFonts w:cs="FrankRuehl" w:hint="cs"/>
          <w:strike/>
          <w:vanish/>
          <w:sz w:val="22"/>
          <w:szCs w:val="22"/>
          <w:shd w:val="clear" w:color="auto" w:fill="FFFF99"/>
          <w:rtl/>
        </w:rPr>
        <w:t xml:space="preserve">; לעניין זה, "קרן חדשה מקיפה"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כהגדרתה בסעיף 2(ו) לחוק הפיקוח על קופות גמל</w:t>
      </w:r>
      <w:r w:rsidRPr="00BA25C0">
        <w:rPr>
          <w:rStyle w:val="default"/>
          <w:rFonts w:cs="FrankRuehl" w:hint="cs"/>
          <w:vanish/>
          <w:sz w:val="22"/>
          <w:szCs w:val="22"/>
          <w:shd w:val="clear" w:color="auto" w:fill="FFFF99"/>
          <w:rtl/>
        </w:rPr>
        <w:t>.</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p>
    <w:p w:rsidR="00F851EC" w:rsidRPr="00BA25C0" w:rsidRDefault="00F851EC" w:rsidP="00F851E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hyperlink r:id="rId15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5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851EC" w:rsidRPr="00BA25C0" w:rsidRDefault="00F851EC" w:rsidP="00F851EC">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לפי שיקול דעתו לתת </w:t>
      </w:r>
      <w:r w:rsidRPr="00BA25C0">
        <w:rPr>
          <w:rStyle w:val="default"/>
          <w:rFonts w:cs="FrankRuehl"/>
          <w:vanish/>
          <w:sz w:val="22"/>
          <w:szCs w:val="22"/>
          <w:shd w:val="clear" w:color="auto" w:fill="FFFF99"/>
          <w:rtl/>
        </w:rPr>
        <w:t>–</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חברה כהגדרתה בחוק החברות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רשיון מבטח ישראלי;</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תא</w:t>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 xml:space="preserve">יד חוץ רשום בישראל העוסק בביטוח במדינת חוץ ונתון לפיקוח של שלטונות מדינת החוץ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רשיון מבטח חוץ.</w:t>
      </w:r>
    </w:p>
    <w:p w:rsidR="00F851EC" w:rsidRPr="00BA25C0" w:rsidRDefault="00F851EC" w:rsidP="00F851E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א1)</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לא ייתן רשיון מבטח לחברה המבקשת לנהל קופת גמל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לקצבה שאינה קופת ביטוח</w:t>
      </w:r>
      <w:r w:rsidRPr="00BA25C0">
        <w:rPr>
          <w:rStyle w:val="default"/>
          <w:rFonts w:cs="FrankRuehl" w:hint="cs"/>
          <w:vanish/>
          <w:sz w:val="22"/>
          <w:szCs w:val="22"/>
          <w:shd w:val="clear" w:color="auto" w:fill="FFFF99"/>
          <w:rtl/>
        </w:rPr>
        <w:t xml:space="preserve"> ואינה קופת גמל לחיסכון</w:t>
      </w:r>
      <w:r w:rsidRPr="00BA25C0">
        <w:rPr>
          <w:rStyle w:val="default"/>
          <w:rFonts w:cs="FrankRuehl"/>
          <w:vanish/>
          <w:sz w:val="22"/>
          <w:szCs w:val="22"/>
          <w:shd w:val="clear" w:color="auto" w:fill="FFFF99"/>
          <w:rtl/>
        </w:rPr>
        <w:t>, אלא אם כן מתקיימים בה, נוסף על התנאי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שבסעיף קטן (א)(1), התנאי המפורט בסעיף 4(א)(4) לחוק הפיקוח על קופות גמל, ותנאים אלה:</w:t>
      </w:r>
    </w:p>
    <w:p w:rsidR="00F851EC" w:rsidRPr="00BA25C0" w:rsidRDefault="00F851EC" w:rsidP="00F851EC">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עיסוקה הבלעדי הוא ניהול קופות גמל שאינן קופות ביטוח, ואולם –</w:t>
      </w:r>
    </w:p>
    <w:p w:rsidR="00F851EC" w:rsidRPr="00BA25C0" w:rsidRDefault="00F851EC" w:rsidP="00F851EC">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אין היא רשאית להחזיק אמצעי שליטה במבטח שקיבל רשיון כאמור בסעיף קטן זה;</w:t>
      </w:r>
    </w:p>
    <w:p w:rsidR="00F851EC" w:rsidRPr="00BA25C0" w:rsidRDefault="00F851EC" w:rsidP="00F851EC">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רשאית היא להחזיק אמצעי שליטה בסוכן תאגיד שבידו רשיון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לעסוק בענפי ביטוח שאישר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בכפוף לתנאים שאישר, ובלבד שהיא מחזיקה במלוא אמצעי השליטה </w:t>
      </w:r>
      <w:r w:rsidRPr="00BA25C0">
        <w:rPr>
          <w:rStyle w:val="default"/>
          <w:rFonts w:cs="FrankRuehl" w:hint="cs"/>
          <w:vanish/>
          <w:sz w:val="22"/>
          <w:szCs w:val="22"/>
          <w:shd w:val="clear" w:color="auto" w:fill="FFFF99"/>
          <w:rtl/>
        </w:rPr>
        <w:t>בו</w:t>
      </w:r>
      <w:r w:rsidRPr="00BA25C0">
        <w:rPr>
          <w:rStyle w:val="default"/>
          <w:rFonts w:cs="FrankRuehl"/>
          <w:vanish/>
          <w:sz w:val="22"/>
          <w:szCs w:val="22"/>
          <w:shd w:val="clear" w:color="auto" w:fill="FFFF99"/>
          <w:rtl/>
        </w:rPr>
        <w:t>;</w:t>
      </w:r>
    </w:p>
    <w:p w:rsidR="00F851EC" w:rsidRPr="00BA25C0" w:rsidRDefault="00F851EC" w:rsidP="00F851EC">
      <w:pPr>
        <w:pStyle w:val="P00"/>
        <w:spacing w:before="0"/>
        <w:ind w:left="1474"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ג)</w:t>
      </w:r>
      <w:r w:rsidRPr="00BA25C0">
        <w:rPr>
          <w:rStyle w:val="default"/>
          <w:rFonts w:cs="FrankRuehl" w:hint="cs"/>
          <w:vanish/>
          <w:sz w:val="22"/>
          <w:szCs w:val="22"/>
          <w:shd w:val="clear" w:color="auto" w:fill="FFFF99"/>
          <w:rtl/>
        </w:rPr>
        <w:tab/>
        <w:t xml:space="preserve">רשאית היא לעסוק בעיסוק אחר שאישר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בכפוף לתנאים שאישר, ובלבד שהתקיים באותו עיסוק האמור בסעיף 4(א)(2) לחוק הפיקוח על קופות גמל</w:t>
      </w:r>
      <w:r w:rsidRPr="00BA25C0">
        <w:rPr>
          <w:rStyle w:val="default"/>
          <w:rFonts w:cs="FrankRuehl"/>
          <w:vanish/>
          <w:sz w:val="22"/>
          <w:szCs w:val="22"/>
          <w:shd w:val="clear" w:color="auto" w:fill="FFFF99"/>
          <w:rtl/>
        </w:rPr>
        <w:t>;</w:t>
      </w:r>
    </w:p>
    <w:p w:rsidR="00F851EC" w:rsidRPr="00F851EC" w:rsidRDefault="00F851EC" w:rsidP="00F851EC">
      <w:pPr>
        <w:pStyle w:val="P22"/>
        <w:spacing w:before="0"/>
        <w:ind w:left="1021" w:right="1134"/>
        <w:rPr>
          <w:rStyle w:val="default"/>
          <w:rFonts w:cs="FrankRuehl" w:hint="cs"/>
          <w:sz w:val="2"/>
          <w:szCs w:val="2"/>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t xml:space="preserve">לעניין חברה המבקשת לנהל קופת גמל לקצבה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היא לא תנהל יותר מקרן חדשה מקיפה אחת.</w:t>
      </w:r>
      <w:bookmarkEnd w:id="86"/>
    </w:p>
    <w:p w:rsidR="00737703" w:rsidRDefault="00737703" w:rsidP="009F450E">
      <w:pPr>
        <w:pStyle w:val="P00"/>
        <w:spacing w:before="72"/>
        <w:ind w:left="0" w:right="1134"/>
        <w:rPr>
          <w:rStyle w:val="default"/>
          <w:rFonts w:cs="FrankRuehl" w:hint="cs"/>
          <w:rtl/>
        </w:rPr>
      </w:pPr>
      <w:bookmarkStart w:id="87" w:name="Seif13"/>
      <w:bookmarkEnd w:id="87"/>
      <w:r>
        <w:rPr>
          <w:lang w:val="he-IL"/>
        </w:rPr>
        <w:pict>
          <v:rect id="_x0000_s2066" style="position:absolute;left:0;text-align:left;margin-left:464.5pt;margin-top:8.05pt;width:75.05pt;height:25.55pt;z-index:25143244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לרשיון</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16</w:t>
      </w:r>
      <w:r w:rsidRPr="00F851EC">
        <w:rPr>
          <w:rStyle w:val="default"/>
          <w:rFonts w:cs="FrankRuehl"/>
          <w:rtl/>
        </w:rPr>
        <w:t>.</w:t>
      </w:r>
      <w:r w:rsidRPr="00F851EC">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לרשיון מבטח תוגש בטופס שקבע לכך </w:t>
      </w:r>
      <w:r w:rsidR="009F450E">
        <w:rPr>
          <w:rStyle w:val="default"/>
          <w:rFonts w:cs="FrankRuehl" w:hint="cs"/>
          <w:rtl/>
        </w:rPr>
        <w:t>הממונה</w:t>
      </w:r>
      <w:r>
        <w:rPr>
          <w:rStyle w:val="default"/>
          <w:rFonts w:cs="FrankRuehl" w:hint="cs"/>
          <w:rtl/>
        </w:rPr>
        <w:t>, ותכלול גם את הנתונים הבאים:</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נפי הביטוח שלגביהם מבוקש הרשיון;</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ירוט תכניות הביטוח ותנאי הביטות המוצעים;</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ירוט תעריפי דמי הביטוח המוצעים והתשלומים האחרים שייג</w:t>
      </w:r>
      <w:r>
        <w:rPr>
          <w:rStyle w:val="default"/>
          <w:rFonts w:cs="FrankRuehl"/>
          <w:rtl/>
        </w:rPr>
        <w:t>בו</w:t>
      </w:r>
      <w:r>
        <w:rPr>
          <w:rStyle w:val="default"/>
          <w:rFonts w:cs="FrankRuehl" w:hint="cs"/>
          <w:rtl/>
        </w:rPr>
        <w:t xml:space="preserve"> מן המבוטחים;</w:t>
      </w:r>
    </w:p>
    <w:p w:rsidR="00737703" w:rsidRDefault="00737703">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וגמאות של פולי</w:t>
      </w:r>
      <w:r>
        <w:rPr>
          <w:rStyle w:val="default"/>
          <w:rFonts w:cs="FrankRuehl"/>
          <w:rtl/>
        </w:rPr>
        <w:t>ס</w:t>
      </w:r>
      <w:r>
        <w:rPr>
          <w:rStyle w:val="default"/>
          <w:rFonts w:cs="FrankRuehl" w:hint="cs"/>
          <w:rtl/>
        </w:rPr>
        <w:t>ות, של טפסי הצעת ביטוח ושל טפסים אחרים שהמבקש ישתמש בהם;</w:t>
      </w:r>
    </w:p>
    <w:p w:rsidR="00737703" w:rsidRDefault="00737703">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רטים בדבר הסדרי ביטוח המשנה המוצעים;</w:t>
      </w:r>
    </w:p>
    <w:p w:rsidR="00737703" w:rsidRDefault="0073770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עתק מאושר ממסמכי ההתאגדות שבתוקף;</w:t>
      </w:r>
    </w:p>
    <w:p w:rsidR="00737703" w:rsidRDefault="00737703">
      <w:pPr>
        <w:pStyle w:val="P22"/>
        <w:spacing w:before="72"/>
        <w:ind w:left="1021" w:right="1134"/>
        <w:rPr>
          <w:rStyle w:val="default"/>
          <w:rFonts w:cs="FrankRuehl" w:hint="cs"/>
          <w:rtl/>
        </w:rPr>
      </w:pPr>
      <w:r>
        <w:rPr>
          <w:rFonts w:cs="FrankRuehl"/>
          <w:rtl/>
          <w:lang w:val="he-IL"/>
        </w:rPr>
        <w:pict>
          <v:shape id="_x0000_s2245" type="#_x0000_t202" style="position:absolute;left:0;text-align:left;margin-left:470.25pt;margin-top:7pt;width:1in;height:16.8pt;z-index:25160243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(7)</w:t>
      </w:r>
      <w:r>
        <w:rPr>
          <w:rStyle w:val="default"/>
          <w:rFonts w:cs="FrankRuehl"/>
          <w:rtl/>
        </w:rPr>
        <w:tab/>
        <w:t>ר</w:t>
      </w:r>
      <w:r>
        <w:rPr>
          <w:rStyle w:val="default"/>
          <w:rFonts w:cs="FrankRuehl" w:hint="cs"/>
          <w:rtl/>
        </w:rPr>
        <w:t>שימת נושאי המשרה;</w:t>
      </w:r>
    </w:p>
    <w:p w:rsidR="00737703" w:rsidRDefault="00737703">
      <w:pPr>
        <w:pStyle w:val="P22"/>
        <w:spacing w:before="72"/>
        <w:ind w:left="1021" w:right="1134"/>
        <w:rPr>
          <w:rStyle w:val="default"/>
          <w:rFonts w:cs="FrankRuehl" w:hint="cs"/>
          <w:rtl/>
        </w:rPr>
      </w:pPr>
      <w:r>
        <w:rPr>
          <w:rFonts w:cs="FrankRuehl"/>
          <w:rtl/>
          <w:lang w:val="he-IL"/>
        </w:rPr>
        <w:pict>
          <v:shape id="_x0000_s2246" type="#_x0000_t202" style="position:absolute;left:0;text-align:left;margin-left:470.25pt;margin-top:7.2pt;width:1in;height:16.8pt;z-index:25160345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rtl/>
        </w:rPr>
        <w:t>(8)</w:t>
      </w:r>
      <w:r>
        <w:rPr>
          <w:rStyle w:val="default"/>
          <w:rFonts w:cs="FrankRuehl"/>
          <w:rtl/>
        </w:rPr>
        <w:tab/>
        <w:t>ר</w:t>
      </w:r>
      <w:r>
        <w:rPr>
          <w:rStyle w:val="default"/>
          <w:rFonts w:cs="FrankRuehl" w:hint="cs"/>
          <w:rtl/>
        </w:rPr>
        <w:t>שימת בעלי אמצע</w:t>
      </w:r>
      <w:r>
        <w:rPr>
          <w:rStyle w:val="default"/>
          <w:rFonts w:cs="FrankRuehl"/>
          <w:rtl/>
        </w:rPr>
        <w:t xml:space="preserve">י </w:t>
      </w:r>
      <w:r>
        <w:rPr>
          <w:rStyle w:val="default"/>
          <w:rFonts w:cs="FrankRuehl" w:hint="cs"/>
          <w:rtl/>
        </w:rPr>
        <w:t xml:space="preserve">השליטה לרבות נושאי המשרה ובעלי אמצעי השליטה בהם </w:t>
      </w:r>
      <w:r>
        <w:rPr>
          <w:rStyle w:val="default"/>
          <w:rFonts w:cs="FrankRuehl"/>
          <w:rtl/>
        </w:rPr>
        <w:t xml:space="preserve">– </w:t>
      </w:r>
      <w:r>
        <w:rPr>
          <w:rStyle w:val="default"/>
          <w:rFonts w:cs="FrankRuehl" w:hint="cs"/>
          <w:rtl/>
        </w:rPr>
        <w:t xml:space="preserve">אם הם תאגידים, או האנשים שהם פועלים כשלוחים או כנאמנים בשבילם </w:t>
      </w:r>
      <w:r>
        <w:rPr>
          <w:rStyle w:val="default"/>
          <w:rFonts w:cs="FrankRuehl"/>
          <w:rtl/>
        </w:rPr>
        <w:t xml:space="preserve">– </w:t>
      </w:r>
      <w:r>
        <w:rPr>
          <w:rStyle w:val="default"/>
          <w:rFonts w:cs="FrankRuehl" w:hint="cs"/>
          <w:rtl/>
        </w:rPr>
        <w:t>אם הם יחידים;</w:t>
      </w:r>
    </w:p>
    <w:p w:rsidR="00737703" w:rsidRDefault="00737703">
      <w:pPr>
        <w:pStyle w:val="P22"/>
        <w:spacing w:before="72"/>
        <w:ind w:left="1021" w:right="1134"/>
        <w:rPr>
          <w:rStyle w:val="default"/>
          <w:rFonts w:cs="FrankRuehl"/>
          <w:rtl/>
        </w:rPr>
      </w:pPr>
      <w:r>
        <w:rPr>
          <w:rStyle w:val="default"/>
          <w:rFonts w:cs="FrankRuehl" w:hint="cs"/>
          <w:rtl/>
        </w:rPr>
        <w:t>(9)</w:t>
      </w:r>
      <w:r>
        <w:rPr>
          <w:rStyle w:val="default"/>
          <w:rFonts w:cs="FrankRuehl"/>
          <w:rtl/>
        </w:rPr>
        <w:tab/>
        <w:t>פ</w:t>
      </w:r>
      <w:r>
        <w:rPr>
          <w:rStyle w:val="default"/>
          <w:rFonts w:cs="FrankRuehl" w:hint="cs"/>
          <w:rtl/>
        </w:rPr>
        <w:t>רטים בדבר האמצעים הכספיים של המבקש.</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לרשיון מבטח חוץ תכלול, בנוסף לאמור בסעיף קטן (א), נתונים כאמור</w:t>
      </w:r>
      <w:r>
        <w:rPr>
          <w:rStyle w:val="default"/>
          <w:rFonts w:cs="FrankRuehl"/>
          <w:rtl/>
        </w:rPr>
        <w:t xml:space="preserve"> ב</w:t>
      </w:r>
      <w:r>
        <w:rPr>
          <w:rStyle w:val="default"/>
          <w:rFonts w:cs="FrankRuehl" w:hint="cs"/>
          <w:rtl/>
        </w:rPr>
        <w:t>פסקאות (6) עד (8) לגבי התאגיד אשר ייצג אותו בישראל.</w:t>
      </w:r>
    </w:p>
    <w:p w:rsidR="00737703" w:rsidRDefault="00737703" w:rsidP="009F450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לדרוש מן המבקש נתונים ומסמכים נוספים ככל הדרוש לדעתו לשם דיון בבקשה.</w:t>
      </w:r>
    </w:p>
    <w:p w:rsidR="00F851EC" w:rsidRPr="00BA25C0" w:rsidRDefault="00F851EC" w:rsidP="00F851EC">
      <w:pPr>
        <w:pStyle w:val="P00"/>
        <w:spacing w:before="0"/>
        <w:ind w:left="1021" w:right="1134"/>
        <w:rPr>
          <w:rStyle w:val="default"/>
          <w:rFonts w:cs="FrankRuehl" w:hint="cs"/>
          <w:vanish/>
          <w:color w:val="FF0000"/>
          <w:sz w:val="20"/>
          <w:szCs w:val="20"/>
          <w:shd w:val="clear" w:color="auto" w:fill="FFFF99"/>
          <w:rtl/>
        </w:rPr>
      </w:pPr>
      <w:bookmarkStart w:id="88" w:name="Rov468"/>
      <w:r w:rsidRPr="00BA25C0">
        <w:rPr>
          <w:rStyle w:val="default"/>
          <w:rFonts w:cs="FrankRuehl" w:hint="cs"/>
          <w:vanish/>
          <w:color w:val="FF0000"/>
          <w:sz w:val="20"/>
          <w:szCs w:val="20"/>
          <w:shd w:val="clear" w:color="auto" w:fill="FFFF99"/>
          <w:rtl/>
        </w:rPr>
        <w:t>מיום 8.11.2005</w:t>
      </w:r>
    </w:p>
    <w:p w:rsidR="00F851EC" w:rsidRPr="00BA25C0" w:rsidRDefault="00F851EC" w:rsidP="00F851EC">
      <w:pPr>
        <w:pStyle w:val="P00"/>
        <w:spacing w:before="0"/>
        <w:ind w:left="1021"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F851EC" w:rsidRPr="00BA25C0" w:rsidRDefault="00F851EC" w:rsidP="00F851EC">
      <w:pPr>
        <w:pStyle w:val="P00"/>
        <w:spacing w:before="0"/>
        <w:ind w:left="1021" w:right="1134"/>
        <w:rPr>
          <w:rStyle w:val="default"/>
          <w:rFonts w:cs="FrankRuehl" w:hint="cs"/>
          <w:vanish/>
          <w:shd w:val="clear" w:color="auto" w:fill="FFFF99"/>
          <w:rtl/>
        </w:rPr>
      </w:pPr>
      <w:hyperlink r:id="rId15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5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F851EC" w:rsidRPr="00BA25C0" w:rsidRDefault="00F851EC" w:rsidP="00F851EC">
      <w:pPr>
        <w:pStyle w:val="P22"/>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ab/>
        <w:t>ר</w:t>
      </w:r>
      <w:r w:rsidRPr="00BA25C0">
        <w:rPr>
          <w:rStyle w:val="default"/>
          <w:rFonts w:cs="FrankRuehl" w:hint="cs"/>
          <w:vanish/>
          <w:sz w:val="22"/>
          <w:szCs w:val="22"/>
          <w:shd w:val="clear" w:color="auto" w:fill="FFFF99"/>
          <w:rtl/>
        </w:rPr>
        <w:t>שימת</w:t>
      </w:r>
      <w:r w:rsidRPr="00BA25C0">
        <w:rPr>
          <w:rStyle w:val="default"/>
          <w:rFonts w:cs="FrankRuehl" w:hint="cs"/>
          <w:strike/>
          <w:vanish/>
          <w:sz w:val="22"/>
          <w:szCs w:val="22"/>
          <w:shd w:val="clear" w:color="auto" w:fill="FFFF99"/>
          <w:rtl/>
        </w:rPr>
        <w:t xml:space="preserve"> הדירקטורים ומנהלי העסקים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נושאי המשרה</w:t>
      </w:r>
      <w:r w:rsidRPr="00BA25C0">
        <w:rPr>
          <w:rStyle w:val="default"/>
          <w:rFonts w:cs="FrankRuehl" w:hint="cs"/>
          <w:vanish/>
          <w:sz w:val="22"/>
          <w:szCs w:val="22"/>
          <w:shd w:val="clear" w:color="auto" w:fill="FFFF99"/>
          <w:rtl/>
        </w:rPr>
        <w:t>;</w:t>
      </w:r>
    </w:p>
    <w:p w:rsidR="00F851EC" w:rsidRPr="00BA25C0" w:rsidRDefault="00F851EC" w:rsidP="00F851EC">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vanish/>
          <w:sz w:val="22"/>
          <w:szCs w:val="22"/>
          <w:shd w:val="clear" w:color="auto" w:fill="FFFF99"/>
          <w:rtl/>
        </w:rPr>
        <w:tab/>
        <w:t>ר</w:t>
      </w:r>
      <w:r w:rsidRPr="00BA25C0">
        <w:rPr>
          <w:rStyle w:val="default"/>
          <w:rFonts w:cs="FrankRuehl" w:hint="cs"/>
          <w:vanish/>
          <w:sz w:val="22"/>
          <w:szCs w:val="22"/>
          <w:shd w:val="clear" w:color="auto" w:fill="FFFF99"/>
          <w:rtl/>
        </w:rPr>
        <w:t>שימת בעלי אמצע</w:t>
      </w:r>
      <w:r w:rsidRPr="00BA25C0">
        <w:rPr>
          <w:rStyle w:val="default"/>
          <w:rFonts w:cs="FrankRuehl"/>
          <w:vanish/>
          <w:sz w:val="22"/>
          <w:szCs w:val="22"/>
          <w:shd w:val="clear" w:color="auto" w:fill="FFFF99"/>
          <w:rtl/>
        </w:rPr>
        <w:t xml:space="preserve">י </w:t>
      </w:r>
      <w:r w:rsidRPr="00BA25C0">
        <w:rPr>
          <w:rStyle w:val="default"/>
          <w:rFonts w:cs="FrankRuehl" w:hint="cs"/>
          <w:vanish/>
          <w:sz w:val="22"/>
          <w:szCs w:val="22"/>
          <w:shd w:val="clear" w:color="auto" w:fill="FFFF99"/>
          <w:rtl/>
        </w:rPr>
        <w:t xml:space="preserve">השליטה לרבות </w:t>
      </w:r>
      <w:r w:rsidRPr="00BA25C0">
        <w:rPr>
          <w:rStyle w:val="default"/>
          <w:rFonts w:cs="FrankRuehl" w:hint="cs"/>
          <w:strike/>
          <w:vanish/>
          <w:sz w:val="22"/>
          <w:szCs w:val="22"/>
          <w:shd w:val="clear" w:color="auto" w:fill="FFFF99"/>
          <w:rtl/>
        </w:rPr>
        <w:t>הדירקטורים, מנהלי העסקים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נושאי המשרה</w:t>
      </w:r>
      <w:r w:rsidRPr="00BA25C0">
        <w:rPr>
          <w:rStyle w:val="default"/>
          <w:rFonts w:cs="FrankRuehl" w:hint="cs"/>
          <w:vanish/>
          <w:sz w:val="22"/>
          <w:szCs w:val="22"/>
          <w:shd w:val="clear" w:color="auto" w:fill="FFFF99"/>
          <w:rtl/>
        </w:rPr>
        <w:t xml:space="preserve"> ובעלי אמצעי השליטה בהם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אם הם תאגידים, או האנשים שהם פועלים כשלוחים או כנאמנים בשבילם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אם הם יחידים;</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p>
    <w:p w:rsidR="00F851EC" w:rsidRPr="00BA25C0" w:rsidRDefault="00F851EC" w:rsidP="00F851E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hyperlink r:id="rId16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6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851EC" w:rsidRPr="00BA25C0" w:rsidRDefault="00F851EC" w:rsidP="00F851EC">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קשה לרשיון מבטח תוגש בטופס שקבע לכך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ותכלול גם את הנתונים הבאים:</w:t>
      </w:r>
    </w:p>
    <w:p w:rsidR="00F851EC" w:rsidRPr="00F851EC" w:rsidRDefault="00F851EC" w:rsidP="00F851EC">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לדרוש מן המבקש נתונים ומסמכים נוספים ככל הדרוש לדעתו לשם דיון בבקשה.</w:t>
      </w:r>
      <w:bookmarkEnd w:id="88"/>
    </w:p>
    <w:p w:rsidR="00737703" w:rsidRDefault="00737703" w:rsidP="009F450E">
      <w:pPr>
        <w:pStyle w:val="P00"/>
        <w:spacing w:before="72"/>
        <w:ind w:left="0" w:right="1134"/>
        <w:rPr>
          <w:rStyle w:val="default"/>
          <w:rFonts w:cs="FrankRuehl" w:hint="cs"/>
          <w:rtl/>
        </w:rPr>
      </w:pPr>
      <w:bookmarkStart w:id="89" w:name="Seif14"/>
      <w:bookmarkEnd w:id="89"/>
      <w:r>
        <w:rPr>
          <w:lang w:val="he-IL"/>
        </w:rPr>
        <w:pict>
          <v:rect id="_x0000_s2067" style="position:absolute;left:0;text-align:left;margin-left:464.5pt;margin-top:8.05pt;width:75.05pt;height:50.95pt;z-index:25143347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קולים במתן </w:t>
                  </w:r>
                  <w:r>
                    <w:rPr>
                      <w:rFonts w:cs="Miriam"/>
                      <w:sz w:val="18"/>
                      <w:szCs w:val="18"/>
                      <w:rtl/>
                    </w:rPr>
                    <w:t>רש</w:t>
                  </w:r>
                  <w:r>
                    <w:rPr>
                      <w:rFonts w:cs="Miriam" w:hint="cs"/>
                      <w:sz w:val="18"/>
                      <w:szCs w:val="18"/>
                      <w:rtl/>
                    </w:rPr>
                    <w:t>יון מבטח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F450E">
        <w:rPr>
          <w:rStyle w:val="default"/>
          <w:rFonts w:cs="FrankRuehl" w:hint="cs"/>
          <w:rtl/>
        </w:rPr>
        <w:t>הממונה</w:t>
      </w:r>
      <w:r>
        <w:rPr>
          <w:rStyle w:val="default"/>
          <w:rFonts w:cs="FrankRuehl" w:hint="cs"/>
          <w:rtl/>
        </w:rPr>
        <w:t xml:space="preserve"> יביא בחשבון עניינים אלה בעת בבואו לשקול בקשה לרשיון מבטח:</w:t>
      </w:r>
    </w:p>
    <w:p w:rsidR="00F851EC" w:rsidRDefault="00F851EC">
      <w:pPr>
        <w:pStyle w:val="P00"/>
        <w:spacing w:before="72"/>
        <w:ind w:left="0" w:right="1134"/>
        <w:rPr>
          <w:rStyle w:val="default"/>
          <w:rFonts w:cs="FrankRuehl"/>
          <w:rtl/>
        </w:rPr>
      </w:pP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כניות הפעולה של המבקש וסיכוייו להגשימן;</w:t>
      </w:r>
    </w:p>
    <w:p w:rsidR="00737703" w:rsidRDefault="00737703">
      <w:pPr>
        <w:pStyle w:val="P22"/>
        <w:spacing w:before="72"/>
        <w:ind w:left="1021" w:right="1134"/>
        <w:rPr>
          <w:rStyle w:val="default"/>
          <w:rFonts w:cs="FrankRuehl"/>
          <w:rtl/>
        </w:rPr>
      </w:pPr>
      <w:r>
        <w:rPr>
          <w:rFonts w:cs="FrankRuehl"/>
          <w:rtl/>
          <w:lang w:val="he-IL"/>
        </w:rPr>
        <w:pict>
          <v:shape id="_x0000_s2247" type="#_x0000_t202" style="position:absolute;left:0;text-align:left;margin-left:470.25pt;margin-top:7.1pt;width:1in;height:16.8pt;z-index:2516044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תאמ</w:t>
      </w:r>
      <w:r>
        <w:rPr>
          <w:rStyle w:val="default"/>
          <w:rFonts w:cs="FrankRuehl"/>
          <w:rtl/>
        </w:rPr>
        <w:t>ת</w:t>
      </w:r>
      <w:r>
        <w:rPr>
          <w:rStyle w:val="default"/>
          <w:rFonts w:cs="FrankRuehl" w:hint="cs"/>
          <w:rtl/>
        </w:rPr>
        <w:t xml:space="preserve">ם של נושאי המשרה בתאגיד המבקש, ובמקרה של מבטח חוץ </w:t>
      </w:r>
      <w:r>
        <w:rPr>
          <w:rStyle w:val="default"/>
          <w:rFonts w:cs="FrankRuehl"/>
          <w:rtl/>
        </w:rPr>
        <w:t xml:space="preserve">– </w:t>
      </w:r>
      <w:r>
        <w:rPr>
          <w:rStyle w:val="default"/>
          <w:rFonts w:cs="FrankRuehl" w:hint="cs"/>
          <w:rtl/>
        </w:rPr>
        <w:t>של מנהליו ומורשיו בישראל, לתפקידם;</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אמצעים הכספיים של התאגיד המבקש;</w:t>
      </w:r>
    </w:p>
    <w:p w:rsidR="00737703" w:rsidRDefault="0073770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אמצעים הכספיים והרקע העסקי של בעלי אמצעי השליטה בתאגיד המבקש;</w:t>
      </w:r>
    </w:p>
    <w:p w:rsidR="00737703" w:rsidRDefault="00737703">
      <w:pPr>
        <w:pStyle w:val="P22"/>
        <w:spacing w:before="72"/>
        <w:ind w:left="1021" w:right="1134"/>
        <w:rPr>
          <w:rStyle w:val="default"/>
          <w:rFonts w:cs="FrankRuehl"/>
          <w:rtl/>
        </w:rPr>
      </w:pPr>
      <w:r>
        <w:rPr>
          <w:rStyle w:val="default"/>
          <w:rFonts w:cs="FrankRuehl" w:hint="cs"/>
          <w:rtl/>
        </w:rPr>
        <w:t>(</w:t>
      </w:r>
      <w:r>
        <w:rPr>
          <w:rStyle w:val="default"/>
          <w:rFonts w:cs="FrankRuehl"/>
          <w:rtl/>
        </w:rPr>
        <w:t>5)</w:t>
      </w:r>
      <w:r>
        <w:rPr>
          <w:rStyle w:val="default"/>
          <w:rFonts w:cs="FrankRuehl"/>
          <w:rtl/>
        </w:rPr>
        <w:tab/>
        <w:t>ת</w:t>
      </w:r>
      <w:r>
        <w:rPr>
          <w:rStyle w:val="default"/>
          <w:rFonts w:cs="FrankRuehl" w:hint="cs"/>
          <w:rtl/>
        </w:rPr>
        <w:t xml:space="preserve">כניותיו של המבקש לענין ביטוח משנה </w:t>
      </w:r>
      <w:r>
        <w:rPr>
          <w:rStyle w:val="default"/>
          <w:rFonts w:cs="FrankRuehl"/>
          <w:rtl/>
        </w:rPr>
        <w:t>ול</w:t>
      </w:r>
      <w:r>
        <w:rPr>
          <w:rStyle w:val="default"/>
          <w:rFonts w:cs="FrankRuehl" w:hint="cs"/>
          <w:rtl/>
        </w:rPr>
        <w:t>ענין צו</w:t>
      </w:r>
      <w:r>
        <w:rPr>
          <w:rStyle w:val="default"/>
          <w:rFonts w:cs="FrankRuehl"/>
          <w:rtl/>
        </w:rPr>
        <w:t>ו</w:t>
      </w:r>
      <w:r>
        <w:rPr>
          <w:rStyle w:val="default"/>
          <w:rFonts w:cs="FrankRuehl" w:hint="cs"/>
          <w:rtl/>
        </w:rPr>
        <w:t>ת עובדים מקצועיים וסיכוייו להגשימן;</w:t>
      </w:r>
    </w:p>
    <w:p w:rsidR="00737703" w:rsidRDefault="00737703">
      <w:pPr>
        <w:pStyle w:val="P22"/>
        <w:spacing w:before="72"/>
        <w:ind w:left="1021" w:right="1134"/>
        <w:rPr>
          <w:rStyle w:val="default"/>
          <w:rFonts w:cs="FrankRuehl"/>
          <w:rtl/>
        </w:rPr>
      </w:pPr>
      <w:r>
        <w:rPr>
          <w:rFonts w:cs="FrankRuehl"/>
          <w:rtl/>
          <w:lang w:val="he-IL"/>
        </w:rPr>
        <w:pict>
          <v:shape id="_x0000_s2248" type="#_x0000_t202" style="position:absolute;left:0;text-align:left;margin-left:470.25pt;margin-top:7.1pt;width:1in;height:16.8pt;z-index:25160550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(6)</w:t>
      </w:r>
      <w:r>
        <w:rPr>
          <w:rStyle w:val="default"/>
          <w:rFonts w:cs="FrankRuehl"/>
          <w:rtl/>
        </w:rPr>
        <w:tab/>
        <w:t>ת</w:t>
      </w:r>
      <w:r>
        <w:rPr>
          <w:rStyle w:val="default"/>
          <w:rFonts w:cs="FrankRuehl" w:hint="cs"/>
          <w:rtl/>
        </w:rPr>
        <w:t>רומת מתן הרשיון לתחרות בשוק ההון, ובמיוחד לתחרות במשק הביטוח ולרמת השירות בו;</w:t>
      </w:r>
    </w:p>
    <w:p w:rsidR="00737703" w:rsidRDefault="00737703">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מדיניות הכלכלית של הממשלה;</w:t>
      </w:r>
    </w:p>
    <w:p w:rsidR="00737703" w:rsidRDefault="00737703">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ט</w:t>
      </w:r>
      <w:r>
        <w:rPr>
          <w:rStyle w:val="default"/>
          <w:rFonts w:cs="FrankRuehl" w:hint="cs"/>
          <w:rtl/>
        </w:rPr>
        <w:t>עמים שבטובת הציבור.</w:t>
      </w:r>
    </w:p>
    <w:p w:rsidR="00737703" w:rsidRDefault="00737703" w:rsidP="009F450E">
      <w:pPr>
        <w:pStyle w:val="P00"/>
        <w:spacing w:before="72"/>
        <w:ind w:left="0" w:right="1134"/>
        <w:rPr>
          <w:rStyle w:val="default"/>
          <w:rFonts w:cs="FrankRuehl" w:hint="cs"/>
          <w:rtl/>
        </w:rPr>
      </w:pPr>
      <w:r>
        <w:rPr>
          <w:rFonts w:cs="FrankRuehl"/>
          <w:rtl/>
          <w:lang w:val="he-IL"/>
        </w:rPr>
        <w:pict>
          <v:shape id="_x0000_s2249" type="#_x0000_t202" style="position:absolute;left:0;text-align:left;margin-left:470.25pt;margin-top:7.1pt;width:1in;height:16.8pt;z-index:25160652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לא יסרב </w:t>
      </w:r>
      <w:r w:rsidR="009F450E">
        <w:rPr>
          <w:rStyle w:val="default"/>
          <w:rFonts w:cs="FrankRuehl" w:hint="cs"/>
          <w:rtl/>
        </w:rPr>
        <w:t>הממונה</w:t>
      </w:r>
      <w:r>
        <w:rPr>
          <w:rStyle w:val="default"/>
          <w:rFonts w:cs="FrankRuehl"/>
          <w:rtl/>
        </w:rPr>
        <w:t xml:space="preserve"> לתת רשיון מבטח לתאגיד שמתקיימים בו התנאים</w:t>
      </w:r>
      <w:r>
        <w:rPr>
          <w:rStyle w:val="default"/>
          <w:rFonts w:cs="FrankRuehl" w:hint="cs"/>
          <w:rtl/>
        </w:rPr>
        <w:t xml:space="preserve"> </w:t>
      </w:r>
      <w:r>
        <w:rPr>
          <w:rStyle w:val="default"/>
          <w:rFonts w:cs="FrankRuehl"/>
          <w:rtl/>
        </w:rPr>
        <w:t>המפורטים בסעיף 15, אלא לאחר התייעצות עם הועדה ולאחר שניתנה לתאגיד הזדמנות לטעון את טענותיו לפני הועדה, בדרך שהורתה.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0" w:name="Rov21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6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6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F851EC" w:rsidRPr="00BA25C0" w:rsidRDefault="00F851EC" w:rsidP="00F851EC">
      <w:pPr>
        <w:pStyle w:val="P0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17</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u w:val="single"/>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w:t>
      </w:r>
      <w:r w:rsidRPr="00BA25C0">
        <w:rPr>
          <w:rStyle w:val="default"/>
          <w:rFonts w:cs="FrankRuehl" w:hint="cs"/>
          <w:vanish/>
          <w:sz w:val="22"/>
          <w:szCs w:val="22"/>
          <w:shd w:val="clear" w:color="auto" w:fill="FFFF99"/>
          <w:rtl/>
        </w:rPr>
        <w:t xml:space="preserve">פקח </w:t>
      </w:r>
      <w:r w:rsidRPr="00BA25C0">
        <w:rPr>
          <w:rStyle w:val="default"/>
          <w:rFonts w:cs="FrankRuehl" w:hint="cs"/>
          <w:strike/>
          <w:vanish/>
          <w:sz w:val="22"/>
          <w:szCs w:val="22"/>
          <w:shd w:val="clear" w:color="auto" w:fill="FFFF99"/>
          <w:rtl/>
        </w:rPr>
        <w:t>והועדה</w:t>
      </w:r>
      <w:r w:rsidRPr="00BA25C0">
        <w:rPr>
          <w:rStyle w:val="default"/>
          <w:rFonts w:cs="FrankRuehl" w:hint="cs"/>
          <w:vanish/>
          <w:sz w:val="22"/>
          <w:szCs w:val="22"/>
          <w:shd w:val="clear" w:color="auto" w:fill="FFFF99"/>
          <w:rtl/>
        </w:rPr>
        <w:t xml:space="preserve"> </w:t>
      </w:r>
      <w:r w:rsidRPr="00BA25C0">
        <w:rPr>
          <w:rStyle w:val="default"/>
          <w:rFonts w:cs="FrankRuehl" w:hint="cs"/>
          <w:strike/>
          <w:vanish/>
          <w:sz w:val="22"/>
          <w:szCs w:val="22"/>
          <w:shd w:val="clear" w:color="auto" w:fill="FFFF99"/>
          <w:rtl/>
        </w:rPr>
        <w:t>יביאו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יביא</w:t>
      </w:r>
      <w:r w:rsidRPr="00BA25C0">
        <w:rPr>
          <w:rStyle w:val="default"/>
          <w:rFonts w:cs="FrankRuehl" w:hint="cs"/>
          <w:vanish/>
          <w:sz w:val="22"/>
          <w:szCs w:val="22"/>
          <w:shd w:val="clear" w:color="auto" w:fill="FFFF99"/>
          <w:rtl/>
        </w:rPr>
        <w:t xml:space="preserve">  בחשבון עניינים אלה בעת </w:t>
      </w:r>
      <w:r w:rsidRPr="00BA25C0">
        <w:rPr>
          <w:rStyle w:val="default"/>
          <w:rFonts w:cs="FrankRuehl" w:hint="cs"/>
          <w:strike/>
          <w:vanish/>
          <w:sz w:val="22"/>
          <w:szCs w:val="22"/>
          <w:shd w:val="clear" w:color="auto" w:fill="FFFF99"/>
          <w:rtl/>
        </w:rPr>
        <w:t>שידונו בבקשה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בבואו לשקול בקשה</w:t>
      </w:r>
      <w:r w:rsidRPr="00BA25C0">
        <w:rPr>
          <w:rStyle w:val="default"/>
          <w:rFonts w:cs="FrankRuehl" w:hint="cs"/>
          <w:vanish/>
          <w:sz w:val="22"/>
          <w:szCs w:val="22"/>
          <w:shd w:val="clear" w:color="auto" w:fill="FFFF99"/>
          <w:rtl/>
        </w:rPr>
        <w:t xml:space="preserve"> לרשיון מבטח:</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כניות הפעולה של המבקש וסיכוייו להגשימן;</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תאמ</w:t>
      </w:r>
      <w:r w:rsidRPr="00BA25C0">
        <w:rPr>
          <w:rStyle w:val="default"/>
          <w:rFonts w:cs="FrankRuehl"/>
          <w:vanish/>
          <w:sz w:val="22"/>
          <w:szCs w:val="22"/>
          <w:shd w:val="clear" w:color="auto" w:fill="FFFF99"/>
          <w:rtl/>
        </w:rPr>
        <w:t>ת</w:t>
      </w:r>
      <w:r w:rsidRPr="00BA25C0">
        <w:rPr>
          <w:rStyle w:val="default"/>
          <w:rFonts w:cs="FrankRuehl" w:hint="cs"/>
          <w:vanish/>
          <w:sz w:val="22"/>
          <w:szCs w:val="22"/>
          <w:shd w:val="clear" w:color="auto" w:fill="FFFF99"/>
          <w:rtl/>
        </w:rPr>
        <w:t xml:space="preserve">ם של </w:t>
      </w:r>
      <w:r w:rsidRPr="00BA25C0">
        <w:rPr>
          <w:rStyle w:val="default"/>
          <w:rFonts w:cs="FrankRuehl" w:hint="cs"/>
          <w:strike/>
          <w:vanish/>
          <w:sz w:val="22"/>
          <w:szCs w:val="22"/>
          <w:shd w:val="clear" w:color="auto" w:fill="FFFF99"/>
          <w:rtl/>
        </w:rPr>
        <w:t xml:space="preserve"> הדירקטורים ומנהלי העסקים של התאגיד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נושאי המשרה בתאגיד</w:t>
      </w:r>
      <w:r w:rsidRPr="00BA25C0">
        <w:rPr>
          <w:rStyle w:val="default"/>
          <w:rFonts w:cs="FrankRuehl" w:hint="cs"/>
          <w:vanish/>
          <w:sz w:val="22"/>
          <w:szCs w:val="22"/>
          <w:shd w:val="clear" w:color="auto" w:fill="FFFF99"/>
          <w:rtl/>
        </w:rPr>
        <w:t xml:space="preserve"> המבקש, ובמקרה של מבטח חוץ - של מנהליו ומורשיו בישראל, לתפקידם;</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אמצעים הכספיים של התאגיד המבקש;</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אמצעים הכספיים והרקע העסקי של בעלי אמצעי השליטה בתאגיד המבקש;</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5)</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 xml:space="preserve">כניותיו של המבקש לענין ביטוח משנה </w:t>
      </w:r>
      <w:r w:rsidRPr="00BA25C0">
        <w:rPr>
          <w:rStyle w:val="default"/>
          <w:rFonts w:cs="FrankRuehl"/>
          <w:vanish/>
          <w:sz w:val="22"/>
          <w:szCs w:val="22"/>
          <w:shd w:val="clear" w:color="auto" w:fill="FFFF99"/>
          <w:rtl/>
        </w:rPr>
        <w:t>ול</w:t>
      </w:r>
      <w:r w:rsidRPr="00BA25C0">
        <w:rPr>
          <w:rStyle w:val="default"/>
          <w:rFonts w:cs="FrankRuehl" w:hint="cs"/>
          <w:vanish/>
          <w:sz w:val="22"/>
          <w:szCs w:val="22"/>
          <w:shd w:val="clear" w:color="auto" w:fill="FFFF99"/>
          <w:rtl/>
        </w:rPr>
        <w:t>ענין צו</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ת עובדים מקצועיים וסיכוייו להגשימן;</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 xml:space="preserve">רומת מתן הרשיון לתחרות </w:t>
      </w:r>
      <w:r w:rsidRPr="00BA25C0">
        <w:rPr>
          <w:rStyle w:val="default"/>
          <w:rFonts w:cs="FrankRuehl" w:hint="cs"/>
          <w:vanish/>
          <w:sz w:val="22"/>
          <w:szCs w:val="22"/>
          <w:u w:val="single"/>
          <w:shd w:val="clear" w:color="auto" w:fill="FFFF99"/>
          <w:rtl/>
        </w:rPr>
        <w:t>בשוק ההון, ובמיוחד לתחרות</w:t>
      </w:r>
      <w:r w:rsidRPr="00BA25C0">
        <w:rPr>
          <w:rStyle w:val="default"/>
          <w:rFonts w:cs="FrankRuehl" w:hint="cs"/>
          <w:vanish/>
          <w:sz w:val="22"/>
          <w:szCs w:val="22"/>
          <w:shd w:val="clear" w:color="auto" w:fill="FFFF99"/>
          <w:rtl/>
        </w:rPr>
        <w:t xml:space="preserve"> במשק הביטוח ולרמת השירות בו;</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מדיניות הכלכלית של הממשלה;</w:t>
      </w:r>
    </w:p>
    <w:p w:rsidR="00F851EC" w:rsidRPr="00BA25C0" w:rsidRDefault="00F851EC" w:rsidP="00F851EC">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(8)</w:t>
      </w:r>
      <w:r w:rsidRPr="00BA25C0">
        <w:rPr>
          <w:rStyle w:val="default"/>
          <w:rFonts w:cs="FrankRuehl"/>
          <w:vanish/>
          <w:sz w:val="22"/>
          <w:szCs w:val="22"/>
          <w:shd w:val="clear" w:color="auto" w:fill="FFFF99"/>
          <w:rtl/>
        </w:rPr>
        <w:tab/>
        <w:t>ט</w:t>
      </w:r>
      <w:r w:rsidRPr="00BA25C0">
        <w:rPr>
          <w:rStyle w:val="default"/>
          <w:rFonts w:cs="FrankRuehl" w:hint="cs"/>
          <w:vanish/>
          <w:sz w:val="22"/>
          <w:szCs w:val="22"/>
          <w:shd w:val="clear" w:color="auto" w:fill="FFFF99"/>
          <w:rtl/>
        </w:rPr>
        <w:t>עמים שבטובת הציבור.</w:t>
      </w:r>
    </w:p>
    <w:p w:rsidR="00F851EC" w:rsidRPr="00BA25C0" w:rsidRDefault="00F851EC" w:rsidP="00F851E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לא יסרב המפקח לתת רשיון מבטח לתאגיד שמתקיימים בו התנאים</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המפורטים בסעיף 15, אלא לאחר התייעצות עם הועדה ולאחר שניתנה לתאגיד הזדמנות לטעון את טענותיו לפני הועדה, בדרך שהורתה.</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p>
    <w:p w:rsidR="00F851EC" w:rsidRPr="00BA25C0" w:rsidRDefault="00F851EC" w:rsidP="00F851E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hyperlink r:id="rId16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6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37703" w:rsidRPr="00BA25C0" w:rsidRDefault="00737703" w:rsidP="00F851EC">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w:t>
      </w:r>
      <w:r w:rsidRPr="00BA25C0">
        <w:rPr>
          <w:rStyle w:val="default"/>
          <w:rFonts w:cs="FrankRuehl" w:hint="cs"/>
          <w:strike/>
          <w:vanish/>
          <w:sz w:val="22"/>
          <w:szCs w:val="22"/>
          <w:shd w:val="clear" w:color="auto" w:fill="FFFF99"/>
          <w:rtl/>
        </w:rPr>
        <w:t>פקח</w:t>
      </w:r>
      <w:r w:rsidR="00F851EC" w:rsidRPr="00BA25C0">
        <w:rPr>
          <w:rStyle w:val="default"/>
          <w:rFonts w:cs="FrankRuehl" w:hint="cs"/>
          <w:vanish/>
          <w:sz w:val="22"/>
          <w:szCs w:val="22"/>
          <w:shd w:val="clear" w:color="auto" w:fill="FFFF99"/>
          <w:rtl/>
        </w:rPr>
        <w:t xml:space="preserve"> </w:t>
      </w:r>
      <w:r w:rsidR="00F851EC"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יביא  בחשבון עניינים אלה בעת בבואו לשקול בקשה לרשיון מבטח:</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כניות הפעולה של המבקש וסיכוייו להגשימן;</w:t>
      </w:r>
    </w:p>
    <w:p w:rsidR="00737703" w:rsidRPr="00BA25C0" w:rsidRDefault="00737703"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תאמ</w:t>
      </w:r>
      <w:r w:rsidRPr="00BA25C0">
        <w:rPr>
          <w:rStyle w:val="default"/>
          <w:rFonts w:cs="FrankRuehl"/>
          <w:vanish/>
          <w:sz w:val="22"/>
          <w:szCs w:val="22"/>
          <w:shd w:val="clear" w:color="auto" w:fill="FFFF99"/>
          <w:rtl/>
        </w:rPr>
        <w:t>ת</w:t>
      </w:r>
      <w:r w:rsidRPr="00BA25C0">
        <w:rPr>
          <w:rStyle w:val="default"/>
          <w:rFonts w:cs="FrankRuehl" w:hint="cs"/>
          <w:vanish/>
          <w:sz w:val="22"/>
          <w:szCs w:val="22"/>
          <w:shd w:val="clear" w:color="auto" w:fill="FFFF99"/>
          <w:rtl/>
        </w:rPr>
        <w:t xml:space="preserve">ם של נושאי המשרה בתאגיד המבקש, ובמקרה של מבטח חוץ </w:t>
      </w:r>
      <w:r w:rsidR="00F851EC"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של מנהליו ומורשיו בישראל, לתפקידם;</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אמצעים הכספיים של התאגיד המבקש;</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אמצעים הכספיים והרקע העסקי של בעלי אמצעי השליטה בתאגיד המבקש;</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5)</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 xml:space="preserve">כניותיו של המבקש לענין ביטוח משנה </w:t>
      </w:r>
      <w:r w:rsidRPr="00BA25C0">
        <w:rPr>
          <w:rStyle w:val="default"/>
          <w:rFonts w:cs="FrankRuehl"/>
          <w:vanish/>
          <w:sz w:val="22"/>
          <w:szCs w:val="22"/>
          <w:shd w:val="clear" w:color="auto" w:fill="FFFF99"/>
          <w:rtl/>
        </w:rPr>
        <w:t>ול</w:t>
      </w:r>
      <w:r w:rsidRPr="00BA25C0">
        <w:rPr>
          <w:rStyle w:val="default"/>
          <w:rFonts w:cs="FrankRuehl" w:hint="cs"/>
          <w:vanish/>
          <w:sz w:val="22"/>
          <w:szCs w:val="22"/>
          <w:shd w:val="clear" w:color="auto" w:fill="FFFF99"/>
          <w:rtl/>
        </w:rPr>
        <w:t>ענין צו</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ת עובדים מקצועיים וסיכוייו להגשימן;</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רומת מתן הרשיון לתחרות בשוק ההון, ובמיוחד לתחרות במשק הביטוח ולרמת השירות בו;</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מדיניות הכלכלית של הממשלה;</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(8)</w:t>
      </w:r>
      <w:r w:rsidRPr="00BA25C0">
        <w:rPr>
          <w:rStyle w:val="default"/>
          <w:rFonts w:cs="FrankRuehl"/>
          <w:vanish/>
          <w:sz w:val="22"/>
          <w:szCs w:val="22"/>
          <w:shd w:val="clear" w:color="auto" w:fill="FFFF99"/>
          <w:rtl/>
        </w:rPr>
        <w:tab/>
        <w:t>ט</w:t>
      </w:r>
      <w:r w:rsidRPr="00BA25C0">
        <w:rPr>
          <w:rStyle w:val="default"/>
          <w:rFonts w:cs="FrankRuehl" w:hint="cs"/>
          <w:vanish/>
          <w:sz w:val="22"/>
          <w:szCs w:val="22"/>
          <w:shd w:val="clear" w:color="auto" w:fill="FFFF99"/>
          <w:rtl/>
        </w:rPr>
        <w:t>עמים שבטובת הציבור.</w:t>
      </w:r>
    </w:p>
    <w:p w:rsidR="00737703" w:rsidRDefault="00737703">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לא יסרב </w:t>
      </w:r>
      <w:r w:rsidRPr="00BA25C0">
        <w:rPr>
          <w:rStyle w:val="default"/>
          <w:rFonts w:cs="FrankRuehl"/>
          <w:strike/>
          <w:vanish/>
          <w:sz w:val="22"/>
          <w:szCs w:val="22"/>
          <w:shd w:val="clear" w:color="auto" w:fill="FFFF99"/>
          <w:rtl/>
        </w:rPr>
        <w:t>המפקח</w:t>
      </w:r>
      <w:r w:rsidR="00F851EC" w:rsidRPr="00BA25C0">
        <w:rPr>
          <w:rStyle w:val="default"/>
          <w:rFonts w:cs="FrankRuehl" w:hint="cs"/>
          <w:vanish/>
          <w:sz w:val="22"/>
          <w:szCs w:val="22"/>
          <w:shd w:val="clear" w:color="auto" w:fill="FFFF99"/>
          <w:rtl/>
        </w:rPr>
        <w:t xml:space="preserve"> </w:t>
      </w:r>
      <w:r w:rsidR="00F851EC"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לתת רשיון מבטח לתאגיד שמתקיימים בו התנאים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המפורטים בסעיף 15, אלא לאחר התייעצות עם הועדה ולאחר שניתנה לתאגיד הזדמנות לטעון את טענותיו לפני הועדה, בדרך שהורתה.</w:t>
      </w:r>
      <w:bookmarkEnd w:id="90"/>
    </w:p>
    <w:p w:rsidR="00737703" w:rsidRDefault="00737703">
      <w:pPr>
        <w:pStyle w:val="P00"/>
        <w:spacing w:before="72"/>
        <w:ind w:left="0" w:right="1134"/>
        <w:rPr>
          <w:rStyle w:val="default"/>
          <w:rFonts w:cs="FrankRuehl" w:hint="cs"/>
          <w:rtl/>
        </w:rPr>
      </w:pPr>
      <w:bookmarkStart w:id="91" w:name="Seif15"/>
      <w:bookmarkEnd w:id="91"/>
      <w:r>
        <w:rPr>
          <w:lang w:val="he-IL"/>
        </w:rPr>
        <w:pict>
          <v:rect id="_x0000_s2068" style="position:absolute;left:0;text-align:left;margin-left:464.5pt;margin-top:8.05pt;width:75.05pt;height:33.4pt;z-index:25143449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תנ</w:t>
                  </w:r>
                  <w:r>
                    <w:rPr>
                      <w:rFonts w:cs="Miriam" w:hint="cs"/>
                      <w:sz w:val="18"/>
                      <w:szCs w:val="18"/>
                      <w:rtl/>
                    </w:rPr>
                    <w:t>אים ברשיון ש</w:t>
                  </w:r>
                  <w:r>
                    <w:rPr>
                      <w:rFonts w:cs="Miriam"/>
                      <w:sz w:val="18"/>
                      <w:szCs w:val="18"/>
                      <w:rtl/>
                    </w:rPr>
                    <w:t>י</w:t>
                  </w:r>
                  <w:r>
                    <w:rPr>
                      <w:rFonts w:cs="Miriam" w:hint="cs"/>
                      <w:sz w:val="18"/>
                      <w:szCs w:val="18"/>
                      <w:rtl/>
                    </w:rPr>
                    <w:t>נויים</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18.</w:t>
      </w:r>
      <w:r>
        <w:rPr>
          <w:rStyle w:val="big-number"/>
          <w:rFonts w:cs="Miriam"/>
          <w:rtl/>
        </w:rPr>
        <w:tab/>
      </w:r>
      <w:r>
        <w:rPr>
          <w:rStyle w:val="default"/>
          <w:rFonts w:cs="FrankRuehl"/>
          <w:rtl/>
        </w:rPr>
        <w:t>בר</w:t>
      </w:r>
      <w:r>
        <w:rPr>
          <w:rStyle w:val="default"/>
          <w:rFonts w:cs="FrankRuehl" w:hint="cs"/>
          <w:rtl/>
        </w:rPr>
        <w:t>שיון מבטח ניתן לקבוע תנאים והגבלות ומותר לשנות תנאים והגבלות שנקבעו בו ולהו</w:t>
      </w:r>
      <w:r>
        <w:rPr>
          <w:rStyle w:val="default"/>
          <w:rFonts w:cs="FrankRuehl"/>
          <w:rtl/>
        </w:rPr>
        <w:t>ס</w:t>
      </w:r>
      <w:r>
        <w:rPr>
          <w:rStyle w:val="default"/>
          <w:rFonts w:cs="FrankRuehl" w:hint="cs"/>
          <w:rtl/>
        </w:rPr>
        <w:t>יף ענפי ביטוח</w:t>
      </w:r>
      <w:r>
        <w:rPr>
          <w:rStyle w:val="default"/>
          <w:rFonts w:cs="FrankRuehl"/>
          <w:rtl/>
        </w:rPr>
        <w:t xml:space="preserve"> ש</w:t>
      </w:r>
      <w:r>
        <w:rPr>
          <w:rStyle w:val="default"/>
          <w:rFonts w:cs="FrankRuehl" w:hint="cs"/>
          <w:rtl/>
        </w:rPr>
        <w:t xml:space="preserve">בהם יורשה המבטח לעסוק, </w:t>
      </w:r>
      <w:r>
        <w:rPr>
          <w:rStyle w:val="default"/>
          <w:rFonts w:cs="FrankRuehl"/>
          <w:rtl/>
        </w:rPr>
        <w:t>ובלבד ששינוי תנאים והגבלות כאמור, שלא לפי בקשת המבטח, ייעשה בהתייעצות</w:t>
      </w:r>
      <w:r>
        <w:rPr>
          <w:rStyle w:val="default"/>
          <w:rFonts w:cs="FrankRuehl" w:hint="cs"/>
          <w:rtl/>
        </w:rPr>
        <w:t xml:space="preserve"> </w:t>
      </w:r>
      <w:r>
        <w:rPr>
          <w:rStyle w:val="default"/>
          <w:rFonts w:cs="FrankRuehl"/>
          <w:rtl/>
        </w:rPr>
        <w:t>עם הועדה לאחר שניתנה למבטח הזדמנות לטעון את טענותיו לפני הועדה בדרך שהורתה</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2" w:name="Rov220"/>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6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6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18.</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בר</w:t>
      </w:r>
      <w:r w:rsidRPr="00BA25C0">
        <w:rPr>
          <w:rStyle w:val="default"/>
          <w:rFonts w:cs="FrankRuehl" w:hint="cs"/>
          <w:vanish/>
          <w:sz w:val="22"/>
          <w:szCs w:val="22"/>
          <w:shd w:val="clear" w:color="auto" w:fill="FFFF99"/>
          <w:rtl/>
        </w:rPr>
        <w:t>שיון מבטח ניתן לקבוע תנאים והגבלות ומותר לשנות תנאים והגבלות שנקבעו בו ולהו</w:t>
      </w:r>
      <w:r w:rsidRPr="00BA25C0">
        <w:rPr>
          <w:rStyle w:val="default"/>
          <w:rFonts w:cs="FrankRuehl"/>
          <w:vanish/>
          <w:sz w:val="22"/>
          <w:szCs w:val="22"/>
          <w:shd w:val="clear" w:color="auto" w:fill="FFFF99"/>
          <w:rtl/>
        </w:rPr>
        <w:t>ס</w:t>
      </w:r>
      <w:r w:rsidRPr="00BA25C0">
        <w:rPr>
          <w:rStyle w:val="default"/>
          <w:rFonts w:cs="FrankRuehl" w:hint="cs"/>
          <w:vanish/>
          <w:sz w:val="22"/>
          <w:szCs w:val="22"/>
          <w:shd w:val="clear" w:color="auto" w:fill="FFFF99"/>
          <w:rtl/>
        </w:rPr>
        <w:t>יף ענפי ביטוח</w:t>
      </w:r>
      <w:r w:rsidRPr="00BA25C0">
        <w:rPr>
          <w:rStyle w:val="default"/>
          <w:rFonts w:cs="FrankRuehl"/>
          <w:vanish/>
          <w:sz w:val="22"/>
          <w:szCs w:val="22"/>
          <w:shd w:val="clear" w:color="auto" w:fill="FFFF99"/>
          <w:rtl/>
        </w:rPr>
        <w:t xml:space="preserve"> ש</w:t>
      </w:r>
      <w:r w:rsidRPr="00BA25C0">
        <w:rPr>
          <w:rStyle w:val="default"/>
          <w:rFonts w:cs="FrankRuehl" w:hint="cs"/>
          <w:vanish/>
          <w:sz w:val="22"/>
          <w:szCs w:val="22"/>
          <w:shd w:val="clear" w:color="auto" w:fill="FFFF99"/>
          <w:rtl/>
        </w:rPr>
        <w:t xml:space="preserve">בהם יורשה המבטח לעסוק, </w:t>
      </w:r>
      <w:r w:rsidRPr="00BA25C0">
        <w:rPr>
          <w:rStyle w:val="default"/>
          <w:rFonts w:cs="FrankRuehl" w:hint="cs"/>
          <w:strike/>
          <w:vanish/>
          <w:sz w:val="22"/>
          <w:szCs w:val="22"/>
          <w:shd w:val="clear" w:color="auto" w:fill="FFFF99"/>
          <w:rtl/>
        </w:rPr>
        <w:t>הכל בהתייעצות עם הועדה; שינוי תנאים והגבלות שלא לפי בקשת המבטח ייעשה לאחר שניתנה למבטח הזדמנות סבירה להגיש או להשמיע טענותיו לפני הועדה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 xml:space="preserve">ובלבד ששינוי תנאים והגבלות כאמור, שלא לפי בקשת המבטח, ייעשה בהתייעצות עם הועדה לאחר שניתנה למבטח הזדמנות לטעון את טענותיו לפני הועדה בדרך שהורתה </w:t>
      </w:r>
      <w:r w:rsidRPr="00BA25C0">
        <w:rPr>
          <w:rStyle w:val="default"/>
          <w:rFonts w:cs="FrankRuehl" w:hint="cs"/>
          <w:vanish/>
          <w:sz w:val="22"/>
          <w:szCs w:val="22"/>
          <w:shd w:val="clear" w:color="auto" w:fill="FFFF99"/>
          <w:rtl/>
        </w:rPr>
        <w:t>.</w:t>
      </w:r>
      <w:bookmarkEnd w:id="92"/>
    </w:p>
    <w:p w:rsidR="00737703" w:rsidRDefault="00737703">
      <w:pPr>
        <w:pStyle w:val="header-2"/>
        <w:ind w:left="0" w:right="1134"/>
        <w:rPr>
          <w:rFonts w:cs="Miriam" w:hint="cs"/>
          <w:rtl/>
        </w:rPr>
      </w:pPr>
      <w:bookmarkStart w:id="93" w:name="hed25"/>
      <w:bookmarkEnd w:id="93"/>
      <w:r>
        <w:rPr>
          <w:rFonts w:cs="Miriam"/>
          <w:rtl/>
          <w:lang w:val="he-IL"/>
        </w:rPr>
        <w:pict>
          <v:shape id="_x0000_s2250" type="#_x0000_t202" style="position:absolute;left:0;text-align:left;margin-left:470.25pt;margin-top:12.75pt;width:1in;height:16.8pt;z-index:25160755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Miriam"/>
          <w:rtl/>
        </w:rPr>
        <w:t>סי</w:t>
      </w:r>
      <w:r>
        <w:rPr>
          <w:rFonts w:cs="Miriam" w:hint="cs"/>
          <w:rtl/>
        </w:rPr>
        <w:t>מן ג': (בוטל)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4" w:name="Rov33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6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6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סימן ג'</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Default="00737703">
      <w:pPr>
        <w:pStyle w:val="P00"/>
        <w:spacing w:before="0"/>
        <w:ind w:left="0" w:right="1134"/>
        <w:rPr>
          <w:rStyle w:val="default"/>
          <w:rFonts w:cs="Miriam" w:hint="cs"/>
          <w:sz w:val="2"/>
          <w:szCs w:val="2"/>
          <w:rtl/>
        </w:rPr>
      </w:pPr>
      <w:r w:rsidRPr="00BA25C0">
        <w:rPr>
          <w:rStyle w:val="default"/>
          <w:rFonts w:cs="Miriam" w:hint="cs"/>
          <w:strike/>
          <w:vanish/>
          <w:sz w:val="18"/>
          <w:szCs w:val="18"/>
          <w:shd w:val="clear" w:color="auto" w:fill="FFFF99"/>
          <w:rtl/>
        </w:rPr>
        <w:t>סימן ג': פקדון</w:t>
      </w:r>
      <w:bookmarkEnd w:id="94"/>
    </w:p>
    <w:p w:rsidR="00737703" w:rsidRDefault="00737703">
      <w:pPr>
        <w:pStyle w:val="P00"/>
        <w:spacing w:before="72"/>
        <w:ind w:left="0" w:right="1134"/>
        <w:rPr>
          <w:rStyle w:val="default"/>
          <w:rFonts w:cs="FrankRuehl" w:hint="cs"/>
          <w:rtl/>
        </w:rPr>
      </w:pPr>
      <w:r>
        <w:rPr>
          <w:lang w:val="he-IL"/>
        </w:rPr>
        <w:pict>
          <v:rect id="_x0000_s2069" style="position:absolute;left:0;text-align:left;margin-left:464.5pt;margin-top:8.05pt;width:75.05pt;height:20.7pt;z-index:25143552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5" w:name="Rov221"/>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7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7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19</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חובת פקדון</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hint="cs"/>
          <w:strike/>
          <w:vanish/>
          <w:sz w:val="22"/>
          <w:szCs w:val="22"/>
          <w:shd w:val="clear" w:color="auto" w:fill="FFFF99"/>
          <w:rtl/>
        </w:rPr>
        <w:t>19</w:t>
      </w:r>
      <w:r w:rsidRPr="00BA25C0">
        <w:rPr>
          <w:rStyle w:val="big-number"/>
          <w:rFonts w:cs="FrankRuehl"/>
          <w:strike/>
          <w:vanish/>
          <w:sz w:val="22"/>
          <w:szCs w:val="22"/>
          <w:shd w:val="clear" w:color="auto" w:fill="FFFF99"/>
          <w:rtl/>
        </w:rPr>
        <w:t>.</w:t>
      </w:r>
      <w:r w:rsidRPr="00BA25C0">
        <w:rPr>
          <w:rStyle w:val="big-number"/>
          <w:rFonts w:cs="FrankRuehl"/>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לא יינתן רשיון מבטח אלא אם הופקד פקדון בסכום שקבע שר האוצר בצו, באישור ועדת הכספים של הכנסת, לכל ענף ביטוח; צו כאמור יכול שיהיה לכלל המבטחים או לסוגי מבטחים.</w:t>
      </w:r>
    </w:p>
    <w:p w:rsidR="00737703" w:rsidRDefault="00737703">
      <w:pPr>
        <w:pStyle w:val="P00"/>
        <w:spacing w:before="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ניתן צו כאמור המגדיל את סכום הפקדון, ישלים המבטח את סכום הפקדון לסכום המוגדל תוך תקופה שתיקבע בצו ושלא תפחת משנה</w:t>
      </w:r>
      <w:r w:rsidRPr="00BA25C0">
        <w:rPr>
          <w:rStyle w:val="default"/>
          <w:rFonts w:cs="FrankRuehl" w:hint="cs"/>
          <w:vanish/>
          <w:sz w:val="22"/>
          <w:szCs w:val="22"/>
          <w:shd w:val="clear" w:color="auto" w:fill="FFFF99"/>
          <w:rtl/>
        </w:rPr>
        <w:t>.</w:t>
      </w:r>
      <w:bookmarkEnd w:id="95"/>
    </w:p>
    <w:p w:rsidR="00737703" w:rsidRDefault="00737703">
      <w:pPr>
        <w:pStyle w:val="P00"/>
        <w:spacing w:before="72"/>
        <w:ind w:left="0" w:right="1134"/>
        <w:rPr>
          <w:rStyle w:val="default"/>
          <w:rFonts w:cs="FrankRuehl" w:hint="cs"/>
          <w:rtl/>
        </w:rPr>
      </w:pPr>
      <w:r>
        <w:rPr>
          <w:lang w:val="he-IL"/>
        </w:rPr>
        <w:pict>
          <v:rect id="_x0000_s2070" style="position:absolute;left:0;text-align:left;margin-left:464.5pt;margin-top:8.05pt;width:75.05pt;height:17.55pt;z-index:25143654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בוטל)</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6" w:name="Rov22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7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7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20</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הפקדון ופירותיו</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hint="cs"/>
          <w:strike/>
          <w:vanish/>
          <w:sz w:val="22"/>
          <w:szCs w:val="22"/>
          <w:shd w:val="clear" w:color="auto" w:fill="FFFF99"/>
          <w:rtl/>
        </w:rPr>
        <w:t>20</w:t>
      </w:r>
      <w:r w:rsidRPr="00BA25C0">
        <w:rPr>
          <w:rStyle w:val="big-number"/>
          <w:rFonts w:cs="FrankRuehl"/>
          <w:strike/>
          <w:vanish/>
          <w:sz w:val="22"/>
          <w:szCs w:val="22"/>
          <w:shd w:val="clear" w:color="auto" w:fill="FFFF99"/>
          <w:rtl/>
        </w:rPr>
        <w:t>.</w:t>
      </w:r>
      <w:r w:rsidRPr="00BA25C0">
        <w:rPr>
          <w:rStyle w:val="big-number"/>
          <w:rFonts w:cs="FrankRuehl"/>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הפקדון יופקד אצל החשב הכללי ויהיה באיגרות חוב הרשומות למסחר בבורסה, לפי ערכן בבורסה ביום ההפקדה; לענין זה, "בורסה"- בורסה שקיבלה רשיון לפי סעיף 45 לחוק ניירות ערך, התשכ"ח-1968.</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עלה ערכן של איגרות החוב לאחר ההפקדה- לא יוחזר כל חלק מהן למבטח, אולם אם הוגדל סכום הפקדון בצו כאמור בסעיף 19 יובא בחשבון ערכן בתום התקופה שנקבעה בצו כאמור.</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(ג)   ירד ערכן של איגרות החוב לאחר ההפקדה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רשאי המפקחלדרוש מן המבטח המפקיד שישלים את סכום הפקדון לסכום הקבוע באותה עת בצו לפי סעיף 19.</w:t>
      </w:r>
    </w:p>
    <w:p w:rsidR="00737703" w:rsidRPr="00BA25C0" w:rsidRDefault="00737703">
      <w:pPr>
        <w:pStyle w:val="P00"/>
        <w:spacing w:before="0"/>
        <w:ind w:left="0" w:right="1134"/>
        <w:rPr>
          <w:rStyle w:val="default"/>
          <w:rFonts w:cs="FrankRuehl" w:hint="cs"/>
          <w:strike/>
          <w:vanish/>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(ד)   הגיע מועד פדיונן של איגרות חוב שהופקדו, ירכוש המבטח מיד איגרות חוב שיופקדו בפקדון, במלוא כספי הפדיון, למעט הריבית.</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(ה)   המפקח רשאי להתיר למבטח החלפת איגרות החוב שבפקדון באיגרות חוב אחרות, ובלבד שביום ההחלפה ערכן של איגרות החוב המחליפות לא יפחת מערכן של איגרות החוב המוחלפות.  </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(ו)    המפקח רשאי להתיר למבטח, על פי בקשתו, להפקיד בפקדון מטבע חוץ או נייר ערך מסויים שאינו איגרת חוב הרשומה למסחר בבורסה.   </w:t>
      </w:r>
    </w:p>
    <w:p w:rsidR="00737703" w:rsidRDefault="00737703">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(ז)    המבטח יהיה זכאי לריבית ולדיבידנד המשתלמים על איגרות החוב או ניירות הערך האחרים שבפקדון זולת אם נתמנה מפרק למבטח</w:t>
      </w:r>
      <w:r w:rsidRPr="00BA25C0">
        <w:rPr>
          <w:rStyle w:val="default"/>
          <w:rFonts w:cs="FrankRuehl" w:hint="cs"/>
          <w:vanish/>
          <w:sz w:val="22"/>
          <w:szCs w:val="22"/>
          <w:shd w:val="clear" w:color="auto" w:fill="FFFF99"/>
          <w:rtl/>
        </w:rPr>
        <w:t xml:space="preserve">.   </w:t>
      </w:r>
      <w:bookmarkEnd w:id="96"/>
    </w:p>
    <w:p w:rsidR="00737703" w:rsidRDefault="00737703">
      <w:pPr>
        <w:pStyle w:val="P00"/>
        <w:spacing w:before="72"/>
        <w:ind w:left="0" w:right="1134"/>
        <w:rPr>
          <w:rStyle w:val="default"/>
          <w:rFonts w:cs="FrankRuehl" w:hint="cs"/>
          <w:rtl/>
        </w:rPr>
      </w:pPr>
      <w:r>
        <w:rPr>
          <w:lang w:val="he-IL"/>
        </w:rPr>
        <w:pict>
          <v:rect id="_x0000_s2071" style="position:absolute;left:0;text-align:left;margin-left:464.5pt;margin-top:8.05pt;width:75.05pt;height:20.05pt;z-index:251437568" o:allowincell="f" filled="f" stroked="f" strokecolor="lime" strokeweight=".25pt">
            <v:textbox style="mso-next-textbox:#_x0000_s2071"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97" w:name="Rov22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7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863 (</w:t>
      </w:r>
      <w:hyperlink r:id="rId17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21</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השימוש בפקדון</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hint="cs"/>
          <w:strike/>
          <w:vanish/>
          <w:sz w:val="22"/>
          <w:szCs w:val="22"/>
          <w:shd w:val="clear" w:color="auto" w:fill="FFFF99"/>
          <w:rtl/>
        </w:rPr>
        <w:t>21</w:t>
      </w:r>
      <w:r w:rsidRPr="00BA25C0">
        <w:rPr>
          <w:rStyle w:val="big-number"/>
          <w:rFonts w:cs="FrankRuehl"/>
          <w:strike/>
          <w:vanish/>
          <w:sz w:val="22"/>
          <w:szCs w:val="22"/>
          <w:shd w:val="clear" w:color="auto" w:fill="FFFF99"/>
          <w:rtl/>
        </w:rPr>
        <w:t>.</w:t>
      </w:r>
      <w:r w:rsidRPr="00BA25C0">
        <w:rPr>
          <w:rStyle w:val="big-number"/>
          <w:rFonts w:cs="FrankRuehl"/>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הפקדון אינו ניתן להעברה, לשעבוד או למישכון ואין להטיל עליו עיקול.</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הפקדון יוחזר למבטח אם הוכח להנחת דעתו של המפקח כי המבטח לא החל בניהול עסקי ביטוח בענף הביטוח שבשלו הופקד הפקדון, או חדל לעסוק בענף הביטוח שבשלו הופקד הפקדון, כי אין לו עוד התחייבות באותו ענף, וכי רשיונו לעסוק באותו ענף בוטל.</w:t>
      </w:r>
    </w:p>
    <w:p w:rsidR="00737703" w:rsidRDefault="00737703">
      <w:pPr>
        <w:pStyle w:val="P00"/>
        <w:spacing w:before="0"/>
        <w:ind w:left="0" w:right="1134"/>
        <w:rPr>
          <w:rStyle w:val="default"/>
          <w:rFonts w:cs="FrankRuehl" w:hint="cs"/>
          <w:strike/>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(ג)   נתמנה מפרק למבטח רשאי בית המשפט לצוות על העמדת הפקדון לרשות המפרק ולתת הוראות בדבר השימוש בפקדון בידי המפרק, ובלבד שכספי הפקדון ישמשו תחילה לתשלום על פי התחייבות למבוטחים שנתן המבטח, ולגבי מבטח חוץ- לתשלום כאמור למבוטחים בישראל.</w:t>
      </w:r>
      <w:bookmarkEnd w:id="97"/>
    </w:p>
    <w:p w:rsidR="00737703" w:rsidRDefault="00737703">
      <w:pPr>
        <w:pStyle w:val="header-2"/>
        <w:ind w:left="0" w:right="1134"/>
        <w:rPr>
          <w:rFonts w:cs="Miriam"/>
          <w:rtl/>
        </w:rPr>
      </w:pPr>
      <w:bookmarkStart w:id="98" w:name="hed26"/>
      <w:bookmarkEnd w:id="98"/>
      <w:r>
        <w:rPr>
          <w:rFonts w:cs="Miriam"/>
          <w:rtl/>
        </w:rPr>
        <w:t>סי</w:t>
      </w:r>
      <w:r>
        <w:rPr>
          <w:rFonts w:cs="Miriam" w:hint="cs"/>
          <w:rtl/>
        </w:rPr>
        <w:t>מן ד': ביטול רשיון מבטח</w:t>
      </w:r>
    </w:p>
    <w:p w:rsidR="00737703" w:rsidRDefault="00737703" w:rsidP="009F450E">
      <w:pPr>
        <w:pStyle w:val="P00"/>
        <w:spacing w:before="72"/>
        <w:ind w:left="0" w:right="1134"/>
        <w:rPr>
          <w:rStyle w:val="default"/>
          <w:rFonts w:cs="FrankRuehl"/>
          <w:rtl/>
        </w:rPr>
      </w:pPr>
      <w:bookmarkStart w:id="99" w:name="Seif16"/>
      <w:bookmarkEnd w:id="99"/>
      <w:r>
        <w:rPr>
          <w:lang w:val="he-IL"/>
        </w:rPr>
        <w:pict>
          <v:rect id="_x0000_s2072" style="position:absolute;left:0;text-align:left;margin-left:464.5pt;margin-top:8.05pt;width:75.05pt;height:46.25pt;z-index:25143859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טול רשיון </w:t>
                  </w:r>
                  <w:r>
                    <w:rPr>
                      <w:rFonts w:cs="Miriam"/>
                      <w:sz w:val="18"/>
                      <w:szCs w:val="18"/>
                      <w:rtl/>
                    </w:rPr>
                    <w:t>מב</w:t>
                  </w:r>
                  <w:r>
                    <w:rPr>
                      <w:rFonts w:cs="Miriam" w:hint="cs"/>
                      <w:sz w:val="18"/>
                      <w:szCs w:val="18"/>
                      <w:rtl/>
                    </w:rPr>
                    <w:t>טח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לבטל רשיון מבטח, כולו או לגבי ענף ביטוח פלוני, בכל אחת מאלה:</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מבטח ביקש ביטול רשיונו;</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מבטח החליט על פירוקו מרצון;</w:t>
      </w:r>
    </w:p>
    <w:p w:rsidR="00737703" w:rsidRDefault="0073770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יתן צו לפירוק המבטח או למינוי כונס נכסים עליו;</w:t>
      </w:r>
    </w:p>
    <w:p w:rsidR="00737703" w:rsidRDefault="00737703">
      <w:pPr>
        <w:pStyle w:val="P22"/>
        <w:spacing w:before="72"/>
        <w:ind w:left="1021" w:right="1134"/>
        <w:rPr>
          <w:rStyle w:val="default"/>
          <w:rFonts w:cs="FrankRuehl"/>
          <w:rtl/>
        </w:rPr>
      </w:pPr>
      <w:r>
        <w:rPr>
          <w:rFonts w:cs="FrankRuehl"/>
          <w:rtl/>
          <w:lang w:val="he-IL"/>
        </w:rPr>
        <w:pict>
          <v:shape id="_x0000_s2251" type="#_x0000_t202" style="position:absolute;left:0;text-align:left;margin-left:470.25pt;margin-top:7.1pt;width:1in;height:16.8pt;z-index:25160857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(3א)</w:t>
      </w:r>
      <w:r>
        <w:rPr>
          <w:rStyle w:val="default"/>
          <w:rFonts w:cs="FrankRuehl" w:hint="cs"/>
          <w:rtl/>
        </w:rPr>
        <w:tab/>
        <w:t>חדל להתקיים במבטח תנאי מהתנאים למתן הרשיון;</w:t>
      </w:r>
    </w:p>
    <w:p w:rsidR="00737703" w:rsidRDefault="00737703">
      <w:pPr>
        <w:pStyle w:val="P22"/>
        <w:spacing w:before="72"/>
        <w:ind w:left="1021" w:right="1134"/>
        <w:rPr>
          <w:rStyle w:val="default"/>
          <w:rFonts w:cs="FrankRuehl"/>
          <w:rtl/>
        </w:rPr>
      </w:pPr>
      <w:r>
        <w:rPr>
          <w:rFonts w:cs="FrankRuehl"/>
          <w:rtl/>
          <w:lang w:val="he-IL"/>
        </w:rPr>
        <w:pict>
          <v:shape id="_x0000_s2252" type="#_x0000_t202" style="position:absolute;left:0;text-align:left;margin-left:470.25pt;margin-top:7.1pt;width:1in;height:16.8pt;z-index:25160960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(4)</w:t>
      </w:r>
      <w:r>
        <w:rPr>
          <w:rStyle w:val="default"/>
          <w:rFonts w:cs="FrankRuehl"/>
          <w:rtl/>
        </w:rPr>
        <w:tab/>
        <w:t>ה</w:t>
      </w:r>
      <w:r>
        <w:rPr>
          <w:rStyle w:val="default"/>
          <w:rFonts w:cs="FrankRuehl" w:hint="cs"/>
          <w:rtl/>
        </w:rPr>
        <w:t>מבטח הפר תנאי מהותי מתנאי הרשיון או חדל להתקיים בו תנאי כאמור;</w:t>
      </w:r>
    </w:p>
    <w:p w:rsidR="00737703" w:rsidRDefault="00737703">
      <w:pPr>
        <w:pStyle w:val="P22"/>
        <w:spacing w:before="72"/>
        <w:ind w:left="1021" w:right="1134"/>
        <w:rPr>
          <w:rStyle w:val="default"/>
          <w:rFonts w:cs="FrankRuehl"/>
          <w:rtl/>
        </w:rPr>
      </w:pPr>
      <w:r>
        <w:rPr>
          <w:rFonts w:cs="FrankRuehl"/>
          <w:rtl/>
          <w:lang w:val="he-IL"/>
        </w:rPr>
        <w:pict>
          <v:shape id="_x0000_s2253" type="#_x0000_t202" style="position:absolute;left:0;text-align:left;margin-left:470.25pt;margin-top:7.1pt;width:1in;height:16.8pt;z-index:25161062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מבטח הפר הוראות חיקוק או הוראת מינהל שניתנה לפי חוק זה הפרה שיש בה כדי לפגוע במהימנותו;</w:t>
      </w:r>
    </w:p>
    <w:p w:rsidR="00737703" w:rsidRDefault="00737703" w:rsidP="009F450E">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 xml:space="preserve">לפו שנתיים מיום מתן הרשיון והמבטח לא החל בניהול עסקים בהיקף המצדיק לדעת </w:t>
      </w:r>
      <w:r w:rsidR="009F450E">
        <w:rPr>
          <w:rStyle w:val="default"/>
          <w:rFonts w:cs="FrankRuehl" w:hint="cs"/>
          <w:rtl/>
        </w:rPr>
        <w:t>הממונה</w:t>
      </w:r>
      <w:r>
        <w:rPr>
          <w:rStyle w:val="default"/>
          <w:rFonts w:cs="FrankRuehl" w:hint="cs"/>
          <w:rtl/>
        </w:rPr>
        <w:t xml:space="preserve"> המשך החזקת הרשיון, או שהמבטח הפסיק לנהל עסקים בהיקף כאמור במשך תקופה של שנתי</w:t>
      </w:r>
      <w:r>
        <w:rPr>
          <w:rStyle w:val="default"/>
          <w:rFonts w:cs="FrankRuehl"/>
          <w:rtl/>
        </w:rPr>
        <w:t>ים</w:t>
      </w:r>
      <w:r>
        <w:rPr>
          <w:rStyle w:val="default"/>
          <w:rFonts w:cs="FrankRuehl" w:hint="cs"/>
          <w:rtl/>
        </w:rPr>
        <w:t>;</w:t>
      </w:r>
    </w:p>
    <w:p w:rsidR="00737703" w:rsidRDefault="00737703">
      <w:pPr>
        <w:pStyle w:val="P22"/>
        <w:spacing w:before="72"/>
        <w:ind w:left="1021" w:right="1134"/>
        <w:rPr>
          <w:rStyle w:val="default"/>
          <w:rFonts w:cs="FrankRuehl"/>
          <w:rtl/>
        </w:rPr>
      </w:pPr>
      <w:r>
        <w:rPr>
          <w:rStyle w:val="default"/>
          <w:rFonts w:cs="FrankRuehl" w:hint="cs"/>
          <w:rtl/>
        </w:rPr>
        <w:t>(7)</w:t>
      </w:r>
      <w:r>
        <w:rPr>
          <w:rStyle w:val="default"/>
          <w:rFonts w:cs="FrankRuehl"/>
          <w:rtl/>
        </w:rPr>
        <w:tab/>
        <w:t>ט</w:t>
      </w:r>
      <w:r>
        <w:rPr>
          <w:rStyle w:val="default"/>
          <w:rFonts w:cs="FrankRuehl" w:hint="cs"/>
          <w:rtl/>
        </w:rPr>
        <w:t>עמים שבטובת ציבור המבוטחים מצדיקים ביטולו של הרשיון.</w:t>
      </w:r>
    </w:p>
    <w:p w:rsidR="00737703" w:rsidRDefault="00737703" w:rsidP="009F450E">
      <w:pPr>
        <w:pStyle w:val="P00"/>
        <w:spacing w:before="72"/>
        <w:ind w:left="0" w:right="1134"/>
        <w:rPr>
          <w:rStyle w:val="default"/>
          <w:rFonts w:cs="FrankRuehl" w:hint="cs"/>
          <w:rtl/>
        </w:rPr>
      </w:pPr>
      <w:r>
        <w:rPr>
          <w:rFonts w:cs="FrankRuehl"/>
          <w:rtl/>
          <w:lang w:val="he-IL"/>
        </w:rPr>
        <w:pict>
          <v:shape id="_x0000_s2254" type="#_x0000_t202" style="position:absolute;left:0;text-align:left;margin-left:470.25pt;margin-top:7.05pt;width:1in;height:16.8pt;z-index:251611648" filled="f" stroked="f">
            <v:textbox style="mso-next-textbox:#_x0000_s2254"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יבטל </w:t>
      </w:r>
      <w:r w:rsidR="009F450E">
        <w:rPr>
          <w:rStyle w:val="default"/>
          <w:rFonts w:cs="FrankRuehl" w:hint="cs"/>
          <w:rtl/>
        </w:rPr>
        <w:t>הממונה</w:t>
      </w:r>
      <w:r>
        <w:rPr>
          <w:rStyle w:val="default"/>
          <w:rFonts w:cs="FrankRuehl" w:hint="cs"/>
          <w:rtl/>
        </w:rPr>
        <w:t xml:space="preserve"> רשיון מבטח </w:t>
      </w:r>
      <w:r>
        <w:rPr>
          <w:rStyle w:val="default"/>
          <w:rFonts w:cs="FrankRuehl"/>
          <w:rtl/>
        </w:rPr>
        <w:t>מהטעמים</w:t>
      </w:r>
      <w:r>
        <w:rPr>
          <w:rStyle w:val="default"/>
          <w:rFonts w:cs="FrankRuehl" w:hint="cs"/>
          <w:rtl/>
        </w:rPr>
        <w:t xml:space="preserve"> </w:t>
      </w:r>
      <w:r>
        <w:rPr>
          <w:rStyle w:val="default"/>
          <w:rFonts w:cs="FrankRuehl"/>
          <w:rtl/>
        </w:rPr>
        <w:t>המנויים בסעיף קטן (א)(4), (5) או (7), אלא לאחר התייעצות עם הועדה ולאחר שניתנה למבטח הזדמנות לטעון את טענותיו לפני הועדה בדרך שהורתה</w:t>
      </w:r>
      <w:r>
        <w:rPr>
          <w:rStyle w:val="default"/>
          <w:rFonts w:cs="FrankRuehl" w:hint="cs"/>
          <w:rtl/>
        </w:rPr>
        <w:t>.</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ב</w:t>
      </w:r>
      <w:r>
        <w:rPr>
          <w:rStyle w:val="default"/>
          <w:rFonts w:cs="FrankRuehl"/>
          <w:rtl/>
        </w:rPr>
        <w:t>י</w:t>
      </w:r>
      <w:r>
        <w:rPr>
          <w:rStyle w:val="default"/>
          <w:rFonts w:cs="FrankRuehl" w:hint="cs"/>
          <w:rtl/>
        </w:rPr>
        <w:t>טול רשיון מבטח תפורסם ברשומות.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00" w:name="Rov46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7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864 (</w:t>
      </w:r>
      <w:hyperlink r:id="rId17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22.</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רשאי, </w:t>
      </w:r>
      <w:r w:rsidRPr="00BA25C0">
        <w:rPr>
          <w:rStyle w:val="default"/>
          <w:rFonts w:cs="FrankRuehl" w:hint="cs"/>
          <w:strike/>
          <w:vanish/>
          <w:sz w:val="22"/>
          <w:szCs w:val="22"/>
          <w:shd w:val="clear" w:color="auto" w:fill="FFFF99"/>
          <w:rtl/>
        </w:rPr>
        <w:t>לאחר התייעצות בועדה,</w:t>
      </w:r>
      <w:r w:rsidRPr="00BA25C0">
        <w:rPr>
          <w:rStyle w:val="default"/>
          <w:rFonts w:cs="FrankRuehl" w:hint="cs"/>
          <w:vanish/>
          <w:sz w:val="22"/>
          <w:szCs w:val="22"/>
          <w:shd w:val="clear" w:color="auto" w:fill="FFFF99"/>
          <w:rtl/>
        </w:rPr>
        <w:t xml:space="preserve"> לבטל רשיון מבטח, כולו או לגבי ענף ביטוח פלוני, בכל אחת מאלה:</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מבטח ביקש ביטול רשיונו;</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מבטח החליט על פירוקו מרצון;</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נ</w:t>
      </w:r>
      <w:r w:rsidRPr="00BA25C0">
        <w:rPr>
          <w:rStyle w:val="default"/>
          <w:rFonts w:cs="FrankRuehl" w:hint="cs"/>
          <w:vanish/>
          <w:sz w:val="22"/>
          <w:szCs w:val="22"/>
          <w:shd w:val="clear" w:color="auto" w:fill="FFFF99"/>
          <w:rtl/>
        </w:rPr>
        <w:t>יתן צו לפירוק המבטח או למינוי כונס נכסים עליו;</w:t>
      </w:r>
    </w:p>
    <w:p w:rsidR="00737703" w:rsidRPr="00BA25C0" w:rsidRDefault="00737703">
      <w:pPr>
        <w:pStyle w:val="P22"/>
        <w:spacing w:before="0"/>
        <w:ind w:left="1021" w:right="1134"/>
        <w:rPr>
          <w:rStyle w:val="default"/>
          <w:rFonts w:cs="FrankRuehl"/>
          <w:vanish/>
          <w:sz w:val="22"/>
          <w:szCs w:val="22"/>
          <w:u w:val="single"/>
          <w:shd w:val="clear" w:color="auto" w:fill="FFFF99"/>
          <w:rtl/>
        </w:rPr>
      </w:pPr>
      <w:r w:rsidRPr="00BA25C0">
        <w:rPr>
          <w:rStyle w:val="default"/>
          <w:rFonts w:cs="FrankRuehl" w:hint="cs"/>
          <w:vanish/>
          <w:sz w:val="22"/>
          <w:szCs w:val="22"/>
          <w:u w:val="single"/>
          <w:shd w:val="clear" w:color="auto" w:fill="FFFF99"/>
          <w:rtl/>
        </w:rPr>
        <w:t>(3א)</w:t>
      </w:r>
      <w:r w:rsidRPr="00BA25C0">
        <w:rPr>
          <w:rStyle w:val="default"/>
          <w:rFonts w:cs="FrankRuehl" w:hint="cs"/>
          <w:vanish/>
          <w:sz w:val="22"/>
          <w:szCs w:val="22"/>
          <w:u w:val="single"/>
          <w:shd w:val="clear" w:color="auto" w:fill="FFFF99"/>
          <w:rtl/>
        </w:rPr>
        <w:tab/>
        <w:t>חדל להתקיים במבטח תנאי מהתנאים למתן הרשיון;</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מבטח הפר תנאי מהותי מתנאי הרשיון </w:t>
      </w:r>
      <w:r w:rsidRPr="00BA25C0">
        <w:rPr>
          <w:rStyle w:val="default"/>
          <w:rFonts w:cs="FrankRuehl" w:hint="cs"/>
          <w:vanish/>
          <w:sz w:val="22"/>
          <w:szCs w:val="22"/>
          <w:u w:val="single"/>
          <w:shd w:val="clear" w:color="auto" w:fill="FFFF99"/>
          <w:rtl/>
        </w:rPr>
        <w:t>או חדל להתקיים בו תנאי כאמור</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מבטח הפר הוראות חיקוק </w:t>
      </w:r>
      <w:r w:rsidRPr="00BA25C0">
        <w:rPr>
          <w:rStyle w:val="default"/>
          <w:rFonts w:cs="FrankRuehl" w:hint="cs"/>
          <w:vanish/>
          <w:sz w:val="22"/>
          <w:szCs w:val="22"/>
          <w:u w:val="single"/>
          <w:shd w:val="clear" w:color="auto" w:fill="FFFF99"/>
          <w:rtl/>
        </w:rPr>
        <w:t>או הוראת מינהל שניתנה לפי חוק זה</w:t>
      </w:r>
      <w:r w:rsidRPr="00BA25C0">
        <w:rPr>
          <w:rStyle w:val="default"/>
          <w:rFonts w:cs="FrankRuehl" w:hint="cs"/>
          <w:vanish/>
          <w:sz w:val="22"/>
          <w:szCs w:val="22"/>
          <w:shd w:val="clear" w:color="auto" w:fill="FFFF99"/>
          <w:rtl/>
        </w:rPr>
        <w:t xml:space="preserve"> הפרה שיש בה כדי לפגוע במהימנותו;</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ab/>
        <w:t>ח</w:t>
      </w:r>
      <w:r w:rsidRPr="00BA25C0">
        <w:rPr>
          <w:rStyle w:val="default"/>
          <w:rFonts w:cs="FrankRuehl" w:hint="cs"/>
          <w:vanish/>
          <w:sz w:val="22"/>
          <w:szCs w:val="22"/>
          <w:shd w:val="clear" w:color="auto" w:fill="FFFF99"/>
          <w:rtl/>
        </w:rPr>
        <w:t>לפו שנתיים מיום מתן הרשיון והמבטח לא החל בניהול עסקים בהיקף המצדיק לדעת המ</w:t>
      </w:r>
      <w:r w:rsidRPr="00BA25C0">
        <w:rPr>
          <w:rStyle w:val="default"/>
          <w:rFonts w:cs="FrankRuehl"/>
          <w:vanish/>
          <w:sz w:val="22"/>
          <w:szCs w:val="22"/>
          <w:shd w:val="clear" w:color="auto" w:fill="FFFF99"/>
          <w:rtl/>
        </w:rPr>
        <w:t>פ</w:t>
      </w:r>
      <w:r w:rsidRPr="00BA25C0">
        <w:rPr>
          <w:rStyle w:val="default"/>
          <w:rFonts w:cs="FrankRuehl" w:hint="cs"/>
          <w:vanish/>
          <w:sz w:val="22"/>
          <w:szCs w:val="22"/>
          <w:shd w:val="clear" w:color="auto" w:fill="FFFF99"/>
          <w:rtl/>
        </w:rPr>
        <w:t>קח המשך החזקת הרשיון, או שהמבטח הפסיק לנהל עסקים בהיקף כאמור במשך תקופה של שנתי</w:t>
      </w:r>
      <w:r w:rsidRPr="00BA25C0">
        <w:rPr>
          <w:rStyle w:val="default"/>
          <w:rFonts w:cs="FrankRuehl"/>
          <w:vanish/>
          <w:sz w:val="22"/>
          <w:szCs w:val="22"/>
          <w:shd w:val="clear" w:color="auto" w:fill="FFFF99"/>
          <w:rtl/>
        </w:rPr>
        <w:t>ים</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ab/>
        <w:t>ט</w:t>
      </w:r>
      <w:r w:rsidRPr="00BA25C0">
        <w:rPr>
          <w:rStyle w:val="default"/>
          <w:rFonts w:cs="FrankRuehl" w:hint="cs"/>
          <w:vanish/>
          <w:sz w:val="22"/>
          <w:szCs w:val="22"/>
          <w:shd w:val="clear" w:color="auto" w:fill="FFFF99"/>
          <w:rtl/>
        </w:rPr>
        <w:t>עמים שבטובת ציבור המבוטחים מצדיקים ביטולו של הרשיון.</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א יבטל המפקח רשיון מבטח </w:t>
      </w:r>
      <w:r w:rsidRPr="00BA25C0">
        <w:rPr>
          <w:rStyle w:val="default"/>
          <w:rFonts w:cs="FrankRuehl" w:hint="cs"/>
          <w:strike/>
          <w:vanish/>
          <w:sz w:val="22"/>
          <w:szCs w:val="22"/>
          <w:shd w:val="clear" w:color="auto" w:fill="FFFF99"/>
          <w:rtl/>
        </w:rPr>
        <w:t>אלא אם ניתנה למבטח הזדמנות סבירה להגיש או להשמיע טענותיו לפני הועדה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מהטעמים המנויים בסעיף קטן (א)(4), (5) או (7), אלא לאחר התייעצות עם הועדה ולאחר שניתנה למבטח הזדמנות לטעון את טענותיו לפני הועדה בדרך שהורתה</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ודעה על ב</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טול רשיון מבטח תפורסם ברשומות.</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p>
    <w:p w:rsidR="00F851EC" w:rsidRPr="00BA25C0" w:rsidRDefault="00F851EC" w:rsidP="00F851E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F851EC" w:rsidRPr="00BA25C0" w:rsidRDefault="00F851EC" w:rsidP="00F851EC">
      <w:pPr>
        <w:pStyle w:val="P00"/>
        <w:spacing w:before="0"/>
        <w:ind w:left="0" w:right="1134"/>
        <w:rPr>
          <w:rStyle w:val="default"/>
          <w:rFonts w:cs="FrankRuehl" w:hint="cs"/>
          <w:vanish/>
          <w:sz w:val="20"/>
          <w:szCs w:val="20"/>
          <w:shd w:val="clear" w:color="auto" w:fill="FFFF99"/>
          <w:rtl/>
        </w:rPr>
      </w:pPr>
      <w:hyperlink r:id="rId17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7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F851EC" w:rsidRPr="00BA25C0" w:rsidRDefault="00F851EC" w:rsidP="00F851EC">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005535F1" w:rsidRPr="00BA25C0">
        <w:rPr>
          <w:rStyle w:val="default"/>
          <w:rFonts w:cs="FrankRuehl" w:hint="cs"/>
          <w:vanish/>
          <w:sz w:val="22"/>
          <w:szCs w:val="22"/>
          <w:shd w:val="clear" w:color="auto" w:fill="FFFF99"/>
          <w:rtl/>
        </w:rPr>
        <w:t xml:space="preserve"> </w:t>
      </w:r>
      <w:r w:rsidR="005535F1"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לבטל רשיון מבטח, כולו או לגבי ענף ביטוח פלוני, בכל אחת מאלה:</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מבטח ביקש ביטול רשיונו;</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מבטח החליט על פירוקו מרצון;</w:t>
      </w:r>
    </w:p>
    <w:p w:rsidR="00F851EC" w:rsidRPr="00BA25C0" w:rsidRDefault="00F851EC" w:rsidP="00F851EC">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נ</w:t>
      </w:r>
      <w:r w:rsidRPr="00BA25C0">
        <w:rPr>
          <w:rStyle w:val="default"/>
          <w:rFonts w:cs="FrankRuehl" w:hint="cs"/>
          <w:vanish/>
          <w:sz w:val="22"/>
          <w:szCs w:val="22"/>
          <w:shd w:val="clear" w:color="auto" w:fill="FFFF99"/>
          <w:rtl/>
        </w:rPr>
        <w:t>יתן צו לפירוק המבטח או למינוי כונס נכסים עליו;</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(3א)</w:t>
      </w:r>
      <w:r w:rsidRPr="00BA25C0">
        <w:rPr>
          <w:rStyle w:val="default"/>
          <w:rFonts w:cs="FrankRuehl" w:hint="cs"/>
          <w:vanish/>
          <w:sz w:val="22"/>
          <w:szCs w:val="22"/>
          <w:shd w:val="clear" w:color="auto" w:fill="FFFF99"/>
          <w:rtl/>
        </w:rPr>
        <w:tab/>
        <w:t>חדל להתקיים במבטח תנאי מהתנאים למתן הרשיון;</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מבטח הפר תנאי מהותי מתנאי הרשיון או חדל להתקיים בו תנאי כאמור;</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מבטח הפר הוראות חיקוק או הוראת מינהל שניתנה לפי חוק זה הפרה שיש בה כדי לפגוע במהימנותו;</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ab/>
        <w:t>ח</w:t>
      </w:r>
      <w:r w:rsidRPr="00BA25C0">
        <w:rPr>
          <w:rStyle w:val="default"/>
          <w:rFonts w:cs="FrankRuehl" w:hint="cs"/>
          <w:vanish/>
          <w:sz w:val="22"/>
          <w:szCs w:val="22"/>
          <w:shd w:val="clear" w:color="auto" w:fill="FFFF99"/>
          <w:rtl/>
        </w:rPr>
        <w:t xml:space="preserve">לפו שנתיים מיום מתן הרשיון והמבטח לא החל בניהול עסקים בהיקף המצדיק לדעת </w:t>
      </w:r>
      <w:r w:rsidRPr="00BA25C0">
        <w:rPr>
          <w:rStyle w:val="default"/>
          <w:rFonts w:cs="FrankRuehl" w:hint="cs"/>
          <w:strike/>
          <w:vanish/>
          <w:sz w:val="22"/>
          <w:szCs w:val="22"/>
          <w:shd w:val="clear" w:color="auto" w:fill="FFFF99"/>
          <w:rtl/>
        </w:rPr>
        <w:t>המ</w:t>
      </w:r>
      <w:r w:rsidRPr="00BA25C0">
        <w:rPr>
          <w:rStyle w:val="default"/>
          <w:rFonts w:cs="FrankRuehl"/>
          <w:strike/>
          <w:vanish/>
          <w:sz w:val="22"/>
          <w:szCs w:val="22"/>
          <w:shd w:val="clear" w:color="auto" w:fill="FFFF99"/>
          <w:rtl/>
        </w:rPr>
        <w:t>פ</w:t>
      </w:r>
      <w:r w:rsidRPr="00BA25C0">
        <w:rPr>
          <w:rStyle w:val="default"/>
          <w:rFonts w:cs="FrankRuehl" w:hint="cs"/>
          <w:strike/>
          <w:vanish/>
          <w:sz w:val="22"/>
          <w:szCs w:val="22"/>
          <w:shd w:val="clear" w:color="auto" w:fill="FFFF99"/>
          <w:rtl/>
        </w:rPr>
        <w:t>קח</w:t>
      </w:r>
      <w:r w:rsidR="005535F1" w:rsidRPr="00BA25C0">
        <w:rPr>
          <w:rStyle w:val="default"/>
          <w:rFonts w:cs="FrankRuehl" w:hint="cs"/>
          <w:vanish/>
          <w:sz w:val="22"/>
          <w:szCs w:val="22"/>
          <w:shd w:val="clear" w:color="auto" w:fill="FFFF99"/>
          <w:rtl/>
        </w:rPr>
        <w:t xml:space="preserve"> </w:t>
      </w:r>
      <w:r w:rsidR="005535F1"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המשך החזקת הרשיון, או שהמבטח הפסיק לנהל עסקים בהיקף כאמור במשך תקופה של שנתי</w:t>
      </w:r>
      <w:r w:rsidRPr="00BA25C0">
        <w:rPr>
          <w:rStyle w:val="default"/>
          <w:rFonts w:cs="FrankRuehl"/>
          <w:vanish/>
          <w:sz w:val="22"/>
          <w:szCs w:val="22"/>
          <w:shd w:val="clear" w:color="auto" w:fill="FFFF99"/>
          <w:rtl/>
        </w:rPr>
        <w:t>ים</w:t>
      </w:r>
      <w:r w:rsidRPr="00BA25C0">
        <w:rPr>
          <w:rStyle w:val="default"/>
          <w:rFonts w:cs="FrankRuehl" w:hint="cs"/>
          <w:vanish/>
          <w:sz w:val="22"/>
          <w:szCs w:val="22"/>
          <w:shd w:val="clear" w:color="auto" w:fill="FFFF99"/>
          <w:rtl/>
        </w:rPr>
        <w:t>;</w:t>
      </w:r>
    </w:p>
    <w:p w:rsidR="00F851EC" w:rsidRPr="00BA25C0" w:rsidRDefault="00F851EC" w:rsidP="00F851EC">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ab/>
        <w:t>ט</w:t>
      </w:r>
      <w:r w:rsidRPr="00BA25C0">
        <w:rPr>
          <w:rStyle w:val="default"/>
          <w:rFonts w:cs="FrankRuehl" w:hint="cs"/>
          <w:vanish/>
          <w:sz w:val="22"/>
          <w:szCs w:val="22"/>
          <w:shd w:val="clear" w:color="auto" w:fill="FFFF99"/>
          <w:rtl/>
        </w:rPr>
        <w:t>עמים שבטובת ציבור המבוטחים מצדיקים ביטולו של הרשיון.</w:t>
      </w:r>
    </w:p>
    <w:p w:rsidR="00F851EC" w:rsidRPr="005535F1" w:rsidRDefault="00F851EC" w:rsidP="005535F1">
      <w:pPr>
        <w:pStyle w:val="P00"/>
        <w:spacing w:before="0"/>
        <w:ind w:left="0" w:right="1134"/>
        <w:rPr>
          <w:rStyle w:val="default"/>
          <w:rFonts w:cs="FrankRuehl" w:hint="cs"/>
          <w:sz w:val="2"/>
          <w:szCs w:val="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א יבטל </w:t>
      </w:r>
      <w:r w:rsidRPr="00BA25C0">
        <w:rPr>
          <w:rStyle w:val="default"/>
          <w:rFonts w:cs="FrankRuehl" w:hint="cs"/>
          <w:strike/>
          <w:vanish/>
          <w:sz w:val="22"/>
          <w:szCs w:val="22"/>
          <w:shd w:val="clear" w:color="auto" w:fill="FFFF99"/>
          <w:rtl/>
        </w:rPr>
        <w:t>המפקח</w:t>
      </w:r>
      <w:r w:rsidR="005535F1" w:rsidRPr="00BA25C0">
        <w:rPr>
          <w:rStyle w:val="default"/>
          <w:rFonts w:cs="FrankRuehl" w:hint="cs"/>
          <w:vanish/>
          <w:sz w:val="22"/>
          <w:szCs w:val="22"/>
          <w:shd w:val="clear" w:color="auto" w:fill="FFFF99"/>
          <w:rtl/>
        </w:rPr>
        <w:t xml:space="preserve"> </w:t>
      </w:r>
      <w:r w:rsidR="005535F1"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רשיון מבטח מהטעמים המנויים בסעיף קטן (א)(4), (5) או (7), אלא לאחר התייעצות עם הועדה ולאחר שניתנה למבטח הזדמנות לטעון את טענותיו לפני הועדה בדרך שהורתה.</w:t>
      </w:r>
      <w:bookmarkEnd w:id="100"/>
    </w:p>
    <w:p w:rsidR="00737703" w:rsidRDefault="00737703">
      <w:pPr>
        <w:pStyle w:val="P00"/>
        <w:spacing w:before="72"/>
        <w:ind w:left="0" w:right="1134"/>
        <w:rPr>
          <w:rStyle w:val="default"/>
          <w:rFonts w:cs="FrankRuehl"/>
          <w:rtl/>
        </w:rPr>
      </w:pPr>
      <w:bookmarkStart w:id="101" w:name="Seif17"/>
      <w:bookmarkEnd w:id="101"/>
      <w:r>
        <w:rPr>
          <w:lang w:val="he-IL"/>
        </w:rPr>
        <w:pict>
          <v:rect id="_x0000_s2073" style="position:absolute;left:0;text-align:left;margin-left:464.5pt;margin-top:8.05pt;width:75.05pt;height:35.15pt;z-index:251439616" o:allowincell="f" filled="f" stroked="f" strokecolor="lime" strokeweight=".25pt">
            <v:textbox style="mso-next-textbox:#_x0000_s2073" inset="0,0,0,0">
              <w:txbxContent>
                <w:p w:rsidR="00544470" w:rsidRDefault="00544470">
                  <w:pPr>
                    <w:spacing w:line="160" w:lineRule="exact"/>
                    <w:jc w:val="left"/>
                    <w:rPr>
                      <w:rFonts w:cs="Miriam"/>
                      <w:noProof/>
                      <w:sz w:val="18"/>
                      <w:szCs w:val="18"/>
                      <w:rtl/>
                    </w:rPr>
                  </w:pPr>
                  <w:r>
                    <w:rPr>
                      <w:rFonts w:cs="Miriam"/>
                      <w:sz w:val="18"/>
                      <w:szCs w:val="18"/>
                      <w:rtl/>
                    </w:rPr>
                    <w:t>פי</w:t>
                  </w:r>
                  <w:r>
                    <w:rPr>
                      <w:rFonts w:cs="Miriam" w:hint="cs"/>
                      <w:sz w:val="18"/>
                      <w:szCs w:val="18"/>
                      <w:rtl/>
                    </w:rPr>
                    <w:t>קוח על תאגיד</w:t>
                  </w:r>
                </w:p>
                <w:p w:rsidR="00544470" w:rsidRDefault="00544470">
                  <w:pPr>
                    <w:spacing w:line="160" w:lineRule="exact"/>
                    <w:jc w:val="left"/>
                    <w:rPr>
                      <w:rFonts w:cs="Miriam" w:hint="cs"/>
                      <w:noProof/>
                      <w:sz w:val="18"/>
                      <w:szCs w:val="18"/>
                      <w:rtl/>
                    </w:rPr>
                  </w:pPr>
                  <w:r>
                    <w:rPr>
                      <w:rFonts w:cs="Miriam"/>
                      <w:sz w:val="18"/>
                      <w:szCs w:val="18"/>
                      <w:rtl/>
                    </w:rPr>
                    <w:t>שר</w:t>
                  </w:r>
                  <w:r>
                    <w:rPr>
                      <w:rFonts w:cs="Miriam" w:hint="cs"/>
                      <w:sz w:val="18"/>
                      <w:szCs w:val="18"/>
                      <w:rtl/>
                    </w:rPr>
                    <w:t>שיונו בוטל</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23</w:t>
      </w:r>
      <w:r w:rsidRPr="00A906F8">
        <w:rPr>
          <w:rStyle w:val="default"/>
          <w:rFonts w:cs="FrankRuehl"/>
          <w:rtl/>
        </w:rPr>
        <w:t>.</w:t>
      </w:r>
      <w:r w:rsidRPr="00A906F8">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שרשיונו בוטל חייב למלא אחרי כל ההורא</w:t>
      </w:r>
      <w:r>
        <w:rPr>
          <w:rStyle w:val="default"/>
          <w:rFonts w:cs="FrankRuehl"/>
          <w:rtl/>
        </w:rPr>
        <w:t>ות</w:t>
      </w:r>
      <w:r>
        <w:rPr>
          <w:rStyle w:val="default"/>
          <w:rFonts w:cs="FrankRuehl" w:hint="cs"/>
          <w:rtl/>
        </w:rPr>
        <w:t xml:space="preserve"> החלות על מבטח לפי חוק זה כל עוד קיימות התחייבויות שנתן למבוטחים לפני ביטול הרשיון.</w:t>
      </w:r>
    </w:p>
    <w:p w:rsidR="00737703" w:rsidRDefault="00737703" w:rsidP="009F450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ליתן למי שרשיונו בוטל הוראות בדבר ניהול עסקי</w:t>
      </w:r>
      <w:r>
        <w:rPr>
          <w:rStyle w:val="default"/>
          <w:rFonts w:cs="FrankRuehl"/>
          <w:rtl/>
        </w:rPr>
        <w:t>ו</w:t>
      </w:r>
      <w:r>
        <w:rPr>
          <w:rStyle w:val="default"/>
          <w:rFonts w:cs="FrankRuehl" w:hint="cs"/>
          <w:rtl/>
        </w:rPr>
        <w:t xml:space="preserve"> ככל שהדבר נראה לו נחוץ כדי להגן על המבוטחים; אין בהוראה כאמור כדי לפטור את מי שרשיונו בוטל מאחריותו להתחייבו</w:t>
      </w:r>
      <w:r>
        <w:rPr>
          <w:rStyle w:val="default"/>
          <w:rFonts w:cs="FrankRuehl"/>
          <w:rtl/>
        </w:rPr>
        <w:t xml:space="preserve">ת </w:t>
      </w:r>
      <w:r>
        <w:rPr>
          <w:rStyle w:val="default"/>
          <w:rFonts w:cs="FrankRuehl" w:hint="cs"/>
          <w:rtl/>
        </w:rPr>
        <w:t>שנתן לפני ביטול הרשיון.</w:t>
      </w:r>
    </w:p>
    <w:p w:rsidR="00A906F8" w:rsidRPr="00BA25C0" w:rsidRDefault="00A906F8" w:rsidP="00A906F8">
      <w:pPr>
        <w:pStyle w:val="P00"/>
        <w:spacing w:before="0"/>
        <w:ind w:left="0" w:right="1134"/>
        <w:rPr>
          <w:rStyle w:val="default"/>
          <w:rFonts w:cs="FrankRuehl" w:hint="cs"/>
          <w:vanish/>
          <w:color w:val="FF0000"/>
          <w:sz w:val="20"/>
          <w:szCs w:val="20"/>
          <w:shd w:val="clear" w:color="auto" w:fill="FFFF99"/>
          <w:rtl/>
        </w:rPr>
      </w:pPr>
      <w:bookmarkStart w:id="102" w:name="Rov470"/>
      <w:r w:rsidRPr="00BA25C0">
        <w:rPr>
          <w:rStyle w:val="default"/>
          <w:rFonts w:cs="FrankRuehl" w:hint="cs"/>
          <w:vanish/>
          <w:color w:val="FF0000"/>
          <w:sz w:val="20"/>
          <w:szCs w:val="20"/>
          <w:shd w:val="clear" w:color="auto" w:fill="FFFF99"/>
          <w:rtl/>
        </w:rPr>
        <w:t>מיום 1.11.2016</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hyperlink r:id="rId18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8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06F8" w:rsidRPr="00A906F8" w:rsidRDefault="00A906F8" w:rsidP="00A906F8">
      <w:pPr>
        <w:pStyle w:val="P0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ליתן למי שרשיונו בוטל הוראות בדבר ניהול עסקי</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 xml:space="preserve"> ככל שהדבר נראה לו נחוץ כדי להגן על המבוטחים; אין בהוראה כאמור כדי לפטור את מי שרשיונו בוטל מאחריותו להתחייבו</w:t>
      </w:r>
      <w:r w:rsidRPr="00BA25C0">
        <w:rPr>
          <w:rStyle w:val="default"/>
          <w:rFonts w:cs="FrankRuehl"/>
          <w:vanish/>
          <w:sz w:val="22"/>
          <w:szCs w:val="22"/>
          <w:shd w:val="clear" w:color="auto" w:fill="FFFF99"/>
          <w:rtl/>
        </w:rPr>
        <w:t xml:space="preserve">ת </w:t>
      </w:r>
      <w:r w:rsidRPr="00BA25C0">
        <w:rPr>
          <w:rStyle w:val="default"/>
          <w:rFonts w:cs="FrankRuehl" w:hint="cs"/>
          <w:vanish/>
          <w:sz w:val="22"/>
          <w:szCs w:val="22"/>
          <w:shd w:val="clear" w:color="auto" w:fill="FFFF99"/>
          <w:rtl/>
        </w:rPr>
        <w:t>שנתן לפני ביטול הרשיון.</w:t>
      </w:r>
      <w:bookmarkEnd w:id="102"/>
    </w:p>
    <w:p w:rsidR="00737703" w:rsidRDefault="00737703">
      <w:pPr>
        <w:pStyle w:val="header-2"/>
        <w:ind w:left="0" w:right="1134"/>
        <w:rPr>
          <w:rFonts w:cs="Miriam"/>
          <w:rtl/>
        </w:rPr>
      </w:pPr>
      <w:bookmarkStart w:id="103" w:name="hed27"/>
      <w:bookmarkEnd w:id="103"/>
      <w:r>
        <w:rPr>
          <w:rFonts w:cs="Miriam"/>
          <w:rtl/>
        </w:rPr>
        <w:t>סי</w:t>
      </w:r>
      <w:r>
        <w:rPr>
          <w:rFonts w:cs="Miriam" w:hint="cs"/>
          <w:rtl/>
        </w:rPr>
        <w:t>מן ה': רישוי סוכני ביטוח</w:t>
      </w:r>
    </w:p>
    <w:p w:rsidR="00737703" w:rsidRDefault="00737703">
      <w:pPr>
        <w:pStyle w:val="P00"/>
        <w:spacing w:before="72"/>
        <w:ind w:left="0" w:right="1134"/>
        <w:rPr>
          <w:rStyle w:val="default"/>
          <w:rFonts w:cs="FrankRuehl" w:hint="cs"/>
          <w:rtl/>
        </w:rPr>
      </w:pPr>
      <w:bookmarkStart w:id="104" w:name="Seif18"/>
      <w:bookmarkEnd w:id="104"/>
      <w:r>
        <w:rPr>
          <w:lang w:val="he-IL"/>
        </w:rPr>
        <w:pict>
          <v:rect id="_x0000_s2074" style="position:absolute;left:0;text-align:left;margin-left:464.5pt;margin-top:8.05pt;width:75.05pt;height:25.4pt;z-index:25144064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תי</w:t>
                  </w:r>
                  <w:r>
                    <w:rPr>
                      <w:rFonts w:cs="Miriam" w:hint="cs"/>
                      <w:sz w:val="18"/>
                      <w:szCs w:val="18"/>
                      <w:rtl/>
                    </w:rPr>
                    <w:t>ווך בביטוח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w:t>
      </w:r>
      <w:r>
        <w:rPr>
          <w:rStyle w:val="default"/>
          <w:rFonts w:cs="FrankRuehl" w:hint="cs"/>
          <w:rtl/>
        </w:rPr>
        <w:t xml:space="preserve"> יעסוק אדם בישראל, בעצמו או על ידי אחר, בתיווך לענין ביטוח בין כל אדם לבין מבטח (להלן </w:t>
      </w:r>
      <w:r>
        <w:rPr>
          <w:rStyle w:val="default"/>
          <w:rFonts w:cs="FrankRuehl"/>
          <w:rtl/>
        </w:rPr>
        <w:t xml:space="preserve">– </w:t>
      </w:r>
      <w:r>
        <w:rPr>
          <w:rStyle w:val="default"/>
          <w:rFonts w:cs="FrankRuehl" w:hint="cs"/>
          <w:rtl/>
        </w:rPr>
        <w:t>עיסוק בתיווך) אלא אם כן הוא אחד מהמנויים בפסקאות (1) או (2) שלהלן, ובהתאם לתנאים המפורטים בהן:</w:t>
      </w:r>
    </w:p>
    <w:p w:rsidR="00737703" w:rsidRDefault="007377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יש בידו רשיון לפי סימן זה </w:t>
      </w:r>
      <w:r>
        <w:rPr>
          <w:rStyle w:val="default"/>
          <w:rFonts w:cs="FrankRuehl"/>
          <w:rtl/>
        </w:rPr>
        <w:t>–</w:t>
      </w:r>
      <w:r>
        <w:rPr>
          <w:rStyle w:val="default"/>
          <w:rFonts w:cs="FrankRuehl" w:hint="cs"/>
          <w:rtl/>
        </w:rPr>
        <w:t xml:space="preserve"> בהתאם לתנאי הרשיון;</w:t>
      </w:r>
    </w:p>
    <w:p w:rsidR="00737703" w:rsidRDefault="00737703">
      <w:pPr>
        <w:pStyle w:val="P00"/>
        <w:spacing w:before="72"/>
        <w:ind w:left="1021" w:right="1134"/>
        <w:rPr>
          <w:rStyle w:val="default"/>
          <w:rFonts w:cs="FrankRuehl" w:hint="cs"/>
          <w:rtl/>
        </w:rPr>
      </w:pPr>
      <w:r>
        <w:rPr>
          <w:rFonts w:cs="FrankRuehl"/>
          <w:rtl/>
          <w:lang w:val="he-IL"/>
        </w:rPr>
        <w:pict>
          <v:shape id="_x0000_s2500" type="#_x0000_t202" style="position:absolute;left:0;text-align:left;margin-left:470.25pt;margin-top:7.1pt;width:1in;height:16.8pt;z-index:25170483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hint="cs"/>
          <w:rtl/>
        </w:rPr>
        <w:t>(2)</w:t>
      </w:r>
      <w:r>
        <w:rPr>
          <w:rStyle w:val="default"/>
          <w:rFonts w:cs="FrankRuehl" w:hint="cs"/>
          <w:rtl/>
        </w:rPr>
        <w:tab/>
        <w:t xml:space="preserve">הוא יועץ פנסיוני </w:t>
      </w:r>
      <w:r>
        <w:rPr>
          <w:rStyle w:val="default"/>
          <w:rFonts w:cs="FrankRuehl"/>
          <w:rtl/>
        </w:rPr>
        <w:t>–</w:t>
      </w:r>
      <w:r>
        <w:rPr>
          <w:rStyle w:val="default"/>
          <w:rFonts w:cs="FrankRuehl" w:hint="cs"/>
          <w:rtl/>
        </w:rPr>
        <w:t xml:space="preserve"> ובלבד שהעיסוק בתיווך נעשה כחלק מהייעוץ הפנסיוני ובהמשך לו, על פי הסכם ייעוץ פנסיוני כמשמעותו בסעיף 27 לחוק הייעוץ והשיווק הפנסיוני, שנערך בהתאם להוראות החוק האמור.</w:t>
      </w:r>
    </w:p>
    <w:p w:rsidR="00737703" w:rsidRDefault="00737703">
      <w:pPr>
        <w:pStyle w:val="P00"/>
        <w:spacing w:before="72"/>
        <w:ind w:left="0" w:right="1134"/>
        <w:rPr>
          <w:rStyle w:val="default"/>
          <w:rFonts w:cs="FrankRuehl" w:hint="cs"/>
          <w:rtl/>
        </w:rPr>
      </w:pPr>
      <w:r>
        <w:rPr>
          <w:rFonts w:cs="FrankRuehl"/>
          <w:rtl/>
          <w:lang w:val="he-IL"/>
        </w:rPr>
        <w:pict>
          <v:shape id="_x0000_s2502" type="#_x0000_t202" style="position:absolute;left:0;text-align:left;margin-left:470.25pt;margin-top:7.1pt;width:1in;height:16.8pt;z-index:25170585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hint="cs"/>
          <w:rtl/>
        </w:rPr>
        <w:tab/>
        <w:t>(</w:t>
      </w:r>
      <w:r>
        <w:rPr>
          <w:rStyle w:val="default"/>
          <w:rFonts w:cs="FrankRuehl"/>
          <w:rtl/>
        </w:rPr>
        <w:t>ב)</w:t>
      </w:r>
      <w:r>
        <w:rPr>
          <w:rStyle w:val="default"/>
          <w:rFonts w:cs="FrankRuehl" w:hint="cs"/>
          <w:rtl/>
        </w:rPr>
        <w:tab/>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05" w:name="Rov35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8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864 (</w:t>
      </w:r>
      <w:hyperlink r:id="rId18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24</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u w:val="single"/>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w:t>
      </w:r>
      <w:r w:rsidRPr="00BA25C0">
        <w:rPr>
          <w:rStyle w:val="default"/>
          <w:rFonts w:cs="FrankRuehl" w:hint="cs"/>
          <w:vanish/>
          <w:sz w:val="22"/>
          <w:szCs w:val="22"/>
          <w:shd w:val="clear" w:color="auto" w:fill="FFFF99"/>
          <w:rtl/>
        </w:rPr>
        <w:t xml:space="preserve"> יעסוק אדם בישראל, בעצמו או על ידי אחר, בתיווך לענין ביטוח בין כל אדם לבין מבטח (להלן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עיסוק בתיווך) </w:t>
      </w:r>
      <w:r w:rsidRPr="00BA25C0">
        <w:rPr>
          <w:rStyle w:val="default"/>
          <w:rFonts w:cs="FrankRuehl" w:hint="cs"/>
          <w:strike/>
          <w:vanish/>
          <w:sz w:val="22"/>
          <w:szCs w:val="22"/>
          <w:shd w:val="clear" w:color="auto" w:fill="FFFF99"/>
          <w:rtl/>
        </w:rPr>
        <w:t>אלא אם יש בידו רשיון לפי סימן זה ובהתאם לתנאי הרשיון</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אלא אם כן הוא אחד מהמנויים בפסקאות (1) או (2) שלהלן, ובהתאם לתנאים המפורטים בהן</w:t>
      </w:r>
      <w:r w:rsidRPr="00BA25C0">
        <w:rPr>
          <w:rStyle w:val="default"/>
          <w:rFonts w:cs="FrankRuehl" w:hint="cs"/>
          <w:vanish/>
          <w:sz w:val="22"/>
          <w:szCs w:val="22"/>
          <w:shd w:val="clear" w:color="auto" w:fill="FFFF99"/>
          <w:rtl/>
        </w:rPr>
        <w:t>:</w:t>
      </w:r>
    </w:p>
    <w:p w:rsidR="00737703" w:rsidRPr="00BA25C0" w:rsidRDefault="00737703">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w:t>
      </w:r>
      <w:r w:rsidRPr="00BA25C0">
        <w:rPr>
          <w:rStyle w:val="default"/>
          <w:rFonts w:cs="FrankRuehl" w:hint="cs"/>
          <w:vanish/>
          <w:sz w:val="22"/>
          <w:szCs w:val="22"/>
          <w:u w:val="single"/>
          <w:shd w:val="clear" w:color="auto" w:fill="FFFF99"/>
          <w:rtl/>
        </w:rPr>
        <w:tab/>
        <w:t xml:space="preserve">יש בידו רשיון לפי סימן זה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בהתאם לתנאי הרשיון;</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 xml:space="preserve">הוא יועץ פנסיוני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ובלבד שהעיסוק בתיווך נעשה כחלק מהייעוץ הפנסיוני ובהמשך לו, על פי הסכם ייעוץ פנסיוני בהתאם להוראות חוק הייעוץ והשיווק הפנסיוני</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על עיסוק בתיווך בידי יועץ פנסיוני, כאמור בסעיף קטן (א)(2),</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יחולו, בשינויים המחויבים, הוראות לפי חוק זה והוראות לפי חוק חוזה הביטוח, התשמ"א</w:t>
      </w:r>
      <w:r w:rsidRPr="00BA25C0">
        <w:rPr>
          <w:rStyle w:val="default"/>
          <w:rFonts w:cs="FrankRuehl" w:hint="cs"/>
          <w:vanish/>
          <w:sz w:val="22"/>
          <w:szCs w:val="22"/>
          <w:u w:val="single"/>
          <w:shd w:val="clear" w:color="auto" w:fill="FFFF99"/>
          <w:rtl/>
        </w:rPr>
        <w:t>-1981</w:t>
      </w:r>
      <w:r w:rsidRPr="00BA25C0">
        <w:rPr>
          <w:rStyle w:val="default"/>
          <w:rFonts w:cs="FrankRuehl"/>
          <w:vanish/>
          <w:sz w:val="22"/>
          <w:szCs w:val="22"/>
          <w:u w:val="single"/>
          <w:shd w:val="clear" w:color="auto" w:fill="FFFF99"/>
          <w:rtl/>
        </w:rPr>
        <w:t xml:space="preserve"> (בסעיף קטן זה – חוק חוזה הביטוח), החלות על סוכן ביטוח ועל עיסוק בתיווך לענין ביטוח, אלא אם כן נקבע אחרת בכל דין, ואולם –</w:t>
      </w:r>
    </w:p>
    <w:p w:rsidR="00737703" w:rsidRPr="00BA25C0" w:rsidRDefault="00737703">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לא יחולו על עיסוק בתיווך בידי יועץ פנסיוני הוראות סעיף 33(א) לחוק חוזה הביטוח;</w:t>
      </w:r>
    </w:p>
    <w:p w:rsidR="00737703" w:rsidRPr="00BA25C0" w:rsidRDefault="00737703">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(2)</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לא יחולו על עיסוק בתיווך בידי יועץ פנסיוני הוראות לפי</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חוק זה הנוגעות לחובותיו של מבטח בשל משא ומתן של סוכן</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הביטוח לקראת כריתתו של חוזה הביטוח ולענין כריתת חוזה הביטוח;</w:t>
      </w:r>
    </w:p>
    <w:p w:rsidR="00737703" w:rsidRPr="00BA25C0" w:rsidRDefault="00737703">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(3)</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יועץ פנסיוני לא יהיה זכאי לדמי עמילות, כהגדרתם בסעיף</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41(ה), אלא מאת לקוח או מאת מבטח שניתן לו רשיון בהתאם להוראות סעיף 15(א1);</w:t>
      </w:r>
    </w:p>
    <w:p w:rsidR="00737703" w:rsidRPr="00BA25C0" w:rsidRDefault="00737703">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בסעיף קטן זה –</w:t>
      </w:r>
    </w:p>
    <w:p w:rsidR="00737703" w:rsidRPr="00BA25C0" w:rsidRDefault="00737703">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"הסכם ייעוץ פנסיוני" – כמשמעותו בסעיף 27 לחוק הייעוץ והשיווק הפנסיוני;</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u w:val="single"/>
          <w:shd w:val="clear" w:color="auto" w:fill="FFFF99"/>
          <w:rtl/>
        </w:rPr>
        <w:t>"לקוח" – כהגדרתו בחוק הייעוץ והשיווק הפנסיוני</w:t>
      </w:r>
      <w:r w:rsidRPr="00BA25C0">
        <w:rPr>
          <w:rStyle w:val="default"/>
          <w:rFonts w:cs="FrankRuehl"/>
          <w:vanish/>
          <w:sz w:val="22"/>
          <w:szCs w:val="22"/>
          <w:shd w:val="clear" w:color="auto" w:fill="FFFF99"/>
          <w:rtl/>
        </w:rPr>
        <w:t>.</w:t>
      </w:r>
    </w:p>
    <w:p w:rsidR="00737703" w:rsidRPr="00BA25C0" w:rsidRDefault="00737703">
      <w:pPr>
        <w:pStyle w:val="P00"/>
        <w:spacing w:before="0"/>
        <w:ind w:left="1021" w:right="1134"/>
        <w:rPr>
          <w:rStyle w:val="default"/>
          <w:rFonts w:cs="FrankRuehl" w:hint="cs"/>
          <w:vanish/>
          <w:sz w:val="20"/>
          <w:szCs w:val="20"/>
          <w:shd w:val="clear" w:color="auto" w:fill="FFFF99"/>
          <w:rtl/>
        </w:rPr>
      </w:pPr>
    </w:p>
    <w:p w:rsidR="00737703" w:rsidRPr="00BA25C0" w:rsidRDefault="00737703">
      <w:pPr>
        <w:pStyle w:val="P00"/>
        <w:spacing w:before="0"/>
        <w:ind w:left="1021"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1.1.2008</w:t>
      </w:r>
    </w:p>
    <w:p w:rsidR="00737703" w:rsidRPr="00BA25C0" w:rsidRDefault="00737703">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18</w:t>
      </w:r>
    </w:p>
    <w:p w:rsidR="00737703" w:rsidRPr="00BA25C0" w:rsidRDefault="00737703">
      <w:pPr>
        <w:pStyle w:val="P00"/>
        <w:spacing w:before="0"/>
        <w:ind w:left="1021" w:right="1134"/>
        <w:rPr>
          <w:rStyle w:val="default"/>
          <w:rFonts w:cs="FrankRuehl" w:hint="cs"/>
          <w:vanish/>
          <w:sz w:val="20"/>
          <w:szCs w:val="20"/>
          <w:shd w:val="clear" w:color="auto" w:fill="FFFF99"/>
          <w:rtl/>
        </w:rPr>
      </w:pPr>
      <w:hyperlink r:id="rId184" w:history="1">
        <w:r w:rsidRPr="00BA25C0">
          <w:rPr>
            <w:rStyle w:val="Hyperlink"/>
            <w:rFonts w:cs="FrankRuehl" w:hint="cs"/>
            <w:vanish/>
            <w:szCs w:val="20"/>
            <w:shd w:val="clear" w:color="auto" w:fill="FFFF99"/>
            <w:rtl/>
          </w:rPr>
          <w:t>ס"ח תשס"ח מס' 2125</w:t>
        </w:r>
      </w:hyperlink>
      <w:r w:rsidRPr="00BA25C0">
        <w:rPr>
          <w:rStyle w:val="default"/>
          <w:rFonts w:cs="FrankRuehl" w:hint="cs"/>
          <w:vanish/>
          <w:sz w:val="20"/>
          <w:szCs w:val="20"/>
          <w:shd w:val="clear" w:color="auto" w:fill="FFFF99"/>
          <w:rtl/>
        </w:rPr>
        <w:t xml:space="preserve"> מיום 1.1.2008 עמ' 121 (</w:t>
      </w:r>
      <w:hyperlink r:id="rId185" w:history="1">
        <w:r w:rsidRPr="00BA25C0">
          <w:rPr>
            <w:rStyle w:val="Hyperlink"/>
            <w:rFonts w:cs="FrankRuehl" w:hint="cs"/>
            <w:vanish/>
            <w:szCs w:val="20"/>
            <w:shd w:val="clear" w:color="auto" w:fill="FFFF99"/>
            <w:rtl/>
          </w:rPr>
          <w:t>ה"ח 335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מחיקת פסקה 24(</w:t>
      </w:r>
      <w:r w:rsidR="004D3FB3" w:rsidRPr="00BA25C0">
        <w:rPr>
          <w:rStyle w:val="default"/>
          <w:rFonts w:cs="FrankRuehl" w:hint="cs"/>
          <w:b/>
          <w:bCs/>
          <w:vanish/>
          <w:sz w:val="20"/>
          <w:szCs w:val="20"/>
          <w:shd w:val="clear" w:color="auto" w:fill="FFFF99"/>
          <w:rtl/>
        </w:rPr>
        <w:t>ב</w:t>
      </w:r>
      <w:r w:rsidRPr="00BA25C0">
        <w:rPr>
          <w:rStyle w:val="default"/>
          <w:rFonts w:cs="FrankRuehl" w:hint="cs"/>
          <w:b/>
          <w:bCs/>
          <w:vanish/>
          <w:sz w:val="20"/>
          <w:szCs w:val="20"/>
          <w:shd w:val="clear" w:color="auto" w:fill="FFFF99"/>
          <w:rtl/>
        </w:rPr>
        <w:t>)(3)</w:t>
      </w:r>
    </w:p>
    <w:p w:rsidR="00737703" w:rsidRPr="00BA25C0" w:rsidRDefault="00737703">
      <w:pPr>
        <w:pStyle w:val="P00"/>
        <w:ind w:left="1021"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יועץ פנסיוני לא יהיה זכאי לדמי עמילות, כהגדרתם בסעיף</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41(ה), אלא מאת לקוח או מאת מבטח שניתן לו רשיון בהתאם להוראות סעיף 15(א1);</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בסעיף קטן זה –</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"הסכם ייעוץ פנסיוני" – כמשמעותו בסעיף 27 לחוק הייעוץ והשיווק הפנסיוני;</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"לקוח" – כהגדרתו בחוק הייעוץ והשיווק הפנסיוני.</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28.1.2008</w:t>
      </w:r>
    </w:p>
    <w:p w:rsidR="00737703" w:rsidRPr="00BA25C0" w:rsidRDefault="00737703">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737703" w:rsidRPr="00BA25C0" w:rsidRDefault="00737703">
      <w:pPr>
        <w:pStyle w:val="P00"/>
        <w:spacing w:before="0"/>
        <w:ind w:left="0" w:right="1134"/>
        <w:rPr>
          <w:rStyle w:val="default"/>
          <w:rFonts w:cs="FrankRuehl" w:hint="cs"/>
          <w:vanish/>
          <w:szCs w:val="20"/>
          <w:shd w:val="clear" w:color="auto" w:fill="FFFF99"/>
          <w:rtl/>
          <w:lang w:eastAsia="en-US"/>
        </w:rPr>
      </w:pPr>
      <w:hyperlink r:id="rId186"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166 (</w:t>
      </w:r>
      <w:hyperlink r:id="rId187"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24</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w:t>
      </w:r>
      <w:r w:rsidRPr="00BA25C0">
        <w:rPr>
          <w:rStyle w:val="default"/>
          <w:rFonts w:cs="FrankRuehl" w:hint="cs"/>
          <w:vanish/>
          <w:sz w:val="22"/>
          <w:szCs w:val="22"/>
          <w:shd w:val="clear" w:color="auto" w:fill="FFFF99"/>
          <w:rtl/>
        </w:rPr>
        <w:t xml:space="preserve"> יעסוק אדם בישראל, בעצמו או על ידי אחר, בתיווך לענין ביטוח בין כל אדם לבין מבטח (להלן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עיסוק בתיווך) אלא אם כן הוא אחד מהמנויים בפסקאות (1) או (2) שלהלן, ובהתאם לתנאים המפורטים בהן:</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יש בידו רשיון לפי סימן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בהתאם לתנאי הרשיון;</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הוא יועץ פנסיוני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ובלבד שהעיסוק בתיווך נעשה כחלק מהייעוץ הפנסיוני ובהמשך לו, על פי הסכם ייעוץ פנסיוני </w:t>
      </w:r>
      <w:r w:rsidRPr="00BA25C0">
        <w:rPr>
          <w:rStyle w:val="default"/>
          <w:rFonts w:cs="FrankRuehl" w:hint="cs"/>
          <w:strike/>
          <w:vanish/>
          <w:sz w:val="22"/>
          <w:szCs w:val="22"/>
          <w:shd w:val="clear" w:color="auto" w:fill="FFFF99"/>
          <w:rtl/>
        </w:rPr>
        <w:t>בהתאם להוראות חוק הייעוץ והשיווק הפנסיוני</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כמשמעותו בסעיף 27 לחוק הייעוץ והשיווק הפנסיוני, שנערך בהתאם להוראות החוק האמור</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על עיסוק בתיווך בידי יועץ פנסיוני, כאמור בסעיף קטן (א)(2),</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יחולו, בשינויים המחויבים, הוראות לפי חוק זה והוראות לפי חוק חוזה הביטוח, התשמ"א</w:t>
      </w:r>
      <w:r w:rsidRPr="00BA25C0">
        <w:rPr>
          <w:rStyle w:val="default"/>
          <w:rFonts w:cs="FrankRuehl" w:hint="cs"/>
          <w:strike/>
          <w:vanish/>
          <w:sz w:val="22"/>
          <w:szCs w:val="22"/>
          <w:shd w:val="clear" w:color="auto" w:fill="FFFF99"/>
          <w:rtl/>
        </w:rPr>
        <w:t>-1981</w:t>
      </w:r>
      <w:r w:rsidRPr="00BA25C0">
        <w:rPr>
          <w:rStyle w:val="default"/>
          <w:rFonts w:cs="FrankRuehl"/>
          <w:strike/>
          <w:vanish/>
          <w:sz w:val="22"/>
          <w:szCs w:val="22"/>
          <w:shd w:val="clear" w:color="auto" w:fill="FFFF99"/>
          <w:rtl/>
        </w:rPr>
        <w:t xml:space="preserve"> (בסעיף קטן זה – חוק חוזה הביטוח), החלות על סוכן ביטוח ועל עיסוק בתיווך לענין ביטוח, אלא אם כן נקבע אחרת בכל דין, ואולם –</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יחולו על עיסוק בתיווך בידי יועץ פנסיוני הוראות סעיף 33(א) לחוק חוזה הביטוח;</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יחולו על עיסוק בתיווך בידי יועץ פנסיוני הוראות לפי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חוק זה הנוגעות לחובותיו של מבטח בשל משא ומתן של סוכן</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הביטוח לקראת כריתתו של חוזה הביטוח ולענין כריתת חוזה הביטוח;</w:t>
      </w:r>
    </w:p>
    <w:p w:rsidR="00737703" w:rsidRDefault="00737703">
      <w:pPr>
        <w:pStyle w:val="P00"/>
        <w:spacing w:before="0"/>
        <w:ind w:left="1021" w:right="1134"/>
        <w:rPr>
          <w:rStyle w:val="default"/>
          <w:rFonts w:cs="FrankRuehl" w:hint="cs"/>
          <w:sz w:val="2"/>
          <w:szCs w:val="2"/>
          <w:rtl/>
        </w:rPr>
      </w:pPr>
      <w:r w:rsidRPr="00BA25C0">
        <w:rPr>
          <w:rStyle w:val="default"/>
          <w:rFonts w:cs="FrankRuehl"/>
          <w:strike/>
          <w:vanish/>
          <w:sz w:val="22"/>
          <w:szCs w:val="22"/>
          <w:shd w:val="clear" w:color="auto" w:fill="FFFF99"/>
          <w:rtl/>
        </w:rPr>
        <w:t>(3)</w:t>
      </w:r>
      <w:r w:rsidRPr="00BA25C0">
        <w:rPr>
          <w:rStyle w:val="default"/>
          <w:rFonts w:cs="FrankRuehl" w:hint="cs"/>
          <w:strike/>
          <w:vanish/>
          <w:sz w:val="22"/>
          <w:szCs w:val="22"/>
          <w:shd w:val="clear" w:color="auto" w:fill="FFFF99"/>
          <w:rtl/>
        </w:rPr>
        <w:tab/>
        <w:t>(נמחק</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w:t>
      </w:r>
      <w:bookmarkEnd w:id="105"/>
    </w:p>
    <w:p w:rsidR="00737703" w:rsidRDefault="00737703" w:rsidP="009F450E">
      <w:pPr>
        <w:pStyle w:val="P00"/>
        <w:spacing w:before="72"/>
        <w:ind w:left="0" w:right="1134"/>
        <w:rPr>
          <w:rStyle w:val="default"/>
          <w:rFonts w:cs="FrankRuehl"/>
          <w:rtl/>
        </w:rPr>
      </w:pPr>
      <w:bookmarkStart w:id="106" w:name="Seif19"/>
      <w:bookmarkEnd w:id="106"/>
      <w:r>
        <w:rPr>
          <w:lang w:val="he-IL"/>
        </w:rPr>
        <w:pict>
          <v:rect id="_x0000_s2075" style="position:absolute;left:0;text-align:left;margin-left:464.5pt;margin-top:8.05pt;width:75.05pt;height:28.95pt;z-index:25144166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סו</w:t>
                  </w:r>
                  <w:r>
                    <w:rPr>
                      <w:rFonts w:cs="Miriam" w:hint="cs"/>
                      <w:sz w:val="18"/>
                      <w:szCs w:val="18"/>
                      <w:rtl/>
                    </w:rPr>
                    <w:t>כן יחיד</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25</w:t>
      </w:r>
      <w:r w:rsidRPr="00A906F8">
        <w:rPr>
          <w:rStyle w:val="default"/>
          <w:rFonts w:cs="FrankRuehl"/>
          <w:rtl/>
        </w:rPr>
        <w:t>.</w:t>
      </w:r>
      <w:r w:rsidRPr="00A906F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לתת רשיון סוכן ביטוח</w:t>
      </w:r>
      <w:r>
        <w:rPr>
          <w:rStyle w:val="default"/>
          <w:rFonts w:cs="FrankRuehl"/>
          <w:rtl/>
        </w:rPr>
        <w:t xml:space="preserve"> (ל</w:t>
      </w:r>
      <w:r>
        <w:rPr>
          <w:rStyle w:val="default"/>
          <w:rFonts w:cs="FrankRuehl" w:hint="cs"/>
          <w:rtl/>
        </w:rPr>
        <w:t xml:space="preserve">הלן </w:t>
      </w:r>
      <w:r w:rsidR="00A906F8">
        <w:rPr>
          <w:rStyle w:val="default"/>
          <w:rFonts w:cs="FrankRuehl"/>
          <w:rtl/>
        </w:rPr>
        <w:t>–</w:t>
      </w:r>
      <w:r>
        <w:rPr>
          <w:rStyle w:val="default"/>
          <w:rFonts w:cs="FrankRuehl"/>
          <w:rtl/>
        </w:rPr>
        <w:t xml:space="preserve"> </w:t>
      </w:r>
      <w:r>
        <w:rPr>
          <w:rStyle w:val="default"/>
          <w:rFonts w:cs="FrankRuehl" w:hint="cs"/>
          <w:rtl/>
        </w:rPr>
        <w:t>רשיון סוכן) ליחיד.</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חיד כשיר לקבל רשיון סוכך אם נתקיימו בו אלה:</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תושב י</w:t>
      </w:r>
      <w:r>
        <w:rPr>
          <w:rStyle w:val="default"/>
          <w:rFonts w:cs="FrankRuehl"/>
          <w:rtl/>
        </w:rPr>
        <w:t>ש</w:t>
      </w:r>
      <w:r>
        <w:rPr>
          <w:rStyle w:val="default"/>
          <w:rFonts w:cs="FrankRuehl" w:hint="cs"/>
          <w:rtl/>
        </w:rPr>
        <w:t>ראל;</w:t>
      </w:r>
    </w:p>
    <w:p w:rsidR="00737703" w:rsidRDefault="00B530EA" w:rsidP="00B530EA">
      <w:pPr>
        <w:pStyle w:val="P22"/>
        <w:spacing w:before="72"/>
        <w:ind w:left="1021" w:right="1134"/>
        <w:rPr>
          <w:rStyle w:val="default"/>
          <w:rFonts w:cs="FrankRuehl"/>
          <w:rtl/>
        </w:rPr>
      </w:pPr>
      <w:r>
        <w:rPr>
          <w:rFonts w:cs="FrankRuehl"/>
          <w:rtl/>
          <w:lang w:val="he-IL"/>
        </w:rPr>
        <w:pict>
          <v:shape id="_x0000_s2937" type="#_x0000_t202" style="position:absolute;left:0;text-align:left;margin-left:470.25pt;margin-top:7.1pt;width:1in;height:16.8pt;z-index:251895296" filled="f" stroked="f">
            <v:textbox inset="1mm,0,1mm,0">
              <w:txbxContent>
                <w:p w:rsidR="00B530EA" w:rsidRDefault="00B530EA" w:rsidP="00B530EA">
                  <w:pPr>
                    <w:spacing w:line="160" w:lineRule="exact"/>
                    <w:jc w:val="left"/>
                    <w:rPr>
                      <w:rFonts w:cs="Miriam" w:hint="cs"/>
                      <w:sz w:val="18"/>
                      <w:szCs w:val="18"/>
                      <w:rtl/>
                    </w:rPr>
                  </w:pPr>
                  <w:r>
                    <w:rPr>
                      <w:rFonts w:cs="Miriam" w:hint="cs"/>
                      <w:sz w:val="18"/>
                      <w:szCs w:val="18"/>
                      <w:rtl/>
                    </w:rPr>
                    <w:t>(תיקון מס' 9) תשס"ב-2002</w:t>
                  </w:r>
                </w:p>
              </w:txbxContent>
            </v:textbox>
            <w10:anchorlock/>
          </v:shape>
        </w:pict>
      </w:r>
      <w:r>
        <w:rPr>
          <w:rStyle w:val="default"/>
          <w:rFonts w:cs="FrankRuehl" w:hint="cs"/>
          <w:rtl/>
        </w:rPr>
        <w:t>(</w:t>
      </w:r>
      <w:r w:rsidR="00737703">
        <w:rPr>
          <w:rStyle w:val="default"/>
          <w:rFonts w:cs="FrankRuehl" w:hint="cs"/>
          <w:rtl/>
        </w:rPr>
        <w:t>2)</w:t>
      </w:r>
      <w:r w:rsidR="00737703">
        <w:rPr>
          <w:rStyle w:val="default"/>
          <w:rFonts w:cs="FrankRuehl"/>
          <w:rtl/>
        </w:rPr>
        <w:tab/>
      </w:r>
      <w:r>
        <w:rPr>
          <w:rStyle w:val="default"/>
          <w:rFonts w:cs="FrankRuehl" w:hint="cs"/>
          <w:rtl/>
        </w:rPr>
        <w:t>הוא בגיר</w:t>
      </w:r>
      <w:r w:rsidR="00737703">
        <w:rPr>
          <w:rStyle w:val="default"/>
          <w:rFonts w:cs="FrankRuehl" w:hint="cs"/>
          <w:rtl/>
        </w:rPr>
        <w:t>;</w:t>
      </w:r>
    </w:p>
    <w:p w:rsidR="00737703" w:rsidRDefault="0073770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בר תקופת התמחות ועמד בבחינות;</w:t>
      </w:r>
    </w:p>
    <w:p w:rsidR="00737703" w:rsidRDefault="00737703" w:rsidP="009F450E">
      <w:pPr>
        <w:pStyle w:val="P22"/>
        <w:spacing w:before="72"/>
        <w:ind w:left="1021" w:right="1134"/>
        <w:rPr>
          <w:rStyle w:val="default"/>
          <w:rFonts w:cs="FrankRuehl" w:hint="cs"/>
          <w:rtl/>
        </w:rPr>
      </w:pPr>
      <w:r>
        <w:rPr>
          <w:rFonts w:cs="FrankRuehl"/>
          <w:rtl/>
          <w:lang w:val="he-IL"/>
        </w:rPr>
        <w:pict>
          <v:shape id="_x0000_s2255" type="#_x0000_t202" style="position:absolute;left:0;text-align:left;margin-left:470.25pt;margin-top:7.1pt;width:1in;height:16.8pt;z-index:25161267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(4)</w:t>
      </w:r>
      <w:r>
        <w:rPr>
          <w:rStyle w:val="default"/>
          <w:rFonts w:cs="FrankRuehl" w:hint="cs"/>
          <w:rtl/>
        </w:rPr>
        <w:tab/>
      </w:r>
      <w:r>
        <w:rPr>
          <w:rStyle w:val="default"/>
          <w:rFonts w:cs="FrankRuehl"/>
          <w:rtl/>
        </w:rPr>
        <w:t xml:space="preserve">הוא לא הורשע בעבירה שלדעת </w:t>
      </w:r>
      <w:r w:rsidR="009F450E">
        <w:rPr>
          <w:rStyle w:val="default"/>
          <w:rFonts w:cs="FrankRuehl" w:hint="cs"/>
          <w:rtl/>
        </w:rPr>
        <w:t>הממונה</w:t>
      </w:r>
      <w:r>
        <w:rPr>
          <w:rStyle w:val="default"/>
          <w:rFonts w:cs="FrankRuehl"/>
          <w:rtl/>
        </w:rPr>
        <w:t xml:space="preserve"> מפאת מהותה, חומרתה או נסיבותיה אין הוא ראוי לשמש סוכן ביטוח.</w:t>
      </w:r>
    </w:p>
    <w:p w:rsidR="00737703" w:rsidRDefault="00737703" w:rsidP="009F450E">
      <w:pPr>
        <w:pStyle w:val="P00"/>
        <w:spacing w:before="72"/>
        <w:ind w:left="0" w:right="1134"/>
        <w:rPr>
          <w:rStyle w:val="default"/>
          <w:rFonts w:cs="FrankRuehl" w:hint="cs"/>
          <w:rtl/>
        </w:rPr>
      </w:pPr>
      <w:r>
        <w:rPr>
          <w:rFonts w:cs="FrankRuehl"/>
          <w:rtl/>
          <w:lang w:val="he-IL"/>
        </w:rPr>
        <w:pict>
          <v:shape id="_x0000_s2256" type="#_x0000_t202" style="position:absolute;left:0;text-align:left;margin-left:470.25pt;margin-top:7.1pt;width:1in;height:16.8pt;z-index:25161369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לא יתן רשיון סוכן ליחיד, על אף כשירותו </w:t>
      </w:r>
      <w:r>
        <w:rPr>
          <w:rStyle w:val="default"/>
          <w:rFonts w:cs="FrankRuehl"/>
          <w:rtl/>
        </w:rPr>
        <w:t>–</w:t>
      </w:r>
    </w:p>
    <w:p w:rsidR="00737703" w:rsidRDefault="00737703">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אם הוא הוכרז פושט רגל וטרם ניתן לו הפטר;</w:t>
      </w:r>
    </w:p>
    <w:p w:rsidR="00737703" w:rsidRDefault="00737703">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הוא הוכרז פסול דין;</w:t>
      </w:r>
    </w:p>
    <w:p w:rsidR="00737703" w:rsidRDefault="00737703">
      <w:pPr>
        <w:pStyle w:val="P22"/>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אם הוא יועץ השקעות;</w:t>
      </w:r>
    </w:p>
    <w:p w:rsidR="00737703" w:rsidRDefault="00737703">
      <w:pPr>
        <w:pStyle w:val="P22"/>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הוא יועץ פנסיוני.</w:t>
      </w:r>
    </w:p>
    <w:p w:rsidR="00737703" w:rsidRDefault="00737703" w:rsidP="009F450E">
      <w:pPr>
        <w:pStyle w:val="P00"/>
        <w:spacing w:before="72"/>
        <w:ind w:left="0" w:right="1134"/>
        <w:rPr>
          <w:rStyle w:val="default"/>
          <w:rFonts w:cs="FrankRuehl" w:hint="cs"/>
          <w:rtl/>
        </w:rPr>
      </w:pPr>
      <w:r>
        <w:rPr>
          <w:rFonts w:cs="FrankRuehl"/>
          <w:rtl/>
          <w:lang w:val="he-IL"/>
        </w:rPr>
        <w:pict>
          <v:shape id="_x0000_s2257" type="#_x0000_t202" style="position:absolute;left:0;text-align:left;margin-left:470.25pt;margin-top:7.1pt;width:1in;height:16.8pt;z-index:25161472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sidR="009F450E">
        <w:rPr>
          <w:rStyle w:val="default"/>
          <w:rFonts w:cs="FrankRuehl" w:hint="cs"/>
          <w:rtl/>
        </w:rPr>
        <w:t>הממונה</w:t>
      </w:r>
      <w:r>
        <w:rPr>
          <w:rStyle w:val="default"/>
          <w:rFonts w:cs="FrankRuehl"/>
          <w:rtl/>
        </w:rPr>
        <w:t xml:space="preserve"> רשאי לסרב לתת רשיון סוכן ליחיד, אף אם התקיימו לגביו התנאים שבסעיף קטן (ב), אם התקיים לגביו אחד מאלה:</w:t>
      </w:r>
    </w:p>
    <w:p w:rsidR="00737703" w:rsidRDefault="00737703">
      <w:pPr>
        <w:pStyle w:val="P22"/>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הוגש נגדו כתב אישום בשל עבירה כאמור בסעיף קטן (ב)(4) וטרם</w:t>
      </w:r>
      <w:r>
        <w:rPr>
          <w:rStyle w:val="default"/>
          <w:rFonts w:cs="FrankRuehl" w:hint="cs"/>
          <w:rtl/>
        </w:rPr>
        <w:t xml:space="preserve"> </w:t>
      </w:r>
      <w:r>
        <w:rPr>
          <w:rStyle w:val="default"/>
          <w:rFonts w:cs="FrankRuehl"/>
          <w:rtl/>
        </w:rPr>
        <w:t>ניתן פסק דין סופי בענינו, או מתנהלת נגדו חקירה פלילית בשל חשד</w:t>
      </w:r>
      <w:r>
        <w:rPr>
          <w:rStyle w:val="default"/>
          <w:rFonts w:cs="FrankRuehl" w:hint="cs"/>
          <w:rtl/>
        </w:rPr>
        <w:t xml:space="preserve"> </w:t>
      </w:r>
      <w:r>
        <w:rPr>
          <w:rStyle w:val="default"/>
          <w:rFonts w:cs="FrankRuehl"/>
          <w:rtl/>
        </w:rPr>
        <w:t>לביצוע עבירה כאמור, ובלבד שניתנה למבקש הזדמנות לטעון את טענותיו לפני מתן ההחלטה;</w:t>
      </w:r>
    </w:p>
    <w:p w:rsidR="00737703" w:rsidRDefault="00737703" w:rsidP="009F450E">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sidR="009F450E">
        <w:rPr>
          <w:rStyle w:val="default"/>
          <w:rFonts w:cs="FrankRuehl" w:hint="cs"/>
          <w:rtl/>
        </w:rPr>
        <w:t>הממונה</w:t>
      </w:r>
      <w:r>
        <w:rPr>
          <w:rStyle w:val="default"/>
          <w:rFonts w:cs="FrankRuehl"/>
          <w:rtl/>
        </w:rPr>
        <w:t xml:space="preserve"> סבר, לאחר התייעצות עם הועדה ולאחר שניתנה למבקש</w:t>
      </w:r>
      <w:r>
        <w:rPr>
          <w:rStyle w:val="default"/>
          <w:rFonts w:cs="FrankRuehl" w:hint="cs"/>
          <w:rtl/>
        </w:rPr>
        <w:t xml:space="preserve"> </w:t>
      </w:r>
      <w:r>
        <w:rPr>
          <w:rStyle w:val="default"/>
          <w:rFonts w:cs="FrankRuehl"/>
          <w:rtl/>
        </w:rPr>
        <w:t>הזדמנות לטעון את טענותיו לפניה, בדרך שהורתה, כי קיימות נסיבות</w:t>
      </w:r>
      <w:r>
        <w:rPr>
          <w:rStyle w:val="default"/>
          <w:rFonts w:cs="FrankRuehl" w:hint="cs"/>
          <w:rtl/>
        </w:rPr>
        <w:t xml:space="preserve"> </w:t>
      </w:r>
      <w:r>
        <w:rPr>
          <w:rStyle w:val="default"/>
          <w:rFonts w:cs="FrankRuehl"/>
          <w:rtl/>
        </w:rPr>
        <w:t>שבשלהן אין הוא ראוי לשמש כסוכן ביטוח, בשים לב לדרישות המקצוע.</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האוצר רשאי להתקי</w:t>
      </w:r>
      <w:r>
        <w:rPr>
          <w:rStyle w:val="default"/>
          <w:rFonts w:cs="FrankRuehl"/>
          <w:rtl/>
        </w:rPr>
        <w:t xml:space="preserve">ן </w:t>
      </w:r>
      <w:r>
        <w:rPr>
          <w:rStyle w:val="default"/>
          <w:rFonts w:cs="FrankRuehl" w:hint="cs"/>
          <w:rtl/>
        </w:rPr>
        <w:t xml:space="preserve">תקנות בדבר הכשרה, התמחות ובחינות של סוכני ביטוח, בדבר מתן ערבויות לאחריותם, ובאישור ועדת הכספים של הכנסת </w:t>
      </w:r>
      <w:r>
        <w:rPr>
          <w:rStyle w:val="default"/>
          <w:rFonts w:cs="FrankRuehl"/>
          <w:rtl/>
        </w:rPr>
        <w:t xml:space="preserve">– </w:t>
      </w:r>
      <w:r>
        <w:rPr>
          <w:rStyle w:val="default"/>
          <w:rFonts w:cs="FrankRuehl" w:hint="cs"/>
          <w:rtl/>
        </w:rPr>
        <w:t>בדבר פטור מחובת התמחות או בחינות.</w:t>
      </w:r>
    </w:p>
    <w:p w:rsidR="00B530EA" w:rsidRPr="00BA25C0" w:rsidRDefault="00737703" w:rsidP="00B530EA">
      <w:pPr>
        <w:pStyle w:val="P00"/>
        <w:spacing w:before="0"/>
        <w:ind w:left="1021" w:right="1134"/>
        <w:rPr>
          <w:rStyle w:val="default"/>
          <w:rFonts w:cs="FrankRuehl"/>
          <w:vanish/>
          <w:color w:val="FF0000"/>
          <w:sz w:val="20"/>
          <w:szCs w:val="20"/>
          <w:shd w:val="clear" w:color="auto" w:fill="FFFF99"/>
          <w:rtl/>
        </w:rPr>
      </w:pPr>
      <w:bookmarkStart w:id="107" w:name="Rov471"/>
      <w:r w:rsidRPr="00BA25C0">
        <w:rPr>
          <w:rStyle w:val="default"/>
          <w:rFonts w:cs="FrankRuehl" w:hint="cs"/>
          <w:vanish/>
          <w:color w:val="FF0000"/>
          <w:sz w:val="20"/>
          <w:szCs w:val="20"/>
          <w:shd w:val="clear" w:color="auto" w:fill="FFFF99"/>
          <w:rtl/>
        </w:rPr>
        <w:t>מיום</w:t>
      </w:r>
      <w:r w:rsidR="00B530EA" w:rsidRPr="00BA25C0">
        <w:rPr>
          <w:rStyle w:val="default"/>
          <w:rFonts w:cs="FrankRuehl" w:hint="cs"/>
          <w:vanish/>
          <w:color w:val="FF0000"/>
          <w:sz w:val="20"/>
          <w:szCs w:val="20"/>
          <w:shd w:val="clear" w:color="auto" w:fill="FFFF99"/>
          <w:rtl/>
        </w:rPr>
        <w:t xml:space="preserve"> 15.1.2002</w:t>
      </w:r>
    </w:p>
    <w:p w:rsidR="00B530EA" w:rsidRPr="00BA25C0" w:rsidRDefault="00B530EA" w:rsidP="00B530EA">
      <w:pPr>
        <w:pStyle w:val="P00"/>
        <w:spacing w:before="0"/>
        <w:ind w:left="1021" w:right="1134"/>
        <w:rPr>
          <w:rStyle w:val="default"/>
          <w:rFonts w:cs="FrankRuehl"/>
          <w:vanish/>
          <w:sz w:val="20"/>
          <w:szCs w:val="20"/>
          <w:shd w:val="clear" w:color="auto" w:fill="FFFF99"/>
          <w:rtl/>
        </w:rPr>
      </w:pPr>
      <w:r w:rsidRPr="00BA25C0">
        <w:rPr>
          <w:rStyle w:val="default"/>
          <w:rFonts w:cs="FrankRuehl" w:hint="cs"/>
          <w:b/>
          <w:bCs/>
          <w:vanish/>
          <w:sz w:val="20"/>
          <w:szCs w:val="20"/>
          <w:shd w:val="clear" w:color="auto" w:fill="FFFF99"/>
          <w:rtl/>
        </w:rPr>
        <w:t>תיקון מס' 9</w:t>
      </w:r>
    </w:p>
    <w:p w:rsidR="00B530EA" w:rsidRPr="00BA25C0" w:rsidRDefault="00B530EA" w:rsidP="00B530EA">
      <w:pPr>
        <w:pStyle w:val="P00"/>
        <w:spacing w:before="0"/>
        <w:ind w:left="1021" w:right="1134"/>
        <w:rPr>
          <w:rStyle w:val="default"/>
          <w:rFonts w:cs="FrankRuehl"/>
          <w:vanish/>
          <w:sz w:val="20"/>
          <w:szCs w:val="20"/>
          <w:shd w:val="clear" w:color="auto" w:fill="FFFF99"/>
          <w:rtl/>
        </w:rPr>
      </w:pPr>
      <w:hyperlink r:id="rId188" w:history="1">
        <w:r w:rsidRPr="00BA25C0">
          <w:rPr>
            <w:rStyle w:val="Hyperlink"/>
            <w:rFonts w:cs="FrankRuehl" w:hint="cs"/>
            <w:vanish/>
            <w:szCs w:val="20"/>
            <w:shd w:val="clear" w:color="auto" w:fill="FFFF99"/>
            <w:rtl/>
          </w:rPr>
          <w:t>ס"ח תשס"ב מס' 1823</w:t>
        </w:r>
      </w:hyperlink>
      <w:r w:rsidRPr="00BA25C0">
        <w:rPr>
          <w:rStyle w:val="default"/>
          <w:rFonts w:cs="FrankRuehl" w:hint="cs"/>
          <w:vanish/>
          <w:sz w:val="20"/>
          <w:szCs w:val="20"/>
          <w:shd w:val="clear" w:color="auto" w:fill="FFFF99"/>
          <w:rtl/>
        </w:rPr>
        <w:t xml:space="preserve"> מיום 15.1.2002 עמ' 97 (</w:t>
      </w:r>
      <w:hyperlink r:id="rId189" w:history="1">
        <w:r w:rsidRPr="00BA25C0">
          <w:rPr>
            <w:rStyle w:val="Hyperlink"/>
            <w:rFonts w:cs="FrankRuehl" w:hint="cs"/>
            <w:vanish/>
            <w:szCs w:val="20"/>
            <w:shd w:val="clear" w:color="auto" w:fill="FFFF99"/>
            <w:rtl/>
          </w:rPr>
          <w:t>ה"ח 2982</w:t>
        </w:r>
      </w:hyperlink>
      <w:r w:rsidRPr="00BA25C0">
        <w:rPr>
          <w:rStyle w:val="default"/>
          <w:rFonts w:cs="FrankRuehl" w:hint="cs"/>
          <w:vanish/>
          <w:sz w:val="20"/>
          <w:szCs w:val="20"/>
          <w:shd w:val="clear" w:color="auto" w:fill="FFFF99"/>
          <w:rtl/>
        </w:rPr>
        <w:t>)</w:t>
      </w:r>
    </w:p>
    <w:p w:rsidR="00B530EA" w:rsidRPr="00BA25C0" w:rsidRDefault="00B530EA" w:rsidP="00B530EA">
      <w:pPr>
        <w:pStyle w:val="P00"/>
        <w:spacing w:before="0"/>
        <w:ind w:left="1021" w:right="1134"/>
        <w:rPr>
          <w:rStyle w:val="default"/>
          <w:rFonts w:cs="FrankRuehl"/>
          <w:vanish/>
          <w:sz w:val="20"/>
          <w:szCs w:val="20"/>
          <w:shd w:val="clear" w:color="auto" w:fill="FFFF99"/>
          <w:rtl/>
        </w:rPr>
      </w:pPr>
      <w:r w:rsidRPr="00BA25C0">
        <w:rPr>
          <w:rStyle w:val="default"/>
          <w:rFonts w:cs="FrankRuehl" w:hint="cs"/>
          <w:b/>
          <w:bCs/>
          <w:vanish/>
          <w:sz w:val="20"/>
          <w:szCs w:val="20"/>
          <w:shd w:val="clear" w:color="auto" w:fill="FFFF99"/>
          <w:rtl/>
        </w:rPr>
        <w:t>החלפת פסקה 25(ב)(2)</w:t>
      </w:r>
    </w:p>
    <w:p w:rsidR="00B530EA" w:rsidRPr="00BA25C0" w:rsidRDefault="00B530EA" w:rsidP="00B530EA">
      <w:pPr>
        <w:pStyle w:val="P00"/>
        <w:ind w:left="1021" w:right="1134"/>
        <w:rPr>
          <w:rStyle w:val="default"/>
          <w:rFonts w:cs="FrankRuehl"/>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B530EA" w:rsidRPr="00BA25C0" w:rsidRDefault="00B530EA" w:rsidP="00B530EA">
      <w:pPr>
        <w:pStyle w:val="P22"/>
        <w:spacing w:before="0"/>
        <w:ind w:left="1021" w:right="1134"/>
        <w:rPr>
          <w:rStyle w:val="default"/>
          <w:rFonts w:cs="FrankRuehl"/>
          <w:strike/>
          <w:vanish/>
          <w:sz w:val="22"/>
          <w:szCs w:val="22"/>
          <w:shd w:val="clear" w:color="auto" w:fill="FFFF99"/>
          <w:rtl/>
        </w:rPr>
      </w:pPr>
      <w:r w:rsidRPr="00BA25C0">
        <w:rPr>
          <w:rStyle w:val="default"/>
          <w:rFonts w:cs="FrankRuehl" w:hint="cs"/>
          <w:strike/>
          <w:vanish/>
          <w:sz w:val="22"/>
          <w:szCs w:val="22"/>
          <w:shd w:val="clear" w:color="auto" w:fill="FFFF99"/>
          <w:rtl/>
        </w:rPr>
        <w:t>(2)</w:t>
      </w:r>
      <w:r w:rsidRPr="00BA25C0">
        <w:rPr>
          <w:rStyle w:val="default"/>
          <w:rFonts w:cs="FrankRuehl"/>
          <w:strike/>
          <w:vanish/>
          <w:sz w:val="22"/>
          <w:szCs w:val="22"/>
          <w:shd w:val="clear" w:color="auto" w:fill="FFFF99"/>
          <w:rtl/>
        </w:rPr>
        <w:tab/>
        <w:t>מ</w:t>
      </w:r>
      <w:r w:rsidRPr="00BA25C0">
        <w:rPr>
          <w:rStyle w:val="default"/>
          <w:rFonts w:cs="FrankRuehl" w:hint="cs"/>
          <w:strike/>
          <w:vanish/>
          <w:sz w:val="22"/>
          <w:szCs w:val="22"/>
          <w:shd w:val="clear" w:color="auto" w:fill="FFFF99"/>
          <w:rtl/>
        </w:rPr>
        <w:t>לאו לו 20 שנים;</w:t>
      </w:r>
    </w:p>
    <w:p w:rsidR="00B530EA" w:rsidRPr="00BA25C0" w:rsidRDefault="00B530EA">
      <w:pPr>
        <w:pStyle w:val="P00"/>
        <w:spacing w:before="0"/>
        <w:ind w:left="0" w:right="1134"/>
        <w:rPr>
          <w:rStyle w:val="default"/>
          <w:rFonts w:cs="FrankRuehl"/>
          <w:vanish/>
          <w:sz w:val="20"/>
          <w:szCs w:val="20"/>
          <w:shd w:val="clear" w:color="auto" w:fill="FFFF99"/>
          <w:rtl/>
        </w:rPr>
      </w:pPr>
    </w:p>
    <w:p w:rsidR="00737703" w:rsidRPr="00BA25C0" w:rsidRDefault="00B530E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w:t>
      </w:r>
      <w:r w:rsidR="00737703" w:rsidRPr="00BA25C0">
        <w:rPr>
          <w:rStyle w:val="default"/>
          <w:rFonts w:cs="FrankRuehl" w:hint="cs"/>
          <w:vanish/>
          <w:color w:val="FF0000"/>
          <w:sz w:val="20"/>
          <w:szCs w:val="20"/>
          <w:shd w:val="clear" w:color="auto" w:fill="FFFF99"/>
          <w:rtl/>
        </w:rPr>
        <w:t xml:space="preserve">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9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865 (</w:t>
      </w:r>
      <w:hyperlink r:id="rId19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25.</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מפקח רשאי לתת רשיון סוכן ביטוח</w:t>
      </w:r>
      <w:r w:rsidRPr="00BA25C0">
        <w:rPr>
          <w:rStyle w:val="default"/>
          <w:rFonts w:cs="FrankRuehl"/>
          <w:vanish/>
          <w:sz w:val="22"/>
          <w:szCs w:val="22"/>
          <w:shd w:val="clear" w:color="auto" w:fill="FFFF99"/>
          <w:rtl/>
        </w:rPr>
        <w:t xml:space="preserve"> (ל</w:t>
      </w:r>
      <w:r w:rsidRPr="00BA25C0">
        <w:rPr>
          <w:rStyle w:val="default"/>
          <w:rFonts w:cs="FrankRuehl" w:hint="cs"/>
          <w:vanish/>
          <w:sz w:val="22"/>
          <w:szCs w:val="22"/>
          <w:shd w:val="clear" w:color="auto" w:fill="FFFF99"/>
          <w:rtl/>
        </w:rPr>
        <w:t xml:space="preserve">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רשיון סוכן) ליחיד.</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י</w:t>
      </w:r>
      <w:r w:rsidRPr="00BA25C0">
        <w:rPr>
          <w:rStyle w:val="default"/>
          <w:rFonts w:cs="FrankRuehl" w:hint="cs"/>
          <w:vanish/>
          <w:sz w:val="22"/>
          <w:szCs w:val="22"/>
          <w:shd w:val="clear" w:color="auto" w:fill="FFFF99"/>
          <w:rtl/>
        </w:rPr>
        <w:t>חיד כשיר לקבל רשיון סוכך אם נתקיימו בו אלה:</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וא תושב י</w:t>
      </w:r>
      <w:r w:rsidRPr="00BA25C0">
        <w:rPr>
          <w:rStyle w:val="default"/>
          <w:rFonts w:cs="FrankRuehl"/>
          <w:vanish/>
          <w:sz w:val="22"/>
          <w:szCs w:val="22"/>
          <w:shd w:val="clear" w:color="auto" w:fill="FFFF99"/>
          <w:rtl/>
        </w:rPr>
        <w:t>ש</w:t>
      </w:r>
      <w:r w:rsidRPr="00BA25C0">
        <w:rPr>
          <w:rStyle w:val="default"/>
          <w:rFonts w:cs="FrankRuehl" w:hint="cs"/>
          <w:vanish/>
          <w:sz w:val="22"/>
          <w:szCs w:val="22"/>
          <w:shd w:val="clear" w:color="auto" w:fill="FFFF99"/>
          <w:rtl/>
        </w:rPr>
        <w:t>ראל;</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r>
      <w:r w:rsidR="00B530EA" w:rsidRPr="00BA25C0">
        <w:rPr>
          <w:rStyle w:val="default"/>
          <w:rFonts w:cs="FrankRuehl" w:hint="cs"/>
          <w:vanish/>
          <w:sz w:val="22"/>
          <w:szCs w:val="22"/>
          <w:shd w:val="clear" w:color="auto" w:fill="FFFF99"/>
          <w:rtl/>
        </w:rPr>
        <w:t>הוא בגיר</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בר תקופת התמחות ועמד בבחינות;</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(4)</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הוא לא הורשע בעבירה שלדעת המפקח מפאת מהותה, חומרתה או נסיבותיה אין הוא ראוי לשמש סוכן ביטוח</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לא יתן רשיון סוכן ליחיד, על אף כשירותו </w:t>
      </w:r>
      <w:r w:rsidRPr="00BA25C0">
        <w:rPr>
          <w:rStyle w:val="default"/>
          <w:rFonts w:cs="FrankRuehl"/>
          <w:vanish/>
          <w:sz w:val="22"/>
          <w:szCs w:val="22"/>
          <w:shd w:val="clear" w:color="auto" w:fill="FFFF99"/>
          <w:rtl/>
        </w:rPr>
        <w:t>–</w:t>
      </w:r>
    </w:p>
    <w:p w:rsidR="00737703" w:rsidRPr="00BA25C0" w:rsidRDefault="00737703">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(1)</w:t>
      </w:r>
      <w:r w:rsidRPr="00BA25C0">
        <w:rPr>
          <w:rStyle w:val="default"/>
          <w:rFonts w:cs="FrankRuehl" w:hint="cs"/>
          <w:strike/>
          <w:vanish/>
          <w:sz w:val="22"/>
          <w:szCs w:val="22"/>
          <w:shd w:val="clear" w:color="auto" w:fill="FFFF99"/>
          <w:rtl/>
        </w:rPr>
        <w:tab/>
        <w:t>אם בחמש השנים שקדמו למתן הרשיון הורשע או נשא עונש מאסר על עבירה שיש בה, בנסיבות הענין, משום קלון</w:t>
      </w:r>
      <w:r w:rsidRPr="00BA25C0">
        <w:rPr>
          <w:rStyle w:val="default"/>
          <w:rFonts w:cs="FrankRuehl"/>
          <w:strike/>
          <w:vanish/>
          <w:sz w:val="22"/>
          <w:szCs w:val="22"/>
          <w:shd w:val="clear" w:color="auto" w:fill="FFFF99"/>
          <w:rtl/>
        </w:rPr>
        <w:t>;</w:t>
      </w:r>
    </w:p>
    <w:p w:rsidR="00737703" w:rsidRPr="00BA25C0" w:rsidRDefault="00737703">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 xml:space="preserve">אם </w:t>
      </w:r>
      <w:r w:rsidRPr="00BA25C0">
        <w:rPr>
          <w:rStyle w:val="default"/>
          <w:rFonts w:cs="FrankRuehl" w:hint="cs"/>
          <w:strike/>
          <w:vanish/>
          <w:sz w:val="22"/>
          <w:szCs w:val="22"/>
          <w:shd w:val="clear" w:color="auto" w:fill="FFFF99"/>
          <w:rtl/>
        </w:rPr>
        <w:t>תלויים ועומדים נגדו הליכים בשל עבירה כאמור</w:t>
      </w:r>
      <w:r w:rsidRPr="00BA25C0">
        <w:rPr>
          <w:rStyle w:val="default"/>
          <w:rFonts w:cs="FrankRuehl"/>
          <w:strike/>
          <w:vanish/>
          <w:sz w:val="22"/>
          <w:szCs w:val="22"/>
          <w:shd w:val="clear" w:color="auto" w:fill="FFFF99"/>
          <w:rtl/>
        </w:rPr>
        <w:t>;</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 xml:space="preserve">אם </w:t>
      </w:r>
      <w:r w:rsidRPr="00BA25C0">
        <w:rPr>
          <w:rStyle w:val="default"/>
          <w:rFonts w:cs="FrankRuehl" w:hint="cs"/>
          <w:strike/>
          <w:vanish/>
          <w:sz w:val="22"/>
          <w:szCs w:val="22"/>
          <w:shd w:val="clear" w:color="auto" w:fill="FFFF99"/>
          <w:rtl/>
        </w:rPr>
        <w:t>קיימות עובדות אחרות והמפקח, לאחר התייעצות עם הועדה, סבור שבגללן אין המבקש ראוי לשמש סוכן ביטוח</w:t>
      </w:r>
      <w:r w:rsidRPr="00BA25C0">
        <w:rPr>
          <w:rStyle w:val="default"/>
          <w:rFonts w:cs="FrankRuehl"/>
          <w:vanish/>
          <w:sz w:val="22"/>
          <w:szCs w:val="22"/>
          <w:shd w:val="clear" w:color="auto" w:fill="FFFF99"/>
          <w:rtl/>
        </w:rPr>
        <w:t>;</w:t>
      </w:r>
    </w:p>
    <w:p w:rsidR="00737703" w:rsidRPr="00BA25C0" w:rsidRDefault="00737703">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אם הוא הוכרז פושט רגל וטרם ניתן לו הפטר;</w:t>
      </w:r>
    </w:p>
    <w:p w:rsidR="00737703" w:rsidRPr="00BA25C0" w:rsidRDefault="00737703">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(2)</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אם הוא הוכרז פסול דין;</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u w:val="single"/>
          <w:shd w:val="clear" w:color="auto" w:fill="FFFF99"/>
          <w:rtl/>
        </w:rPr>
        <w:t>(3)</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אם הוא יועץ השקעות;</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u w:val="single"/>
          <w:shd w:val="clear" w:color="auto" w:fill="FFFF99"/>
          <w:rtl/>
        </w:rPr>
        <w:t>(4)</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אם הוא יועץ פנסיוני</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u w:val="single"/>
          <w:shd w:val="clear" w:color="auto" w:fill="FFFF99"/>
          <w:rtl/>
        </w:rPr>
        <w:t>(ג1)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המפקח רשאי לסרב לתת רשיון סוכן ליחיד, אף אם התקיימו לגביו התנאים שבסעיף קטן (ב), אם התקיים לגביו אחד מאלה:</w:t>
      </w:r>
    </w:p>
    <w:p w:rsidR="00737703" w:rsidRPr="00BA25C0" w:rsidRDefault="00737703">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הוגש נגדו כתב אישום בשל עבירה כאמור בסעיף קטן (ב)(4) וטרם</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ניתן פסק דין סופי בענינו, או מתנהלת נגדו חקירה פלילית בשל חשד</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לביצוע עבירה כאמור, ובלבד שניתנה למבקש הזדמנות לטעון את טענותיו לפני מתן ההחלטה;</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u w:val="single"/>
          <w:shd w:val="clear" w:color="auto" w:fill="FFFF99"/>
          <w:rtl/>
        </w:rPr>
        <w:t>(2)</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המפקח סבר, לאחר התייעצות עם הועדה ולאחר שניתנה למבקש</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הזדמנות לטעון את טענותיו לפניה, בדרך שהורתה, כי קיימות נסיבות</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שבשלהן אין הוא ראוי לשמש כסוכן ביטוח, בשים לב לדרישות המקצוע</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ש</w:t>
      </w:r>
      <w:r w:rsidRPr="00BA25C0">
        <w:rPr>
          <w:rStyle w:val="default"/>
          <w:rFonts w:cs="FrankRuehl" w:hint="cs"/>
          <w:vanish/>
          <w:sz w:val="22"/>
          <w:szCs w:val="22"/>
          <w:shd w:val="clear" w:color="auto" w:fill="FFFF99"/>
          <w:rtl/>
        </w:rPr>
        <w:t>ר האוצר רשאי להתקי</w:t>
      </w:r>
      <w:r w:rsidRPr="00BA25C0">
        <w:rPr>
          <w:rStyle w:val="default"/>
          <w:rFonts w:cs="FrankRuehl"/>
          <w:vanish/>
          <w:sz w:val="22"/>
          <w:szCs w:val="22"/>
          <w:shd w:val="clear" w:color="auto" w:fill="FFFF99"/>
          <w:rtl/>
        </w:rPr>
        <w:t xml:space="preserve">ן </w:t>
      </w:r>
      <w:r w:rsidRPr="00BA25C0">
        <w:rPr>
          <w:rStyle w:val="default"/>
          <w:rFonts w:cs="FrankRuehl" w:hint="cs"/>
          <w:vanish/>
          <w:sz w:val="22"/>
          <w:szCs w:val="22"/>
          <w:shd w:val="clear" w:color="auto" w:fill="FFFF99"/>
          <w:rtl/>
        </w:rPr>
        <w:t xml:space="preserve">תקנות בדבר הכשרה, התמחות ובחינות של סוכני ביטוח, בדבר מתן ערבויות לאחריותם, ובאישור ועדת הכספים של הכנסת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בדבר פטור מחובת התמחות או בחינות.</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p>
    <w:p w:rsidR="00A906F8" w:rsidRPr="00BA25C0" w:rsidRDefault="00A906F8" w:rsidP="00A906F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hyperlink r:id="rId19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9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06F8" w:rsidRPr="00BA25C0" w:rsidRDefault="00A906F8" w:rsidP="00A906F8">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לתת רשיון סוכן ביטוח</w:t>
      </w:r>
      <w:r w:rsidRPr="00BA25C0">
        <w:rPr>
          <w:rStyle w:val="default"/>
          <w:rFonts w:cs="FrankRuehl"/>
          <w:vanish/>
          <w:sz w:val="22"/>
          <w:szCs w:val="22"/>
          <w:shd w:val="clear" w:color="auto" w:fill="FFFF99"/>
          <w:rtl/>
        </w:rPr>
        <w:t xml:space="preserve"> (ל</w:t>
      </w:r>
      <w:r w:rsidRPr="00BA25C0">
        <w:rPr>
          <w:rStyle w:val="default"/>
          <w:rFonts w:cs="FrankRuehl" w:hint="cs"/>
          <w:vanish/>
          <w:sz w:val="22"/>
          <w:szCs w:val="22"/>
          <w:shd w:val="clear" w:color="auto" w:fill="FFFF99"/>
          <w:rtl/>
        </w:rPr>
        <w:t xml:space="preserve">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רשיון סוכן) ליחיד.</w:t>
      </w:r>
    </w:p>
    <w:p w:rsidR="00A906F8" w:rsidRPr="00BA25C0" w:rsidRDefault="00A906F8" w:rsidP="00A906F8">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י</w:t>
      </w:r>
      <w:r w:rsidRPr="00BA25C0">
        <w:rPr>
          <w:rStyle w:val="default"/>
          <w:rFonts w:cs="FrankRuehl" w:hint="cs"/>
          <w:vanish/>
          <w:sz w:val="22"/>
          <w:szCs w:val="22"/>
          <w:shd w:val="clear" w:color="auto" w:fill="FFFF99"/>
          <w:rtl/>
        </w:rPr>
        <w:t>חיד כשיר לקבל רשיון סוכך אם נתקיימו בו אלה:</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וא תושב י</w:t>
      </w:r>
      <w:r w:rsidRPr="00BA25C0">
        <w:rPr>
          <w:rStyle w:val="default"/>
          <w:rFonts w:cs="FrankRuehl"/>
          <w:vanish/>
          <w:sz w:val="22"/>
          <w:szCs w:val="22"/>
          <w:shd w:val="clear" w:color="auto" w:fill="FFFF99"/>
          <w:rtl/>
        </w:rPr>
        <w:t>ש</w:t>
      </w:r>
      <w:r w:rsidRPr="00BA25C0">
        <w:rPr>
          <w:rStyle w:val="default"/>
          <w:rFonts w:cs="FrankRuehl" w:hint="cs"/>
          <w:vanish/>
          <w:sz w:val="22"/>
          <w:szCs w:val="22"/>
          <w:shd w:val="clear" w:color="auto" w:fill="FFFF99"/>
          <w:rtl/>
        </w:rPr>
        <w:t>ראל;</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r>
      <w:r w:rsidR="00B530EA" w:rsidRPr="00BA25C0">
        <w:rPr>
          <w:rStyle w:val="default"/>
          <w:rFonts w:cs="FrankRuehl" w:hint="cs"/>
          <w:vanish/>
          <w:sz w:val="22"/>
          <w:szCs w:val="22"/>
          <w:shd w:val="clear" w:color="auto" w:fill="FFFF99"/>
          <w:rtl/>
        </w:rPr>
        <w:t>הוא בגיר</w:t>
      </w:r>
      <w:r w:rsidRPr="00BA25C0">
        <w:rPr>
          <w:rStyle w:val="default"/>
          <w:rFonts w:cs="FrankRuehl" w:hint="cs"/>
          <w:vanish/>
          <w:sz w:val="22"/>
          <w:szCs w:val="22"/>
          <w:shd w:val="clear" w:color="auto" w:fill="FFFF99"/>
          <w:rtl/>
        </w:rPr>
        <w:t>;</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בר תקופת התמחות ועמד בבחינות;</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הוא לא הורשע בעבירה שלדעת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מפאת מהותה, חומרתה או נסיבותיה אין הוא ראוי לשמש סוכן ביטוח.</w:t>
      </w:r>
    </w:p>
    <w:p w:rsidR="00A906F8" w:rsidRPr="00BA25C0" w:rsidRDefault="00A906F8" w:rsidP="00A906F8">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לא יתן רשיון סוכן ליחיד, על אף כשירותו </w:t>
      </w:r>
      <w:r w:rsidRPr="00BA25C0">
        <w:rPr>
          <w:rStyle w:val="default"/>
          <w:rFonts w:cs="FrankRuehl"/>
          <w:vanish/>
          <w:sz w:val="22"/>
          <w:szCs w:val="22"/>
          <w:shd w:val="clear" w:color="auto" w:fill="FFFF99"/>
          <w:rtl/>
        </w:rPr>
        <w:t>–</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אם הוא הוכרז פושט רגל וטרם ניתן לו הפטר;</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אם הוא הוכרז פסול דין;</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אם הוא יועץ השקעות;</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אם הוא יועץ פנסיוני.</w:t>
      </w:r>
    </w:p>
    <w:p w:rsidR="00A906F8" w:rsidRPr="00BA25C0" w:rsidRDefault="00A906F8" w:rsidP="00A906F8">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(ג1)</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לסרב לתת רשיון סוכן ליחיד, אף אם התקיימו לגביו התנאים שבסעיף קטן (ב), אם התקיים לגביו אחד מאלה:</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הוגש נגדו כתב אישום בשל עבירה כאמור בסעיף קטן (ב)(4) וטרם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ניתן פסק דין סופי בענינו, או מתנהלת נגדו חקירה פלילית בשל חשד</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לביצוע עבירה כאמור, ובלבד שניתנה למבקש הזדמנות לטעון את טענותיו לפני מתן ההחלטה;</w:t>
      </w:r>
    </w:p>
    <w:p w:rsidR="00A906F8" w:rsidRPr="00A906F8" w:rsidRDefault="00A906F8" w:rsidP="00A906F8">
      <w:pPr>
        <w:pStyle w:val="P22"/>
        <w:spacing w:before="0"/>
        <w:ind w:left="1021"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סבר, לאחר התייעצות עם הועדה ולאחר שניתנה למבקש</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הזדמנות לטעון את טענותיו לפניה, בדרך שהורתה, כי קיימות נסיבות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שבשלהן אין הוא ראוי לשמש כסוכן ביטוח, בשים לב לדרישות המקצוע.</w:t>
      </w:r>
      <w:bookmarkEnd w:id="107"/>
    </w:p>
    <w:p w:rsidR="00737703" w:rsidRDefault="00737703" w:rsidP="009F450E">
      <w:pPr>
        <w:pStyle w:val="P00"/>
        <w:spacing w:before="72"/>
        <w:ind w:left="0" w:right="1134"/>
        <w:rPr>
          <w:rStyle w:val="default"/>
          <w:rFonts w:cs="FrankRuehl"/>
          <w:rtl/>
        </w:rPr>
      </w:pPr>
      <w:bookmarkStart w:id="108" w:name="Seif20"/>
      <w:bookmarkEnd w:id="108"/>
      <w:r>
        <w:rPr>
          <w:lang w:val="he-IL"/>
        </w:rPr>
        <w:pict>
          <v:rect id="_x0000_s2076" style="position:absolute;left:0;text-align:left;margin-left:464.5pt;margin-top:8.05pt;width:75.05pt;height:24.45pt;z-index:25144268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סו</w:t>
                  </w:r>
                  <w:r>
                    <w:rPr>
                      <w:rFonts w:cs="Miriam" w:hint="cs"/>
                      <w:sz w:val="18"/>
                      <w:szCs w:val="18"/>
                      <w:rtl/>
                    </w:rPr>
                    <w:t>כן תאגיד</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26</w:t>
      </w:r>
      <w:r w:rsidRPr="00A906F8">
        <w:rPr>
          <w:rStyle w:val="default"/>
          <w:rFonts w:cs="FrankRuehl"/>
          <w:rtl/>
        </w:rPr>
        <w:t>.</w:t>
      </w:r>
      <w:r w:rsidRPr="00A906F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לתת רשיון סוכן לתאגיד.</w:t>
      </w:r>
    </w:p>
    <w:p w:rsidR="00737703" w:rsidRDefault="00737703">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לרשיון לתאגיד רשאי להגיש מי שנתמלאו בו תנאים אלה:</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תאג</w:t>
      </w:r>
      <w:r>
        <w:rPr>
          <w:rStyle w:val="default"/>
          <w:rFonts w:cs="FrankRuehl"/>
          <w:rtl/>
        </w:rPr>
        <w:t>יד</w:t>
      </w:r>
      <w:r>
        <w:rPr>
          <w:rStyle w:val="default"/>
          <w:rFonts w:cs="FrankRuehl" w:hint="cs"/>
          <w:rtl/>
        </w:rPr>
        <w:t xml:space="preserve"> שנרשם על פי דין בישראל;</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התאגיד מורה כי עיסוקו בסוכנות ביטוח;</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עוסקים בשמו בתיווך, ובשותפות </w:t>
      </w:r>
      <w:r>
        <w:rPr>
          <w:rStyle w:val="default"/>
          <w:rFonts w:cs="FrankRuehl"/>
          <w:rtl/>
        </w:rPr>
        <w:t xml:space="preserve">– </w:t>
      </w:r>
      <w:r>
        <w:rPr>
          <w:rStyle w:val="default"/>
          <w:rFonts w:cs="FrankRuehl" w:hint="cs"/>
          <w:rtl/>
        </w:rPr>
        <w:t>כל השותפים שאינם שותפים מוגבלים, הם בעלי רשיון סוכן;</w:t>
      </w:r>
    </w:p>
    <w:p w:rsidR="00737703" w:rsidRDefault="00737703">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נהל העסקים וכל מנהל משרד או סניף שלו הם בעלי רשיון סוכן ועיקר עיסוקם בניהול התאגיד, המשרד א</w:t>
      </w:r>
      <w:r>
        <w:rPr>
          <w:rStyle w:val="default"/>
          <w:rFonts w:cs="FrankRuehl"/>
          <w:rtl/>
        </w:rPr>
        <w:t xml:space="preserve">ו </w:t>
      </w:r>
      <w:r>
        <w:rPr>
          <w:rStyle w:val="default"/>
          <w:rFonts w:cs="FrankRuehl" w:hint="cs"/>
          <w:rtl/>
        </w:rPr>
        <w:t>הסניף.</w:t>
      </w:r>
    </w:p>
    <w:p w:rsidR="00737703" w:rsidRDefault="00737703" w:rsidP="009F450E">
      <w:pPr>
        <w:pStyle w:val="P00"/>
        <w:spacing w:before="72"/>
        <w:ind w:left="0" w:right="1134"/>
        <w:rPr>
          <w:rStyle w:val="default"/>
          <w:rFonts w:cs="FrankRuehl" w:hint="cs"/>
          <w:rtl/>
        </w:rPr>
      </w:pPr>
      <w:r>
        <w:rPr>
          <w:rFonts w:cs="FrankRuehl"/>
          <w:rtl/>
          <w:lang w:val="he-IL"/>
        </w:rPr>
        <w:pict>
          <v:shape id="_x0000_s2258" type="#_x0000_t202" style="position:absolute;left:0;text-align:left;margin-left:470.25pt;margin-top:7.1pt;width:1in;height:16.8pt;z-index:25161574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sidR="009F450E">
        <w:rPr>
          <w:rStyle w:val="default"/>
          <w:rFonts w:cs="FrankRuehl" w:hint="cs"/>
          <w:rtl/>
        </w:rPr>
        <w:t>הממונה</w:t>
      </w:r>
      <w:r>
        <w:rPr>
          <w:rStyle w:val="default"/>
          <w:rFonts w:cs="FrankRuehl"/>
          <w:rtl/>
        </w:rPr>
        <w:t xml:space="preserve"> לא ייתן רשיון סוכן לתאגיד, על אף כשירותו, אם הוא יועץ השקעות או יועץ פנסיוני.</w:t>
      </w:r>
    </w:p>
    <w:p w:rsidR="00737703" w:rsidRDefault="00737703" w:rsidP="009F450E">
      <w:pPr>
        <w:pStyle w:val="P00"/>
        <w:spacing w:before="72"/>
        <w:ind w:left="0" w:right="1134"/>
        <w:rPr>
          <w:rStyle w:val="default"/>
          <w:rFonts w:cs="FrankRuehl" w:hint="cs"/>
          <w:rtl/>
        </w:rPr>
      </w:pPr>
      <w:r>
        <w:rPr>
          <w:rFonts w:cs="FrankRuehl"/>
          <w:rtl/>
          <w:lang w:val="he-IL"/>
        </w:rPr>
        <w:pict>
          <v:shape id="_x0000_s2259" type="#_x0000_t202" style="position:absolute;left:0;text-align:left;margin-left:470.25pt;margin-top:7.1pt;width:1in;height:16.8pt;z-index:25161676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בבואו ליתן רשיון סוכן לתאגיד ישקול </w:t>
      </w:r>
      <w:r w:rsidR="009F450E">
        <w:rPr>
          <w:rStyle w:val="default"/>
          <w:rFonts w:cs="FrankRuehl" w:hint="cs"/>
          <w:rtl/>
        </w:rPr>
        <w:t>הממונה</w:t>
      </w:r>
      <w:r>
        <w:rPr>
          <w:rStyle w:val="default"/>
          <w:rFonts w:cs="FrankRuehl"/>
          <w:rtl/>
        </w:rPr>
        <w:t>, בין השאר, את תרומת מתן הרישיון לתחרות במשק הביטוח ולרמת השירות בו.</w:t>
      </w:r>
    </w:p>
    <w:p w:rsidR="00737703" w:rsidRDefault="00737703" w:rsidP="009F450E">
      <w:pPr>
        <w:pStyle w:val="P00"/>
        <w:spacing w:before="72"/>
        <w:ind w:left="0" w:right="1134"/>
        <w:rPr>
          <w:rStyle w:val="default"/>
          <w:rFonts w:cs="FrankRuehl" w:hint="cs"/>
          <w:rtl/>
        </w:rPr>
      </w:pPr>
      <w:r>
        <w:rPr>
          <w:rFonts w:cs="FrankRuehl"/>
          <w:rtl/>
          <w:lang w:val="he-IL"/>
        </w:rPr>
        <w:pict>
          <v:shape id="_x0000_s2260" type="#_x0000_t202" style="position:absolute;left:0;text-align:left;margin-left:470.25pt;margin-top:7.1pt;width:1in;height:16.8pt;z-index:25161779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החלטת </w:t>
      </w:r>
      <w:r w:rsidR="009F450E">
        <w:rPr>
          <w:rStyle w:val="default"/>
          <w:rFonts w:cs="FrankRuehl" w:hint="cs"/>
          <w:rtl/>
        </w:rPr>
        <w:t>הממונה</w:t>
      </w:r>
      <w:r>
        <w:rPr>
          <w:rStyle w:val="default"/>
          <w:rFonts w:cs="FrankRuehl"/>
          <w:rtl/>
        </w:rPr>
        <w:t xml:space="preserve"> שלא ליתן רשיון סוכן לתאגיד אף אם התקיימו לגביו</w:t>
      </w:r>
      <w:r>
        <w:rPr>
          <w:rStyle w:val="default"/>
          <w:rFonts w:cs="FrankRuehl" w:hint="cs"/>
          <w:rtl/>
        </w:rPr>
        <w:t xml:space="preserve"> </w:t>
      </w:r>
      <w:r>
        <w:rPr>
          <w:rStyle w:val="default"/>
          <w:rFonts w:cs="FrankRuehl"/>
          <w:rtl/>
        </w:rPr>
        <w:t>התנאים הקבועים בסעיף קטן (ב), למעט החלטה כאמור בשל האמור בסעיף</w:t>
      </w:r>
      <w:r>
        <w:rPr>
          <w:rStyle w:val="default"/>
          <w:rFonts w:cs="FrankRuehl" w:hint="cs"/>
          <w:rtl/>
        </w:rPr>
        <w:t xml:space="preserve"> </w:t>
      </w:r>
      <w:r>
        <w:rPr>
          <w:rStyle w:val="default"/>
          <w:rFonts w:cs="FrankRuehl"/>
          <w:rtl/>
        </w:rPr>
        <w:t>קטן (ג) או בסעיף 28א, תתקבל לאחר התייעצות עם הועדה, ולאחר שניתנה למבקש הזדמנות לטעון את טענותיו לפני הועדה, בדרך שהורתה.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09" w:name="Rov47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9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865 (</w:t>
      </w:r>
      <w:hyperlink r:id="rId19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סעיפים קטנים 26(ג), 26(ד) ו-26(ה)</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p>
    <w:p w:rsidR="00A906F8" w:rsidRPr="00BA25C0" w:rsidRDefault="00A906F8" w:rsidP="00A906F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hyperlink r:id="rId19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19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06F8" w:rsidRPr="00BA25C0" w:rsidRDefault="00A906F8" w:rsidP="00A906F8">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26.</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לתת רשיון סוכן לתאגיד.</w:t>
      </w:r>
    </w:p>
    <w:p w:rsidR="00A906F8" w:rsidRPr="00BA25C0" w:rsidRDefault="00A906F8" w:rsidP="00A906F8">
      <w:pPr>
        <w:pStyle w:val="P00"/>
        <w:spacing w:before="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קשה לרשיון לתאגיד רשאי להגיש מי שנתמלאו בו תנאים אלה:</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וא תאג</w:t>
      </w:r>
      <w:r w:rsidRPr="00BA25C0">
        <w:rPr>
          <w:rStyle w:val="default"/>
          <w:rFonts w:cs="FrankRuehl"/>
          <w:vanish/>
          <w:sz w:val="22"/>
          <w:szCs w:val="22"/>
          <w:shd w:val="clear" w:color="auto" w:fill="FFFF99"/>
          <w:rtl/>
        </w:rPr>
        <w:t>יד</w:t>
      </w:r>
      <w:r w:rsidRPr="00BA25C0">
        <w:rPr>
          <w:rStyle w:val="default"/>
          <w:rFonts w:cs="FrankRuehl" w:hint="cs"/>
          <w:vanish/>
          <w:sz w:val="22"/>
          <w:szCs w:val="22"/>
          <w:shd w:val="clear" w:color="auto" w:fill="FFFF99"/>
          <w:rtl/>
        </w:rPr>
        <w:t xml:space="preserve"> שנרשם על פי דין בישראל;</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ש</w:t>
      </w:r>
      <w:r w:rsidRPr="00BA25C0">
        <w:rPr>
          <w:rStyle w:val="default"/>
          <w:rFonts w:cs="FrankRuehl" w:hint="cs"/>
          <w:vanish/>
          <w:sz w:val="22"/>
          <w:szCs w:val="22"/>
          <w:shd w:val="clear" w:color="auto" w:fill="FFFF99"/>
          <w:rtl/>
        </w:rPr>
        <w:t>ם התאגיד מורה כי עיסוקו בסוכנות ביטוח;</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עוסקים בשמו בתיווך, ובשותפות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כל השותפים שאינם שותפים מוגבלים, הם בעלי רשיון סוכן;</w:t>
      </w:r>
    </w:p>
    <w:p w:rsidR="00A906F8" w:rsidRPr="00BA25C0" w:rsidRDefault="00A906F8" w:rsidP="00A906F8">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נהל העסקים וכל מנהל משרד או סניף שלו הם בעלי רשיון סוכן ועיקר עיסוקם בניהול התאגיד, המשרד א</w:t>
      </w:r>
      <w:r w:rsidRPr="00BA25C0">
        <w:rPr>
          <w:rStyle w:val="default"/>
          <w:rFonts w:cs="FrankRuehl"/>
          <w:vanish/>
          <w:sz w:val="22"/>
          <w:szCs w:val="22"/>
          <w:shd w:val="clear" w:color="auto" w:fill="FFFF99"/>
          <w:rtl/>
        </w:rPr>
        <w:t xml:space="preserve">ו </w:t>
      </w:r>
      <w:r w:rsidRPr="00BA25C0">
        <w:rPr>
          <w:rStyle w:val="default"/>
          <w:rFonts w:cs="FrankRuehl" w:hint="cs"/>
          <w:vanish/>
          <w:sz w:val="22"/>
          <w:szCs w:val="22"/>
          <w:shd w:val="clear" w:color="auto" w:fill="FFFF99"/>
          <w:rtl/>
        </w:rPr>
        <w:t>הסניף.</w:t>
      </w:r>
    </w:p>
    <w:p w:rsidR="00A906F8" w:rsidRPr="00BA25C0" w:rsidRDefault="00A906F8" w:rsidP="00A906F8">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לא ייתן רשיון סוכן לתאגיד, על אף כשירותו, אם הוא יועץ השקעות או יועץ פנסיוני.</w:t>
      </w:r>
    </w:p>
    <w:p w:rsidR="00A906F8" w:rsidRPr="00BA25C0" w:rsidRDefault="00A906F8" w:rsidP="00A906F8">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בבואו ליתן רשיון סוכן לתאגיד ישקול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בין השאר, את תרומת מתן הרישיון לתחרות במשק הביטוח ולרמת השירות בו.</w:t>
      </w:r>
    </w:p>
    <w:p w:rsidR="00A906F8" w:rsidRPr="00A906F8" w:rsidRDefault="00A906F8" w:rsidP="00A906F8">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החלטת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שלא ליתן רשיון סוכן לתאגיד אף אם התקיימו לגביו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התנאים הקבועים בסעיף קטן (ב), למעט החלטה כאמור בשל האמור בסעיף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קטן (ג) או בסעיף 28א, תתקבל לאחר התייעצות עם הועדה, ולאחר שניתנה למבקש הזדמנות לטעון את טענותיו לפני הועדה, בדרך שהורתה.</w:t>
      </w:r>
      <w:bookmarkEnd w:id="109"/>
    </w:p>
    <w:p w:rsidR="00737703" w:rsidRDefault="00737703" w:rsidP="009F450E">
      <w:pPr>
        <w:pStyle w:val="P00"/>
        <w:spacing w:before="72"/>
        <w:ind w:left="0" w:right="1134"/>
        <w:rPr>
          <w:rStyle w:val="default"/>
          <w:rFonts w:cs="FrankRuehl"/>
          <w:rtl/>
        </w:rPr>
      </w:pPr>
      <w:bookmarkStart w:id="110" w:name="Seif21"/>
      <w:bookmarkEnd w:id="110"/>
      <w:r>
        <w:rPr>
          <w:lang w:val="he-IL"/>
        </w:rPr>
        <w:pict>
          <v:rect id="_x0000_s2077" style="position:absolute;left:0;text-align:left;margin-left:464.5pt;margin-top:8.05pt;width:75.05pt;height:41.35pt;z-index:25144371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סו</w:t>
                  </w:r>
                  <w:r>
                    <w:rPr>
                      <w:rFonts w:cs="Miriam" w:hint="cs"/>
                      <w:sz w:val="18"/>
                      <w:szCs w:val="18"/>
                      <w:rtl/>
                    </w:rPr>
                    <w:t>כן מתמחה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27</w:t>
      </w:r>
      <w:r w:rsidRPr="00A906F8">
        <w:rPr>
          <w:rStyle w:val="default"/>
          <w:rFonts w:cs="FrankRuehl"/>
          <w:rtl/>
        </w:rPr>
        <w:t>.</w:t>
      </w:r>
      <w:r w:rsidRPr="00A906F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לפי שיקול דעתו, לתת לתושב ישראל שמלאו לו 18 שנים רשיון סוכן מתמ</w:t>
      </w:r>
      <w:r>
        <w:rPr>
          <w:rStyle w:val="default"/>
          <w:rFonts w:cs="FrankRuehl"/>
          <w:rtl/>
        </w:rPr>
        <w:t>ח</w:t>
      </w:r>
      <w:r>
        <w:rPr>
          <w:rStyle w:val="default"/>
          <w:rFonts w:cs="FrankRuehl" w:hint="cs"/>
          <w:rtl/>
        </w:rPr>
        <w:t>ה לתקופה שלא תעלה על שלוש שנים; הוראות סעיף 25(ג) ו-(ג1) יחולו על מתן רשיון סוכן מתמחה.</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שקיבל רשיון סוכן מתמחה רשאי לעשות פעולת תיווך אם מאמנו נתן מראש </w:t>
      </w:r>
      <w:r>
        <w:rPr>
          <w:rStyle w:val="default"/>
          <w:rFonts w:cs="FrankRuehl"/>
          <w:rtl/>
        </w:rPr>
        <w:t>אי</w:t>
      </w:r>
      <w:r>
        <w:rPr>
          <w:rStyle w:val="default"/>
          <w:rFonts w:cs="FrankRuehl" w:hint="cs"/>
          <w:rtl/>
        </w:rPr>
        <w:t>שור לפעולה.</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סעיפים 28, 29, 55 עד 59, 85(ג) ו-99 יחולו גם לגבי סוכן מתמחה.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11" w:name="Rov22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19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865 (</w:t>
      </w:r>
      <w:hyperlink r:id="rId19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A906F8" w:rsidRPr="00BA25C0" w:rsidRDefault="00A906F8" w:rsidP="00A906F8">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מפקח רשאי, לפי שיקול דעתו, לתת לתושב ישראל שמלאו לו 18 שנים רשיון סוכן מתמ</w:t>
      </w:r>
      <w:r w:rsidRPr="00BA25C0">
        <w:rPr>
          <w:rStyle w:val="default"/>
          <w:rFonts w:cs="FrankRuehl"/>
          <w:vanish/>
          <w:sz w:val="22"/>
          <w:szCs w:val="22"/>
          <w:shd w:val="clear" w:color="auto" w:fill="FFFF99"/>
          <w:rtl/>
        </w:rPr>
        <w:t>ח</w:t>
      </w:r>
      <w:r w:rsidRPr="00BA25C0">
        <w:rPr>
          <w:rStyle w:val="default"/>
          <w:rFonts w:cs="FrankRuehl" w:hint="cs"/>
          <w:vanish/>
          <w:sz w:val="22"/>
          <w:szCs w:val="22"/>
          <w:shd w:val="clear" w:color="auto" w:fill="FFFF99"/>
          <w:rtl/>
        </w:rPr>
        <w:t>ה לתקופה שלא תעלה על שלוש שנים; הוראות סעיף 25</w:t>
      </w:r>
      <w:r w:rsidRPr="00BA25C0">
        <w:rPr>
          <w:rStyle w:val="default"/>
          <w:rFonts w:cs="FrankRuehl" w:hint="cs"/>
          <w:strike/>
          <w:vanish/>
          <w:sz w:val="22"/>
          <w:szCs w:val="22"/>
          <w:shd w:val="clear" w:color="auto" w:fill="FFFF99"/>
          <w:rtl/>
        </w:rPr>
        <w:t>(ג)(1) ו-(2)</w:t>
      </w:r>
      <w:r w:rsidRPr="00BA25C0">
        <w:rPr>
          <w:rStyle w:val="default"/>
          <w:rFonts w:cs="FrankRuehl" w:hint="cs"/>
          <w:vanish/>
          <w:sz w:val="22"/>
          <w:szCs w:val="22"/>
          <w:u w:val="single"/>
          <w:shd w:val="clear" w:color="auto" w:fill="FFFF99"/>
          <w:rtl/>
        </w:rPr>
        <w:t>(ג) ו-(ג1)</w:t>
      </w:r>
      <w:r w:rsidRPr="00BA25C0">
        <w:rPr>
          <w:rStyle w:val="default"/>
          <w:rFonts w:cs="FrankRuehl" w:hint="cs"/>
          <w:vanish/>
          <w:sz w:val="22"/>
          <w:szCs w:val="22"/>
          <w:shd w:val="clear" w:color="auto" w:fill="FFFF99"/>
          <w:rtl/>
        </w:rPr>
        <w:t xml:space="preserve"> יחולו על מתן רשיון סוכן מתמחה.</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p>
    <w:p w:rsidR="00A906F8" w:rsidRPr="00BA25C0" w:rsidRDefault="00A906F8" w:rsidP="00A906F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hyperlink r:id="rId20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0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37703" w:rsidRDefault="00737703" w:rsidP="00A906F8">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00A906F8" w:rsidRPr="00BA25C0">
        <w:rPr>
          <w:rStyle w:val="default"/>
          <w:rFonts w:cs="FrankRuehl" w:hint="cs"/>
          <w:vanish/>
          <w:sz w:val="22"/>
          <w:szCs w:val="22"/>
          <w:shd w:val="clear" w:color="auto" w:fill="FFFF99"/>
          <w:rtl/>
        </w:rPr>
        <w:t xml:space="preserve"> </w:t>
      </w:r>
      <w:r w:rsidR="00A906F8"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לפי שיקול דעתו, לתת לתושב ישראל שמלאו לו 18 שנים רשיון סוכן מתמ</w:t>
      </w:r>
      <w:r w:rsidRPr="00BA25C0">
        <w:rPr>
          <w:rStyle w:val="default"/>
          <w:rFonts w:cs="FrankRuehl"/>
          <w:vanish/>
          <w:sz w:val="22"/>
          <w:szCs w:val="22"/>
          <w:shd w:val="clear" w:color="auto" w:fill="FFFF99"/>
          <w:rtl/>
        </w:rPr>
        <w:t>ח</w:t>
      </w:r>
      <w:r w:rsidRPr="00BA25C0">
        <w:rPr>
          <w:rStyle w:val="default"/>
          <w:rFonts w:cs="FrankRuehl" w:hint="cs"/>
          <w:vanish/>
          <w:sz w:val="22"/>
          <w:szCs w:val="22"/>
          <w:shd w:val="clear" w:color="auto" w:fill="FFFF99"/>
          <w:rtl/>
        </w:rPr>
        <w:t>ה לתקופה שלא תעלה על שלוש שנים; הוראות סעיף 25(ג) ו-(ג1) יחולו על מתן רשיון סוכן מתמחה.</w:t>
      </w:r>
      <w:bookmarkEnd w:id="111"/>
    </w:p>
    <w:p w:rsidR="00737703" w:rsidRDefault="00737703">
      <w:pPr>
        <w:pStyle w:val="P00"/>
        <w:spacing w:before="72"/>
        <w:ind w:left="1021" w:right="1134" w:hanging="1021"/>
        <w:rPr>
          <w:rStyle w:val="default"/>
          <w:rFonts w:cs="FrankRuehl" w:hint="cs"/>
          <w:rtl/>
        </w:rPr>
      </w:pPr>
      <w:bookmarkStart w:id="112" w:name="Seif22"/>
      <w:bookmarkEnd w:id="112"/>
      <w:r>
        <w:rPr>
          <w:lang w:val="he-IL"/>
        </w:rPr>
        <w:pict>
          <v:rect id="_x0000_s2078" style="position:absolute;left:0;text-align:left;margin-left:464.5pt;margin-top:8.05pt;width:75.05pt;height:28.35pt;z-index:25144473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הר</w:t>
                  </w:r>
                  <w:r>
                    <w:rPr>
                      <w:rFonts w:cs="Miriam" w:hint="cs"/>
                      <w:sz w:val="18"/>
                      <w:szCs w:val="18"/>
                      <w:rtl/>
                    </w:rPr>
                    <w:t>שיו</w:t>
                  </w:r>
                  <w:r>
                    <w:rPr>
                      <w:rFonts w:cs="Miriam"/>
                      <w:sz w:val="18"/>
                      <w:szCs w:val="18"/>
                      <w:rtl/>
                    </w:rPr>
                    <w:t>ן</w:t>
                  </w:r>
                  <w:r>
                    <w:rPr>
                      <w:rFonts w:cs="Miriam" w:hint="cs"/>
                      <w:sz w:val="18"/>
                      <w:szCs w:val="18"/>
                      <w:rtl/>
                    </w:rPr>
                    <w:t xml:space="preserve"> ל</w:t>
                  </w:r>
                  <w:r>
                    <w:rPr>
                      <w:rFonts w:cs="Miriam"/>
                      <w:sz w:val="18"/>
                      <w:szCs w:val="18"/>
                      <w:rtl/>
                    </w:rPr>
                    <w:t>פי</w:t>
                  </w:r>
                  <w:r>
                    <w:rPr>
                      <w:rFonts w:cs="Miriam" w:hint="cs"/>
                      <w:sz w:val="18"/>
                      <w:szCs w:val="18"/>
                      <w:rtl/>
                    </w:rPr>
                    <w:t xml:space="preserve"> </w:t>
                  </w:r>
                  <w:r>
                    <w:rPr>
                      <w:rFonts w:cs="Miriam"/>
                      <w:sz w:val="18"/>
                      <w:szCs w:val="18"/>
                      <w:rtl/>
                    </w:rPr>
                    <w:t>ענ</w:t>
                  </w:r>
                  <w:r>
                    <w:rPr>
                      <w:rFonts w:cs="Miriam" w:hint="cs"/>
                      <w:sz w:val="18"/>
                      <w:szCs w:val="18"/>
                      <w:rtl/>
                    </w:rPr>
                    <w:t>פים</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hint="cs"/>
          <w:rtl/>
        </w:rPr>
        <w:tab/>
      </w:r>
      <w:r>
        <w:rPr>
          <w:rStyle w:val="default"/>
          <w:rFonts w:cs="FrankRuehl"/>
          <w:rtl/>
        </w:rPr>
        <w:t>רשיון סוכן ביטוח הוא רשיון לעסוק באחד מענפי ביטוח אלה: ביטוח</w:t>
      </w:r>
      <w:r>
        <w:rPr>
          <w:rStyle w:val="default"/>
          <w:rFonts w:cs="FrankRuehl" w:hint="cs"/>
          <w:rtl/>
        </w:rPr>
        <w:t xml:space="preserve"> </w:t>
      </w:r>
      <w:r>
        <w:rPr>
          <w:rStyle w:val="default"/>
          <w:rFonts w:cs="FrankRuehl"/>
          <w:rtl/>
        </w:rPr>
        <w:t>פנסיוני, ביטוח ימי או ביטוח כללי, ויכול רשיון סוכן ביטוח לכלול יותר מענף ביטוח אחד.</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ברשיון סוכן ביטוח בענף כללי, יפורטו תחומי הביטוח שבהם רשאי סוכן הביטוח לעסוק מבין התחומים שבענף ביטוח כללי.</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בסעיף זה –</w:t>
      </w:r>
    </w:p>
    <w:p w:rsidR="00737703" w:rsidRDefault="00737703">
      <w:pPr>
        <w:pStyle w:val="P00"/>
        <w:spacing w:before="72"/>
        <w:ind w:left="1021" w:right="1134"/>
        <w:rPr>
          <w:rStyle w:val="default"/>
          <w:rFonts w:cs="FrankRuehl" w:hint="cs"/>
          <w:rtl/>
        </w:rPr>
      </w:pPr>
      <w:r>
        <w:rPr>
          <w:rStyle w:val="default"/>
          <w:rFonts w:cs="FrankRuehl"/>
          <w:rtl/>
        </w:rPr>
        <w:t>"ענף ביטוח פנסיוני" – עיסוק בתיווך בביטוח לגבי סוג מוצר פנסיוני; לענין</w:t>
      </w:r>
      <w:r>
        <w:rPr>
          <w:rStyle w:val="default"/>
          <w:rFonts w:cs="FrankRuehl" w:hint="cs"/>
          <w:rtl/>
        </w:rPr>
        <w:t xml:space="preserve"> </w:t>
      </w:r>
      <w:r>
        <w:rPr>
          <w:rStyle w:val="default"/>
          <w:rFonts w:cs="FrankRuehl"/>
          <w:rtl/>
        </w:rPr>
        <w:t>זה, "סוג מוצר פנסיוני"</w:t>
      </w:r>
      <w:r>
        <w:rPr>
          <w:rStyle w:val="default"/>
          <w:rFonts w:cs="FrankRuehl" w:hint="cs"/>
          <w:rtl/>
        </w:rPr>
        <w:t xml:space="preserve"> </w:t>
      </w:r>
      <w:r>
        <w:rPr>
          <w:rStyle w:val="default"/>
          <w:rFonts w:cs="FrankRuehl"/>
          <w:rtl/>
        </w:rPr>
        <w:t>– כהגדרתו בחוק הייעוץ והשיווק הפנסיוני,</w:t>
      </w:r>
      <w:r>
        <w:rPr>
          <w:rStyle w:val="default"/>
          <w:rFonts w:cs="FrankRuehl" w:hint="cs"/>
          <w:rtl/>
        </w:rPr>
        <w:t xml:space="preserve"> </w:t>
      </w:r>
      <w:r>
        <w:rPr>
          <w:rStyle w:val="default"/>
          <w:rFonts w:cs="FrankRuehl"/>
          <w:rtl/>
        </w:rPr>
        <w:t>בשינוי זה: פסקה ( 8) להגדרה האמורה תיקרא כאילו במקום הסיפה</w:t>
      </w:r>
      <w:r>
        <w:rPr>
          <w:rStyle w:val="default"/>
          <w:rFonts w:cs="FrankRuehl" w:hint="cs"/>
          <w:rtl/>
        </w:rPr>
        <w:t xml:space="preserve"> </w:t>
      </w:r>
      <w:r>
        <w:rPr>
          <w:rStyle w:val="default"/>
          <w:rFonts w:cs="FrankRuehl"/>
          <w:rtl/>
        </w:rPr>
        <w:t>החל במילים "והכלולה בקופת גמל", נאמר בה "וכן תכנית ביטוח חיים</w:t>
      </w:r>
      <w:r>
        <w:rPr>
          <w:rStyle w:val="default"/>
          <w:rFonts w:cs="FrankRuehl" w:hint="cs"/>
          <w:rtl/>
        </w:rPr>
        <w:t xml:space="preserve"> </w:t>
      </w:r>
      <w:r>
        <w:rPr>
          <w:rStyle w:val="default"/>
          <w:rFonts w:cs="FrankRuehl"/>
          <w:rtl/>
        </w:rPr>
        <w:t>עם מרכיב חסכון שלא אושרה כקופת גמל ותכנית ביטוח מפני סיכון תאונה, מחלה או נכות";</w:t>
      </w:r>
    </w:p>
    <w:p w:rsidR="00737703" w:rsidRDefault="00737703">
      <w:pPr>
        <w:pStyle w:val="P00"/>
        <w:spacing w:before="72"/>
        <w:ind w:left="1021" w:right="1134"/>
        <w:rPr>
          <w:rStyle w:val="default"/>
          <w:rFonts w:cs="FrankRuehl" w:hint="cs"/>
          <w:rtl/>
        </w:rPr>
      </w:pPr>
      <w:r>
        <w:rPr>
          <w:rStyle w:val="default"/>
          <w:rFonts w:cs="FrankRuehl"/>
          <w:rtl/>
        </w:rPr>
        <w:t>"ענף ביטוח ימי" – עיסוק בתיווך בביטוח ימי;</w:t>
      </w:r>
    </w:p>
    <w:p w:rsidR="00737703" w:rsidRDefault="00737703">
      <w:pPr>
        <w:pStyle w:val="P00"/>
        <w:spacing w:before="72"/>
        <w:ind w:left="1021" w:right="1134"/>
        <w:rPr>
          <w:rStyle w:val="default"/>
          <w:rFonts w:cs="FrankRuehl" w:hint="cs"/>
          <w:rtl/>
        </w:rPr>
      </w:pPr>
      <w:r>
        <w:rPr>
          <w:rStyle w:val="default"/>
          <w:rFonts w:cs="FrankRuehl"/>
          <w:rtl/>
        </w:rPr>
        <w:t>"ענף ביטוח כללי" – עיסוק בתיווך בביטוח בכל אחד מאלה:</w:t>
      </w:r>
    </w:p>
    <w:p w:rsidR="00737703" w:rsidRDefault="00737703">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ביטוח שאינו כלול בענף ביטוח פנסיוני או בענף ביטוח ימי;</w:t>
      </w:r>
    </w:p>
    <w:p w:rsidR="00737703" w:rsidRDefault="00737703">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ביטוח מפני סיכון תאונה, מחלה או נכות.</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יעסוק סוכן ביטוח אלא בתיוך בענפי הביטוח המפורטים ברשיונו.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13" w:name="Rov22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0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865 (</w:t>
      </w:r>
      <w:hyperlink r:id="rId20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קטן 28(א)</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Default="00737703">
      <w:pPr>
        <w:pStyle w:val="P00"/>
        <w:spacing w:before="0"/>
        <w:ind w:left="0" w:right="1134"/>
        <w:rPr>
          <w:rStyle w:val="default"/>
          <w:rFonts w:cs="FrankRuehl" w:hint="cs"/>
          <w:strike/>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(א)</w:t>
      </w:r>
      <w:r w:rsidRPr="00BA25C0">
        <w:rPr>
          <w:rStyle w:val="default"/>
          <w:rFonts w:cs="FrankRuehl" w:hint="cs"/>
          <w:strike/>
          <w:vanish/>
          <w:sz w:val="22"/>
          <w:szCs w:val="22"/>
          <w:shd w:val="clear" w:color="auto" w:fill="FFFF99"/>
          <w:rtl/>
        </w:rPr>
        <w:tab/>
        <w:t>ברשיון סוכן יפורטו ענפי הביטוח שבתיווך בהם הורשה הסוכן לעסוק.</w:t>
      </w:r>
      <w:bookmarkEnd w:id="113"/>
    </w:p>
    <w:p w:rsidR="00737703" w:rsidRDefault="00737703" w:rsidP="009F450E">
      <w:pPr>
        <w:pStyle w:val="P00"/>
        <w:spacing w:before="72"/>
        <w:ind w:left="0" w:right="1134"/>
        <w:rPr>
          <w:rStyle w:val="default"/>
          <w:rFonts w:cs="FrankRuehl" w:hint="cs"/>
          <w:rtl/>
        </w:rPr>
      </w:pPr>
      <w:bookmarkStart w:id="114" w:name="Seif117"/>
      <w:bookmarkEnd w:id="114"/>
      <w:r>
        <w:rPr>
          <w:rFonts w:cs="Miriam"/>
          <w:szCs w:val="32"/>
          <w:rtl/>
          <w:lang w:val="he-IL"/>
        </w:rPr>
        <w:pict>
          <v:shape id="_x0000_s2261" type="#_x0000_t202" style="position:absolute;left:0;text-align:left;margin-left:470.25pt;margin-top:7.1pt;width:1in;height:58.4pt;z-index:25161881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סייגים למתן רשיון סוכן ביטוח בענף פנסיוני</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hint="cs"/>
          <w:rtl/>
        </w:rPr>
        <w:t>28</w:t>
      </w:r>
      <w:r>
        <w:rPr>
          <w:rStyle w:val="default"/>
          <w:rFonts w:cs="FrankRuehl" w:hint="cs"/>
          <w:rtl/>
        </w:rPr>
        <w:t>א.</w:t>
      </w:r>
      <w:r>
        <w:rPr>
          <w:rStyle w:val="default"/>
          <w:rFonts w:cs="FrankRuehl" w:hint="cs"/>
          <w:rtl/>
        </w:rPr>
        <w:tab/>
      </w:r>
      <w:r w:rsidR="009F450E">
        <w:rPr>
          <w:rStyle w:val="default"/>
          <w:rFonts w:cs="FrankRuehl" w:hint="cs"/>
          <w:rtl/>
        </w:rPr>
        <w:t>הממונה</w:t>
      </w:r>
      <w:r>
        <w:rPr>
          <w:rStyle w:val="default"/>
          <w:rFonts w:cs="FrankRuehl"/>
          <w:rtl/>
        </w:rPr>
        <w:t xml:space="preserve"> לא ייתן רשיון סוכן ביטוח בענף ביטוח פנסיוני, כהגדרתו בסעיף 28(א), ליחיד או לתאגיד שהוא אחד מאלה:</w:t>
      </w:r>
    </w:p>
    <w:p w:rsidR="00737703" w:rsidRDefault="00737703">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יועץ פנסיוני;</w:t>
      </w:r>
    </w:p>
    <w:p w:rsidR="00737703" w:rsidRDefault="00737703">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יועץ השקעות;</w:t>
      </w:r>
    </w:p>
    <w:p w:rsidR="00737703" w:rsidRDefault="00737703">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ארגון עובדים או ארגון מעבידים;</w:t>
      </w:r>
    </w:p>
    <w:p w:rsidR="00737703" w:rsidRDefault="00737703">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תאגיד בנקאי, למעט בנק או בנק חוץ כאמור בסעיף 27ט לחוק הבנקאות (רישוי), התשמ"א</w:t>
      </w:r>
      <w:r>
        <w:rPr>
          <w:rStyle w:val="default"/>
          <w:rFonts w:cs="FrankRuehl" w:hint="cs"/>
          <w:rtl/>
        </w:rPr>
        <w:t>-1981;</w:t>
      </w:r>
    </w:p>
    <w:p w:rsidR="00737703" w:rsidRDefault="00737703">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מי ששולט באחד מהמנויים בפסקאות (1) עד (4);</w:t>
      </w:r>
    </w:p>
    <w:p w:rsidR="00737703" w:rsidRDefault="00737703">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מי שמחזיק יותר מעשרה אחוזים מסוג מסוים של אמצעי שליטה ביועץ פנסיוני או ביועץ השקעות;</w:t>
      </w:r>
    </w:p>
    <w:p w:rsidR="00737703" w:rsidRDefault="00737703">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מי שנשלט בידי אחד מהמנויים בפסקאות (1) עד (6);</w:t>
      </w:r>
    </w:p>
    <w:p w:rsidR="00737703" w:rsidRDefault="00737703">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מי שמועסק בידי כל אחד מהמנויים בפסקאות (1) עד (7);</w:t>
      </w:r>
    </w:p>
    <w:p w:rsidR="00737703" w:rsidRDefault="00737703">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מי שאחד מהמנויים בפסקאות (1) עד (3) או מי ששולט</w:t>
      </w:r>
      <w:r>
        <w:rPr>
          <w:rStyle w:val="default"/>
          <w:rFonts w:cs="FrankRuehl" w:hint="cs"/>
          <w:rtl/>
        </w:rPr>
        <w:t xml:space="preserve"> </w:t>
      </w:r>
      <w:r>
        <w:rPr>
          <w:rStyle w:val="default"/>
          <w:rFonts w:cs="FrankRuehl"/>
          <w:rtl/>
        </w:rPr>
        <w:t>באחד מהם, הוא בעל ענין בו, למעט מי שתאגיד בנקאי הוא</w:t>
      </w:r>
      <w:r>
        <w:rPr>
          <w:rStyle w:val="default"/>
          <w:rFonts w:cs="FrankRuehl" w:hint="cs"/>
          <w:rtl/>
        </w:rPr>
        <w:t xml:space="preserve"> </w:t>
      </w:r>
      <w:r>
        <w:rPr>
          <w:rStyle w:val="default"/>
          <w:rFonts w:cs="FrankRuehl"/>
          <w:rtl/>
        </w:rPr>
        <w:t>בעל ענין בו אף אם התאגיד הבנקאי הוא יועץ פנסיוני או יועץ השקעות;</w:t>
      </w:r>
    </w:p>
    <w:p w:rsidR="00737703" w:rsidRDefault="00737703">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מועדון צרכנים; לענין זה, "מועדון צרכנים" – תאגיד,</w:t>
      </w:r>
      <w:r>
        <w:rPr>
          <w:rStyle w:val="default"/>
          <w:rFonts w:cs="FrankRuehl" w:hint="cs"/>
          <w:rtl/>
        </w:rPr>
        <w:t xml:space="preserve"> </w:t>
      </w:r>
      <w:r>
        <w:rPr>
          <w:rStyle w:val="default"/>
          <w:rFonts w:cs="FrankRuehl"/>
          <w:rtl/>
        </w:rPr>
        <w:t>שותפות, או ארגון שמטרתם ניהול משא ומתן בשם החברים בו לשם התקשרות עם ספק של מצרך או שירות.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15" w:name="Rov47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0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866 (</w:t>
      </w:r>
      <w:hyperlink r:id="rId20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28א</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p>
    <w:p w:rsidR="00A906F8" w:rsidRPr="00BA25C0" w:rsidRDefault="00A906F8" w:rsidP="00A906F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hyperlink r:id="rId20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0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06F8" w:rsidRPr="00A906F8" w:rsidRDefault="00A906F8" w:rsidP="00A906F8">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28א.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לא ייתן רשיון סוכן ביטוח בענף ביטוח פנסיוני, כהגדרתו בסעיף 28(א), ליחיד או לתאגיד שהוא אחד מאלה:</w:t>
      </w:r>
      <w:bookmarkEnd w:id="115"/>
    </w:p>
    <w:p w:rsidR="00737703" w:rsidRDefault="00737703" w:rsidP="009F450E">
      <w:pPr>
        <w:pStyle w:val="P00"/>
        <w:spacing w:before="72"/>
        <w:ind w:left="0" w:right="1134"/>
        <w:rPr>
          <w:rStyle w:val="default"/>
          <w:rFonts w:cs="FrankRuehl" w:hint="cs"/>
          <w:rtl/>
        </w:rPr>
      </w:pPr>
      <w:bookmarkStart w:id="116" w:name="Seif23"/>
      <w:bookmarkEnd w:id="116"/>
      <w:r>
        <w:rPr>
          <w:lang w:val="he-IL"/>
        </w:rPr>
        <w:pict>
          <v:rect id="_x0000_s2079" style="position:absolute;left:0;text-align:left;margin-left:464.5pt;margin-top:8.05pt;width:75.05pt;height:60.95pt;z-index:25144576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טול והתליה </w:t>
                  </w:r>
                  <w:r>
                    <w:rPr>
                      <w:rFonts w:cs="Miriam"/>
                      <w:sz w:val="18"/>
                      <w:szCs w:val="18"/>
                      <w:rtl/>
                    </w:rPr>
                    <w:t>של</w:t>
                  </w:r>
                  <w:r>
                    <w:rPr>
                      <w:rFonts w:cs="Miriam" w:hint="cs"/>
                      <w:sz w:val="18"/>
                      <w:szCs w:val="18"/>
                      <w:rtl/>
                    </w:rPr>
                    <w:t xml:space="preserve"> רשיון סוכן או התניית תנאים בו</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29</w:t>
      </w:r>
      <w:r w:rsidRPr="00A906F8">
        <w:rPr>
          <w:rStyle w:val="default"/>
          <w:rFonts w:cs="FrankRuehl"/>
          <w:rtl/>
        </w:rPr>
        <w:t>.</w:t>
      </w:r>
      <w:r w:rsidRPr="00A906F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F450E">
        <w:rPr>
          <w:rStyle w:val="default"/>
          <w:rFonts w:cs="FrankRuehl" w:hint="cs"/>
          <w:rtl/>
        </w:rPr>
        <w:t>הממונה</w:t>
      </w:r>
      <w:r>
        <w:rPr>
          <w:rStyle w:val="default"/>
          <w:rFonts w:cs="FrankRuehl" w:hint="cs"/>
          <w:rtl/>
        </w:rPr>
        <w:t xml:space="preserve"> רשאי לבטל רשיון סוכן, כולו או לגבי ענף ביטוח פלוני, להתלותו לתקופה שיקבע, להתנות בו תנאים או לשנות תנאי מתנאיו בכל אחת מאלה:</w:t>
      </w:r>
    </w:p>
    <w:p w:rsidR="001D25DE" w:rsidRDefault="001D25DE">
      <w:pPr>
        <w:pStyle w:val="P00"/>
        <w:spacing w:before="72"/>
        <w:ind w:left="0" w:right="1134"/>
        <w:rPr>
          <w:rStyle w:val="default"/>
          <w:rFonts w:cs="FrankRuehl"/>
          <w:rtl/>
        </w:rPr>
      </w:pP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הרשיון ביקש ביטול רשיונו;</w:t>
      </w:r>
    </w:p>
    <w:p w:rsidR="00737703" w:rsidRDefault="00737703">
      <w:pPr>
        <w:pStyle w:val="P22"/>
        <w:spacing w:before="72"/>
        <w:ind w:left="1021" w:right="1134"/>
        <w:rPr>
          <w:rStyle w:val="default"/>
          <w:rFonts w:cs="FrankRuehl"/>
          <w:rtl/>
        </w:rPr>
      </w:pPr>
      <w:r>
        <w:rPr>
          <w:rFonts w:cs="FrankRuehl"/>
          <w:rtl/>
          <w:lang w:val="he-IL"/>
        </w:rPr>
        <w:pict>
          <v:shape id="_x0000_s2262" type="#_x0000_t202" style="position:absolute;left:0;text-align:left;margin-left:470.25pt;margin-top:7.1pt;width:1in;height:16.8pt;z-index:25161984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(2)</w:t>
      </w:r>
      <w:r>
        <w:rPr>
          <w:rStyle w:val="default"/>
          <w:rFonts w:cs="FrankRuehl"/>
          <w:rtl/>
        </w:rPr>
        <w:tab/>
        <w:t>א</w:t>
      </w:r>
      <w:r>
        <w:rPr>
          <w:rStyle w:val="default"/>
          <w:rFonts w:cs="FrankRuehl" w:hint="cs"/>
          <w:rtl/>
        </w:rPr>
        <w:t xml:space="preserve">ם בעל הרשיון הוא תאגיד </w:t>
      </w:r>
      <w:r>
        <w:rPr>
          <w:rStyle w:val="default"/>
          <w:rFonts w:cs="FrankRuehl"/>
          <w:rtl/>
        </w:rPr>
        <w:t xml:space="preserve">– </w:t>
      </w:r>
      <w:r>
        <w:rPr>
          <w:rStyle w:val="default"/>
          <w:rFonts w:cs="FrankRuehl" w:hint="cs"/>
          <w:rtl/>
        </w:rPr>
        <w:t xml:space="preserve">ניתן צו לפירוקו או למינוי כונס נכסים עליו או הוא החליט על פירוקו מרצון, ואם הוא יחיד </w:t>
      </w:r>
      <w:r>
        <w:rPr>
          <w:rStyle w:val="default"/>
          <w:rFonts w:cs="FrankRuehl"/>
          <w:rtl/>
        </w:rPr>
        <w:t xml:space="preserve">– </w:t>
      </w:r>
      <w:r>
        <w:rPr>
          <w:rStyle w:val="default"/>
          <w:rFonts w:cs="FrankRuehl" w:hint="cs"/>
          <w:rtl/>
        </w:rPr>
        <w:t>ניתן לג</w:t>
      </w:r>
      <w:r>
        <w:rPr>
          <w:rStyle w:val="default"/>
          <w:rFonts w:cs="FrankRuehl"/>
          <w:rtl/>
        </w:rPr>
        <w:t>בי</w:t>
      </w:r>
      <w:r>
        <w:rPr>
          <w:rStyle w:val="default"/>
          <w:rFonts w:cs="FrankRuehl" w:hint="cs"/>
          <w:rtl/>
        </w:rPr>
        <w:t>ו צו כינוס נכסים או צו הכרזה על פשיטת רגל וטרם ניתן לו הפטר, או שהוכרז פסול דין;</w:t>
      </w:r>
    </w:p>
    <w:p w:rsidR="00737703" w:rsidRDefault="00737703">
      <w:pPr>
        <w:pStyle w:val="P22"/>
        <w:spacing w:before="72"/>
        <w:ind w:left="1021" w:right="1134"/>
        <w:rPr>
          <w:rStyle w:val="default"/>
          <w:rFonts w:cs="FrankRuehl"/>
          <w:rtl/>
        </w:rPr>
      </w:pPr>
      <w:r>
        <w:rPr>
          <w:rFonts w:cs="FrankRuehl"/>
          <w:rtl/>
          <w:lang w:val="he-IL"/>
        </w:rPr>
        <w:pict>
          <v:shape id="_x0000_s2263" type="#_x0000_t202" style="position:absolute;left:0;text-align:left;margin-left:470.25pt;margin-top:7.1pt;width:1in;height:16.8pt;z-index:25162086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(3)</w:t>
      </w:r>
      <w:r>
        <w:rPr>
          <w:rStyle w:val="default"/>
          <w:rFonts w:cs="FrankRuehl"/>
          <w:rtl/>
        </w:rPr>
        <w:tab/>
        <w:t>ב</w:t>
      </w:r>
      <w:r>
        <w:rPr>
          <w:rStyle w:val="default"/>
          <w:rFonts w:cs="FrankRuehl" w:hint="cs"/>
          <w:rtl/>
        </w:rPr>
        <w:t>על הרשיון הפר תנאי מהותי מתנאי הרשיון או שחדל להתקיים בו תנאי מהותי כאמור;</w:t>
      </w:r>
    </w:p>
    <w:p w:rsidR="00737703" w:rsidRDefault="00737703">
      <w:pPr>
        <w:pStyle w:val="P22"/>
        <w:spacing w:before="72"/>
        <w:ind w:left="1021" w:right="1134"/>
        <w:rPr>
          <w:rStyle w:val="default"/>
          <w:rFonts w:cs="FrankRuehl"/>
          <w:rtl/>
        </w:rPr>
      </w:pPr>
      <w:r>
        <w:rPr>
          <w:rFonts w:cs="FrankRuehl"/>
          <w:rtl/>
          <w:lang w:val="he-IL"/>
        </w:rPr>
        <w:pict>
          <v:shape id="_x0000_s2264" type="#_x0000_t202" style="position:absolute;left:0;text-align:left;margin-left:470.25pt;margin-top:7.1pt;width:1in;height:16.8pt;z-index:25162188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(4)</w:t>
      </w:r>
      <w:r>
        <w:rPr>
          <w:rStyle w:val="default"/>
          <w:rFonts w:cs="FrankRuehl"/>
          <w:rtl/>
        </w:rPr>
        <w:tab/>
        <w:t>ב</w:t>
      </w:r>
      <w:r>
        <w:rPr>
          <w:rStyle w:val="default"/>
          <w:rFonts w:cs="FrankRuehl" w:hint="cs"/>
          <w:rtl/>
        </w:rPr>
        <w:t>על הרשיון הפר הוראות חיקוק או הוראת מינהל לפי חוק זה הפרה שיש בה כדי לפגוע במהימנותו או במקצועיותו;</w:t>
      </w:r>
    </w:p>
    <w:p w:rsidR="00737703" w:rsidRDefault="00737703">
      <w:pPr>
        <w:pStyle w:val="P22"/>
        <w:spacing w:before="72"/>
        <w:ind w:left="1021" w:right="1134"/>
        <w:rPr>
          <w:rStyle w:val="default"/>
          <w:rFonts w:cs="FrankRuehl"/>
          <w:rtl/>
        </w:rPr>
      </w:pPr>
      <w:r>
        <w:rPr>
          <w:rFonts w:cs="FrankRuehl"/>
          <w:rtl/>
          <w:lang w:val="he-IL"/>
        </w:rPr>
        <w:pict>
          <v:shape id="_x0000_s2265" type="#_x0000_t202" style="position:absolute;left:0;text-align:left;margin-left:470.25pt;margin-top:7.1pt;width:1in;height:16.8pt;z-index:25162291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(5)</w:t>
      </w:r>
      <w:r>
        <w:rPr>
          <w:rStyle w:val="default"/>
          <w:rFonts w:cs="FrankRuehl"/>
          <w:rtl/>
        </w:rPr>
        <w:tab/>
        <w:t>ב</w:t>
      </w:r>
      <w:r>
        <w:rPr>
          <w:rStyle w:val="default"/>
          <w:rFonts w:cs="FrankRuehl" w:hint="cs"/>
          <w:rtl/>
        </w:rPr>
        <w:t>על הרשיון הפר הסכם כאמור בסעיף 30 בענינים הקבועים בסעיף האמור או על פיו;</w:t>
      </w:r>
    </w:p>
    <w:p w:rsidR="00737703" w:rsidRDefault="00737703" w:rsidP="009F450E">
      <w:pPr>
        <w:pStyle w:val="P22"/>
        <w:spacing w:before="72"/>
        <w:ind w:left="1021" w:right="1134"/>
        <w:rPr>
          <w:rStyle w:val="default"/>
          <w:rFonts w:cs="FrankRuehl" w:hint="cs"/>
          <w:rtl/>
        </w:rPr>
      </w:pPr>
      <w:r>
        <w:rPr>
          <w:rFonts w:cs="FrankRuehl"/>
          <w:rtl/>
          <w:lang w:val="he-IL"/>
        </w:rPr>
        <w:pict>
          <v:shape id="_x0000_s2266" type="#_x0000_t202" style="position:absolute;left:0;text-align:left;margin-left:470.25pt;margin-top:7.1pt;width:1in;height:16.8pt;z-index:25162393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(6)</w:t>
      </w:r>
      <w:r>
        <w:rPr>
          <w:rStyle w:val="default"/>
          <w:rFonts w:cs="FrankRuehl"/>
          <w:rtl/>
        </w:rPr>
        <w:tab/>
        <w:t xml:space="preserve">הוא הורשע בעבירה שלדעת </w:t>
      </w:r>
      <w:r w:rsidR="009F450E">
        <w:rPr>
          <w:rStyle w:val="default"/>
          <w:rFonts w:cs="FrankRuehl" w:hint="cs"/>
          <w:rtl/>
        </w:rPr>
        <w:t>הממונה</w:t>
      </w:r>
      <w:r>
        <w:rPr>
          <w:rStyle w:val="default"/>
          <w:rFonts w:cs="FrankRuehl"/>
          <w:rtl/>
        </w:rPr>
        <w:t xml:space="preserve"> מפאת מהותה, חומרתה,</w:t>
      </w:r>
      <w:r>
        <w:rPr>
          <w:rStyle w:val="default"/>
          <w:rFonts w:cs="FrankRuehl" w:hint="cs"/>
          <w:rtl/>
        </w:rPr>
        <w:t xml:space="preserve"> </w:t>
      </w:r>
      <w:r>
        <w:rPr>
          <w:rStyle w:val="default"/>
          <w:rFonts w:cs="FrankRuehl"/>
          <w:rtl/>
        </w:rPr>
        <w:t>או נסיבותיה אין הוא ראוי לשמש סוכן ביטוח או הוגש נגדו כתב אישום בשל עבירה כאמור וטרם ניתן פסק דין סופי בענינו;</w:t>
      </w:r>
    </w:p>
    <w:p w:rsidR="00737703" w:rsidRDefault="00737703" w:rsidP="009F450E">
      <w:pPr>
        <w:pStyle w:val="P22"/>
        <w:spacing w:before="72"/>
        <w:ind w:left="1021" w:right="1134"/>
        <w:rPr>
          <w:rStyle w:val="default"/>
          <w:rFonts w:cs="FrankRuehl" w:hint="cs"/>
          <w:rtl/>
        </w:rPr>
      </w:pPr>
      <w:r>
        <w:rPr>
          <w:rFonts w:cs="FrankRuehl"/>
          <w:rtl/>
          <w:lang w:val="he-IL"/>
        </w:rPr>
        <w:pict>
          <v:shape id="_x0000_s2267" type="#_x0000_t202" style="position:absolute;left:0;text-align:left;margin-left:470.25pt;margin-top:7.1pt;width:1in;height:16.8pt;z-index:25162496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(7)</w:t>
      </w:r>
      <w:r>
        <w:rPr>
          <w:rStyle w:val="default"/>
          <w:rFonts w:cs="FrankRuehl"/>
          <w:rtl/>
        </w:rPr>
        <w:tab/>
      </w:r>
      <w:r w:rsidR="009F450E">
        <w:rPr>
          <w:rStyle w:val="default"/>
          <w:rFonts w:cs="FrankRuehl" w:hint="cs"/>
          <w:rtl/>
        </w:rPr>
        <w:t>הממונה</w:t>
      </w:r>
      <w:r>
        <w:rPr>
          <w:rStyle w:val="default"/>
          <w:rFonts w:cs="FrankRuehl"/>
          <w:rtl/>
        </w:rPr>
        <w:t xml:space="preserve"> סבר כי קיימות נסיבות שבשלהן אין הוא ראוי לשמש סוכן ביטוח, בשים לב לדרישות המקצוע.</w:t>
      </w:r>
    </w:p>
    <w:p w:rsidR="00737703" w:rsidRDefault="00737703">
      <w:pPr>
        <w:pStyle w:val="P00"/>
        <w:spacing w:before="72"/>
        <w:ind w:left="0" w:right="1134"/>
        <w:rPr>
          <w:rStyle w:val="default"/>
          <w:rFonts w:cs="FrankRuehl"/>
          <w:rtl/>
        </w:rPr>
      </w:pPr>
      <w:r>
        <w:rPr>
          <w:rFonts w:cs="FrankRuehl"/>
          <w:rtl/>
          <w:lang w:val="he-IL"/>
        </w:rPr>
        <w:pict>
          <v:shape id="_x0000_s2268" type="#_x0000_t202" style="position:absolute;left:0;text-align:left;margin-left:470.25pt;margin-top:7.1pt;width:1in;height:16.8pt;z-index:25162598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יבוטל רשיון סוכן אלא אם ניתנה לסוכן הזדמנות סבירה להשמיע טענותיו, ולענין ביטול רשיון לפי פסקאות (4) ו-(7) </w:t>
      </w:r>
      <w:r>
        <w:rPr>
          <w:rStyle w:val="default"/>
          <w:rFonts w:cs="FrankRuehl"/>
          <w:rtl/>
        </w:rPr>
        <w:t>–</w:t>
      </w:r>
      <w:r>
        <w:rPr>
          <w:rStyle w:val="default"/>
          <w:rFonts w:cs="FrankRuehl" w:hint="cs"/>
          <w:rtl/>
        </w:rPr>
        <w:t xml:space="preserve"> לאחר התייעצות בועדה ולאחר שניתנה לסוכן הזדמנות לטעון את טענותיו לפניה, בדרך שהורתה.</w:t>
      </w:r>
    </w:p>
    <w:p w:rsidR="00737703" w:rsidRDefault="00737703" w:rsidP="009F450E">
      <w:pPr>
        <w:pStyle w:val="P00"/>
        <w:spacing w:before="72"/>
        <w:ind w:left="0" w:right="1134"/>
        <w:rPr>
          <w:rStyle w:val="default"/>
          <w:rFonts w:cs="FrankRuehl"/>
          <w:rtl/>
        </w:rPr>
      </w:pPr>
      <w:r>
        <w:rPr>
          <w:rFonts w:cs="FrankRuehl"/>
          <w:rtl/>
          <w:lang w:val="he-IL"/>
        </w:rPr>
        <w:pict>
          <v:shape id="_x0000_s2269" type="#_x0000_t202" style="position:absolute;left:0;text-align:left;margin-left:470.25pt;margin-top:7.1pt;width:1in;height:16.8pt;z-index:25162700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יה </w:t>
      </w:r>
      <w:r w:rsidR="009F450E">
        <w:rPr>
          <w:rStyle w:val="default"/>
          <w:rFonts w:cs="FrankRuehl" w:hint="cs"/>
          <w:rtl/>
        </w:rPr>
        <w:t>הממונה</w:t>
      </w:r>
      <w:r>
        <w:rPr>
          <w:rStyle w:val="default"/>
          <w:rFonts w:cs="FrankRuehl" w:hint="cs"/>
          <w:rtl/>
        </w:rPr>
        <w:t xml:space="preserve"> סבור שנסיבות הענין וטובת הציבור מחייבים זאת, רשאי הוא להתלות רשיון סוכן לתקופה שלא תעלה על 30 ימים; </w:t>
      </w:r>
      <w:r w:rsidR="009F450E">
        <w:rPr>
          <w:rStyle w:val="default"/>
          <w:rFonts w:cs="FrankRuehl" w:hint="cs"/>
          <w:rtl/>
        </w:rPr>
        <w:t>הממונה</w:t>
      </w:r>
      <w:r>
        <w:rPr>
          <w:rStyle w:val="default"/>
          <w:rFonts w:cs="FrankRuehl" w:hint="cs"/>
          <w:rtl/>
        </w:rPr>
        <w:t xml:space="preserve"> רשאי, לאחר שניתנה לסוכן הזדמנות סבירה להשמיע טענותיו, להאריך את תקופת ההתליה לתקופה נוספת שלא תעלה על 30</w:t>
      </w:r>
      <w:r>
        <w:rPr>
          <w:rStyle w:val="default"/>
          <w:rFonts w:cs="FrankRuehl"/>
          <w:rtl/>
        </w:rPr>
        <w:t xml:space="preserve"> י</w:t>
      </w:r>
      <w:r>
        <w:rPr>
          <w:rStyle w:val="default"/>
          <w:rFonts w:cs="FrankRuehl" w:hint="cs"/>
          <w:rtl/>
        </w:rPr>
        <w:t>מים.</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וטל או הותלה רשיון סוכן </w:t>
      </w:r>
      <w:r>
        <w:rPr>
          <w:rStyle w:val="default"/>
          <w:rFonts w:cs="FrankRuehl"/>
          <w:rtl/>
        </w:rPr>
        <w:t xml:space="preserve">– </w:t>
      </w:r>
      <w:r>
        <w:rPr>
          <w:rStyle w:val="default"/>
          <w:rFonts w:cs="FrankRuehl" w:hint="cs"/>
          <w:rtl/>
        </w:rPr>
        <w:t>יחדל מ</w:t>
      </w:r>
      <w:r>
        <w:rPr>
          <w:rStyle w:val="default"/>
          <w:rFonts w:cs="FrankRuehl"/>
          <w:rtl/>
        </w:rPr>
        <w:t>י</w:t>
      </w:r>
      <w:r>
        <w:rPr>
          <w:rStyle w:val="default"/>
          <w:rFonts w:cs="FrankRuehl" w:hint="cs"/>
          <w:rtl/>
        </w:rPr>
        <w:t>ד מי שהיה בעלו לעסוק בתיווך.</w:t>
      </w:r>
    </w:p>
    <w:p w:rsidR="00737703" w:rsidRDefault="00737703" w:rsidP="009F450E">
      <w:pPr>
        <w:pStyle w:val="P00"/>
        <w:spacing w:before="72"/>
        <w:ind w:left="0" w:right="1134"/>
        <w:rPr>
          <w:rStyle w:val="default"/>
          <w:rFonts w:cs="FrankRuehl" w:hint="cs"/>
          <w:rtl/>
        </w:rPr>
      </w:pPr>
      <w:r>
        <w:rPr>
          <w:rStyle w:val="default"/>
          <w:rFonts w:cs="FrankRuehl" w:hint="cs"/>
          <w:rtl/>
        </w:rPr>
        <w:tab/>
        <w:t>(</w:t>
      </w:r>
      <w:r>
        <w:rPr>
          <w:rStyle w:val="default"/>
          <w:rFonts w:cs="FrankRuehl"/>
          <w:rtl/>
        </w:rPr>
        <w:t>ה)</w:t>
      </w:r>
      <w:r>
        <w:rPr>
          <w:rStyle w:val="default"/>
          <w:rFonts w:cs="FrankRuehl" w:hint="cs"/>
          <w:rtl/>
        </w:rPr>
        <w:tab/>
      </w:r>
      <w:r w:rsidR="009F450E">
        <w:rPr>
          <w:rStyle w:val="default"/>
          <w:rFonts w:cs="FrankRuehl" w:hint="cs"/>
          <w:rtl/>
        </w:rPr>
        <w:t>הממונה</w:t>
      </w:r>
      <w:r>
        <w:rPr>
          <w:rStyle w:val="default"/>
          <w:rFonts w:cs="FrankRuehl"/>
          <w:rtl/>
        </w:rPr>
        <w:t xml:space="preserve"> רשאי, אם ראה צורך בכך כדי להבטיח את עניני המבוטחים,</w:t>
      </w:r>
      <w:r>
        <w:rPr>
          <w:rStyle w:val="default"/>
          <w:rFonts w:cs="FrankRuehl" w:hint="cs"/>
          <w:rtl/>
        </w:rPr>
        <w:t xml:space="preserve"> </w:t>
      </w:r>
      <w:r>
        <w:rPr>
          <w:rStyle w:val="default"/>
          <w:rFonts w:cs="FrankRuehl"/>
          <w:rtl/>
        </w:rPr>
        <w:t>להורות לסוכן שרשיונו בוטל לפעול לחיסול עסקי הביטוח שלו, באופן שיורה.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17" w:name="Rov474"/>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0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867 (</w:t>
      </w:r>
      <w:hyperlink r:id="rId20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Miriam" w:hint="cs"/>
          <w:vanish/>
          <w:sz w:val="16"/>
          <w:szCs w:val="16"/>
          <w:u w:val="single"/>
          <w:shd w:val="clear" w:color="auto" w:fill="FFFF99"/>
          <w:rtl/>
        </w:rPr>
      </w:pPr>
      <w:r w:rsidRPr="00BA25C0">
        <w:rPr>
          <w:rStyle w:val="default"/>
          <w:rFonts w:cs="Miriam" w:hint="cs"/>
          <w:vanish/>
          <w:sz w:val="16"/>
          <w:szCs w:val="16"/>
          <w:shd w:val="clear" w:color="auto" w:fill="FFFF99"/>
          <w:rtl/>
        </w:rPr>
        <w:t>ביטול והתליה של רשיון סוכן</w:t>
      </w:r>
      <w:r w:rsidRPr="00BA25C0">
        <w:rPr>
          <w:rStyle w:val="default"/>
          <w:rFonts w:cs="Miriam" w:hint="cs"/>
          <w:vanish/>
          <w:sz w:val="16"/>
          <w:szCs w:val="16"/>
          <w:u w:val="single"/>
          <w:shd w:val="clear" w:color="auto" w:fill="FFFF99"/>
          <w:rtl/>
        </w:rPr>
        <w:t xml:space="preserve"> או התניית תנאים בו</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29.</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רשאי </w:t>
      </w:r>
      <w:r w:rsidRPr="00BA25C0">
        <w:rPr>
          <w:rStyle w:val="default"/>
          <w:rFonts w:cs="FrankRuehl" w:hint="cs"/>
          <w:strike/>
          <w:vanish/>
          <w:sz w:val="22"/>
          <w:szCs w:val="22"/>
          <w:shd w:val="clear" w:color="auto" w:fill="FFFF99"/>
          <w:rtl/>
        </w:rPr>
        <w:t>לאחר התייעצות בועדה,</w:t>
      </w:r>
      <w:r w:rsidRPr="00BA25C0">
        <w:rPr>
          <w:rStyle w:val="default"/>
          <w:rFonts w:cs="FrankRuehl" w:hint="cs"/>
          <w:vanish/>
          <w:sz w:val="22"/>
          <w:szCs w:val="22"/>
          <w:shd w:val="clear" w:color="auto" w:fill="FFFF99"/>
          <w:rtl/>
        </w:rPr>
        <w:t xml:space="preserve"> לבטל רשיון סוכן, כולו או לגבי ענף ביטוח פלוני </w:t>
      </w:r>
      <w:r w:rsidRPr="00BA25C0">
        <w:rPr>
          <w:rStyle w:val="default"/>
          <w:rFonts w:cs="FrankRuehl" w:hint="cs"/>
          <w:vanish/>
          <w:sz w:val="22"/>
          <w:szCs w:val="22"/>
          <w:u w:val="single"/>
          <w:shd w:val="clear" w:color="auto" w:fill="FFFF99"/>
          <w:rtl/>
        </w:rPr>
        <w:t>להתלותו לתקופה שיקבע, להתנות בו תנאים או לשנות תנאי מתנאיו</w:t>
      </w:r>
      <w:r w:rsidRPr="00BA25C0">
        <w:rPr>
          <w:rStyle w:val="default"/>
          <w:rFonts w:cs="FrankRuehl" w:hint="cs"/>
          <w:vanish/>
          <w:sz w:val="22"/>
          <w:szCs w:val="22"/>
          <w:shd w:val="clear" w:color="auto" w:fill="FFFF99"/>
          <w:rtl/>
        </w:rPr>
        <w:t>, בכל אחת מאלה:</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על הרשיון ביקש ביטול רשיונו;</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 xml:space="preserve">ם בעל הרשיון הוא תאגיד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ניתן צו לפירוקו או למינוי כונס נכסים עליו או הוא החליט על פירוקו מרצון, ואם הוא יחיד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ניתן לג</w:t>
      </w:r>
      <w:r w:rsidRPr="00BA25C0">
        <w:rPr>
          <w:rStyle w:val="default"/>
          <w:rFonts w:cs="FrankRuehl"/>
          <w:vanish/>
          <w:sz w:val="22"/>
          <w:szCs w:val="22"/>
          <w:shd w:val="clear" w:color="auto" w:fill="FFFF99"/>
          <w:rtl/>
        </w:rPr>
        <w:t>בי</w:t>
      </w:r>
      <w:r w:rsidRPr="00BA25C0">
        <w:rPr>
          <w:rStyle w:val="default"/>
          <w:rFonts w:cs="FrankRuehl" w:hint="cs"/>
          <w:vanish/>
          <w:sz w:val="22"/>
          <w:szCs w:val="22"/>
          <w:shd w:val="clear" w:color="auto" w:fill="FFFF99"/>
          <w:rtl/>
        </w:rPr>
        <w:t xml:space="preserve">ו צו כינוס נכסים או צו הכרזה על פשיטת רגל </w:t>
      </w:r>
      <w:r w:rsidRPr="00BA25C0">
        <w:rPr>
          <w:rStyle w:val="default"/>
          <w:rFonts w:cs="FrankRuehl" w:hint="cs"/>
          <w:vanish/>
          <w:sz w:val="22"/>
          <w:szCs w:val="22"/>
          <w:u w:val="single"/>
          <w:shd w:val="clear" w:color="auto" w:fill="FFFF99"/>
          <w:rtl/>
        </w:rPr>
        <w:t>וטרם ניתן לו הפטר, או שהוכרז פסול דין</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על הרשיון הפר תנאי מהותי מתנאי הרשיון </w:t>
      </w:r>
      <w:r w:rsidRPr="00BA25C0">
        <w:rPr>
          <w:rStyle w:val="default"/>
          <w:rFonts w:cs="FrankRuehl" w:hint="cs"/>
          <w:vanish/>
          <w:sz w:val="22"/>
          <w:szCs w:val="22"/>
          <w:u w:val="single"/>
          <w:shd w:val="clear" w:color="auto" w:fill="FFFF99"/>
          <w:rtl/>
        </w:rPr>
        <w:t>או שחדל להתקיים בו תנאי מהותי כאמור</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על הרשיון הפר הוראות חיקוק </w:t>
      </w:r>
      <w:r w:rsidRPr="00BA25C0">
        <w:rPr>
          <w:rStyle w:val="default"/>
          <w:rFonts w:cs="FrankRuehl" w:hint="cs"/>
          <w:vanish/>
          <w:sz w:val="22"/>
          <w:szCs w:val="22"/>
          <w:u w:val="single"/>
          <w:shd w:val="clear" w:color="auto" w:fill="FFFF99"/>
          <w:rtl/>
        </w:rPr>
        <w:t>או הוראת מינהל לפי חוק זה</w:t>
      </w:r>
      <w:r w:rsidRPr="00BA25C0">
        <w:rPr>
          <w:rStyle w:val="default"/>
          <w:rFonts w:cs="FrankRuehl" w:hint="cs"/>
          <w:vanish/>
          <w:sz w:val="22"/>
          <w:szCs w:val="22"/>
          <w:shd w:val="clear" w:color="auto" w:fill="FFFF99"/>
          <w:rtl/>
        </w:rPr>
        <w:t xml:space="preserve"> הפרה שיש בה כדי לפגוע במהימנותו </w:t>
      </w:r>
      <w:r w:rsidRPr="00BA25C0">
        <w:rPr>
          <w:rStyle w:val="default"/>
          <w:rFonts w:cs="FrankRuehl" w:hint="cs"/>
          <w:vanish/>
          <w:sz w:val="22"/>
          <w:szCs w:val="22"/>
          <w:u w:val="single"/>
          <w:shd w:val="clear" w:color="auto" w:fill="FFFF99"/>
          <w:rtl/>
        </w:rPr>
        <w:t>או במקצועיותו</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על הרשיון הפר הסכם כאמור בסעיף 30 </w:t>
      </w:r>
      <w:r w:rsidRPr="00BA25C0">
        <w:rPr>
          <w:rStyle w:val="default"/>
          <w:rFonts w:cs="FrankRuehl" w:hint="cs"/>
          <w:strike/>
          <w:vanish/>
          <w:sz w:val="22"/>
          <w:szCs w:val="22"/>
          <w:shd w:val="clear" w:color="auto" w:fill="FFFF99"/>
          <w:rtl/>
        </w:rPr>
        <w:t>בכך שלא החזיק כספים שגבה ממבוטחים בחשבון נפרד או לא העבירם למבטח עד ה-15 בחודש שלאחר החודש שבו גבה אותם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בענינים הקבועים בסעיף האמור או על פיו</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(6)</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אם בעל הרשיון הוא תאגיד- חדל להתקיים התנאי האמור בסעיף 26(ב)(3)</w:t>
      </w:r>
      <w:r w:rsidRPr="00BA25C0">
        <w:rPr>
          <w:rStyle w:val="default"/>
          <w:rFonts w:cs="FrankRuehl"/>
          <w:strike/>
          <w:vanish/>
          <w:sz w:val="22"/>
          <w:szCs w:val="22"/>
          <w:shd w:val="clear" w:color="auto" w:fill="FFFF99"/>
          <w:rtl/>
        </w:rPr>
        <w:t>;</w:t>
      </w:r>
    </w:p>
    <w:p w:rsidR="00737703" w:rsidRPr="00BA25C0" w:rsidRDefault="00737703">
      <w:pPr>
        <w:pStyle w:val="P22"/>
        <w:spacing w:before="0"/>
        <w:ind w:left="1021" w:right="1134"/>
        <w:rPr>
          <w:rStyle w:val="default"/>
          <w:rFonts w:cs="FrankRuehl" w:hint="cs"/>
          <w:strike/>
          <w:vanish/>
          <w:sz w:val="22"/>
          <w:szCs w:val="22"/>
          <w:u w:val="single"/>
          <w:shd w:val="clear" w:color="auto" w:fill="FFFF99"/>
          <w:rtl/>
        </w:rPr>
      </w:pPr>
      <w:r w:rsidRPr="00BA25C0">
        <w:rPr>
          <w:rStyle w:val="default"/>
          <w:rFonts w:cs="FrankRuehl" w:hint="cs"/>
          <w:vanish/>
          <w:sz w:val="22"/>
          <w:szCs w:val="22"/>
          <w:u w:val="single"/>
          <w:shd w:val="clear" w:color="auto" w:fill="FFFF99"/>
          <w:rtl/>
        </w:rPr>
        <w:t>(6)</w:t>
      </w:r>
      <w:r w:rsidRPr="00BA25C0">
        <w:rPr>
          <w:rStyle w:val="default"/>
          <w:rFonts w:cs="FrankRuehl"/>
          <w:vanish/>
          <w:sz w:val="22"/>
          <w:szCs w:val="22"/>
          <w:u w:val="single"/>
          <w:shd w:val="clear" w:color="auto" w:fill="FFFF99"/>
          <w:rtl/>
        </w:rPr>
        <w:tab/>
        <w:t>הוא הורשע בעבירה שלדעת המפקח מפאת מהותה, חומרתה,</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או נסיבותיה אין הוא ראוי לשמש סוכן ביטוח או הוגש נגדו כתב אישום בשל עבירה כאמור וטרם ניתן פסק דין סופי בענינו;</w:t>
      </w:r>
    </w:p>
    <w:p w:rsidR="00737703" w:rsidRPr="00BA25C0" w:rsidRDefault="00737703">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(7)</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טעמים שבטובת ציבור המבוטחים מצדיקים ביטולו של הרשיון .</w:t>
      </w:r>
    </w:p>
    <w:p w:rsidR="00737703" w:rsidRPr="00BA25C0" w:rsidRDefault="00737703">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vanish/>
          <w:sz w:val="22"/>
          <w:szCs w:val="22"/>
          <w:u w:val="single"/>
          <w:shd w:val="clear" w:color="auto" w:fill="FFFF99"/>
          <w:rtl/>
        </w:rPr>
        <w:t>(7)</w:t>
      </w:r>
      <w:r w:rsidRPr="00BA25C0">
        <w:rPr>
          <w:rStyle w:val="default"/>
          <w:rFonts w:cs="FrankRuehl"/>
          <w:vanish/>
          <w:sz w:val="22"/>
          <w:szCs w:val="22"/>
          <w:u w:val="single"/>
          <w:shd w:val="clear" w:color="auto" w:fill="FFFF99"/>
          <w:rtl/>
        </w:rPr>
        <w:tab/>
        <w:t>המפקח סבר כי קיימות נסיבות שבשלהן אין הוא ראוי לשמש סוכן ביטוח, בשים לב לדרישות המקצוע</w:t>
      </w:r>
      <w:r w:rsidRPr="00BA25C0">
        <w:rPr>
          <w:rStyle w:val="default"/>
          <w:rFonts w:cs="FrankRuehl"/>
          <w:vanish/>
          <w:sz w:val="22"/>
          <w:szCs w:val="22"/>
          <w:shd w:val="clear" w:color="auto" w:fill="FFFF99"/>
          <w:rtl/>
        </w:rPr>
        <w:t>.</w:t>
      </w:r>
    </w:p>
    <w:p w:rsidR="00737703" w:rsidRPr="00BA25C0" w:rsidRDefault="00737703" w:rsidP="001D25DE">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א יבוטל רשיון סוכן אלא אם ניתנה לסוכן הזדמנות סבירה </w:t>
      </w:r>
      <w:r w:rsidRPr="00BA25C0">
        <w:rPr>
          <w:rStyle w:val="default"/>
          <w:rFonts w:cs="FrankRuehl" w:hint="cs"/>
          <w:strike/>
          <w:vanish/>
          <w:sz w:val="22"/>
          <w:szCs w:val="22"/>
          <w:shd w:val="clear" w:color="auto" w:fill="FFFF99"/>
          <w:rtl/>
        </w:rPr>
        <w:t>להגיש או</w:t>
      </w:r>
      <w:r w:rsidRPr="00BA25C0">
        <w:rPr>
          <w:rStyle w:val="default"/>
          <w:rFonts w:cs="FrankRuehl" w:hint="cs"/>
          <w:vanish/>
          <w:sz w:val="22"/>
          <w:szCs w:val="22"/>
          <w:shd w:val="clear" w:color="auto" w:fill="FFFF99"/>
          <w:rtl/>
        </w:rPr>
        <w:t xml:space="preserve"> להשמיע טענותיו </w:t>
      </w:r>
      <w:r w:rsidRPr="00BA25C0">
        <w:rPr>
          <w:rStyle w:val="default"/>
          <w:rFonts w:cs="FrankRuehl" w:hint="cs"/>
          <w:strike/>
          <w:vanish/>
          <w:sz w:val="22"/>
          <w:szCs w:val="22"/>
          <w:shd w:val="clear" w:color="auto" w:fill="FFFF99"/>
          <w:rtl/>
        </w:rPr>
        <w:t>לפני הועדה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ולענין ביטול רשיון לפי פסקאות (4) ו-(7) - לאחר התייעצות בועדה ולאחר שניתנה לסוכן הזדמנות לטעון את טענותיו לפניה,  בדרך שהורתה</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המפקח סבור שנסיבות הענין וטובת הציבור מחייבים זאת, רשאי הוא להתלות רשיון סוכן לתקופה שלא תעלה על </w:t>
      </w:r>
      <w:r w:rsidRPr="00BA25C0">
        <w:rPr>
          <w:rStyle w:val="default"/>
          <w:rFonts w:cs="FrankRuehl" w:hint="cs"/>
          <w:strike/>
          <w:vanish/>
          <w:sz w:val="22"/>
          <w:szCs w:val="22"/>
          <w:shd w:val="clear" w:color="auto" w:fill="FFFF99"/>
          <w:rtl/>
        </w:rPr>
        <w:t>15 ימים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30  ימים</w:t>
      </w:r>
      <w:r w:rsidRPr="00BA25C0">
        <w:rPr>
          <w:rStyle w:val="default"/>
          <w:rFonts w:cs="FrankRuehl" w:hint="cs"/>
          <w:vanish/>
          <w:sz w:val="22"/>
          <w:szCs w:val="22"/>
          <w:shd w:val="clear" w:color="auto" w:fill="FFFF99"/>
          <w:rtl/>
        </w:rPr>
        <w:t xml:space="preserve">; המפקח רשאי, </w:t>
      </w:r>
      <w:r w:rsidRPr="00BA25C0">
        <w:rPr>
          <w:rStyle w:val="default"/>
          <w:rFonts w:cs="FrankRuehl" w:hint="cs"/>
          <w:strike/>
          <w:vanish/>
          <w:sz w:val="22"/>
          <w:szCs w:val="22"/>
          <w:shd w:val="clear" w:color="auto" w:fill="FFFF99"/>
          <w:rtl/>
        </w:rPr>
        <w:t>באישור הועדה ולאחר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לאחר</w:t>
      </w:r>
      <w:r w:rsidRPr="00BA25C0">
        <w:rPr>
          <w:rStyle w:val="default"/>
          <w:rFonts w:cs="FrankRuehl" w:hint="cs"/>
          <w:vanish/>
          <w:sz w:val="22"/>
          <w:szCs w:val="22"/>
          <w:shd w:val="clear" w:color="auto" w:fill="FFFF99"/>
          <w:rtl/>
        </w:rPr>
        <w:t xml:space="preserve"> שניתנה לסוכן הזדמנות סבירה </w:t>
      </w:r>
      <w:r w:rsidRPr="00BA25C0">
        <w:rPr>
          <w:rStyle w:val="default"/>
          <w:rFonts w:cs="FrankRuehl" w:hint="cs"/>
          <w:strike/>
          <w:vanish/>
          <w:sz w:val="22"/>
          <w:szCs w:val="22"/>
          <w:shd w:val="clear" w:color="auto" w:fill="FFFF99"/>
          <w:rtl/>
        </w:rPr>
        <w:t>להגיש או</w:t>
      </w:r>
      <w:r w:rsidRPr="00BA25C0">
        <w:rPr>
          <w:rStyle w:val="default"/>
          <w:rFonts w:cs="FrankRuehl" w:hint="cs"/>
          <w:vanish/>
          <w:sz w:val="22"/>
          <w:szCs w:val="22"/>
          <w:shd w:val="clear" w:color="auto" w:fill="FFFF99"/>
          <w:rtl/>
        </w:rPr>
        <w:t xml:space="preserve"> להשמיע טענותיו, להאריך את תקופת ההתליה לתקופה נוספת שלא תעלה על 30 ימים.</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וטל או הותלה רשיון סוכן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יחדל מ</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ד מי שהיה בעלו לעסוק בתיווך.</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ה)</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המפקח רשאי, אם ראה צורך בכך כדי להבטיח את עניני המבוטחים,</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להורות לסוכן שרשיונו בוטל לפעול לחיסול עסקי הביטוח שלו, באופן שיורה.</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p>
    <w:p w:rsidR="00A906F8" w:rsidRPr="00BA25C0" w:rsidRDefault="00A906F8" w:rsidP="00A906F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06F8" w:rsidRPr="00BA25C0" w:rsidRDefault="00A906F8" w:rsidP="00A906F8">
      <w:pPr>
        <w:pStyle w:val="P00"/>
        <w:spacing w:before="0"/>
        <w:ind w:left="0" w:right="1134"/>
        <w:rPr>
          <w:rStyle w:val="default"/>
          <w:rFonts w:cs="FrankRuehl" w:hint="cs"/>
          <w:vanish/>
          <w:sz w:val="20"/>
          <w:szCs w:val="20"/>
          <w:shd w:val="clear" w:color="auto" w:fill="FFFF99"/>
          <w:rtl/>
        </w:rPr>
      </w:pPr>
      <w:hyperlink r:id="rId21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1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06F8" w:rsidRPr="00BA25C0" w:rsidRDefault="00A906F8" w:rsidP="00A906F8">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29.</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לבטל רשיון סוכן, כולו או לגבי ענף ביטוח פלוני להתלותו לתקופה שיקבע, להתנות בו תנאים או לשנות תנאי מתנאיו, בכל אחת מאלה:</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על הרשיון ביקש ביטול רשיונו;</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 xml:space="preserve">ם בעל הרשיון הוא תאגיד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ניתן צו לפירוקו או למינוי כונס נכסים עליו או הוא החליט על פירוקו מרצון, ואם הוא יחיד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ניתן לג</w:t>
      </w:r>
      <w:r w:rsidRPr="00BA25C0">
        <w:rPr>
          <w:rStyle w:val="default"/>
          <w:rFonts w:cs="FrankRuehl"/>
          <w:vanish/>
          <w:sz w:val="22"/>
          <w:szCs w:val="22"/>
          <w:shd w:val="clear" w:color="auto" w:fill="FFFF99"/>
          <w:rtl/>
        </w:rPr>
        <w:t>בי</w:t>
      </w:r>
      <w:r w:rsidRPr="00BA25C0">
        <w:rPr>
          <w:rStyle w:val="default"/>
          <w:rFonts w:cs="FrankRuehl" w:hint="cs"/>
          <w:vanish/>
          <w:sz w:val="22"/>
          <w:szCs w:val="22"/>
          <w:shd w:val="clear" w:color="auto" w:fill="FFFF99"/>
          <w:rtl/>
        </w:rPr>
        <w:t>ו צו כינוס נכסים או צו הכרזה על פשיטת רגל וטרם ניתן לו הפטר, או שהוכרז פסול דין;</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על הרשיון הפר תנאי מהותי מתנאי הרשיון או שחדל להתקיים בו תנאי מהותי כאמור;</w:t>
      </w:r>
    </w:p>
    <w:p w:rsidR="00A906F8" w:rsidRPr="00BA25C0" w:rsidRDefault="00A906F8" w:rsidP="00A906F8">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על הרשיון הפר הוראות חיקוק או הוראת מינהל לפי חוק זה הפרה שיש בה כדי לפגוע במהימנותו או במקצועיותו;</w:t>
      </w:r>
    </w:p>
    <w:p w:rsidR="00A906F8" w:rsidRPr="00BA25C0" w:rsidRDefault="00A906F8" w:rsidP="001D25DE">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על הרשיון הפר הסכם כאמור בסעיף 30 בענינים הקבועים בסעיף האמור או על פיו;</w:t>
      </w:r>
    </w:p>
    <w:p w:rsidR="00A906F8" w:rsidRPr="00BA25C0" w:rsidRDefault="00A906F8" w:rsidP="00A906F8">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ab/>
        <w:t xml:space="preserve">הוא הורשע בעבירה שלדעת </w:t>
      </w:r>
      <w:r w:rsidRPr="00BA25C0">
        <w:rPr>
          <w:rStyle w:val="default"/>
          <w:rFonts w:cs="FrankRuehl"/>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מפאת מהותה, חומרתה,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נסיבותיה אין הוא ראוי לשמש סוכן ביטוח או הוגש נגדו כתב אישום בשל עבירה כאמור וטרם ניתן פסק דין סופי בענינו;</w:t>
      </w:r>
    </w:p>
    <w:p w:rsidR="00A906F8" w:rsidRPr="00BA25C0" w:rsidRDefault="00A906F8" w:rsidP="00A906F8">
      <w:pPr>
        <w:pStyle w:val="P22"/>
        <w:spacing w:before="0"/>
        <w:ind w:left="1021"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סבר כי קיימות נסיבות שבשלהן אין הוא ראוי לשמש סוכן ביטוח, בשים לב לדרישות המקצוע.</w:t>
      </w:r>
    </w:p>
    <w:p w:rsidR="00A906F8" w:rsidRPr="00BA25C0" w:rsidRDefault="00A906F8" w:rsidP="001D25DE">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א יבוטל רשיון סוכן אלא אם ניתנה לסוכן הזדמנות סבירה להשמיע טענותיו ולענין ביטול רשיון לפי פסקאות (4) ו-(7) </w:t>
      </w:r>
      <w:r w:rsidR="001D25DE"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לאחר התייעצות בועדה ולאחר שניתנה לסוכן הזדמנות לטעון את טענותיו לפניה,  בדרך שהורתה.</w:t>
      </w:r>
    </w:p>
    <w:p w:rsidR="00A906F8" w:rsidRPr="00BA25C0" w:rsidRDefault="00A906F8" w:rsidP="001D25DE">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w:t>
      </w:r>
      <w:r w:rsidRPr="00BA25C0">
        <w:rPr>
          <w:rStyle w:val="default"/>
          <w:rFonts w:cs="FrankRuehl" w:hint="cs"/>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סבור שנסיבות הענין וטובת הציבור מחייבים זאת, רשאי הוא להתלות רשיון סוכן לתקופה שלא תעלה על 30  ימים; </w:t>
      </w:r>
      <w:r w:rsidRPr="00BA25C0">
        <w:rPr>
          <w:rStyle w:val="default"/>
          <w:rFonts w:cs="FrankRuehl" w:hint="cs"/>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לאחר שניתנה לסוכן הזדמנות סבירה להשמיע טענותיו, להאריך את תקופת ההתליה לתקופה נוספת שלא תעלה על 30 ימים.</w:t>
      </w:r>
    </w:p>
    <w:p w:rsidR="00A906F8" w:rsidRPr="00BA25C0" w:rsidRDefault="00A906F8" w:rsidP="00A906F8">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וטל או הותלה רשיון סוכן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יחדל מ</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ד מי שהיה בעלו לעסוק בתיווך.</w:t>
      </w:r>
    </w:p>
    <w:p w:rsidR="00A906F8" w:rsidRPr="001D25DE" w:rsidRDefault="00A906F8" w:rsidP="001D25DE">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אם ראה צורך בכך כדי להבטיח את עניני המבוטחים,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להורות לסוכן שרשיונו בוטל לפעול לחיסול עסקי הביטוח שלו, באופן שיורה.</w:t>
      </w:r>
      <w:bookmarkEnd w:id="117"/>
    </w:p>
    <w:p w:rsidR="00737703" w:rsidRDefault="00737703">
      <w:pPr>
        <w:pStyle w:val="P00"/>
        <w:spacing w:before="72"/>
        <w:ind w:left="0" w:right="1134"/>
        <w:rPr>
          <w:rStyle w:val="default"/>
          <w:rFonts w:cs="FrankRuehl"/>
          <w:rtl/>
        </w:rPr>
      </w:pPr>
      <w:bookmarkStart w:id="118" w:name="Seif24"/>
      <w:bookmarkEnd w:id="118"/>
      <w:r>
        <w:rPr>
          <w:lang w:val="he-IL"/>
        </w:rPr>
        <w:pict>
          <v:rect id="_x0000_s2080" style="position:absolute;left:0;text-align:left;margin-left:464.5pt;margin-top:8.05pt;width:75.05pt;height:34.05pt;z-index:25144678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הס</w:t>
                  </w:r>
                  <w:r>
                    <w:rPr>
                      <w:rFonts w:cs="Miriam" w:hint="cs"/>
                      <w:sz w:val="18"/>
                      <w:szCs w:val="18"/>
                      <w:rtl/>
                    </w:rPr>
                    <w:t xml:space="preserve">כם בין </w:t>
                  </w:r>
                  <w:r>
                    <w:rPr>
                      <w:rFonts w:cs="Miriam"/>
                      <w:sz w:val="18"/>
                      <w:szCs w:val="18"/>
                      <w:rtl/>
                    </w:rPr>
                    <w:t>סו</w:t>
                  </w:r>
                  <w:r>
                    <w:rPr>
                      <w:rFonts w:cs="Miriam" w:hint="cs"/>
                      <w:sz w:val="18"/>
                      <w:szCs w:val="18"/>
                      <w:rtl/>
                    </w:rPr>
                    <w:t>כן למבטח</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30</w:t>
      </w:r>
      <w:r w:rsidRPr="001D25DE">
        <w:rPr>
          <w:rStyle w:val="default"/>
          <w:rFonts w:cs="FrankRuehl"/>
          <w:rtl/>
        </w:rPr>
        <w:t>.</w:t>
      </w:r>
      <w:r w:rsidRPr="001D25DE">
        <w:rPr>
          <w:rStyle w:val="default"/>
          <w:rFonts w:cs="FrankRuehl"/>
          <w:rtl/>
        </w:rPr>
        <w:tab/>
      </w:r>
      <w:r>
        <w:rPr>
          <w:rStyle w:val="default"/>
          <w:rFonts w:cs="FrankRuehl"/>
          <w:rtl/>
        </w:rPr>
        <w:t>לא</w:t>
      </w:r>
      <w:r>
        <w:rPr>
          <w:rStyle w:val="default"/>
          <w:rFonts w:cs="FrankRuehl" w:hint="cs"/>
          <w:rtl/>
        </w:rPr>
        <w:t xml:space="preserve"> יתווך סוכן בין כל אדם לבין מבטח אלא אם קיים בינו לבין אותו מבטח הסכם בכתב שבין תנאיו חיוב הסוכן בשני אלה;</w:t>
      </w:r>
    </w:p>
    <w:p w:rsidR="00737703" w:rsidRDefault="00737703" w:rsidP="009F450E">
      <w:pPr>
        <w:pStyle w:val="P22"/>
        <w:spacing w:before="72"/>
        <w:ind w:left="1021" w:right="1134"/>
        <w:rPr>
          <w:rStyle w:val="default"/>
          <w:rFonts w:cs="FrankRuehl"/>
          <w:rtl/>
        </w:rPr>
      </w:pPr>
      <w:r>
        <w:rPr>
          <w:rFonts w:cs="FrankRuehl"/>
          <w:rtl/>
          <w:lang w:val="he-IL"/>
        </w:rPr>
        <w:pict>
          <v:shape id="_x0000_s2271" type="#_x0000_t202" style="position:absolute;left:0;text-align:left;margin-left:470.25pt;margin-top:7.1pt;width:1in;height:16.8pt;z-index:25162803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rtl/>
        </w:rPr>
        <w:t>(1)</w:t>
      </w:r>
      <w:r>
        <w:rPr>
          <w:rStyle w:val="default"/>
          <w:rFonts w:cs="FrankRuehl"/>
          <w:rtl/>
        </w:rPr>
        <w:tab/>
        <w:t>ל</w:t>
      </w:r>
      <w:r>
        <w:rPr>
          <w:rStyle w:val="default"/>
          <w:rFonts w:cs="FrankRuehl" w:hint="cs"/>
          <w:rtl/>
        </w:rPr>
        <w:t xml:space="preserve">החזיק כספים שגבה ממבוטחים בחשבון נפרד שינוהל על ידו כנאמן של המבטח, כפי שיורה </w:t>
      </w:r>
      <w:r w:rsidR="009F450E">
        <w:rPr>
          <w:rStyle w:val="default"/>
          <w:rFonts w:cs="FrankRuehl" w:hint="cs"/>
          <w:rtl/>
        </w:rPr>
        <w:t>הממונה</w:t>
      </w:r>
      <w:r>
        <w:rPr>
          <w:rStyle w:val="default"/>
          <w:rFonts w:cs="FrankRuehl" w:hint="cs"/>
          <w:rtl/>
        </w:rPr>
        <w:t>;</w:t>
      </w:r>
    </w:p>
    <w:p w:rsidR="00737703" w:rsidRDefault="00737703" w:rsidP="009F450E">
      <w:pPr>
        <w:pStyle w:val="P22"/>
        <w:spacing w:before="72"/>
        <w:ind w:left="1021" w:right="1134"/>
        <w:rPr>
          <w:rStyle w:val="default"/>
          <w:rFonts w:cs="FrankRuehl" w:hint="cs"/>
          <w:rtl/>
        </w:rPr>
      </w:pPr>
      <w:r>
        <w:rPr>
          <w:rFonts w:cs="FrankRuehl"/>
          <w:rtl/>
          <w:lang w:val="he-IL"/>
        </w:rPr>
        <w:pict>
          <v:shape id="_x0000_s2272" type="#_x0000_t202" style="position:absolute;left:0;text-align:left;margin-left:470.25pt;margin-top:7pt;width:1in;height:16.8pt;z-index:25162905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(2)</w:t>
      </w:r>
      <w:r>
        <w:rPr>
          <w:rStyle w:val="default"/>
          <w:rFonts w:cs="FrankRuehl"/>
          <w:rtl/>
        </w:rPr>
        <w:tab/>
        <w:t>ל</w:t>
      </w:r>
      <w:r>
        <w:rPr>
          <w:rStyle w:val="default"/>
          <w:rFonts w:cs="FrankRuehl" w:hint="cs"/>
          <w:rtl/>
        </w:rPr>
        <w:t>העביר למבטח עד ליו</w:t>
      </w:r>
      <w:r>
        <w:rPr>
          <w:rStyle w:val="default"/>
          <w:rFonts w:cs="FrankRuehl"/>
          <w:rtl/>
        </w:rPr>
        <w:t xml:space="preserve">ם </w:t>
      </w:r>
      <w:r>
        <w:rPr>
          <w:rStyle w:val="default"/>
          <w:rFonts w:cs="FrankRuehl" w:hint="cs"/>
          <w:rtl/>
        </w:rPr>
        <w:t xml:space="preserve">ה-15 בכל חודש, או עד למועד מוקדם יותר שעליו הורה </w:t>
      </w:r>
      <w:r w:rsidR="009F450E">
        <w:rPr>
          <w:rStyle w:val="default"/>
          <w:rFonts w:cs="FrankRuehl" w:hint="cs"/>
          <w:rtl/>
        </w:rPr>
        <w:t>הממונה</w:t>
      </w:r>
      <w:r>
        <w:rPr>
          <w:rStyle w:val="default"/>
          <w:rFonts w:cs="FrankRuehl" w:hint="cs"/>
          <w:rtl/>
        </w:rPr>
        <w:t xml:space="preserve"> לגבי סוגים של חוזי ביטוח כפי שהורה, כספים ש</w:t>
      </w:r>
      <w:r>
        <w:rPr>
          <w:rStyle w:val="default"/>
          <w:rFonts w:cs="FrankRuehl"/>
          <w:rtl/>
        </w:rPr>
        <w:t>ג</w:t>
      </w:r>
      <w:r>
        <w:rPr>
          <w:rStyle w:val="default"/>
          <w:rFonts w:cs="FrankRuehl" w:hint="cs"/>
          <w:rtl/>
        </w:rPr>
        <w:t>בה ממבוטחים בחודש הקודם.</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19" w:name="Rov23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1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867 (</w:t>
      </w:r>
      <w:hyperlink r:id="rId21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1D25DE" w:rsidRPr="00BA25C0" w:rsidRDefault="001D25DE" w:rsidP="001D25DE">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30.</w:t>
      </w:r>
      <w:r w:rsidRPr="00BA25C0">
        <w:rPr>
          <w:rStyle w:val="default"/>
          <w:rFonts w:cs="FrankRuehl"/>
          <w:vanish/>
          <w:sz w:val="22"/>
          <w:szCs w:val="22"/>
          <w:shd w:val="clear" w:color="auto" w:fill="FFFF99"/>
          <w:rtl/>
        </w:rPr>
        <w:tab/>
        <w:t>לא</w:t>
      </w:r>
      <w:r w:rsidRPr="00BA25C0">
        <w:rPr>
          <w:rStyle w:val="default"/>
          <w:rFonts w:cs="FrankRuehl" w:hint="cs"/>
          <w:vanish/>
          <w:sz w:val="22"/>
          <w:szCs w:val="22"/>
          <w:shd w:val="clear" w:color="auto" w:fill="FFFF99"/>
          <w:rtl/>
        </w:rPr>
        <w:t xml:space="preserve"> יתווך סוכן בין כל אדם לבין מבטח אלא אם קיים בינו לבין אותו מבטח הסכם בכתב שבין תנאיו חיוב הסוכן בשני אלה;</w:t>
      </w:r>
    </w:p>
    <w:p w:rsidR="001D25DE" w:rsidRPr="00BA25C0" w:rsidRDefault="001D25DE" w:rsidP="001D25DE">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החזיק כספים שגבה ממבוטחים בחשבון נפרד </w:t>
      </w:r>
      <w:r w:rsidRPr="00BA25C0">
        <w:rPr>
          <w:rStyle w:val="default"/>
          <w:rFonts w:cs="FrankRuehl" w:hint="cs"/>
          <w:vanish/>
          <w:sz w:val="22"/>
          <w:szCs w:val="22"/>
          <w:u w:val="single"/>
          <w:shd w:val="clear" w:color="auto" w:fill="FFFF99"/>
          <w:rtl/>
        </w:rPr>
        <w:t>שינוהל על ידו כנאמן של המבטח, כפי שיורה המפקח</w:t>
      </w:r>
      <w:r w:rsidRPr="00BA25C0">
        <w:rPr>
          <w:rStyle w:val="default"/>
          <w:rFonts w:cs="FrankRuehl" w:hint="cs"/>
          <w:vanish/>
          <w:sz w:val="22"/>
          <w:szCs w:val="22"/>
          <w:shd w:val="clear" w:color="auto" w:fill="FFFF99"/>
          <w:rtl/>
        </w:rPr>
        <w:t>;</w:t>
      </w:r>
    </w:p>
    <w:p w:rsidR="001D25DE" w:rsidRPr="00BA25C0" w:rsidRDefault="001D25DE" w:rsidP="001D25DE">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העביר למבטח עד ליו</w:t>
      </w:r>
      <w:r w:rsidRPr="00BA25C0">
        <w:rPr>
          <w:rStyle w:val="default"/>
          <w:rFonts w:cs="FrankRuehl"/>
          <w:vanish/>
          <w:sz w:val="22"/>
          <w:szCs w:val="22"/>
          <w:shd w:val="clear" w:color="auto" w:fill="FFFF99"/>
          <w:rtl/>
        </w:rPr>
        <w:t xml:space="preserve">ם </w:t>
      </w:r>
      <w:r w:rsidRPr="00BA25C0">
        <w:rPr>
          <w:rStyle w:val="default"/>
          <w:rFonts w:cs="FrankRuehl" w:hint="cs"/>
          <w:vanish/>
          <w:sz w:val="22"/>
          <w:szCs w:val="22"/>
          <w:shd w:val="clear" w:color="auto" w:fill="FFFF99"/>
          <w:rtl/>
        </w:rPr>
        <w:t xml:space="preserve">ה-15 בכל חודש, </w:t>
      </w:r>
      <w:r w:rsidRPr="00BA25C0">
        <w:rPr>
          <w:rStyle w:val="default"/>
          <w:rFonts w:cs="FrankRuehl" w:hint="cs"/>
          <w:vanish/>
          <w:sz w:val="22"/>
          <w:szCs w:val="22"/>
          <w:u w:val="single"/>
          <w:shd w:val="clear" w:color="auto" w:fill="FFFF99"/>
          <w:rtl/>
        </w:rPr>
        <w:t>או עד למועד מוקדם יותר שעליו הורה המפקח לגבי סוגים של חוזי ביטוח כפי שהורה,</w:t>
      </w:r>
      <w:r w:rsidRPr="00BA25C0">
        <w:rPr>
          <w:rStyle w:val="default"/>
          <w:rFonts w:cs="FrankRuehl" w:hint="cs"/>
          <w:vanish/>
          <w:sz w:val="22"/>
          <w:szCs w:val="22"/>
          <w:shd w:val="clear" w:color="auto" w:fill="FFFF99"/>
          <w:rtl/>
        </w:rPr>
        <w:t xml:space="preserve"> כספים ש</w:t>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בה ממבוטחים בחודש הקודם.</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p>
    <w:p w:rsidR="001D25DE" w:rsidRPr="00BA25C0" w:rsidRDefault="001D25DE" w:rsidP="001D25D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hyperlink r:id="rId21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1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30.</w:t>
      </w:r>
      <w:r w:rsidRPr="00BA25C0">
        <w:rPr>
          <w:rStyle w:val="default"/>
          <w:rFonts w:cs="FrankRuehl"/>
          <w:vanish/>
          <w:sz w:val="22"/>
          <w:szCs w:val="22"/>
          <w:shd w:val="clear" w:color="auto" w:fill="FFFF99"/>
          <w:rtl/>
        </w:rPr>
        <w:tab/>
        <w:t>לא</w:t>
      </w:r>
      <w:r w:rsidRPr="00BA25C0">
        <w:rPr>
          <w:rStyle w:val="default"/>
          <w:rFonts w:cs="FrankRuehl" w:hint="cs"/>
          <w:vanish/>
          <w:sz w:val="22"/>
          <w:szCs w:val="22"/>
          <w:shd w:val="clear" w:color="auto" w:fill="FFFF99"/>
          <w:rtl/>
        </w:rPr>
        <w:t xml:space="preserve"> יתווך סוכן בין כל אדם לבין מבטח אלא אם קיים בינו לבין אותו מבטח הסכם בכתב שבין תנאיו חיוב הסוכן בשני אלה;</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החזיק כספים שגבה ממבוטחים בחשבון נפרד שינוהל על ידו כנאמן של המבטח, כפי שיורה </w:t>
      </w:r>
      <w:r w:rsidRPr="00BA25C0">
        <w:rPr>
          <w:rStyle w:val="default"/>
          <w:rFonts w:cs="FrankRuehl" w:hint="cs"/>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737703" w:rsidRDefault="00737703">
      <w:pPr>
        <w:pStyle w:val="P22"/>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העביר למבטח עד ליו</w:t>
      </w:r>
      <w:r w:rsidRPr="00BA25C0">
        <w:rPr>
          <w:rStyle w:val="default"/>
          <w:rFonts w:cs="FrankRuehl"/>
          <w:vanish/>
          <w:sz w:val="22"/>
          <w:szCs w:val="22"/>
          <w:shd w:val="clear" w:color="auto" w:fill="FFFF99"/>
          <w:rtl/>
        </w:rPr>
        <w:t xml:space="preserve">ם </w:t>
      </w:r>
      <w:r w:rsidRPr="00BA25C0">
        <w:rPr>
          <w:rStyle w:val="default"/>
          <w:rFonts w:cs="FrankRuehl" w:hint="cs"/>
          <w:vanish/>
          <w:sz w:val="22"/>
          <w:szCs w:val="22"/>
          <w:shd w:val="clear" w:color="auto" w:fill="FFFF99"/>
          <w:rtl/>
        </w:rPr>
        <w:t xml:space="preserve">ה-15 בכל חודש, או עד למועד מוקדם יותר שעליו הורה </w:t>
      </w:r>
      <w:r w:rsidRPr="00BA25C0">
        <w:rPr>
          <w:rStyle w:val="default"/>
          <w:rFonts w:cs="FrankRuehl" w:hint="cs"/>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לגבי סוגים של חוזי ביטוח כפי שהורה, כספים ש</w:t>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בה ממבוטחים בחודש הקודם.</w:t>
      </w:r>
      <w:bookmarkEnd w:id="119"/>
    </w:p>
    <w:p w:rsidR="00737703" w:rsidRDefault="00737703">
      <w:pPr>
        <w:pStyle w:val="P00"/>
        <w:spacing w:before="72"/>
        <w:ind w:left="0" w:right="1134"/>
        <w:rPr>
          <w:rStyle w:val="default"/>
          <w:rFonts w:cs="FrankRuehl"/>
          <w:rtl/>
        </w:rPr>
      </w:pPr>
      <w:bookmarkStart w:id="120" w:name="Seif25"/>
      <w:bookmarkEnd w:id="120"/>
      <w:r>
        <w:rPr>
          <w:lang w:val="he-IL"/>
        </w:rPr>
        <w:pict>
          <v:rect id="_x0000_s2081" style="position:absolute;left:0;text-align:left;margin-left:464.5pt;margin-top:8.05pt;width:75.05pt;height:16pt;z-index:25144780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ווך עם </w:t>
                  </w:r>
                  <w:r>
                    <w:rPr>
                      <w:rFonts w:cs="Miriam"/>
                      <w:sz w:val="18"/>
                      <w:szCs w:val="18"/>
                      <w:rtl/>
                    </w:rPr>
                    <w:t>תו</w:t>
                  </w:r>
                  <w:r>
                    <w:rPr>
                      <w:rFonts w:cs="Miriam" w:hint="cs"/>
                      <w:sz w:val="18"/>
                      <w:szCs w:val="18"/>
                      <w:rtl/>
                    </w:rPr>
                    <w:t>שב חוץ</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אדם בישראל בתיווך לענין ביטוח בין כל אדם שאינו מבטח לבין תושב חוץ או סוכנו שאינם בעלי רשיון לפי חוק זה.</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קטן (א) לא יחול על תיווך בענפי ביטוח או בסוגי ביטוח שקבע שר האוצר בצ</w:t>
      </w:r>
      <w:r>
        <w:rPr>
          <w:rStyle w:val="default"/>
          <w:rFonts w:cs="FrankRuehl"/>
          <w:rtl/>
        </w:rPr>
        <w:t xml:space="preserve">ו, </w:t>
      </w:r>
      <w:r>
        <w:rPr>
          <w:rStyle w:val="default"/>
          <w:rFonts w:cs="FrankRuehl" w:hint="cs"/>
          <w:rtl/>
        </w:rPr>
        <w:t>לאחר התייעצות בועדה; על העוסק בתיווך כאמור יחולו הוראות סעיף 96.</w:t>
      </w:r>
    </w:p>
    <w:p w:rsidR="00737703" w:rsidRDefault="00737703">
      <w:pPr>
        <w:pStyle w:val="header-2"/>
        <w:ind w:left="0" w:right="1134"/>
        <w:rPr>
          <w:rFonts w:cs="Miriam" w:hint="cs"/>
          <w:rtl/>
        </w:rPr>
      </w:pPr>
      <w:bookmarkStart w:id="121" w:name="hed28"/>
      <w:bookmarkEnd w:id="121"/>
      <w:r>
        <w:rPr>
          <w:rFonts w:cs="Miriam"/>
          <w:rtl/>
          <w:lang w:val="he-IL"/>
        </w:rPr>
        <w:pict>
          <v:shape id="_x0000_s2273" type="#_x0000_t202" style="position:absolute;left:0;text-align:left;margin-left:470.25pt;margin-top:12.75pt;width:1in;height:16.8pt;z-index:2516300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Miriam"/>
          <w:rtl/>
        </w:rPr>
        <w:t>סי</w:t>
      </w:r>
      <w:r>
        <w:rPr>
          <w:rFonts w:cs="Miriam" w:hint="cs"/>
          <w:rtl/>
        </w:rPr>
        <w:t>מן ו': שליטה ואמצעי שליטה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22" w:name="Rov33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header-2"/>
        <w:spacing w:before="0"/>
        <w:ind w:left="0" w:right="1134"/>
        <w:jc w:val="both"/>
        <w:rPr>
          <w:rFonts w:cs="Miriam" w:hint="cs"/>
          <w:vanish/>
          <w:shd w:val="clear" w:color="auto" w:fill="FFFF99"/>
          <w:rtl/>
        </w:rPr>
      </w:pPr>
      <w:hyperlink r:id="rId216" w:history="1">
        <w:r w:rsidRPr="00BA25C0">
          <w:rPr>
            <w:rStyle w:val="Hyperlink"/>
            <w:rFonts w:cs="FrankRuehl" w:hint="cs"/>
            <w:vanish/>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867 (</w:t>
      </w:r>
      <w:hyperlink r:id="rId217" w:history="1">
        <w:r w:rsidRPr="00BA25C0">
          <w:rPr>
            <w:rStyle w:val="Hyperlink"/>
            <w:rFonts w:cs="FrankRuehl" w:hint="cs"/>
            <w:vanish/>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header-2"/>
        <w:spacing w:before="60"/>
        <w:ind w:left="0" w:right="1134"/>
        <w:jc w:val="both"/>
        <w:rPr>
          <w:rFonts w:cs="Miriam" w:hint="cs"/>
          <w:sz w:val="2"/>
          <w:szCs w:val="2"/>
          <w:rtl/>
        </w:rPr>
      </w:pPr>
      <w:r w:rsidRPr="00BA25C0">
        <w:rPr>
          <w:rFonts w:cs="Miriam"/>
          <w:vanish/>
          <w:sz w:val="18"/>
          <w:szCs w:val="18"/>
          <w:shd w:val="clear" w:color="auto" w:fill="FFFF99"/>
          <w:rtl/>
        </w:rPr>
        <w:t>סי</w:t>
      </w:r>
      <w:r w:rsidRPr="00BA25C0">
        <w:rPr>
          <w:rFonts w:cs="Miriam" w:hint="cs"/>
          <w:vanish/>
          <w:sz w:val="18"/>
          <w:szCs w:val="18"/>
          <w:shd w:val="clear" w:color="auto" w:fill="FFFF99"/>
          <w:rtl/>
        </w:rPr>
        <w:t xml:space="preserve">מן ו': </w:t>
      </w:r>
      <w:r w:rsidRPr="00BA25C0">
        <w:rPr>
          <w:rFonts w:cs="Miriam" w:hint="cs"/>
          <w:strike/>
          <w:vanish/>
          <w:sz w:val="18"/>
          <w:szCs w:val="18"/>
          <w:shd w:val="clear" w:color="auto" w:fill="FFFF99"/>
          <w:rtl/>
        </w:rPr>
        <w:t>אמצעי שליטה</w:t>
      </w:r>
      <w:r w:rsidRPr="00BA25C0">
        <w:rPr>
          <w:rFonts w:cs="Miriam" w:hint="cs"/>
          <w:vanish/>
          <w:sz w:val="18"/>
          <w:szCs w:val="18"/>
          <w:shd w:val="clear" w:color="auto" w:fill="FFFF99"/>
          <w:rtl/>
        </w:rPr>
        <w:t xml:space="preserve"> </w:t>
      </w:r>
      <w:r w:rsidRPr="00BA25C0">
        <w:rPr>
          <w:rFonts w:cs="Miriam" w:hint="cs"/>
          <w:vanish/>
          <w:sz w:val="18"/>
          <w:szCs w:val="18"/>
          <w:u w:val="single"/>
          <w:shd w:val="clear" w:color="auto" w:fill="FFFF99"/>
          <w:rtl/>
        </w:rPr>
        <w:t>שליטה ואמצעי שליטה</w:t>
      </w:r>
      <w:bookmarkEnd w:id="122"/>
    </w:p>
    <w:p w:rsidR="00737703" w:rsidRDefault="00737703">
      <w:pPr>
        <w:pStyle w:val="P00"/>
        <w:spacing w:before="72"/>
        <w:ind w:left="0" w:right="1134"/>
        <w:rPr>
          <w:rStyle w:val="default"/>
          <w:rFonts w:cs="FrankRuehl" w:hint="cs"/>
          <w:rtl/>
        </w:rPr>
      </w:pPr>
      <w:bookmarkStart w:id="123" w:name="Seif118"/>
      <w:bookmarkEnd w:id="123"/>
      <w:r>
        <w:rPr>
          <w:rFonts w:cs="Miriam"/>
          <w:szCs w:val="32"/>
          <w:rtl/>
          <w:lang w:val="he-IL"/>
        </w:rPr>
        <w:pict>
          <v:shape id="_x0000_s2274" type="#_x0000_t202" style="position:absolute;left:0;text-align:left;margin-left:470.25pt;margin-top:7.1pt;width:1in;height:30.45pt;z-index:25163110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הגדרות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31</w:t>
      </w:r>
      <w:r>
        <w:rPr>
          <w:rStyle w:val="default"/>
          <w:rFonts w:cs="FrankRuehl"/>
          <w:rtl/>
        </w:rPr>
        <w:t>א.</w:t>
      </w:r>
      <w:r>
        <w:rPr>
          <w:rStyle w:val="default"/>
          <w:rFonts w:cs="FrankRuehl" w:hint="cs"/>
          <w:rtl/>
        </w:rPr>
        <w:tab/>
      </w:r>
      <w:r>
        <w:rPr>
          <w:rStyle w:val="default"/>
          <w:rFonts w:cs="FrankRuehl"/>
          <w:rtl/>
        </w:rPr>
        <w:t>בסימן זה –</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24" w:name="Rov364"/>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1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868 (</w:t>
      </w:r>
      <w:hyperlink r:id="rId21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31א</w:t>
      </w:r>
      <w:bookmarkEnd w:id="124"/>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"איגרת חוב מיועדת" – כל אחת מאלה: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איגרת חוב שמנפיקה מדינת ישראל לפי חוק המילווה (חברות הביטוח), התשכ"ג</w:t>
      </w:r>
      <w:r>
        <w:rPr>
          <w:rStyle w:val="default"/>
          <w:rFonts w:cs="FrankRuehl" w:hint="cs"/>
          <w:rtl/>
        </w:rPr>
        <w:t>-1962;</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איגרת חוב בערבות מדינת ישראל שהונפקה במסגרת הסכמי ביטוח חיים צמוד;</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"ביטוח חיים" – כהגדרתו בסעיף 54(ה);</w:t>
      </w:r>
    </w:p>
    <w:p w:rsidR="00737703" w:rsidRDefault="00D03B8E">
      <w:pPr>
        <w:pStyle w:val="P00"/>
        <w:spacing w:before="72"/>
        <w:ind w:left="0" w:right="1134"/>
        <w:rPr>
          <w:rStyle w:val="default"/>
          <w:rFonts w:cs="FrankRuehl" w:hint="cs"/>
          <w:rtl/>
        </w:rPr>
      </w:pPr>
      <w:r>
        <w:rPr>
          <w:rFonts w:cs="FrankRuehl" w:hint="cs"/>
          <w:sz w:val="26"/>
          <w:rtl/>
          <w:lang w:eastAsia="en-US"/>
        </w:rPr>
        <w:pict>
          <v:shape id="_x0000_s2591" type="#_x0000_t202" style="position:absolute;left:0;text-align:left;margin-left:470.25pt;margin-top:7.1pt;width:1in;height:16.8pt;z-index:251768320" filled="f" stroked="f">
            <v:textbox inset="1mm,0,1mm,0">
              <w:txbxContent>
                <w:p w:rsidR="00544470" w:rsidRDefault="00544470" w:rsidP="00D03B8E">
                  <w:pPr>
                    <w:spacing w:line="160" w:lineRule="exact"/>
                    <w:jc w:val="left"/>
                    <w:rPr>
                      <w:rFonts w:cs="Miriam" w:hint="cs"/>
                      <w:sz w:val="18"/>
                      <w:szCs w:val="18"/>
                      <w:rtl/>
                    </w:rPr>
                  </w:pPr>
                  <w:r>
                    <w:rPr>
                      <w:rFonts w:cs="Miriam" w:hint="cs"/>
                      <w:sz w:val="18"/>
                      <w:szCs w:val="18"/>
                      <w:rtl/>
                    </w:rPr>
                    <w:t>(תיקון מס' 22) תשע"ד-2013</w:t>
                  </w:r>
                </w:p>
              </w:txbxContent>
            </v:textbox>
          </v:shape>
        </w:pict>
      </w:r>
      <w:r w:rsidR="00737703">
        <w:rPr>
          <w:rStyle w:val="default"/>
          <w:rFonts w:cs="FrankRuehl" w:hint="cs"/>
          <w:rtl/>
        </w:rPr>
        <w:tab/>
      </w:r>
      <w:r w:rsidR="00737703">
        <w:rPr>
          <w:rStyle w:val="default"/>
          <w:rFonts w:cs="FrankRuehl"/>
          <w:rtl/>
        </w:rPr>
        <w:t>"החזקה מהותית בתחום החסכון לטווח ארוך" – שליטה בנתח שוק</w:t>
      </w:r>
      <w:r w:rsidR="00737703">
        <w:rPr>
          <w:rStyle w:val="default"/>
          <w:rFonts w:cs="FrankRuehl" w:hint="cs"/>
          <w:rtl/>
        </w:rPr>
        <w:t xml:space="preserve"> </w:t>
      </w:r>
      <w:r w:rsidR="00737703">
        <w:rPr>
          <w:rStyle w:val="default"/>
          <w:rFonts w:cs="FrankRuehl"/>
          <w:rtl/>
        </w:rPr>
        <w:t>העולה על חמישה עשר אחוזים מסך שווי כלל נכסי החסכון</w:t>
      </w:r>
      <w:r w:rsidR="00737703">
        <w:rPr>
          <w:rStyle w:val="default"/>
          <w:rFonts w:cs="FrankRuehl" w:hint="cs"/>
          <w:rtl/>
        </w:rPr>
        <w:t xml:space="preserve"> </w:t>
      </w:r>
      <w:r w:rsidR="00737703">
        <w:rPr>
          <w:rStyle w:val="default"/>
          <w:rFonts w:cs="FrankRuehl"/>
          <w:rtl/>
        </w:rPr>
        <w:t>לטווח ארוך; לענין זה יחושב נתח השוק שבשליטת אדם כסך</w:t>
      </w:r>
      <w:r w:rsidR="00737703">
        <w:rPr>
          <w:rStyle w:val="default"/>
          <w:rFonts w:cs="FrankRuehl" w:hint="cs"/>
          <w:rtl/>
        </w:rPr>
        <w:t xml:space="preserve"> </w:t>
      </w:r>
      <w:r w:rsidR="00737703">
        <w:rPr>
          <w:rStyle w:val="default"/>
          <w:rFonts w:cs="FrankRuehl"/>
          <w:rtl/>
        </w:rPr>
        <w:t>שווי נכסי החסכון לטווח ארוך המנוהלים בידיו ובידי כל הגופים</w:t>
      </w:r>
      <w:r w:rsidR="00737703">
        <w:rPr>
          <w:rStyle w:val="default"/>
          <w:rFonts w:cs="FrankRuehl" w:hint="cs"/>
          <w:rtl/>
        </w:rPr>
        <w:t xml:space="preserve"> </w:t>
      </w:r>
      <w:r w:rsidR="00737703">
        <w:rPr>
          <w:rStyle w:val="default"/>
          <w:rFonts w:cs="FrankRuehl"/>
          <w:rtl/>
        </w:rPr>
        <w:t>המוסדיים שבשליטתו,</w:t>
      </w:r>
      <w:r>
        <w:rPr>
          <w:rStyle w:val="default"/>
          <w:rFonts w:cs="FrankRuehl" w:hint="cs"/>
          <w:rtl/>
        </w:rPr>
        <w:t xml:space="preserve"> </w:t>
      </w:r>
      <w:r w:rsidRPr="00D03B8E">
        <w:rPr>
          <w:rStyle w:val="default"/>
          <w:rFonts w:cs="FrankRuehl" w:hint="cs"/>
          <w:rtl/>
        </w:rPr>
        <w:t>לרבות הנכסים המנוהלים כאמור בעבור גופים מוסדיים אחרים,</w:t>
      </w:r>
      <w:r w:rsidR="00737703">
        <w:rPr>
          <w:rStyle w:val="default"/>
          <w:rFonts w:cs="FrankRuehl"/>
          <w:rtl/>
        </w:rPr>
        <w:t xml:space="preserve"> ולענין השולט יחד עם אחרים, ייוחס כל שווי הנכסים כאמור לכל אחד ואחד מהשולטים בנפרד;</w:t>
      </w:r>
    </w:p>
    <w:p w:rsidR="000316A4" w:rsidRPr="00BA25C0" w:rsidRDefault="000316A4" w:rsidP="000316A4">
      <w:pPr>
        <w:pStyle w:val="P00"/>
        <w:spacing w:before="0"/>
        <w:ind w:left="0" w:right="1134"/>
        <w:rPr>
          <w:rStyle w:val="default"/>
          <w:rFonts w:cs="FrankRuehl" w:hint="cs"/>
          <w:vanish/>
          <w:color w:val="FF0000"/>
          <w:sz w:val="20"/>
          <w:szCs w:val="20"/>
          <w:shd w:val="clear" w:color="auto" w:fill="FFFF99"/>
          <w:rtl/>
        </w:rPr>
      </w:pPr>
      <w:bookmarkStart w:id="125" w:name="Rov412"/>
      <w:r w:rsidRPr="00BA25C0">
        <w:rPr>
          <w:rStyle w:val="default"/>
          <w:rFonts w:cs="FrankRuehl" w:hint="cs"/>
          <w:vanish/>
          <w:color w:val="FF0000"/>
          <w:sz w:val="20"/>
          <w:szCs w:val="20"/>
          <w:shd w:val="clear" w:color="auto" w:fill="FFFF99"/>
          <w:rtl/>
        </w:rPr>
        <w:t>מיום 11.12.2013</w:t>
      </w:r>
    </w:p>
    <w:p w:rsidR="000316A4" w:rsidRPr="00BA25C0" w:rsidRDefault="000316A4" w:rsidP="000316A4">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0316A4" w:rsidRPr="00BA25C0" w:rsidRDefault="000316A4" w:rsidP="000316A4">
      <w:pPr>
        <w:pStyle w:val="P00"/>
        <w:spacing w:before="0"/>
        <w:ind w:left="0" w:right="1134"/>
        <w:rPr>
          <w:rStyle w:val="default"/>
          <w:rFonts w:cs="FrankRuehl" w:hint="cs"/>
          <w:vanish/>
          <w:sz w:val="20"/>
          <w:szCs w:val="20"/>
          <w:shd w:val="clear" w:color="auto" w:fill="FFFF99"/>
          <w:rtl/>
        </w:rPr>
      </w:pPr>
      <w:hyperlink r:id="rId220"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110 (</w:t>
      </w:r>
      <w:hyperlink r:id="rId221"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0316A4" w:rsidRPr="00D03B8E" w:rsidRDefault="000316A4" w:rsidP="00D03B8E">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"החזקה מהותית בתחום החסכון לטווח ארוך" – שליטה בנתח שוק</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העולה על חמישה עשר אחוזים מסך שווי כלל נכסי החסכון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לטווח ארוך; לענין זה יחושב נתח השוק שבשליטת אדם כסך</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שווי נכסי החסכון לטווח ארוך המנוהלים בידיו ובידי כל הגופים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המוסדיים שבשליטתו,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לרבות הנכסים המנוהלים כאמור בעבור גופים מוסדיים אחרים,</w:t>
      </w:r>
      <w:r w:rsidRPr="00BA25C0">
        <w:rPr>
          <w:rStyle w:val="default"/>
          <w:rFonts w:cs="FrankRuehl"/>
          <w:vanish/>
          <w:sz w:val="22"/>
          <w:szCs w:val="22"/>
          <w:shd w:val="clear" w:color="auto" w:fill="FFFF99"/>
          <w:rtl/>
        </w:rPr>
        <w:t xml:space="preserve"> ולענין השולט יחד עם אחרים, ייוחס כל שווי הנכסים כאמור לכל אחד ואחד מהשולטים בנפרד;</w:t>
      </w:r>
      <w:bookmarkEnd w:id="125"/>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"מבטח" – לרבות תאגיד שמתקיימים בו שניים 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מחזיק יותר מחמישים אחוזים מסוג מסוים של אמצעי שליטה במבטח פלוני;</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יותר מעשרה אחוזים מכלל נכסיו הם אמצעי שליטה במבטחים או בסוכני ביטוח;</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"נכסי החיסכון לטווח ארוך" – הנכסים כמפורט להלן:</w:t>
      </w:r>
    </w:p>
    <w:p w:rsidR="00737703" w:rsidRDefault="00737703">
      <w:pPr>
        <w:pStyle w:val="P00"/>
        <w:spacing w:before="72"/>
        <w:ind w:left="1021" w:right="1134"/>
        <w:rPr>
          <w:rStyle w:val="default"/>
          <w:rFonts w:cs="FrankRuehl" w:hint="cs"/>
          <w:rtl/>
        </w:rPr>
      </w:pPr>
      <w:r>
        <w:rPr>
          <w:rFonts w:cs="FrankRuehl"/>
          <w:rtl/>
          <w:lang w:val="he-IL"/>
        </w:rPr>
        <w:pict>
          <v:shape id="_x0000_s2503" type="#_x0000_t202" style="position:absolute;left:0;text-align:left;margin-left:470.25pt;margin-top:7.1pt;width:1in;height:16.8pt;z-index:2517068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rtl/>
        </w:rPr>
        <w:t>(1)</w:t>
      </w:r>
      <w:r>
        <w:rPr>
          <w:rStyle w:val="default"/>
          <w:rFonts w:cs="FrankRuehl" w:hint="cs"/>
          <w:rtl/>
        </w:rPr>
        <w:tab/>
      </w:r>
      <w:r>
        <w:rPr>
          <w:rStyle w:val="default"/>
          <w:rFonts w:cs="FrankRuehl"/>
          <w:rtl/>
        </w:rPr>
        <w:t>נכסי קופות גמל, למעט קרנות ותיקות וקופות גמל מרכזיות</w:t>
      </w:r>
      <w:r>
        <w:rPr>
          <w:rStyle w:val="default"/>
          <w:rFonts w:cs="FrankRuehl" w:hint="cs"/>
          <w:rtl/>
        </w:rPr>
        <w:t xml:space="preserve"> לפיצויים או קופות גמל מרכזיות לדמי מחלה</w:t>
      </w:r>
      <w:r>
        <w:rPr>
          <w:rStyle w:val="default"/>
          <w:rFonts w:cs="FrankRuehl"/>
          <w:rtl/>
        </w:rPr>
        <w:t>;</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הנכסים המוחזקים על ידי מבטחים לכיסוי התחייבויות תלויות תשואה בביטוח חיים;</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הנכסים המוחזקים על ידי מבטחים לכיסוי התחייבויותיהם</w:t>
      </w:r>
      <w:r>
        <w:rPr>
          <w:rStyle w:val="default"/>
          <w:rFonts w:cs="FrankRuehl" w:hint="cs"/>
          <w:rtl/>
        </w:rPr>
        <w:t xml:space="preserve"> </w:t>
      </w:r>
      <w:r>
        <w:rPr>
          <w:rStyle w:val="default"/>
          <w:rFonts w:cs="FrankRuehl"/>
          <w:rtl/>
        </w:rPr>
        <w:t>לפי תכניות לביטוח חיים המעניקות למבוטח תשואה מובטחת,</w:t>
      </w:r>
      <w:r>
        <w:rPr>
          <w:rStyle w:val="default"/>
          <w:rFonts w:cs="FrankRuehl" w:hint="cs"/>
          <w:rtl/>
        </w:rPr>
        <w:t xml:space="preserve"> </w:t>
      </w:r>
      <w:r>
        <w:rPr>
          <w:rStyle w:val="default"/>
          <w:rFonts w:cs="FrankRuehl"/>
          <w:rtl/>
        </w:rPr>
        <w:t>ושהמבטח אינו זכאי בשל הכספים המופקדים בהם, או בשל חלק מהם, לאיגרות חוב מיועדות;</w:t>
      </w:r>
    </w:p>
    <w:p w:rsidR="00737703" w:rsidRPr="00BA25C0" w:rsidRDefault="00737703">
      <w:pPr>
        <w:pStyle w:val="P00"/>
        <w:spacing w:before="0"/>
        <w:ind w:left="0" w:right="1134"/>
        <w:rPr>
          <w:rStyle w:val="default"/>
          <w:rFonts w:cs="FrankRuehl" w:hint="cs"/>
          <w:vanish/>
          <w:color w:val="FF0000"/>
          <w:szCs w:val="20"/>
          <w:shd w:val="clear" w:color="auto" w:fill="FFFF99"/>
          <w:rtl/>
          <w:lang w:eastAsia="en-US"/>
        </w:rPr>
      </w:pPr>
      <w:bookmarkStart w:id="126" w:name="Rov366"/>
      <w:r w:rsidRPr="00BA25C0">
        <w:rPr>
          <w:rStyle w:val="default"/>
          <w:rFonts w:cs="FrankRuehl" w:hint="cs"/>
          <w:vanish/>
          <w:color w:val="FF0000"/>
          <w:szCs w:val="20"/>
          <w:shd w:val="clear" w:color="auto" w:fill="FFFF99"/>
          <w:rtl/>
          <w:lang w:eastAsia="en-US"/>
        </w:rPr>
        <w:t>מיום 28.1.2008</w:t>
      </w:r>
    </w:p>
    <w:p w:rsidR="00737703" w:rsidRPr="00BA25C0" w:rsidRDefault="00737703">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737703" w:rsidRPr="00BA25C0" w:rsidRDefault="00737703">
      <w:pPr>
        <w:pStyle w:val="P00"/>
        <w:spacing w:before="0"/>
        <w:ind w:left="0" w:right="1134"/>
        <w:rPr>
          <w:rStyle w:val="default"/>
          <w:rFonts w:cs="FrankRuehl" w:hint="cs"/>
          <w:vanish/>
          <w:szCs w:val="20"/>
          <w:shd w:val="clear" w:color="auto" w:fill="FFFF99"/>
          <w:rtl/>
          <w:lang w:eastAsia="en-US"/>
        </w:rPr>
      </w:pPr>
      <w:hyperlink r:id="rId222"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166 (</w:t>
      </w:r>
      <w:hyperlink r:id="rId223"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"נכסי החיסכון לטווח ארוך" – הנכסים כמפורט להלן:</w:t>
      </w:r>
    </w:p>
    <w:p w:rsidR="00737703" w:rsidRDefault="00737703">
      <w:pPr>
        <w:pStyle w:val="P00"/>
        <w:spacing w:before="0"/>
        <w:ind w:left="1021" w:right="1134"/>
        <w:rPr>
          <w:rStyle w:val="default"/>
          <w:rFonts w:cs="FrankRuehl" w:hint="cs"/>
          <w:sz w:val="2"/>
          <w:szCs w:val="2"/>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נכסי קופות גמל, למעט קרנות ותיקות וקופות גמל מרכזיות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לפיצויים או קופות גמל מרכזיות לדמי מחלה</w:t>
      </w:r>
      <w:r w:rsidRPr="00BA25C0">
        <w:rPr>
          <w:rStyle w:val="default"/>
          <w:rFonts w:cs="FrankRuehl"/>
          <w:vanish/>
          <w:sz w:val="22"/>
          <w:szCs w:val="22"/>
          <w:shd w:val="clear" w:color="auto" w:fill="FFFF99"/>
          <w:rtl/>
        </w:rPr>
        <w:t>;</w:t>
      </w:r>
      <w:bookmarkEnd w:id="126"/>
    </w:p>
    <w:p w:rsidR="00737703" w:rsidRDefault="00737703">
      <w:pPr>
        <w:pStyle w:val="P00"/>
        <w:spacing w:before="72"/>
        <w:ind w:left="0" w:right="1134"/>
        <w:rPr>
          <w:rStyle w:val="default"/>
          <w:rFonts w:cs="FrankRuehl" w:hint="cs"/>
          <w:rtl/>
        </w:rPr>
      </w:pPr>
      <w:r>
        <w:rPr>
          <w:rFonts w:cs="FrankRuehl"/>
          <w:rtl/>
          <w:lang w:val="he-IL"/>
        </w:rPr>
        <w:pict>
          <v:shape id="_x0000_s2333" type="#_x0000_t202" style="position:absolute;left:0;text-align:left;margin-left:470.25pt;margin-top:7.2pt;width:1in;height:11.2pt;z-index:25168844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ת"ט תשס"ו-2005</w:t>
                  </w:r>
                </w:p>
              </w:txbxContent>
            </v:textbox>
            <w10:anchorlock/>
          </v:shape>
        </w:pict>
      </w:r>
      <w:r>
        <w:rPr>
          <w:rStyle w:val="default"/>
          <w:rFonts w:cs="FrankRuehl" w:hint="cs"/>
          <w:rtl/>
        </w:rPr>
        <w:tab/>
      </w:r>
      <w:r>
        <w:rPr>
          <w:rStyle w:val="default"/>
          <w:rFonts w:cs="FrankRuehl"/>
          <w:rtl/>
        </w:rPr>
        <w:t>"סוכן תאגיד" – לרבות יועץ פנסיוני שהוא תאגיד, העוסק בתיווך לפי סעיף 24</w:t>
      </w:r>
      <w:r>
        <w:rPr>
          <w:rStyle w:val="default"/>
          <w:rFonts w:cs="FrankRuehl" w:hint="cs"/>
          <w:rtl/>
        </w:rPr>
        <w:t>(א)</w:t>
      </w:r>
      <w:r>
        <w:rPr>
          <w:rStyle w:val="default"/>
          <w:rFonts w:cs="FrankRuehl"/>
          <w:rtl/>
        </w:rPr>
        <w:t>(2)</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27" w:name="Rov365"/>
      <w:r w:rsidRPr="00BA25C0">
        <w:rPr>
          <w:rStyle w:val="default"/>
          <w:rFonts w:cs="FrankRuehl" w:hint="cs"/>
          <w:vanish/>
          <w:color w:val="FF0000"/>
          <w:sz w:val="20"/>
          <w:szCs w:val="20"/>
          <w:shd w:val="clear" w:color="auto" w:fill="FFFF99"/>
          <w:rtl/>
        </w:rPr>
        <w:t>מיום 22.11.2005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ת"ט תשס"ו-2005</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24" w:history="1">
        <w:r w:rsidRPr="00BA25C0">
          <w:rPr>
            <w:rStyle w:val="Hyperlink"/>
            <w:rFonts w:cs="FrankRuehl" w:hint="cs"/>
            <w:vanish/>
            <w:szCs w:val="20"/>
            <w:shd w:val="clear" w:color="auto" w:fill="FFFF99"/>
            <w:rtl/>
          </w:rPr>
          <w:t>ס"ח תשס"ו מס' 2035</w:t>
        </w:r>
      </w:hyperlink>
      <w:r w:rsidRPr="00BA25C0">
        <w:rPr>
          <w:rStyle w:val="default"/>
          <w:rFonts w:cs="FrankRuehl" w:hint="cs"/>
          <w:vanish/>
          <w:sz w:val="20"/>
          <w:szCs w:val="20"/>
          <w:shd w:val="clear" w:color="auto" w:fill="FFFF99"/>
          <w:rtl/>
        </w:rPr>
        <w:t xml:space="preserve"> מיום 22.11.2005 עמ' 19</w:t>
      </w:r>
    </w:p>
    <w:p w:rsidR="00737703" w:rsidRDefault="00737703">
      <w:pPr>
        <w:pStyle w:val="P0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"סוכן תאגיד" – לרבות יועץ פנסיוני שהוא תאגיד, העוסק בתיווך לפי סעיף </w:t>
      </w:r>
      <w:r w:rsidRPr="00BA25C0">
        <w:rPr>
          <w:rStyle w:val="default"/>
          <w:rFonts w:cs="FrankRuehl"/>
          <w:strike/>
          <w:vanish/>
          <w:sz w:val="22"/>
          <w:szCs w:val="22"/>
          <w:shd w:val="clear" w:color="auto" w:fill="FFFF99"/>
          <w:rtl/>
        </w:rPr>
        <w:t>24(2)</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24(א)(2)</w:t>
      </w:r>
      <w:r w:rsidRPr="00BA25C0">
        <w:rPr>
          <w:rStyle w:val="default"/>
          <w:rFonts w:cs="FrankRuehl" w:hint="cs"/>
          <w:vanish/>
          <w:sz w:val="22"/>
          <w:szCs w:val="22"/>
          <w:shd w:val="clear" w:color="auto" w:fill="FFFF99"/>
          <w:rtl/>
        </w:rPr>
        <w:t>.</w:t>
      </w:r>
      <w:bookmarkEnd w:id="127"/>
    </w:p>
    <w:p w:rsidR="00737703" w:rsidRDefault="00737703" w:rsidP="009F450E">
      <w:pPr>
        <w:pStyle w:val="P00"/>
        <w:spacing w:before="72"/>
        <w:ind w:left="0" w:right="1134"/>
        <w:rPr>
          <w:rStyle w:val="default"/>
          <w:rFonts w:cs="FrankRuehl" w:hint="cs"/>
          <w:rtl/>
        </w:rPr>
      </w:pPr>
      <w:bookmarkStart w:id="128" w:name="Seif26"/>
      <w:bookmarkEnd w:id="128"/>
      <w:r>
        <w:rPr>
          <w:lang w:val="he-IL"/>
        </w:rPr>
        <w:pict>
          <v:rect id="_x0000_s2082" style="position:absolute;left:0;text-align:left;margin-left:464.5pt;margin-top:8.05pt;width:75.05pt;height:60.75pt;z-index:25144883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שליטה והחזקת אמצעי שליטה במבטח ובסוכן תאגיד</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32</w:t>
      </w:r>
      <w:r w:rsidRPr="00B62EC3">
        <w:rPr>
          <w:rStyle w:val="default"/>
          <w:rFonts w:cs="FrankRuehl"/>
          <w:rtl/>
        </w:rPr>
        <w:t>.</w:t>
      </w:r>
      <w:r w:rsidRPr="00B62EC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 xml:space="preserve">לא יחזיק אדם יותר מחמישה אחוזים מסוג מסוים של אמצעי שליטה במבטח, אלא על פי היתר שנתן </w:t>
      </w:r>
      <w:r w:rsidR="009F450E" w:rsidRPr="009F450E">
        <w:rPr>
          <w:rStyle w:val="default"/>
          <w:rFonts w:cs="FrankRuehl" w:hint="cs"/>
          <w:rtl/>
        </w:rPr>
        <w:t>הממונה ובתנאים שקבע; שר האוצר רשאי, מטעמים מיוחדים, לקבוע תנאים נוספים למתן היתרים כאמור</w:t>
      </w:r>
      <w:r>
        <w:rPr>
          <w:rStyle w:val="default"/>
          <w:rFonts w:cs="FrankRuehl"/>
          <w:rtl/>
        </w:rPr>
        <w:t>.</w:t>
      </w:r>
    </w:p>
    <w:p w:rsidR="00B62EC3" w:rsidRDefault="00B62EC3">
      <w:pPr>
        <w:pStyle w:val="P00"/>
        <w:spacing w:before="72"/>
        <w:ind w:left="0" w:right="1134"/>
        <w:rPr>
          <w:rStyle w:val="default"/>
          <w:rFonts w:cs="FrankRuehl" w:hint="cs"/>
          <w:rtl/>
        </w:rPr>
      </w:pPr>
    </w:p>
    <w:p w:rsidR="00D03B8E" w:rsidRDefault="00D03B8E" w:rsidP="009F450E">
      <w:pPr>
        <w:pStyle w:val="P00"/>
        <w:spacing w:before="72"/>
        <w:ind w:left="0" w:right="1134"/>
        <w:rPr>
          <w:rStyle w:val="default"/>
          <w:rFonts w:cs="FrankRuehl" w:hint="cs"/>
          <w:rtl/>
        </w:rPr>
      </w:pPr>
      <w:r w:rsidRPr="00D03B8E">
        <w:rPr>
          <w:rStyle w:val="default"/>
          <w:rFonts w:cs="FrankRuehl"/>
          <w:rtl/>
        </w:rPr>
        <w:pict>
          <v:shape id="_x0000_s2592" type="#_x0000_t202" style="position:absolute;left:0;text-align:left;margin-left:470.25pt;margin-top:7.1pt;width:1in;height:16.8pt;z-index:251769344" filled="f" stroked="f">
            <v:textbox inset="1mm,0,1mm,0">
              <w:txbxContent>
                <w:p w:rsidR="00544470" w:rsidRDefault="00544470" w:rsidP="00D03B8E">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hint="cs"/>
          <w:rtl/>
        </w:rPr>
        <w:tab/>
      </w:r>
      <w:r>
        <w:rPr>
          <w:rStyle w:val="default"/>
          <w:rFonts w:cs="FrankRuehl"/>
          <w:rtl/>
        </w:rPr>
        <w:t>(</w:t>
      </w:r>
      <w:r w:rsidRPr="00D03B8E">
        <w:rPr>
          <w:rStyle w:val="default"/>
          <w:rFonts w:cs="FrankRuehl" w:hint="cs"/>
          <w:rtl/>
        </w:rPr>
        <w:t>א1)</w:t>
      </w:r>
      <w:r w:rsidRPr="00D03B8E">
        <w:rPr>
          <w:rStyle w:val="default"/>
          <w:rFonts w:cs="FrankRuehl" w:hint="cs"/>
          <w:rtl/>
        </w:rPr>
        <w:tab/>
        <w:t xml:space="preserve">לא יסכים אדם עם אחר לעניין הצבעתם למינוי דירקטור במבטח, לרבות לעניין הצבעתם להפסקת כהונתו, אלא על פי היתר שנתן </w:t>
      </w:r>
      <w:r w:rsidR="009F450E">
        <w:rPr>
          <w:rStyle w:val="default"/>
          <w:rFonts w:cs="FrankRuehl" w:hint="cs"/>
          <w:rtl/>
        </w:rPr>
        <w:t>הממונה</w:t>
      </w:r>
      <w:r w:rsidRPr="00D03B8E">
        <w:rPr>
          <w:rStyle w:val="default"/>
          <w:rFonts w:cs="FrankRuehl" w:hint="cs"/>
          <w:rtl/>
        </w:rPr>
        <w:t>; הוראה זו לא תחול על חבר-מחזיקים כמשמעותו בסעיף 41יא(א)(3)(ג), לעניין הצבעה למינוי דירקטור שהוצע כמועמד על ידם לפי אותו סעיף, וכן על מחזיק אמצעי שליטה שהסכים עם אחר שהאחר יצביע בשמו ומטעמו בלא שיקול דעת, כפי שמחזיק אמצעי השליטה הורה לו, ובלבד שאם האחר מחזיק בעצמו אמצעי שליטה במבטח, לא יצביע בשמו ומטעמו של יותר ממחזיק אחר אחד</w:t>
      </w:r>
      <w:r>
        <w:rPr>
          <w:rStyle w:val="default"/>
          <w:rFonts w:cs="FrankRuehl"/>
          <w:rtl/>
        </w:rPr>
        <w:t>.</w:t>
      </w:r>
    </w:p>
    <w:p w:rsidR="00737703" w:rsidRDefault="00737703" w:rsidP="009F450E">
      <w:pPr>
        <w:pStyle w:val="P00"/>
        <w:spacing w:before="72"/>
        <w:ind w:left="0" w:right="1134"/>
        <w:rPr>
          <w:rStyle w:val="default"/>
          <w:rFonts w:cs="FrankRuehl" w:hint="cs"/>
          <w:rtl/>
        </w:rPr>
      </w:pPr>
      <w:r>
        <w:rPr>
          <w:rFonts w:cs="FrankRuehl"/>
          <w:rtl/>
          <w:lang w:val="he-IL"/>
        </w:rPr>
        <w:pict>
          <v:shape id="_x0000_s2275" type="#_x0000_t202" style="position:absolute;left:0;text-align:left;margin-left:470.25pt;margin-top:7.1pt;width:1in;height:31.6pt;z-index:25163212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1B4FE2">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לא ישלוט אדם במבטח או בסוכן תאגיד אלא על פי היתר שנתן </w:t>
      </w:r>
      <w:r w:rsidR="009F450E" w:rsidRPr="009F450E">
        <w:rPr>
          <w:rStyle w:val="default"/>
          <w:rFonts w:cs="FrankRuehl" w:hint="cs"/>
          <w:rtl/>
        </w:rPr>
        <w:t>הממונה ובתנאים שקבע; שר האוצר רשאי, מטעמים מיוחדים, לקבוע תנאים נוספים למתן היתרים כאמור</w:t>
      </w:r>
      <w:r>
        <w:rPr>
          <w:rStyle w:val="default"/>
          <w:rFonts w:cs="FrankRuehl"/>
          <w:rtl/>
        </w:rPr>
        <w:t>.</w:t>
      </w:r>
    </w:p>
    <w:p w:rsidR="00737703" w:rsidRDefault="00737703" w:rsidP="00D03B8E">
      <w:pPr>
        <w:pStyle w:val="P00"/>
        <w:spacing w:before="72"/>
        <w:ind w:left="0" w:right="1134"/>
        <w:rPr>
          <w:rStyle w:val="default"/>
          <w:rFonts w:cs="FrankRuehl" w:hint="cs"/>
          <w:rtl/>
        </w:rPr>
      </w:pPr>
      <w:r>
        <w:rPr>
          <w:rFonts w:cs="FrankRuehl"/>
          <w:rtl/>
          <w:lang w:val="he-IL"/>
        </w:rPr>
        <w:pict>
          <v:shape id="_x0000_s2276" type="#_x0000_t202" style="position:absolute;left:0;text-align:left;margin-left:470.25pt;margin-top:7.1pt;width:1in;height:35.6pt;z-index:25163315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D03B8E">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במתן היתר לפי סעיף זה יובאו בחשבון השיקולים המפורטים</w:t>
      </w:r>
      <w:r>
        <w:rPr>
          <w:rStyle w:val="default"/>
          <w:rFonts w:cs="FrankRuehl" w:hint="cs"/>
          <w:rtl/>
        </w:rPr>
        <w:t xml:space="preserve"> </w:t>
      </w:r>
      <w:r>
        <w:rPr>
          <w:rStyle w:val="default"/>
          <w:rFonts w:cs="FrankRuehl"/>
          <w:rtl/>
        </w:rPr>
        <w:t>בסעיף 17, בשינויים המחויבים, לרבות התאמתו של המבקש לשלוט</w:t>
      </w:r>
      <w:r w:rsidR="00D03B8E">
        <w:rPr>
          <w:rStyle w:val="default"/>
          <w:rFonts w:cs="FrankRuehl" w:hint="cs"/>
          <w:rtl/>
        </w:rPr>
        <w:t>, להחזיק</w:t>
      </w:r>
      <w:r>
        <w:rPr>
          <w:rStyle w:val="default"/>
          <w:rFonts w:cs="FrankRuehl"/>
          <w:rtl/>
        </w:rPr>
        <w:t xml:space="preserve"> כמות אמצעי שליטה כמבוקש,</w:t>
      </w:r>
      <w:r w:rsidR="00D03B8E">
        <w:rPr>
          <w:rStyle w:val="default"/>
          <w:rFonts w:cs="FrankRuehl" w:hint="cs"/>
          <w:rtl/>
        </w:rPr>
        <w:t xml:space="preserve"> </w:t>
      </w:r>
      <w:r w:rsidR="00D03B8E" w:rsidRPr="00D03B8E">
        <w:rPr>
          <w:rStyle w:val="default"/>
          <w:rFonts w:cs="FrankRuehl" w:hint="cs"/>
          <w:rtl/>
        </w:rPr>
        <w:t>או להסכים לעניין הצבעה למינוי דירקטור, לרבות להפסקת כהונתו,</w:t>
      </w:r>
      <w:r>
        <w:rPr>
          <w:rStyle w:val="default"/>
          <w:rFonts w:cs="FrankRuehl"/>
          <w:rtl/>
        </w:rPr>
        <w:t xml:space="preserve"> ובכלל זה ניסיונו העסקי, עיסוקיו</w:t>
      </w:r>
      <w:r>
        <w:rPr>
          <w:rStyle w:val="default"/>
          <w:rFonts w:cs="FrankRuehl" w:hint="cs"/>
          <w:rtl/>
        </w:rPr>
        <w:t xml:space="preserve"> </w:t>
      </w:r>
      <w:r>
        <w:rPr>
          <w:rStyle w:val="default"/>
          <w:rFonts w:cs="FrankRuehl"/>
          <w:rtl/>
        </w:rPr>
        <w:t>ועסקיו האחרים, חוסנו הכלכלי, מהימנותו, וכן ההשלכות האפשריות של</w:t>
      </w:r>
      <w:r>
        <w:rPr>
          <w:rStyle w:val="default"/>
          <w:rFonts w:cs="FrankRuehl" w:hint="cs"/>
          <w:rtl/>
        </w:rPr>
        <w:t xml:space="preserve"> </w:t>
      </w:r>
      <w:r>
        <w:rPr>
          <w:rStyle w:val="default"/>
          <w:rFonts w:cs="FrankRuehl"/>
          <w:rtl/>
        </w:rPr>
        <w:t>מתן ההיתר על השליטה, הקיימת או העתידית, במבטח או בסוכן התאגיד;</w:t>
      </w:r>
      <w:r>
        <w:rPr>
          <w:rStyle w:val="default"/>
          <w:rFonts w:cs="FrankRuehl" w:hint="cs"/>
          <w:rtl/>
        </w:rPr>
        <w:t xml:space="preserve"> </w:t>
      </w:r>
      <w:r>
        <w:rPr>
          <w:rStyle w:val="default"/>
          <w:rFonts w:cs="FrankRuehl"/>
          <w:rtl/>
        </w:rPr>
        <w:t>היותו של המבקש אגודה שיתופית לא יובא בחשבון במסגרת השיקולים לפי סעיף קטן זה.</w:t>
      </w:r>
    </w:p>
    <w:p w:rsidR="001D46F5" w:rsidRDefault="001D46F5" w:rsidP="001D46F5">
      <w:pPr>
        <w:pStyle w:val="P00"/>
        <w:spacing w:before="72"/>
        <w:ind w:left="0" w:right="1134"/>
        <w:rPr>
          <w:rStyle w:val="default"/>
          <w:rFonts w:cs="FrankRuehl" w:hint="cs"/>
          <w:rtl/>
        </w:rPr>
      </w:pPr>
      <w:r>
        <w:rPr>
          <w:rFonts w:cs="FrankRuehl"/>
          <w:rtl/>
          <w:lang w:val="he-IL"/>
        </w:rPr>
        <w:pict>
          <v:shape id="_x0000_s2621" type="#_x0000_t202" style="position:absolute;left:0;text-align:left;margin-left:470.25pt;margin-top:7.1pt;width:1in;height:16.8pt;z-index:251793920" filled="f" stroked="f">
            <v:textbox inset="1mm,0,1mm,0">
              <w:txbxContent>
                <w:p w:rsidR="00544470" w:rsidRDefault="00544470" w:rsidP="001D46F5">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r>
      <w:r>
        <w:rPr>
          <w:rStyle w:val="default"/>
          <w:rFonts w:cs="FrankRuehl"/>
          <w:rtl/>
        </w:rPr>
        <w:t>(ב2)</w:t>
      </w:r>
      <w:r>
        <w:rPr>
          <w:rStyle w:val="default"/>
          <w:rFonts w:cs="FrankRuehl" w:hint="cs"/>
          <w:rtl/>
        </w:rPr>
        <w:tab/>
      </w:r>
      <w:r>
        <w:rPr>
          <w:rStyle w:val="default"/>
          <w:rFonts w:cs="FrankRuehl"/>
          <w:rtl/>
        </w:rPr>
        <w:t>לא יינתן היתר לשלוט במבטח, אם לאחר מתן ההיתר תהיה למבקש ההיתר החזקה מהותית בתחום החיסכון לטווח ארוך.</w:t>
      </w:r>
    </w:p>
    <w:p w:rsidR="00737703" w:rsidRDefault="00737703" w:rsidP="009F450E">
      <w:pPr>
        <w:pStyle w:val="P00"/>
        <w:spacing w:before="72"/>
        <w:ind w:left="0" w:right="1134"/>
        <w:rPr>
          <w:rStyle w:val="default"/>
          <w:rFonts w:cs="FrankRuehl" w:hint="cs"/>
          <w:rtl/>
        </w:rPr>
      </w:pPr>
      <w:r w:rsidRPr="001D46F5">
        <w:rPr>
          <w:rStyle w:val="default"/>
          <w:rFonts w:cs="FrankRuehl"/>
          <w:rtl/>
        </w:rPr>
        <w:pict>
          <v:shape id="_x0000_s2277" type="#_x0000_t202" style="position:absolute;left:0;text-align:left;margin-left:470.25pt;margin-top:7.1pt;width:1in;height:16.8pt;z-index:251634176" filled="f" stroked="f">
            <v:textbox inset="1mm,0,1mm,0">
              <w:txbxContent>
                <w:p w:rsidR="00544470" w:rsidRDefault="00544470" w:rsidP="001D46F5">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hint="cs"/>
          <w:rtl/>
        </w:rPr>
        <w:tab/>
      </w:r>
      <w:r>
        <w:rPr>
          <w:rStyle w:val="default"/>
          <w:rFonts w:cs="FrankRuehl"/>
          <w:rtl/>
        </w:rPr>
        <w:t>(ב</w:t>
      </w:r>
      <w:r w:rsidR="001D46F5">
        <w:rPr>
          <w:rStyle w:val="default"/>
          <w:rFonts w:cs="FrankRuehl" w:hint="cs"/>
          <w:rtl/>
        </w:rPr>
        <w:t>3</w:t>
      </w:r>
      <w:r>
        <w:rPr>
          <w:rStyle w:val="default"/>
          <w:rFonts w:cs="FrankRuehl"/>
          <w:rtl/>
        </w:rPr>
        <w:t>)</w:t>
      </w:r>
      <w:r>
        <w:rPr>
          <w:rStyle w:val="default"/>
          <w:rFonts w:cs="FrankRuehl" w:hint="cs"/>
          <w:rtl/>
        </w:rPr>
        <w:tab/>
      </w:r>
      <w:r w:rsidR="001D46F5" w:rsidRPr="001D46F5">
        <w:rPr>
          <w:rStyle w:val="default"/>
          <w:rFonts w:cs="FrankRuehl" w:hint="cs"/>
          <w:rtl/>
        </w:rPr>
        <w:t xml:space="preserve">מי שיש לו היתר לפי סעיף קטן (ב) לשלוט במבטח בעל רישיון כאמור בסעיף 15(א1), לא יינתן לו היתר נוסף לפי סעיף קטן (ב) לשלוט במבטח אחר בעל רישיון כאמור, אלא על פי כללים שקבע </w:t>
      </w:r>
      <w:r w:rsidR="009F450E">
        <w:rPr>
          <w:rStyle w:val="default"/>
          <w:rFonts w:cs="FrankRuehl" w:hint="cs"/>
          <w:rtl/>
        </w:rPr>
        <w:t>הממונה</w:t>
      </w:r>
      <w:r>
        <w:rPr>
          <w:rStyle w:val="default"/>
          <w:rFonts w:cs="FrankRuehl"/>
          <w:rtl/>
        </w:rPr>
        <w:t>.</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יתר שניתן לפי סעיף זה כוחו יפה גם לגבי כל תאגיד שבשליטתו של בעל ההיתר.</w:t>
      </w:r>
    </w:p>
    <w:p w:rsidR="00737703" w:rsidRDefault="00737703">
      <w:pPr>
        <w:pStyle w:val="P00"/>
        <w:spacing w:before="72"/>
        <w:ind w:left="0" w:right="1134"/>
        <w:rPr>
          <w:rStyle w:val="default"/>
          <w:rFonts w:cs="FrankRuehl" w:hint="cs"/>
          <w:rtl/>
        </w:rPr>
      </w:pPr>
      <w:r>
        <w:rPr>
          <w:rFonts w:cs="FrankRuehl"/>
          <w:rtl/>
          <w:lang w:val="he-IL"/>
        </w:rPr>
        <w:pict>
          <v:shape id="_x0000_s2278" type="#_x0000_t202" style="position:absolute;left:0;text-align:left;margin-left:470.25pt;margin-top:7.1pt;width:1in;height:16.8pt;z-index:25163520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w:t>
      </w:r>
      <w:r>
        <w:rPr>
          <w:rStyle w:val="default"/>
          <w:rFonts w:cs="FrankRuehl"/>
          <w:rtl/>
        </w:rPr>
        <w:t>ג1)</w:t>
      </w:r>
      <w:r>
        <w:rPr>
          <w:rStyle w:val="default"/>
          <w:rFonts w:cs="FrankRuehl" w:hint="cs"/>
          <w:rtl/>
        </w:rPr>
        <w:tab/>
      </w:r>
      <w:r>
        <w:rPr>
          <w:rStyle w:val="default"/>
          <w:rFonts w:cs="FrankRuehl"/>
          <w:rtl/>
        </w:rPr>
        <w:t>לא יחזיק אדם בהחזקה מהותית בתחום החיסכון לטווח ארוך, אלא בשל אחד מאלה:</w:t>
      </w:r>
    </w:p>
    <w:p w:rsidR="00737703" w:rsidRDefault="00737703">
      <w:pPr>
        <w:pStyle w:val="P22"/>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שינוי בשווי השוק של נכסי החיסכון לטווח ארוך המנוהלים בידו או בידי הגופים המוסדיים שבשליטתו;</w:t>
      </w:r>
    </w:p>
    <w:p w:rsidR="00737703" w:rsidRDefault="00737703">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שינוי בשווי כלל נכסי החסכון לטווח ארוך;</w:t>
      </w:r>
    </w:p>
    <w:p w:rsidR="00737703" w:rsidRDefault="00737703">
      <w:pPr>
        <w:pStyle w:val="P22"/>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הצטרפות מבוטחים, או עמיתים כהגדרתם בחוק הפיקוח על</w:t>
      </w:r>
      <w:r>
        <w:rPr>
          <w:rStyle w:val="default"/>
          <w:rFonts w:cs="FrankRuehl" w:hint="cs"/>
          <w:rtl/>
        </w:rPr>
        <w:t xml:space="preserve"> </w:t>
      </w:r>
      <w:r>
        <w:rPr>
          <w:rStyle w:val="default"/>
          <w:rFonts w:cs="FrankRuehl"/>
          <w:rtl/>
        </w:rPr>
        <w:t>קופות גמל, לתכניות ביטוח חיים או לקופות גמל באופן המגדיל את</w:t>
      </w:r>
      <w:r>
        <w:rPr>
          <w:rStyle w:val="default"/>
          <w:rFonts w:cs="FrankRuehl" w:hint="cs"/>
          <w:rtl/>
        </w:rPr>
        <w:t xml:space="preserve"> </w:t>
      </w:r>
      <w:r>
        <w:rPr>
          <w:rStyle w:val="default"/>
          <w:rFonts w:cs="FrankRuehl"/>
          <w:rtl/>
        </w:rPr>
        <w:t>נכסי החסכון לטווח ארוך המנוהלים בידו או בידי הגופים המוסדיים</w:t>
      </w:r>
      <w:r>
        <w:rPr>
          <w:rStyle w:val="default"/>
          <w:rFonts w:cs="FrankRuehl" w:hint="cs"/>
          <w:rtl/>
        </w:rPr>
        <w:t xml:space="preserve"> </w:t>
      </w:r>
      <w:r>
        <w:rPr>
          <w:rStyle w:val="default"/>
          <w:rFonts w:cs="FrankRuehl"/>
          <w:rtl/>
        </w:rPr>
        <w:t>שבשליטתו, למעט הצטרפות כאמור בעקבות התקשרות עם גוף מוסדי אחר או מיזוג עמו.</w:t>
      </w:r>
    </w:p>
    <w:p w:rsidR="00737703" w:rsidRDefault="00737703">
      <w:pPr>
        <w:pStyle w:val="P00"/>
        <w:spacing w:before="72"/>
        <w:ind w:left="0" w:right="1134"/>
        <w:rPr>
          <w:rStyle w:val="default"/>
          <w:rFonts w:cs="FrankRuehl" w:hint="cs"/>
          <w:rtl/>
        </w:rPr>
      </w:pPr>
      <w:r>
        <w:rPr>
          <w:rFonts w:cs="FrankRuehl"/>
          <w:rtl/>
          <w:lang w:val="he-IL"/>
        </w:rPr>
        <w:pict>
          <v:shape id="_x0000_s2279" type="#_x0000_t202" style="position:absolute;left:0;text-align:left;margin-left:470.25pt;margin-top:7.1pt;width:1in;height:16.8pt;z-index:25163622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וראות סעיפים קטנים (א) ו-(ב) לא יחולו </w:t>
      </w:r>
      <w:r>
        <w:rPr>
          <w:rStyle w:val="default"/>
          <w:rFonts w:cs="FrankRuehl"/>
          <w:rtl/>
        </w:rPr>
        <w:t>–</w:t>
      </w:r>
    </w:p>
    <w:p w:rsidR="00737703" w:rsidRDefault="00737703">
      <w:pPr>
        <w:pStyle w:val="P22"/>
        <w:spacing w:before="72"/>
        <w:ind w:left="1021" w:right="1134"/>
        <w:rPr>
          <w:rStyle w:val="default"/>
          <w:rFonts w:cs="FrankRuehl"/>
          <w:rtl/>
        </w:rPr>
      </w:pPr>
      <w:r>
        <w:rPr>
          <w:rFonts w:cs="FrankRuehl"/>
          <w:rtl/>
          <w:lang w:val="he-IL"/>
        </w:rPr>
        <w:pict>
          <v:shape id="_x0000_s2280" type="#_x0000_t202" style="position:absolute;left:0;text-align:left;margin-left:470.25pt;margin-top:7.1pt;width:1in;height:16.8pt;z-index:25163724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rtl/>
        </w:rPr>
        <w:t>(1)</w:t>
      </w:r>
      <w:r>
        <w:rPr>
          <w:rStyle w:val="default"/>
          <w:rFonts w:cs="FrankRuehl"/>
          <w:rtl/>
        </w:rPr>
        <w:tab/>
        <w:t>ע</w:t>
      </w:r>
      <w:r>
        <w:rPr>
          <w:rStyle w:val="default"/>
          <w:rFonts w:cs="FrankRuehl" w:hint="cs"/>
          <w:rtl/>
        </w:rPr>
        <w:t>ל מי שמחזיק אמצעי שליטה מכוח העברה על פי דין;</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תאגיד שרכש אמצעי שליטה ממי ששולט בו.</w:t>
      </w:r>
    </w:p>
    <w:p w:rsidR="00737703" w:rsidRDefault="00737703">
      <w:pPr>
        <w:pStyle w:val="P00"/>
        <w:spacing w:before="72"/>
        <w:ind w:left="0" w:right="1134"/>
        <w:rPr>
          <w:rStyle w:val="default"/>
          <w:rFonts w:cs="FrankRuehl" w:hint="cs"/>
          <w:rtl/>
        </w:rPr>
      </w:pPr>
      <w:r>
        <w:rPr>
          <w:rFonts w:cs="FrankRuehl"/>
          <w:rtl/>
          <w:lang w:val="he-IL"/>
        </w:rPr>
        <w:pict>
          <v:shape id="_x0000_s2281" type="#_x0000_t202" style="position:absolute;left:0;text-align:left;margin-left:470.25pt;margin-top:7.1pt;width:1in;height:16.8pt;z-index:25163827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(בוטל).</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סעיף זה לא יחולו לגבי אמצעי שליטה בתאגיד שהוא מבטח חוץ, אלא אם המחזיק הוא תושב ישראל.</w:t>
      </w:r>
    </w:p>
    <w:p w:rsidR="00737703" w:rsidRDefault="00737703">
      <w:pPr>
        <w:pStyle w:val="P00"/>
        <w:spacing w:before="72"/>
        <w:ind w:left="0" w:right="1134"/>
        <w:rPr>
          <w:rStyle w:val="default"/>
          <w:rFonts w:cs="FrankRuehl" w:hint="cs"/>
          <w:rtl/>
        </w:rPr>
      </w:pPr>
      <w:r>
        <w:rPr>
          <w:rFonts w:cs="FrankRuehl"/>
          <w:rtl/>
          <w:lang w:val="he-IL"/>
        </w:rPr>
        <w:pict>
          <v:shape id="_x0000_s2282" type="#_x0000_t202" style="position:absolute;left:0;text-align:left;margin-left:470.25pt;margin-top:7.1pt;width:1in;height:35pt;z-index:25163929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D03B8E">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hint="cs"/>
          <w:rtl/>
        </w:rPr>
        <w:tab/>
        <w:t>(</w:t>
      </w:r>
      <w:r>
        <w:rPr>
          <w:rStyle w:val="default"/>
          <w:rFonts w:cs="FrankRuehl"/>
          <w:rtl/>
        </w:rPr>
        <w:t>ז)</w:t>
      </w:r>
      <w:r>
        <w:rPr>
          <w:rStyle w:val="default"/>
          <w:rFonts w:cs="FrankRuehl" w:hint="cs"/>
          <w:rtl/>
        </w:rPr>
        <w:tab/>
      </w:r>
      <w:r>
        <w:rPr>
          <w:rStyle w:val="default"/>
          <w:rFonts w:cs="FrankRuehl"/>
          <w:rtl/>
        </w:rPr>
        <w:t>הוראות סעיף זה</w:t>
      </w:r>
      <w:r w:rsidR="00D03B8E" w:rsidRPr="00D03B8E">
        <w:rPr>
          <w:rStyle w:val="default"/>
          <w:rFonts w:cs="FrankRuehl" w:hint="cs"/>
          <w:rtl/>
        </w:rPr>
        <w:t>, למעט סעיפים קטנים (ב2) ו-(ג1),</w:t>
      </w:r>
      <w:r>
        <w:rPr>
          <w:rStyle w:val="default"/>
          <w:rFonts w:cs="FrankRuehl"/>
          <w:rtl/>
        </w:rPr>
        <w:t xml:space="preserve"> יחולו גם על החזקת אמצעי שליטה במבטח כערובה</w:t>
      </w:r>
      <w:r>
        <w:rPr>
          <w:rStyle w:val="default"/>
          <w:rFonts w:cs="FrankRuehl" w:hint="cs"/>
          <w:rtl/>
        </w:rPr>
        <w:t xml:space="preserve"> </w:t>
      </w:r>
      <w:r>
        <w:rPr>
          <w:rStyle w:val="default"/>
          <w:rFonts w:cs="FrankRuehl"/>
          <w:rtl/>
        </w:rPr>
        <w:t>לחיוב, למעט אמצעי שליטה כאמור שנועדו בתום לב לשמש כערובה לחיוב</w:t>
      </w:r>
      <w:r>
        <w:rPr>
          <w:rStyle w:val="default"/>
          <w:rFonts w:cs="FrankRuehl" w:hint="cs"/>
          <w:rtl/>
        </w:rPr>
        <w:t xml:space="preserve"> </w:t>
      </w:r>
      <w:r>
        <w:rPr>
          <w:rStyle w:val="default"/>
          <w:rFonts w:cs="FrankRuehl"/>
          <w:rtl/>
        </w:rPr>
        <w:t>בידי תאגיד בנקאי ואשר שיעורם בחשבון ניירות ערך של לקוח כלשהו אינו עולה על 0.001% מאותו סוג של אמצעי השליטה.</w:t>
      </w:r>
    </w:p>
    <w:p w:rsidR="00D03B8E" w:rsidRPr="00BA25C0" w:rsidRDefault="00D03B8E" w:rsidP="00D03B8E">
      <w:pPr>
        <w:pStyle w:val="P00"/>
        <w:spacing w:before="0"/>
        <w:ind w:left="0" w:right="1134"/>
        <w:rPr>
          <w:rStyle w:val="default"/>
          <w:rFonts w:cs="FrankRuehl" w:hint="cs"/>
          <w:vanish/>
          <w:color w:val="FF0000"/>
          <w:sz w:val="20"/>
          <w:szCs w:val="20"/>
          <w:shd w:val="clear" w:color="auto" w:fill="FFFF99"/>
          <w:rtl/>
        </w:rPr>
      </w:pPr>
      <w:bookmarkStart w:id="129" w:name="Rov455"/>
      <w:r w:rsidRPr="00BA25C0">
        <w:rPr>
          <w:rStyle w:val="default"/>
          <w:rFonts w:cs="FrankRuehl" w:hint="cs"/>
          <w:vanish/>
          <w:color w:val="FF0000"/>
          <w:sz w:val="20"/>
          <w:szCs w:val="20"/>
          <w:shd w:val="clear" w:color="auto" w:fill="FFFF99"/>
          <w:rtl/>
        </w:rPr>
        <w:t>מיום 8.11.2005</w:t>
      </w:r>
    </w:p>
    <w:p w:rsidR="00D03B8E" w:rsidRPr="00BA25C0" w:rsidRDefault="00D03B8E" w:rsidP="00D03B8E">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D03B8E" w:rsidRPr="00BA25C0" w:rsidRDefault="00D03B8E" w:rsidP="00D03B8E">
      <w:pPr>
        <w:pStyle w:val="P00"/>
        <w:spacing w:before="0"/>
        <w:ind w:left="0" w:right="1134"/>
        <w:rPr>
          <w:rStyle w:val="default"/>
          <w:rFonts w:cs="FrankRuehl" w:hint="cs"/>
          <w:vanish/>
          <w:shd w:val="clear" w:color="auto" w:fill="FFFF99"/>
          <w:rtl/>
        </w:rPr>
      </w:pPr>
      <w:hyperlink r:id="rId22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868 (</w:t>
      </w:r>
      <w:hyperlink r:id="rId22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D03B8E" w:rsidRPr="00BA25C0" w:rsidRDefault="00D03B8E" w:rsidP="00D03B8E">
      <w:pPr>
        <w:pStyle w:val="P00"/>
        <w:ind w:left="0" w:right="1134"/>
        <w:rPr>
          <w:rStyle w:val="big-number"/>
          <w:rFonts w:cs="Miriam" w:hint="cs"/>
          <w:vanish/>
          <w:sz w:val="16"/>
          <w:szCs w:val="16"/>
          <w:u w:val="single"/>
          <w:shd w:val="clear" w:color="auto" w:fill="FFFF99"/>
          <w:rtl/>
        </w:rPr>
      </w:pPr>
      <w:r w:rsidRPr="00BA25C0">
        <w:rPr>
          <w:rStyle w:val="big-number"/>
          <w:rFonts w:cs="Miriam" w:hint="cs"/>
          <w:strike/>
          <w:vanish/>
          <w:sz w:val="16"/>
          <w:szCs w:val="16"/>
          <w:shd w:val="clear" w:color="auto" w:fill="FFFF99"/>
          <w:rtl/>
        </w:rPr>
        <w:t xml:space="preserve">החזקת אמצעי שליטה </w:t>
      </w:r>
      <w:r w:rsidRPr="00BA25C0">
        <w:rPr>
          <w:rStyle w:val="big-number"/>
          <w:rFonts w:cs="Miriam" w:hint="cs"/>
          <w:vanish/>
          <w:sz w:val="16"/>
          <w:szCs w:val="16"/>
          <w:u w:val="single"/>
          <w:shd w:val="clear" w:color="auto" w:fill="FFFF99"/>
          <w:rtl/>
        </w:rPr>
        <w:t>שליטה  והחזקת אמצעי שליטה במבטח ובסוכן תאגיד</w:t>
      </w:r>
    </w:p>
    <w:p w:rsidR="00D03B8E" w:rsidRPr="00BA25C0" w:rsidRDefault="00D03B8E" w:rsidP="00D03B8E">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vanish/>
          <w:sz w:val="22"/>
          <w:szCs w:val="22"/>
          <w:shd w:val="clear" w:color="auto" w:fill="FFFF99"/>
          <w:rtl/>
        </w:rPr>
        <w:t>32.</w:t>
      </w:r>
      <w:r w:rsidRPr="00BA25C0">
        <w:rPr>
          <w:rStyle w:val="big-number"/>
          <w:rFonts w:cs="FrankRuehl"/>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לא יחזיק אדם</w:t>
      </w:r>
      <w:r w:rsidRPr="00BA25C0">
        <w:rPr>
          <w:rStyle w:val="default"/>
          <w:rFonts w:cs="FrankRuehl" w:hint="cs"/>
          <w:strike/>
          <w:vanish/>
          <w:sz w:val="22"/>
          <w:szCs w:val="22"/>
          <w:shd w:val="clear" w:color="auto" w:fill="FFFF99"/>
          <w:rtl/>
        </w:rPr>
        <w:t>- בעצמו או יחד עם קרוביו או עם אחרים הפועלים בתיאום עמו דרך קבע- יותר מעשרה אחוזים מסוג מסויים של אמצעי שליטה בתאגיד מבטח, אלא על פי היתר שנתן המפקח.</w:t>
      </w:r>
    </w:p>
    <w:p w:rsidR="00D03B8E" w:rsidRPr="00BA25C0" w:rsidRDefault="00D03B8E" w:rsidP="00D03B8E">
      <w:pPr>
        <w:pStyle w:val="P00"/>
        <w:spacing w:before="0"/>
        <w:ind w:left="0" w:right="1134"/>
        <w:rPr>
          <w:rStyle w:val="default"/>
          <w:rFonts w:cs="FrankRuehl" w:hint="cs"/>
          <w:strike/>
          <w:vanish/>
          <w:sz w:val="22"/>
          <w:szCs w:val="22"/>
          <w:shd w:val="clear" w:color="auto" w:fill="FFFF99"/>
          <w:rtl/>
        </w:rPr>
      </w:pPr>
      <w:r w:rsidRPr="00BA25C0">
        <w:rPr>
          <w:rStyle w:val="big-number"/>
          <w:rFonts w:cs="Miriam"/>
          <w:vanish/>
          <w:shd w:val="clear" w:color="auto" w:fill="FFFF99"/>
          <w:rtl/>
        </w:rPr>
        <w:tab/>
      </w:r>
      <w:r w:rsidRPr="00BA25C0">
        <w:rPr>
          <w:rStyle w:val="default"/>
          <w:rFonts w:cs="FrankRuehl"/>
          <w:vanish/>
          <w:sz w:val="22"/>
          <w:szCs w:val="22"/>
          <w:u w:val="single"/>
          <w:shd w:val="clear" w:color="auto" w:fill="FFFF99"/>
          <w:rtl/>
        </w:rPr>
        <w:t>(א</w:t>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ab/>
        <w:t>לא יחזיק אדם יותר מחמישה אחוזים מסוג מסוים של אמצעי שליטה במבטח, אלא על פי היתר שנתן המפקח.</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ישלוט אדם</w:t>
      </w:r>
      <w:r w:rsidRPr="00BA25C0">
        <w:rPr>
          <w:rStyle w:val="default"/>
          <w:rFonts w:cs="FrankRuehl" w:hint="cs"/>
          <w:strike/>
          <w:vanish/>
          <w:sz w:val="22"/>
          <w:szCs w:val="22"/>
          <w:shd w:val="clear" w:color="auto" w:fill="FFFF99"/>
          <w:rtl/>
        </w:rPr>
        <w:t>- בעצמו או יחד עם קרוביו או עם אחרים הפועלים בתיאום עמו דרך קבע- בתאגיד מבטח, אלא על פי היתר שנתן המפקח; לענין זה, "שליטה"- היכולת לכוון את פעילותו של תאגיד, למעט יכולת הנובעת רק ממילוי תפקיד של דירקטור או משרה אחרת בתאגיד, וחזקה על אדם שהוא שולט בתאגיד אם הוא מחזיק יותר מחמישים אחוזים מסוג מסויים של אמצעי השליטה בתאגיד</w:t>
      </w:r>
      <w:r w:rsidRPr="00BA25C0">
        <w:rPr>
          <w:rStyle w:val="default"/>
          <w:rFonts w:cs="FrankRuehl" w:hint="cs"/>
          <w:vanish/>
          <w:sz w:val="22"/>
          <w:szCs w:val="22"/>
          <w:shd w:val="clear" w:color="auto" w:fill="FFFF99"/>
          <w:rtl/>
        </w:rPr>
        <w:t>.</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לא ישלוט אדם במבטח או בסוכן תאגיד אלא על פי היתר שנתן המפקח.</w:t>
      </w:r>
    </w:p>
    <w:p w:rsidR="00D03B8E" w:rsidRPr="00BA25C0" w:rsidRDefault="00D03B8E" w:rsidP="00D03B8E">
      <w:pPr>
        <w:pStyle w:val="P00"/>
        <w:spacing w:before="0"/>
        <w:ind w:left="0"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u w:val="single"/>
          <w:shd w:val="clear" w:color="auto" w:fill="FFFF99"/>
          <w:rtl/>
        </w:rPr>
        <w:t>(ב1)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במתן היתר לפי סעיף זה יובאו בחשבון השיקולים המפורטים</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בסעיף 17, בשינויים המחויבים, לרבות התאמתו של המבקש, לשלוט או</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להחזיק כמות אמצעי שליטה כמבוקש, ובכלל זה ניסיונו העסקי, עיסוקיו</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ועסקיו האחרים, חוסנו הכלכלי, מהימנותו, וכן ההשלכות האפשריות של</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מתן ההיתר על השליטה, הקיימת או העתידית, במבטח או בסוכן התאגיד;</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היותו של המבקש אגודה שיתופית לא יובא בחשבון במסגרת השיקולים לפי סעיף קטן זה.</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u w:val="single"/>
          <w:shd w:val="clear" w:color="auto" w:fill="FFFF99"/>
          <w:rtl/>
        </w:rPr>
        <w:t>(ב2)</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לא יינתן היתר לשלוט במבטח, אם לאחר מתן ההיתר תהיה למבקש ההיתר החזקה מהותית בתחום החיסכון לטווח ארוך</w:t>
      </w:r>
      <w:r w:rsidRPr="00BA25C0">
        <w:rPr>
          <w:rStyle w:val="default"/>
          <w:rFonts w:cs="FrankRuehl"/>
          <w:vanish/>
          <w:sz w:val="22"/>
          <w:szCs w:val="22"/>
          <w:shd w:val="clear" w:color="auto" w:fill="FFFF99"/>
          <w:rtl/>
        </w:rPr>
        <w:t>.</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יתר שניתן לפי סעיף זה כוחו יפה גם לגבי כל תאגיד שבשליטתו של בעל ההיתר.</w:t>
      </w:r>
    </w:p>
    <w:p w:rsidR="00D03B8E" w:rsidRPr="00BA25C0" w:rsidRDefault="00D03B8E" w:rsidP="00D03B8E">
      <w:pPr>
        <w:pStyle w:val="P00"/>
        <w:spacing w:before="0"/>
        <w:ind w:left="0"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ג1)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לא יחזיק אדם בהחזקה מהותית בתחום החיסכון לטווח ארוך, אלא בשל אחד מאלה:</w:t>
      </w:r>
    </w:p>
    <w:p w:rsidR="00D03B8E" w:rsidRPr="00BA25C0" w:rsidRDefault="00D03B8E" w:rsidP="00D03B8E">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(1)</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שינוי בשווי השוק של נכסי החיסכון לטווח ארוך המנוהלים בידו או בידי הגופים המוסדיים שבשליטתו;</w:t>
      </w:r>
    </w:p>
    <w:p w:rsidR="00D03B8E" w:rsidRPr="00BA25C0" w:rsidRDefault="00D03B8E" w:rsidP="00D03B8E">
      <w:pPr>
        <w:pStyle w:val="P22"/>
        <w:spacing w:before="0"/>
        <w:ind w:left="1021" w:right="1134"/>
        <w:rPr>
          <w:rStyle w:val="default"/>
          <w:rFonts w:cs="FrankRuehl" w:hint="cs"/>
          <w:vanish/>
          <w:sz w:val="22"/>
          <w:szCs w:val="22"/>
          <w:u w:val="single"/>
          <w:shd w:val="clear" w:color="auto" w:fill="FFFF99"/>
          <w:rtl/>
        </w:rPr>
      </w:pPr>
      <w:r w:rsidRPr="00BA25C0">
        <w:rPr>
          <w:rStyle w:val="default"/>
          <w:rFonts w:cs="FrankRuehl"/>
          <w:vanish/>
          <w:sz w:val="22"/>
          <w:szCs w:val="22"/>
          <w:u w:val="single"/>
          <w:shd w:val="clear" w:color="auto" w:fill="FFFF99"/>
          <w:rtl/>
        </w:rPr>
        <w:t>(2)</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שינוי בשווי כלל נכסי החסכון לטווח ארוך;</w:t>
      </w:r>
    </w:p>
    <w:p w:rsidR="00D03B8E" w:rsidRPr="00BA25C0" w:rsidRDefault="00D03B8E" w:rsidP="00D03B8E">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u w:val="single"/>
          <w:shd w:val="clear" w:color="auto" w:fill="FFFF99"/>
          <w:rtl/>
        </w:rPr>
        <w:t>(3)</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הצטרפות מבוטחים, או עמיתים כהגדרתם בחוק הפיקוח על</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קופות גמל, לתכניות ביטוח חיים או לקופות גמל באופן המגדיל את</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נכסי החסכון לטווח ארוך המנוהלים בידו או בידי הגופים המוסדיים</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שבשליטתו, למעט הצטרפות כאמור בעקבות התקשרות עם גוף מוסדי אחר או מיזוג עמו.</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וראות </w:t>
      </w:r>
      <w:r w:rsidRPr="00BA25C0">
        <w:rPr>
          <w:rStyle w:val="default"/>
          <w:rFonts w:cs="FrankRuehl" w:hint="cs"/>
          <w:strike/>
          <w:vanish/>
          <w:sz w:val="22"/>
          <w:szCs w:val="22"/>
          <w:shd w:val="clear" w:color="auto" w:fill="FFFF99"/>
          <w:rtl/>
        </w:rPr>
        <w:t>סעיף זה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סעיפים קטנים (א) ו-(ב)</w:t>
      </w:r>
      <w:r w:rsidRPr="00BA25C0">
        <w:rPr>
          <w:rStyle w:val="default"/>
          <w:rFonts w:cs="FrankRuehl" w:hint="cs"/>
          <w:vanish/>
          <w:sz w:val="22"/>
          <w:szCs w:val="22"/>
          <w:shd w:val="clear" w:color="auto" w:fill="FFFF99"/>
          <w:rtl/>
        </w:rPr>
        <w:t xml:space="preserve"> לא יחולו </w:t>
      </w:r>
      <w:r w:rsidRPr="00BA25C0">
        <w:rPr>
          <w:rStyle w:val="default"/>
          <w:rFonts w:cs="FrankRuehl"/>
          <w:vanish/>
          <w:sz w:val="22"/>
          <w:szCs w:val="22"/>
          <w:shd w:val="clear" w:color="auto" w:fill="FFFF99"/>
          <w:rtl/>
        </w:rPr>
        <w:t>–</w:t>
      </w:r>
    </w:p>
    <w:p w:rsidR="00D03B8E" w:rsidRPr="00BA25C0" w:rsidRDefault="00D03B8E" w:rsidP="00D03B8E">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 xml:space="preserve">ל מי </w:t>
      </w:r>
      <w:r w:rsidRPr="00BA25C0">
        <w:rPr>
          <w:rStyle w:val="default"/>
          <w:rFonts w:cs="FrankRuehl" w:hint="cs"/>
          <w:strike/>
          <w:vanish/>
          <w:sz w:val="22"/>
          <w:szCs w:val="22"/>
          <w:shd w:val="clear" w:color="auto" w:fill="FFFF99"/>
          <w:rtl/>
        </w:rPr>
        <w:t>שרכש</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 xml:space="preserve">שמחזיק </w:t>
      </w:r>
      <w:r w:rsidRPr="00BA25C0">
        <w:rPr>
          <w:rStyle w:val="default"/>
          <w:rFonts w:cs="FrankRuehl" w:hint="cs"/>
          <w:vanish/>
          <w:sz w:val="22"/>
          <w:szCs w:val="22"/>
          <w:shd w:val="clear" w:color="auto" w:fill="FFFF99"/>
          <w:rtl/>
        </w:rPr>
        <w:t xml:space="preserve">אמצעי שליטה </w:t>
      </w:r>
      <w:r w:rsidRPr="00BA25C0">
        <w:rPr>
          <w:rStyle w:val="default"/>
          <w:rFonts w:cs="FrankRuehl" w:hint="cs"/>
          <w:strike/>
          <w:vanish/>
          <w:sz w:val="22"/>
          <w:szCs w:val="22"/>
          <w:shd w:val="clear" w:color="auto" w:fill="FFFF99"/>
          <w:rtl/>
        </w:rPr>
        <w:t>בהעברה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מכוח העברה</w:t>
      </w:r>
      <w:r w:rsidRPr="00BA25C0">
        <w:rPr>
          <w:rStyle w:val="default"/>
          <w:rFonts w:cs="FrankRuehl" w:hint="cs"/>
          <w:vanish/>
          <w:sz w:val="22"/>
          <w:szCs w:val="22"/>
          <w:shd w:val="clear" w:color="auto" w:fill="FFFF99"/>
          <w:rtl/>
        </w:rPr>
        <w:t xml:space="preserve"> על פי דין;</w:t>
      </w:r>
    </w:p>
    <w:p w:rsidR="00D03B8E" w:rsidRPr="00BA25C0" w:rsidRDefault="00D03B8E" w:rsidP="00D03B8E">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ל תאגיד שרכש אמצעי שליטה ממי ששולט בו.</w:t>
      </w:r>
    </w:p>
    <w:p w:rsidR="00D03B8E" w:rsidRPr="00BA25C0" w:rsidRDefault="00D03B8E" w:rsidP="00D03B8E">
      <w:pPr>
        <w:pStyle w:val="P00"/>
        <w:spacing w:before="0"/>
        <w:ind w:left="0" w:right="1134"/>
        <w:rPr>
          <w:rStyle w:val="default"/>
          <w:rFonts w:cs="FrankRuehl" w:hint="cs"/>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לענין סעיף זה, "מבטח"- לרבות תאגיד שמתקיימות בו שתיים מאלה:</w:t>
      </w:r>
    </w:p>
    <w:p w:rsidR="00D03B8E" w:rsidRPr="00BA25C0" w:rsidRDefault="00D03B8E" w:rsidP="00D03B8E">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(1)     הוא מחזיק יותר מחמישים אחוזים מסוג מסויים של אמצעי שליטה במבטח פלוני;</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(2)     יותר מעשרה אחוזים מכלל נכסיו הםאמצעי שליטה במבטחים או בסוכני ביטוח</w:t>
      </w:r>
      <w:r w:rsidRPr="00BA25C0">
        <w:rPr>
          <w:rStyle w:val="default"/>
          <w:rFonts w:cs="FrankRuehl" w:hint="cs"/>
          <w:vanish/>
          <w:sz w:val="22"/>
          <w:szCs w:val="22"/>
          <w:shd w:val="clear" w:color="auto" w:fill="FFFF99"/>
          <w:rtl/>
        </w:rPr>
        <w:t>.</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וראות סעיף זה לא יחולו לגבי אמצעי שליטה בתאגיד שהוא מבטח חוץ, אלא אם המחזיק הוא תושב ישראל.</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ז)</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הוראות סעיף זה יחולו גם על החזקת אמצעי שליטה במבטח כערובה</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לחיוב, למעט אמצעי שליטה כאמור שנועדו בתום לב לשמש כערובה לחיוב</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בידי תאגיד בנקאי ואשר שיעורם בחשבון ניירות ערך של לקוח כלשהו אינו עולה על 0.001% מאותו סוג של אמצעי השליטה</w:t>
      </w:r>
      <w:r w:rsidRPr="00BA25C0">
        <w:rPr>
          <w:rStyle w:val="default"/>
          <w:rFonts w:cs="FrankRuehl"/>
          <w:vanish/>
          <w:sz w:val="22"/>
          <w:szCs w:val="22"/>
          <w:shd w:val="clear" w:color="auto" w:fill="FFFF99"/>
          <w:rtl/>
        </w:rPr>
        <w:t>.</w:t>
      </w:r>
    </w:p>
    <w:p w:rsidR="00D03B8E" w:rsidRPr="00BA25C0" w:rsidRDefault="00D03B8E" w:rsidP="00D03B8E">
      <w:pPr>
        <w:pStyle w:val="P00"/>
        <w:spacing w:before="0"/>
        <w:ind w:left="0" w:right="1134"/>
        <w:rPr>
          <w:rStyle w:val="default"/>
          <w:rFonts w:cs="FrankRuehl" w:hint="cs"/>
          <w:vanish/>
          <w:sz w:val="20"/>
          <w:szCs w:val="20"/>
          <w:shd w:val="clear" w:color="auto" w:fill="FFFF99"/>
          <w:rtl/>
        </w:rPr>
      </w:pPr>
    </w:p>
    <w:p w:rsidR="00D03B8E" w:rsidRPr="00BA25C0" w:rsidRDefault="00D03B8E" w:rsidP="00D03B8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11.12.2013</w:t>
      </w:r>
    </w:p>
    <w:p w:rsidR="00D03B8E" w:rsidRPr="00BA25C0" w:rsidRDefault="00D03B8E" w:rsidP="00D03B8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סעיף קטן 32(ב3) מיום 11.9.2014</w:t>
      </w:r>
    </w:p>
    <w:p w:rsidR="00D03B8E" w:rsidRPr="00BA25C0" w:rsidRDefault="00D03B8E" w:rsidP="00D03B8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D03B8E" w:rsidRPr="00BA25C0" w:rsidRDefault="00D03B8E" w:rsidP="00D03B8E">
      <w:pPr>
        <w:pStyle w:val="P00"/>
        <w:spacing w:before="0"/>
        <w:ind w:left="0" w:right="1134"/>
        <w:rPr>
          <w:rStyle w:val="default"/>
          <w:rFonts w:cs="FrankRuehl" w:hint="cs"/>
          <w:vanish/>
          <w:sz w:val="20"/>
          <w:szCs w:val="20"/>
          <w:shd w:val="clear" w:color="auto" w:fill="FFFF99"/>
          <w:rtl/>
        </w:rPr>
      </w:pPr>
      <w:hyperlink r:id="rId227"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110 (</w:t>
      </w:r>
      <w:hyperlink r:id="rId228"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D03B8E" w:rsidRPr="00BA25C0" w:rsidRDefault="00D03B8E" w:rsidP="00D03B8E">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(א1)</w:t>
      </w:r>
      <w:r w:rsidRPr="00BA25C0">
        <w:rPr>
          <w:rStyle w:val="default"/>
          <w:rFonts w:cs="FrankRuehl" w:hint="cs"/>
          <w:vanish/>
          <w:sz w:val="22"/>
          <w:szCs w:val="22"/>
          <w:u w:val="single"/>
          <w:shd w:val="clear" w:color="auto" w:fill="FFFF99"/>
          <w:rtl/>
        </w:rPr>
        <w:tab/>
        <w:t>לא יסכים אדם עם אחר לעניין הצבעתם למינוי דירקטור במבטח, לרבות לעניין הצבעתם להפסקת כהונתו, אלא על פי היתר שנתן המפקח; הוראה זו לא תחול על חבר-מחזיקים כמשמעותו בסעיף 41יא(א)(3)(ג), לעניין הצבעה למינוי דירקטור שהוצע כמועמד על ידם לפי אותו סעיף, וכן על מחזיק אמצעי שליטה שהסכים עם אחר שהאחר יצביע בשמו ומטעמו בלא שיקול דעת, כפי שמחזיק אמצעי השליטה הורה לו, ובלבד שאם האחר מחזיק בעצמו אמצעי שליטה במבטח, לא יצביע בשמו ומטעמו של יותר ממחזיק אחר אחד.</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ישלוט אדם במבטח או בסוכן תאגיד אלא על פי היתר שנתן המפקח.</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במתן היתר לפי סעיף זה יובאו בחשבון השיקולים המפורטים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בסעיף 17, בשינויים המחויבים, לרבות התאמתו של המבקש</w:t>
      </w:r>
      <w:r w:rsidRPr="00BA25C0">
        <w:rPr>
          <w:rStyle w:val="default"/>
          <w:rFonts w:cs="FrankRuehl"/>
          <w:strike/>
          <w:vanish/>
          <w:sz w:val="22"/>
          <w:szCs w:val="22"/>
          <w:shd w:val="clear" w:color="auto" w:fill="FFFF99"/>
          <w:rtl/>
        </w:rPr>
        <w:t>, לשלוט 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להחזיק</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לשלוט, להחזיק</w:t>
      </w:r>
      <w:r w:rsidRPr="00BA25C0">
        <w:rPr>
          <w:rStyle w:val="default"/>
          <w:rFonts w:cs="FrankRuehl"/>
          <w:vanish/>
          <w:sz w:val="22"/>
          <w:szCs w:val="22"/>
          <w:shd w:val="clear" w:color="auto" w:fill="FFFF99"/>
          <w:rtl/>
        </w:rPr>
        <w:t xml:space="preserve"> כמות אמצעי שליטה כמבוקש,</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או להסכים לעניין הצבעה למינוי דירקטור, לרבות להפסקת כהונתו,</w:t>
      </w:r>
      <w:r w:rsidRPr="00BA25C0">
        <w:rPr>
          <w:rStyle w:val="default"/>
          <w:rFonts w:cs="FrankRuehl"/>
          <w:vanish/>
          <w:sz w:val="22"/>
          <w:szCs w:val="22"/>
          <w:shd w:val="clear" w:color="auto" w:fill="FFFF99"/>
          <w:rtl/>
        </w:rPr>
        <w:t xml:space="preserve"> ובכלל זה ניסיונו העסקי, עיסוקיו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ועסקיו האחרים, חוסנו הכלכלי, מהימנותו, וכן ההשלכות האפשריות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מתן ההיתר על השליטה, הקיימת או העתידית, במבטח או בסוכן התאגיד;</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היותו של המבקש אגודה שיתופית לא יובא בחשבון במסגרת השיקולים לפי סעיף קטן זה.</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יינתן היתר לשלוט במבטח, אם לאחר מתן ההיתר תהיה למבקש ההיתר החזקה מהותית בתחום החיסכון לטווח ארוך.</w:t>
      </w:r>
    </w:p>
    <w:p w:rsidR="00D03B8E" w:rsidRPr="00BA25C0" w:rsidRDefault="00D03B8E" w:rsidP="00D03B8E">
      <w:pPr>
        <w:pStyle w:val="P00"/>
        <w:spacing w:before="0"/>
        <w:ind w:left="0"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(ב3)</w:t>
      </w:r>
      <w:r w:rsidRPr="00BA25C0">
        <w:rPr>
          <w:rStyle w:val="default"/>
          <w:rFonts w:cs="FrankRuehl" w:hint="cs"/>
          <w:vanish/>
          <w:sz w:val="22"/>
          <w:szCs w:val="22"/>
          <w:u w:val="single"/>
          <w:shd w:val="clear" w:color="auto" w:fill="FFFF99"/>
          <w:rtl/>
        </w:rPr>
        <w:tab/>
        <w:t>מי שיש לו היתר לפי סעיף קטן (ב) לשלוט במבטח בעל רישיון כאמור בסעיף 15(א1), לא יינתן לו היתר נוסף לפי סעיף קטן (ב) לשלוט במבטח אחר בעל רישיון כאמור, אלא על פי כללים שקבע המפקח.</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יתר שניתן לפי סעיף זה כוחו יפה גם לגבי כל תאגיד שבשליטתו של בעל ההיתר.</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ג1)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יחזיק אדם בהחזקה מהותית בתחום החיסכון לטווח ארוך, אלא בשל אחד מאלה:</w:t>
      </w:r>
    </w:p>
    <w:p w:rsidR="00D03B8E" w:rsidRPr="00BA25C0" w:rsidRDefault="00D03B8E" w:rsidP="00D03B8E">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שינוי בשווי השוק של נכסי החיסכון לטווח ארוך המנוהלים בידו או בידי הגופים המוסדיים שבשליטתו;</w:t>
      </w:r>
    </w:p>
    <w:p w:rsidR="00D03B8E" w:rsidRPr="00BA25C0" w:rsidRDefault="00D03B8E" w:rsidP="00D03B8E">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שינוי בשווי כלל נכסי החסכון לטווח ארוך;</w:t>
      </w:r>
    </w:p>
    <w:p w:rsidR="00D03B8E" w:rsidRPr="00BA25C0" w:rsidRDefault="00D03B8E" w:rsidP="00D03B8E">
      <w:pPr>
        <w:pStyle w:val="P22"/>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הצטרפות מבוטחים, או עמיתים כהגדרתם בחוק הפיקוח על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קופות גמל, לתכניות ביטוח חיים או לקופות גמל באופן המגדיל את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נכסי החסכון לטווח ארוך המנוהלים בידו או בידי הגופים המוסדיים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שבשליטתו, למעט הצטרפות כאמור בעקבות התקשרות עם גוף מוסדי אחר או מיזוג עמו.</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וראות סעיפים קטנים (א) ו-(ב) לא יחולו </w:t>
      </w:r>
      <w:r w:rsidRPr="00BA25C0">
        <w:rPr>
          <w:rStyle w:val="default"/>
          <w:rFonts w:cs="FrankRuehl"/>
          <w:vanish/>
          <w:sz w:val="22"/>
          <w:szCs w:val="22"/>
          <w:shd w:val="clear" w:color="auto" w:fill="FFFF99"/>
          <w:rtl/>
        </w:rPr>
        <w:t>–</w:t>
      </w:r>
    </w:p>
    <w:p w:rsidR="00D03B8E" w:rsidRPr="00BA25C0" w:rsidRDefault="00D03B8E" w:rsidP="00D03B8E">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ל מי שמחזיק אמצעי שליטה מכוח העברה על פי דין;</w:t>
      </w:r>
    </w:p>
    <w:p w:rsidR="00D03B8E" w:rsidRPr="00BA25C0" w:rsidRDefault="00D03B8E" w:rsidP="00D03B8E">
      <w:pPr>
        <w:pStyle w:val="P22"/>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ע</w:t>
      </w:r>
      <w:r w:rsidRPr="00BA25C0">
        <w:rPr>
          <w:rStyle w:val="default"/>
          <w:rFonts w:cs="FrankRuehl" w:hint="cs"/>
          <w:vanish/>
          <w:sz w:val="22"/>
          <w:szCs w:val="22"/>
          <w:shd w:val="clear" w:color="auto" w:fill="FFFF99"/>
          <w:rtl/>
        </w:rPr>
        <w:t>ל תאגיד שרכש אמצעי שליטה ממי ששולט בו.</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(בוטל).</w:t>
      </w:r>
    </w:p>
    <w:p w:rsidR="00D03B8E" w:rsidRPr="00BA25C0" w:rsidRDefault="00D03B8E" w:rsidP="00D03B8E">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וראות סעיף זה לא יחולו לגבי אמצעי שליטה בתאגיד שהוא מבטח חוץ, אלא אם המחזיק הוא תושב ישראל.</w:t>
      </w:r>
    </w:p>
    <w:p w:rsidR="00D03B8E" w:rsidRPr="00BA25C0" w:rsidRDefault="00D03B8E" w:rsidP="009E4FC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ז)</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הוראות סעיף זה</w:t>
      </w:r>
      <w:r w:rsidRPr="00BA25C0">
        <w:rPr>
          <w:rStyle w:val="default"/>
          <w:rFonts w:cs="FrankRuehl" w:hint="cs"/>
          <w:vanish/>
          <w:sz w:val="22"/>
          <w:szCs w:val="22"/>
          <w:u w:val="single"/>
          <w:shd w:val="clear" w:color="auto" w:fill="FFFF99"/>
          <w:rtl/>
        </w:rPr>
        <w:t>, למעט סעיפים קטנים (ב2) ו-(ג1),</w:t>
      </w:r>
      <w:r w:rsidRPr="00BA25C0">
        <w:rPr>
          <w:rStyle w:val="default"/>
          <w:rFonts w:cs="FrankRuehl"/>
          <w:vanish/>
          <w:sz w:val="22"/>
          <w:szCs w:val="22"/>
          <w:shd w:val="clear" w:color="auto" w:fill="FFFF99"/>
          <w:rtl/>
        </w:rPr>
        <w:t xml:space="preserve"> יחולו גם על החזקת אמצעי שליטה במבטח כערובה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לחיוב, למעט אמצעי שליטה כאמור שנועדו בתום לב לשמש כערובה לחיוב</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בידי תאגיד בנקאי ואשר שיעורם בחשבון ניירות ערך של לקוח כלשהו אינו עולה על 0.001% מאותו סוג של אמצעי השליטה.</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p>
    <w:p w:rsidR="00B62EC3" w:rsidRPr="00BA25C0" w:rsidRDefault="00B62EC3" w:rsidP="00B62EC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62EC3" w:rsidRPr="00BA25C0" w:rsidRDefault="00B62EC3" w:rsidP="00B62EC3">
      <w:pPr>
        <w:pStyle w:val="P00"/>
        <w:spacing w:before="0"/>
        <w:ind w:left="0" w:right="1134"/>
        <w:rPr>
          <w:rStyle w:val="default"/>
          <w:rFonts w:cs="FrankRuehl" w:hint="cs"/>
          <w:vanish/>
          <w:sz w:val="20"/>
          <w:szCs w:val="20"/>
          <w:shd w:val="clear" w:color="auto" w:fill="FFFF99"/>
          <w:rtl/>
        </w:rPr>
      </w:pPr>
      <w:hyperlink r:id="rId22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w:t>
      </w:r>
      <w:r w:rsidR="001D25DE" w:rsidRPr="00BA25C0">
        <w:rPr>
          <w:rStyle w:val="default"/>
          <w:rFonts w:cs="FrankRuehl" w:hint="cs"/>
          <w:vanish/>
          <w:sz w:val="20"/>
          <w:szCs w:val="20"/>
          <w:shd w:val="clear" w:color="auto" w:fill="FFFF99"/>
          <w:rtl/>
        </w:rPr>
        <w:t xml:space="preserve"> 1254,</w:t>
      </w:r>
      <w:r w:rsidRPr="00BA25C0">
        <w:rPr>
          <w:rStyle w:val="default"/>
          <w:rFonts w:cs="FrankRuehl" w:hint="cs"/>
          <w:vanish/>
          <w:sz w:val="20"/>
          <w:szCs w:val="20"/>
          <w:shd w:val="clear" w:color="auto" w:fill="FFFF99"/>
          <w:rtl/>
        </w:rPr>
        <w:t xml:space="preserve"> 1258 (</w:t>
      </w:r>
      <w:hyperlink r:id="rId23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62EC3" w:rsidRPr="00BA25C0" w:rsidRDefault="00B62EC3" w:rsidP="00B62EC3">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 xml:space="preserve">לא יחזיק אדם יותר מחמישה אחוזים מסוג מסוים של אמצעי שליטה במבטח, אלא על פי היתר שנתן </w:t>
      </w:r>
      <w:r w:rsidRPr="00BA25C0">
        <w:rPr>
          <w:rStyle w:val="default"/>
          <w:rFonts w:cs="FrankRuehl"/>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ובתנאים שקבע; שר האוצר רשאי, מטעמים מיוחדים, לקבוע תנאים נוספים למתן היתרים כאמור</w:t>
      </w:r>
      <w:r w:rsidRPr="00BA25C0">
        <w:rPr>
          <w:rStyle w:val="default"/>
          <w:rFonts w:cs="FrankRuehl"/>
          <w:vanish/>
          <w:sz w:val="22"/>
          <w:szCs w:val="22"/>
          <w:shd w:val="clear" w:color="auto" w:fill="FFFF99"/>
          <w:rtl/>
        </w:rPr>
        <w:t>.</w:t>
      </w:r>
    </w:p>
    <w:p w:rsidR="00B62EC3" w:rsidRPr="00BA25C0" w:rsidRDefault="00B62EC3" w:rsidP="00B62EC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א1)</w:t>
      </w:r>
      <w:r w:rsidRPr="00BA25C0">
        <w:rPr>
          <w:rStyle w:val="default"/>
          <w:rFonts w:cs="FrankRuehl" w:hint="cs"/>
          <w:vanish/>
          <w:sz w:val="22"/>
          <w:szCs w:val="22"/>
          <w:shd w:val="clear" w:color="auto" w:fill="FFFF99"/>
          <w:rtl/>
        </w:rPr>
        <w:tab/>
        <w:t xml:space="preserve">לא יסכים אדם עם אחר לעניין הצבעתם למינוי דירקטור במבטח, לרבות לעניין הצבעתם להפסקת כהונתו, אלא על פי היתר שנתן </w:t>
      </w:r>
      <w:r w:rsidRPr="00BA25C0">
        <w:rPr>
          <w:rStyle w:val="default"/>
          <w:rFonts w:cs="FrankRuehl" w:hint="cs"/>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הוראה זו לא תחול על חבר-מחזיקים כמשמעותו בסעיף 41יא(א)(3)(ג), לעניין הצבעה למינוי דירקטור שהוצע כמועמד על ידם לפי אותו סעיף, וכן על מחזיק אמצעי שליטה שהסכים עם אחר שהאחר יצביע בשמו ומטעמו בלא שיקול דעת, כפי שמחזיק אמצעי השליטה הורה לו, ובלבד שאם האחר מחזיק בעצמו אמצעי שליטה במבטח, לא יצביע בשמו ומטעמו של יותר ממחזיק אחר אחד</w:t>
      </w:r>
      <w:r w:rsidRPr="00BA25C0">
        <w:rPr>
          <w:rStyle w:val="default"/>
          <w:rFonts w:cs="FrankRuehl"/>
          <w:vanish/>
          <w:sz w:val="22"/>
          <w:szCs w:val="22"/>
          <w:shd w:val="clear" w:color="auto" w:fill="FFFF99"/>
          <w:rtl/>
        </w:rPr>
        <w:t>.</w:t>
      </w:r>
    </w:p>
    <w:p w:rsidR="00B62EC3" w:rsidRPr="00BA25C0" w:rsidRDefault="00B62EC3" w:rsidP="001B4FE2">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לא ישלוט אדם במבטח או בסוכן תאגיד אלא על פי היתר שנתן </w:t>
      </w:r>
      <w:r w:rsidRPr="00BA25C0">
        <w:rPr>
          <w:rStyle w:val="default"/>
          <w:rFonts w:cs="FrankRuehl"/>
          <w:strike/>
          <w:vanish/>
          <w:sz w:val="22"/>
          <w:szCs w:val="22"/>
          <w:shd w:val="clear" w:color="auto" w:fill="FFFF99"/>
          <w:rtl/>
        </w:rPr>
        <w:t>המפקח</w:t>
      </w:r>
      <w:r w:rsidR="001D25DE" w:rsidRPr="00BA25C0">
        <w:rPr>
          <w:rStyle w:val="default"/>
          <w:rFonts w:cs="FrankRuehl" w:hint="cs"/>
          <w:vanish/>
          <w:sz w:val="22"/>
          <w:szCs w:val="22"/>
          <w:shd w:val="clear" w:color="auto" w:fill="FFFF99"/>
          <w:rtl/>
        </w:rPr>
        <w:t xml:space="preserve"> </w:t>
      </w:r>
      <w:r w:rsidR="001D25D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ובתנאים שקבע; שר האוצר רשאי, מטעמים מיוחדים, לקבוע תנאים נוספים למתן היתרים כאמור</w:t>
      </w:r>
      <w:r w:rsidRPr="00BA25C0">
        <w:rPr>
          <w:rStyle w:val="default"/>
          <w:rFonts w:cs="FrankRuehl"/>
          <w:vanish/>
          <w:sz w:val="22"/>
          <w:szCs w:val="22"/>
          <w:shd w:val="clear" w:color="auto" w:fill="FFFF99"/>
          <w:rtl/>
        </w:rPr>
        <w:t>.</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במתן היתר לפי סעיף זה יובאו בחשבון השיקולים המפורטים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בסעיף 17, בשינויים המחויבים, לרבות התאמתו של המבקש לשלוט</w:t>
      </w:r>
      <w:r w:rsidRPr="00BA25C0">
        <w:rPr>
          <w:rStyle w:val="default"/>
          <w:rFonts w:cs="FrankRuehl" w:hint="cs"/>
          <w:vanish/>
          <w:sz w:val="22"/>
          <w:szCs w:val="22"/>
          <w:shd w:val="clear" w:color="auto" w:fill="FFFF99"/>
          <w:rtl/>
        </w:rPr>
        <w:t>, להחזיק</w:t>
      </w:r>
      <w:r w:rsidRPr="00BA25C0">
        <w:rPr>
          <w:rStyle w:val="default"/>
          <w:rFonts w:cs="FrankRuehl"/>
          <w:vanish/>
          <w:sz w:val="22"/>
          <w:szCs w:val="22"/>
          <w:shd w:val="clear" w:color="auto" w:fill="FFFF99"/>
          <w:rtl/>
        </w:rPr>
        <w:t xml:space="preserve"> כמות אמצעי שליטה כמבוקש,</w:t>
      </w:r>
      <w:r w:rsidRPr="00BA25C0">
        <w:rPr>
          <w:rStyle w:val="default"/>
          <w:rFonts w:cs="FrankRuehl" w:hint="cs"/>
          <w:vanish/>
          <w:sz w:val="22"/>
          <w:szCs w:val="22"/>
          <w:shd w:val="clear" w:color="auto" w:fill="FFFF99"/>
          <w:rtl/>
        </w:rPr>
        <w:t xml:space="preserve"> או להסכים לעניין הצבעה למינוי דירקטור, לרבות להפסקת כהונתו,</w:t>
      </w:r>
      <w:r w:rsidRPr="00BA25C0">
        <w:rPr>
          <w:rStyle w:val="default"/>
          <w:rFonts w:cs="FrankRuehl"/>
          <w:vanish/>
          <w:sz w:val="22"/>
          <w:szCs w:val="22"/>
          <w:shd w:val="clear" w:color="auto" w:fill="FFFF99"/>
          <w:rtl/>
        </w:rPr>
        <w:t xml:space="preserve"> ובכלל זה ניסיונו העסקי, עיסוקיו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ועסקיו האחרים, חוסנו הכלכלי, מהימנותו, וכן ההשלכות האפשריות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מתן ההיתר על השליטה, הקיימת או העתידית, במבטח או בסוכן התאגיד;</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היותו של המבקש אגודה שיתופית לא יובא בחשבון במסגרת השיקולים לפי סעיף קטן זה.</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יינתן היתר לשלוט במבטח, אם לאחר מתן ההיתר תהיה למבקש ההיתר החזקה מהותית בתחום החיסכון לטווח ארוך.</w:t>
      </w:r>
    </w:p>
    <w:p w:rsidR="001D25DE" w:rsidRPr="001D25DE" w:rsidRDefault="001D25DE" w:rsidP="001D25DE">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t xml:space="preserve">מי שיש לו היתר לפי סעיף קטן (ב) לשלוט במבטח בעל רישיון כאמור בסעיף 15(א1), לא יינתן לו היתר נוסף לפי סעיף קטן (ב) לשלוט במבטח אחר בעל רישיון כאמור, אלא על פי כללים שקבע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w:t>
      </w:r>
      <w:bookmarkEnd w:id="129"/>
    </w:p>
    <w:p w:rsidR="009E4FCC" w:rsidRDefault="009E4FCC" w:rsidP="009E4FCC">
      <w:pPr>
        <w:pStyle w:val="P00"/>
        <w:spacing w:before="72"/>
        <w:ind w:left="0" w:right="1134"/>
        <w:rPr>
          <w:rStyle w:val="default"/>
          <w:rFonts w:cs="FrankRuehl" w:hint="cs"/>
          <w:rtl/>
        </w:rPr>
      </w:pPr>
      <w:bookmarkStart w:id="130" w:name="Seif176"/>
      <w:bookmarkEnd w:id="130"/>
      <w:r>
        <w:rPr>
          <w:lang w:val="he-IL"/>
        </w:rPr>
        <w:pict>
          <v:rect id="_x0000_s2593" style="position:absolute;left:0;text-align:left;margin-left:464.5pt;margin-top:8.05pt;width:75.05pt;height:83.75pt;z-index:251770368" o:allowincell="f" filled="f" stroked="f" strokecolor="lime" strokeweight=".25pt">
            <v:textbox inset="0,0,0,0">
              <w:txbxContent>
                <w:p w:rsidR="00544470" w:rsidRDefault="00544470" w:rsidP="009E4FCC">
                  <w:pPr>
                    <w:spacing w:line="160" w:lineRule="exact"/>
                    <w:jc w:val="left"/>
                    <w:rPr>
                      <w:rFonts w:cs="Miriam" w:hint="cs"/>
                      <w:sz w:val="18"/>
                      <w:szCs w:val="18"/>
                      <w:rtl/>
                    </w:rPr>
                  </w:pPr>
                  <w:r>
                    <w:rPr>
                      <w:rFonts w:cs="Miriam" w:hint="cs"/>
                      <w:sz w:val="18"/>
                      <w:szCs w:val="18"/>
                      <w:rtl/>
                    </w:rPr>
                    <w:t>איסור על תאגיד ריאלי משמעותי לשלוט ולהחזיק אמצעי שליטה במבטח שהוא גוף פיננסי משמעותי</w:t>
                  </w:r>
                </w:p>
                <w:p w:rsidR="00544470" w:rsidRDefault="00544470" w:rsidP="009E4FCC">
                  <w:pPr>
                    <w:spacing w:line="160" w:lineRule="exact"/>
                    <w:jc w:val="left"/>
                    <w:rPr>
                      <w:rFonts w:cs="Miriam" w:hint="cs"/>
                      <w:sz w:val="18"/>
                      <w:szCs w:val="18"/>
                      <w:rtl/>
                    </w:rPr>
                  </w:pPr>
                  <w:r>
                    <w:rPr>
                      <w:rFonts w:cs="Miriam" w:hint="cs"/>
                      <w:sz w:val="18"/>
                      <w:szCs w:val="18"/>
                      <w:rtl/>
                    </w:rPr>
                    <w:t>(תיקון מס' 27) תשע"ד-2013</w:t>
                  </w:r>
                </w:p>
                <w:p w:rsidR="00544470" w:rsidRDefault="00544470" w:rsidP="009E4FCC">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32</w:t>
      </w:r>
      <w:r>
        <w:rPr>
          <w:rStyle w:val="default"/>
          <w:rFonts w:cs="FrankRuehl" w:hint="cs"/>
          <w:rtl/>
        </w:rPr>
        <w:t>א</w:t>
      </w:r>
      <w:r w:rsidRPr="009E4FCC">
        <w:rPr>
          <w:rStyle w:val="default"/>
          <w:rFonts w:cs="FrankRuehl"/>
          <w:rtl/>
        </w:rPr>
        <w:t>.</w:t>
      </w:r>
      <w:r w:rsidRPr="009E4FC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w:t>
      </w:r>
      <w:r>
        <w:rPr>
          <w:rStyle w:val="default"/>
          <w:rFonts w:cs="FrankRuehl"/>
          <w:rtl/>
        </w:rPr>
        <w:t>–</w:t>
      </w:r>
    </w:p>
    <w:p w:rsidR="009E4FCC" w:rsidRDefault="009E4FCC" w:rsidP="009E4FCC">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rsidR="009E4FCC" w:rsidRDefault="009E4FCC" w:rsidP="009E4FCC">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שמתקיים בו אחד מאלה:</w:t>
      </w:r>
    </w:p>
    <w:p w:rsidR="009E4FCC" w:rsidRDefault="009E4FCC" w:rsidP="003526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הגופים הפיננסיים המשמעותיים;</w:t>
      </w:r>
    </w:p>
    <w:p w:rsidR="009E4FCC" w:rsidRDefault="009E4FCC" w:rsidP="003526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52621">
        <w:rPr>
          <w:rStyle w:val="default"/>
          <w:rFonts w:cs="FrankRuehl" w:hint="cs"/>
          <w:rtl/>
        </w:rPr>
        <w:t>מתקיים בו האמור בסעיף 29(א)(1) לחוק לקידום התחרות ולצמצום הריכוזיות, גם אם אינו מנוי ברשימת הגופים הפיננסיים המשמעותיים;</w:t>
      </w:r>
    </w:p>
    <w:p w:rsidR="00352621" w:rsidRDefault="00352621" w:rsidP="009E4FCC">
      <w:pPr>
        <w:pStyle w:val="P00"/>
        <w:spacing w:before="72"/>
        <w:ind w:left="0" w:right="1134"/>
        <w:rPr>
          <w:rStyle w:val="default"/>
          <w:rFonts w:cs="FrankRuehl" w:hint="cs"/>
          <w:rtl/>
        </w:rPr>
      </w:pPr>
      <w:r>
        <w:rPr>
          <w:rStyle w:val="default"/>
          <w:rFonts w:cs="FrankRuehl" w:hint="cs"/>
          <w:rtl/>
        </w:rPr>
        <w:tab/>
        <w:t xml:space="preserve">"רשימת הגופים הפיננסיים המשמעותיים" </w:t>
      </w:r>
      <w:r>
        <w:rPr>
          <w:rStyle w:val="default"/>
          <w:rFonts w:cs="FrankRuehl"/>
          <w:rtl/>
        </w:rPr>
        <w:t>–</w:t>
      </w:r>
      <w:r>
        <w:rPr>
          <w:rStyle w:val="default"/>
          <w:rFonts w:cs="FrankRuehl" w:hint="cs"/>
          <w:rtl/>
        </w:rPr>
        <w:t xml:space="preserve"> רשימת הגופים הפיננסיים המשמעותיים שפורסמה לפי סעיף 29 לחוק לקידום התחרות ולצמצום הריכוזיות;</w:t>
      </w:r>
    </w:p>
    <w:p w:rsidR="00352621" w:rsidRDefault="00352621" w:rsidP="009E4FCC">
      <w:pPr>
        <w:pStyle w:val="P00"/>
        <w:spacing w:before="72"/>
        <w:ind w:left="0" w:right="1134"/>
        <w:rPr>
          <w:rStyle w:val="default"/>
          <w:rFonts w:cs="FrankRuehl" w:hint="cs"/>
          <w:rtl/>
        </w:rPr>
      </w:pPr>
      <w:r>
        <w:rPr>
          <w:rStyle w:val="default"/>
          <w:rFonts w:cs="FrankRuehl" w:hint="cs"/>
          <w:rtl/>
        </w:rPr>
        <w:tab/>
        <w:t xml:space="preserve">"רשימת התאגידים הריאליים המשמעותיים" </w:t>
      </w:r>
      <w:r>
        <w:rPr>
          <w:rStyle w:val="default"/>
          <w:rFonts w:cs="FrankRuehl"/>
          <w:rtl/>
        </w:rPr>
        <w:t>–</w:t>
      </w:r>
      <w:r>
        <w:rPr>
          <w:rStyle w:val="default"/>
          <w:rFonts w:cs="FrankRuehl" w:hint="cs"/>
          <w:rtl/>
        </w:rPr>
        <w:t xml:space="preserve"> רשימת התאגידים הריאליים המשמעותיים שפורסמה לפי סעיף 30 לחוק לקידום התחרות ולצמצום הריכוזיות;</w:t>
      </w:r>
    </w:p>
    <w:p w:rsidR="00352621" w:rsidRDefault="00352621" w:rsidP="009E4FCC">
      <w:pPr>
        <w:pStyle w:val="P00"/>
        <w:spacing w:before="72"/>
        <w:ind w:left="0" w:right="1134"/>
        <w:rPr>
          <w:rStyle w:val="default"/>
          <w:rFonts w:cs="FrankRuehl" w:hint="cs"/>
          <w:rtl/>
        </w:rPr>
      </w:pPr>
      <w:r>
        <w:rPr>
          <w:rStyle w:val="default"/>
          <w:rFonts w:cs="FrankRuehl" w:hint="cs"/>
          <w:rtl/>
        </w:rPr>
        <w:tab/>
        <w:t xml:space="preserve">"שולט", בתאגיד ריאלי </w:t>
      </w:r>
      <w:r>
        <w:rPr>
          <w:rStyle w:val="default"/>
          <w:rFonts w:cs="FrankRuehl"/>
          <w:rtl/>
        </w:rPr>
        <w:t>–</w:t>
      </w:r>
      <w:r>
        <w:rPr>
          <w:rStyle w:val="default"/>
          <w:rFonts w:cs="FrankRuehl" w:hint="cs"/>
          <w:rtl/>
        </w:rPr>
        <w:t xml:space="preserve"> לרבות מחזיק בדבוקת שליטה כהגדרתה בחוק החברות, בתאגיד ריאלי שבו אין בעל שליטה אחר;</w:t>
      </w:r>
    </w:p>
    <w:p w:rsidR="00352621" w:rsidRDefault="00352621" w:rsidP="009E4FCC">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תאגיד ריאלי שמתקיים בו אחד מאלה:</w:t>
      </w:r>
    </w:p>
    <w:p w:rsidR="00352621" w:rsidRDefault="00352621" w:rsidP="003526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התאגידים הריאליים המשמעותיים;</w:t>
      </w:r>
    </w:p>
    <w:p w:rsidR="00352621" w:rsidRDefault="00352621" w:rsidP="009F45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מתקיים בו האמור בסעיף 30(א)(1) לחוק לקידום התחרות ולצמצום הריכוזיות, גם אם אינו מנוי ברשימת התאגידים הריאליים המשמעותיים; ואולם לעניין זה, הסמכות הנתונה לממונה על הגבלים עסקיים בסיפה להגדרה "מחזור מכירות קובע" שבסעיף 30(ה) לחוק האמור, תהיה נתונה </w:t>
      </w:r>
      <w:r w:rsidR="009F450E">
        <w:rPr>
          <w:rStyle w:val="default"/>
          <w:rFonts w:cs="FrankRuehl" w:hint="cs"/>
          <w:rtl/>
        </w:rPr>
        <w:t>לממונה</w:t>
      </w:r>
      <w:r>
        <w:rPr>
          <w:rStyle w:val="default"/>
          <w:rFonts w:cs="FrankRuehl" w:hint="cs"/>
          <w:rtl/>
        </w:rPr>
        <w:t>;</w:t>
      </w:r>
    </w:p>
    <w:p w:rsidR="00352621" w:rsidRDefault="00352621" w:rsidP="009F45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w:t>
      </w:r>
      <w:r w:rsidR="009F450E">
        <w:rPr>
          <w:rStyle w:val="default"/>
          <w:rFonts w:cs="FrankRuehl" w:hint="cs"/>
          <w:rtl/>
        </w:rPr>
        <w:t>לממונה</w:t>
      </w:r>
      <w:r>
        <w:rPr>
          <w:rStyle w:val="default"/>
          <w:rFonts w:cs="FrankRuehl" w:hint="cs"/>
          <w:rtl/>
        </w:rPr>
        <w:t>.</w:t>
      </w:r>
    </w:p>
    <w:p w:rsidR="00352621" w:rsidRDefault="00352621" w:rsidP="009E4F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תאגיד ריאלי משמעותי או השולט בו לא ישלוט במבטח שהוא גוף פיננסי משמעותי ולא יחזיר יותר מעשרה אחוזים מסוג מסוים של אמצעי שליטה במבטח כאמור, ואם המבטח כאמור הוא מבטח בלא שולט </w:t>
      </w:r>
      <w:r>
        <w:rPr>
          <w:rStyle w:val="default"/>
          <w:rFonts w:cs="FrankRuehl"/>
          <w:rtl/>
        </w:rPr>
        <w:t>–</w:t>
      </w:r>
      <w:r>
        <w:rPr>
          <w:rStyle w:val="default"/>
          <w:rFonts w:cs="FrankRuehl" w:hint="cs"/>
          <w:rtl/>
        </w:rPr>
        <w:t xml:space="preserve"> לא יחזיק יותר מחמישה אחוזים מסוג מסוים של אמצעי שליטה בו; שר האוצר רשאי לקבוע לעניין סעיף קטן זה שיעור הנמוך מעשרה אחוזים, ובלבד שלא יפחת מחמישה אחוזים; בקביעת השיעור כאמור יובא בחשבון, בין השאר, מבנה ענף החיסכון לטווח ארוך.</w:t>
      </w:r>
    </w:p>
    <w:p w:rsidR="00352621" w:rsidRDefault="00352621" w:rsidP="009E4F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C29A2">
        <w:rPr>
          <w:rStyle w:val="default"/>
          <w:rFonts w:cs="FrankRuehl" w:hint="cs"/>
          <w:rtl/>
        </w:rPr>
        <w:t xml:space="preserve">המחזיק יותר מחמישה אחוזים מסוג מסוים של אמצעי שליטה בתאגיד ריאלי משמעותי (בסעיף זה </w:t>
      </w:r>
      <w:r w:rsidR="009C29A2">
        <w:rPr>
          <w:rStyle w:val="default"/>
          <w:rFonts w:cs="FrankRuehl"/>
          <w:rtl/>
        </w:rPr>
        <w:t>–</w:t>
      </w:r>
      <w:r w:rsidR="009C29A2">
        <w:rPr>
          <w:rStyle w:val="default"/>
          <w:rFonts w:cs="FrankRuehl" w:hint="cs"/>
          <w:rtl/>
        </w:rPr>
        <w:t xml:space="preserve"> המחזיק) לא ישלוט במבטח שהוא גוף פיננסי משמעותי; לעניין שיעור ההחזקה של מחזיק כאמור לא יימנו החזקות המבטח, גופים פיננסיים השולטים בו או נשלטים בידיו, או גופים פיננסיים אחרים שבשליטת המחזיק; לעניין חישוב מחזור המכירות הקובע והאשראי הקובע של התאגיד הריאלי לפי סעיף 30 לחוק לקידום התחרות ולצמצום הריכוזיות, לא יובא בחשבון תאגיד ריאלי שאינו המחזיק או תאגיד שאינו תאגיד ריאלי שהמחזיק מחזיק יותר מחמישה אחוזים מאמצעי השליטה בו או תאגיד שאינו תאגיד הנשלט בידי תאגיד כאמור.</w:t>
      </w:r>
    </w:p>
    <w:p w:rsidR="009C29A2" w:rsidRDefault="009C29A2" w:rsidP="009F45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7494A">
        <w:rPr>
          <w:rStyle w:val="default"/>
          <w:rFonts w:cs="FrankRuehl" w:hint="cs"/>
          <w:rtl/>
        </w:rPr>
        <w:t xml:space="preserve">שלט תאגיד ריאלי משמעותי או השולט בו במבטח שהוא גוף פיננסי משמעותי או החזיק אמצעי שליטה במבטח כאמור, או שלט המחזיק אמצעי שליטה בתאגיד ריאלי משמעותי במבטח שהוא גוף פיננסי משמעותי, בניגוד להוראות סעיף זה, ימכור את אמצעי השליטה שהוא מחזיק כך שלא יחזיק אמצעי שליטה מסוג כלשהו מעל השיעור המותר להחזקה לפי סעיף זה, ורשאי </w:t>
      </w:r>
      <w:r w:rsidR="009F450E">
        <w:rPr>
          <w:rStyle w:val="default"/>
          <w:rFonts w:cs="FrankRuehl" w:hint="cs"/>
          <w:rtl/>
        </w:rPr>
        <w:t>הממונה</w:t>
      </w:r>
      <w:r w:rsidR="0077494A">
        <w:rPr>
          <w:rStyle w:val="default"/>
          <w:rFonts w:cs="FrankRuehl" w:hint="cs"/>
          <w:rtl/>
        </w:rPr>
        <w:t xml:space="preserve"> לתת הוראות לעניין זה, לרבות הוראות כאמור בפסקאות (1) עד (4) של סעיף 34(א), בשינויים המחויבים; הוראות סעיף 34(ד) ו-(ה) יחולו לעניין זה, בשינויים המחויבים; נתן </w:t>
      </w:r>
      <w:r w:rsidR="009F450E">
        <w:rPr>
          <w:rStyle w:val="default"/>
          <w:rFonts w:cs="FrankRuehl" w:hint="cs"/>
          <w:rtl/>
        </w:rPr>
        <w:t>הממונה</w:t>
      </w:r>
      <w:r w:rsidR="0077494A">
        <w:rPr>
          <w:rStyle w:val="default"/>
          <w:rFonts w:cs="FrankRuehl" w:hint="cs"/>
          <w:rtl/>
        </w:rPr>
        <w:t xml:space="preserve"> הוראות לפי סעיף קטן זה, ישלח הודעה על כך גם למבטח.</w:t>
      </w:r>
    </w:p>
    <w:p w:rsidR="0077494A" w:rsidRDefault="0077494A" w:rsidP="009F450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בלי לגרוע מסמכויות </w:t>
      </w:r>
      <w:r w:rsidR="009F450E">
        <w:rPr>
          <w:rStyle w:val="default"/>
          <w:rFonts w:cs="FrankRuehl" w:hint="cs"/>
          <w:rtl/>
        </w:rPr>
        <w:t>הממונה</w:t>
      </w:r>
      <w:r>
        <w:rPr>
          <w:rStyle w:val="default"/>
          <w:rFonts w:cs="FrankRuehl" w:hint="cs"/>
          <w:rtl/>
        </w:rPr>
        <w:t xml:space="preserve"> לדרוש מידע לפי חוק זה, רשאי הוא, לשם ביצוע סעיף זה </w:t>
      </w:r>
      <w:r>
        <w:rPr>
          <w:rStyle w:val="default"/>
          <w:rFonts w:cs="FrankRuehl"/>
          <w:rtl/>
        </w:rPr>
        <w:t>–</w:t>
      </w:r>
    </w:p>
    <w:p w:rsidR="0077494A" w:rsidRDefault="0077494A" w:rsidP="00680A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B40D6">
        <w:rPr>
          <w:rStyle w:val="default"/>
          <w:rFonts w:cs="FrankRuehl" w:hint="cs"/>
          <w:rtl/>
        </w:rPr>
        <w:t xml:space="preserve">לדרוש ממי ששולט או מחזיק אמצעי שליטה מעל השיעורים האמורים בסעיפים קטנים (ב) או (ג) במבטח, או ממי שמבקש להחזיק או לשלוח כאמור, מידע בדבר שווי כלל הנכסים שלו ושל כל מי ששווי כלל נכסיו מובא בחשבון לעניין קביעת גוף פיננסי כגוף פיננסי משמעותי; לעניין זה, "שווי כלל הנכסים" </w:t>
      </w:r>
      <w:r w:rsidR="006B40D6">
        <w:rPr>
          <w:rStyle w:val="default"/>
          <w:rFonts w:cs="FrankRuehl"/>
          <w:rtl/>
        </w:rPr>
        <w:t>–</w:t>
      </w:r>
      <w:r w:rsidR="006B40D6">
        <w:rPr>
          <w:rStyle w:val="default"/>
          <w:rFonts w:cs="FrankRuehl" w:hint="cs"/>
          <w:rtl/>
        </w:rPr>
        <w:t xml:space="preserve"> כהגדרתו בסעיף 29(ד) לחוק לקידום התחרות ולצמצום הריכוזיות;</w:t>
      </w:r>
    </w:p>
    <w:p w:rsidR="006B40D6" w:rsidRDefault="006B40D6" w:rsidP="009F45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80A96">
        <w:rPr>
          <w:rStyle w:val="default"/>
          <w:rFonts w:cs="FrankRuehl" w:hint="cs"/>
          <w:rtl/>
        </w:rPr>
        <w:t xml:space="preserve">לדרוש ממי ששולט או מחזיק אמצעי שליטה מעל השיעורים האמורים בסעיפים קטנים (ב) או (ג) במבטח שהוא גוף פיננסי משמעותי, או ממי שמבקש להחזיק או לשלוח כאמור, מידע בדבר נתוני מכירות ואשראי שלו ושל כל מי שמחזור המכירות הקובע שלו או האשראי הקובע שלו מובאים בחשבון לעניין קביעת תאגיד ריאלי כתאגיד ריאלי משמעותי, ובלבד שלא ידרוש </w:t>
      </w:r>
      <w:r w:rsidR="009F450E">
        <w:rPr>
          <w:rStyle w:val="default"/>
          <w:rFonts w:cs="FrankRuehl" w:hint="cs"/>
          <w:rtl/>
        </w:rPr>
        <w:t>הממונה</w:t>
      </w:r>
      <w:r w:rsidR="00680A96">
        <w:rPr>
          <w:rStyle w:val="default"/>
          <w:rFonts w:cs="FrankRuehl" w:hint="cs"/>
          <w:rtl/>
        </w:rPr>
        <w:t xml:space="preserve"> מידע לפי פסקה זו לעניין אשראי שקיבל יחיד אלא לאחר שדרש מידע לעניין אשראי שקיבלו התאגידים הנוגעים לעניין ומצא שאין די במידע זה ובשאר המידע הנמצא בידו לשם ביצוע סעיף זה; לעניין זה, "אשראי", "אשראי קובע" ו"מחזור מכירות קובע" </w:t>
      </w:r>
      <w:r w:rsidR="00680A96">
        <w:rPr>
          <w:rStyle w:val="default"/>
          <w:rFonts w:cs="FrankRuehl"/>
          <w:rtl/>
        </w:rPr>
        <w:t>–</w:t>
      </w:r>
      <w:r w:rsidR="00680A96">
        <w:rPr>
          <w:rStyle w:val="default"/>
          <w:rFonts w:cs="FrankRuehl" w:hint="cs"/>
          <w:rtl/>
        </w:rPr>
        <w:t xml:space="preserve"> כהגדרתם בסעיף 30(ה) לחוק לקידום התחרות ולצמצום הריכוזיות.</w:t>
      </w:r>
    </w:p>
    <w:p w:rsidR="00680A96" w:rsidRDefault="00680A96" w:rsidP="009E4FC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לגבי אמצעי שליטה בתאגיד שהוא מבטח חוץ, אלא אם כן המחזיק הוא תושב ישראל.</w:t>
      </w:r>
    </w:p>
    <w:p w:rsidR="009E4FCC" w:rsidRPr="00BA25C0" w:rsidRDefault="009E4FCC" w:rsidP="009E4FCC">
      <w:pPr>
        <w:pStyle w:val="P00"/>
        <w:spacing w:before="0"/>
        <w:ind w:left="0" w:right="1134"/>
        <w:rPr>
          <w:rStyle w:val="default"/>
          <w:rFonts w:cs="FrankRuehl" w:hint="cs"/>
          <w:vanish/>
          <w:color w:val="FF0000"/>
          <w:sz w:val="20"/>
          <w:szCs w:val="20"/>
          <w:shd w:val="clear" w:color="auto" w:fill="FFFF99"/>
          <w:rtl/>
        </w:rPr>
      </w:pPr>
      <w:bookmarkStart w:id="131" w:name="Rov475"/>
      <w:r w:rsidRPr="00BA25C0">
        <w:rPr>
          <w:rStyle w:val="default"/>
          <w:rFonts w:cs="FrankRuehl" w:hint="cs"/>
          <w:vanish/>
          <w:color w:val="FF0000"/>
          <w:sz w:val="20"/>
          <w:szCs w:val="20"/>
          <w:shd w:val="clear" w:color="auto" w:fill="FFFF99"/>
          <w:rtl/>
        </w:rPr>
        <w:t>מיום 11.12.2013</w:t>
      </w:r>
    </w:p>
    <w:p w:rsidR="009E4FCC" w:rsidRPr="00BA25C0" w:rsidRDefault="009E4FCC" w:rsidP="009E4FC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9E4FCC" w:rsidRPr="00BA25C0" w:rsidRDefault="009E4FCC" w:rsidP="009E4FCC">
      <w:pPr>
        <w:pStyle w:val="P00"/>
        <w:spacing w:before="0"/>
        <w:ind w:left="0" w:right="1134"/>
        <w:rPr>
          <w:rStyle w:val="default"/>
          <w:rFonts w:cs="FrankRuehl" w:hint="cs"/>
          <w:vanish/>
          <w:sz w:val="20"/>
          <w:szCs w:val="20"/>
          <w:shd w:val="clear" w:color="auto" w:fill="FFFF99"/>
          <w:rtl/>
        </w:rPr>
      </w:pPr>
      <w:hyperlink r:id="rId231"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110 (</w:t>
      </w:r>
      <w:hyperlink r:id="rId232"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9E4FCC" w:rsidRPr="00BA25C0" w:rsidRDefault="009E4FCC" w:rsidP="00680A9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32א</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p>
    <w:p w:rsidR="001D25DE" w:rsidRPr="00BA25C0" w:rsidRDefault="001D25DE" w:rsidP="001D25D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hyperlink r:id="rId23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3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D25DE" w:rsidRPr="00BA25C0" w:rsidRDefault="001D25DE" w:rsidP="001D25DE">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32</w:t>
      </w:r>
      <w:r w:rsidRPr="00BA25C0">
        <w:rPr>
          <w:rStyle w:val="default"/>
          <w:rFonts w:cs="FrankRuehl" w:hint="cs"/>
          <w:vanish/>
          <w:sz w:val="22"/>
          <w:szCs w:val="22"/>
          <w:shd w:val="clear" w:color="auto" w:fill="FFFF99"/>
          <w:rtl/>
        </w:rPr>
        <w:t>א</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 xml:space="preserve">בסעיף זה </w:t>
      </w:r>
      <w:r w:rsidRPr="00BA25C0">
        <w:rPr>
          <w:rStyle w:val="default"/>
          <w:rFonts w:cs="FrankRuehl"/>
          <w:vanish/>
          <w:sz w:val="22"/>
          <w:szCs w:val="22"/>
          <w:shd w:val="clear" w:color="auto" w:fill="FFFF99"/>
          <w:rtl/>
        </w:rPr>
        <w:t>–</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"גוף פיננסי" ו"תאגיד ריאלי"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כהגדרתם בסעיף 28 לחוק לקידום התחרות ולצמצום הריכוזיות;</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"גוף פיננסי משמעותי"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גוף פיננסי שמתקיים בו אחד מאלה:</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הוא מנוי ברשימת הגופים הפיננסיים המשמעותיים;</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מתקיים בו האמור בסעיף 29(א)(1) לחוק לקידום התחרות ולצמצום הריכוזיות, גם אם אינו מנוי ברשימת הגופים הפיננסיים המשמעותיים;</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"רשימת הגופים הפיננסיים המשמעותיים"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רשימת הגופים הפיננסיים המשמעותיים שפורסמה לפי סעיף 29 לחוק לקידום התחרות ולצמצום הריכוזיות;</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"רשימת התאגידים הריאליים המשמעותיים"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רשימת התאגידים הריאליים המשמעותיים שפורסמה לפי סעיף 30 לחוק לקידום התחרות ולצמצום הריכוזיות;</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"שולט", בתאגיד ריאלי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מחזיק בדבוקת שליטה כהגדרתה בחוק החברות, בתאגיד ריאלי שבו אין בעל שליטה אחר;</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"תאגיד ריאלי משמעותי"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תאגיד ריאלי שמתקיים בו אחד מאלה:</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הוא מנוי ברשימת התאגידים הריאליים המשמעותיים;</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מתקיים בו האמור בסעיף 30(א)(1) לחוק לקידום התחרות ולצמצום הריכוזיות, גם אם אינו מנוי ברשימת התאגידים הריאליים המשמעותיים; ואולם לעניין זה, הסמכות הנתונה לממונה על הגבלים עסקיים בסיפה להגדרה "מחזור מכירות קובע" שבסעיף 30(ה) לחוק האמור, תהיה נתונה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תאגיד ריאלי משמעותי או השולט בו לא ישלוט במבטח שהוא גוף פיננסי משמעותי ולא יחזיר יותר מעשרה אחוזים מסוג מסוים של אמצעי שליטה במבטח כאמור, ואם המבטח כאמור הוא מבטח בלא שולט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לא יחזיק יותר מחמישה אחוזים מסוג מסוים של אמצעי שליטה בו; שר האוצר רשאי לקבוע לעניין סעיף קטן זה שיעור הנמוך מעשרה אחוזים, ובלבד שלא יפחת מחמישה אחוזים; בקביעת השיעור כאמור יובא בחשבון, בין השאר, מבנה ענף החיסכון לטווח ארוך.</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המחזיק יותר מחמישה אחוזים מסוג מסוים של אמצעי שליטה בתאגיד ריאלי משמעותי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המחזיק) לא ישלוט במבטח שהוא גוף פיננסי משמעותי; לעניין שיעור ההחזקה של מחזיק כאמור לא יימנו החזקות המבטח, גופים פיננסיים השולטים בו או נשלטים בידיו, או גופים פיננסיים אחרים שבשליטת המחזיק; לעניין חישוב מחזור המכירות הקובע והאשראי הקובע של התאגיד הריאלי לפי סעיף 30 לחוק לקידום התחרות ולצמצום הריכוזיות, לא יובא בחשבון תאגיד ריאלי שאינו המחזיק או תאגיד שאינו תאגיד ריאלי שהמחזיק מחזיק יותר מחמישה אחוזים מאמצעי השליטה בו או תאגיד שאינו תאגיד הנשלט בידי תאגיד כאמור.</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t xml:space="preserve">שלט תאגיד ריאלי משמעותי או השולט בו במבטח שהוא גוף פיננסי משמעותי או החזיק אמצעי שליטה במבטח כאמור, או שלט המחזיק אמצעי שליטה בתאגיד ריאלי משמעותי במבטח שהוא גוף פיננסי משמעותי, בניגוד להוראות סעיף זה, ימכור את אמצעי השליטה שהוא מחזיק כך שלא יחזיק אמצעי שליטה מסוג כלשהו מעל השיעור המותר להחזקה לפי סעיף זה, ורשאי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לתת הוראות לעניין זה, לרבות הוראות כאמור בפסקאות (1) עד (4) של סעיף 34(א), בשינויים המחויבים; הוראות סעיף 34(ד) ו-(ה) יחולו לעניין זה, בשינויים המחויבים; נתן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הוראות לפי סעיף קטן זה, ישלח הודעה על כך גם למבטח.</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(ה)</w:t>
      </w:r>
      <w:r w:rsidRPr="00BA25C0">
        <w:rPr>
          <w:rStyle w:val="default"/>
          <w:rFonts w:cs="FrankRuehl" w:hint="cs"/>
          <w:vanish/>
          <w:sz w:val="22"/>
          <w:szCs w:val="22"/>
          <w:shd w:val="clear" w:color="auto" w:fill="FFFF99"/>
          <w:rtl/>
        </w:rPr>
        <w:tab/>
        <w:t xml:space="preserve">בלי לגרוע מסמכויות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לדרוש מידע לפי חוק זה, רשאי הוא, לשם ביצוע סעיף זה </w:t>
      </w:r>
      <w:r w:rsidRPr="00BA25C0">
        <w:rPr>
          <w:rStyle w:val="default"/>
          <w:rFonts w:cs="FrankRuehl"/>
          <w:vanish/>
          <w:sz w:val="22"/>
          <w:szCs w:val="22"/>
          <w:shd w:val="clear" w:color="auto" w:fill="FFFF99"/>
          <w:rtl/>
        </w:rPr>
        <w:t>–</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לדרוש ממי ששולט או מחזיק אמצעי שליטה מעל השיעורים האמורים בסעיפים קטנים (ב) או (ג) במבטח, או ממי שמבקש להחזיק או לשלוח כאמור, מידע בדבר שווי כלל הנכסים שלו ושל כל מי ששווי כלל נכסיו מובא בחשבון לעניין קביעת גוף פיננסי כגוף פיננסי משמעותי; לעניין זה, "שווי כלל הנכסים"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כהגדרתו בסעיף 29(ד) לחוק לקידום התחרות ולצמצום הריכוזיות;</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לדרוש ממי ששולט או מחזיק אמצעי שליטה מעל השיעורים האמורים בסעיפים קטנים (ב) או (ג) במבטח שהוא גוף פיננסי משמעותי, או ממי שמבקש להחזיק או לשלוח כאמור, מידע בדבר נתוני מכירות ואשראי שלו ושל כל מי שמחזור המכירות הקובע שלו או האשראי הקובע שלו מובאים בחשבון לעניין קביעת תאגיד ריאלי כתאגיד ריאלי משמעותי, ובלבד שלא ידרוש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מידע לפי פסקה זו לעניין אשראי שקיבל יחיד אלא לאחר שדרש מידע לעניין אשראי שקיבלו התאגידים הנוגעים לעניין ומצא שאין די במידע זה ובשאר המידע הנמצא בידו לשם ביצוע סעיף זה; לעניין זה, "אשראי", "אשראי קובע" ו"מחזור מכירות קובע"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כהגדרתם בסעיף 30(ה) לחוק לקידום התחרות ולצמצום הריכוזיות.</w:t>
      </w:r>
    </w:p>
    <w:p w:rsidR="001D25DE" w:rsidRPr="001D25DE" w:rsidRDefault="001D25DE" w:rsidP="001D25DE">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(ו)</w:t>
      </w:r>
      <w:r w:rsidRPr="00BA25C0">
        <w:rPr>
          <w:rStyle w:val="default"/>
          <w:rFonts w:cs="FrankRuehl" w:hint="cs"/>
          <w:vanish/>
          <w:sz w:val="22"/>
          <w:szCs w:val="22"/>
          <w:shd w:val="clear" w:color="auto" w:fill="FFFF99"/>
          <w:rtl/>
        </w:rPr>
        <w:tab/>
        <w:t>הוראות סעיף זה לא יחולו לגבי אמצעי שליטה בתאגיד שהוא מבטח חוץ, אלא אם כן המחזיק הוא תושב ישראל.</w:t>
      </w:r>
      <w:bookmarkEnd w:id="131"/>
    </w:p>
    <w:p w:rsidR="00737703" w:rsidRDefault="00737703">
      <w:pPr>
        <w:pStyle w:val="P00"/>
        <w:spacing w:before="72"/>
        <w:ind w:left="0" w:right="1134"/>
        <w:rPr>
          <w:rStyle w:val="default"/>
          <w:rFonts w:cs="FrankRuehl" w:hint="cs"/>
          <w:rtl/>
        </w:rPr>
      </w:pPr>
      <w:bookmarkStart w:id="132" w:name="Seif149"/>
      <w:bookmarkEnd w:id="132"/>
      <w:r>
        <w:rPr>
          <w:lang w:val="he-IL"/>
        </w:rPr>
        <w:pict>
          <v:rect id="_x0000_s2448" style="position:absolute;left:0;text-align:left;margin-left:464.5pt;margin-top:8.05pt;width:75.05pt;height:35.6pt;z-index:251689472" o:allowincell="f" filled="f" stroked="f" strokecolor="lime" strokeweight=".25pt">
            <v:textbox style="mso-next-textbox:#_x0000_s2448" inset="0,0,0,0">
              <w:txbxContent>
                <w:p w:rsidR="00544470" w:rsidRDefault="00544470">
                  <w:pPr>
                    <w:spacing w:line="160" w:lineRule="exact"/>
                    <w:jc w:val="left"/>
                    <w:rPr>
                      <w:rFonts w:cs="Miriam" w:hint="cs"/>
                      <w:sz w:val="18"/>
                      <w:szCs w:val="18"/>
                      <w:rtl/>
                    </w:rPr>
                  </w:pPr>
                  <w:r>
                    <w:rPr>
                      <w:rFonts w:cs="Miriam"/>
                      <w:sz w:val="18"/>
                      <w:szCs w:val="18"/>
                      <w:rtl/>
                    </w:rPr>
                    <w:t>הע</w:t>
                  </w:r>
                  <w:r>
                    <w:rPr>
                      <w:rFonts w:cs="Miriam" w:hint="cs"/>
                      <w:sz w:val="18"/>
                      <w:szCs w:val="18"/>
                      <w:rtl/>
                    </w:rPr>
                    <w:t xml:space="preserve">ברת אמצעי </w:t>
                  </w:r>
                  <w:r>
                    <w:rPr>
                      <w:rFonts w:cs="Miriam"/>
                      <w:sz w:val="18"/>
                      <w:szCs w:val="18"/>
                      <w:rtl/>
                    </w:rPr>
                    <w:t>של</w:t>
                  </w:r>
                  <w:r>
                    <w:rPr>
                      <w:rFonts w:cs="Miriam" w:hint="cs"/>
                      <w:sz w:val="18"/>
                      <w:szCs w:val="18"/>
                      <w:rtl/>
                    </w:rPr>
                    <w:t>יטה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33.</w:t>
      </w:r>
      <w:r>
        <w:rPr>
          <w:rStyle w:val="big-number"/>
          <w:rFonts w:cs="Miriam"/>
          <w:rtl/>
        </w:rPr>
        <w:tab/>
      </w:r>
      <w:r>
        <w:rPr>
          <w:rStyle w:val="default"/>
          <w:rFonts w:cs="FrankRuehl"/>
          <w:rtl/>
        </w:rPr>
        <w:t>מי</w:t>
      </w:r>
      <w:r>
        <w:rPr>
          <w:rStyle w:val="default"/>
          <w:rFonts w:cs="FrankRuehl" w:hint="cs"/>
          <w:rtl/>
        </w:rPr>
        <w:t xml:space="preserve"> שמחזיק אמצעי שליטה בתאגיד מבטח או בסוכן תאגיד לא יעביר אותם לאחר ביודעו שהנעבר זקוק להיתר לפי סעיף 32 ואין בידו</w:t>
      </w:r>
      <w:r>
        <w:rPr>
          <w:rStyle w:val="default"/>
          <w:rFonts w:cs="FrankRuehl"/>
          <w:rtl/>
        </w:rPr>
        <w:t xml:space="preserve"> </w:t>
      </w:r>
      <w:r>
        <w:rPr>
          <w:rStyle w:val="default"/>
          <w:rFonts w:cs="FrankRuehl" w:hint="cs"/>
          <w:rtl/>
        </w:rPr>
        <w:t>ההיתר.</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33" w:name="Rov235"/>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3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869 (</w:t>
      </w:r>
      <w:hyperlink r:id="rId23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33.</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מי</w:t>
      </w:r>
      <w:r w:rsidRPr="00BA25C0">
        <w:rPr>
          <w:rStyle w:val="default"/>
          <w:rFonts w:cs="FrankRuehl" w:hint="cs"/>
          <w:vanish/>
          <w:sz w:val="22"/>
          <w:szCs w:val="22"/>
          <w:shd w:val="clear" w:color="auto" w:fill="FFFF99"/>
          <w:rtl/>
        </w:rPr>
        <w:t xml:space="preserve"> שמחזיק אמצעי שליטה בתאגיד מבטח </w:t>
      </w:r>
      <w:r w:rsidRPr="00BA25C0">
        <w:rPr>
          <w:rStyle w:val="default"/>
          <w:rFonts w:cs="FrankRuehl" w:hint="cs"/>
          <w:vanish/>
          <w:sz w:val="22"/>
          <w:szCs w:val="22"/>
          <w:u w:val="single"/>
          <w:shd w:val="clear" w:color="auto" w:fill="FFFF99"/>
          <w:rtl/>
        </w:rPr>
        <w:t>או בסוכן תאגיד</w:t>
      </w:r>
      <w:r w:rsidRPr="00BA25C0">
        <w:rPr>
          <w:rStyle w:val="default"/>
          <w:rFonts w:cs="FrankRuehl" w:hint="cs"/>
          <w:vanish/>
          <w:sz w:val="22"/>
          <w:szCs w:val="22"/>
          <w:shd w:val="clear" w:color="auto" w:fill="FFFF99"/>
          <w:rtl/>
        </w:rPr>
        <w:t xml:space="preserve"> לא יעביר אותם לאחר ביודעו שהנעבר זקוק להיתר לפי סעיף 32 ואין בידו</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ההיתר.</w:t>
      </w:r>
      <w:bookmarkEnd w:id="133"/>
    </w:p>
    <w:p w:rsidR="00737703" w:rsidRDefault="00737703" w:rsidP="009F450E">
      <w:pPr>
        <w:pStyle w:val="P00"/>
        <w:spacing w:before="72"/>
        <w:ind w:left="0" w:right="1134"/>
        <w:rPr>
          <w:rStyle w:val="default"/>
          <w:rFonts w:cs="FrankRuehl" w:hint="cs"/>
          <w:rtl/>
        </w:rPr>
      </w:pPr>
      <w:bookmarkStart w:id="134" w:name="Seif119"/>
      <w:bookmarkEnd w:id="134"/>
      <w:r>
        <w:rPr>
          <w:rFonts w:cs="Miriam"/>
          <w:szCs w:val="32"/>
          <w:rtl/>
          <w:lang w:val="he-IL"/>
        </w:rPr>
        <w:pict>
          <v:shape id="_x0000_s2283" type="#_x0000_t202" style="position:absolute;left:0;text-align:left;margin-left:470.25pt;margin-top:7.1pt;width:1in;height:50.4pt;z-index:25164032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ביטול היתר או שינויו</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33</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sidR="009F450E">
        <w:rPr>
          <w:rStyle w:val="default"/>
          <w:rFonts w:cs="FrankRuehl" w:hint="cs"/>
          <w:rtl/>
        </w:rPr>
        <w:t>הממונה</w:t>
      </w:r>
      <w:r>
        <w:rPr>
          <w:rStyle w:val="default"/>
          <w:rFonts w:cs="FrankRuehl"/>
          <w:rtl/>
        </w:rPr>
        <w:t xml:space="preserve"> רשאי לבטל או לשנות היתר שנתן לפי סעיף 32,</w:t>
      </w:r>
      <w:r>
        <w:rPr>
          <w:rStyle w:val="default"/>
          <w:rFonts w:cs="FrankRuehl" w:hint="cs"/>
          <w:rtl/>
        </w:rPr>
        <w:t xml:space="preserve"> </w:t>
      </w:r>
      <w:r>
        <w:rPr>
          <w:rStyle w:val="default"/>
          <w:rFonts w:cs="FrankRuehl"/>
          <w:rtl/>
        </w:rPr>
        <w:t>לאחר התייעצות בועדה, אם היה לו יסוד סביר להניח כי מתקיים אחד מאלה: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בבעל ההיתר חדל להתקיים תנאי מהותי מתנאי ההיתר או שהוא הפר תנאי כאמור;</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ההיתר הוא בעל החזקה מהותית בתחום החיסכון לטווח ארוך, שלא מהטעמים המנויים בסעיף 32(ג1);</w:t>
      </w:r>
    </w:p>
    <w:p w:rsidR="00680A96" w:rsidRDefault="00680A96" w:rsidP="00680A96">
      <w:pPr>
        <w:pStyle w:val="P22"/>
        <w:spacing w:before="72"/>
        <w:ind w:left="1021" w:right="1134"/>
        <w:rPr>
          <w:rStyle w:val="default"/>
          <w:rFonts w:cs="FrankRuehl"/>
          <w:rtl/>
        </w:rPr>
      </w:pPr>
      <w:r>
        <w:rPr>
          <w:rFonts w:cs="FrankRuehl"/>
          <w:rtl/>
          <w:lang w:val="he-IL"/>
        </w:rPr>
        <w:pict>
          <v:shape id="_x0000_s2594" type="#_x0000_t202" style="position:absolute;left:0;text-align:left;margin-left:470.25pt;margin-top:7.1pt;width:1in;height:16.8pt;z-index:251771392" filled="f" stroked="f">
            <v:textbox inset="1mm,0,1mm,0">
              <w:txbxContent>
                <w:p w:rsidR="00544470" w:rsidRDefault="00544470" w:rsidP="00680A96">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rtl/>
        </w:rPr>
        <w:t>(</w:t>
      </w:r>
      <w:r>
        <w:rPr>
          <w:rStyle w:val="default"/>
          <w:rFonts w:cs="FrankRuehl" w:hint="cs"/>
          <w:rtl/>
        </w:rPr>
        <w:t>2א</w:t>
      </w:r>
      <w:r>
        <w:rPr>
          <w:rStyle w:val="default"/>
          <w:rFonts w:cs="FrankRuehl"/>
          <w:rtl/>
        </w:rPr>
        <w:t>)</w:t>
      </w:r>
      <w:r>
        <w:rPr>
          <w:rStyle w:val="default"/>
          <w:rFonts w:cs="FrankRuehl"/>
          <w:rtl/>
        </w:rPr>
        <w:tab/>
      </w:r>
      <w:r>
        <w:rPr>
          <w:rStyle w:val="default"/>
          <w:rFonts w:cs="FrankRuehl" w:hint="cs"/>
          <w:rtl/>
        </w:rPr>
        <w:t>בעל ההיתר הוא תאגיד ריאלי משמעותי או השולט בו, המחזיק אמצעי שליטה במבטח שהוא גוף פיננסי משמעותי או השולט בו בניגוד להוראות סעיף 32א(ב);</w:t>
      </w:r>
    </w:p>
    <w:p w:rsidR="00680A96" w:rsidRDefault="00680A96" w:rsidP="00680A96">
      <w:pPr>
        <w:pStyle w:val="P22"/>
        <w:spacing w:before="72"/>
        <w:ind w:left="1021" w:right="1134"/>
        <w:rPr>
          <w:rStyle w:val="default"/>
          <w:rFonts w:cs="FrankRuehl"/>
          <w:rtl/>
        </w:rPr>
      </w:pPr>
      <w:r>
        <w:rPr>
          <w:rFonts w:cs="FrankRuehl"/>
          <w:rtl/>
          <w:lang w:val="he-IL"/>
        </w:rPr>
        <w:pict>
          <v:shape id="_x0000_s2595" type="#_x0000_t202" style="position:absolute;left:0;text-align:left;margin-left:470.25pt;margin-top:7.1pt;width:1in;height:16.8pt;z-index:251772416" filled="f" stroked="f">
            <v:textbox inset="1mm,0,1mm,0">
              <w:txbxContent>
                <w:p w:rsidR="00544470" w:rsidRDefault="00544470" w:rsidP="00680A96">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rtl/>
        </w:rPr>
        <w:t>(</w:t>
      </w:r>
      <w:r>
        <w:rPr>
          <w:rStyle w:val="default"/>
          <w:rFonts w:cs="FrankRuehl" w:hint="cs"/>
          <w:rtl/>
        </w:rPr>
        <w:t>2ב</w:t>
      </w:r>
      <w:r>
        <w:rPr>
          <w:rStyle w:val="default"/>
          <w:rFonts w:cs="FrankRuehl"/>
          <w:rtl/>
        </w:rPr>
        <w:t>)</w:t>
      </w:r>
      <w:r>
        <w:rPr>
          <w:rStyle w:val="default"/>
          <w:rFonts w:cs="FrankRuehl"/>
          <w:rtl/>
        </w:rPr>
        <w:tab/>
      </w:r>
      <w:r>
        <w:rPr>
          <w:rStyle w:val="default"/>
          <w:rFonts w:cs="FrankRuehl" w:hint="cs"/>
          <w:rtl/>
        </w:rPr>
        <w:t>בעל ההיתר מחזיק אמצעי שליטה בתאגיד ריאלי משמעותי וכן שולט במבטח שהוא גוף פיננסי משמעותי בניגוד להוראות סעיף 32א(ג);</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בעל ההיתר או נושא משרה בו הורשע בעבירה, אשר</w:t>
      </w:r>
      <w:r>
        <w:rPr>
          <w:rStyle w:val="default"/>
          <w:rFonts w:cs="FrankRuehl" w:hint="cs"/>
          <w:rtl/>
        </w:rPr>
        <w:t xml:space="preserve"> </w:t>
      </w:r>
      <w:r>
        <w:rPr>
          <w:rStyle w:val="default"/>
          <w:rFonts w:cs="FrankRuehl"/>
          <w:rtl/>
        </w:rPr>
        <w:t>חומרתה, מהותה או נסיבותיה מצדיקות את ביטול ההיתר או את שינויו;</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לענין בעל היתר שהוא תאגיד – ניתן צו לפירוקו</w:t>
      </w:r>
      <w:r>
        <w:rPr>
          <w:rStyle w:val="default"/>
          <w:rFonts w:cs="FrankRuehl" w:hint="cs"/>
          <w:rtl/>
        </w:rPr>
        <w:t xml:space="preserve"> </w:t>
      </w:r>
      <w:r>
        <w:rPr>
          <w:rStyle w:val="default"/>
          <w:rFonts w:cs="FrankRuehl"/>
          <w:rtl/>
        </w:rPr>
        <w:t>או מונה כונס נכסים לנכסיו או לחלק מהותי מהם בשל</w:t>
      </w:r>
      <w:r>
        <w:rPr>
          <w:rStyle w:val="default"/>
          <w:rFonts w:cs="FrankRuehl" w:hint="cs"/>
          <w:rtl/>
        </w:rPr>
        <w:t xml:space="preserve"> </w:t>
      </w:r>
      <w:r>
        <w:rPr>
          <w:rStyle w:val="default"/>
          <w:rFonts w:cs="FrankRuehl"/>
          <w:rtl/>
        </w:rPr>
        <w:t>אי</w:t>
      </w:r>
      <w:r>
        <w:rPr>
          <w:rStyle w:val="default"/>
          <w:rFonts w:cs="FrankRuehl" w:hint="cs"/>
          <w:rtl/>
        </w:rPr>
        <w:t>-</w:t>
      </w:r>
      <w:r>
        <w:rPr>
          <w:rStyle w:val="default"/>
          <w:rFonts w:cs="FrankRuehl"/>
          <w:rtl/>
        </w:rPr>
        <w:t>תשלום חוב, ולענין בעל היתר שהוא יחיד – ניתן לגביו</w:t>
      </w:r>
      <w:r>
        <w:rPr>
          <w:rStyle w:val="default"/>
          <w:rFonts w:cs="FrankRuehl" w:hint="cs"/>
          <w:rtl/>
        </w:rPr>
        <w:t xml:space="preserve"> </w:t>
      </w:r>
      <w:r>
        <w:rPr>
          <w:rStyle w:val="default"/>
          <w:rFonts w:cs="FrankRuehl"/>
          <w:rtl/>
        </w:rPr>
        <w:t>צו כינוס נכסים בהליכי פשיטת רגל או שהוא הוכרז פסול דין;</w:t>
      </w:r>
    </w:p>
    <w:p w:rsidR="00737703" w:rsidRDefault="0073770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יש חשש ממשי לפגיעה ביציבותו של המבטח או חשש לפגיעה בטובת הציבור אם לא יבוטל או ישונה ההיתר.</w:t>
      </w:r>
    </w:p>
    <w:p w:rsidR="00737703" w:rsidRDefault="00737703" w:rsidP="009F450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sidR="009F450E">
        <w:rPr>
          <w:rStyle w:val="default"/>
          <w:rFonts w:cs="FrankRuehl" w:hint="cs"/>
          <w:rtl/>
        </w:rPr>
        <w:t>הממונה</w:t>
      </w:r>
      <w:r>
        <w:rPr>
          <w:rStyle w:val="default"/>
          <w:rFonts w:cs="FrankRuehl"/>
          <w:rtl/>
        </w:rPr>
        <w:t xml:space="preserve"> לא ישנה או יבטל היתר כאמור בסעיף קטן (א), אלא אם כן ניתנה לבעל ההיתר הזדמנות לטעון את טענותיו לפני הועדה,</w:t>
      </w:r>
      <w:r>
        <w:rPr>
          <w:rStyle w:val="default"/>
          <w:rFonts w:cs="FrankRuehl" w:hint="cs"/>
          <w:rtl/>
        </w:rPr>
        <w:t xml:space="preserve"> </w:t>
      </w:r>
      <w:r>
        <w:rPr>
          <w:rStyle w:val="default"/>
          <w:rFonts w:cs="FrankRuehl"/>
          <w:rtl/>
        </w:rPr>
        <w:t xml:space="preserve">בדרך שהורתה, ולתקן את ההפרה בתוך תקופה שיקבע </w:t>
      </w:r>
      <w:r w:rsidR="009F450E">
        <w:rPr>
          <w:rStyle w:val="default"/>
          <w:rFonts w:cs="FrankRuehl" w:hint="cs"/>
          <w:rtl/>
        </w:rPr>
        <w:t>הממונה</w:t>
      </w:r>
      <w:r>
        <w:rPr>
          <w:rStyle w:val="default"/>
          <w:rFonts w:cs="FrankRuehl"/>
          <w:rtl/>
        </w:rPr>
        <w:t xml:space="preserve"> ואשר לא תפחת מ</w:t>
      </w:r>
      <w:r>
        <w:rPr>
          <w:rStyle w:val="default"/>
          <w:rFonts w:cs="FrankRuehl" w:hint="cs"/>
          <w:rtl/>
        </w:rPr>
        <w:t>-</w:t>
      </w:r>
      <w:r>
        <w:rPr>
          <w:rStyle w:val="default"/>
          <w:rFonts w:cs="FrankRuehl"/>
          <w:rtl/>
        </w:rPr>
        <w:t>30 ימים.</w:t>
      </w:r>
    </w:p>
    <w:p w:rsidR="00737703" w:rsidRDefault="00737703" w:rsidP="009F450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הוגש כתב אישום נגד בעל היתר או נושא משרה</w:t>
      </w:r>
      <w:r>
        <w:rPr>
          <w:rStyle w:val="default"/>
          <w:rFonts w:cs="FrankRuehl" w:hint="cs"/>
          <w:rtl/>
        </w:rPr>
        <w:t xml:space="preserve"> </w:t>
      </w:r>
      <w:r>
        <w:rPr>
          <w:rStyle w:val="default"/>
          <w:rFonts w:cs="FrankRuehl"/>
          <w:rtl/>
        </w:rPr>
        <w:t>בו, בעבירה אשר מפאת חומרתה, מהותה או נסיבותיה,</w:t>
      </w:r>
      <w:r>
        <w:rPr>
          <w:rStyle w:val="default"/>
          <w:rFonts w:cs="FrankRuehl" w:hint="cs"/>
          <w:rtl/>
        </w:rPr>
        <w:t xml:space="preserve"> </w:t>
      </w:r>
      <w:r>
        <w:rPr>
          <w:rStyle w:val="default"/>
          <w:rFonts w:cs="FrankRuehl"/>
          <w:rtl/>
        </w:rPr>
        <w:t xml:space="preserve">לדעת </w:t>
      </w:r>
      <w:r w:rsidR="009F450E">
        <w:rPr>
          <w:rStyle w:val="default"/>
          <w:rFonts w:cs="FrankRuehl" w:hint="cs"/>
          <w:rtl/>
        </w:rPr>
        <w:t>הממונה</w:t>
      </w:r>
      <w:r>
        <w:rPr>
          <w:rStyle w:val="default"/>
          <w:rFonts w:cs="FrankRuehl"/>
          <w:rtl/>
        </w:rPr>
        <w:t>, הרשעה בה היתה מצדיקה ביטול ההיתר</w:t>
      </w:r>
      <w:r>
        <w:rPr>
          <w:rStyle w:val="default"/>
          <w:rFonts w:cs="FrankRuehl" w:hint="cs"/>
          <w:rtl/>
        </w:rPr>
        <w:t xml:space="preserve"> </w:t>
      </w:r>
      <w:r>
        <w:rPr>
          <w:rStyle w:val="default"/>
          <w:rFonts w:cs="FrankRuehl"/>
          <w:rtl/>
        </w:rPr>
        <w:t xml:space="preserve">או שינויו, רשאי </w:t>
      </w:r>
      <w:r w:rsidR="009F450E">
        <w:rPr>
          <w:rStyle w:val="default"/>
          <w:rFonts w:cs="FrankRuehl" w:hint="cs"/>
          <w:rtl/>
        </w:rPr>
        <w:t>הממונה</w:t>
      </w:r>
      <w:r>
        <w:rPr>
          <w:rStyle w:val="default"/>
          <w:rFonts w:cs="FrankRuehl"/>
          <w:rtl/>
        </w:rPr>
        <w:t>, לאחר התייעצות עם הועדה,</w:t>
      </w:r>
      <w:r>
        <w:rPr>
          <w:rStyle w:val="default"/>
          <w:rFonts w:cs="FrankRuehl" w:hint="cs"/>
          <w:rtl/>
        </w:rPr>
        <w:t xml:space="preserve"> </w:t>
      </w:r>
      <w:r>
        <w:rPr>
          <w:rStyle w:val="default"/>
          <w:rFonts w:cs="FrankRuehl"/>
          <w:rtl/>
        </w:rPr>
        <w:t>ולאחר שניתנה לבעל ההיתר הזדמנות לטעון את טענותיו</w:t>
      </w:r>
      <w:r>
        <w:rPr>
          <w:rStyle w:val="default"/>
          <w:rFonts w:cs="FrankRuehl" w:hint="cs"/>
          <w:rtl/>
        </w:rPr>
        <w:t xml:space="preserve"> </w:t>
      </w:r>
      <w:r>
        <w:rPr>
          <w:rStyle w:val="default"/>
          <w:rFonts w:cs="FrankRuehl"/>
          <w:rtl/>
        </w:rPr>
        <w:t>לפני הועדה, בדרך שהורתה, לשנות את ההיתר ולקבוע בו</w:t>
      </w:r>
      <w:r>
        <w:rPr>
          <w:rStyle w:val="default"/>
          <w:rFonts w:cs="FrankRuehl" w:hint="cs"/>
          <w:rtl/>
        </w:rPr>
        <w:t xml:space="preserve"> </w:t>
      </w:r>
      <w:r>
        <w:rPr>
          <w:rStyle w:val="default"/>
          <w:rFonts w:cs="FrankRuehl"/>
          <w:rtl/>
        </w:rPr>
        <w:t>הוראות ותנאים שיחולו בתקופה שיקבע, ואם הוגש כתב</w:t>
      </w:r>
      <w:r>
        <w:rPr>
          <w:rStyle w:val="default"/>
          <w:rFonts w:cs="FrankRuehl" w:hint="cs"/>
          <w:rtl/>
        </w:rPr>
        <w:t xml:space="preserve"> </w:t>
      </w:r>
      <w:r>
        <w:rPr>
          <w:rStyle w:val="default"/>
          <w:rFonts w:cs="FrankRuehl"/>
          <w:rtl/>
        </w:rPr>
        <w:t>אישום כאמור נגד נושא משרה בבעל ההיתר – גם להעביר את נושא המשרה מתפקידו.</w:t>
      </w:r>
    </w:p>
    <w:p w:rsidR="00737703" w:rsidRDefault="00737703" w:rsidP="009F450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פסקה (1) יחולו גם כשנפתחה חקירה פלילית</w:t>
      </w:r>
      <w:r>
        <w:rPr>
          <w:rStyle w:val="default"/>
          <w:rFonts w:cs="FrankRuehl" w:hint="cs"/>
          <w:rtl/>
        </w:rPr>
        <w:t xml:space="preserve"> </w:t>
      </w:r>
      <w:r>
        <w:rPr>
          <w:rStyle w:val="default"/>
          <w:rFonts w:cs="FrankRuehl"/>
          <w:rtl/>
        </w:rPr>
        <w:t>נגד בעל היתר או נושא משרה בו בעבירה כאמור באותה</w:t>
      </w:r>
      <w:r>
        <w:rPr>
          <w:rStyle w:val="default"/>
          <w:rFonts w:cs="FrankRuehl" w:hint="cs"/>
          <w:rtl/>
        </w:rPr>
        <w:t xml:space="preserve"> </w:t>
      </w:r>
      <w:r>
        <w:rPr>
          <w:rStyle w:val="default"/>
          <w:rFonts w:cs="FrankRuehl"/>
          <w:rtl/>
        </w:rPr>
        <w:t xml:space="preserve">פסקה, ובלבד </w:t>
      </w:r>
      <w:r w:rsidR="009F450E">
        <w:rPr>
          <w:rStyle w:val="default"/>
          <w:rFonts w:cs="FrankRuehl" w:hint="cs"/>
          <w:rtl/>
        </w:rPr>
        <w:t>שממונה</w:t>
      </w:r>
      <w:r>
        <w:rPr>
          <w:rStyle w:val="default"/>
          <w:rFonts w:cs="FrankRuehl"/>
          <w:rtl/>
        </w:rPr>
        <w:t xml:space="preserve"> התייעץ עם היועץ המשפטי לממשלה.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35" w:name="Rov47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3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869 (</w:t>
      </w:r>
      <w:hyperlink r:id="rId23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33א</w:t>
      </w:r>
    </w:p>
    <w:p w:rsidR="00680A96" w:rsidRPr="00BA25C0" w:rsidRDefault="00680A96">
      <w:pPr>
        <w:pStyle w:val="P00"/>
        <w:spacing w:before="0"/>
        <w:ind w:left="0" w:right="1134"/>
        <w:rPr>
          <w:rStyle w:val="default"/>
          <w:rFonts w:cs="FrankRuehl" w:hint="cs"/>
          <w:vanish/>
          <w:sz w:val="20"/>
          <w:szCs w:val="20"/>
          <w:shd w:val="clear" w:color="auto" w:fill="FFFF99"/>
          <w:rtl/>
        </w:rPr>
      </w:pPr>
    </w:p>
    <w:p w:rsidR="00680A96" w:rsidRPr="00BA25C0" w:rsidRDefault="00680A96" w:rsidP="001D25DE">
      <w:pPr>
        <w:pStyle w:val="P00"/>
        <w:spacing w:before="0"/>
        <w:ind w:left="1021"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11.12.2013</w:t>
      </w:r>
    </w:p>
    <w:p w:rsidR="00680A96" w:rsidRPr="00BA25C0" w:rsidRDefault="00680A96" w:rsidP="001D25DE">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680A96" w:rsidRPr="00BA25C0" w:rsidRDefault="00680A96" w:rsidP="001D25DE">
      <w:pPr>
        <w:pStyle w:val="P00"/>
        <w:spacing w:before="0"/>
        <w:ind w:left="1021" w:right="1134"/>
        <w:rPr>
          <w:rStyle w:val="default"/>
          <w:rFonts w:cs="FrankRuehl" w:hint="cs"/>
          <w:vanish/>
          <w:sz w:val="20"/>
          <w:szCs w:val="20"/>
          <w:shd w:val="clear" w:color="auto" w:fill="FFFF99"/>
          <w:rtl/>
        </w:rPr>
      </w:pPr>
      <w:hyperlink r:id="rId239"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112 (</w:t>
      </w:r>
      <w:hyperlink r:id="rId240"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680A96" w:rsidRPr="00BA25C0" w:rsidRDefault="00680A96" w:rsidP="001D25DE">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פסקאות 33א(א)(2א), 33א(א)(2ב)</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p>
    <w:p w:rsidR="001D25DE" w:rsidRPr="00BA25C0" w:rsidRDefault="001D25DE" w:rsidP="001D25D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D25DE" w:rsidRPr="00BA25C0" w:rsidRDefault="001D25DE" w:rsidP="001D25DE">
      <w:pPr>
        <w:pStyle w:val="P00"/>
        <w:spacing w:before="0"/>
        <w:ind w:left="0" w:right="1134"/>
        <w:rPr>
          <w:rStyle w:val="default"/>
          <w:rFonts w:cs="FrankRuehl" w:hint="cs"/>
          <w:vanish/>
          <w:sz w:val="20"/>
          <w:szCs w:val="20"/>
          <w:shd w:val="clear" w:color="auto" w:fill="FFFF99"/>
          <w:rtl/>
        </w:rPr>
      </w:pPr>
      <w:hyperlink r:id="rId24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4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D25DE" w:rsidRPr="00BA25C0" w:rsidRDefault="001D25DE" w:rsidP="001D25DE">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33א.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לבטל או לשנות היתר שנתן לפי סעיף 32,</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לאחר התייעצות בועדה, אם היה לו יסוד סביר להניח כי מתקיים אחד מאלה:</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בבעל ההיתר חדל להתקיים תנאי מהותי מתנאי ההיתר או שהוא הפר תנאי כאמור;</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בעל ההיתר הוא בעל החזקה מהותית בתחום החיסכון לטווח ארוך, שלא מהטעמים המנויים בסעיף 32(ג1);</w:t>
      </w:r>
    </w:p>
    <w:p w:rsidR="001D25DE" w:rsidRPr="00BA25C0" w:rsidRDefault="001D25DE" w:rsidP="001D25DE">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2א</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בעל ההיתר הוא תאגיד ריאלי משמעותי או השולט בו, המחזיק אמצעי שליטה במבטח שהוא גוף פיננסי משמעותי או השולט בו בניגוד להוראות סעיף 32א(ב);</w:t>
      </w:r>
    </w:p>
    <w:p w:rsidR="001D25DE" w:rsidRPr="00BA25C0" w:rsidRDefault="001D25DE" w:rsidP="001D25DE">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2ב</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בעל ההיתר מחזיק אמצעי שליטה בתאגיד ריאלי משמעותי וכן שולט במבטח שהוא גוף פיננסי משמעותי בניגוד להוראות סעיף 32א(ג);</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בעל ההיתר או נושא משרה בו הורשע בעבירה, אשר</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חומרתה, מהותה או נסיבותיה מצדיקות את ביטול ההיתר או את שינויו;</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לענין בעל היתר שהוא תאגיד – ניתן צו לפירוקו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מונה כונס נכסים לנכסיו או לחלק מהותי מהם בשל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אי</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תשלום חוב, ולענין בעל היתר שהוא יחיד – ניתן לגביו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צו כינוס נכסים בהליכי פשיטת רגל או שהוא הוכרז פסול דין;</w:t>
      </w:r>
    </w:p>
    <w:p w:rsidR="001D25DE" w:rsidRPr="00BA25C0" w:rsidRDefault="001D25DE" w:rsidP="001D25D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יש חשש ממשי לפגיעה ביציבותו של המבטח או חשש לפגיעה בטובת הציבור אם לא יבוטל או ישונה ההיתר.</w:t>
      </w:r>
    </w:p>
    <w:p w:rsidR="001D25DE" w:rsidRPr="00BA25C0" w:rsidRDefault="001D25DE" w:rsidP="001D25D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לא ישנה או יבטל היתר כאמור בסעיף קטן (א), אלא אם כן ניתנה לבעל ההיתר הזדמנות לטעון את טענותיו לפני הועדה,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בדרך שהורתה, ולתקן את ההפרה בתוך תקופה שיקבע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ואשר לא תפחת מ</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30 ימים.</w:t>
      </w:r>
    </w:p>
    <w:p w:rsidR="001D25DE" w:rsidRPr="00BA25C0" w:rsidRDefault="001D25DE" w:rsidP="001D25DE">
      <w:pPr>
        <w:pStyle w:val="P00"/>
        <w:spacing w:before="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הוגש כתב אישום נגד בעל היתר או נושא משרה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בו, בעבירה אשר מפאת חומרתה, מהותה או נסיבותיה,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לדעת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הרשעה בה היתה מצדיקה ביטול ההיתר</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או שינויו, רשאי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לאחר התייעצות עם הועדה,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ולאחר שניתנה לבעל ההיתר הזדמנות לטעון את טענותיו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לפני הועדה, בדרך שהורתה, לשנות את ההיתר ולקבוע בו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הוראות ותנאים שיחולו בתקופה שיקבע, ואם הוגש כתב</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אישום כאמור נגד נושא משרה בבעל ההיתר – גם להעביר את נושא המשרה מתפקידו.</w:t>
      </w:r>
    </w:p>
    <w:p w:rsidR="001D25DE" w:rsidRPr="001D25DE" w:rsidRDefault="001D25DE" w:rsidP="001D25DE">
      <w:pPr>
        <w:pStyle w:val="P00"/>
        <w:spacing w:before="0"/>
        <w:ind w:left="1021" w:right="1134"/>
        <w:rPr>
          <w:rStyle w:val="default"/>
          <w:rFonts w:cs="FrankRuehl" w:hint="cs"/>
          <w:sz w:val="2"/>
          <w:szCs w:val="2"/>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הוראות פסקה (1) יחולו גם כשנפתחה חקירה פלילית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נגד בעל היתר או נושא משרה בו בעבירה כאמור באותה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פסקה, ובלבד </w:t>
      </w:r>
      <w:r w:rsidRPr="00BA25C0">
        <w:rPr>
          <w:rStyle w:val="default"/>
          <w:rFonts w:cs="FrankRuehl"/>
          <w:strike/>
          <w:vanish/>
          <w:sz w:val="22"/>
          <w:szCs w:val="22"/>
          <w:shd w:val="clear" w:color="auto" w:fill="FFFF99"/>
          <w:rtl/>
        </w:rPr>
        <w:t>שהמפקח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שהממונה</w:t>
      </w:r>
      <w:r w:rsidRPr="00BA25C0">
        <w:rPr>
          <w:rStyle w:val="default"/>
          <w:rFonts w:cs="FrankRuehl"/>
          <w:vanish/>
          <w:sz w:val="22"/>
          <w:szCs w:val="22"/>
          <w:shd w:val="clear" w:color="auto" w:fill="FFFF99"/>
          <w:rtl/>
        </w:rPr>
        <w:t xml:space="preserve"> התייעץ עם היועץ המשפטי לממשלה.</w:t>
      </w:r>
      <w:bookmarkEnd w:id="135"/>
    </w:p>
    <w:p w:rsidR="00737703" w:rsidRDefault="00737703" w:rsidP="00D902EB">
      <w:pPr>
        <w:pStyle w:val="P00"/>
        <w:spacing w:before="72"/>
        <w:ind w:left="0" w:right="1134"/>
        <w:rPr>
          <w:rStyle w:val="default"/>
          <w:rFonts w:cs="FrankRuehl" w:hint="cs"/>
          <w:rtl/>
        </w:rPr>
      </w:pPr>
      <w:bookmarkStart w:id="136" w:name="Seif27"/>
      <w:bookmarkEnd w:id="136"/>
      <w:r>
        <w:rPr>
          <w:lang w:val="he-IL"/>
        </w:rPr>
        <w:pict>
          <v:rect id="_x0000_s2084" style="position:absolute;left:0;text-align:left;margin-left:464.5pt;margin-top:8.05pt;width:75.05pt;height:48.5pt;z-index:251449856" o:allowincell="f" filled="f" stroked="f" strokecolor="lime" strokeweight=".25pt">
            <v:textbox inset="0,0,0,0">
              <w:txbxContent>
                <w:p w:rsidR="00544470" w:rsidRDefault="00544470" w:rsidP="00D902EB">
                  <w:pPr>
                    <w:spacing w:line="160" w:lineRule="exact"/>
                    <w:jc w:val="left"/>
                    <w:rPr>
                      <w:rFonts w:cs="Miriam" w:hint="cs"/>
                      <w:sz w:val="18"/>
                      <w:szCs w:val="18"/>
                      <w:rtl/>
                    </w:rPr>
                  </w:pPr>
                  <w:r>
                    <w:rPr>
                      <w:rFonts w:cs="Miriam" w:hint="cs"/>
                      <w:sz w:val="18"/>
                      <w:szCs w:val="18"/>
                      <w:rtl/>
                    </w:rPr>
                    <w:t>הוראות הממונה למי שפעל בלא היתר</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34</w:t>
      </w:r>
      <w:r w:rsidRPr="00A938CB">
        <w:rPr>
          <w:rStyle w:val="default"/>
          <w:rFonts w:cs="FrankRuehl"/>
          <w:rtl/>
        </w:rPr>
        <w:t>.</w:t>
      </w:r>
      <w:r w:rsidRPr="00A938CB">
        <w:rPr>
          <w:rStyle w:val="default"/>
          <w:rFonts w:cs="FrankRuehl"/>
          <w:rtl/>
        </w:rPr>
        <w:tab/>
      </w:r>
      <w:r>
        <w:rPr>
          <w:rStyle w:val="default"/>
          <w:rFonts w:cs="FrankRuehl"/>
          <w:rtl/>
        </w:rPr>
        <w:t>(א</w:t>
      </w:r>
      <w:r>
        <w:rPr>
          <w:rStyle w:val="default"/>
          <w:rFonts w:cs="FrankRuehl" w:hint="cs"/>
          <w:rtl/>
        </w:rPr>
        <w:t>)</w:t>
      </w:r>
      <w:r>
        <w:rPr>
          <w:rStyle w:val="default"/>
          <w:rFonts w:cs="FrankRuehl"/>
          <w:rtl/>
        </w:rPr>
        <w:tab/>
        <w:t xml:space="preserve">סבר </w:t>
      </w:r>
      <w:r w:rsidR="00D902EB">
        <w:rPr>
          <w:rStyle w:val="default"/>
          <w:rFonts w:cs="FrankRuehl" w:hint="cs"/>
          <w:rtl/>
        </w:rPr>
        <w:t>הממונה</w:t>
      </w:r>
      <w:r>
        <w:rPr>
          <w:rStyle w:val="default"/>
          <w:rFonts w:cs="FrankRuehl"/>
          <w:rtl/>
        </w:rPr>
        <w:t xml:space="preserve"> שאדם פעל בלא היתר כאמור בסעיף 32, רשאי</w:t>
      </w:r>
      <w:r>
        <w:rPr>
          <w:rStyle w:val="default"/>
          <w:rFonts w:cs="FrankRuehl" w:hint="cs"/>
          <w:rtl/>
        </w:rPr>
        <w:t xml:space="preserve"> </w:t>
      </w:r>
      <w:r>
        <w:rPr>
          <w:rStyle w:val="default"/>
          <w:rFonts w:cs="FrankRuehl"/>
          <w:rtl/>
        </w:rPr>
        <w:t>הוא, בהתייעצות עם הועדה ולאחר שניתנה לאותו אדם הזדמנות לטעון את טענותיו לפני הועדה, בדרך שהורתה, להורות –</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על מכירת אמצעי שליטה שמחזיק אותו אדם, כולם</w:t>
      </w:r>
      <w:r>
        <w:rPr>
          <w:rStyle w:val="default"/>
          <w:rFonts w:cs="FrankRuehl" w:hint="cs"/>
          <w:rtl/>
        </w:rPr>
        <w:t xml:space="preserve"> </w:t>
      </w:r>
      <w:r>
        <w:rPr>
          <w:rStyle w:val="default"/>
          <w:rFonts w:cs="FrankRuehl"/>
          <w:rtl/>
        </w:rPr>
        <w:t>או חלקם, בתוך תקופה שיקבע, כך שלא יחזיק אמצעי</w:t>
      </w:r>
      <w:r>
        <w:rPr>
          <w:rStyle w:val="default"/>
          <w:rFonts w:cs="FrankRuehl" w:hint="cs"/>
          <w:rtl/>
        </w:rPr>
        <w:t xml:space="preserve"> </w:t>
      </w:r>
      <w:r>
        <w:rPr>
          <w:rStyle w:val="default"/>
          <w:rFonts w:cs="FrankRuehl"/>
          <w:rtl/>
        </w:rPr>
        <w:t>שליטה מסוג כלשהו, מעל השיעור המותר להחזקה בלא היתר לפי סעיף 32;</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שלא יופעלו זכויות ההצבעה או זכויות למינוי</w:t>
      </w:r>
      <w:r>
        <w:rPr>
          <w:rStyle w:val="default"/>
          <w:rFonts w:cs="FrankRuehl" w:hint="cs"/>
          <w:rtl/>
        </w:rPr>
        <w:t xml:space="preserve"> </w:t>
      </w:r>
      <w:r>
        <w:rPr>
          <w:rStyle w:val="default"/>
          <w:rFonts w:cs="FrankRuehl"/>
          <w:rtl/>
        </w:rPr>
        <w:t>דירקטורים מכוח אמצעי שליטה שמחזיק אותו אדם בלא היתר לפי סעיף 32;</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שהצבעה מכוח אמצעי שליטה שהחזיק אותו אדם</w:t>
      </w:r>
      <w:r>
        <w:rPr>
          <w:rStyle w:val="default"/>
          <w:rFonts w:cs="FrankRuehl" w:hint="cs"/>
          <w:rtl/>
        </w:rPr>
        <w:t xml:space="preserve"> </w:t>
      </w:r>
      <w:r>
        <w:rPr>
          <w:rStyle w:val="default"/>
          <w:rFonts w:cs="FrankRuehl"/>
          <w:rtl/>
        </w:rPr>
        <w:t>בלא היתר לפי סעיף 32, לא תבוא במנין הקולות באותה הצבעה;</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על ביטול מינויו של דירקטור שנגרם בידי אותו אדם.</w:t>
      </w:r>
    </w:p>
    <w:p w:rsidR="00737703" w:rsidRDefault="00737703" w:rsidP="00D902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החזיק אדם אמצעי שליטה במבטח או בסוכן תאגיד מכוח העברה על פי דין, בשיעור הטעון היתר לפי הוראות סעיף 32, רשאי</w:t>
      </w:r>
      <w:r>
        <w:rPr>
          <w:rStyle w:val="default"/>
          <w:rFonts w:cs="FrankRuehl" w:hint="cs"/>
          <w:rtl/>
        </w:rPr>
        <w:t xml:space="preserve"> </w:t>
      </w:r>
      <w:r w:rsidR="00D902EB">
        <w:rPr>
          <w:rStyle w:val="default"/>
          <w:rFonts w:cs="FrankRuehl" w:hint="cs"/>
          <w:rtl/>
        </w:rPr>
        <w:t>הממונה</w:t>
      </w:r>
      <w:r>
        <w:rPr>
          <w:rStyle w:val="default"/>
          <w:rFonts w:cs="FrankRuehl"/>
          <w:rtl/>
        </w:rPr>
        <w:t>, לאחר שנתן למחזיק הזדמנות לטעון את טענותיו, להורות לו</w:t>
      </w:r>
      <w:r>
        <w:rPr>
          <w:rStyle w:val="default"/>
          <w:rFonts w:cs="FrankRuehl" w:hint="cs"/>
          <w:rtl/>
        </w:rPr>
        <w:t xml:space="preserve"> </w:t>
      </w:r>
      <w:r>
        <w:rPr>
          <w:rStyle w:val="default"/>
          <w:rFonts w:cs="FrankRuehl"/>
          <w:rtl/>
        </w:rPr>
        <w:t>למכור את אמצעי השליטה האמורים, כולם או חלקם, בתוך תקופה</w:t>
      </w:r>
      <w:r>
        <w:rPr>
          <w:rStyle w:val="default"/>
          <w:rFonts w:cs="FrankRuehl" w:hint="cs"/>
          <w:rtl/>
        </w:rPr>
        <w:t xml:space="preserve"> </w:t>
      </w:r>
      <w:r>
        <w:rPr>
          <w:rStyle w:val="default"/>
          <w:rFonts w:cs="FrankRuehl"/>
          <w:rtl/>
        </w:rPr>
        <w:t>שיקבע, כך שלא יחזיק אמצעי שליטה מסוג כלשהו, מעל לשיעור המותר להחזקה בלא היתר לפי הוראות סעיף 32</w:t>
      </w:r>
      <w:r>
        <w:rPr>
          <w:rStyle w:val="default"/>
          <w:rFonts w:cs="FrankRuehl" w:hint="cs"/>
          <w:rtl/>
        </w:rPr>
        <w:t>.</w:t>
      </w:r>
    </w:p>
    <w:p w:rsidR="00737703" w:rsidRDefault="00737703" w:rsidP="00D902E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הורה </w:t>
      </w:r>
      <w:r w:rsidR="00D902EB">
        <w:rPr>
          <w:rStyle w:val="default"/>
          <w:rFonts w:cs="FrankRuehl" w:hint="cs"/>
          <w:rtl/>
        </w:rPr>
        <w:t>הממונה</w:t>
      </w:r>
      <w:r>
        <w:rPr>
          <w:rStyle w:val="default"/>
          <w:rFonts w:cs="FrankRuehl"/>
          <w:rtl/>
        </w:rPr>
        <w:t>, לפי הוראות סעיף קטן (ב), למכור אמצעי שליטה, רשאי הוא לתת הוראה כאמור בסעיף קטן (א)(2) עד (4), בשינויים המחויבים.</w:t>
      </w:r>
    </w:p>
    <w:p w:rsidR="00737703" w:rsidRDefault="00737703" w:rsidP="00D902E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לא מכר המחזיק את אמצעי השליטה בהתאם להוראת </w:t>
      </w:r>
      <w:r w:rsidR="00D902EB">
        <w:rPr>
          <w:rStyle w:val="default"/>
          <w:rFonts w:cs="FrankRuehl" w:hint="cs"/>
          <w:rtl/>
        </w:rPr>
        <w:t>הממונה</w:t>
      </w:r>
      <w:r>
        <w:rPr>
          <w:rStyle w:val="default"/>
          <w:rFonts w:cs="FrankRuehl"/>
          <w:rtl/>
        </w:rPr>
        <w:t xml:space="preserve"> לפי סעיפים קטנים (א) או (ב), רשאי בית המשפט המחוזי, לבקשת </w:t>
      </w:r>
      <w:r w:rsidR="00D902EB">
        <w:rPr>
          <w:rStyle w:val="default"/>
          <w:rFonts w:cs="FrankRuehl" w:hint="cs"/>
          <w:rtl/>
        </w:rPr>
        <w:t>הממונה</w:t>
      </w:r>
      <w:r>
        <w:rPr>
          <w:rStyle w:val="default"/>
          <w:rFonts w:cs="FrankRuehl"/>
          <w:rtl/>
        </w:rPr>
        <w:t>, למנות כונס נכסים למכירת אמצעי השליטה כאמור.</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מבטח וסוכן תאגיד יעשו כמיטב יכולתם למנוע מאדם לפעול מכוח אמצעי שליטה המוחזקים בניגוד להוראות סעיף קטן (ב) וסעיף 32</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37" w:name="Rov47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243"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870 (</w:t>
      </w:r>
      <w:hyperlink r:id="rId244"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34</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מכירת אמצעי שליטה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34.</w:t>
      </w:r>
      <w:r w:rsidRPr="00BA25C0">
        <w:rPr>
          <w:rStyle w:val="big-number"/>
          <w:rFonts w:cs="FrankRuehl"/>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רכש אדם אמצעי שליטה בתאגיד מבטח בניגוד להוראות סעיף 32 או בהעברה על פי דין, רשאי בית המשפט, לבקשת המפקח, למנות כונב נכסים למכירת אמצעי השליטה, כולם או חלקם.</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לכונס נכסים שמונה לפי סעיף זה תהיה, בכפוף להוראות בית המשפט, הזכות הבלעדית להפעיל את אמצעי השליטה שלגביהם מונה ואת הזכויות הנובעות מהם, עד אשר ימכרם.</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p>
    <w:p w:rsidR="00A938CB" w:rsidRPr="00BA25C0" w:rsidRDefault="00A938CB" w:rsidP="00A938CB">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hyperlink r:id="rId24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4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38CB" w:rsidRPr="00BA25C0" w:rsidRDefault="00A938CB" w:rsidP="00A938CB">
      <w:pPr>
        <w:pStyle w:val="P00"/>
        <w:ind w:left="0" w:right="1134"/>
        <w:rPr>
          <w:rStyle w:val="default"/>
          <w:rFonts w:cs="Miriam" w:hint="cs"/>
          <w:vanish/>
          <w:sz w:val="16"/>
          <w:szCs w:val="16"/>
          <w:shd w:val="clear" w:color="auto" w:fill="FFFF99"/>
          <w:rtl/>
        </w:rPr>
      </w:pPr>
      <w:r w:rsidRPr="00BA25C0">
        <w:rPr>
          <w:rStyle w:val="default"/>
          <w:rFonts w:cs="Miriam" w:hint="cs"/>
          <w:vanish/>
          <w:sz w:val="16"/>
          <w:szCs w:val="16"/>
          <w:shd w:val="clear" w:color="auto" w:fill="FFFF99"/>
          <w:rtl/>
        </w:rPr>
        <w:t xml:space="preserve">הוראות </w:t>
      </w:r>
      <w:r w:rsidRPr="00BA25C0">
        <w:rPr>
          <w:rStyle w:val="default"/>
          <w:rFonts w:cs="Miriam" w:hint="cs"/>
          <w:strike/>
          <w:vanish/>
          <w:sz w:val="16"/>
          <w:szCs w:val="16"/>
          <w:shd w:val="clear" w:color="auto" w:fill="FFFF99"/>
          <w:rtl/>
        </w:rPr>
        <w:t>המפקח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הממונה</w:t>
      </w:r>
      <w:r w:rsidRPr="00BA25C0">
        <w:rPr>
          <w:rStyle w:val="default"/>
          <w:rFonts w:cs="Miriam" w:hint="cs"/>
          <w:vanish/>
          <w:sz w:val="16"/>
          <w:szCs w:val="16"/>
          <w:shd w:val="clear" w:color="auto" w:fill="FFFF99"/>
          <w:rtl/>
        </w:rPr>
        <w:t xml:space="preserve"> למי שפעל בלא היתר</w:t>
      </w:r>
    </w:p>
    <w:p w:rsidR="00A938CB" w:rsidRPr="00BA25C0" w:rsidRDefault="00A938CB" w:rsidP="00A938CB">
      <w:pPr>
        <w:pStyle w:val="P00"/>
        <w:spacing w:before="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34.</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 xml:space="preserve">סבר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שאדם פעל בלא היתר כאמור בסעיף 32, רשאי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הוא, בהתייעצות עם הועדה ולאחר שניתנה לאותו אדם הזדמנות לטעון את טענותיו לפני הועדה, בדרך שהורתה, להורות –</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על מכירת אמצעי שליטה שמחזיק אותו אדם, כולם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חלקם, בתוך תקופה שיקבע, כך שלא יחזיק אמצעי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שליטה מסוג כלשהו, מעל השיעור המותר להחזקה בלא היתר לפי סעיף 32;</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שלא יופעלו זכויות ההצבעה או זכויות למינוי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דירקטורים מכוח אמצעי שליטה שמחזיק אותו אדם בלא היתר לפי סעיף 32;</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שהצבעה מכוח אמצעי שליטה שהחזיק אותו אדם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בלא היתר לפי סעיף 32, לא תבוא במנין הקולות באותה הצבעה;</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על ביטול מינויו של דירקטור שנגרם בידי אותו אדם.</w:t>
      </w:r>
    </w:p>
    <w:p w:rsidR="00A938CB" w:rsidRPr="00BA25C0" w:rsidRDefault="00A938CB" w:rsidP="00A938CB">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אדם אמצעי שליטה במבטח או בסוכן תאגיד מכוח העברה על פי דין, בשיעור הטעון היתר לפי הוראות סעיף 32, רשאי</w:t>
      </w:r>
      <w:r w:rsidRPr="00BA25C0">
        <w:rPr>
          <w:rStyle w:val="default"/>
          <w:rFonts w:cs="FrankRuehl" w:hint="cs"/>
          <w:vanish/>
          <w:sz w:val="22"/>
          <w:szCs w:val="22"/>
          <w:shd w:val="clear" w:color="auto" w:fill="FFFF99"/>
          <w:rtl/>
        </w:rPr>
        <w:t xml:space="preserve">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לאחר שנתן למחזיק הזדמנות לטעון את טענותיו, להורות לו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למכור את אמצעי השליטה האמורים, כולם או חלקם, בתוך תקופה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שיקבע, כך שלא יחזיק אמצעי שליטה מסוג כלשהו, מעל לשיעור המותר להחזקה בלא היתר לפי הוראות סעיף 32</w:t>
      </w:r>
      <w:r w:rsidRPr="00BA25C0">
        <w:rPr>
          <w:rStyle w:val="default"/>
          <w:rFonts w:cs="FrankRuehl" w:hint="cs"/>
          <w:vanish/>
          <w:sz w:val="22"/>
          <w:szCs w:val="22"/>
          <w:shd w:val="clear" w:color="auto" w:fill="FFFF99"/>
          <w:rtl/>
        </w:rPr>
        <w:t>.</w:t>
      </w:r>
    </w:p>
    <w:p w:rsidR="00A938CB" w:rsidRPr="00BA25C0" w:rsidRDefault="00A938CB" w:rsidP="00A938CB">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הורה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לפי הוראות סעיף קטן (ב), למכור אמצעי שליטה, רשאי הוא לתת הוראה כאמור בסעיף קטן (א)(2) עד (4), בשינויים המחויבים.</w:t>
      </w:r>
    </w:p>
    <w:p w:rsidR="00A938CB" w:rsidRPr="00BA25C0" w:rsidRDefault="00A938CB" w:rsidP="00A938CB">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לא מכר המחזיק את אמצעי השליטה בהתאם להוראת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סעיפים קטנים (א) או (ב), רשאי בית המשפט המחוזי, לבקשת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למנות כונס נכסים למכירת אמצעי השליטה כאמור.</w:t>
      </w:r>
    </w:p>
    <w:p w:rsidR="00A938CB" w:rsidRPr="00A938CB" w:rsidRDefault="00A938CB" w:rsidP="00A938CB">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מבטח וסוכן תאגיד יעשו כמיטב יכולתם למנוע מאדם לפעול מכוח אמצעי שליטה המוחזקים בניגוד להוראות סעיף קטן (ב) וסעיף 32</w:t>
      </w:r>
      <w:r w:rsidRPr="00BA25C0">
        <w:rPr>
          <w:rStyle w:val="default"/>
          <w:rFonts w:cs="FrankRuehl" w:hint="cs"/>
          <w:vanish/>
          <w:sz w:val="22"/>
          <w:szCs w:val="22"/>
          <w:shd w:val="clear" w:color="auto" w:fill="FFFF99"/>
          <w:rtl/>
        </w:rPr>
        <w:t>.</w:t>
      </w:r>
      <w:bookmarkEnd w:id="137"/>
    </w:p>
    <w:p w:rsidR="00737703" w:rsidRDefault="00737703" w:rsidP="00D902EB">
      <w:pPr>
        <w:pStyle w:val="P00"/>
        <w:spacing w:before="72"/>
        <w:ind w:left="0" w:right="1134"/>
        <w:rPr>
          <w:rStyle w:val="default"/>
          <w:rFonts w:cs="FrankRuehl" w:hint="cs"/>
          <w:rtl/>
        </w:rPr>
      </w:pPr>
      <w:bookmarkStart w:id="138" w:name="Seif120"/>
      <w:bookmarkEnd w:id="138"/>
      <w:r>
        <w:rPr>
          <w:rFonts w:cs="Miriam"/>
          <w:szCs w:val="32"/>
          <w:rtl/>
          <w:lang w:val="he-IL"/>
        </w:rPr>
        <w:pict>
          <v:shape id="_x0000_s2284" type="#_x0000_t202" style="position:absolute;left:0;text-align:left;margin-left:470.25pt;margin-top:7.1pt;width:1in;height:49.9pt;z-index:25164134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דיווח על החזקת אמצעי שליטה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34</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המחזיק יותר מחמישה אחוזים מסוג מסוים של אמצעי</w:t>
      </w:r>
      <w:r>
        <w:rPr>
          <w:rStyle w:val="default"/>
          <w:rFonts w:cs="FrankRuehl" w:hint="cs"/>
          <w:rtl/>
        </w:rPr>
        <w:t xml:space="preserve"> </w:t>
      </w:r>
      <w:r>
        <w:rPr>
          <w:rStyle w:val="default"/>
          <w:rFonts w:cs="FrankRuehl"/>
          <w:rtl/>
        </w:rPr>
        <w:t>שליטה במבטח או בסוכן תאגיד, ימסור למבטח או לסוכן התאגיד, לפי הענין, ב</w:t>
      </w:r>
      <w:r>
        <w:rPr>
          <w:rStyle w:val="default"/>
          <w:rFonts w:cs="FrankRuehl" w:hint="cs"/>
          <w:rtl/>
        </w:rPr>
        <w:t>-</w:t>
      </w:r>
      <w:r>
        <w:rPr>
          <w:rStyle w:val="default"/>
          <w:rFonts w:cs="FrankRuehl"/>
          <w:rtl/>
        </w:rPr>
        <w:t xml:space="preserve">1 באפריל בכל שנה ובמועדים אחרים שיקבע </w:t>
      </w:r>
      <w:r w:rsidR="00D902EB">
        <w:rPr>
          <w:rStyle w:val="default"/>
          <w:rFonts w:cs="FrankRuehl" w:hint="cs"/>
          <w:rtl/>
        </w:rPr>
        <w:t>הממונה</w:t>
      </w:r>
      <w:r>
        <w:rPr>
          <w:rStyle w:val="default"/>
          <w:rFonts w:cs="FrankRuehl"/>
          <w:rtl/>
        </w:rPr>
        <w:t xml:space="preserve">, דין וחשבון על החזקת אמצעי השליטה האמורים שבידיו ופרטים אחרים כפי שיקבע </w:t>
      </w:r>
      <w:r w:rsidR="00D902EB">
        <w:rPr>
          <w:rStyle w:val="default"/>
          <w:rFonts w:cs="FrankRuehl" w:hint="cs"/>
          <w:rtl/>
        </w:rPr>
        <w:t>הממונה</w:t>
      </w:r>
      <w:r>
        <w:rPr>
          <w:rStyle w:val="default"/>
          <w:rFonts w:cs="FrankRuehl"/>
          <w:rtl/>
        </w:rPr>
        <w:t>, לרבות פרטים 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מחזיק שהוא תאגיד – השולטים בו, וכן</w:t>
      </w:r>
      <w:r>
        <w:rPr>
          <w:rStyle w:val="default"/>
          <w:rFonts w:cs="FrankRuehl" w:hint="cs"/>
          <w:rtl/>
        </w:rPr>
        <w:t xml:space="preserve"> </w:t>
      </w:r>
      <w:r>
        <w:rPr>
          <w:rStyle w:val="default"/>
          <w:rFonts w:cs="FrankRuehl"/>
          <w:rtl/>
        </w:rPr>
        <w:t>המחזיקים חמישה אחוזים או יותר מסוג מסוים של אמצעי שליטה בו;</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 שהמחזיק פועל כשלוח או כנאמן בעבורו.</w:t>
      </w:r>
    </w:p>
    <w:p w:rsidR="00964372" w:rsidRPr="00964372" w:rsidRDefault="00964372" w:rsidP="00D902EB">
      <w:pPr>
        <w:pStyle w:val="P00"/>
        <w:spacing w:before="72"/>
        <w:ind w:left="1021" w:right="1134" w:hanging="1021"/>
        <w:rPr>
          <w:rStyle w:val="default"/>
          <w:rFonts w:cs="FrankRuehl" w:hint="cs"/>
          <w:rtl/>
        </w:rPr>
      </w:pPr>
      <w:r>
        <w:rPr>
          <w:rFonts w:cs="FrankRuehl"/>
          <w:rtl/>
          <w:lang w:val="he-IL"/>
        </w:rPr>
        <w:pict>
          <v:shape id="_x0000_s2596" type="#_x0000_t202" style="position:absolute;left:0;text-align:left;margin-left:470.25pt;margin-top:7.1pt;width:1in;height:16.8pt;z-index:251773440" filled="f" stroked="f">
            <v:textbox inset="1mm,0,1mm,0">
              <w:txbxContent>
                <w:p w:rsidR="00544470" w:rsidRDefault="00544470" w:rsidP="0096437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Fonts w:cs="FrankRuehl"/>
          <w:sz w:val="26"/>
          <w:rtl/>
        </w:rPr>
        <w:tab/>
      </w:r>
      <w:r>
        <w:rPr>
          <w:rStyle w:val="default"/>
          <w:rFonts w:cs="FrankRuehl"/>
          <w:rtl/>
        </w:rPr>
        <w:t>(</w:t>
      </w:r>
      <w:r w:rsidRPr="00964372">
        <w:rPr>
          <w:rStyle w:val="default"/>
          <w:rFonts w:cs="FrankRuehl" w:hint="cs"/>
          <w:rtl/>
        </w:rPr>
        <w:t>א1)</w:t>
      </w:r>
      <w:r w:rsidRPr="00964372">
        <w:rPr>
          <w:rStyle w:val="default"/>
          <w:rFonts w:cs="FrankRuehl" w:hint="cs"/>
          <w:rtl/>
        </w:rPr>
        <w:tab/>
        <w:t>(1)</w:t>
      </w:r>
      <w:r w:rsidRPr="00964372">
        <w:rPr>
          <w:rStyle w:val="default"/>
          <w:rFonts w:cs="FrankRuehl" w:hint="cs"/>
          <w:rtl/>
        </w:rPr>
        <w:tab/>
        <w:t xml:space="preserve">המחזיק יותר מאחוז אחד מסוג מסוים של אמצעי שליטה במבטח בלא שולט, ימסור למבטח דין וחשבון על החזקת אמצעי השליטה האמורים שבידיו ופרטים אחרים כפי שיקבע </w:t>
      </w:r>
      <w:r w:rsidR="00D902EB">
        <w:rPr>
          <w:rStyle w:val="default"/>
          <w:rFonts w:cs="FrankRuehl" w:hint="cs"/>
          <w:rtl/>
        </w:rPr>
        <w:t>הממונה</w:t>
      </w:r>
      <w:r w:rsidRPr="00964372">
        <w:rPr>
          <w:rStyle w:val="default"/>
          <w:rFonts w:cs="FrankRuehl" w:hint="cs"/>
          <w:rtl/>
        </w:rPr>
        <w:t>, לרבות פרטים אלה:</w:t>
      </w:r>
    </w:p>
    <w:p w:rsidR="00964372" w:rsidRPr="00964372" w:rsidRDefault="00964372" w:rsidP="00964372">
      <w:pPr>
        <w:pStyle w:val="P00"/>
        <w:spacing w:before="72"/>
        <w:ind w:left="1474" w:right="1134"/>
        <w:rPr>
          <w:rStyle w:val="default"/>
          <w:rFonts w:cs="FrankRuehl" w:hint="cs"/>
          <w:rtl/>
        </w:rPr>
      </w:pPr>
      <w:r w:rsidRPr="00964372">
        <w:rPr>
          <w:rStyle w:val="default"/>
          <w:rFonts w:cs="FrankRuehl" w:hint="cs"/>
          <w:rtl/>
        </w:rPr>
        <w:t>(א)</w:t>
      </w:r>
      <w:r w:rsidRPr="00964372">
        <w:rPr>
          <w:rStyle w:val="default"/>
          <w:rFonts w:cs="FrankRuehl" w:hint="cs"/>
          <w:rtl/>
        </w:rPr>
        <w:tab/>
        <w:t xml:space="preserve">השולטים בו, ואם אין בו שולטים </w:t>
      </w:r>
      <w:r w:rsidRPr="00964372">
        <w:rPr>
          <w:rStyle w:val="default"/>
          <w:rFonts w:cs="FrankRuehl"/>
          <w:rtl/>
        </w:rPr>
        <w:t>–</w:t>
      </w:r>
      <w:r w:rsidRPr="00964372">
        <w:rPr>
          <w:rStyle w:val="default"/>
          <w:rFonts w:cs="FrankRuehl" w:hint="cs"/>
          <w:rtl/>
        </w:rPr>
        <w:t xml:space="preserve"> המחזיקים עשרה אחוזים או יותר מסוג מסוים של אמצעי שליטה בו, וכן הדירקטורים בו;</w:t>
      </w:r>
    </w:p>
    <w:p w:rsidR="00964372" w:rsidRPr="00964372" w:rsidRDefault="00964372" w:rsidP="00964372">
      <w:pPr>
        <w:pStyle w:val="P00"/>
        <w:spacing w:before="72"/>
        <w:ind w:left="1474" w:right="1134"/>
        <w:rPr>
          <w:rStyle w:val="default"/>
          <w:rFonts w:cs="FrankRuehl" w:hint="cs"/>
          <w:rtl/>
        </w:rPr>
      </w:pPr>
      <w:r w:rsidRPr="00964372">
        <w:rPr>
          <w:rStyle w:val="default"/>
          <w:rFonts w:cs="FrankRuehl" w:hint="cs"/>
          <w:rtl/>
        </w:rPr>
        <w:t>(ב)</w:t>
      </w:r>
      <w:r w:rsidRPr="00964372">
        <w:rPr>
          <w:rStyle w:val="default"/>
          <w:rFonts w:cs="FrankRuehl" w:hint="cs"/>
          <w:rtl/>
        </w:rPr>
        <w:tab/>
        <w:t>מי שהמחזיק פועל כשלוח או כנאמן בעבורו;</w:t>
      </w:r>
    </w:p>
    <w:p w:rsidR="00964372" w:rsidRPr="00964372" w:rsidRDefault="00964372" w:rsidP="00964372">
      <w:pPr>
        <w:pStyle w:val="P00"/>
        <w:spacing w:before="72"/>
        <w:ind w:left="1474" w:right="1134"/>
        <w:rPr>
          <w:rStyle w:val="default"/>
          <w:rFonts w:cs="FrankRuehl" w:hint="cs"/>
          <w:rtl/>
        </w:rPr>
      </w:pPr>
      <w:r w:rsidRPr="00964372">
        <w:rPr>
          <w:rStyle w:val="default"/>
          <w:rFonts w:cs="FrankRuehl" w:hint="cs"/>
          <w:rtl/>
        </w:rPr>
        <w:t>(ג)</w:t>
      </w:r>
      <w:r w:rsidRPr="00964372">
        <w:rPr>
          <w:rStyle w:val="default"/>
          <w:rFonts w:cs="FrankRuehl" w:hint="cs"/>
          <w:rtl/>
        </w:rPr>
        <w:tab/>
        <w:t xml:space="preserve">לגבי המחזיק לא יותר משני אחוזים וחצי מסוג מסוים של אמצעי שליטה במבטח </w:t>
      </w:r>
      <w:r w:rsidRPr="00964372">
        <w:rPr>
          <w:rStyle w:val="default"/>
          <w:rFonts w:cs="FrankRuehl"/>
          <w:rtl/>
        </w:rPr>
        <w:t>–</w:t>
      </w:r>
      <w:r w:rsidRPr="00964372">
        <w:rPr>
          <w:rStyle w:val="default"/>
          <w:rFonts w:cs="FrankRuehl" w:hint="cs"/>
          <w:rtl/>
        </w:rPr>
        <w:t xml:space="preserve"> אם הוא מתנגד לכך שהמבטח יגלה בדוחותיו פרטים על החזקתו, כאמור בסעיף 37 לחוק ניירות ערך; לא הודיע כאמור, רואים אותו כאילו הסכים לגילוי כאמור, ואולם הוא רשאי בכל עת לאחר מכן להודיע על התנגדותו, והיא תיכנס לתוקף בתום שלושה חודשים ממועד ההודעה בכתב למבטח;</w:t>
      </w:r>
    </w:p>
    <w:p w:rsidR="00964372" w:rsidRPr="00964372" w:rsidRDefault="00964372" w:rsidP="00D902EB">
      <w:pPr>
        <w:pStyle w:val="P00"/>
        <w:spacing w:before="72"/>
        <w:ind w:left="1021" w:right="1134"/>
        <w:rPr>
          <w:rStyle w:val="default"/>
          <w:rFonts w:cs="FrankRuehl" w:hint="cs"/>
          <w:rtl/>
        </w:rPr>
      </w:pPr>
      <w:r w:rsidRPr="00964372">
        <w:rPr>
          <w:rStyle w:val="default"/>
          <w:rFonts w:cs="FrankRuehl" w:hint="cs"/>
          <w:rtl/>
        </w:rPr>
        <w:t>(2)</w:t>
      </w:r>
      <w:r w:rsidRPr="00964372">
        <w:rPr>
          <w:rStyle w:val="default"/>
          <w:rFonts w:cs="FrankRuehl" w:hint="cs"/>
          <w:rtl/>
        </w:rPr>
        <w:tab/>
        <w:t xml:space="preserve">הדיווח לפי פסקה (1) יהיה ביום 1 באפריל בכל שנה ובמועדים אחרים שיקבע </w:t>
      </w:r>
      <w:r w:rsidR="00D902EB">
        <w:rPr>
          <w:rStyle w:val="default"/>
          <w:rFonts w:cs="FrankRuehl" w:hint="cs"/>
          <w:rtl/>
        </w:rPr>
        <w:t>הממונה</w:t>
      </w:r>
      <w:r w:rsidRPr="00964372">
        <w:rPr>
          <w:rStyle w:val="default"/>
          <w:rFonts w:cs="FrankRuehl" w:hint="cs"/>
          <w:rtl/>
        </w:rPr>
        <w:t>, וכן בכל עת שבה הגיעה ההחזקה בסוג מסוים של אמצעי השליטה לשיעור הטעון דיווח לפי אותה פסקה, ובכל עת שבה פחתה ההחזקה משיעור זה.</w:t>
      </w:r>
    </w:p>
    <w:p w:rsidR="00964372" w:rsidRPr="00964372" w:rsidRDefault="00964372" w:rsidP="00D902EB">
      <w:pPr>
        <w:pStyle w:val="P00"/>
        <w:spacing w:before="72"/>
        <w:ind w:left="0" w:right="1134"/>
        <w:rPr>
          <w:rStyle w:val="default"/>
          <w:rFonts w:cs="FrankRuehl" w:hint="cs"/>
          <w:rtl/>
        </w:rPr>
      </w:pPr>
      <w:r>
        <w:rPr>
          <w:rFonts w:cs="FrankRuehl"/>
          <w:rtl/>
          <w:lang w:val="he-IL"/>
        </w:rPr>
        <w:pict>
          <v:shape id="_x0000_s2597" type="#_x0000_t202" style="position:absolute;left:0;text-align:left;margin-left:470.25pt;margin-top:7.1pt;width:1in;height:16.8pt;z-index:251774464" filled="f" stroked="f">
            <v:textbox style="mso-next-textbox:#_x0000_s2597" inset="1mm,0,1mm,0">
              <w:txbxContent>
                <w:p w:rsidR="00544470" w:rsidRDefault="00544470" w:rsidP="0096437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Fonts w:cs="FrankRuehl"/>
          <w:sz w:val="26"/>
          <w:rtl/>
        </w:rPr>
        <w:tab/>
      </w:r>
      <w:r>
        <w:rPr>
          <w:rStyle w:val="default"/>
          <w:rFonts w:cs="FrankRuehl"/>
          <w:rtl/>
        </w:rPr>
        <w:t>(</w:t>
      </w:r>
      <w:r w:rsidRPr="00964372">
        <w:rPr>
          <w:rStyle w:val="default"/>
          <w:rFonts w:cs="FrankRuehl" w:hint="cs"/>
          <w:rtl/>
        </w:rPr>
        <w:t>א2)</w:t>
      </w:r>
      <w:r w:rsidRPr="00964372">
        <w:rPr>
          <w:rStyle w:val="default"/>
          <w:rFonts w:cs="FrankRuehl" w:hint="cs"/>
          <w:rtl/>
        </w:rPr>
        <w:tab/>
      </w:r>
      <w:r w:rsidR="00D902EB">
        <w:rPr>
          <w:rStyle w:val="default"/>
          <w:rFonts w:cs="FrankRuehl" w:hint="cs"/>
          <w:rtl/>
        </w:rPr>
        <w:t>הממונה</w:t>
      </w:r>
      <w:r w:rsidRPr="00964372">
        <w:rPr>
          <w:rStyle w:val="default"/>
          <w:rFonts w:cs="FrankRuehl" w:hint="cs"/>
          <w:rtl/>
        </w:rPr>
        <w:t xml:space="preserve"> רשאי להורות למבטח מסוים כאמור בסעיף קטן (א1)(1) לפרסם פרטים כפי שיקבע על המחזיקים באמצעי שליטה בו מעל לשיעור כפי שיקבע, ובלבד ששיעור זה לא יפחת מאחוז אחד, אף אם התנגדו לגילוי החזקותיהם כאמור בסעיף קטן (א1)(1)(ג), מנימוקים שיפורטו, ובלבד שהוראה כאמור תיכנס לתוקף שישה חודשים לפחות ממועד מתן ההוראה למבטח המסוים.</w:t>
      </w:r>
    </w:p>
    <w:p w:rsidR="00737703" w:rsidRDefault="00964372" w:rsidP="00D902EB">
      <w:pPr>
        <w:pStyle w:val="P00"/>
        <w:spacing w:before="72"/>
        <w:ind w:left="0" w:right="1134"/>
        <w:rPr>
          <w:rStyle w:val="default"/>
          <w:rFonts w:cs="FrankRuehl" w:hint="cs"/>
          <w:rtl/>
        </w:rPr>
      </w:pPr>
      <w:r>
        <w:rPr>
          <w:rFonts w:cs="FrankRuehl" w:hint="cs"/>
          <w:sz w:val="26"/>
          <w:rtl/>
          <w:lang w:eastAsia="en-US"/>
        </w:rPr>
        <w:pict>
          <v:shape id="_x0000_s2600" type="#_x0000_t202" style="position:absolute;left:0;text-align:left;margin-left:470.35pt;margin-top:7.1pt;width:1in;height:15.25pt;z-index:251775488" filled="f" stroked="f">
            <v:textbox inset="1mm,0,1mm,0">
              <w:txbxContent>
                <w:p w:rsidR="00544470" w:rsidRDefault="00544470" w:rsidP="00964372">
                  <w:pPr>
                    <w:spacing w:line="160" w:lineRule="exact"/>
                    <w:jc w:val="left"/>
                    <w:rPr>
                      <w:rFonts w:cs="Miriam" w:hint="cs"/>
                      <w:sz w:val="18"/>
                      <w:szCs w:val="18"/>
                      <w:rtl/>
                    </w:rPr>
                  </w:pPr>
                  <w:r>
                    <w:rPr>
                      <w:rFonts w:cs="Miriam" w:hint="cs"/>
                      <w:sz w:val="18"/>
                      <w:szCs w:val="18"/>
                      <w:rtl/>
                    </w:rPr>
                    <w:t>(תיקון מס' 27) תשע"ד-2013</w:t>
                  </w:r>
                </w:p>
              </w:txbxContent>
            </v:textbox>
          </v:shape>
        </w:pict>
      </w:r>
      <w:r w:rsidR="00737703">
        <w:rPr>
          <w:rStyle w:val="default"/>
          <w:rFonts w:cs="FrankRuehl" w:hint="cs"/>
          <w:rtl/>
        </w:rPr>
        <w:tab/>
      </w:r>
      <w:r w:rsidR="00737703">
        <w:rPr>
          <w:rStyle w:val="default"/>
          <w:rFonts w:cs="FrankRuehl"/>
          <w:rtl/>
        </w:rPr>
        <w:t>(ב)</w:t>
      </w:r>
      <w:r w:rsidR="00737703">
        <w:rPr>
          <w:rStyle w:val="default"/>
          <w:rFonts w:cs="FrankRuehl" w:hint="cs"/>
          <w:rtl/>
        </w:rPr>
        <w:tab/>
      </w:r>
      <w:r w:rsidR="00D902EB">
        <w:rPr>
          <w:rStyle w:val="default"/>
          <w:rFonts w:cs="FrankRuehl" w:hint="cs"/>
          <w:rtl/>
        </w:rPr>
        <w:t>הממונה</w:t>
      </w:r>
      <w:r w:rsidR="00737703">
        <w:rPr>
          <w:rStyle w:val="default"/>
          <w:rFonts w:cs="FrankRuehl"/>
          <w:rtl/>
        </w:rPr>
        <w:t xml:space="preserve"> רשאי לקבוע כי מחזיק אמצעי שליטה שחלה עליו חובת דיווח לפי סעיף זה, ימסור את הדיווח גם </w:t>
      </w:r>
      <w:r w:rsidR="00D902EB">
        <w:rPr>
          <w:rStyle w:val="default"/>
          <w:rFonts w:cs="FrankRuehl" w:hint="cs"/>
          <w:rtl/>
        </w:rPr>
        <w:t>לממונה</w:t>
      </w:r>
      <w:r w:rsidR="00737703">
        <w:rPr>
          <w:rStyle w:val="default"/>
          <w:rFonts w:cs="FrankRuehl"/>
          <w:rtl/>
        </w:rPr>
        <w:t xml:space="preserve"> ישירות</w:t>
      </w:r>
      <w:r>
        <w:rPr>
          <w:rStyle w:val="default"/>
          <w:rFonts w:cs="FrankRuehl" w:hint="cs"/>
          <w:rtl/>
        </w:rPr>
        <w:t xml:space="preserve"> </w:t>
      </w:r>
      <w:r w:rsidRPr="00964372">
        <w:rPr>
          <w:rStyle w:val="default"/>
          <w:rFonts w:cs="FrankRuehl" w:hint="cs"/>
          <w:rtl/>
        </w:rPr>
        <w:t xml:space="preserve">ורשאי הוא לקבוע כי פרטים כאמור בסעיפים קטנים (א) ו-(א1) יימסרו </w:t>
      </w:r>
      <w:r w:rsidR="00D902EB">
        <w:rPr>
          <w:rStyle w:val="default"/>
          <w:rFonts w:cs="FrankRuehl" w:hint="cs"/>
          <w:rtl/>
        </w:rPr>
        <w:t>לממונה</w:t>
      </w:r>
      <w:r w:rsidRPr="00964372">
        <w:rPr>
          <w:rStyle w:val="default"/>
          <w:rFonts w:cs="FrankRuehl" w:hint="cs"/>
          <w:rtl/>
        </w:rPr>
        <w:t xml:space="preserve"> בלבד, במועדים שיקבע</w:t>
      </w:r>
      <w:r w:rsidR="00737703">
        <w:rPr>
          <w:rStyle w:val="default"/>
          <w:rFonts w:cs="FrankRuehl"/>
          <w:rtl/>
        </w:rPr>
        <w:t>.</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סעיף זה יחולו גם על מי שמחזיק אמצעי שליטה במבטח או בסוכן תאגיד כערובה לחיוב, למעט מחזיק שהוא תאגיד בנקאי.</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"מבטח" – כהגדרתו בסעיף 1.</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39" w:name="Rov47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4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871 (</w:t>
      </w:r>
      <w:hyperlink r:id="rId24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34א</w:t>
      </w:r>
    </w:p>
    <w:p w:rsidR="0072371E" w:rsidRPr="00BA25C0" w:rsidRDefault="0072371E" w:rsidP="0072371E">
      <w:pPr>
        <w:pStyle w:val="P00"/>
        <w:spacing w:before="0"/>
        <w:ind w:left="0" w:right="1134"/>
        <w:rPr>
          <w:rStyle w:val="default"/>
          <w:rFonts w:cs="FrankRuehl" w:hint="cs"/>
          <w:vanish/>
          <w:sz w:val="20"/>
          <w:szCs w:val="20"/>
          <w:shd w:val="clear" w:color="auto" w:fill="FFFF99"/>
          <w:rtl/>
        </w:rPr>
      </w:pPr>
    </w:p>
    <w:p w:rsidR="0072371E" w:rsidRPr="00BA25C0" w:rsidRDefault="0072371E" w:rsidP="0072371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11.12.2013</w:t>
      </w:r>
    </w:p>
    <w:p w:rsidR="0072371E" w:rsidRPr="00BA25C0" w:rsidRDefault="0072371E" w:rsidP="0072371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371E" w:rsidRPr="00BA25C0" w:rsidRDefault="0072371E" w:rsidP="0072371E">
      <w:pPr>
        <w:pStyle w:val="P00"/>
        <w:spacing w:before="0"/>
        <w:ind w:left="0" w:right="1134"/>
        <w:rPr>
          <w:rStyle w:val="default"/>
          <w:rFonts w:cs="FrankRuehl" w:hint="cs"/>
          <w:vanish/>
          <w:sz w:val="20"/>
          <w:szCs w:val="20"/>
          <w:shd w:val="clear" w:color="auto" w:fill="FFFF99"/>
          <w:rtl/>
        </w:rPr>
      </w:pPr>
      <w:hyperlink r:id="rId249"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112 (</w:t>
      </w:r>
      <w:hyperlink r:id="rId250"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371E" w:rsidRPr="00BA25C0" w:rsidRDefault="0072371E" w:rsidP="0072371E">
      <w:pPr>
        <w:pStyle w:val="P00"/>
        <w:ind w:left="1021" w:right="1134" w:hanging="1021"/>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(א1)</w:t>
      </w:r>
      <w:r w:rsidRPr="00BA25C0">
        <w:rPr>
          <w:rStyle w:val="default"/>
          <w:rFonts w:cs="FrankRuehl" w:hint="cs"/>
          <w:vanish/>
          <w:sz w:val="22"/>
          <w:szCs w:val="22"/>
          <w:u w:val="single"/>
          <w:shd w:val="clear" w:color="auto" w:fill="FFFF99"/>
          <w:rtl/>
        </w:rPr>
        <w:tab/>
        <w:t>(1)</w:t>
      </w:r>
      <w:r w:rsidRPr="00BA25C0">
        <w:rPr>
          <w:rStyle w:val="default"/>
          <w:rFonts w:cs="FrankRuehl" w:hint="cs"/>
          <w:vanish/>
          <w:sz w:val="22"/>
          <w:szCs w:val="22"/>
          <w:u w:val="single"/>
          <w:shd w:val="clear" w:color="auto" w:fill="FFFF99"/>
          <w:rtl/>
        </w:rPr>
        <w:tab/>
        <w:t>המחזיק יותר מאחוז אחד מסוג מסוים של אמצעי שליטה במבטח בלא שולט, ימסור למבטח דין וחשבון על החזקת אמצעי השליטה האמורים שבידיו ופרטים אחרים כפי שיקבע המפקח, לרבות פרטים אלה:</w:t>
      </w:r>
    </w:p>
    <w:p w:rsidR="0072371E" w:rsidRPr="00BA25C0" w:rsidRDefault="0072371E" w:rsidP="0072371E">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(א)</w:t>
      </w:r>
      <w:r w:rsidRPr="00BA25C0">
        <w:rPr>
          <w:rStyle w:val="default"/>
          <w:rFonts w:cs="FrankRuehl" w:hint="cs"/>
          <w:vanish/>
          <w:sz w:val="22"/>
          <w:szCs w:val="22"/>
          <w:u w:val="single"/>
          <w:shd w:val="clear" w:color="auto" w:fill="FFFF99"/>
          <w:rtl/>
        </w:rPr>
        <w:tab/>
        <w:t xml:space="preserve">השולטים בו, ואם אין בו שולטים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המחזיקים עשרה אחוזים או יותר מסוג מסוים של אמצעי שליטה בו, וכן הדירקטורים בו;</w:t>
      </w:r>
    </w:p>
    <w:p w:rsidR="0072371E" w:rsidRPr="00BA25C0" w:rsidRDefault="0072371E" w:rsidP="0072371E">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t>מי שהמחזיק פועל כשלוח או כנאמן בעבורו;</w:t>
      </w:r>
    </w:p>
    <w:p w:rsidR="0072371E" w:rsidRPr="00BA25C0" w:rsidRDefault="0072371E" w:rsidP="0072371E">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(ג)</w:t>
      </w:r>
      <w:r w:rsidRPr="00BA25C0">
        <w:rPr>
          <w:rStyle w:val="default"/>
          <w:rFonts w:cs="FrankRuehl" w:hint="cs"/>
          <w:vanish/>
          <w:sz w:val="22"/>
          <w:szCs w:val="22"/>
          <w:u w:val="single"/>
          <w:shd w:val="clear" w:color="auto" w:fill="FFFF99"/>
          <w:rtl/>
        </w:rPr>
        <w:tab/>
        <w:t xml:space="preserve">לגבי המחזיק לא יותר משני אחוזים וחצי מסוג מסוים של אמצעי שליטה במבטח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אם הוא מתנגד לכך שהמבטח יגלה בדוחותיו פרטים על החזקתו, כאמור בסעיף 37 לחוק ניירות ערך; לא הודיע כאמור, רואים אותו כאילו הסכים לגילוי כאמור, ואולם הוא רשאי בכל עת לאחר מכן להודיע על התנגדותו, והיא תיכנס לתוקף בתום שלושה חודשים ממועד ההודעה בכתב למבטח;</w:t>
      </w:r>
    </w:p>
    <w:p w:rsidR="0072371E" w:rsidRPr="00BA25C0" w:rsidRDefault="0072371E" w:rsidP="00964372">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הדיווח לפי פסקה (1) יהיה ביום 1 באפריל בכל שנה ובמועדים אחרים שיקבע המפקח, וכן בכל עת שבה הגיעה ההחזקה בסוג מסוים של אמצעי השליטה לשיעור הטעון דיווח לפי אותה פסקה, ובכל עת שבה פחתה ההחזקה משיעור זה.</w:t>
      </w:r>
    </w:p>
    <w:p w:rsidR="00964372" w:rsidRPr="00BA25C0" w:rsidRDefault="00964372" w:rsidP="0072371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(א2)</w:t>
      </w:r>
      <w:r w:rsidRPr="00BA25C0">
        <w:rPr>
          <w:rStyle w:val="default"/>
          <w:rFonts w:cs="FrankRuehl" w:hint="cs"/>
          <w:vanish/>
          <w:sz w:val="22"/>
          <w:szCs w:val="22"/>
          <w:u w:val="single"/>
          <w:shd w:val="clear" w:color="auto" w:fill="FFFF99"/>
          <w:rtl/>
        </w:rPr>
        <w:tab/>
        <w:t>המפקח רשאי להורות למבטח מסוים כאמור בסעיף קטן (א1)(1) לפרסם פרטים כפי שיקבע על המחזיקים באמצעי שליטה בו מעל לשיעור כפי שיקבע, ובלבד ששיעור זה לא יפחת מאחוז אחד, אף אם התנגדו לגילוי החזקותיהם כאמור בסעיף קטן (א1)(1)(ג), מנימוקים שיפורטו, ובלבד שהוראה כאמור תיכנס לתוקף שישה חודשים לפחות ממועד מתן ההוראה למבטח המסוים.</w:t>
      </w:r>
    </w:p>
    <w:p w:rsidR="0072371E" w:rsidRPr="00BA25C0" w:rsidRDefault="0072371E" w:rsidP="00964372">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המפקח רשאי לקבוע כי מחזיק אמצעי שליטה שחלה עליו חובת דיווח לפי סעיף זה, ימסור את הדיווח גם למפקח ישירות</w:t>
      </w:r>
      <w:r w:rsidR="00964372" w:rsidRPr="00BA25C0">
        <w:rPr>
          <w:rStyle w:val="default"/>
          <w:rFonts w:cs="FrankRuehl" w:hint="cs"/>
          <w:vanish/>
          <w:sz w:val="22"/>
          <w:szCs w:val="22"/>
          <w:shd w:val="clear" w:color="auto" w:fill="FFFF99"/>
          <w:rtl/>
        </w:rPr>
        <w:t xml:space="preserve"> </w:t>
      </w:r>
      <w:r w:rsidR="00964372" w:rsidRPr="00BA25C0">
        <w:rPr>
          <w:rStyle w:val="default"/>
          <w:rFonts w:cs="FrankRuehl" w:hint="cs"/>
          <w:vanish/>
          <w:sz w:val="22"/>
          <w:szCs w:val="22"/>
          <w:u w:val="single"/>
          <w:shd w:val="clear" w:color="auto" w:fill="FFFF99"/>
          <w:rtl/>
        </w:rPr>
        <w:t>ורשאי הוא לקבוע כי פרטים כאמור בסעיפים קטנים (א) ו-(א1) יימסרו למפקח בלבד, במועדים שיקבע</w:t>
      </w:r>
      <w:r w:rsidRPr="00BA25C0">
        <w:rPr>
          <w:rStyle w:val="default"/>
          <w:rFonts w:cs="FrankRuehl"/>
          <w:vanish/>
          <w:sz w:val="22"/>
          <w:szCs w:val="22"/>
          <w:shd w:val="clear" w:color="auto" w:fill="FFFF99"/>
          <w:rtl/>
        </w:rPr>
        <w:t>.</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p>
    <w:p w:rsidR="00A938CB" w:rsidRPr="00BA25C0" w:rsidRDefault="00A938CB" w:rsidP="00A938CB">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hyperlink r:id="rId25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5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38CB" w:rsidRPr="00BA25C0" w:rsidRDefault="00A938CB" w:rsidP="00A938CB">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המחזיק יותר מחמישה אחוזים מסוג מסוים של אמצעי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שליטה במבטח או בסוכן תאגיד, ימסור למבטח או לסוכן התאגיד, לפי הענין, 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 xml:space="preserve">1 באפריל בכל שנה ובמועדים אחרים שיקבע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דין וחשבון על החזקת אמצעי השליטה האמורים שבידיו ופרטים אחרים כפי שיקבע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לרבות פרטים אלה:</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לענין מחזיק שהוא תאגיד – השולטים בו, וכן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המחזיקים חמישה אחוזים או יותר מסוג מסוים של אמצעי שליטה בו;</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שהמחזיק פועל כשלוח או כנאמן בעבורו.</w:t>
      </w:r>
    </w:p>
    <w:p w:rsidR="00A938CB" w:rsidRPr="00BA25C0" w:rsidRDefault="00A938CB" w:rsidP="00A938CB">
      <w:pPr>
        <w:pStyle w:val="P00"/>
        <w:spacing w:before="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(א1)</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t xml:space="preserve">המחזיק יותר מאחוז אחד מסוג מסוים של אמצעי שליטה במבטח בלא שולט, ימסור למבטח דין וחשבון על החזקת אמצעי השליטה האמורים שבידיו ופרטים אחרים כפי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לרבות פרטים אלה:</w:t>
      </w:r>
    </w:p>
    <w:p w:rsidR="00A938CB" w:rsidRPr="00BA25C0" w:rsidRDefault="00A938CB" w:rsidP="00A938CB">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השולטים בו, ואם אין בו שולטים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המחזיקים עשרה אחוזים או יותר מסוג מסוים של אמצעי שליטה בו, וכן הדירקטורים בו;</w:t>
      </w:r>
    </w:p>
    <w:p w:rsidR="00A938CB" w:rsidRPr="00BA25C0" w:rsidRDefault="00A938CB" w:rsidP="00A938CB">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מי שהמחזיק פועל כשלוח או כנאמן בעבורו;</w:t>
      </w:r>
    </w:p>
    <w:p w:rsidR="00A938CB" w:rsidRPr="00BA25C0" w:rsidRDefault="00A938CB" w:rsidP="00A938CB">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(ג)</w:t>
      </w:r>
      <w:r w:rsidRPr="00BA25C0">
        <w:rPr>
          <w:rStyle w:val="default"/>
          <w:rFonts w:cs="FrankRuehl" w:hint="cs"/>
          <w:vanish/>
          <w:sz w:val="22"/>
          <w:szCs w:val="22"/>
          <w:shd w:val="clear" w:color="auto" w:fill="FFFF99"/>
          <w:rtl/>
        </w:rPr>
        <w:tab/>
        <w:t xml:space="preserve">לגבי המחזיק לא יותר משני אחוזים וחצי מסוג מסוים של אמצעי שליטה במבטח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אם הוא מתנגד לכך שהמבטח יגלה בדוחותיו פרטים על החזקתו, כאמור בסעיף 37 לחוק ניירות ערך; לא הודיע כאמור, רואים אותו כאילו הסכים לגילוי כאמור, ואולם הוא רשאי בכל עת לאחר מכן להודיע על התנגדותו, והיא תיכנס לתוקף בתום שלושה חודשים ממועד ההודעה בכתב למבטח;</w:t>
      </w:r>
    </w:p>
    <w:p w:rsidR="00A938CB" w:rsidRPr="00BA25C0" w:rsidRDefault="00A938CB" w:rsidP="00A938CB">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הדיווח לפי פסקה (1) יהיה ביום 1 באפריל בכל שנה ובמועדים אחרים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וכן בכל עת שבה הגיעה ההחזקה בסוג מסוים של אמצעי השליטה לשיעור הטעון דיווח לפי אותה פסקה, ובכל עת שבה פחתה ההחזקה משיעור זה.</w:t>
      </w:r>
    </w:p>
    <w:p w:rsidR="00A938CB" w:rsidRPr="00BA25C0" w:rsidRDefault="00A938CB" w:rsidP="00A938CB">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(א2)</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למבטח מסוים כאמור בסעיף קטן (א1)(1) לפרסם פרטים כפי שיקבע על המחזיקים באמצעי שליטה בו מעל לשיעור כפי שיקבע, ובלבד ששיעור זה לא יפחת מאחוז אחד, אף אם התנגדו לגילוי החזקותיהם כאמור בסעיף קטן (א1)(1)(ג), מנימוקים שיפורטו, ובלבד שהוראה כאמור תיכנס לתוקף שישה חודשים לפחות ממועד מתן ההוראה למבטח המסוים.</w:t>
      </w:r>
    </w:p>
    <w:p w:rsidR="00A938CB" w:rsidRPr="00A938CB" w:rsidRDefault="00A938CB" w:rsidP="00A938CB">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לקבוע כי מחזיק אמצעי שליטה שחלה עליו חובת דיווח לפי סעיף זה, ימסור את הדיווח גם </w:t>
      </w:r>
      <w:r w:rsidRPr="00BA25C0">
        <w:rPr>
          <w:rStyle w:val="default"/>
          <w:rFonts w:cs="FrankRuehl"/>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vanish/>
          <w:sz w:val="22"/>
          <w:szCs w:val="22"/>
          <w:shd w:val="clear" w:color="auto" w:fill="FFFF99"/>
          <w:rtl/>
        </w:rPr>
        <w:t xml:space="preserve"> ישירות</w:t>
      </w:r>
      <w:r w:rsidRPr="00BA25C0">
        <w:rPr>
          <w:rStyle w:val="default"/>
          <w:rFonts w:cs="FrankRuehl" w:hint="cs"/>
          <w:vanish/>
          <w:sz w:val="22"/>
          <w:szCs w:val="22"/>
          <w:shd w:val="clear" w:color="auto" w:fill="FFFF99"/>
          <w:rtl/>
        </w:rPr>
        <w:t xml:space="preserve"> ורשאי הוא לקבוע כי פרטים כאמור בסעיפים קטנים (א) ו-(א1) יימסרו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בלבד, במועדים שיקבע</w:t>
      </w:r>
      <w:r w:rsidRPr="00BA25C0">
        <w:rPr>
          <w:rStyle w:val="default"/>
          <w:rFonts w:cs="FrankRuehl"/>
          <w:vanish/>
          <w:sz w:val="22"/>
          <w:szCs w:val="22"/>
          <w:shd w:val="clear" w:color="auto" w:fill="FFFF99"/>
          <w:rtl/>
        </w:rPr>
        <w:t>.</w:t>
      </w:r>
      <w:bookmarkEnd w:id="139"/>
    </w:p>
    <w:p w:rsidR="00737703" w:rsidRDefault="00737703">
      <w:pPr>
        <w:pStyle w:val="medium2-header"/>
        <w:keepLines w:val="0"/>
        <w:spacing w:before="72"/>
        <w:ind w:left="0" w:right="1134"/>
        <w:rPr>
          <w:rFonts w:cs="FrankRuehl"/>
          <w:noProof/>
          <w:rtl/>
        </w:rPr>
      </w:pPr>
      <w:bookmarkStart w:id="140" w:name="med3"/>
      <w:bookmarkEnd w:id="140"/>
      <w:r>
        <w:rPr>
          <w:rFonts w:cs="FrankRuehl"/>
          <w:noProof/>
          <w:rtl/>
        </w:rPr>
        <w:t>פר</w:t>
      </w:r>
      <w:r>
        <w:rPr>
          <w:rFonts w:cs="FrankRuehl" w:hint="cs"/>
          <w:noProof/>
          <w:rtl/>
        </w:rPr>
        <w:t>ק ד': הפיקוח על עסקי ביטוח</w:t>
      </w:r>
    </w:p>
    <w:p w:rsidR="00737703" w:rsidRDefault="00737703">
      <w:pPr>
        <w:pStyle w:val="header-2"/>
        <w:ind w:left="0" w:right="1134"/>
        <w:rPr>
          <w:rFonts w:cs="Miriam"/>
          <w:rtl/>
        </w:rPr>
      </w:pPr>
      <w:bookmarkStart w:id="141" w:name="hed29"/>
      <w:bookmarkEnd w:id="141"/>
      <w:r>
        <w:rPr>
          <w:rFonts w:cs="Miriam"/>
          <w:rtl/>
        </w:rPr>
        <w:t>סי</w:t>
      </w:r>
      <w:r>
        <w:rPr>
          <w:rFonts w:cs="Miriam" w:hint="cs"/>
          <w:rtl/>
        </w:rPr>
        <w:t>מן א': הגבלות על ניהול עסקים</w:t>
      </w:r>
    </w:p>
    <w:p w:rsidR="00D902EB" w:rsidRPr="00D902EB" w:rsidRDefault="00737703" w:rsidP="00D902EB">
      <w:pPr>
        <w:pStyle w:val="P00"/>
        <w:spacing w:before="72"/>
        <w:ind w:left="0" w:right="1134"/>
        <w:rPr>
          <w:rStyle w:val="default"/>
          <w:rFonts w:cs="FrankRuehl" w:hint="cs"/>
          <w:rtl/>
        </w:rPr>
      </w:pPr>
      <w:bookmarkStart w:id="142" w:name="Seif28"/>
      <w:bookmarkEnd w:id="142"/>
      <w:r>
        <w:rPr>
          <w:lang w:val="he-IL"/>
        </w:rPr>
        <w:pict>
          <v:rect id="_x0000_s2085" style="position:absolute;left:0;text-align:left;margin-left:464.5pt;margin-top:8.05pt;width:75.05pt;height:24.95pt;z-index:251450880" o:allowincell="f" filled="f" stroked="f" strokecolor="lime" strokeweight=".25pt">
            <v:textbox inset="0,0,0,0">
              <w:txbxContent>
                <w:p w:rsidR="00544470" w:rsidRDefault="00544470" w:rsidP="00D902EB">
                  <w:pPr>
                    <w:spacing w:line="160" w:lineRule="exact"/>
                    <w:jc w:val="left"/>
                    <w:rPr>
                      <w:rFonts w:cs="Miriam" w:hint="cs"/>
                      <w:noProof/>
                      <w:sz w:val="18"/>
                      <w:szCs w:val="18"/>
                      <w:rtl/>
                    </w:rPr>
                  </w:pPr>
                  <w:r>
                    <w:rPr>
                      <w:rFonts w:cs="Miriam"/>
                      <w:sz w:val="18"/>
                      <w:szCs w:val="18"/>
                      <w:rtl/>
                    </w:rPr>
                    <w:t>הו</w:t>
                  </w:r>
                  <w:r>
                    <w:rPr>
                      <w:rFonts w:cs="Miriam" w:hint="cs"/>
                      <w:sz w:val="18"/>
                      <w:szCs w:val="18"/>
                      <w:rtl/>
                    </w:rPr>
                    <w:t>ן עצמי</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35</w:t>
      </w:r>
      <w:r w:rsidRPr="001B4FE2">
        <w:rPr>
          <w:rStyle w:val="default"/>
          <w:rFonts w:cs="FrankRuehl"/>
          <w:rtl/>
        </w:rPr>
        <w:t>.</w:t>
      </w:r>
      <w:r w:rsidRPr="001B4FE2">
        <w:rPr>
          <w:rStyle w:val="default"/>
          <w:rFonts w:cs="FrankRuehl"/>
          <w:rtl/>
        </w:rPr>
        <w:tab/>
      </w:r>
      <w:r w:rsidR="00D902EB" w:rsidRPr="00D902EB">
        <w:rPr>
          <w:rStyle w:val="default"/>
          <w:rFonts w:cs="FrankRuehl" w:hint="cs"/>
          <w:rtl/>
        </w:rPr>
        <w:t>(א)</w:t>
      </w:r>
      <w:r w:rsidR="00D902EB" w:rsidRPr="00D902EB">
        <w:rPr>
          <w:rStyle w:val="default"/>
          <w:rFonts w:cs="FrankRuehl" w:hint="cs"/>
          <w:rtl/>
        </w:rPr>
        <w:tab/>
        <w:t>שר האוצר, באישור ועדת הכספים של הכנסת, רשאי לקבוע, לכל המבטחים או לסוגי מבטחים, הוראות בדבר הון עצמי מזערי הנדרש לקבלת רישיון מבטח.</w:t>
      </w:r>
    </w:p>
    <w:p w:rsidR="00D902EB" w:rsidRPr="00D902EB" w:rsidRDefault="00D902EB" w:rsidP="00D902EB">
      <w:pPr>
        <w:pStyle w:val="P00"/>
        <w:spacing w:before="72"/>
        <w:ind w:left="0" w:right="1134"/>
        <w:rPr>
          <w:rStyle w:val="default"/>
          <w:rFonts w:cs="FrankRuehl" w:hint="cs"/>
          <w:rtl/>
        </w:rPr>
      </w:pPr>
      <w:r w:rsidRPr="00D902EB">
        <w:rPr>
          <w:rStyle w:val="default"/>
          <w:rFonts w:cs="FrankRuehl" w:hint="cs"/>
          <w:rtl/>
        </w:rPr>
        <w:tab/>
        <w:t>(ב)</w:t>
      </w:r>
      <w:r w:rsidRPr="00D902EB">
        <w:rPr>
          <w:rStyle w:val="default"/>
          <w:rFonts w:cs="FrankRuehl" w:hint="cs"/>
          <w:rtl/>
        </w:rPr>
        <w:tab/>
        <w:t>הממונה, לאחר התייעצות עם הוועדה, רשאי לתת לכל המבטחים או לסוגי מבטחים, הוראות בדבר הון עצמי נוסף על ההון העצמי לפי סעיף קטן (א), הנדרש לשמירת יכולתו של מבטח לקיים את התחייבויותיו וכן הוראות בדבר הרכב ההון העצמי של המבטח.</w:t>
      </w:r>
    </w:p>
    <w:p w:rsidR="00D902EB" w:rsidRPr="00D902EB" w:rsidRDefault="00D902EB" w:rsidP="00D902EB">
      <w:pPr>
        <w:pStyle w:val="P00"/>
        <w:spacing w:before="72"/>
        <w:ind w:left="0" w:right="1134"/>
        <w:rPr>
          <w:rStyle w:val="default"/>
          <w:rFonts w:cs="FrankRuehl" w:hint="cs"/>
          <w:rtl/>
        </w:rPr>
      </w:pPr>
      <w:r w:rsidRPr="00D902EB">
        <w:rPr>
          <w:rStyle w:val="default"/>
          <w:rFonts w:cs="FrankRuehl" w:hint="cs"/>
          <w:rtl/>
        </w:rPr>
        <w:tab/>
        <w:t>(ג)</w:t>
      </w:r>
      <w:r w:rsidRPr="00D902EB">
        <w:rPr>
          <w:rStyle w:val="default"/>
          <w:rFonts w:cs="FrankRuehl" w:hint="cs"/>
          <w:rtl/>
        </w:rPr>
        <w:tab/>
        <w:t xml:space="preserve">הממונה ימסור לוועדת הכספים של הכנסת הודעה על הוראות כאמור בסעיף קטן (ב) והן יקבלו תוקף בתום שלושים ימים מיום מסירת ההודעה כאמור, אם עד אז לא הודיע חבר ועדת הכספים כי הוא מבקש להשיג עליהן (בסעיף זה </w:t>
      </w:r>
      <w:r w:rsidRPr="00D902EB">
        <w:rPr>
          <w:rStyle w:val="default"/>
          <w:rFonts w:cs="FrankRuehl"/>
          <w:rtl/>
        </w:rPr>
        <w:t>–</w:t>
      </w:r>
      <w:r w:rsidRPr="00D902EB">
        <w:rPr>
          <w:rStyle w:val="default"/>
          <w:rFonts w:cs="FrankRuehl" w:hint="cs"/>
          <w:rtl/>
        </w:rPr>
        <w:t xml:space="preserve"> דרישה להשגה).</w:t>
      </w:r>
    </w:p>
    <w:p w:rsidR="00D902EB" w:rsidRPr="00D902EB" w:rsidRDefault="00D902EB" w:rsidP="00D902EB">
      <w:pPr>
        <w:pStyle w:val="P00"/>
        <w:spacing w:before="72"/>
        <w:ind w:left="0" w:right="1134"/>
        <w:rPr>
          <w:rStyle w:val="default"/>
          <w:rFonts w:cs="FrankRuehl" w:hint="cs"/>
          <w:rtl/>
        </w:rPr>
      </w:pPr>
      <w:r w:rsidRPr="00D902EB">
        <w:rPr>
          <w:rStyle w:val="default"/>
          <w:rFonts w:cs="FrankRuehl" w:hint="cs"/>
          <w:rtl/>
        </w:rPr>
        <w:tab/>
        <w:t>(ד)</w:t>
      </w:r>
      <w:r w:rsidRPr="00D902EB">
        <w:rPr>
          <w:rStyle w:val="default"/>
          <w:rFonts w:cs="FrankRuehl" w:hint="cs"/>
          <w:rtl/>
        </w:rPr>
        <w:tab/>
        <w:t>הוגשה דרישה להשגה, תדון בה ועדת הכספים של הכנסת, ותחליט אם לקבלה או לדחותה בתוך שלושים ימים מיום שהוגשה; קיבלה ועדת הכספים של הכנסת את הדרישה להשגה, תדון בהשגה בתוך שלושים ימים ובתום הדיון תחליט אם לאשר את ההשגה או לדחותה.</w:t>
      </w:r>
    </w:p>
    <w:p w:rsidR="001B4FE2" w:rsidRPr="00BA25C0" w:rsidRDefault="001B4FE2" w:rsidP="001B4FE2">
      <w:pPr>
        <w:pStyle w:val="P00"/>
        <w:spacing w:before="0"/>
        <w:ind w:left="0" w:right="1134"/>
        <w:rPr>
          <w:rStyle w:val="default"/>
          <w:rFonts w:cs="FrankRuehl" w:hint="cs"/>
          <w:vanish/>
          <w:color w:val="FF0000"/>
          <w:sz w:val="20"/>
          <w:szCs w:val="20"/>
          <w:shd w:val="clear" w:color="auto" w:fill="FFFF99"/>
          <w:rtl/>
        </w:rPr>
      </w:pPr>
      <w:bookmarkStart w:id="143" w:name="Rov456"/>
      <w:r w:rsidRPr="00BA25C0">
        <w:rPr>
          <w:rStyle w:val="default"/>
          <w:rFonts w:cs="FrankRuehl" w:hint="cs"/>
          <w:vanish/>
          <w:color w:val="FF0000"/>
          <w:sz w:val="20"/>
          <w:szCs w:val="20"/>
          <w:shd w:val="clear" w:color="auto" w:fill="FFFF99"/>
          <w:rtl/>
        </w:rPr>
        <w:t>מיום 1.11.2016</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hyperlink r:id="rId25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1258 (</w:t>
      </w:r>
      <w:hyperlink r:id="rId25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סעיף 35</w:t>
      </w:r>
    </w:p>
    <w:p w:rsidR="001B4FE2" w:rsidRPr="00BA25C0" w:rsidRDefault="001B4FE2" w:rsidP="001B4FE2">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1B4FE2" w:rsidRPr="00BA25C0" w:rsidRDefault="001B4FE2" w:rsidP="001B4FE2">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הון מינימלי</w:t>
      </w:r>
    </w:p>
    <w:p w:rsidR="001B4FE2" w:rsidRPr="001B4FE2" w:rsidRDefault="001B4FE2" w:rsidP="001B4FE2">
      <w:pPr>
        <w:pStyle w:val="P00"/>
        <w:spacing w:before="0"/>
        <w:ind w:left="0" w:right="1134"/>
        <w:rPr>
          <w:rStyle w:val="default"/>
          <w:rFonts w:cs="FrankRuehl" w:hint="cs"/>
          <w:strike/>
          <w:sz w:val="2"/>
          <w:szCs w:val="2"/>
          <w:rtl/>
        </w:rPr>
      </w:pPr>
      <w:r w:rsidRPr="00BA25C0">
        <w:rPr>
          <w:rStyle w:val="default"/>
          <w:rFonts w:cs="FrankRuehl"/>
          <w:strike/>
          <w:vanish/>
          <w:sz w:val="22"/>
          <w:szCs w:val="22"/>
          <w:shd w:val="clear" w:color="auto" w:fill="FFFF99"/>
          <w:rtl/>
        </w:rPr>
        <w:t>35.</w:t>
      </w:r>
      <w:r w:rsidRPr="00BA25C0">
        <w:rPr>
          <w:rStyle w:val="default"/>
          <w:rFonts w:cs="FrankRuehl"/>
          <w:strike/>
          <w:vanish/>
          <w:sz w:val="22"/>
          <w:szCs w:val="22"/>
          <w:shd w:val="clear" w:color="auto" w:fill="FFFF99"/>
          <w:rtl/>
        </w:rPr>
        <w:tab/>
        <w:t>שר</w:t>
      </w:r>
      <w:r w:rsidRPr="00BA25C0">
        <w:rPr>
          <w:rStyle w:val="default"/>
          <w:rFonts w:cs="FrankRuehl" w:hint="cs"/>
          <w:strike/>
          <w:vanish/>
          <w:sz w:val="22"/>
          <w:szCs w:val="22"/>
          <w:shd w:val="clear" w:color="auto" w:fill="FFFF99"/>
          <w:rtl/>
        </w:rPr>
        <w:t xml:space="preserve"> האוצר רשאי, באישור ועדת הכספים של הכנסת, לקבוע בתקנות, לכל המבטחים או לסוגי מבטחים, הוראות בדבר הון מניות מונפק ונפרע מינימלי</w:t>
      </w:r>
      <w:r w:rsidRPr="00BA25C0">
        <w:rPr>
          <w:rStyle w:val="default"/>
          <w:rFonts w:cs="FrankRuehl"/>
          <w:strike/>
          <w:vanish/>
          <w:sz w:val="22"/>
          <w:szCs w:val="22"/>
          <w:shd w:val="clear" w:color="auto" w:fill="FFFF99"/>
          <w:rtl/>
        </w:rPr>
        <w:t xml:space="preserve"> ו</w:t>
      </w:r>
      <w:r w:rsidRPr="00BA25C0">
        <w:rPr>
          <w:rStyle w:val="default"/>
          <w:rFonts w:cs="FrankRuehl" w:hint="cs"/>
          <w:strike/>
          <w:vanish/>
          <w:sz w:val="22"/>
          <w:szCs w:val="22"/>
          <w:shd w:val="clear" w:color="auto" w:fill="FFFF99"/>
          <w:rtl/>
        </w:rPr>
        <w:t>עודף מינימלי של נכסים לעומת התחייבויות.</w:t>
      </w:r>
      <w:bookmarkEnd w:id="143"/>
    </w:p>
    <w:p w:rsidR="00737703" w:rsidRDefault="00737703" w:rsidP="00D902EB">
      <w:pPr>
        <w:pStyle w:val="P00"/>
        <w:spacing w:before="72"/>
        <w:ind w:left="0" w:right="1134"/>
        <w:rPr>
          <w:rStyle w:val="default"/>
          <w:rFonts w:cs="FrankRuehl" w:hint="cs"/>
          <w:rtl/>
        </w:rPr>
      </w:pPr>
      <w:bookmarkStart w:id="144" w:name="Seif29"/>
      <w:bookmarkEnd w:id="144"/>
      <w:r>
        <w:rPr>
          <w:lang w:val="he-IL"/>
        </w:rPr>
        <w:pict>
          <v:rect id="_x0000_s2086" style="position:absolute;left:0;text-align:left;margin-left:464.5pt;margin-top:8.05pt;width:75.05pt;height:34.05pt;z-index:25145190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ראות בדבר </w:t>
                  </w:r>
                  <w:r>
                    <w:rPr>
                      <w:rFonts w:cs="Miriam"/>
                      <w:sz w:val="18"/>
                      <w:szCs w:val="18"/>
                      <w:rtl/>
                    </w:rPr>
                    <w:t>ני</w:t>
                  </w:r>
                  <w:r>
                    <w:rPr>
                      <w:rFonts w:cs="Miriam" w:hint="cs"/>
                      <w:sz w:val="18"/>
                      <w:szCs w:val="18"/>
                      <w:rtl/>
                    </w:rPr>
                    <w:t>הול עסקים</w:t>
                  </w:r>
                </w:p>
                <w:p w:rsidR="00544470" w:rsidRDefault="00544470" w:rsidP="001B4FE2">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36</w:t>
      </w:r>
      <w:r w:rsidRPr="001B4FE2">
        <w:rPr>
          <w:rStyle w:val="default"/>
          <w:rFonts w:cs="FrankRuehl"/>
          <w:rtl/>
        </w:rPr>
        <w:t>.</w:t>
      </w:r>
      <w:r w:rsidRPr="001B4FE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902EB" w:rsidRPr="00D902EB">
        <w:rPr>
          <w:rStyle w:val="default"/>
          <w:rFonts w:cs="FrankRuehl" w:hint="cs"/>
          <w:rtl/>
        </w:rPr>
        <w:t>הממונה, לאחר התייעצות עם הוועדה, רשאי לתת</w:t>
      </w:r>
      <w:r>
        <w:rPr>
          <w:rStyle w:val="default"/>
          <w:rFonts w:cs="FrankRuehl" w:hint="cs"/>
          <w:rtl/>
        </w:rPr>
        <w:t xml:space="preserve">, דרך כלל או לסוגי מבטחים, לכל ענפי הביטוח או לענפי ביטוח מסויימים, הוראות בדבר </w:t>
      </w:r>
      <w:r w:rsidR="002130E1">
        <w:rPr>
          <w:rStyle w:val="default"/>
          <w:rFonts w:cs="FrankRuehl"/>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וגי הנכסים שיחזיק מבטח כנגד התחייבויותיו לסוגיהן ושיעוריהם ביחס להתחייבויות;</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רכי החזקת </w:t>
      </w:r>
      <w:r>
        <w:rPr>
          <w:rStyle w:val="default"/>
          <w:rFonts w:cs="FrankRuehl"/>
          <w:rtl/>
        </w:rPr>
        <w:t>הנ</w:t>
      </w:r>
      <w:r>
        <w:rPr>
          <w:rStyle w:val="default"/>
          <w:rFonts w:cs="FrankRuehl" w:hint="cs"/>
          <w:rtl/>
        </w:rPr>
        <w:t>כסים שמבטח מחזיק כנגד התחייבויותיו;</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מקרים שבהם רשאי מבטח להשקיע בחברת בת שלו, בבעל אמצעי שליטה בו, במבטח אחר או בסוכן ביטוח;</w:t>
      </w:r>
    </w:p>
    <w:p w:rsidR="00737703" w:rsidRDefault="00737703">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ובת מבטח להחזיק עתודות ביטוח ודרכי חישובן;</w:t>
      </w:r>
    </w:p>
    <w:p w:rsidR="00737703" w:rsidRDefault="00737703">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יסוק כמבטח בחוץ לארץ;</w:t>
      </w:r>
    </w:p>
    <w:p w:rsidR="00737703" w:rsidRDefault="0073770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שיעור המינימלי של חלק הסיכון שישאו בו מבטחים</w:t>
      </w:r>
      <w:r>
        <w:rPr>
          <w:rStyle w:val="default"/>
          <w:rFonts w:cs="FrankRuehl"/>
          <w:rtl/>
        </w:rPr>
        <w:t xml:space="preserve"> ב</w:t>
      </w:r>
      <w:r>
        <w:rPr>
          <w:rStyle w:val="default"/>
          <w:rFonts w:cs="FrankRuehl" w:hint="cs"/>
          <w:rtl/>
        </w:rPr>
        <w:t>ישראל;</w:t>
      </w:r>
    </w:p>
    <w:p w:rsidR="00737703" w:rsidRDefault="00737703">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שיעור המקסימלי של חלק הסיכון שישא בו מבטח;</w:t>
      </w:r>
    </w:p>
    <w:p w:rsidR="00737703" w:rsidRDefault="00737703">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לוואות שמבטח רשאי לתת וערבויות שהוא רשאי לערוב, ושיעוריהן.</w:t>
      </w:r>
    </w:p>
    <w:p w:rsidR="00737703" w:rsidRDefault="00737703">
      <w:pPr>
        <w:pStyle w:val="P00"/>
        <w:spacing w:before="72"/>
        <w:ind w:left="0" w:right="1134"/>
        <w:rPr>
          <w:rStyle w:val="default"/>
          <w:rFonts w:cs="FrankRuehl"/>
          <w:rtl/>
        </w:rPr>
      </w:pPr>
      <w:r>
        <w:rPr>
          <w:rFonts w:cs="FrankRuehl"/>
          <w:rtl/>
          <w:lang w:val="he-IL"/>
        </w:rPr>
        <w:pict>
          <v:shape id="_x0000_s2285" type="#_x0000_t202" style="position:absolute;left:0;text-align:left;margin-left:470.25pt;margin-top:7.1pt;width:1in;height:16.8pt;z-index:25164236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737703" w:rsidRDefault="00737703" w:rsidP="00D902E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D902EB">
        <w:rPr>
          <w:rStyle w:val="default"/>
          <w:rFonts w:cs="FrankRuehl" w:hint="cs"/>
          <w:rtl/>
        </w:rPr>
        <w:t>הממונה</w:t>
      </w:r>
      <w:r>
        <w:rPr>
          <w:rStyle w:val="default"/>
          <w:rFonts w:cs="FrankRuehl" w:hint="cs"/>
          <w:rtl/>
        </w:rPr>
        <w:t xml:space="preserve"> רשאי, מטעמים מיוחדים שיפרט, להטיל על מבטח פלוני לתקופ</w:t>
      </w:r>
      <w:r>
        <w:rPr>
          <w:rStyle w:val="default"/>
          <w:rFonts w:cs="FrankRuehl"/>
          <w:rtl/>
        </w:rPr>
        <w:t xml:space="preserve">ה </w:t>
      </w:r>
      <w:r>
        <w:rPr>
          <w:rStyle w:val="default"/>
          <w:rFonts w:cs="FrankRuehl" w:hint="cs"/>
          <w:rtl/>
        </w:rPr>
        <w:t>מסויימת הגבלות נוספות על אלה שנקבעו בתקנות לפי סעיף קטן (א).</w:t>
      </w:r>
    </w:p>
    <w:p w:rsidR="00964372" w:rsidRDefault="00964372" w:rsidP="00964372">
      <w:pPr>
        <w:pStyle w:val="P00"/>
        <w:spacing w:before="72"/>
        <w:ind w:left="0" w:right="1134"/>
        <w:rPr>
          <w:rStyle w:val="default"/>
          <w:rFonts w:cs="FrankRuehl" w:hint="cs"/>
          <w:rtl/>
        </w:rPr>
      </w:pPr>
      <w:r>
        <w:rPr>
          <w:rFonts w:cs="FrankRuehl"/>
          <w:rtl/>
          <w:lang w:val="he-IL"/>
        </w:rPr>
        <w:pict>
          <v:shape id="_x0000_s2601" type="#_x0000_t202" style="position:absolute;left:0;text-align:left;margin-left:470.25pt;margin-top:7.1pt;width:1in;height:16.8pt;z-index:251776512" filled="f" stroked="f">
            <v:textbox inset="1mm,0,1mm,0">
              <w:txbxContent>
                <w:p w:rsidR="00544470" w:rsidRDefault="00544470" w:rsidP="0096437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 xml:space="preserve">בלי לגרוע מהוראות סעיפים קטנים (א) ו-(ג), מבטח לא יחזיק יותר מעשרה אחוזים מסוג מסוים של אמצעי שליטה בתאגיד ריאלי משמעותי; לעניין שיעור ההחזקה כאמור לא יימנו החזקות של גוף פיננסי שבשליטת המבטח; בסעיף קטן זה, "תאגיד ריאלי משמעותי" ו"גוף פיננסי" </w:t>
      </w:r>
      <w:r>
        <w:rPr>
          <w:rStyle w:val="default"/>
          <w:rFonts w:cs="FrankRuehl"/>
          <w:rtl/>
        </w:rPr>
        <w:t>–</w:t>
      </w:r>
      <w:r>
        <w:rPr>
          <w:rStyle w:val="default"/>
          <w:rFonts w:cs="FrankRuehl" w:hint="cs"/>
          <w:rtl/>
        </w:rPr>
        <w:t xml:space="preserve"> כהגדרתם בסעיף 32א.</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45" w:name="Rov45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5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871 (</w:t>
      </w:r>
      <w:hyperlink r:id="rId25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קטן 36(ב)</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תקנות לפי סעיף קטן (א)(8) יותקנו לאחר התייעצות עם נגיד בנק ישראל.</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p>
    <w:p w:rsidR="00964372" w:rsidRPr="00BA25C0" w:rsidRDefault="00964372" w:rsidP="00964372">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11.12.2013</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hyperlink r:id="rId257"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113 (</w:t>
      </w:r>
      <w:hyperlink r:id="rId258"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קטן 36(ד)</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p>
    <w:p w:rsidR="001B4FE2" w:rsidRPr="00BA25C0" w:rsidRDefault="001B4FE2" w:rsidP="001B4FE2">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hyperlink r:id="rId25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w:t>
      </w:r>
      <w:r w:rsidR="00A938CB" w:rsidRPr="00BA25C0">
        <w:rPr>
          <w:rStyle w:val="default"/>
          <w:rFonts w:cs="FrankRuehl" w:hint="cs"/>
          <w:vanish/>
          <w:sz w:val="20"/>
          <w:szCs w:val="20"/>
          <w:shd w:val="clear" w:color="auto" w:fill="FFFF99"/>
          <w:rtl/>
        </w:rPr>
        <w:t xml:space="preserve"> 1254,</w:t>
      </w:r>
      <w:r w:rsidRPr="00BA25C0">
        <w:rPr>
          <w:rStyle w:val="default"/>
          <w:rFonts w:cs="FrankRuehl" w:hint="cs"/>
          <w:vanish/>
          <w:sz w:val="20"/>
          <w:szCs w:val="20"/>
          <w:shd w:val="clear" w:color="auto" w:fill="FFFF99"/>
          <w:rtl/>
        </w:rPr>
        <w:t xml:space="preserve"> 1258 (</w:t>
      </w:r>
      <w:hyperlink r:id="rId26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B4FE2" w:rsidRPr="00BA25C0" w:rsidRDefault="001B4FE2" w:rsidP="001B4FE2">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ש</w:t>
      </w:r>
      <w:r w:rsidRPr="00BA25C0">
        <w:rPr>
          <w:rStyle w:val="default"/>
          <w:rFonts w:cs="FrankRuehl" w:hint="cs"/>
          <w:strike/>
          <w:vanish/>
          <w:sz w:val="22"/>
          <w:szCs w:val="22"/>
          <w:shd w:val="clear" w:color="auto" w:fill="FFFF99"/>
          <w:rtl/>
        </w:rPr>
        <w:t>ר האוצר רשאי לקבוע בתקנות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 לאחר התייעצות עם הוועדה, רשאי לתת</w:t>
      </w:r>
      <w:r w:rsidRPr="00BA25C0">
        <w:rPr>
          <w:rStyle w:val="default"/>
          <w:rFonts w:cs="FrankRuehl" w:hint="cs"/>
          <w:vanish/>
          <w:sz w:val="22"/>
          <w:szCs w:val="22"/>
          <w:shd w:val="clear" w:color="auto" w:fill="FFFF99"/>
          <w:rtl/>
        </w:rPr>
        <w:t xml:space="preserve">, דרך כלל או לסוגי מבטחים, לכל ענפי הביטוח או לענפי ביטוח מסויימים, הוראות בדבר </w:t>
      </w:r>
      <w:r w:rsidRPr="00BA25C0">
        <w:rPr>
          <w:rStyle w:val="default"/>
          <w:rFonts w:cs="FrankRuehl"/>
          <w:vanish/>
          <w:sz w:val="22"/>
          <w:szCs w:val="22"/>
          <w:shd w:val="clear" w:color="auto" w:fill="FFFF99"/>
          <w:rtl/>
        </w:rPr>
        <w:t>–</w:t>
      </w:r>
    </w:p>
    <w:p w:rsidR="00A938CB" w:rsidRPr="00A938CB" w:rsidRDefault="00A938CB" w:rsidP="00A938CB">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מטעמים מיוחדים שיפרט, להטיל על מבטח פלוני לתקופ</w:t>
      </w:r>
      <w:r w:rsidRPr="00BA25C0">
        <w:rPr>
          <w:rStyle w:val="default"/>
          <w:rFonts w:cs="FrankRuehl"/>
          <w:vanish/>
          <w:sz w:val="22"/>
          <w:szCs w:val="22"/>
          <w:shd w:val="clear" w:color="auto" w:fill="FFFF99"/>
          <w:rtl/>
        </w:rPr>
        <w:t xml:space="preserve">ה </w:t>
      </w:r>
      <w:r w:rsidRPr="00BA25C0">
        <w:rPr>
          <w:rStyle w:val="default"/>
          <w:rFonts w:cs="FrankRuehl" w:hint="cs"/>
          <w:vanish/>
          <w:sz w:val="22"/>
          <w:szCs w:val="22"/>
          <w:shd w:val="clear" w:color="auto" w:fill="FFFF99"/>
          <w:rtl/>
        </w:rPr>
        <w:t>מסויימת הגבלות נוספות על אלה שנקבעו בתקנות לפי סעיף קטן (א).</w:t>
      </w:r>
      <w:bookmarkEnd w:id="145"/>
    </w:p>
    <w:p w:rsidR="00737703" w:rsidRDefault="00737703">
      <w:pPr>
        <w:pStyle w:val="P00"/>
        <w:spacing w:before="72"/>
        <w:ind w:left="0" w:right="1134"/>
        <w:rPr>
          <w:rStyle w:val="default"/>
          <w:rFonts w:cs="FrankRuehl" w:hint="cs"/>
          <w:rtl/>
        </w:rPr>
      </w:pPr>
      <w:bookmarkStart w:id="146" w:name="Seif121"/>
      <w:bookmarkEnd w:id="146"/>
      <w:r>
        <w:rPr>
          <w:rFonts w:cs="Miriam"/>
          <w:szCs w:val="32"/>
          <w:rtl/>
          <w:lang w:val="he-IL"/>
        </w:rPr>
        <w:pict>
          <v:shape id="_x0000_s2286" type="#_x0000_t202" style="position:absolute;left:0;text-align:left;margin-left:462pt;margin-top:7.1pt;width:80.25pt;height:50.4pt;z-index:25164339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החלת הורא</w:t>
                  </w:r>
                  <w:r w:rsidR="004D3FB3">
                    <w:rPr>
                      <w:rFonts w:cs="Miriam" w:hint="cs"/>
                      <w:sz w:val="18"/>
                      <w:szCs w:val="18"/>
                      <w:rtl/>
                    </w:rPr>
                    <w:t>ו</w:t>
                  </w:r>
                  <w:r>
                    <w:rPr>
                      <w:rFonts w:cs="Miriam" w:hint="cs"/>
                      <w:sz w:val="18"/>
                      <w:szCs w:val="18"/>
                      <w:rtl/>
                    </w:rPr>
                    <w:t>ת על קופות גמל לענין ביטוחים תלויי תשואה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hint="cs"/>
          <w:rtl/>
        </w:rPr>
        <w:t>36</w:t>
      </w:r>
      <w:r>
        <w:rPr>
          <w:rStyle w:val="default"/>
          <w:rFonts w:cs="FrankRuehl"/>
          <w:rtl/>
        </w:rPr>
        <w:t>א.</w:t>
      </w:r>
      <w:r>
        <w:rPr>
          <w:rStyle w:val="default"/>
          <w:rFonts w:cs="FrankRuehl" w:hint="cs"/>
          <w:rtl/>
        </w:rPr>
        <w:tab/>
      </w:r>
      <w:r>
        <w:rPr>
          <w:rStyle w:val="default"/>
          <w:rFonts w:cs="FrankRuehl"/>
          <w:rtl/>
        </w:rPr>
        <w:t>הוראות סעיפים 31 עד 36 לחוק הפיקוח על קופות גמל יחולו, בשינויים המחויבים, לגבי ביטוחים תלויי תשואה ולגבי הנכסים</w:t>
      </w:r>
      <w:r>
        <w:rPr>
          <w:rStyle w:val="default"/>
          <w:rFonts w:cs="FrankRuehl" w:hint="cs"/>
          <w:rtl/>
        </w:rPr>
        <w:t xml:space="preserve"> </w:t>
      </w:r>
      <w:r>
        <w:rPr>
          <w:rStyle w:val="default"/>
          <w:rFonts w:cs="FrankRuehl"/>
          <w:rtl/>
        </w:rPr>
        <w:t>המנוהלים בידי מבטח לכיסוי התחייבויות תלויות תשואה; שר האוצר רשאי לקבוע הקלות לענין תחולת הוראות הסעיפים האמורים</w:t>
      </w:r>
      <w:r>
        <w:rPr>
          <w:rStyle w:val="default"/>
          <w:rFonts w:cs="FrankRuehl" w:hint="cs"/>
          <w:rtl/>
        </w:rPr>
        <w:t xml:space="preserve"> </w:t>
      </w:r>
      <w:r>
        <w:rPr>
          <w:rStyle w:val="default"/>
          <w:rFonts w:cs="FrankRuehl"/>
          <w:rtl/>
        </w:rPr>
        <w:t>על מבטח, בדרך של קביעת שינויים ותיאומים בתחולת ההוראות</w:t>
      </w:r>
      <w:r>
        <w:rPr>
          <w:rStyle w:val="default"/>
          <w:rFonts w:cs="FrankRuehl" w:hint="cs"/>
          <w:rtl/>
        </w:rPr>
        <w:t xml:space="preserve"> </w:t>
      </w:r>
      <w:r>
        <w:rPr>
          <w:rStyle w:val="default"/>
          <w:rFonts w:cs="FrankRuehl"/>
          <w:rtl/>
        </w:rPr>
        <w:t>האמורות, כולן או חלקן, על מבטח, או קביעה כי הוראות אלה, כולן או חלקן, לא יחולו לגביו.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47" w:name="Rov240"/>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61"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871 (</w:t>
      </w:r>
      <w:hyperlink r:id="rId262"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36א</w:t>
      </w:r>
      <w:bookmarkEnd w:id="147"/>
    </w:p>
    <w:p w:rsidR="00737703" w:rsidRDefault="00737703">
      <w:pPr>
        <w:pStyle w:val="P00"/>
        <w:spacing w:before="72"/>
        <w:ind w:left="0" w:right="1134"/>
        <w:rPr>
          <w:rStyle w:val="default"/>
          <w:rFonts w:cs="FrankRuehl" w:hint="cs"/>
          <w:rtl/>
        </w:rPr>
      </w:pPr>
      <w:bookmarkStart w:id="148" w:name="Seif30"/>
      <w:bookmarkEnd w:id="148"/>
      <w:r>
        <w:rPr>
          <w:lang w:val="he-IL"/>
        </w:rPr>
        <w:pict>
          <v:rect id="_x0000_s2087" style="position:absolute;left:0;text-align:left;margin-left:464.5pt;margin-top:8.05pt;width:75.05pt;height:16pt;z-index:25145292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בדבר </w:t>
                  </w:r>
                  <w:r>
                    <w:rPr>
                      <w:rFonts w:cs="Miriam"/>
                      <w:sz w:val="18"/>
                      <w:szCs w:val="18"/>
                      <w:rtl/>
                    </w:rPr>
                    <w:t>דמ</w:t>
                  </w:r>
                  <w:r>
                    <w:rPr>
                      <w:rFonts w:cs="Miriam" w:hint="cs"/>
                      <w:sz w:val="18"/>
                      <w:szCs w:val="18"/>
                      <w:rtl/>
                    </w:rPr>
                    <w:t>י ביטוח</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לקבוע בתקנות, לכל ענפי הביטוח או לענפי ביטוח מסו</w:t>
      </w:r>
      <w:r>
        <w:rPr>
          <w:rStyle w:val="default"/>
          <w:rFonts w:cs="FrankRuehl"/>
          <w:rtl/>
        </w:rPr>
        <w:t>י</w:t>
      </w:r>
      <w:r>
        <w:rPr>
          <w:rStyle w:val="default"/>
          <w:rFonts w:cs="FrankRuehl" w:hint="cs"/>
          <w:rtl/>
        </w:rPr>
        <w:t xml:space="preserve">ימים, הוראות בדבר </w:t>
      </w:r>
      <w:r w:rsidR="00964372">
        <w:rPr>
          <w:rStyle w:val="default"/>
          <w:rFonts w:cs="FrankRuehl"/>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יעורי דמי הביטוח ותשלומים אחרים שמבטח רשאי לגבות ממבוטחים, לרבות שיעורים מקסימליים ומינימליים ות</w:t>
      </w:r>
      <w:r>
        <w:rPr>
          <w:rStyle w:val="default"/>
          <w:rFonts w:cs="FrankRuehl"/>
          <w:rtl/>
        </w:rPr>
        <w:t>של</w:t>
      </w:r>
      <w:r>
        <w:rPr>
          <w:rStyle w:val="default"/>
          <w:rFonts w:cs="FrankRuehl" w:hint="cs"/>
          <w:rtl/>
        </w:rPr>
        <w:t>ום דמי ביטוח בשיעורים;</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ובת מבטח הקובע דמי ביטוח באשראי להודיע למבוטח מראש, בדרך שנקבעה, את דמי הביטוח באשראי ודמי הביטוח במזומן</w:t>
      </w:r>
      <w:r>
        <w:rPr>
          <w:rStyle w:val="default"/>
          <w:rFonts w:cs="FrankRuehl"/>
          <w:rtl/>
        </w:rPr>
        <w:t xml:space="preserve">, </w:t>
      </w:r>
      <w:r>
        <w:rPr>
          <w:rStyle w:val="default"/>
          <w:rFonts w:cs="FrankRuehl" w:hint="cs"/>
          <w:rtl/>
        </w:rPr>
        <w:t>את שיעור הריבית, על פי חישוב שנתי, שבדמי הביטוח באשראי, ואת שיעורי התשלום של דמי הביטוח באשראי ומועדיהם.</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קנות לפי </w:t>
      </w:r>
      <w:r>
        <w:rPr>
          <w:rStyle w:val="default"/>
          <w:rFonts w:cs="FrankRuehl"/>
          <w:rtl/>
        </w:rPr>
        <w:t>סע</w:t>
      </w:r>
      <w:r>
        <w:rPr>
          <w:rStyle w:val="default"/>
          <w:rFonts w:cs="FrankRuehl" w:hint="cs"/>
          <w:rtl/>
        </w:rPr>
        <w:t>יף קטן (א)(1) טעונות אישור ועדת הכספים של הכנסת.</w:t>
      </w:r>
    </w:p>
    <w:p w:rsidR="00737703" w:rsidRDefault="00737703" w:rsidP="00D902EB">
      <w:pPr>
        <w:pStyle w:val="P00"/>
        <w:spacing w:before="72"/>
        <w:ind w:left="0" w:right="1134"/>
        <w:rPr>
          <w:rStyle w:val="default"/>
          <w:rFonts w:cs="FrankRuehl"/>
          <w:rtl/>
        </w:rPr>
      </w:pPr>
      <w:bookmarkStart w:id="149" w:name="Seif97"/>
      <w:bookmarkEnd w:id="149"/>
      <w:r>
        <w:rPr>
          <w:lang w:val="he-IL"/>
        </w:rPr>
        <w:pict>
          <v:shape id="_x0000_s2088" type="#_x0000_t202" style="position:absolute;left:0;text-align:left;margin-left:465.6pt;margin-top:7.1pt;width:74.85pt;height:37.85pt;z-index:251546112" o:allowincell="f" filled="f" stroked="f">
            <v:textbox style="mso-next-textbox:#_x0000_s2088" inset="1mm,0,1mm,0">
              <w:txbxContent>
                <w:p w:rsidR="00544470" w:rsidRDefault="00544470">
                  <w:pPr>
                    <w:spacing w:line="160" w:lineRule="exact"/>
                    <w:jc w:val="left"/>
                    <w:rPr>
                      <w:rFonts w:cs="Miriam" w:hint="cs"/>
                      <w:sz w:val="18"/>
                      <w:szCs w:val="18"/>
                      <w:rtl/>
                    </w:rPr>
                  </w:pPr>
                  <w:r>
                    <w:rPr>
                      <w:rFonts w:cs="Miriam"/>
                      <w:sz w:val="18"/>
                      <w:szCs w:val="18"/>
                      <w:rtl/>
                    </w:rPr>
                    <w:t>הו</w:t>
                  </w:r>
                  <w:r>
                    <w:rPr>
                      <w:rFonts w:cs="Miriam" w:hint="cs"/>
                      <w:sz w:val="18"/>
                      <w:szCs w:val="18"/>
                      <w:rtl/>
                    </w:rPr>
                    <w:t>ראות בדבר תנאי ביטוח</w:t>
                  </w:r>
                </w:p>
                <w:p w:rsidR="00544470" w:rsidRDefault="00544470" w:rsidP="001B4FE2">
                  <w:pPr>
                    <w:spacing w:line="160" w:lineRule="exact"/>
                    <w:jc w:val="left"/>
                    <w:rPr>
                      <w:rFonts w:cs="Miriam" w:hint="cs"/>
                      <w:noProof/>
                      <w:sz w:val="18"/>
                      <w:szCs w:val="18"/>
                      <w:rtl/>
                    </w:rPr>
                  </w:pPr>
                  <w:r>
                    <w:rPr>
                      <w:rFonts w:cs="Miriam" w:hint="cs"/>
                      <w:noProof/>
                      <w:sz w:val="18"/>
                      <w:szCs w:val="18"/>
                      <w:rtl/>
                    </w:rPr>
                    <w:t>(תיקון מס' 32) תשע"ו-2016</w:t>
                  </w:r>
                </w:p>
              </w:txbxContent>
            </v:textbox>
            <w10:wrap type="topAndBottom"/>
            <w10:anchorlock/>
          </v:shape>
        </w:pict>
      </w:r>
      <w:r>
        <w:rPr>
          <w:rStyle w:val="big-number"/>
          <w:rFonts w:cs="Miriam"/>
          <w:rtl/>
        </w:rPr>
        <w:t>38</w:t>
      </w:r>
      <w:r w:rsidRPr="001B4FE2">
        <w:rPr>
          <w:rStyle w:val="default"/>
          <w:rFonts w:cs="FrankRuehl"/>
          <w:rtl/>
        </w:rPr>
        <w:t>.</w:t>
      </w:r>
      <w:r w:rsidRPr="001B4FE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902EB" w:rsidRPr="00D902EB">
        <w:rPr>
          <w:rStyle w:val="default"/>
          <w:rFonts w:cs="FrankRuehl" w:hint="cs"/>
          <w:rtl/>
        </w:rPr>
        <w:t>הממונה, לאחר התייעצות עם הוועדה, רשאי לתת</w:t>
      </w:r>
      <w:r>
        <w:rPr>
          <w:rStyle w:val="default"/>
          <w:rFonts w:cs="FrankRuehl" w:hint="cs"/>
          <w:rtl/>
        </w:rPr>
        <w:t>, לכל ענפי הביטוח או לענפי ביטוח מסויימים, הוראות בדבר תנאים שבחוזה ביטוח וניסוחם; הסדר הסותר תנאי שיש לקבעו על פי תקנות שהותקנו כאמור לא ינהג</w:t>
      </w:r>
      <w:r>
        <w:rPr>
          <w:rStyle w:val="default"/>
          <w:rFonts w:cs="FrankRuehl"/>
          <w:rtl/>
        </w:rPr>
        <w:t xml:space="preserve">ו </w:t>
      </w:r>
      <w:r>
        <w:rPr>
          <w:rStyle w:val="default"/>
          <w:rFonts w:cs="FrankRuehl" w:hint="cs"/>
          <w:rtl/>
        </w:rPr>
        <w:t>לפיו, ויראו כאילו הותנה במקומו התנאי שיש לקבעו כאמור, זולת אם ההסדר הוא לטובת המבוטח; אין בהוראה זו כדי לגר</w:t>
      </w:r>
      <w:r>
        <w:rPr>
          <w:rStyle w:val="default"/>
          <w:rFonts w:cs="FrankRuehl"/>
          <w:rtl/>
        </w:rPr>
        <w:t>ו</w:t>
      </w:r>
      <w:r>
        <w:rPr>
          <w:rStyle w:val="default"/>
          <w:rFonts w:cs="FrankRuehl" w:hint="cs"/>
          <w:rtl/>
        </w:rPr>
        <w:t>ע מאחריותו הפלילית של המבטח</w:t>
      </w:r>
      <w:r w:rsidR="00F61F1B" w:rsidRPr="00D902EB">
        <w:rPr>
          <w:rStyle w:val="default"/>
          <w:rFonts w:cs="FrankRuehl" w:hint="cs"/>
          <w:rtl/>
        </w:rPr>
        <w:t>; הוראות לפי סעיף זה יפורסמו ברשומות</w:t>
      </w:r>
      <w:r>
        <w:rPr>
          <w:rStyle w:val="default"/>
          <w:rFonts w:cs="FrankRuehl" w:hint="cs"/>
          <w:rtl/>
        </w:rPr>
        <w:t>.</w:t>
      </w:r>
    </w:p>
    <w:p w:rsidR="00737703" w:rsidRDefault="001B4FE2" w:rsidP="00D902EB">
      <w:pPr>
        <w:pStyle w:val="P00"/>
        <w:spacing w:before="72"/>
        <w:ind w:left="0" w:right="1134"/>
        <w:rPr>
          <w:rStyle w:val="default"/>
          <w:rFonts w:cs="FrankRuehl" w:hint="cs"/>
          <w:rtl/>
        </w:rPr>
      </w:pPr>
      <w:r>
        <w:rPr>
          <w:rFonts w:cs="FrankRuehl"/>
          <w:sz w:val="26"/>
          <w:rtl/>
          <w:lang w:eastAsia="en-US"/>
        </w:rPr>
        <w:pict>
          <v:shape id="_x0000_s2697" type="#_x0000_t202" style="position:absolute;left:0;text-align:left;margin-left:470.35pt;margin-top:7.1pt;width:1in;height:16.8pt;z-index:251825664" filled="f" stroked="f">
            <v:textbox inset="1mm,0,1mm,0">
              <w:txbxContent>
                <w:p w:rsidR="00544470" w:rsidRDefault="00544470" w:rsidP="001B4FE2">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(ב</w:t>
      </w:r>
      <w:r w:rsidR="00737703">
        <w:rPr>
          <w:rStyle w:val="default"/>
          <w:rFonts w:cs="FrankRuehl" w:hint="cs"/>
          <w:rtl/>
        </w:rPr>
        <w:t>)</w:t>
      </w:r>
      <w:r w:rsidR="00737703">
        <w:rPr>
          <w:rStyle w:val="default"/>
          <w:rFonts w:cs="FrankRuehl"/>
          <w:rtl/>
        </w:rPr>
        <w:tab/>
      </w:r>
      <w:r w:rsidR="00D902EB">
        <w:rPr>
          <w:rStyle w:val="default"/>
          <w:rFonts w:cs="FrankRuehl" w:hint="cs"/>
          <w:rtl/>
        </w:rPr>
        <w:t>הוראות</w:t>
      </w:r>
      <w:r w:rsidR="00737703">
        <w:rPr>
          <w:rStyle w:val="default"/>
          <w:rFonts w:cs="FrankRuehl" w:hint="cs"/>
          <w:rtl/>
        </w:rPr>
        <w:t xml:space="preserve"> לפי סעיף זה לא יסתרו הוראה שאין להתנות עליה לפי חוק חוזה הביטוח, תשמ"א</w:t>
      </w:r>
      <w:r w:rsidR="009A248E">
        <w:rPr>
          <w:rStyle w:val="default"/>
          <w:rFonts w:cs="FrankRuehl" w:hint="cs"/>
          <w:rtl/>
        </w:rPr>
        <w:t>-</w:t>
      </w:r>
      <w:r w:rsidR="00737703">
        <w:rPr>
          <w:rStyle w:val="default"/>
          <w:rFonts w:cs="FrankRuehl"/>
          <w:rtl/>
        </w:rPr>
        <w:t>1981.</w:t>
      </w:r>
    </w:p>
    <w:p w:rsidR="001B4FE2" w:rsidRPr="00BA25C0" w:rsidRDefault="001B4FE2" w:rsidP="001B4FE2">
      <w:pPr>
        <w:pStyle w:val="P00"/>
        <w:spacing w:before="0"/>
        <w:ind w:left="0" w:right="1134"/>
        <w:rPr>
          <w:rStyle w:val="default"/>
          <w:rFonts w:cs="FrankRuehl" w:hint="cs"/>
          <w:vanish/>
          <w:color w:val="FF0000"/>
          <w:sz w:val="20"/>
          <w:szCs w:val="20"/>
          <w:shd w:val="clear" w:color="auto" w:fill="FFFF99"/>
          <w:rtl/>
        </w:rPr>
      </w:pPr>
      <w:bookmarkStart w:id="150" w:name="Rov458"/>
      <w:r w:rsidRPr="00BA25C0">
        <w:rPr>
          <w:rStyle w:val="default"/>
          <w:rFonts w:cs="FrankRuehl" w:hint="cs"/>
          <w:vanish/>
          <w:color w:val="FF0000"/>
          <w:sz w:val="20"/>
          <w:szCs w:val="20"/>
          <w:shd w:val="clear" w:color="auto" w:fill="FFFF99"/>
          <w:rtl/>
        </w:rPr>
        <w:t>מיום 1.11.2016</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hyperlink r:id="rId26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1258 (</w:t>
      </w:r>
      <w:hyperlink r:id="rId26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B4FE2" w:rsidRPr="00BA25C0" w:rsidRDefault="001B4FE2" w:rsidP="001B4FE2">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38.</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ש</w:t>
      </w:r>
      <w:r w:rsidRPr="00BA25C0">
        <w:rPr>
          <w:rStyle w:val="default"/>
          <w:rFonts w:cs="FrankRuehl" w:hint="cs"/>
          <w:strike/>
          <w:vanish/>
          <w:sz w:val="22"/>
          <w:szCs w:val="22"/>
          <w:shd w:val="clear" w:color="auto" w:fill="FFFF99"/>
          <w:rtl/>
        </w:rPr>
        <w:t>ר האוצר רשאי לקבוע בתקנות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 לאחר התייעצות עם הוועדה, רשאי לתת</w:t>
      </w:r>
      <w:r w:rsidRPr="00BA25C0">
        <w:rPr>
          <w:rStyle w:val="default"/>
          <w:rFonts w:cs="FrankRuehl" w:hint="cs"/>
          <w:vanish/>
          <w:sz w:val="22"/>
          <w:szCs w:val="22"/>
          <w:shd w:val="clear" w:color="auto" w:fill="FFFF99"/>
          <w:rtl/>
        </w:rPr>
        <w:t>, לכל ענפי הביטוח או לענפי ביטוח מסויימים, הוראות בדבר תנאים שבחוזה ביטוח וניסוחם; הסדר הסותר תנאי שיש לקבעו על פי תקנות שהותקנו כאמור לא ינהג</w:t>
      </w:r>
      <w:r w:rsidRPr="00BA25C0">
        <w:rPr>
          <w:rStyle w:val="default"/>
          <w:rFonts w:cs="FrankRuehl"/>
          <w:vanish/>
          <w:sz w:val="22"/>
          <w:szCs w:val="22"/>
          <w:shd w:val="clear" w:color="auto" w:fill="FFFF99"/>
          <w:rtl/>
        </w:rPr>
        <w:t xml:space="preserve">ו </w:t>
      </w:r>
      <w:r w:rsidRPr="00BA25C0">
        <w:rPr>
          <w:rStyle w:val="default"/>
          <w:rFonts w:cs="FrankRuehl" w:hint="cs"/>
          <w:vanish/>
          <w:sz w:val="22"/>
          <w:szCs w:val="22"/>
          <w:shd w:val="clear" w:color="auto" w:fill="FFFF99"/>
          <w:rtl/>
        </w:rPr>
        <w:t>לפיו, ויראו כאילו הותנה במקומו התנאי שיש לקבעו כאמור, זולת אם ההסדר הוא לטובת המבוטח; אין בהוראה זו כדי לגר</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ע מאחריותו הפלילית של המבטח</w:t>
      </w:r>
      <w:r w:rsidRPr="00BA25C0">
        <w:rPr>
          <w:rStyle w:val="default"/>
          <w:rFonts w:cs="FrankRuehl" w:hint="cs"/>
          <w:vanish/>
          <w:sz w:val="22"/>
          <w:szCs w:val="22"/>
          <w:u w:val="single"/>
          <w:shd w:val="clear" w:color="auto" w:fill="FFFF99"/>
          <w:rtl/>
        </w:rPr>
        <w:t>; הוראות לפי סעיף זה יפורסמו ברשומות</w:t>
      </w:r>
      <w:r w:rsidRPr="00BA25C0">
        <w:rPr>
          <w:rStyle w:val="default"/>
          <w:rFonts w:cs="FrankRuehl" w:hint="cs"/>
          <w:vanish/>
          <w:sz w:val="22"/>
          <w:szCs w:val="22"/>
          <w:shd w:val="clear" w:color="auto" w:fill="FFFF99"/>
          <w:rtl/>
        </w:rPr>
        <w:t>.</w:t>
      </w:r>
    </w:p>
    <w:p w:rsidR="001B4FE2" w:rsidRPr="001B4FE2" w:rsidRDefault="001B4FE2" w:rsidP="001B4FE2">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ת</w:t>
      </w:r>
      <w:r w:rsidRPr="00BA25C0">
        <w:rPr>
          <w:rStyle w:val="default"/>
          <w:rFonts w:cs="FrankRuehl" w:hint="cs"/>
          <w:strike/>
          <w:vanish/>
          <w:sz w:val="22"/>
          <w:szCs w:val="22"/>
          <w:shd w:val="clear" w:color="auto" w:fill="FFFF99"/>
          <w:rtl/>
        </w:rPr>
        <w:t>קנות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הוראות</w:t>
      </w:r>
      <w:r w:rsidRPr="00BA25C0">
        <w:rPr>
          <w:rStyle w:val="default"/>
          <w:rFonts w:cs="FrankRuehl" w:hint="cs"/>
          <w:vanish/>
          <w:sz w:val="22"/>
          <w:szCs w:val="22"/>
          <w:shd w:val="clear" w:color="auto" w:fill="FFFF99"/>
          <w:rtl/>
        </w:rPr>
        <w:t xml:space="preserve"> לפי סעיף זה לא יסתרו הוראה שאין להתנות עליה לפי חוק חוזה הביטוח, תשמ"א-</w:t>
      </w:r>
      <w:r w:rsidRPr="00BA25C0">
        <w:rPr>
          <w:rStyle w:val="default"/>
          <w:rFonts w:cs="FrankRuehl"/>
          <w:vanish/>
          <w:sz w:val="22"/>
          <w:szCs w:val="22"/>
          <w:shd w:val="clear" w:color="auto" w:fill="FFFF99"/>
          <w:rtl/>
        </w:rPr>
        <w:t>1981.</w:t>
      </w:r>
      <w:bookmarkEnd w:id="150"/>
    </w:p>
    <w:p w:rsidR="00737703" w:rsidRDefault="00737703" w:rsidP="00D902EB">
      <w:pPr>
        <w:pStyle w:val="P00"/>
        <w:spacing w:before="72"/>
        <w:ind w:left="0" w:right="1134"/>
        <w:rPr>
          <w:rStyle w:val="default"/>
          <w:rFonts w:cs="FrankRuehl"/>
          <w:rtl/>
        </w:rPr>
      </w:pPr>
      <w:bookmarkStart w:id="151" w:name="Seif31"/>
      <w:bookmarkEnd w:id="151"/>
      <w:r>
        <w:rPr>
          <w:lang w:val="he-IL"/>
        </w:rPr>
        <w:pict>
          <v:rect id="_x0000_s2089" style="position:absolute;left:0;text-align:left;margin-left:464.5pt;margin-top:8.05pt;width:75.05pt;height:65pt;z-index:25145395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צו</w:t>
                  </w:r>
                  <w:r>
                    <w:rPr>
                      <w:rFonts w:cs="Miriam" w:hint="cs"/>
                      <w:sz w:val="18"/>
                      <w:szCs w:val="18"/>
                      <w:rtl/>
                    </w:rPr>
                    <w:t>רת הפוליסה</w:t>
                  </w:r>
                </w:p>
                <w:p w:rsidR="00544470" w:rsidRDefault="00544470">
                  <w:pPr>
                    <w:spacing w:line="160" w:lineRule="exact"/>
                    <w:jc w:val="left"/>
                    <w:rPr>
                      <w:rFonts w:cs="Miriam"/>
                      <w:noProof/>
                      <w:sz w:val="18"/>
                      <w:szCs w:val="18"/>
                      <w:rtl/>
                    </w:rPr>
                  </w:pPr>
                  <w:r>
                    <w:rPr>
                      <w:rFonts w:cs="Miriam"/>
                      <w:sz w:val="18"/>
                      <w:szCs w:val="18"/>
                      <w:rtl/>
                    </w:rPr>
                    <w:t>וה</w:t>
                  </w:r>
                  <w:r>
                    <w:rPr>
                      <w:rFonts w:cs="Miriam" w:hint="cs"/>
                      <w:sz w:val="18"/>
                      <w:szCs w:val="18"/>
                      <w:rtl/>
                    </w:rPr>
                    <w:t>בלטת תנאים</w:t>
                  </w:r>
                </w:p>
                <w:p w:rsidR="00544470" w:rsidRDefault="00544470">
                  <w:pPr>
                    <w:spacing w:line="160" w:lineRule="exact"/>
                    <w:jc w:val="left"/>
                    <w:rPr>
                      <w:rFonts w:cs="Miriam" w:hint="cs"/>
                      <w:noProof/>
                      <w:sz w:val="18"/>
                      <w:szCs w:val="18"/>
                      <w:rtl/>
                    </w:rPr>
                  </w:pPr>
                  <w:r>
                    <w:rPr>
                      <w:rFonts w:cs="Miriam" w:hint="cs"/>
                      <w:sz w:val="18"/>
                      <w:szCs w:val="18"/>
                      <w:rtl/>
                    </w:rPr>
                    <w:t xml:space="preserve">(תיקון מס' 3) </w:t>
                  </w:r>
                </w:p>
                <w:p w:rsidR="00544470" w:rsidRDefault="00544470">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544470" w:rsidRDefault="00544470">
                  <w:pPr>
                    <w:spacing w:line="160" w:lineRule="exact"/>
                    <w:jc w:val="left"/>
                    <w:rPr>
                      <w:rFonts w:cs="Miriam" w:hint="cs"/>
                      <w:noProof/>
                      <w:sz w:val="18"/>
                      <w:szCs w:val="18"/>
                      <w:rtl/>
                    </w:rPr>
                  </w:pPr>
                  <w:r>
                    <w:rPr>
                      <w:rFonts w:cs="Miriam" w:hint="cs"/>
                      <w:noProof/>
                      <w:sz w:val="18"/>
                      <w:szCs w:val="18"/>
                      <w:rtl/>
                    </w:rPr>
                    <w:t xml:space="preserve">(תיקון מס' 22) </w:t>
                  </w:r>
                  <w:r>
                    <w:rPr>
                      <w:rFonts w:cs="Miriam"/>
                      <w:noProof/>
                      <w:sz w:val="18"/>
                      <w:szCs w:val="18"/>
                      <w:rtl/>
                    </w:rPr>
                    <w:br/>
                  </w:r>
                  <w:r>
                    <w:rPr>
                      <w:rFonts w:cs="Miriam" w:hint="cs"/>
                      <w:noProof/>
                      <w:sz w:val="18"/>
                      <w:szCs w:val="18"/>
                      <w:rtl/>
                    </w:rPr>
                    <w:t>תש"ע-2010</w:t>
                  </w:r>
                </w:p>
                <w:p w:rsidR="00544470" w:rsidRDefault="00544470" w:rsidP="00796E49">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39</w:t>
      </w:r>
      <w:r w:rsidRPr="001B4FE2">
        <w:rPr>
          <w:rStyle w:val="default"/>
          <w:rFonts w:cs="FrankRuehl"/>
          <w:rtl/>
        </w:rPr>
        <w:t>.</w:t>
      </w:r>
      <w:r w:rsidRPr="001B4FE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902EB" w:rsidRPr="00D902EB">
        <w:rPr>
          <w:rStyle w:val="default"/>
          <w:rFonts w:cs="FrankRuehl" w:hint="cs"/>
          <w:rtl/>
        </w:rPr>
        <w:t>הממונה, לאחר התייעצת עם הוועדה, רשאי לתת</w:t>
      </w:r>
      <w:r>
        <w:rPr>
          <w:rStyle w:val="default"/>
          <w:rFonts w:cs="FrankRuehl" w:hint="cs"/>
          <w:rtl/>
        </w:rPr>
        <w:t xml:space="preserve">, לכל ענפי הביטוח או לענפי ביטוח מסויימים, הוראות בדבר מבנה פוליסת ביטוח וצורתה, לרבות </w:t>
      </w:r>
      <w:r w:rsidR="00FC2840" w:rsidRPr="00FC2840">
        <w:rPr>
          <w:rStyle w:val="default"/>
          <w:rFonts w:cs="FrankRuehl" w:hint="cs"/>
          <w:rtl/>
        </w:rPr>
        <w:t>הוראות לעניין האותיות בפוליסה, ובכלל זה הוראות לעניין הגודל המזערי של האותיות כאמור, היחס בינן לבין השטח שבו כלול המידע ואופן כתיבתן והצגתן, וכן רשימת תנאים מהותיים בפוליסה, הבלטתם ואופן ניסוחם, לרבות החובה לצרף מסמך נפרד לגביהם</w:t>
      </w:r>
      <w:r w:rsidR="00D902EB" w:rsidRPr="00D902EB">
        <w:rPr>
          <w:rStyle w:val="default"/>
          <w:rFonts w:cs="FrankRuehl" w:hint="cs"/>
          <w:rtl/>
        </w:rPr>
        <w:t>; הוראות לפי סעיף זה יפורסמו ברשומות</w:t>
      </w:r>
      <w:r>
        <w:rPr>
          <w:rStyle w:val="default"/>
          <w:rFonts w:cs="FrankRuehl" w:hint="cs"/>
          <w:rtl/>
        </w:rPr>
        <w:t>.</w:t>
      </w:r>
    </w:p>
    <w:p w:rsidR="00737703" w:rsidRDefault="00737703" w:rsidP="00D902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D902EB">
        <w:rPr>
          <w:rStyle w:val="default"/>
          <w:rFonts w:cs="FrankRuehl" w:hint="cs"/>
          <w:rtl/>
        </w:rPr>
        <w:t>הממונה</w:t>
      </w:r>
      <w:r>
        <w:rPr>
          <w:rStyle w:val="default"/>
          <w:rFonts w:cs="FrankRuehl" w:hint="cs"/>
          <w:rtl/>
        </w:rPr>
        <w:t xml:space="preserve"> רשאי לדרוש ממבטח שפרט מסויים המובא בפוליסת ביטוח יובלט הבל</w:t>
      </w:r>
      <w:r>
        <w:rPr>
          <w:rStyle w:val="default"/>
          <w:rFonts w:cs="FrankRuehl"/>
          <w:rtl/>
        </w:rPr>
        <w:t>טה</w:t>
      </w:r>
      <w:r>
        <w:rPr>
          <w:rStyle w:val="default"/>
          <w:rFonts w:cs="FrankRuehl" w:hint="cs"/>
          <w:rtl/>
        </w:rPr>
        <w:t xml:space="preserve"> מיוחדת בצורה שיורה.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52" w:name="Rov479"/>
      <w:r w:rsidRPr="00BA25C0">
        <w:rPr>
          <w:rStyle w:val="default"/>
          <w:rFonts w:cs="FrankRuehl" w:hint="cs"/>
          <w:vanish/>
          <w:color w:val="FF0000"/>
          <w:sz w:val="20"/>
          <w:szCs w:val="20"/>
          <w:shd w:val="clear" w:color="auto" w:fill="FFFF99"/>
          <w:rtl/>
        </w:rPr>
        <w:t>מיום 24.3.1995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3</w:t>
      </w:r>
    </w:p>
    <w:p w:rsidR="00737703" w:rsidRPr="00BA25C0" w:rsidRDefault="00737703">
      <w:pPr>
        <w:pStyle w:val="P00"/>
        <w:spacing w:before="0"/>
        <w:ind w:left="0" w:right="1134"/>
        <w:rPr>
          <w:rStyle w:val="default"/>
          <w:rFonts w:cs="FrankRuehl" w:hint="cs"/>
          <w:vanish/>
          <w:shd w:val="clear" w:color="auto" w:fill="FFFF99"/>
          <w:rtl/>
        </w:rPr>
      </w:pPr>
      <w:hyperlink r:id="rId265" w:history="1">
        <w:r w:rsidRPr="00BA25C0">
          <w:rPr>
            <w:rStyle w:val="Hyperlink"/>
            <w:rFonts w:cs="FrankRuehl" w:hint="cs"/>
            <w:vanish/>
            <w:szCs w:val="20"/>
            <w:shd w:val="clear" w:color="auto" w:fill="FFFF99"/>
            <w:rtl/>
          </w:rPr>
          <w:t>ס"ח תשנ"ה מס' 1512</w:t>
        </w:r>
      </w:hyperlink>
      <w:r w:rsidRPr="00BA25C0">
        <w:rPr>
          <w:rStyle w:val="default"/>
          <w:rFonts w:cs="FrankRuehl" w:hint="cs"/>
          <w:vanish/>
          <w:sz w:val="20"/>
          <w:szCs w:val="20"/>
          <w:shd w:val="clear" w:color="auto" w:fill="FFFF99"/>
          <w:rtl/>
        </w:rPr>
        <w:t xml:space="preserve"> מיום 24.3.1995 עמ' 158 (</w:t>
      </w:r>
      <w:hyperlink r:id="rId266" w:history="1">
        <w:r w:rsidRPr="00BA25C0">
          <w:rPr>
            <w:rStyle w:val="Hyperlink"/>
            <w:rFonts w:cs="FrankRuehl" w:hint="cs"/>
            <w:vanish/>
            <w:szCs w:val="20"/>
            <w:shd w:val="clear" w:color="auto" w:fill="FFFF99"/>
            <w:rtl/>
          </w:rPr>
          <w:t>ה"ח 2336</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ש</w:t>
      </w:r>
      <w:r w:rsidRPr="00BA25C0">
        <w:rPr>
          <w:rStyle w:val="default"/>
          <w:rFonts w:cs="FrankRuehl" w:hint="cs"/>
          <w:vanish/>
          <w:sz w:val="22"/>
          <w:szCs w:val="22"/>
          <w:shd w:val="clear" w:color="auto" w:fill="FFFF99"/>
          <w:rtl/>
        </w:rPr>
        <w:t xml:space="preserve">ר האוצר רשאי לקבוע </w:t>
      </w:r>
      <w:r w:rsidRPr="00BA25C0">
        <w:rPr>
          <w:rStyle w:val="default"/>
          <w:rFonts w:cs="FrankRuehl"/>
          <w:vanish/>
          <w:sz w:val="22"/>
          <w:szCs w:val="22"/>
          <w:shd w:val="clear" w:color="auto" w:fill="FFFF99"/>
          <w:rtl/>
        </w:rPr>
        <w:t>בת</w:t>
      </w:r>
      <w:r w:rsidRPr="00BA25C0">
        <w:rPr>
          <w:rStyle w:val="default"/>
          <w:rFonts w:cs="FrankRuehl" w:hint="cs"/>
          <w:vanish/>
          <w:sz w:val="22"/>
          <w:szCs w:val="22"/>
          <w:shd w:val="clear" w:color="auto" w:fill="FFFF99"/>
          <w:rtl/>
        </w:rPr>
        <w:t xml:space="preserve">קנות, לכל ענפי הביטוח או לענפי ביטוח מסויימים, הוראות בדבר מבנה פוליסת ביטוח וצורתה, לרבות הבלטת תנאים מסויימים </w:t>
      </w:r>
      <w:r w:rsidRPr="00BA25C0">
        <w:rPr>
          <w:rStyle w:val="default"/>
          <w:rFonts w:cs="FrankRuehl" w:hint="cs"/>
          <w:vanish/>
          <w:sz w:val="22"/>
          <w:szCs w:val="22"/>
          <w:u w:val="single"/>
          <w:shd w:val="clear" w:color="auto" w:fill="FFFF99"/>
          <w:rtl/>
        </w:rPr>
        <w:t>וכן את הגודל המזערי ואופן הכתיבה של האותיות בפוליסת ביטוח, כולן או חלקן</w:t>
      </w:r>
      <w:r w:rsidRPr="00BA25C0">
        <w:rPr>
          <w:rStyle w:val="default"/>
          <w:rFonts w:cs="FrankRuehl" w:hint="cs"/>
          <w:vanish/>
          <w:sz w:val="22"/>
          <w:szCs w:val="22"/>
          <w:shd w:val="clear" w:color="auto" w:fill="FFFF99"/>
          <w:rtl/>
        </w:rPr>
        <w:t>.</w:t>
      </w:r>
    </w:p>
    <w:p w:rsidR="009A248E" w:rsidRPr="00BA25C0" w:rsidRDefault="009A248E" w:rsidP="009A248E">
      <w:pPr>
        <w:pStyle w:val="P00"/>
        <w:spacing w:before="0"/>
        <w:ind w:left="0" w:right="1134"/>
        <w:rPr>
          <w:rStyle w:val="default"/>
          <w:rFonts w:cs="FrankRuehl" w:hint="cs"/>
          <w:vanish/>
          <w:szCs w:val="20"/>
          <w:shd w:val="clear" w:color="auto" w:fill="FFFF99"/>
          <w:rtl/>
        </w:rPr>
      </w:pPr>
    </w:p>
    <w:p w:rsidR="009A248E" w:rsidRPr="00BA25C0" w:rsidRDefault="009A248E" w:rsidP="009A248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3.12.2010</w:t>
      </w:r>
    </w:p>
    <w:p w:rsidR="009A248E" w:rsidRPr="00BA25C0" w:rsidRDefault="009A248E" w:rsidP="00FE048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 xml:space="preserve">תיקון מס' </w:t>
      </w:r>
      <w:r w:rsidR="00FE0488" w:rsidRPr="00BA25C0">
        <w:rPr>
          <w:rStyle w:val="default"/>
          <w:rFonts w:cs="FrankRuehl" w:hint="cs"/>
          <w:b/>
          <w:bCs/>
          <w:vanish/>
          <w:sz w:val="20"/>
          <w:szCs w:val="20"/>
          <w:shd w:val="clear" w:color="auto" w:fill="FFFF99"/>
          <w:rtl/>
        </w:rPr>
        <w:t>22</w:t>
      </w:r>
    </w:p>
    <w:p w:rsidR="009A248E" w:rsidRPr="00BA25C0" w:rsidRDefault="009A248E" w:rsidP="00FE0488">
      <w:pPr>
        <w:pStyle w:val="P00"/>
        <w:spacing w:before="0"/>
        <w:ind w:left="0" w:right="1134"/>
        <w:rPr>
          <w:rStyle w:val="default"/>
          <w:rFonts w:cs="FrankRuehl" w:hint="cs"/>
          <w:vanish/>
          <w:sz w:val="20"/>
          <w:szCs w:val="20"/>
          <w:shd w:val="clear" w:color="auto" w:fill="FFFF99"/>
          <w:rtl/>
        </w:rPr>
      </w:pPr>
      <w:hyperlink r:id="rId267" w:history="1">
        <w:r w:rsidRPr="00BA25C0">
          <w:rPr>
            <w:rStyle w:val="Hyperlink"/>
            <w:rFonts w:cs="FrankRuehl" w:hint="cs"/>
            <w:vanish/>
            <w:szCs w:val="20"/>
            <w:shd w:val="clear" w:color="auto" w:fill="FFFF99"/>
            <w:rtl/>
          </w:rPr>
          <w:t>ס"ח תש"ע מס' 2241</w:t>
        </w:r>
      </w:hyperlink>
      <w:r w:rsidRPr="00BA25C0">
        <w:rPr>
          <w:rStyle w:val="default"/>
          <w:rFonts w:cs="FrankRuehl" w:hint="cs"/>
          <w:vanish/>
          <w:sz w:val="20"/>
          <w:szCs w:val="20"/>
          <w:shd w:val="clear" w:color="auto" w:fill="FFFF99"/>
          <w:rtl/>
        </w:rPr>
        <w:t xml:space="preserve"> מיום 3.6.2010 עמ' 51</w:t>
      </w:r>
      <w:r w:rsidR="00FE0488" w:rsidRPr="00BA25C0">
        <w:rPr>
          <w:rStyle w:val="default"/>
          <w:rFonts w:cs="FrankRuehl" w:hint="cs"/>
          <w:vanish/>
          <w:sz w:val="20"/>
          <w:szCs w:val="20"/>
          <w:shd w:val="clear" w:color="auto" w:fill="FFFF99"/>
          <w:rtl/>
        </w:rPr>
        <w:t>5</w:t>
      </w:r>
      <w:r w:rsidRPr="00BA25C0">
        <w:rPr>
          <w:rStyle w:val="default"/>
          <w:rFonts w:cs="FrankRuehl" w:hint="cs"/>
          <w:vanish/>
          <w:sz w:val="20"/>
          <w:szCs w:val="20"/>
          <w:shd w:val="clear" w:color="auto" w:fill="FFFF99"/>
          <w:rtl/>
        </w:rPr>
        <w:t xml:space="preserve"> (</w:t>
      </w:r>
      <w:hyperlink r:id="rId268" w:history="1">
        <w:r w:rsidRPr="00BA25C0">
          <w:rPr>
            <w:rStyle w:val="Hyperlink"/>
            <w:rFonts w:cs="FrankRuehl" w:hint="cs"/>
            <w:vanish/>
            <w:szCs w:val="20"/>
            <w:shd w:val="clear" w:color="auto" w:fill="FFFF99"/>
            <w:rtl/>
          </w:rPr>
          <w:t>ה"ח 310</w:t>
        </w:r>
      </w:hyperlink>
      <w:r w:rsidRPr="00BA25C0">
        <w:rPr>
          <w:rStyle w:val="default"/>
          <w:rFonts w:cs="FrankRuehl" w:hint="cs"/>
          <w:vanish/>
          <w:sz w:val="20"/>
          <w:szCs w:val="20"/>
          <w:shd w:val="clear" w:color="auto" w:fill="FFFF99"/>
          <w:rtl/>
        </w:rPr>
        <w:t>)</w:t>
      </w:r>
    </w:p>
    <w:p w:rsidR="001B4FE2" w:rsidRPr="00BA25C0" w:rsidRDefault="001B4FE2" w:rsidP="001B4FE2">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ש</w:t>
      </w:r>
      <w:r w:rsidRPr="00BA25C0">
        <w:rPr>
          <w:rStyle w:val="default"/>
          <w:rFonts w:cs="FrankRuehl" w:hint="cs"/>
          <w:vanish/>
          <w:sz w:val="22"/>
          <w:szCs w:val="22"/>
          <w:shd w:val="clear" w:color="auto" w:fill="FFFF99"/>
          <w:rtl/>
        </w:rPr>
        <w:t xml:space="preserve">ר האוצר רשאי לקבוע </w:t>
      </w:r>
      <w:r w:rsidRPr="00BA25C0">
        <w:rPr>
          <w:rStyle w:val="default"/>
          <w:rFonts w:cs="FrankRuehl"/>
          <w:vanish/>
          <w:sz w:val="22"/>
          <w:szCs w:val="22"/>
          <w:shd w:val="clear" w:color="auto" w:fill="FFFF99"/>
          <w:rtl/>
        </w:rPr>
        <w:t>בת</w:t>
      </w:r>
      <w:r w:rsidRPr="00BA25C0">
        <w:rPr>
          <w:rStyle w:val="default"/>
          <w:rFonts w:cs="FrankRuehl" w:hint="cs"/>
          <w:vanish/>
          <w:sz w:val="22"/>
          <w:szCs w:val="22"/>
          <w:shd w:val="clear" w:color="auto" w:fill="FFFF99"/>
          <w:rtl/>
        </w:rPr>
        <w:t xml:space="preserve">קנות, לכל ענפי הביטוח או לענפי ביטוח מסויימים, הוראות בדבר מבנה פוליסת ביטוח וצורתה, לרבות </w:t>
      </w:r>
      <w:r w:rsidRPr="00BA25C0">
        <w:rPr>
          <w:rStyle w:val="default"/>
          <w:rFonts w:cs="FrankRuehl" w:hint="cs"/>
          <w:strike/>
          <w:vanish/>
          <w:sz w:val="22"/>
          <w:szCs w:val="22"/>
          <w:shd w:val="clear" w:color="auto" w:fill="FFFF99"/>
          <w:rtl/>
        </w:rPr>
        <w:t>הבלטת תנאים מסויימים וכן את הגודל המזערי ואופן הכתיבה של האותיות בפוליסת ביטוח, כולן או חלקן</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הוראות לעניין האותיות בפוליסה, ובכלל זה הוראות לעניין הגודל המזערי של האותיות כאמור, היחס בינן לבין השטח שבו כלול המידע ואופן כתיבתן והצגתן, וכן רשימת תנאים מהותיים בפוליסה, הבלטתם ואופן ניסוחם, לרבות החובה לצרף מסמך נפרד לגביהם</w:t>
      </w:r>
      <w:r w:rsidRPr="00BA25C0">
        <w:rPr>
          <w:rStyle w:val="default"/>
          <w:rFonts w:cs="FrankRuehl" w:hint="cs"/>
          <w:vanish/>
          <w:sz w:val="22"/>
          <w:szCs w:val="22"/>
          <w:shd w:val="clear" w:color="auto" w:fill="FFFF99"/>
          <w:rtl/>
        </w:rPr>
        <w:t>.</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p>
    <w:p w:rsidR="001B4FE2" w:rsidRPr="00BA25C0" w:rsidRDefault="001B4FE2" w:rsidP="001B4FE2">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B4FE2" w:rsidRPr="00BA25C0" w:rsidRDefault="001B4FE2" w:rsidP="001B4FE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B4FE2" w:rsidRPr="00BA25C0" w:rsidRDefault="001B4FE2" w:rsidP="00796E49">
      <w:pPr>
        <w:pStyle w:val="P00"/>
        <w:spacing w:before="0"/>
        <w:ind w:left="0" w:right="1134"/>
        <w:rPr>
          <w:rStyle w:val="default"/>
          <w:rFonts w:cs="FrankRuehl" w:hint="cs"/>
          <w:vanish/>
          <w:sz w:val="20"/>
          <w:szCs w:val="20"/>
          <w:shd w:val="clear" w:color="auto" w:fill="FFFF99"/>
          <w:rtl/>
        </w:rPr>
      </w:pPr>
      <w:hyperlink r:id="rId26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w:t>
      </w:r>
      <w:r w:rsidR="00A938CB" w:rsidRPr="00BA25C0">
        <w:rPr>
          <w:rStyle w:val="default"/>
          <w:rFonts w:cs="FrankRuehl" w:hint="cs"/>
          <w:vanish/>
          <w:sz w:val="20"/>
          <w:szCs w:val="20"/>
          <w:shd w:val="clear" w:color="auto" w:fill="FFFF99"/>
          <w:rtl/>
        </w:rPr>
        <w:t xml:space="preserve">1254, </w:t>
      </w:r>
      <w:r w:rsidRPr="00BA25C0">
        <w:rPr>
          <w:rStyle w:val="default"/>
          <w:rFonts w:cs="FrankRuehl" w:hint="cs"/>
          <w:vanish/>
          <w:sz w:val="20"/>
          <w:szCs w:val="20"/>
          <w:shd w:val="clear" w:color="auto" w:fill="FFFF99"/>
          <w:rtl/>
        </w:rPr>
        <w:t>125</w:t>
      </w:r>
      <w:r w:rsidR="00796E49" w:rsidRPr="00BA25C0">
        <w:rPr>
          <w:rStyle w:val="default"/>
          <w:rFonts w:cs="FrankRuehl" w:hint="cs"/>
          <w:vanish/>
          <w:sz w:val="20"/>
          <w:szCs w:val="20"/>
          <w:shd w:val="clear" w:color="auto" w:fill="FFFF99"/>
          <w:rtl/>
        </w:rPr>
        <w:t>9</w:t>
      </w:r>
      <w:r w:rsidRPr="00BA25C0">
        <w:rPr>
          <w:rStyle w:val="default"/>
          <w:rFonts w:cs="FrankRuehl" w:hint="cs"/>
          <w:vanish/>
          <w:sz w:val="20"/>
          <w:szCs w:val="20"/>
          <w:shd w:val="clear" w:color="auto" w:fill="FFFF99"/>
          <w:rtl/>
        </w:rPr>
        <w:t xml:space="preserve"> (</w:t>
      </w:r>
      <w:hyperlink r:id="rId27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9A248E" w:rsidRPr="00BA25C0" w:rsidRDefault="00A938CB" w:rsidP="00796E4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39.</w:t>
      </w:r>
      <w:r w:rsidR="009A248E" w:rsidRPr="00BA25C0">
        <w:rPr>
          <w:rStyle w:val="default"/>
          <w:rFonts w:cs="FrankRuehl"/>
          <w:vanish/>
          <w:sz w:val="22"/>
          <w:szCs w:val="22"/>
          <w:shd w:val="clear" w:color="auto" w:fill="FFFF99"/>
          <w:rtl/>
        </w:rPr>
        <w:tab/>
        <w:t>(א</w:t>
      </w:r>
      <w:r w:rsidR="009A248E" w:rsidRPr="00BA25C0">
        <w:rPr>
          <w:rStyle w:val="default"/>
          <w:rFonts w:cs="FrankRuehl" w:hint="cs"/>
          <w:vanish/>
          <w:sz w:val="22"/>
          <w:szCs w:val="22"/>
          <w:shd w:val="clear" w:color="auto" w:fill="FFFF99"/>
          <w:rtl/>
        </w:rPr>
        <w:t>)</w:t>
      </w:r>
      <w:r w:rsidR="009A248E" w:rsidRPr="00BA25C0">
        <w:rPr>
          <w:rStyle w:val="default"/>
          <w:rFonts w:cs="FrankRuehl"/>
          <w:vanish/>
          <w:sz w:val="22"/>
          <w:szCs w:val="22"/>
          <w:shd w:val="clear" w:color="auto" w:fill="FFFF99"/>
          <w:rtl/>
        </w:rPr>
        <w:tab/>
      </w:r>
      <w:r w:rsidR="009A248E" w:rsidRPr="00BA25C0">
        <w:rPr>
          <w:rStyle w:val="default"/>
          <w:rFonts w:cs="FrankRuehl"/>
          <w:strike/>
          <w:vanish/>
          <w:sz w:val="22"/>
          <w:szCs w:val="22"/>
          <w:shd w:val="clear" w:color="auto" w:fill="FFFF99"/>
          <w:rtl/>
        </w:rPr>
        <w:t>ש</w:t>
      </w:r>
      <w:r w:rsidR="009A248E" w:rsidRPr="00BA25C0">
        <w:rPr>
          <w:rStyle w:val="default"/>
          <w:rFonts w:cs="FrankRuehl" w:hint="cs"/>
          <w:strike/>
          <w:vanish/>
          <w:sz w:val="22"/>
          <w:szCs w:val="22"/>
          <w:shd w:val="clear" w:color="auto" w:fill="FFFF99"/>
          <w:rtl/>
        </w:rPr>
        <w:t xml:space="preserve">ר האוצר רשאי לקבוע </w:t>
      </w:r>
      <w:r w:rsidR="009A248E" w:rsidRPr="00BA25C0">
        <w:rPr>
          <w:rStyle w:val="default"/>
          <w:rFonts w:cs="FrankRuehl"/>
          <w:strike/>
          <w:vanish/>
          <w:sz w:val="22"/>
          <w:szCs w:val="22"/>
          <w:shd w:val="clear" w:color="auto" w:fill="FFFF99"/>
          <w:rtl/>
        </w:rPr>
        <w:t>בת</w:t>
      </w:r>
      <w:r w:rsidR="009A248E" w:rsidRPr="00BA25C0">
        <w:rPr>
          <w:rStyle w:val="default"/>
          <w:rFonts w:cs="FrankRuehl" w:hint="cs"/>
          <w:strike/>
          <w:vanish/>
          <w:sz w:val="22"/>
          <w:szCs w:val="22"/>
          <w:shd w:val="clear" w:color="auto" w:fill="FFFF99"/>
          <w:rtl/>
        </w:rPr>
        <w:t>קנות</w:t>
      </w:r>
      <w:r w:rsidR="00796E49" w:rsidRPr="00BA25C0">
        <w:rPr>
          <w:rStyle w:val="default"/>
          <w:rFonts w:cs="FrankRuehl" w:hint="cs"/>
          <w:vanish/>
          <w:sz w:val="22"/>
          <w:szCs w:val="22"/>
          <w:shd w:val="clear" w:color="auto" w:fill="FFFF99"/>
          <w:rtl/>
        </w:rPr>
        <w:t xml:space="preserve"> </w:t>
      </w:r>
      <w:r w:rsidR="00796E49" w:rsidRPr="00BA25C0">
        <w:rPr>
          <w:rStyle w:val="default"/>
          <w:rFonts w:cs="FrankRuehl" w:hint="cs"/>
          <w:vanish/>
          <w:sz w:val="22"/>
          <w:szCs w:val="22"/>
          <w:u w:val="single"/>
          <w:shd w:val="clear" w:color="auto" w:fill="FFFF99"/>
          <w:rtl/>
        </w:rPr>
        <w:t>הממונה, לאחר התייעצת עם הוועדה, רשאי לתת</w:t>
      </w:r>
      <w:r w:rsidR="009A248E" w:rsidRPr="00BA25C0">
        <w:rPr>
          <w:rStyle w:val="default"/>
          <w:rFonts w:cs="FrankRuehl" w:hint="cs"/>
          <w:vanish/>
          <w:sz w:val="22"/>
          <w:szCs w:val="22"/>
          <w:shd w:val="clear" w:color="auto" w:fill="FFFF99"/>
          <w:rtl/>
        </w:rPr>
        <w:t xml:space="preserve">, לכל ענפי הביטוח או לענפי ביטוח מסויימים, הוראות בדבר מבנה פוליסת ביטוח וצורתה, לרבות </w:t>
      </w:r>
      <w:r w:rsidR="00FE0488" w:rsidRPr="00BA25C0">
        <w:rPr>
          <w:rStyle w:val="default"/>
          <w:rFonts w:cs="FrankRuehl" w:hint="cs"/>
          <w:vanish/>
          <w:sz w:val="22"/>
          <w:szCs w:val="22"/>
          <w:shd w:val="clear" w:color="auto" w:fill="FFFF99"/>
          <w:rtl/>
        </w:rPr>
        <w:t>הוראות לעניין האותיות בפוליסה, ובכלל זה הוראות לעניין הגודל המזערי של האותיות כאמור, היחס בינן לבין השטח שבו כלול המידע ואופן כתיבתן והצגתן, וכן רשימת תנאים מהותיים בפוליסה, הבלטתם ואופן ניסוחם, לרבות החובה לצרף מסמך נפרד לגביהם</w:t>
      </w:r>
      <w:r w:rsidR="00796E49" w:rsidRPr="00BA25C0">
        <w:rPr>
          <w:rStyle w:val="default"/>
          <w:rFonts w:cs="FrankRuehl" w:hint="cs"/>
          <w:vanish/>
          <w:sz w:val="22"/>
          <w:szCs w:val="22"/>
          <w:u w:val="single"/>
          <w:shd w:val="clear" w:color="auto" w:fill="FFFF99"/>
          <w:rtl/>
        </w:rPr>
        <w:t>; הוראות לפי סעיף זה יפורסמו ברשומות</w:t>
      </w:r>
      <w:r w:rsidR="009A248E" w:rsidRPr="00BA25C0">
        <w:rPr>
          <w:rStyle w:val="default"/>
          <w:rFonts w:cs="FrankRuehl" w:hint="cs"/>
          <w:vanish/>
          <w:sz w:val="22"/>
          <w:szCs w:val="22"/>
          <w:shd w:val="clear" w:color="auto" w:fill="FFFF99"/>
          <w:rtl/>
        </w:rPr>
        <w:t>.</w:t>
      </w:r>
    </w:p>
    <w:p w:rsidR="00A938CB" w:rsidRPr="00A938CB" w:rsidRDefault="00A938CB" w:rsidP="00A938CB">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לדרוש ממבטח שפרט מסויים המובא בפוליסת ביטוח יובלט הבל</w:t>
      </w:r>
      <w:r w:rsidRPr="00BA25C0">
        <w:rPr>
          <w:rStyle w:val="default"/>
          <w:rFonts w:cs="FrankRuehl"/>
          <w:vanish/>
          <w:sz w:val="22"/>
          <w:szCs w:val="22"/>
          <w:shd w:val="clear" w:color="auto" w:fill="FFFF99"/>
          <w:rtl/>
        </w:rPr>
        <w:t>טה</w:t>
      </w:r>
      <w:r w:rsidRPr="00BA25C0">
        <w:rPr>
          <w:rStyle w:val="default"/>
          <w:rFonts w:cs="FrankRuehl" w:hint="cs"/>
          <w:vanish/>
          <w:sz w:val="22"/>
          <w:szCs w:val="22"/>
          <w:shd w:val="clear" w:color="auto" w:fill="FFFF99"/>
          <w:rtl/>
        </w:rPr>
        <w:t xml:space="preserve"> מיוחדת בצורה שיורה.</w:t>
      </w:r>
      <w:bookmarkEnd w:id="152"/>
    </w:p>
    <w:p w:rsidR="00737703" w:rsidRDefault="00737703" w:rsidP="00D902EB">
      <w:pPr>
        <w:pStyle w:val="P00"/>
        <w:spacing w:before="72"/>
        <w:ind w:left="0" w:right="1134"/>
        <w:rPr>
          <w:rStyle w:val="default"/>
          <w:rFonts w:cs="FrankRuehl" w:hint="cs"/>
          <w:rtl/>
        </w:rPr>
      </w:pPr>
      <w:bookmarkStart w:id="153" w:name="Seif32"/>
      <w:bookmarkEnd w:id="153"/>
      <w:r>
        <w:rPr>
          <w:lang w:val="he-IL"/>
        </w:rPr>
        <w:pict>
          <v:rect id="_x0000_s2090" style="position:absolute;left:0;text-align:left;margin-left:464.5pt;margin-top:8.05pt;width:75.05pt;height:49.5pt;z-index:25145497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הנהגת תכנית ביטוח או שינוי בה</w:t>
                  </w:r>
                </w:p>
                <w:p w:rsidR="00544470" w:rsidRDefault="00544470">
                  <w:pPr>
                    <w:spacing w:line="160" w:lineRule="exact"/>
                    <w:jc w:val="left"/>
                    <w:rPr>
                      <w:rFonts w:cs="Miriam" w:hint="cs"/>
                      <w:noProof/>
                      <w:sz w:val="18"/>
                      <w:szCs w:val="18"/>
                      <w:rtl/>
                    </w:rPr>
                  </w:pPr>
                  <w:r>
                    <w:rPr>
                      <w:rFonts w:cs="Miriam" w:hint="cs"/>
                      <w:sz w:val="18"/>
                      <w:szCs w:val="18"/>
                      <w:rtl/>
                    </w:rPr>
                    <w:t>(תיקון מס' 28) תשע"ה-2014</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המבקש להנהיג תכנית ביטוח</w:t>
      </w:r>
      <w:r w:rsidR="0026255D">
        <w:rPr>
          <w:rStyle w:val="default"/>
          <w:rFonts w:cs="FrankRuehl" w:hint="cs"/>
          <w:rtl/>
        </w:rPr>
        <w:t xml:space="preserve">, או המבקש לשנות בתכנית ביטוח את תנאי הביטוח, את דמי הביטוח או עניין אחר הנוגע במישרין לתכנית הביטוח שעליו הורה </w:t>
      </w:r>
      <w:r w:rsidR="00D902EB">
        <w:rPr>
          <w:rStyle w:val="default"/>
          <w:rFonts w:cs="FrankRuehl" w:hint="cs"/>
          <w:rtl/>
        </w:rPr>
        <w:t>הממונה</w:t>
      </w:r>
      <w:r w:rsidR="0026255D">
        <w:rPr>
          <w:rStyle w:val="default"/>
          <w:rFonts w:cs="FrankRuehl" w:hint="cs"/>
          <w:rtl/>
        </w:rPr>
        <w:t xml:space="preserve"> (בסעיף זה </w:t>
      </w:r>
      <w:r w:rsidR="0026255D">
        <w:rPr>
          <w:rStyle w:val="default"/>
          <w:rFonts w:cs="FrankRuehl"/>
          <w:rtl/>
        </w:rPr>
        <w:t>–</w:t>
      </w:r>
      <w:r w:rsidR="0026255D">
        <w:rPr>
          <w:rStyle w:val="default"/>
          <w:rFonts w:cs="FrankRuehl" w:hint="cs"/>
          <w:rtl/>
        </w:rPr>
        <w:t xml:space="preserve"> שינוי בתכנית ביטוח) ימסור </w:t>
      </w:r>
      <w:r w:rsidR="00D902EB">
        <w:rPr>
          <w:rStyle w:val="default"/>
          <w:rFonts w:cs="FrankRuehl" w:hint="cs"/>
          <w:rtl/>
        </w:rPr>
        <w:t>לממונה</w:t>
      </w:r>
      <w:r w:rsidR="0026255D">
        <w:rPr>
          <w:rStyle w:val="default"/>
          <w:rFonts w:cs="FrankRuehl" w:hint="cs"/>
          <w:rtl/>
        </w:rPr>
        <w:t xml:space="preserve">, 30 ימי עבודה לפני המועד שבו הוא מבקש להנהיג את תכנית הביטוח או את השינוי בתכנית הביטוח, לפי העניין (בסעיף זה </w:t>
      </w:r>
      <w:r w:rsidR="0026255D">
        <w:rPr>
          <w:rStyle w:val="default"/>
          <w:rFonts w:cs="FrankRuehl"/>
          <w:rtl/>
        </w:rPr>
        <w:t>–</w:t>
      </w:r>
      <w:r w:rsidR="0026255D">
        <w:rPr>
          <w:rStyle w:val="default"/>
          <w:rFonts w:cs="FrankRuehl" w:hint="cs"/>
          <w:rtl/>
        </w:rPr>
        <w:t xml:space="preserve"> המועד המבוקש), הודעה על כוונתו לעשות כן, שתכלול את הפרטים שעליהם הורה </w:t>
      </w:r>
      <w:r w:rsidR="00D902EB">
        <w:rPr>
          <w:rStyle w:val="default"/>
          <w:rFonts w:cs="FrankRuehl" w:hint="cs"/>
          <w:rtl/>
        </w:rPr>
        <w:t>הממונה</w:t>
      </w:r>
      <w:r w:rsidR="0026255D">
        <w:rPr>
          <w:rStyle w:val="default"/>
          <w:rFonts w:cs="FrankRuehl" w:hint="cs"/>
          <w:rtl/>
        </w:rPr>
        <w:t xml:space="preserve"> ותוגש באופן שעליו יורה (בסעיף זה </w:t>
      </w:r>
      <w:r w:rsidR="0026255D">
        <w:rPr>
          <w:rStyle w:val="default"/>
          <w:rFonts w:cs="FrankRuehl"/>
          <w:rtl/>
        </w:rPr>
        <w:t>–</w:t>
      </w:r>
      <w:r w:rsidR="0026255D">
        <w:rPr>
          <w:rStyle w:val="default"/>
          <w:rFonts w:cs="FrankRuehl" w:hint="cs"/>
          <w:rtl/>
        </w:rPr>
        <w:t xml:space="preserve"> הודעה </w:t>
      </w:r>
      <w:r w:rsidR="00D902EB">
        <w:rPr>
          <w:rStyle w:val="default"/>
          <w:rFonts w:cs="FrankRuehl" w:hint="cs"/>
          <w:rtl/>
        </w:rPr>
        <w:t>לממונה</w:t>
      </w:r>
      <w:r w:rsidR="0026255D">
        <w:rPr>
          <w:rStyle w:val="default"/>
          <w:rFonts w:cs="FrankRuehl" w:hint="cs"/>
          <w:rtl/>
        </w:rPr>
        <w:t>).</w:t>
      </w:r>
    </w:p>
    <w:p w:rsidR="0026255D" w:rsidRDefault="0026255D" w:rsidP="007B34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נמסרה הודעה </w:t>
      </w:r>
      <w:r w:rsidR="00D902EB">
        <w:rPr>
          <w:rStyle w:val="default"/>
          <w:rFonts w:cs="FrankRuehl" w:hint="cs"/>
          <w:rtl/>
        </w:rPr>
        <w:t>לממונה</w:t>
      </w:r>
      <w:r>
        <w:rPr>
          <w:rStyle w:val="default"/>
          <w:rFonts w:cs="FrankRuehl" w:hint="cs"/>
          <w:rtl/>
        </w:rPr>
        <w:t xml:space="preserve"> ולא הודיע </w:t>
      </w:r>
      <w:r w:rsidR="00D902EB">
        <w:rPr>
          <w:rStyle w:val="default"/>
          <w:rFonts w:cs="FrankRuehl" w:hint="cs"/>
          <w:rtl/>
        </w:rPr>
        <w:t>הממונה</w:t>
      </w:r>
      <w:r>
        <w:rPr>
          <w:rStyle w:val="default"/>
          <w:rFonts w:cs="FrankRuehl" w:hint="cs"/>
          <w:rtl/>
        </w:rPr>
        <w:t xml:space="preserve"> </w:t>
      </w:r>
      <w:r w:rsidR="007B34B8">
        <w:rPr>
          <w:rStyle w:val="default"/>
          <w:rFonts w:cs="FrankRuehl" w:hint="cs"/>
          <w:rtl/>
        </w:rPr>
        <w:t>או</w:t>
      </w:r>
      <w:r>
        <w:rPr>
          <w:rStyle w:val="default"/>
          <w:rFonts w:cs="FrankRuehl" w:hint="cs"/>
          <w:rtl/>
        </w:rPr>
        <w:t xml:space="preserve"> עובד הכפוף לו, עד ערב המועד המבוקש, על התנגדותו לתכנית הביטוח, כולה או חלקה, או לשינוי בתכנית הביטוח, כולו או חלקו, שלגביהם נמסרה לו ההודעה, רשאי המבקש להנהיג את תכנית הביטוח או את השינוי בתכנית הביטוח, לפי העניין, החל במועד המבוקש; הודיע </w:t>
      </w:r>
      <w:r w:rsidR="00D902EB">
        <w:rPr>
          <w:rStyle w:val="default"/>
          <w:rFonts w:cs="FrankRuehl" w:hint="cs"/>
          <w:rtl/>
        </w:rPr>
        <w:t>הממונה</w:t>
      </w:r>
      <w:r>
        <w:rPr>
          <w:rStyle w:val="default"/>
          <w:rFonts w:cs="FrankRuehl" w:hint="cs"/>
          <w:rtl/>
        </w:rPr>
        <w:t xml:space="preserve"> או עובד הכפוף לו על התנגדותו לתכנית הביטוח, כולה או חלקה, או לשינוי בתכנית הביטוח, כולו או חלקו, עד המועד כאמור, לא ינהיג המבקש את תכנית הביטוח או את השינוי בתכנית הביטוח.</w:t>
      </w:r>
    </w:p>
    <w:p w:rsidR="0026255D" w:rsidRDefault="0026255D" w:rsidP="00D902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בסעיפים קטנים (א) ו-(ב), </w:t>
      </w:r>
      <w:r w:rsidR="00D902EB">
        <w:rPr>
          <w:rStyle w:val="default"/>
          <w:rFonts w:cs="FrankRuehl" w:hint="cs"/>
          <w:rtl/>
        </w:rPr>
        <w:t>הממונה</w:t>
      </w:r>
      <w:r>
        <w:rPr>
          <w:rStyle w:val="default"/>
          <w:rFonts w:cs="FrankRuehl" w:hint="cs"/>
          <w:rtl/>
        </w:rPr>
        <w:t xml:space="preserve"> רשאי להורות, לגבי ענפי ביטוח מסוימים, לגבי תכניות ביטוח מסוימות או לגבי שינויים מסוימים בתכניות ביטוח </w:t>
      </w:r>
      <w:r>
        <w:rPr>
          <w:rStyle w:val="default"/>
          <w:rFonts w:cs="FrankRuehl"/>
          <w:rtl/>
        </w:rPr>
        <w:t>–</w:t>
      </w:r>
    </w:p>
    <w:p w:rsidR="0026255D" w:rsidRDefault="0026255D" w:rsidP="00D902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כי הודעה </w:t>
      </w:r>
      <w:r w:rsidR="00D902EB">
        <w:rPr>
          <w:rStyle w:val="default"/>
          <w:rFonts w:cs="FrankRuehl" w:hint="cs"/>
          <w:rtl/>
        </w:rPr>
        <w:t>לממונה</w:t>
      </w:r>
      <w:r>
        <w:rPr>
          <w:rStyle w:val="default"/>
          <w:rFonts w:cs="FrankRuehl" w:hint="cs"/>
          <w:rtl/>
        </w:rPr>
        <w:t xml:space="preserve"> תימסר במועד מוקדם מהמועד המבוקש;</w:t>
      </w:r>
    </w:p>
    <w:p w:rsidR="0026255D" w:rsidRDefault="0026255D" w:rsidP="00D902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כי הודעה </w:t>
      </w:r>
      <w:r w:rsidR="00D902EB">
        <w:rPr>
          <w:rStyle w:val="default"/>
          <w:rFonts w:cs="FrankRuehl" w:hint="cs"/>
          <w:rtl/>
        </w:rPr>
        <w:t>לממונה</w:t>
      </w:r>
      <w:r>
        <w:rPr>
          <w:rStyle w:val="default"/>
          <w:rFonts w:cs="FrankRuehl" w:hint="cs"/>
          <w:rtl/>
        </w:rPr>
        <w:t xml:space="preserve"> תימסר לאחר מועד הנהגת תכנית הביטוח או השינוי בתכנית הביטוח, לפי העניין, והכול כפי שיורה </w:t>
      </w:r>
      <w:r w:rsidR="00D902EB">
        <w:rPr>
          <w:rStyle w:val="default"/>
          <w:rFonts w:cs="FrankRuehl" w:hint="cs"/>
          <w:rtl/>
        </w:rPr>
        <w:t>הממונה</w:t>
      </w:r>
      <w:r>
        <w:rPr>
          <w:rStyle w:val="default"/>
          <w:rFonts w:cs="FrankRuehl" w:hint="cs"/>
          <w:rtl/>
        </w:rPr>
        <w:t>;</w:t>
      </w:r>
    </w:p>
    <w:p w:rsidR="0026255D" w:rsidRDefault="0026255D" w:rsidP="00D902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כי בהתקיים תנאים מסוימים כפי שיורה לא תחול חובה למסור </w:t>
      </w:r>
      <w:r w:rsidR="00D902EB">
        <w:rPr>
          <w:rStyle w:val="default"/>
          <w:rFonts w:cs="FrankRuehl" w:hint="cs"/>
          <w:rtl/>
        </w:rPr>
        <w:t>לממונה</w:t>
      </w:r>
      <w:r>
        <w:rPr>
          <w:rStyle w:val="default"/>
          <w:rFonts w:cs="FrankRuehl" w:hint="cs"/>
          <w:rtl/>
        </w:rPr>
        <w:t xml:space="preserve"> הודעה על הנהגת תכנית ביטוח או שינוי בתכנית ביטוח;</w:t>
      </w:r>
    </w:p>
    <w:p w:rsidR="0026255D" w:rsidRDefault="0026255D" w:rsidP="00D902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כי מבטח לא ינהיג תכנית ביטוח או שינוי בתכנית ביטוח, אלא באישור מראש ובכתב מאת </w:t>
      </w:r>
      <w:r w:rsidR="00D902EB">
        <w:rPr>
          <w:rStyle w:val="default"/>
          <w:rFonts w:cs="FrankRuehl" w:hint="cs"/>
          <w:rtl/>
        </w:rPr>
        <w:t>הממונה</w:t>
      </w:r>
      <w:r>
        <w:rPr>
          <w:rStyle w:val="default"/>
          <w:rFonts w:cs="FrankRuehl" w:hint="cs"/>
          <w:rtl/>
        </w:rPr>
        <w:t xml:space="preserve"> או בהתקיים תנאי שעליו יורה </w:t>
      </w:r>
      <w:r w:rsidR="00D902EB">
        <w:rPr>
          <w:rStyle w:val="default"/>
          <w:rFonts w:cs="FrankRuehl" w:hint="cs"/>
          <w:rtl/>
        </w:rPr>
        <w:t>הממונה</w:t>
      </w:r>
      <w:r>
        <w:rPr>
          <w:rStyle w:val="default"/>
          <w:rFonts w:cs="FrankRuehl" w:hint="cs"/>
          <w:rtl/>
        </w:rPr>
        <w:t>.</w:t>
      </w:r>
    </w:p>
    <w:p w:rsidR="0026255D" w:rsidRDefault="0026255D" w:rsidP="00D902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902EB">
        <w:rPr>
          <w:rStyle w:val="default"/>
          <w:rFonts w:cs="FrankRuehl" w:hint="cs"/>
          <w:rtl/>
        </w:rPr>
        <w:t>הממונה</w:t>
      </w:r>
      <w:r>
        <w:rPr>
          <w:rStyle w:val="default"/>
          <w:rFonts w:cs="FrankRuehl" w:hint="cs"/>
          <w:rtl/>
        </w:rPr>
        <w:t xml:space="preserve"> רשאי, מיוזמתו ובכל עת, להורות למבטח להפסיק להנהיג תכנית ביטוח או להורות למבטח</w:t>
      </w:r>
      <w:r w:rsidR="006C08F5">
        <w:rPr>
          <w:rStyle w:val="default"/>
          <w:rFonts w:cs="FrankRuehl" w:hint="cs"/>
          <w:rtl/>
        </w:rPr>
        <w:t xml:space="preserve"> להנהיג שינוי בתכנית ביטוח, לאחר ששקל את הפגיעה האפשרית במבטח בשל הוראתו כאמור ובשים לב למכלול התנאים בתכנית ולאפשרות להתאימה לשינוי כאמור; הורה </w:t>
      </w:r>
      <w:r w:rsidR="00D902EB">
        <w:rPr>
          <w:rStyle w:val="default"/>
          <w:rFonts w:cs="FrankRuehl" w:hint="cs"/>
          <w:rtl/>
        </w:rPr>
        <w:t>הממונה</w:t>
      </w:r>
      <w:r w:rsidR="006C08F5">
        <w:rPr>
          <w:rStyle w:val="default"/>
          <w:rFonts w:cs="FrankRuehl" w:hint="cs"/>
          <w:rtl/>
        </w:rPr>
        <w:t xml:space="preserve"> </w:t>
      </w:r>
      <w:r w:rsidR="007C5A4A">
        <w:rPr>
          <w:rStyle w:val="default"/>
          <w:rFonts w:cs="FrankRuehl" w:hint="cs"/>
          <w:rtl/>
        </w:rPr>
        <w:t xml:space="preserve">כאמור, יפסיק המבטח להנהיג את תכנית הביטוח או ינהיג את תכנית הביטוח לאחר ביצוע השינוי בה, לפי העניין, בהתאם להוראות </w:t>
      </w:r>
      <w:r w:rsidR="00D902EB">
        <w:rPr>
          <w:rStyle w:val="default"/>
          <w:rFonts w:cs="FrankRuehl" w:hint="cs"/>
          <w:rtl/>
        </w:rPr>
        <w:t>הממונה</w:t>
      </w:r>
      <w:r w:rsidR="007C5A4A">
        <w:rPr>
          <w:rStyle w:val="default"/>
          <w:rFonts w:cs="FrankRuehl" w:hint="cs"/>
          <w:rtl/>
        </w:rPr>
        <w:t xml:space="preserve">, החל במועד מתן ההוראה או במועד מאוחר יותר שעליו הורה </w:t>
      </w:r>
      <w:r w:rsidR="00D902EB">
        <w:rPr>
          <w:rStyle w:val="default"/>
          <w:rFonts w:cs="FrankRuehl" w:hint="cs"/>
          <w:rtl/>
        </w:rPr>
        <w:t>הממונה</w:t>
      </w:r>
      <w:r w:rsidR="007C5A4A">
        <w:rPr>
          <w:rStyle w:val="default"/>
          <w:rFonts w:cs="FrankRuehl" w:hint="cs"/>
          <w:rtl/>
        </w:rPr>
        <w:t>.</w:t>
      </w:r>
    </w:p>
    <w:p w:rsidR="007C5A4A" w:rsidRDefault="007C5A4A" w:rsidP="00D902E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על אף האמור </w:t>
      </w:r>
      <w:r w:rsidR="001B5B12">
        <w:rPr>
          <w:rStyle w:val="default"/>
          <w:rFonts w:cs="FrankRuehl" w:hint="cs"/>
          <w:rtl/>
        </w:rPr>
        <w:t xml:space="preserve">בסעיף קטן (ד), </w:t>
      </w:r>
      <w:r w:rsidR="00D902EB">
        <w:rPr>
          <w:rStyle w:val="default"/>
          <w:rFonts w:cs="FrankRuehl" w:hint="cs"/>
          <w:rtl/>
        </w:rPr>
        <w:t>הממונה</w:t>
      </w:r>
      <w:r w:rsidR="001B5B12">
        <w:rPr>
          <w:rStyle w:val="default"/>
          <w:rFonts w:cs="FrankRuehl" w:hint="cs"/>
          <w:rtl/>
        </w:rPr>
        <w:t xml:space="preserve"> רשאי מטעמים מיוחדים שיירשמו, לאחר ששקל את הפגיעה באפשרית במבטח בשל כך, להורות למבטח כאמור באותו סעיף קטן גם לגבי פוליסות שהוצאו על פי תכנית הביטוח לפני מועד מתן ההוראה, והכול כפי שיורה;</w:t>
      </w:r>
    </w:p>
    <w:p w:rsidR="001B5B12" w:rsidRDefault="001B5B12" w:rsidP="00D902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902EB">
        <w:rPr>
          <w:rStyle w:val="default"/>
          <w:rFonts w:cs="FrankRuehl" w:hint="cs"/>
          <w:rtl/>
        </w:rPr>
        <w:t>הממונה</w:t>
      </w:r>
      <w:r>
        <w:rPr>
          <w:rStyle w:val="default"/>
          <w:rFonts w:cs="FrankRuehl" w:hint="cs"/>
          <w:rtl/>
        </w:rPr>
        <w:t xml:space="preserve"> לא יורה כאמור בפסקה (1) אלא אם כן מצא כי תכנית הביטוח או תנאי בה מקפח או גורם לפגיעה משמעותית או ממשית בעניינם של המבוטחים, והכול בשים לב למכלול תנאי הפוליסה ולנסיבות המקרה, לרבות הנסיבות בעת כריתת חוזה הביטוח;</w:t>
      </w:r>
    </w:p>
    <w:p w:rsidR="001B5B12" w:rsidRDefault="001B5B12" w:rsidP="00D902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בטרם יורה </w:t>
      </w:r>
      <w:r w:rsidR="00D902EB">
        <w:rPr>
          <w:rStyle w:val="default"/>
          <w:rFonts w:cs="FrankRuehl" w:hint="cs"/>
          <w:rtl/>
        </w:rPr>
        <w:t>הממונה</w:t>
      </w:r>
      <w:r>
        <w:rPr>
          <w:rStyle w:val="default"/>
          <w:rFonts w:cs="FrankRuehl" w:hint="cs"/>
          <w:rtl/>
        </w:rPr>
        <w:t xml:space="preserve"> כאמור בפסקה (1), תינתן </w:t>
      </w:r>
      <w:r w:rsidR="004F3534">
        <w:rPr>
          <w:rStyle w:val="default"/>
          <w:rFonts w:cs="FrankRuehl" w:hint="cs"/>
          <w:rtl/>
        </w:rPr>
        <w:t xml:space="preserve">למבטח הזדמנות לטעון את טענותיו, </w:t>
      </w:r>
      <w:r w:rsidR="00D902EB">
        <w:rPr>
          <w:rStyle w:val="default"/>
          <w:rFonts w:cs="FrankRuehl" w:hint="cs"/>
          <w:rtl/>
        </w:rPr>
        <w:t>הממונה</w:t>
      </w:r>
      <w:r w:rsidR="004F3534">
        <w:rPr>
          <w:rStyle w:val="default"/>
          <w:rFonts w:cs="FrankRuehl" w:hint="cs"/>
          <w:rtl/>
        </w:rPr>
        <w:t xml:space="preserve"> יעביר לוועדה את טיעוני המבטח שהובאו לפניו בכתב או את עיקרי הטיעונים, אם המבטח טען את טענותיו לפני </w:t>
      </w:r>
      <w:r w:rsidR="00D902EB">
        <w:rPr>
          <w:rStyle w:val="default"/>
          <w:rFonts w:cs="FrankRuehl" w:hint="cs"/>
          <w:rtl/>
        </w:rPr>
        <w:t>הממונה</w:t>
      </w:r>
      <w:r w:rsidR="004F3534">
        <w:rPr>
          <w:rStyle w:val="default"/>
          <w:rFonts w:cs="FrankRuehl" w:hint="cs"/>
          <w:rtl/>
        </w:rPr>
        <w:t xml:space="preserve"> בעל-פה ויורה על החלטתו לאחר התייעצות עם הוועדה;</w:t>
      </w:r>
    </w:p>
    <w:p w:rsidR="004F3534" w:rsidRDefault="004F3534" w:rsidP="004F353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הוראה לפי סעיף קטן זה לא תחול על מה שבוצע לפי הפוליסה לפני יום מתן ההוראה.</w:t>
      </w:r>
    </w:p>
    <w:p w:rsidR="004F3534" w:rsidRDefault="004F3534" w:rsidP="00D902E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D902EB">
        <w:rPr>
          <w:rStyle w:val="default"/>
          <w:rFonts w:cs="FrankRuehl" w:hint="cs"/>
          <w:rtl/>
        </w:rPr>
        <w:t>הממונה</w:t>
      </w:r>
      <w:r>
        <w:rPr>
          <w:rStyle w:val="default"/>
          <w:rFonts w:cs="FrankRuehl" w:hint="cs"/>
          <w:rtl/>
        </w:rPr>
        <w:t xml:space="preserve"> רשאי להורות, לגבי כלל ענפי הביטוח, לגבי ענפי ביטוח מסוימים או לגבי תכניות ביטוח מסוימות </w:t>
      </w:r>
      <w:r>
        <w:rPr>
          <w:rStyle w:val="default"/>
          <w:rFonts w:cs="FrankRuehl"/>
          <w:rtl/>
        </w:rPr>
        <w:t>–</w:t>
      </w:r>
    </w:p>
    <w:p w:rsidR="004F3534" w:rsidRDefault="004F3534" w:rsidP="004F35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בדבר דמי ביטוח בתכנית ביטוח, למעט בעניין השיעורים של דמי הביטוח כאמור בסעיף 37;</w:t>
      </w:r>
    </w:p>
    <w:p w:rsidR="004F3534" w:rsidRDefault="004F3534" w:rsidP="004F35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בדבר תנאי ביטוח בתכנית ביטוח וניסוחם, שאינן הוראות הקובעות בתכנית ביטוח את כלל תנאיה.</w:t>
      </w:r>
    </w:p>
    <w:p w:rsidR="004F3534" w:rsidRDefault="004F3534" w:rsidP="00D902E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הוראות בתכנית ביטוח שנקבעו לפי הוראות סעיף זה לא יסתרו הוראה שאין להתנות עליה לפי חוק חוזה הביטוח, התשמ"א-1981, ואם נקבעה הוראה סותרת כאמור לא ינהגו לפיה; נקבע הסדר אחר בהוראת </w:t>
      </w:r>
      <w:r w:rsidR="00D902EB">
        <w:rPr>
          <w:rStyle w:val="default"/>
          <w:rFonts w:cs="FrankRuehl" w:hint="cs"/>
          <w:rtl/>
        </w:rPr>
        <w:t>הממונה</w:t>
      </w:r>
      <w:r>
        <w:rPr>
          <w:rStyle w:val="default"/>
          <w:rFonts w:cs="FrankRuehl" w:hint="cs"/>
          <w:rtl/>
        </w:rPr>
        <w:t xml:space="preserve"> לפי סעיף זה, יראו כאילו נקבע ההסדר האחר במקום ההוראה הסותרת, זולת אם היא לטובת המבוטח.</w:t>
      </w:r>
    </w:p>
    <w:p w:rsidR="004F3534" w:rsidRDefault="004F3534" w:rsidP="00D902E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ההוראות לפי סעיף זה לעניין תכנית ביטוח יחולו, בשינויים המחויבים ובשינויים שיורה </w:t>
      </w:r>
      <w:r w:rsidR="00D902EB">
        <w:rPr>
          <w:rStyle w:val="default"/>
          <w:rFonts w:cs="FrankRuehl" w:hint="cs"/>
          <w:rtl/>
        </w:rPr>
        <w:t>הממונה</w:t>
      </w:r>
      <w:r>
        <w:rPr>
          <w:rStyle w:val="default"/>
          <w:rFonts w:cs="FrankRuehl" w:hint="cs"/>
          <w:rtl/>
        </w:rPr>
        <w:t>, לעניין כתב שירות.</w:t>
      </w:r>
    </w:p>
    <w:p w:rsidR="004F3534" w:rsidRDefault="004F3534" w:rsidP="0026255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בסעיף זה </w:t>
      </w:r>
      <w:r>
        <w:rPr>
          <w:rStyle w:val="default"/>
          <w:rFonts w:cs="FrankRuehl"/>
          <w:rtl/>
        </w:rPr>
        <w:t>–</w:t>
      </w:r>
    </w:p>
    <w:p w:rsidR="004F3534" w:rsidRDefault="004F3534" w:rsidP="0026255D">
      <w:pPr>
        <w:pStyle w:val="P00"/>
        <w:spacing w:before="72"/>
        <w:ind w:left="0" w:right="1134"/>
        <w:rPr>
          <w:rStyle w:val="default"/>
          <w:rFonts w:cs="FrankRuehl" w:hint="cs"/>
          <w:rtl/>
        </w:rPr>
      </w:pPr>
      <w:r>
        <w:rPr>
          <w:rStyle w:val="default"/>
          <w:rFonts w:cs="FrankRuehl" w:hint="cs"/>
          <w:rtl/>
        </w:rPr>
        <w:tab/>
        <w:t xml:space="preserve">"יום עבודה" </w:t>
      </w:r>
      <w:r>
        <w:rPr>
          <w:rStyle w:val="default"/>
          <w:rFonts w:cs="FrankRuehl"/>
          <w:rtl/>
        </w:rPr>
        <w:t>–</w:t>
      </w:r>
      <w:r>
        <w:rPr>
          <w:rStyle w:val="default"/>
          <w:rFonts w:cs="FrankRuehl" w:hint="cs"/>
          <w:rtl/>
        </w:rPr>
        <w:t xml:space="preserve"> יום מימי השבוע, למעט יום שישי, יום מנוחה כמשמעותו בסעיף 18א(א) לפקודת סדרי השלטון והמשפט, התש"ח-1948, וערב יום מנוחה כאמור, חול המועד ויום שבתון שנקבע בחיקוק;</w:t>
      </w:r>
    </w:p>
    <w:p w:rsidR="004F3534" w:rsidRDefault="004F3534" w:rsidP="0026255D">
      <w:pPr>
        <w:pStyle w:val="P00"/>
        <w:spacing w:before="72"/>
        <w:ind w:left="0" w:right="1134"/>
        <w:rPr>
          <w:rStyle w:val="default"/>
          <w:rFonts w:cs="FrankRuehl" w:hint="cs"/>
          <w:rtl/>
        </w:rPr>
      </w:pPr>
      <w:r>
        <w:rPr>
          <w:rStyle w:val="default"/>
          <w:rFonts w:cs="FrankRuehl" w:hint="cs"/>
          <w:rtl/>
        </w:rPr>
        <w:tab/>
        <w:t xml:space="preserve">"כתב שירות" </w:t>
      </w:r>
      <w:r>
        <w:rPr>
          <w:rStyle w:val="default"/>
          <w:rFonts w:cs="FrankRuehl"/>
          <w:rtl/>
        </w:rPr>
        <w:t>–</w:t>
      </w:r>
      <w:r>
        <w:rPr>
          <w:rStyle w:val="default"/>
          <w:rFonts w:cs="FrankRuehl" w:hint="cs"/>
          <w:rtl/>
        </w:rPr>
        <w:t xml:space="preserve"> מסמך נלווה לפוליסת ביטוח הכולל תנאים למתן שירות למבוטח על ידי ספק שירות;</w:t>
      </w:r>
    </w:p>
    <w:p w:rsidR="004F3534" w:rsidRDefault="004F3534" w:rsidP="0026255D">
      <w:pPr>
        <w:pStyle w:val="P00"/>
        <w:spacing w:before="72"/>
        <w:ind w:left="0" w:right="1134"/>
        <w:rPr>
          <w:rStyle w:val="default"/>
          <w:rFonts w:cs="FrankRuehl" w:hint="cs"/>
          <w:rtl/>
        </w:rPr>
      </w:pPr>
      <w:r>
        <w:rPr>
          <w:rStyle w:val="default"/>
          <w:rFonts w:cs="FrankRuehl" w:hint="cs"/>
          <w:rtl/>
        </w:rPr>
        <w:tab/>
        <w:t xml:space="preserve">"תכנית ביטוח" </w:t>
      </w:r>
      <w:r>
        <w:rPr>
          <w:rStyle w:val="default"/>
          <w:rFonts w:cs="FrankRuehl"/>
          <w:rtl/>
        </w:rPr>
        <w:t>–</w:t>
      </w:r>
      <w:r>
        <w:rPr>
          <w:rStyle w:val="default"/>
          <w:rFonts w:cs="FrankRuehl" w:hint="cs"/>
          <w:rtl/>
        </w:rPr>
        <w:t xml:space="preserve"> נוסח של חוזה ביטוח שתנאיו נקבעו מראש כדי שישמשו תנאים לחוזים רבים בין מבטח לבין מבוטחים בלתי מסוימים, ויראו כתכנית ביטוח גם כל אחד מאלה:</w:t>
      </w:r>
    </w:p>
    <w:p w:rsidR="004F3534" w:rsidRDefault="004F3534" w:rsidP="004F35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הרחבת כיסוי או צמצומו ותנאים מיוחדים המוצעים לכלל ציבור המבוטחים או לחלקים בלתי מסוימים שבו;</w:t>
      </w:r>
    </w:p>
    <w:p w:rsidR="004F3534" w:rsidRDefault="004F3534" w:rsidP="004F35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ביטוח שנעשה לקבוצת מבוטחים.</w:t>
      </w:r>
    </w:p>
    <w:p w:rsidR="00276C46" w:rsidRPr="00BA25C0" w:rsidRDefault="00276C46" w:rsidP="00276C46">
      <w:pPr>
        <w:pStyle w:val="P00"/>
        <w:spacing w:before="0"/>
        <w:ind w:left="0" w:right="1134"/>
        <w:rPr>
          <w:rStyle w:val="default"/>
          <w:rFonts w:cs="FrankRuehl" w:hint="cs"/>
          <w:vanish/>
          <w:color w:val="FF0000"/>
          <w:sz w:val="20"/>
          <w:szCs w:val="20"/>
          <w:shd w:val="clear" w:color="auto" w:fill="FFFF99"/>
          <w:rtl/>
        </w:rPr>
      </w:pPr>
      <w:bookmarkStart w:id="154" w:name="Rov480"/>
      <w:r w:rsidRPr="00BA25C0">
        <w:rPr>
          <w:rStyle w:val="default"/>
          <w:rFonts w:cs="FrankRuehl" w:hint="cs"/>
          <w:vanish/>
          <w:color w:val="FF0000"/>
          <w:sz w:val="20"/>
          <w:szCs w:val="20"/>
          <w:shd w:val="clear" w:color="auto" w:fill="FFFF99"/>
          <w:rtl/>
        </w:rPr>
        <w:t>מיום 1.1.2015</w:t>
      </w:r>
    </w:p>
    <w:p w:rsidR="00276C46" w:rsidRPr="00BA25C0" w:rsidRDefault="00276C46" w:rsidP="00276C4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28</w:t>
      </w:r>
    </w:p>
    <w:p w:rsidR="00276C46" w:rsidRPr="00BA25C0" w:rsidRDefault="00276C46" w:rsidP="00276C46">
      <w:pPr>
        <w:pStyle w:val="P00"/>
        <w:spacing w:before="0"/>
        <w:ind w:left="0" w:right="1134"/>
        <w:rPr>
          <w:rStyle w:val="default"/>
          <w:rFonts w:cs="FrankRuehl" w:hint="cs"/>
          <w:vanish/>
          <w:sz w:val="20"/>
          <w:szCs w:val="20"/>
          <w:shd w:val="clear" w:color="auto" w:fill="FFFF99"/>
          <w:rtl/>
        </w:rPr>
      </w:pPr>
      <w:hyperlink r:id="rId271" w:history="1">
        <w:r w:rsidRPr="00BA25C0">
          <w:rPr>
            <w:rStyle w:val="Hyperlink"/>
            <w:rFonts w:cs="FrankRuehl" w:hint="cs"/>
            <w:vanish/>
            <w:szCs w:val="20"/>
            <w:shd w:val="clear" w:color="auto" w:fill="FFFF99"/>
            <w:rtl/>
          </w:rPr>
          <w:t>ס"ח תשע"ה מס' 2481</w:t>
        </w:r>
      </w:hyperlink>
      <w:r w:rsidRPr="00BA25C0">
        <w:rPr>
          <w:rStyle w:val="default"/>
          <w:rFonts w:cs="FrankRuehl" w:hint="cs"/>
          <w:vanish/>
          <w:sz w:val="20"/>
          <w:szCs w:val="20"/>
          <w:shd w:val="clear" w:color="auto" w:fill="FFFF99"/>
          <w:rtl/>
        </w:rPr>
        <w:t xml:space="preserve"> מיום 16.12.2014 עמ' 60 (</w:t>
      </w:r>
      <w:hyperlink r:id="rId272" w:history="1">
        <w:r w:rsidRPr="00BA25C0">
          <w:rPr>
            <w:rStyle w:val="Hyperlink"/>
            <w:rFonts w:cs="FrankRuehl" w:hint="cs"/>
            <w:vanish/>
            <w:szCs w:val="20"/>
            <w:shd w:val="clear" w:color="auto" w:fill="FFFF99"/>
            <w:rtl/>
          </w:rPr>
          <w:t>ה"ח 704</w:t>
        </w:r>
      </w:hyperlink>
      <w:r w:rsidRPr="00BA25C0">
        <w:rPr>
          <w:rStyle w:val="default"/>
          <w:rFonts w:cs="FrankRuehl" w:hint="cs"/>
          <w:vanish/>
          <w:sz w:val="20"/>
          <w:szCs w:val="20"/>
          <w:shd w:val="clear" w:color="auto" w:fill="FFFF99"/>
          <w:rtl/>
        </w:rPr>
        <w:t>)</w:t>
      </w:r>
    </w:p>
    <w:p w:rsidR="00276C46" w:rsidRPr="00BA25C0" w:rsidRDefault="00276C46" w:rsidP="00276C4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סעיף 40</w:t>
      </w:r>
    </w:p>
    <w:p w:rsidR="00276C46" w:rsidRPr="00BA25C0" w:rsidRDefault="00276C46" w:rsidP="00276C46">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276C46" w:rsidRPr="00BA25C0" w:rsidRDefault="00276C46" w:rsidP="00276C46">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שינוי תנאי ביטוח</w:t>
      </w:r>
    </w:p>
    <w:p w:rsidR="00276C46" w:rsidRPr="00BA25C0" w:rsidRDefault="00276C46" w:rsidP="00276C46">
      <w:pPr>
        <w:pStyle w:val="P00"/>
        <w:spacing w:before="0"/>
        <w:ind w:left="0" w:right="1134"/>
        <w:rPr>
          <w:rStyle w:val="default"/>
          <w:rFonts w:cs="FrankRuehl"/>
          <w:strike/>
          <w:vanish/>
          <w:sz w:val="22"/>
          <w:szCs w:val="22"/>
          <w:shd w:val="clear" w:color="auto" w:fill="FFFF99"/>
          <w:rtl/>
        </w:rPr>
      </w:pPr>
      <w:r w:rsidRPr="00BA25C0">
        <w:rPr>
          <w:rStyle w:val="default"/>
          <w:rFonts w:cs="FrankRuehl"/>
          <w:strike/>
          <w:vanish/>
          <w:sz w:val="22"/>
          <w:szCs w:val="22"/>
          <w:shd w:val="clear" w:color="auto" w:fill="FFFF99"/>
          <w:rtl/>
        </w:rPr>
        <w:t>40.</w:t>
      </w:r>
      <w:r w:rsidRPr="00BA25C0">
        <w:rPr>
          <w:rStyle w:val="default"/>
          <w:rFonts w:cs="FrankRuehl"/>
          <w:strike/>
          <w:vanish/>
          <w:sz w:val="22"/>
          <w:szCs w:val="22"/>
          <w:shd w:val="clear" w:color="auto" w:fill="FFFF99"/>
          <w:rtl/>
        </w:rPr>
        <w:tab/>
        <w:t>(א</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מ</w:t>
      </w:r>
      <w:r w:rsidRPr="00BA25C0">
        <w:rPr>
          <w:rStyle w:val="default"/>
          <w:rFonts w:cs="FrankRuehl" w:hint="cs"/>
          <w:strike/>
          <w:vanish/>
          <w:sz w:val="22"/>
          <w:szCs w:val="22"/>
          <w:shd w:val="clear" w:color="auto" w:fill="FFFF99"/>
          <w:rtl/>
        </w:rPr>
        <w:t>בטח המבקש להנהיג תכנית ביטוח שפרטיה לא הוגשו למפקח לפי סעיף 16 או לשנות את תנאי הביטוח או את דמי הביטוח והתשלומים האחרים שפרטים עליהם הוגשו למפקח כאמור, יגיש למפקח הודעה על כך 10 ימים לפני שיחול השינוי.</w:t>
      </w:r>
    </w:p>
    <w:p w:rsidR="00276C46" w:rsidRPr="00BA25C0" w:rsidRDefault="00276C46" w:rsidP="00276C46">
      <w:pPr>
        <w:pStyle w:val="P00"/>
        <w:spacing w:before="0"/>
        <w:ind w:left="0" w:right="1134"/>
        <w:rPr>
          <w:rStyle w:val="default"/>
          <w:rFonts w:cs="FrankRuehl"/>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ב</w:t>
      </w:r>
      <w:r w:rsidRPr="00BA25C0">
        <w:rPr>
          <w:rStyle w:val="default"/>
          <w:rFonts w:cs="FrankRuehl" w:hint="cs"/>
          <w:strike/>
          <w:vanish/>
          <w:sz w:val="22"/>
          <w:szCs w:val="22"/>
          <w:shd w:val="clear" w:color="auto" w:fill="FFFF99"/>
          <w:rtl/>
        </w:rPr>
        <w:t>ענפי ביטוח שקב</w:t>
      </w:r>
      <w:r w:rsidRPr="00BA25C0">
        <w:rPr>
          <w:rStyle w:val="default"/>
          <w:rFonts w:cs="FrankRuehl"/>
          <w:strike/>
          <w:vanish/>
          <w:sz w:val="22"/>
          <w:szCs w:val="22"/>
          <w:shd w:val="clear" w:color="auto" w:fill="FFFF99"/>
          <w:rtl/>
        </w:rPr>
        <w:t xml:space="preserve">ע </w:t>
      </w:r>
      <w:r w:rsidRPr="00BA25C0">
        <w:rPr>
          <w:rStyle w:val="default"/>
          <w:rFonts w:cs="FrankRuehl" w:hint="cs"/>
          <w:strike/>
          <w:vanish/>
          <w:sz w:val="22"/>
          <w:szCs w:val="22"/>
          <w:shd w:val="clear" w:color="auto" w:fill="FFFF99"/>
          <w:rtl/>
        </w:rPr>
        <w:t>שר האוצר בצו לענין זה לא ינהיג מבטח תכנית או שינוי כאמור בסעיף קטן (א) אלא אם התיר זאת המפקח.</w:t>
      </w:r>
    </w:p>
    <w:p w:rsidR="00276C46" w:rsidRPr="00BA25C0" w:rsidRDefault="00276C46" w:rsidP="004F3534">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ש</w:t>
      </w:r>
      <w:r w:rsidRPr="00BA25C0">
        <w:rPr>
          <w:rStyle w:val="default"/>
          <w:rFonts w:cs="FrankRuehl" w:hint="cs"/>
          <w:strike/>
          <w:vanish/>
          <w:sz w:val="22"/>
          <w:szCs w:val="22"/>
          <w:shd w:val="clear" w:color="auto" w:fill="FFFF99"/>
          <w:rtl/>
        </w:rPr>
        <w:t>ר האוצר רשאי לקבוע בצו כאמור בסעיף קטן (ב) סוגי עסקים או שינויים שעליהם לא תחול חובת קבלת היתר, וכן סוגי עסקים או שינויים שבהם יהיה המבטח רשאי להנהיג תכני</w:t>
      </w:r>
      <w:r w:rsidRPr="00BA25C0">
        <w:rPr>
          <w:rStyle w:val="default"/>
          <w:rFonts w:cs="FrankRuehl"/>
          <w:strike/>
          <w:vanish/>
          <w:sz w:val="22"/>
          <w:szCs w:val="22"/>
          <w:shd w:val="clear" w:color="auto" w:fill="FFFF99"/>
          <w:rtl/>
        </w:rPr>
        <w:t xml:space="preserve">ת </w:t>
      </w:r>
      <w:r w:rsidRPr="00BA25C0">
        <w:rPr>
          <w:rStyle w:val="default"/>
          <w:rFonts w:cs="FrankRuehl" w:hint="cs"/>
          <w:strike/>
          <w:vanish/>
          <w:sz w:val="22"/>
          <w:szCs w:val="22"/>
          <w:shd w:val="clear" w:color="auto" w:fill="FFFF99"/>
          <w:rtl/>
        </w:rPr>
        <w:t>או שינוי כאמור בסעיף קטן</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א) אם המפקח לא הודיע על התנגדותו תוך 30 ימים מיום שקיבל הודעה עליהם.</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p>
    <w:p w:rsidR="00A938CB" w:rsidRPr="00BA25C0" w:rsidRDefault="00A938CB" w:rsidP="00A938CB">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38CB" w:rsidRPr="00BA25C0" w:rsidRDefault="00A938CB" w:rsidP="00A938CB">
      <w:pPr>
        <w:pStyle w:val="P00"/>
        <w:spacing w:before="0"/>
        <w:ind w:left="0" w:right="1134"/>
        <w:rPr>
          <w:rStyle w:val="default"/>
          <w:rFonts w:cs="FrankRuehl" w:hint="cs"/>
          <w:vanish/>
          <w:sz w:val="20"/>
          <w:szCs w:val="20"/>
          <w:shd w:val="clear" w:color="auto" w:fill="FFFF99"/>
          <w:rtl/>
        </w:rPr>
      </w:pPr>
      <w:hyperlink r:id="rId27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7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D946F7" w:rsidRPr="00BA25C0" w:rsidRDefault="00D946F7" w:rsidP="00D946F7">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בטח המבקש להנהיג תכנית ביטוח, או המבקש לשנות בתכנית ביטוח את תנאי הביטוח, את דמי הביטוח או עניין אחר הנוגע במישרין לתכנית הביטוח שעליו 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שינוי בתכנית ביטוח) ימסור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30 ימי עבודה לפני המועד שבו הוא מבקש להנהיג את תכנית הביטוח או את השינוי בתכנית הביטוח, לפי העניין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המועד המבוקש), הודעה על כוונתו לעשות כן, שתכלול את הפרטים שעליהם 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ותוגש באופן שעליו יורה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הודעה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w:t>
      </w:r>
    </w:p>
    <w:p w:rsidR="00D946F7" w:rsidRPr="00BA25C0" w:rsidRDefault="00D946F7" w:rsidP="007B34B8">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נמסרה הודעה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ולא הודיע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007B34B8" w:rsidRPr="00BA25C0">
        <w:rPr>
          <w:rStyle w:val="default"/>
          <w:rFonts w:cs="FrankRuehl" w:hint="cs"/>
          <w:vanish/>
          <w:sz w:val="22"/>
          <w:szCs w:val="22"/>
          <w:shd w:val="clear" w:color="auto" w:fill="FFFF99"/>
          <w:rtl/>
        </w:rPr>
        <w:t>או</w:t>
      </w:r>
      <w:r w:rsidRPr="00BA25C0">
        <w:rPr>
          <w:rStyle w:val="default"/>
          <w:rFonts w:cs="FrankRuehl" w:hint="cs"/>
          <w:vanish/>
          <w:sz w:val="22"/>
          <w:szCs w:val="22"/>
          <w:shd w:val="clear" w:color="auto" w:fill="FFFF99"/>
          <w:rtl/>
        </w:rPr>
        <w:t xml:space="preserve"> עובד הכפוף לו, עד ערב המועד המבוקש, על התנגדותו לתכנית הביטוח, כולה או חלקה, או לשינוי בתכנית הביטוח, כולו או חלקו, שלגביהם נמסרה לו ההודעה, רשאי המבקש להנהיג את תכנית הביטוח או את השינוי בתכנית הביטוח, לפי העניין, החל במועד המבוקש; הודיע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עובד הכפוף לו על התנגדותו לתכנית הביטוח, כולה או חלקה, או לשינוי בתכנית הביטוח, כולו או חלקו, עד המועד כאמור, לא ינהיג המבקש את תכנית הביטוח או את השינוי בתכנית הביטוח.</w:t>
      </w:r>
    </w:p>
    <w:p w:rsidR="00D946F7" w:rsidRPr="00BA25C0" w:rsidRDefault="00D946F7" w:rsidP="00D946F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על אף האמור בסעיפים קטנים (א) ו-(ב),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לגבי ענפי ביטוח מסוימים, לגבי תכניות ביטוח מסוימות או לגבי שינויים מסוימים בתכניות ביטוח </w:t>
      </w:r>
      <w:r w:rsidRPr="00BA25C0">
        <w:rPr>
          <w:rStyle w:val="default"/>
          <w:rFonts w:cs="FrankRuehl"/>
          <w:vanish/>
          <w:sz w:val="22"/>
          <w:szCs w:val="22"/>
          <w:shd w:val="clear" w:color="auto" w:fill="FFFF99"/>
          <w:rtl/>
        </w:rPr>
        <w:t>–</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כי הודעה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תימסר במועד מוקדם מהמועד המבוקש;</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כי הודעה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תימסר לאחר מועד הנהגת תכנית הביטוח או השינוי בתכנית הביטוח, לפי העניין, והכול כפי שיורה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כי בהתקיים תנאים מסוימים כפי שיורה לא תחול חובה למסור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הודעה על הנהגת תכנית ביטוח או שינוי בתכנית ביטוח;</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 xml:space="preserve">כי מבטח לא ינהיג תכנית ביטוח או שינוי בתכנית ביטוח, אלא באישור מראש ובכתב מאת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בהתקיים תנאי שעליו 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D946F7" w:rsidRPr="00BA25C0" w:rsidRDefault="00D946F7" w:rsidP="00D946F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מיוזמתו ובכל עת, להורות למבטח להפסיק להנהיג תכנית ביטוח או להורות למבטח להנהיג שינוי בתכנית ביטוח, לאחר ששקל את הפגיעה האפשרית במבטח בשל הוראתו כאמור ובשים לב למכלול התנאים בתכנית ולאפשרות להתאימה לשינוי כאמור; 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יפסיק המבטח להנהיג את תכנית הביטוח או ינהיג את תכנית הביטוח לאחר ביצוע השינוי בה, לפי העניין, בהתאם להוראות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החל במועד מתן ההוראה או במועד מאוחר יותר שעליו 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D946F7" w:rsidRPr="00BA25C0" w:rsidRDefault="00D946F7" w:rsidP="00D946F7">
      <w:pPr>
        <w:pStyle w:val="P00"/>
        <w:spacing w:before="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(ה)</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t xml:space="preserve">על אף האמור בסעיף קטן (ד),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מטעמים מיוחדים שיירשמו, לאחר ששקל את הפגיעה באפשרית במבטח בשל כך, להורות למבטח כאמור באותו סעיף קטן גם לגבי פוליסות שהוצאו על פי תכנית הביטוח לפני מועד מתן ההוראה, והכול כפי שיורה;</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לא יורה כאמור בפסקה (1) אלא אם כן מצא כי תכנית הביטוח או תנאי בה מקפח או גורם לפגיעה משמעותית או ממשית בעניינם של המבוטחים, והכול בשים לב למכלול תנאי הפוליסה ולנסיבות המקרה, לרבות הנסיבות בעת כריתת חוזה הביטוח;</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בטרם 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בפסקה (1), תינתן למבטח הזדמנות לטעון את טענותיו,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יעביר לוועדה את טיעוני המבטח שהובאו לפניו בכתב או את עיקרי הטיעונים, אם המבטח טען את טענותיו לפני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בעל-פה ויורה על החלטתו לאחר התייעצות עם הוועדה;</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הוראה לפי סעיף קטן זה לא תחול על מה שבוצע לפי הפוליסה לפני יום מתן ההוראה.</w:t>
      </w:r>
    </w:p>
    <w:p w:rsidR="00D946F7" w:rsidRPr="00BA25C0" w:rsidRDefault="00D946F7" w:rsidP="00D946F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(ו)</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לגבי כלל ענפי הביטוח, לגבי ענפי ביטוח מסוימים או לגבי תכניות ביטוח מסוימות </w:t>
      </w:r>
      <w:r w:rsidRPr="00BA25C0">
        <w:rPr>
          <w:rStyle w:val="default"/>
          <w:rFonts w:cs="FrankRuehl"/>
          <w:vanish/>
          <w:sz w:val="22"/>
          <w:szCs w:val="22"/>
          <w:shd w:val="clear" w:color="auto" w:fill="FFFF99"/>
          <w:rtl/>
        </w:rPr>
        <w:t>–</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הוראות בדבר דמי ביטוח בתכנית ביטוח, למעט בעניין השיעורים של דמי הביטוח כאמור בסעיף 37;</w:t>
      </w:r>
    </w:p>
    <w:p w:rsidR="00D946F7" w:rsidRPr="00BA25C0" w:rsidRDefault="00D946F7" w:rsidP="00D946F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הוראות בדבר תנאי ביטוח בתכנית ביטוח וניסוחם, שאינן הוראות הקובעות בתכנית ביטוח את כלל תנאיה.</w:t>
      </w:r>
    </w:p>
    <w:p w:rsidR="00D946F7" w:rsidRPr="00BA25C0" w:rsidRDefault="00D946F7" w:rsidP="00D946F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(ז)</w:t>
      </w:r>
      <w:r w:rsidRPr="00BA25C0">
        <w:rPr>
          <w:rStyle w:val="default"/>
          <w:rFonts w:cs="FrankRuehl" w:hint="cs"/>
          <w:vanish/>
          <w:sz w:val="22"/>
          <w:szCs w:val="22"/>
          <w:shd w:val="clear" w:color="auto" w:fill="FFFF99"/>
          <w:rtl/>
        </w:rPr>
        <w:tab/>
        <w:t xml:space="preserve">הוראות בתכנית ביטוח שנקבעו לפי הוראות סעיף זה לא יסתרו הוראה שאין להתנות עליה לפי חוק חוזה הביטוח, התשמ"א-1981, ואם נקבעה הוראה סותרת כאמור לא ינהגו לפיה; נקבע הסדר אחר בהוראת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זה, יראו כאילו נקבע ההסדר האחר במקום ההוראה הסותרת, זולת אם היא לטובת המבוטח.</w:t>
      </w:r>
    </w:p>
    <w:p w:rsidR="00D946F7" w:rsidRPr="00D946F7" w:rsidRDefault="00D946F7" w:rsidP="00D946F7">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(ח)</w:t>
      </w:r>
      <w:r w:rsidRPr="00BA25C0">
        <w:rPr>
          <w:rStyle w:val="default"/>
          <w:rFonts w:cs="FrankRuehl" w:hint="cs"/>
          <w:vanish/>
          <w:sz w:val="22"/>
          <w:szCs w:val="22"/>
          <w:shd w:val="clear" w:color="auto" w:fill="FFFF99"/>
          <w:rtl/>
        </w:rPr>
        <w:tab/>
        <w:t xml:space="preserve">ההוראות לפי סעיף זה לעניין תכנית ביטוח יחולו, בשינויים המחויבים ובשינויים שיורה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לעניין כתב שירות.</w:t>
      </w:r>
      <w:bookmarkEnd w:id="154"/>
    </w:p>
    <w:p w:rsidR="00737703" w:rsidRDefault="00737703">
      <w:pPr>
        <w:pStyle w:val="P00"/>
        <w:spacing w:before="72"/>
        <w:ind w:left="0" w:right="1134"/>
        <w:rPr>
          <w:rStyle w:val="default"/>
          <w:rFonts w:cs="FrankRuehl"/>
          <w:rtl/>
        </w:rPr>
      </w:pPr>
      <w:bookmarkStart w:id="155" w:name="Seif33"/>
      <w:bookmarkEnd w:id="155"/>
      <w:r>
        <w:rPr>
          <w:lang w:val="he-IL"/>
        </w:rPr>
        <w:pict>
          <v:rect id="_x0000_s2091" style="position:absolute;left:0;text-align:left;margin-left:464.5pt;margin-top:8.05pt;width:75.05pt;height:16.05pt;z-index:25145600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לת עסקים </w:t>
                  </w:r>
                  <w:r>
                    <w:rPr>
                      <w:rFonts w:cs="Miriam"/>
                      <w:sz w:val="18"/>
                      <w:szCs w:val="18"/>
                      <w:rtl/>
                    </w:rPr>
                    <w:t>ות</w:t>
                  </w:r>
                  <w:r>
                    <w:rPr>
                      <w:rFonts w:cs="Miriam" w:hint="cs"/>
                      <w:sz w:val="18"/>
                      <w:szCs w:val="18"/>
                      <w:rtl/>
                    </w:rPr>
                    <w:t>שלום דמי</w:t>
                  </w:r>
                  <w:r>
                    <w:rPr>
                      <w:rFonts w:cs="Miriam" w:hint="cs"/>
                      <w:noProof/>
                      <w:sz w:val="18"/>
                      <w:szCs w:val="18"/>
                      <w:rtl/>
                    </w:rPr>
                    <w:t xml:space="preserve"> </w:t>
                  </w:r>
                  <w:r>
                    <w:rPr>
                      <w:rFonts w:cs="Miriam"/>
                      <w:sz w:val="18"/>
                      <w:szCs w:val="18"/>
                      <w:rtl/>
                    </w:rPr>
                    <w:t>עמ</w:t>
                  </w:r>
                  <w:r>
                    <w:rPr>
                      <w:rFonts w:cs="Miriam" w:hint="cs"/>
                      <w:sz w:val="18"/>
                      <w:szCs w:val="18"/>
                      <w:rtl/>
                    </w:rPr>
                    <w:t>ילות</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או סוכן ביטוח לא יקבל עסקי ביטוח בתיווכו של אדם אלא אם יש בידו רשיון סוכן וקיים ביניהם הסדר בכתב כאמור בסעיף 30.</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בטח או סוכן ביטוח לא ישלם </w:t>
      </w:r>
      <w:r>
        <w:rPr>
          <w:rStyle w:val="default"/>
          <w:rFonts w:cs="FrankRuehl"/>
          <w:rtl/>
        </w:rPr>
        <w:t>דמ</w:t>
      </w:r>
      <w:r>
        <w:rPr>
          <w:rStyle w:val="default"/>
          <w:rFonts w:cs="FrankRuehl" w:hint="cs"/>
          <w:rtl/>
        </w:rPr>
        <w:t>י עמילות בעד תיווך בין כל אדם לבינו אלא למי שיש בידו רשיון סוכן.</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אמור בסעיף קטן (ב) אינו מונע תשלום דמי עמילות ליורשיו של סוכן ביטוח שנפטר בשל ביטוח חיים שנעשה בתיווכו או בשל ביטוחים אחרים המתחדשים בתוך שנתיים מיום פטירתו.</w:t>
      </w:r>
    </w:p>
    <w:p w:rsidR="00737703" w:rsidRDefault="00737703">
      <w:pPr>
        <w:pStyle w:val="P00"/>
        <w:spacing w:before="72"/>
        <w:ind w:left="0" w:right="1134"/>
        <w:rPr>
          <w:rStyle w:val="default"/>
          <w:rFonts w:cs="FrankRuehl" w:hint="cs"/>
          <w:rtl/>
        </w:rPr>
      </w:pPr>
      <w:r>
        <w:rPr>
          <w:rFonts w:cs="FrankRuehl"/>
          <w:rtl/>
          <w:lang w:val="he-IL"/>
        </w:rPr>
        <w:pict>
          <v:shape id="_x0000_s2488" type="#_x0000_t202" style="position:absolute;left:0;text-align:left;margin-left:470.25pt;margin-top:7.1pt;width:1in;height:22.4pt;z-index:251695616" filled="f" stroked="f">
            <v:textbox inset="1mm,0,1mm,0">
              <w:txbxContent>
                <w:p w:rsidR="00544470" w:rsidRDefault="00544470">
                  <w:pPr>
                    <w:spacing w:line="160" w:lineRule="exact"/>
                    <w:jc w:val="left"/>
                    <w:rPr>
                      <w:rFonts w:cs="Miriam" w:hint="cs"/>
                      <w:noProof/>
                      <w:sz w:val="18"/>
                      <w:szCs w:val="18"/>
                      <w:rtl/>
                    </w:rPr>
                  </w:pPr>
                  <w:r>
                    <w:rPr>
                      <w:rFonts w:cs="Miriam" w:hint="cs"/>
                      <w:sz w:val="18"/>
                      <w:szCs w:val="18"/>
                      <w:rtl/>
                    </w:rPr>
                    <w:t>(תיקון מס' 18) תשס"ח-2008</w:t>
                  </w:r>
                </w:p>
              </w:txbxContent>
            </v:textbox>
          </v:shape>
        </w:pict>
      </w:r>
      <w:r>
        <w:rPr>
          <w:rStyle w:val="default"/>
          <w:rFonts w:cs="FrankRuehl" w:hint="cs"/>
          <w:rtl/>
        </w:rPr>
        <w:tab/>
        <w:t>(ג1)</w:t>
      </w:r>
      <w:r>
        <w:rPr>
          <w:rStyle w:val="default"/>
          <w:rFonts w:cs="FrankRuehl" w:hint="cs"/>
          <w:rtl/>
        </w:rPr>
        <w:tab/>
        <w:t>הוראת סעיף זה יחולו, בשינויים המחויבים, על יועץ פנסיוני, לעניין עיסוקו בתיווך לגבי מוצר פנסיוני הכלול בהגדרה "סוג מוצר פנסיוני" שבחוץ הייעוץ והשיווק הפנסיוני, כאילו היה סוכן ביטוח.</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האוצר, בהתי</w:t>
      </w:r>
      <w:r>
        <w:rPr>
          <w:rStyle w:val="default"/>
          <w:rFonts w:cs="FrankRuehl"/>
          <w:rtl/>
        </w:rPr>
        <w:t>י</w:t>
      </w:r>
      <w:r>
        <w:rPr>
          <w:rStyle w:val="default"/>
          <w:rFonts w:cs="FrankRuehl" w:hint="cs"/>
          <w:rtl/>
        </w:rPr>
        <w:t xml:space="preserve">עצות </w:t>
      </w:r>
      <w:r>
        <w:rPr>
          <w:rStyle w:val="default"/>
          <w:rFonts w:cs="FrankRuehl"/>
          <w:rtl/>
        </w:rPr>
        <w:t>עם</w:t>
      </w:r>
      <w:r>
        <w:rPr>
          <w:rStyle w:val="default"/>
          <w:rFonts w:cs="FrankRuehl" w:hint="cs"/>
          <w:rtl/>
        </w:rPr>
        <w:t xml:space="preserve"> הועדה, רשאי לקבוע בתקנות, דרך כלל או לסוגי מבטחים או סוכנים, לכל ענפי הביטוח או לענפי ביטוח מסויימים, הוראות בדבר דמי העמילות המקסימליים שמותר למבטח לשלם לסוכן ביטוח.</w:t>
      </w:r>
    </w:p>
    <w:p w:rsidR="00737703" w:rsidRDefault="00737703" w:rsidP="00B91D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ענין סעיף זה, "דמי עמילות" </w:t>
      </w:r>
      <w:r w:rsidR="00B91D58">
        <w:rPr>
          <w:rStyle w:val="default"/>
          <w:rFonts w:cs="FrankRuehl"/>
          <w:rtl/>
        </w:rPr>
        <w:t>–</w:t>
      </w:r>
      <w:r>
        <w:rPr>
          <w:rStyle w:val="default"/>
          <w:rFonts w:cs="FrankRuehl"/>
          <w:rtl/>
        </w:rPr>
        <w:t xml:space="preserve"> </w:t>
      </w:r>
      <w:r>
        <w:rPr>
          <w:rStyle w:val="default"/>
          <w:rFonts w:cs="FrankRuehl" w:hint="cs"/>
          <w:rtl/>
        </w:rPr>
        <w:t>עמלה, שכר, השתתפות</w:t>
      </w:r>
      <w:r>
        <w:rPr>
          <w:rStyle w:val="default"/>
          <w:rFonts w:cs="FrankRuehl"/>
          <w:rtl/>
        </w:rPr>
        <w:t xml:space="preserve"> ב</w:t>
      </w:r>
      <w:r>
        <w:rPr>
          <w:rStyle w:val="default"/>
          <w:rFonts w:cs="FrankRuehl" w:hint="cs"/>
          <w:rtl/>
        </w:rPr>
        <w:t>הוצ</w:t>
      </w:r>
      <w:r>
        <w:rPr>
          <w:rStyle w:val="default"/>
          <w:rFonts w:cs="FrankRuehl"/>
          <w:rtl/>
        </w:rPr>
        <w:t>או</w:t>
      </w:r>
      <w:r>
        <w:rPr>
          <w:rStyle w:val="default"/>
          <w:rFonts w:cs="FrankRuehl" w:hint="cs"/>
          <w:rtl/>
        </w:rPr>
        <w:t>ת, או כל הטבה אחרת, הכל במישרין או בעקיפין.</w:t>
      </w:r>
    </w:p>
    <w:p w:rsidR="00737703" w:rsidRDefault="00737703">
      <w:pPr>
        <w:pStyle w:val="P00"/>
        <w:spacing w:before="72"/>
        <w:ind w:left="0" w:right="1134"/>
        <w:rPr>
          <w:rStyle w:val="default"/>
          <w:rFonts w:cs="FrankRuehl" w:hint="cs"/>
          <w:rtl/>
        </w:rPr>
      </w:pPr>
      <w:r>
        <w:rPr>
          <w:rFonts w:cs="FrankRuehl"/>
          <w:rtl/>
          <w:lang w:val="he-IL"/>
        </w:rPr>
        <w:pict>
          <v:shape id="_x0000_s2332" type="#_x0000_t202" style="position:absolute;left:0;text-align:left;margin-left:470.25pt;margin-top:7.1pt;width:1in;height:11.2pt;z-index:25168742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ת"ט תשמ"א-1981</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(נמחק).</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56" w:name="Rov359"/>
      <w:r w:rsidRPr="00BA25C0">
        <w:rPr>
          <w:rStyle w:val="default"/>
          <w:rFonts w:cs="FrankRuehl" w:hint="cs"/>
          <w:vanish/>
          <w:color w:val="FF0000"/>
          <w:sz w:val="20"/>
          <w:szCs w:val="20"/>
          <w:shd w:val="clear" w:color="auto" w:fill="FFFF99"/>
          <w:rtl/>
        </w:rPr>
        <w:t>מיום 28.5.1981</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ת"ט תשמ"א-1981</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75" w:history="1">
        <w:r w:rsidRPr="00BA25C0">
          <w:rPr>
            <w:rStyle w:val="Hyperlink"/>
            <w:rFonts w:cs="FrankRuehl" w:hint="cs"/>
            <w:vanish/>
            <w:szCs w:val="20"/>
            <w:shd w:val="clear" w:color="auto" w:fill="FFFF99"/>
            <w:rtl/>
          </w:rPr>
          <w:t>ס"ח תשמ"א מס' 1028</w:t>
        </w:r>
      </w:hyperlink>
      <w:r w:rsidRPr="00BA25C0">
        <w:rPr>
          <w:rStyle w:val="default"/>
          <w:rFonts w:cs="FrankRuehl" w:hint="cs"/>
          <w:vanish/>
          <w:sz w:val="20"/>
          <w:szCs w:val="20"/>
          <w:shd w:val="clear" w:color="auto" w:fill="FFFF99"/>
          <w:rtl/>
        </w:rPr>
        <w:t xml:space="preserve"> מיום 28.5.1981 עמ' 298 </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מחיקת סעיף קטן 41(ו)</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(ו</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דמי העמילות ששולמו לסוכן יצויינו בפוליסת הביטוח.</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1.1.2008</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18</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76" w:history="1">
        <w:r w:rsidRPr="00BA25C0">
          <w:rPr>
            <w:rStyle w:val="Hyperlink"/>
            <w:rFonts w:cs="FrankRuehl" w:hint="cs"/>
            <w:vanish/>
            <w:szCs w:val="20"/>
            <w:shd w:val="clear" w:color="auto" w:fill="FFFF99"/>
            <w:rtl/>
          </w:rPr>
          <w:t>ס"ח תשס"ח מס' 2125</w:t>
        </w:r>
      </w:hyperlink>
      <w:r w:rsidRPr="00BA25C0">
        <w:rPr>
          <w:rStyle w:val="default"/>
          <w:rFonts w:cs="FrankRuehl" w:hint="cs"/>
          <w:vanish/>
          <w:sz w:val="20"/>
          <w:szCs w:val="20"/>
          <w:shd w:val="clear" w:color="auto" w:fill="FFFF99"/>
          <w:rtl/>
        </w:rPr>
        <w:t xml:space="preserve"> מיום 1.1.2008 עמ' 121 (</w:t>
      </w:r>
      <w:hyperlink r:id="rId277" w:history="1">
        <w:r w:rsidRPr="00BA25C0">
          <w:rPr>
            <w:rStyle w:val="Hyperlink"/>
            <w:rFonts w:cs="FrankRuehl" w:hint="cs"/>
            <w:vanish/>
            <w:szCs w:val="20"/>
            <w:shd w:val="clear" w:color="auto" w:fill="FFFF99"/>
            <w:rtl/>
          </w:rPr>
          <w:t>ה"ח 335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קטן 41(ג1)</w:t>
      </w:r>
      <w:bookmarkEnd w:id="156"/>
    </w:p>
    <w:p w:rsidR="00737703" w:rsidRDefault="00737703">
      <w:pPr>
        <w:pStyle w:val="header-2"/>
        <w:ind w:left="0" w:right="1134"/>
        <w:rPr>
          <w:rFonts w:cs="Miriam" w:hint="cs"/>
          <w:rtl/>
        </w:rPr>
      </w:pPr>
      <w:bookmarkStart w:id="157" w:name="hed210"/>
      <w:bookmarkEnd w:id="157"/>
      <w:r>
        <w:rPr>
          <w:rFonts w:cs="Miriam"/>
          <w:rtl/>
          <w:lang w:val="he-IL"/>
        </w:rPr>
        <w:pict>
          <v:shape id="_x0000_s2297" type="#_x0000_t202" style="position:absolute;left:0;text-align:left;margin-left:470.25pt;margin-top:12.75pt;width:1in;height:16.8pt;z-index:25165465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Miriam" w:hint="cs"/>
          <w:rtl/>
        </w:rPr>
        <w:t>סימן א'1: אורגנים ובעלי תפקידים אחרים במבטח</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58" w:name="Rov24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7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872 (</w:t>
      </w:r>
      <w:hyperlink r:id="rId27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Fonts w:cs="Miriam" w:hint="cs"/>
          <w:sz w:val="2"/>
          <w:szCs w:val="2"/>
          <w:rtl/>
        </w:rPr>
      </w:pPr>
      <w:r w:rsidRPr="00BA25C0">
        <w:rPr>
          <w:rStyle w:val="default"/>
          <w:rFonts w:cs="FrankRuehl" w:hint="cs"/>
          <w:b/>
          <w:bCs/>
          <w:vanish/>
          <w:sz w:val="20"/>
          <w:szCs w:val="20"/>
          <w:shd w:val="clear" w:color="auto" w:fill="FFFF99"/>
          <w:rtl/>
        </w:rPr>
        <w:t>הוספת סימן א'1</w:t>
      </w:r>
      <w:bookmarkEnd w:id="158"/>
    </w:p>
    <w:p w:rsidR="00737703" w:rsidRDefault="00737703">
      <w:pPr>
        <w:pStyle w:val="P00"/>
        <w:spacing w:before="72"/>
        <w:ind w:left="0" w:right="1134"/>
        <w:rPr>
          <w:rStyle w:val="default"/>
          <w:rFonts w:cs="FrankRuehl" w:hint="cs"/>
          <w:rtl/>
        </w:rPr>
      </w:pPr>
      <w:bookmarkStart w:id="159" w:name="Seif122"/>
      <w:bookmarkEnd w:id="159"/>
      <w:r>
        <w:rPr>
          <w:rFonts w:cs="Miriam"/>
          <w:szCs w:val="32"/>
          <w:rtl/>
          <w:lang w:val="he-IL"/>
        </w:rPr>
        <w:pict>
          <v:shape id="_x0000_s2287" type="#_x0000_t202" style="position:absolute;left:0;text-align:left;margin-left:462pt;margin-top:7.1pt;width:80.25pt;height:33.6pt;z-index:25164441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החלת הוראות הסימן</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א.</w:t>
      </w:r>
      <w:r>
        <w:rPr>
          <w:rStyle w:val="default"/>
          <w:rFonts w:cs="FrankRuehl" w:hint="cs"/>
          <w:rtl/>
        </w:rPr>
        <w:tab/>
      </w:r>
      <w:r>
        <w:rPr>
          <w:rStyle w:val="default"/>
          <w:rFonts w:cs="FrankRuehl"/>
          <w:rtl/>
        </w:rPr>
        <w:t>בסימן זה, "מבטח" – למעט מבטח חוץ, אלא אם כן קבע השר אחרת ובתנאים שיקבע.</w:t>
      </w:r>
    </w:p>
    <w:p w:rsidR="001D46F5" w:rsidRPr="00BA25C0" w:rsidRDefault="001D46F5" w:rsidP="001D46F5">
      <w:pPr>
        <w:pStyle w:val="P00"/>
        <w:spacing w:before="0"/>
        <w:ind w:left="0" w:right="1134"/>
        <w:rPr>
          <w:rStyle w:val="default"/>
          <w:rFonts w:cs="FrankRuehl" w:hint="cs"/>
          <w:vanish/>
          <w:color w:val="FF0000"/>
          <w:sz w:val="20"/>
          <w:szCs w:val="20"/>
          <w:shd w:val="clear" w:color="auto" w:fill="FFFF99"/>
          <w:rtl/>
        </w:rPr>
      </w:pPr>
      <w:bookmarkStart w:id="160" w:name="Rov243"/>
      <w:r w:rsidRPr="00BA25C0">
        <w:rPr>
          <w:rStyle w:val="default"/>
          <w:rFonts w:cs="FrankRuehl" w:hint="cs"/>
          <w:vanish/>
          <w:color w:val="FF0000"/>
          <w:sz w:val="20"/>
          <w:szCs w:val="20"/>
          <w:shd w:val="clear" w:color="auto" w:fill="FFFF99"/>
          <w:rtl/>
        </w:rPr>
        <w:t>מיום 8.11.2005</w:t>
      </w:r>
    </w:p>
    <w:p w:rsidR="001D46F5" w:rsidRPr="00BA25C0" w:rsidRDefault="001D46F5" w:rsidP="001D46F5">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1D46F5" w:rsidRPr="00BA25C0" w:rsidRDefault="001D46F5" w:rsidP="001D46F5">
      <w:pPr>
        <w:pStyle w:val="P00"/>
        <w:spacing w:before="0"/>
        <w:ind w:left="0" w:right="1134"/>
        <w:rPr>
          <w:rStyle w:val="default"/>
          <w:rFonts w:cs="FrankRuehl" w:hint="cs"/>
          <w:vanish/>
          <w:sz w:val="20"/>
          <w:szCs w:val="20"/>
          <w:shd w:val="clear" w:color="auto" w:fill="FFFF99"/>
          <w:rtl/>
        </w:rPr>
      </w:pPr>
      <w:hyperlink r:id="rId28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872 (</w:t>
      </w:r>
      <w:hyperlink r:id="rId28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1D46F5" w:rsidRDefault="001D46F5" w:rsidP="001D46F5">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41א</w:t>
      </w:r>
      <w:bookmarkEnd w:id="160"/>
    </w:p>
    <w:p w:rsidR="001D46F5" w:rsidRDefault="001D46F5">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bookmarkStart w:id="161" w:name="Seif123"/>
      <w:bookmarkEnd w:id="161"/>
      <w:r>
        <w:rPr>
          <w:rFonts w:cs="Miriam"/>
          <w:szCs w:val="32"/>
          <w:rtl/>
          <w:lang w:val="he-IL"/>
        </w:rPr>
        <w:pict>
          <v:shape id="_x0000_s2288" type="#_x0000_t202" style="position:absolute;left:0;text-align:left;margin-left:462pt;margin-top:6.75pt;width:80.25pt;height:33.6pt;z-index:25164544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דירקטוריון של מבטח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ב.</w:t>
      </w:r>
      <w:r>
        <w:rPr>
          <w:rStyle w:val="default"/>
          <w:rFonts w:cs="FrankRuehl" w:hint="cs"/>
          <w:rtl/>
        </w:rPr>
        <w:tab/>
      </w:r>
      <w:r>
        <w:rPr>
          <w:rStyle w:val="default"/>
          <w:rFonts w:cs="FrankRuehl"/>
          <w:rtl/>
        </w:rPr>
        <w:t>בדירקטוריון של מבטח (בסימן זה – הדירקטוריון) יכהנו לפחות שבעה דירקטורים ולא יותר מחמישה עשר דירקטורים.</w:t>
      </w:r>
    </w:p>
    <w:p w:rsidR="00964372" w:rsidRPr="00BA25C0" w:rsidRDefault="00964372" w:rsidP="00964372">
      <w:pPr>
        <w:pStyle w:val="P00"/>
        <w:spacing w:before="0"/>
        <w:ind w:left="0" w:right="1134"/>
        <w:rPr>
          <w:rStyle w:val="default"/>
          <w:rFonts w:cs="FrankRuehl" w:hint="cs"/>
          <w:vanish/>
          <w:color w:val="FF0000"/>
          <w:sz w:val="20"/>
          <w:szCs w:val="20"/>
          <w:shd w:val="clear" w:color="auto" w:fill="FFFF99"/>
          <w:rtl/>
        </w:rPr>
      </w:pPr>
      <w:bookmarkStart w:id="162" w:name="Rov244"/>
      <w:r w:rsidRPr="00BA25C0">
        <w:rPr>
          <w:rStyle w:val="default"/>
          <w:rFonts w:cs="FrankRuehl" w:hint="cs"/>
          <w:vanish/>
          <w:color w:val="FF0000"/>
          <w:sz w:val="20"/>
          <w:szCs w:val="20"/>
          <w:shd w:val="clear" w:color="auto" w:fill="FFFF99"/>
          <w:rtl/>
        </w:rPr>
        <w:t>מיום 8.11.2005</w:t>
      </w:r>
    </w:p>
    <w:p w:rsidR="00964372" w:rsidRPr="00BA25C0" w:rsidRDefault="00964372" w:rsidP="00964372">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hyperlink r:id="rId28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872 (</w:t>
      </w:r>
      <w:hyperlink r:id="rId28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964372" w:rsidRDefault="00964372" w:rsidP="00964372">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41ב</w:t>
      </w:r>
      <w:bookmarkEnd w:id="162"/>
    </w:p>
    <w:p w:rsidR="00964372" w:rsidRDefault="00964372" w:rsidP="009D3A65">
      <w:pPr>
        <w:pStyle w:val="P00"/>
        <w:spacing w:before="72"/>
        <w:ind w:left="0" w:right="1134"/>
        <w:rPr>
          <w:rStyle w:val="default"/>
          <w:rFonts w:cs="FrankRuehl" w:hint="cs"/>
          <w:rtl/>
        </w:rPr>
      </w:pPr>
      <w:bookmarkStart w:id="163" w:name="Seif177"/>
      <w:bookmarkEnd w:id="163"/>
      <w:r>
        <w:rPr>
          <w:rFonts w:cs="Miriam"/>
          <w:szCs w:val="32"/>
          <w:rtl/>
          <w:lang w:val="he-IL"/>
        </w:rPr>
        <w:pict>
          <v:shape id="_x0000_s2602" type="#_x0000_t202" style="position:absolute;left:0;text-align:left;margin-left:462pt;margin-top:6.75pt;width:80.25pt;height:57.6pt;z-index:251777536" filled="f" stroked="f">
            <v:textbox inset="1mm,0,1mm,0">
              <w:txbxContent>
                <w:p w:rsidR="00544470" w:rsidRDefault="00544470" w:rsidP="00964372">
                  <w:pPr>
                    <w:spacing w:line="160" w:lineRule="exact"/>
                    <w:jc w:val="left"/>
                    <w:rPr>
                      <w:rFonts w:cs="Miriam" w:hint="cs"/>
                      <w:sz w:val="18"/>
                      <w:szCs w:val="18"/>
                      <w:rtl/>
                    </w:rPr>
                  </w:pPr>
                  <w:r>
                    <w:rPr>
                      <w:rFonts w:cs="Miriam" w:hint="cs"/>
                      <w:sz w:val="18"/>
                      <w:szCs w:val="18"/>
                      <w:rtl/>
                    </w:rPr>
                    <w:t>מינוי דירקטור במבטח בלא שולט במקרים מיוחדים</w:t>
                  </w:r>
                </w:p>
                <w:p w:rsidR="00544470" w:rsidRDefault="00544470" w:rsidP="00964372">
                  <w:pPr>
                    <w:spacing w:line="160" w:lineRule="exact"/>
                    <w:jc w:val="left"/>
                    <w:rPr>
                      <w:rFonts w:cs="Miriam" w:hint="cs"/>
                      <w:sz w:val="18"/>
                      <w:szCs w:val="18"/>
                      <w:rtl/>
                    </w:rPr>
                  </w:pPr>
                  <w:r>
                    <w:rPr>
                      <w:rFonts w:cs="Miriam" w:hint="cs"/>
                      <w:sz w:val="18"/>
                      <w:szCs w:val="18"/>
                      <w:rtl/>
                    </w:rPr>
                    <w:t>(תיקון מס' 27) תשע"ד-2013</w:t>
                  </w:r>
                </w:p>
                <w:p w:rsidR="00544470" w:rsidRDefault="00544470" w:rsidP="00964372">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41</w:t>
      </w:r>
      <w:r>
        <w:rPr>
          <w:rStyle w:val="default"/>
          <w:rFonts w:cs="FrankRuehl"/>
          <w:rtl/>
        </w:rPr>
        <w:t>ב</w:t>
      </w:r>
      <w:r w:rsidR="00E3513F">
        <w:rPr>
          <w:rStyle w:val="default"/>
          <w:rFonts w:cs="FrankRuehl" w:hint="cs"/>
          <w:rtl/>
        </w:rPr>
        <w:t>1</w:t>
      </w:r>
      <w:r>
        <w:rPr>
          <w:rStyle w:val="default"/>
          <w:rFonts w:cs="FrankRuehl"/>
          <w:rtl/>
        </w:rPr>
        <w:t>.</w:t>
      </w:r>
      <w:r>
        <w:rPr>
          <w:rStyle w:val="default"/>
          <w:rFonts w:cs="FrankRuehl" w:hint="cs"/>
          <w:rtl/>
        </w:rPr>
        <w:tab/>
      </w:r>
      <w:r w:rsidR="00E3513F">
        <w:rPr>
          <w:rStyle w:val="default"/>
          <w:rFonts w:cs="FrankRuehl" w:hint="cs"/>
          <w:rtl/>
        </w:rPr>
        <w:t>(א)</w:t>
      </w:r>
      <w:r w:rsidR="00E3513F">
        <w:rPr>
          <w:rStyle w:val="default"/>
          <w:rFonts w:cs="FrankRuehl" w:hint="cs"/>
          <w:rtl/>
        </w:rPr>
        <w:tab/>
        <w:t xml:space="preserve">לא מונה דירקטור במבטח בלא שולט או פסקה כהונתו מסיבה כלשהי, לרבות אי-קבלת היתר לפי סעיף 32(א1), ביטול מינוי כאמור בסעיף 34(א)(4), התנגדות </w:t>
      </w:r>
      <w:r w:rsidR="00D902EB">
        <w:rPr>
          <w:rStyle w:val="default"/>
          <w:rFonts w:cs="FrankRuehl" w:hint="cs"/>
          <w:rtl/>
        </w:rPr>
        <w:t>הממונה</w:t>
      </w:r>
      <w:r w:rsidR="00E3513F">
        <w:rPr>
          <w:rStyle w:val="default"/>
          <w:rFonts w:cs="FrankRuehl" w:hint="cs"/>
          <w:rtl/>
        </w:rPr>
        <w:t xml:space="preserve"> למינוי לפי סעיף 41י(א) או הפסקת כהונה לפי סעיף 41י(ג), ובשל כך פחת מספר הדירקטורים מהמספר המזערי שנקבע בסעיף 41ב, או לא עמד הרכב הדירקטוריון במבטח בכל דרישות הדין, יורה </w:t>
      </w:r>
      <w:r w:rsidR="00D902EB">
        <w:rPr>
          <w:rStyle w:val="default"/>
          <w:rFonts w:cs="FrankRuehl" w:hint="cs"/>
          <w:rtl/>
        </w:rPr>
        <w:t>הממונה</w:t>
      </w:r>
      <w:r w:rsidR="00E3513F">
        <w:rPr>
          <w:rStyle w:val="default"/>
          <w:rFonts w:cs="FrankRuehl" w:hint="cs"/>
          <w:rtl/>
        </w:rPr>
        <w:t xml:space="preserve"> על כינוס האסיפה הכללית של המבטח בתוך שלושה חודשים ממועד מתן הוראתו או בתוך תקופה קצרה יותר שיורה </w:t>
      </w:r>
      <w:r w:rsidR="009D3A65">
        <w:rPr>
          <w:rStyle w:val="default"/>
          <w:rFonts w:cs="FrankRuehl" w:hint="cs"/>
          <w:rtl/>
        </w:rPr>
        <w:t>הממונה</w:t>
      </w:r>
      <w:r w:rsidR="00E3513F">
        <w:rPr>
          <w:rStyle w:val="default"/>
          <w:rFonts w:cs="FrankRuehl" w:hint="cs"/>
          <w:rtl/>
        </w:rPr>
        <w:t>, אם סבר שנסיבות העניין מצדיקות זאת, ובלבד שלא תפחת משישים ימים, לשם מינוי דירקטורים להשלמת מספר הדירקטורים כנדרש או להסדרת הרכב הדירקטוריון כך שיעמוד בכל דרישות הדין, לפי העניין.</w:t>
      </w:r>
    </w:p>
    <w:p w:rsidR="00E3513F" w:rsidRDefault="00E3513F" w:rsidP="009D3A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95A39">
        <w:rPr>
          <w:rStyle w:val="default"/>
          <w:rFonts w:cs="FrankRuehl" w:hint="cs"/>
          <w:rtl/>
        </w:rPr>
        <w:t xml:space="preserve">לא מונו בידי האסיפה הכללית דירקטורים כנדרש על פי הוראת </w:t>
      </w:r>
      <w:r w:rsidR="009D3A65">
        <w:rPr>
          <w:rStyle w:val="default"/>
          <w:rFonts w:cs="FrankRuehl" w:hint="cs"/>
          <w:rtl/>
        </w:rPr>
        <w:t>הממונה</w:t>
      </w:r>
      <w:r w:rsidR="00295A39">
        <w:rPr>
          <w:rStyle w:val="default"/>
          <w:rFonts w:cs="FrankRuehl" w:hint="cs"/>
          <w:rtl/>
        </w:rPr>
        <w:t xml:space="preserve"> כאמור בסעיף קטן (א), יורה </w:t>
      </w:r>
      <w:r w:rsidR="009D3A65">
        <w:rPr>
          <w:rStyle w:val="default"/>
          <w:rFonts w:cs="FrankRuehl" w:hint="cs"/>
          <w:rtl/>
        </w:rPr>
        <w:t>הממונה</w:t>
      </w:r>
      <w:r w:rsidR="00295A39">
        <w:rPr>
          <w:rStyle w:val="default"/>
          <w:rFonts w:cs="FrankRuehl" w:hint="cs"/>
          <w:rtl/>
        </w:rPr>
        <w:t xml:space="preserve"> בשנית על כינוס האסיפה הכללית של המבטח בתוך שישים ימים ממועד מתן הוראתו החוזרת; לא מונו דירקטורים כנדרש גם לאחר הוראתו החוזרת של </w:t>
      </w:r>
      <w:r w:rsidR="009D3A65">
        <w:rPr>
          <w:rStyle w:val="default"/>
          <w:rFonts w:cs="FrankRuehl" w:hint="cs"/>
          <w:rtl/>
        </w:rPr>
        <w:t>הממונה</w:t>
      </w:r>
      <w:r w:rsidR="00295A39">
        <w:rPr>
          <w:rStyle w:val="default"/>
          <w:rFonts w:cs="FrankRuehl" w:hint="cs"/>
          <w:rtl/>
        </w:rPr>
        <w:t>, תמנה הוועדה למינוי דירקטורים במבטחים בלא שולט, שמונתה לפי סעיף 41יג, את הדירקטורים כנדרש לשם השלמת מספר הדירקטורים או לשם הסדרת הרכב הדירקטוריון כך שיעמוד בכל דרישות הדין, לפי העניין.</w:t>
      </w:r>
    </w:p>
    <w:p w:rsidR="00295A39" w:rsidRDefault="00295A39" w:rsidP="00E351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תקופת כהונתו של דירקטור שמינתה הוועדה למינוי דירקטורים במבטח בלא שולט לפי הוראות סעיף קטן (ב) תהיה עד מועד האסיפה השנתית השנייה שלאחר מינויו; לעניין זה, "אסיפה שנתית" </w:t>
      </w:r>
      <w:r>
        <w:rPr>
          <w:rStyle w:val="default"/>
          <w:rFonts w:cs="FrankRuehl"/>
          <w:rtl/>
        </w:rPr>
        <w:t>–</w:t>
      </w:r>
      <w:r>
        <w:rPr>
          <w:rStyle w:val="default"/>
          <w:rFonts w:cs="FrankRuehl" w:hint="cs"/>
          <w:rtl/>
        </w:rPr>
        <w:t xml:space="preserve"> כהגדרתה בחוק החברות.</w:t>
      </w:r>
    </w:p>
    <w:p w:rsidR="00964372" w:rsidRPr="00BA25C0" w:rsidRDefault="00964372" w:rsidP="00964372">
      <w:pPr>
        <w:pStyle w:val="P00"/>
        <w:spacing w:before="0"/>
        <w:ind w:left="0" w:right="1134"/>
        <w:rPr>
          <w:rStyle w:val="default"/>
          <w:rFonts w:cs="FrankRuehl" w:hint="cs"/>
          <w:vanish/>
          <w:color w:val="FF0000"/>
          <w:sz w:val="20"/>
          <w:szCs w:val="20"/>
          <w:shd w:val="clear" w:color="auto" w:fill="FFFF99"/>
          <w:rtl/>
        </w:rPr>
      </w:pPr>
      <w:bookmarkStart w:id="164" w:name="Rov481"/>
      <w:r w:rsidRPr="00BA25C0">
        <w:rPr>
          <w:rStyle w:val="default"/>
          <w:rFonts w:cs="FrankRuehl" w:hint="cs"/>
          <w:vanish/>
          <w:color w:val="FF0000"/>
          <w:sz w:val="20"/>
          <w:szCs w:val="20"/>
          <w:shd w:val="clear" w:color="auto" w:fill="FFFF99"/>
          <w:rtl/>
        </w:rPr>
        <w:t>מיום 11.12.2013</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964372" w:rsidRPr="00BA25C0" w:rsidRDefault="00964372" w:rsidP="00964372">
      <w:pPr>
        <w:pStyle w:val="P00"/>
        <w:spacing w:before="0"/>
        <w:ind w:left="0" w:right="1134"/>
        <w:rPr>
          <w:rStyle w:val="default"/>
          <w:rFonts w:cs="FrankRuehl" w:hint="cs"/>
          <w:vanish/>
          <w:sz w:val="20"/>
          <w:szCs w:val="20"/>
          <w:shd w:val="clear" w:color="auto" w:fill="FFFF99"/>
          <w:rtl/>
        </w:rPr>
      </w:pPr>
      <w:hyperlink r:id="rId284"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113 (</w:t>
      </w:r>
      <w:hyperlink r:id="rId285"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964372" w:rsidRPr="00BA25C0" w:rsidRDefault="00964372" w:rsidP="00B91D5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 xml:space="preserve">הוספת סעיף </w:t>
      </w:r>
      <w:r w:rsidR="00E3513F" w:rsidRPr="00BA25C0">
        <w:rPr>
          <w:rStyle w:val="default"/>
          <w:rFonts w:cs="FrankRuehl" w:hint="cs"/>
          <w:b/>
          <w:bCs/>
          <w:vanish/>
          <w:sz w:val="20"/>
          <w:szCs w:val="20"/>
          <w:shd w:val="clear" w:color="auto" w:fill="FFFF99"/>
          <w:rtl/>
        </w:rPr>
        <w:t>41ב1</w:t>
      </w:r>
    </w:p>
    <w:p w:rsidR="001061CE" w:rsidRPr="00BA25C0" w:rsidRDefault="001061CE" w:rsidP="001061CE">
      <w:pPr>
        <w:pStyle w:val="P00"/>
        <w:spacing w:before="0"/>
        <w:ind w:left="0" w:right="1134"/>
        <w:rPr>
          <w:rStyle w:val="default"/>
          <w:rFonts w:cs="FrankRuehl" w:hint="cs"/>
          <w:vanish/>
          <w:sz w:val="20"/>
          <w:szCs w:val="20"/>
          <w:shd w:val="clear" w:color="auto" w:fill="FFFF99"/>
          <w:rtl/>
        </w:rPr>
      </w:pPr>
    </w:p>
    <w:p w:rsidR="001061CE" w:rsidRPr="00BA25C0" w:rsidRDefault="001061CE" w:rsidP="001061C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061CE" w:rsidRPr="00BA25C0" w:rsidRDefault="001061CE" w:rsidP="001061C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061CE" w:rsidRPr="00BA25C0" w:rsidRDefault="001061CE" w:rsidP="001061CE">
      <w:pPr>
        <w:pStyle w:val="P00"/>
        <w:spacing w:before="0"/>
        <w:ind w:left="0" w:right="1134"/>
        <w:rPr>
          <w:rStyle w:val="default"/>
          <w:rFonts w:cs="FrankRuehl" w:hint="cs"/>
          <w:vanish/>
          <w:sz w:val="20"/>
          <w:szCs w:val="20"/>
          <w:shd w:val="clear" w:color="auto" w:fill="FFFF99"/>
          <w:rtl/>
        </w:rPr>
      </w:pPr>
      <w:hyperlink r:id="rId28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8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061CE" w:rsidRPr="00BA25C0" w:rsidRDefault="001061CE" w:rsidP="001061CE">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לא מונה דירקטור במבטח בלא שולט או פסקה כהונתו מסיבה כלשהי, לרבות אי-קבלת היתר לפי סעיף 32(א1), ביטול מינוי כאמור בסעיף 34(א)(4), התנגדות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למינוי לפי סעיף 41י(א) או הפסקת כהונה לפי סעיף 41י(ג), ובשל כך פחת מספר הדירקטורים מהמספר המזערי שנקבע בסעיף 41ב, או לא עמד הרכב הדירקטוריון במבטח בכל דרישות הדין, 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על כינוס האסיפה הכללית של המבטח בתוך שלושה חודשים ממועד מתן הוראתו או בתוך תקופה קצרה יותר שיורה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אם סבר שנסיבות העניין מצדיקות זאת, ובלבד שלא תפחת משישים ימים, לשם מינוי דירקטורים להשלמת מספר הדירקטורים כנדרש או להסדרת הרכב הדירקטוריון כך שיעמוד בכל דרישות הדין, לפי העניין.</w:t>
      </w:r>
    </w:p>
    <w:p w:rsidR="001061CE" w:rsidRPr="001061CE" w:rsidRDefault="001061CE" w:rsidP="001061CE">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לא מונו בידי האסיפה הכללית דירקטורים כנדרש על פי הוראת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בסעיף קטן (א), 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בשנית על כינוס האסיפה הכללית של המבטח בתוך שישים ימים ממועד מתן הוראתו החוזרת; לא מונו דירקטורים כנדרש גם לאחר הוראתו החוזרת של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תמנה הוועדה למינוי דירקטורים במבטחים בלא שולט, שמונתה לפי סעיף 41יג, את הדירקטורים כנדרש לשם השלמת מספר הדירקטורים או לשם הסדרת הרכב הדירקטוריון כך שיעמוד בכל דרישות הדין, לפי העניין.</w:t>
      </w:r>
      <w:bookmarkEnd w:id="164"/>
    </w:p>
    <w:p w:rsidR="00737703" w:rsidRDefault="00737703">
      <w:pPr>
        <w:pStyle w:val="P00"/>
        <w:spacing w:before="72"/>
        <w:ind w:left="0" w:right="1134"/>
        <w:rPr>
          <w:rStyle w:val="default"/>
          <w:rFonts w:cs="FrankRuehl" w:hint="cs"/>
          <w:rtl/>
        </w:rPr>
      </w:pPr>
      <w:bookmarkStart w:id="165" w:name="Seif124"/>
      <w:bookmarkEnd w:id="165"/>
      <w:r>
        <w:rPr>
          <w:rFonts w:cs="Miriam"/>
          <w:szCs w:val="32"/>
          <w:rtl/>
          <w:lang w:val="he-IL"/>
        </w:rPr>
        <w:pict>
          <v:shape id="_x0000_s2289" type="#_x0000_t202" style="position:absolute;left:0;text-align:left;margin-left:462pt;margin-top:7.1pt;width:80.25pt;height:33.6pt;z-index:25164646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תחולת הוראות מחוק החברות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ג.</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על מבטח יחולו הוראות סעיפים 94(א), </w:t>
      </w:r>
      <w:r>
        <w:rPr>
          <w:rStyle w:val="default"/>
          <w:rFonts w:cs="FrankRuehl" w:hint="cs"/>
          <w:rtl/>
        </w:rPr>
        <w:t>97, 100, 114</w:t>
      </w:r>
      <w:r>
        <w:rPr>
          <w:rStyle w:val="default"/>
          <w:rFonts w:cs="FrankRuehl"/>
          <w:rtl/>
        </w:rPr>
        <w:t xml:space="preserve"> עד </w:t>
      </w:r>
      <w:r>
        <w:rPr>
          <w:rStyle w:val="default"/>
          <w:rFonts w:cs="FrankRuehl" w:hint="cs"/>
          <w:rtl/>
        </w:rPr>
        <w:t>117, 119(א), 146 עד 153, 219(ג)</w:t>
      </w:r>
      <w:r>
        <w:rPr>
          <w:rStyle w:val="default"/>
          <w:rFonts w:cs="FrankRuehl"/>
          <w:rtl/>
        </w:rPr>
        <w:t xml:space="preserve"> ו</w:t>
      </w:r>
      <w:r>
        <w:rPr>
          <w:rStyle w:val="default"/>
          <w:rFonts w:cs="FrankRuehl" w:hint="cs"/>
          <w:rtl/>
        </w:rPr>
        <w:t>-</w:t>
      </w:r>
      <w:r>
        <w:rPr>
          <w:rStyle w:val="default"/>
          <w:rFonts w:cs="FrankRuehl"/>
          <w:rtl/>
        </w:rPr>
        <w:t>269 לחוק החברות, בשינויים המחויבים לפי הוראות חוק זה, כאילו היה חברה ציבורית, וכן יחולו עליו הוראות סעיפים קטנים (א) ו</w:t>
      </w:r>
      <w:r>
        <w:rPr>
          <w:rStyle w:val="default"/>
          <w:rFonts w:cs="FrankRuehl" w:hint="cs"/>
          <w:rtl/>
        </w:rPr>
        <w:t>-</w:t>
      </w:r>
      <w:r>
        <w:rPr>
          <w:rStyle w:val="default"/>
          <w:rFonts w:cs="FrankRuehl"/>
          <w:rtl/>
        </w:rPr>
        <w:t>(ב) של סעיף 95 לאותו חוק, ואולם לענין זה יקראו את הסעיפים הקטנים האמורים בלא המילים "אלא לפי הוראות סעיף 121(ג)".</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האוצר, בהתייעצות עם שר המשפטים, רשאי לקבוע הקלות לענין תחולת הוראות הסעיפים המנויים בסעיף קטן (א) עלמבטח, בדרך של קביעת שינויים ותיאומים בתחולת ההוראות</w:t>
      </w:r>
      <w:r>
        <w:rPr>
          <w:rStyle w:val="default"/>
          <w:rFonts w:cs="FrankRuehl" w:hint="cs"/>
          <w:rtl/>
        </w:rPr>
        <w:t xml:space="preserve"> </w:t>
      </w:r>
      <w:r>
        <w:rPr>
          <w:rStyle w:val="default"/>
          <w:rFonts w:cs="FrankRuehl"/>
          <w:rtl/>
        </w:rPr>
        <w:t>האמורות, כולן או חלקן, על מבטח, או קביעה כי הוראות אלה, כולן או חלקן, לא יחולו לגביו.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66" w:name="Rov245"/>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8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872 (</w:t>
      </w:r>
      <w:hyperlink r:id="rId28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41ג</w:t>
      </w:r>
      <w:bookmarkEnd w:id="166"/>
    </w:p>
    <w:p w:rsidR="00737703" w:rsidRDefault="00737703" w:rsidP="009D3A65">
      <w:pPr>
        <w:pStyle w:val="P00"/>
        <w:spacing w:before="72"/>
        <w:ind w:left="0" w:right="1134"/>
        <w:rPr>
          <w:rStyle w:val="default"/>
          <w:rFonts w:cs="FrankRuehl" w:hint="cs"/>
          <w:rtl/>
        </w:rPr>
      </w:pPr>
      <w:bookmarkStart w:id="167" w:name="Seif125"/>
      <w:bookmarkEnd w:id="167"/>
      <w:r>
        <w:rPr>
          <w:rFonts w:cs="Miriam"/>
          <w:szCs w:val="32"/>
          <w:rtl/>
          <w:lang w:val="he-IL"/>
        </w:rPr>
        <w:pict>
          <v:shape id="_x0000_s2290" type="#_x0000_t202" style="position:absolute;left:0;text-align:left;margin-left:470.25pt;margin-top:8.3pt;width:1in;height:53.4pt;z-index:251647488" filled="f" stroked="f">
            <v:textbox style="mso-next-textbox:#_x0000_s2290" inset="1mm,0,1mm,0">
              <w:txbxContent>
                <w:p w:rsidR="00544470" w:rsidRDefault="00544470">
                  <w:pPr>
                    <w:spacing w:line="160" w:lineRule="exact"/>
                    <w:jc w:val="left"/>
                    <w:rPr>
                      <w:rFonts w:cs="Miriam" w:hint="cs"/>
                      <w:sz w:val="18"/>
                      <w:szCs w:val="18"/>
                      <w:rtl/>
                    </w:rPr>
                  </w:pPr>
                  <w:r>
                    <w:rPr>
                      <w:rFonts w:cs="Miriam" w:hint="cs"/>
                      <w:sz w:val="18"/>
                      <w:szCs w:val="18"/>
                      <w:rtl/>
                    </w:rPr>
                    <w:t>אקטואר ומנהל סיכונים</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41</w:t>
      </w:r>
      <w:r>
        <w:rPr>
          <w:rStyle w:val="default"/>
          <w:rFonts w:cs="FrankRuehl"/>
          <w:rtl/>
        </w:rPr>
        <w:t>ד.</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מבטח ימנה אקטואר לכל ענף ביטוח שבו עוסק המבטח,</w:t>
      </w:r>
      <w:r>
        <w:rPr>
          <w:rStyle w:val="default"/>
          <w:rFonts w:cs="FrankRuehl" w:hint="cs"/>
          <w:rtl/>
        </w:rPr>
        <w:t xml:space="preserve"> </w:t>
      </w:r>
      <w:r>
        <w:rPr>
          <w:rStyle w:val="default"/>
          <w:rFonts w:cs="FrankRuehl"/>
          <w:rtl/>
        </w:rPr>
        <w:t xml:space="preserve">למעט ענפים שקבע </w:t>
      </w:r>
      <w:r w:rsidR="009D3A65">
        <w:rPr>
          <w:rStyle w:val="default"/>
          <w:rFonts w:cs="FrankRuehl" w:hint="cs"/>
          <w:rtl/>
        </w:rPr>
        <w:t>הממונה</w:t>
      </w:r>
      <w:r>
        <w:rPr>
          <w:rStyle w:val="default"/>
          <w:rFonts w:cs="FrankRuehl"/>
          <w:rtl/>
        </w:rPr>
        <w:t>, וניתן למנות אקטואר אחד לכמה ענפי</w:t>
      </w:r>
      <w:r>
        <w:rPr>
          <w:rStyle w:val="default"/>
          <w:rFonts w:cs="FrankRuehl" w:hint="cs"/>
          <w:rtl/>
        </w:rPr>
        <w:t xml:space="preserve"> </w:t>
      </w:r>
      <w:r>
        <w:rPr>
          <w:rStyle w:val="default"/>
          <w:rFonts w:cs="FrankRuehl"/>
          <w:rtl/>
        </w:rPr>
        <w:t>ביטוח שבהם עוסק המבטח (בחוק זה – אקטואר ממונה); מינוי של</w:t>
      </w:r>
      <w:r>
        <w:rPr>
          <w:rStyle w:val="default"/>
          <w:rFonts w:cs="FrankRuehl" w:hint="cs"/>
          <w:rtl/>
        </w:rPr>
        <w:t xml:space="preserve"> </w:t>
      </w:r>
      <w:r>
        <w:rPr>
          <w:rStyle w:val="default"/>
          <w:rFonts w:cs="FrankRuehl"/>
          <w:rtl/>
        </w:rPr>
        <w:t>אקטואר ממונה וסיום כהונתו לפני תום תקופת המינוי יהיו טעונים אישור מוקדם של הדירקטוריון.</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תפקידיו של אקטואר ממונה הם לפחות 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להמליץ לדירקטוריון ולמנהל הכללי באשר לגובה</w:t>
      </w:r>
      <w:r>
        <w:rPr>
          <w:rStyle w:val="default"/>
          <w:rFonts w:cs="FrankRuehl" w:hint="cs"/>
          <w:rtl/>
        </w:rPr>
        <w:t xml:space="preserve"> </w:t>
      </w:r>
      <w:r>
        <w:rPr>
          <w:rStyle w:val="default"/>
          <w:rFonts w:cs="FrankRuehl"/>
          <w:rtl/>
        </w:rPr>
        <w:t>ההתחייבויות הביטוחיות של המבטח בענפי הביטוח</w:t>
      </w:r>
      <w:r>
        <w:rPr>
          <w:rStyle w:val="default"/>
          <w:rFonts w:cs="FrankRuehl" w:hint="cs"/>
          <w:rtl/>
        </w:rPr>
        <w:t xml:space="preserve"> </w:t>
      </w:r>
      <w:r>
        <w:rPr>
          <w:rStyle w:val="default"/>
          <w:rFonts w:cs="FrankRuehl"/>
          <w:rtl/>
        </w:rPr>
        <w:t>שלגביהם הוא התמנה, ובמבטח שניתן לו רישיון כאמור</w:t>
      </w:r>
      <w:r>
        <w:rPr>
          <w:rStyle w:val="default"/>
          <w:rFonts w:cs="FrankRuehl" w:hint="cs"/>
          <w:rtl/>
        </w:rPr>
        <w:t xml:space="preserve"> </w:t>
      </w:r>
      <w:r>
        <w:rPr>
          <w:rStyle w:val="default"/>
          <w:rFonts w:cs="FrankRuehl"/>
          <w:rtl/>
        </w:rPr>
        <w:t>בסעיף 15(א1) – באשר למאזן האקטוארי של קופת הגמל לקצבה שבניהולו;</w:t>
      </w:r>
    </w:p>
    <w:p w:rsidR="00737703" w:rsidRDefault="00737703" w:rsidP="009D3A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להכין או לאשר בעבור המבטח דוח, הצהרה או כל</w:t>
      </w:r>
      <w:r>
        <w:rPr>
          <w:rStyle w:val="default"/>
          <w:rFonts w:cs="FrankRuehl" w:hint="cs"/>
          <w:rtl/>
        </w:rPr>
        <w:t xml:space="preserve"> </w:t>
      </w:r>
      <w:r>
        <w:rPr>
          <w:rStyle w:val="default"/>
          <w:rFonts w:cs="FrankRuehl"/>
          <w:rtl/>
        </w:rPr>
        <w:t xml:space="preserve">מסמך אחר, שעל המבטח להגיש לפי חוק זה, ואשר </w:t>
      </w:r>
      <w:r w:rsidR="009D3A65">
        <w:rPr>
          <w:rStyle w:val="default"/>
          <w:rFonts w:cs="FrankRuehl" w:hint="cs"/>
          <w:rtl/>
        </w:rPr>
        <w:t>הממונה</w:t>
      </w:r>
      <w:r>
        <w:rPr>
          <w:rStyle w:val="default"/>
          <w:rFonts w:cs="FrankRuehl"/>
          <w:rtl/>
        </w:rPr>
        <w:t xml:space="preserve"> קבע כי יוכנו או יאושרו בידי האקטואר הממונה;</w:t>
      </w:r>
    </w:p>
    <w:p w:rsidR="00737703" w:rsidRDefault="00737703" w:rsidP="009D3A6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למסור למנהל הסיכונים שמונה לפי הוראות סעיף</w:t>
      </w:r>
      <w:r>
        <w:rPr>
          <w:rStyle w:val="default"/>
          <w:rFonts w:cs="FrankRuehl" w:hint="cs"/>
          <w:rtl/>
        </w:rPr>
        <w:t xml:space="preserve"> </w:t>
      </w:r>
      <w:r>
        <w:rPr>
          <w:rStyle w:val="default"/>
          <w:rFonts w:cs="FrankRuehl"/>
          <w:rtl/>
        </w:rPr>
        <w:t xml:space="preserve">קטן (ג) מידע או דוחות שיקבע </w:t>
      </w:r>
      <w:r w:rsidR="009D3A65">
        <w:rPr>
          <w:rStyle w:val="default"/>
          <w:rFonts w:cs="FrankRuehl" w:hint="cs"/>
          <w:rtl/>
        </w:rPr>
        <w:t>הממונה</w:t>
      </w:r>
      <w:r>
        <w:rPr>
          <w:rStyle w:val="default"/>
          <w:rFonts w:cs="FrankRuehl"/>
          <w:rtl/>
        </w:rPr>
        <w:t>, לצורך מילוי</w:t>
      </w:r>
      <w:r>
        <w:rPr>
          <w:rStyle w:val="default"/>
          <w:rFonts w:cs="FrankRuehl" w:hint="cs"/>
          <w:rtl/>
        </w:rPr>
        <w:t xml:space="preserve"> </w:t>
      </w:r>
      <w:r>
        <w:rPr>
          <w:rStyle w:val="default"/>
          <w:rFonts w:cs="FrankRuehl"/>
          <w:rtl/>
        </w:rPr>
        <w:t>תפקידו של מנהל הסיכונים, לענפי הביטוח שלגביהם התמנה האקטואר;</w:t>
      </w:r>
    </w:p>
    <w:p w:rsidR="00737703" w:rsidRDefault="00737703" w:rsidP="009D3A6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כל תפקיד אחר שיורה </w:t>
      </w:r>
      <w:r w:rsidR="009D3A65">
        <w:rPr>
          <w:rStyle w:val="default"/>
          <w:rFonts w:cs="FrankRuehl" w:hint="cs"/>
          <w:rtl/>
        </w:rPr>
        <w:t>הממונה</w:t>
      </w:r>
      <w:r>
        <w:rPr>
          <w:rStyle w:val="default"/>
          <w:rFonts w:cs="FrankRuehl"/>
          <w:rtl/>
        </w:rPr>
        <w:t>.</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מבטח ימנה מנהל סיכונים, ולענין מבטח שקיבל רשיון כאמור בסעיף 15(א1) – ימנה גם מנהל סיכונים לכל קופת גמל לקצבה</w:t>
      </w:r>
      <w:r>
        <w:rPr>
          <w:rStyle w:val="default"/>
          <w:rFonts w:cs="FrankRuehl" w:hint="cs"/>
          <w:rtl/>
        </w:rPr>
        <w:t xml:space="preserve"> </w:t>
      </w:r>
      <w:r>
        <w:rPr>
          <w:rStyle w:val="default"/>
          <w:rFonts w:cs="FrankRuehl"/>
          <w:rtl/>
        </w:rPr>
        <w:t>שבניהולו של המבטח, וניתן למנות מנהל סיכונים אחד למבטח ולכמה</w:t>
      </w:r>
      <w:r>
        <w:rPr>
          <w:rStyle w:val="default"/>
          <w:rFonts w:cs="FrankRuehl" w:hint="cs"/>
          <w:rtl/>
        </w:rPr>
        <w:t xml:space="preserve"> </w:t>
      </w:r>
      <w:r>
        <w:rPr>
          <w:rStyle w:val="default"/>
          <w:rFonts w:cs="FrankRuehl"/>
          <w:rtl/>
        </w:rPr>
        <w:t>קופות גמל כאמור; מינוי של מנהל סיכונים וסיום כהונתו לפני תום תקופת המינוי יהיו טעונים אישור מוקדם של הדירקטוריון.</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תפקידיו של מנהל סיכונים שמונה כאמור הם לפחות אלה:</w:t>
      </w:r>
    </w:p>
    <w:p w:rsidR="00737703" w:rsidRDefault="00737703" w:rsidP="009D3A6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לייעץ לדירקטוריון ולמנהל הכללי באשר לסיכונים</w:t>
      </w:r>
      <w:r>
        <w:rPr>
          <w:rStyle w:val="default"/>
          <w:rFonts w:cs="FrankRuehl" w:hint="cs"/>
          <w:rtl/>
        </w:rPr>
        <w:t xml:space="preserve"> </w:t>
      </w:r>
      <w:r>
        <w:rPr>
          <w:rStyle w:val="default"/>
          <w:rFonts w:cs="FrankRuehl"/>
          <w:rtl/>
        </w:rPr>
        <w:t xml:space="preserve">שעליהם יורה </w:t>
      </w:r>
      <w:r w:rsidR="009D3A65">
        <w:rPr>
          <w:rStyle w:val="default"/>
          <w:rFonts w:cs="FrankRuehl" w:hint="cs"/>
          <w:rtl/>
        </w:rPr>
        <w:t>הממונה</w:t>
      </w:r>
      <w:r>
        <w:rPr>
          <w:rStyle w:val="default"/>
          <w:rFonts w:cs="FrankRuehl"/>
          <w:rtl/>
        </w:rPr>
        <w:t xml:space="preserve"> העומדים לפני המבטח, ואם הוא</w:t>
      </w:r>
      <w:r>
        <w:rPr>
          <w:rStyle w:val="default"/>
          <w:rFonts w:cs="FrankRuehl" w:hint="cs"/>
          <w:rtl/>
        </w:rPr>
        <w:t xml:space="preserve"> </w:t>
      </w:r>
      <w:r>
        <w:rPr>
          <w:rStyle w:val="default"/>
          <w:rFonts w:cs="FrankRuehl"/>
          <w:rtl/>
        </w:rPr>
        <w:t>מנהל סיכונים של קופת גמל לקצבה, כאמור בסעיף</w:t>
      </w:r>
      <w:r>
        <w:rPr>
          <w:rStyle w:val="default"/>
          <w:rFonts w:cs="FrankRuehl" w:hint="cs"/>
          <w:rtl/>
        </w:rPr>
        <w:t xml:space="preserve"> </w:t>
      </w:r>
      <w:r>
        <w:rPr>
          <w:rStyle w:val="default"/>
          <w:rFonts w:cs="FrankRuehl"/>
          <w:rtl/>
        </w:rPr>
        <w:t>קטן (ג) – באשר לסיכונים כאמור העומדים לפני עמיתי קופת הגמל;</w:t>
      </w:r>
    </w:p>
    <w:p w:rsidR="00737703" w:rsidRDefault="00737703" w:rsidP="009D3A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כל תפקיד אחר שיורה </w:t>
      </w:r>
      <w:r w:rsidR="009D3A65">
        <w:rPr>
          <w:rStyle w:val="default"/>
          <w:rFonts w:cs="FrankRuehl" w:hint="cs"/>
          <w:rtl/>
        </w:rPr>
        <w:t>הממונה</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68" w:name="Rov48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9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872 (</w:t>
      </w:r>
      <w:hyperlink r:id="rId29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41ד</w:t>
      </w:r>
    </w:p>
    <w:p w:rsidR="001061CE" w:rsidRPr="00BA25C0" w:rsidRDefault="001061CE" w:rsidP="001061CE">
      <w:pPr>
        <w:pStyle w:val="P00"/>
        <w:spacing w:before="0"/>
        <w:ind w:left="0" w:right="1134"/>
        <w:rPr>
          <w:rStyle w:val="default"/>
          <w:rFonts w:cs="FrankRuehl" w:hint="cs"/>
          <w:vanish/>
          <w:sz w:val="20"/>
          <w:szCs w:val="20"/>
          <w:shd w:val="clear" w:color="auto" w:fill="FFFF99"/>
          <w:rtl/>
        </w:rPr>
      </w:pPr>
    </w:p>
    <w:p w:rsidR="001061CE" w:rsidRPr="00BA25C0" w:rsidRDefault="001061CE" w:rsidP="001061C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1061CE" w:rsidRPr="00BA25C0" w:rsidRDefault="001061CE" w:rsidP="001061C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061CE" w:rsidRPr="00BA25C0" w:rsidRDefault="001061CE" w:rsidP="001061CE">
      <w:pPr>
        <w:pStyle w:val="P00"/>
        <w:spacing w:before="0"/>
        <w:ind w:left="0" w:right="1134"/>
        <w:rPr>
          <w:rStyle w:val="default"/>
          <w:rFonts w:cs="FrankRuehl" w:hint="cs"/>
          <w:vanish/>
          <w:sz w:val="20"/>
          <w:szCs w:val="20"/>
          <w:shd w:val="clear" w:color="auto" w:fill="FFFF99"/>
          <w:rtl/>
        </w:rPr>
      </w:pPr>
      <w:hyperlink r:id="rId29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29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061CE" w:rsidRPr="00BA25C0" w:rsidRDefault="001061CE" w:rsidP="001061CE">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41ד.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מבטח ימנה אקטואר לכל ענף ביטוח שבו עוסק המבטח,</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למעט ענפים שקבע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וניתן למנות אקטואר אחד לכמה ענפי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ביטוח שבהם עוסק המבטח (בחוק זה – אקטואר ממונה); מינוי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אקטואר ממונה וסיום כהונתו לפני תום תקופת המינוי יהיו טעונים אישור מוקדם של הדירקטוריון.</w:t>
      </w:r>
    </w:p>
    <w:p w:rsidR="001061CE" w:rsidRPr="00BA25C0" w:rsidRDefault="001061CE" w:rsidP="001061C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תפקידיו של אקטואר ממונה הם לפחות אלה:</w:t>
      </w:r>
    </w:p>
    <w:p w:rsidR="001061CE" w:rsidRPr="00BA25C0" w:rsidRDefault="001061CE" w:rsidP="001061C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להמליץ לדירקטוריון ולמנהל הכללי באשר לגובה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ההתחייבויות הביטוחיות של המבטח בענפי הביטוח</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שלגביהם הוא התמנה, ובמבטח שניתן לו רישיון כאמור</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בסעיף 15(א1) – באשר למאזן האקטוארי של קופת הגמל לקצבה שבניהולו;</w:t>
      </w:r>
    </w:p>
    <w:p w:rsidR="001061CE" w:rsidRPr="00BA25C0" w:rsidRDefault="001061CE" w:rsidP="001061C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להכין או לאשר בעבור המבטח דוח, הצהרה או כל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מסמך אחר, שעל המבטח להגיש לפי חוק זה, ואשר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קבע כי יוכנו או יאושרו בידי האקטואר הממונה;</w:t>
      </w:r>
    </w:p>
    <w:p w:rsidR="001061CE" w:rsidRPr="00BA25C0" w:rsidRDefault="001061CE" w:rsidP="001061C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למסור למנהל הסיכונים שמונה לפי הוראות 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קטן (ג) מידע או דוחות שיקבע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לצורך מילוי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תפקידו של מנהל הסיכונים, לענפי הביטוח שלגביהם התמנה האקטואר;</w:t>
      </w:r>
    </w:p>
    <w:p w:rsidR="001061CE" w:rsidRPr="00BA25C0" w:rsidRDefault="001061CE" w:rsidP="001061C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כל תפקיד אחר שיורה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w:t>
      </w:r>
    </w:p>
    <w:p w:rsidR="001061CE" w:rsidRPr="00BA25C0" w:rsidRDefault="001061CE" w:rsidP="001061C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מבטח ימנה מנהל סיכונים, ולענין מבטח שקיבל רשיון כאמור בסעיף 15(א1) – ימנה גם מנהל סיכונים לכל קופת גמל לקצבה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שבניהולו של המבטח, וניתן למנות מנהל סיכונים אחד למבטח ולכמה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קופות גמל כאמור; מינוי של מנהל סיכונים וסיום כהונתו לפני תום תקופת המינוי יהיו טעונים אישור מוקדם של הדירקטוריון.</w:t>
      </w:r>
    </w:p>
    <w:p w:rsidR="001061CE" w:rsidRPr="00BA25C0" w:rsidRDefault="001061CE" w:rsidP="001061C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תפקידיו של מנהל סיכונים שמונה כאמור הם לפחות אלה:</w:t>
      </w:r>
    </w:p>
    <w:p w:rsidR="001061CE" w:rsidRPr="00BA25C0" w:rsidRDefault="001061CE" w:rsidP="001061C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לייעץ לדירקטוריון ולמנהל הכללי באשר לסיכונים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שעליהם יורה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העומדים לפני המבטח, ואם הוא</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מנהל סיכונים של קופת גמל לקצבה, כאמור בסעיף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קטן (ג) – באשר לסיכונים כאמור העומדים לפני עמיתי קופת הגמל;</w:t>
      </w:r>
    </w:p>
    <w:p w:rsidR="001061CE" w:rsidRPr="001061CE" w:rsidRDefault="001061CE" w:rsidP="001061CE">
      <w:pPr>
        <w:pStyle w:val="P00"/>
        <w:spacing w:before="0"/>
        <w:ind w:left="1021" w:right="1134"/>
        <w:rPr>
          <w:rStyle w:val="default"/>
          <w:rFonts w:cs="FrankRuehl" w:hint="cs"/>
          <w:sz w:val="2"/>
          <w:szCs w:val="2"/>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כל תפקיד אחר שיורה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w:t>
      </w:r>
      <w:bookmarkEnd w:id="168"/>
    </w:p>
    <w:p w:rsidR="00737703" w:rsidRDefault="00737703">
      <w:pPr>
        <w:pStyle w:val="P00"/>
        <w:spacing w:before="72"/>
        <w:ind w:left="0" w:right="1134"/>
        <w:rPr>
          <w:rStyle w:val="default"/>
          <w:rFonts w:cs="FrankRuehl" w:hint="cs"/>
          <w:rtl/>
        </w:rPr>
      </w:pPr>
      <w:bookmarkStart w:id="169" w:name="Seif126"/>
      <w:bookmarkEnd w:id="169"/>
      <w:r>
        <w:rPr>
          <w:rStyle w:val="big-number"/>
          <w:rFonts w:cs="Miriam"/>
          <w:rtl/>
        </w:rPr>
        <w:pict>
          <v:shape id="_x0000_s2291" type="#_x0000_t202" style="position:absolute;left:0;text-align:left;margin-left:470.25pt;margin-top:7.1pt;width:1in;height:28pt;z-index:25164851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ועדות השקע</w:t>
                  </w:r>
                  <w:r w:rsidR="004D3FB3">
                    <w:rPr>
                      <w:rFonts w:cs="Miriam" w:hint="cs"/>
                      <w:sz w:val="18"/>
                      <w:szCs w:val="18"/>
                      <w:rtl/>
                    </w:rPr>
                    <w:t>ו</w:t>
                  </w:r>
                  <w:r>
                    <w:rPr>
                      <w:rFonts w:cs="Miriam" w:hint="cs"/>
                      <w:sz w:val="18"/>
                      <w:szCs w:val="18"/>
                      <w:rtl/>
                    </w:rPr>
                    <w:t>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ה.</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הדירקטוריון ימנה ועדות השקעות כמפורט להלן:</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ועדת השקעות להשקעת ההון העצמי של המבטח</w:t>
      </w:r>
      <w:r>
        <w:rPr>
          <w:rStyle w:val="default"/>
          <w:rFonts w:cs="FrankRuehl" w:hint="cs"/>
          <w:rtl/>
        </w:rPr>
        <w:t xml:space="preserve"> </w:t>
      </w:r>
      <w:r>
        <w:rPr>
          <w:rStyle w:val="default"/>
          <w:rFonts w:cs="FrankRuehl"/>
          <w:rtl/>
        </w:rPr>
        <w:t>ולהשקעת כספים לכיסוי ההתחייבויות הביטוחיות שלו</w:t>
      </w:r>
      <w:r>
        <w:rPr>
          <w:rStyle w:val="default"/>
          <w:rFonts w:cs="FrankRuehl" w:hint="cs"/>
          <w:rtl/>
        </w:rPr>
        <w:t xml:space="preserve"> </w:t>
      </w:r>
      <w:r>
        <w:rPr>
          <w:rStyle w:val="default"/>
          <w:rFonts w:cs="FrankRuehl"/>
          <w:rtl/>
        </w:rPr>
        <w:t>שאינן התחייבויות תלויות תשואה (בחוק זה – ועדת השקעות שאינן תלויות תשואה);</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ועדת השקעות להשקעת כספים לכיסוי התחייבויות</w:t>
      </w:r>
      <w:r>
        <w:rPr>
          <w:rStyle w:val="default"/>
          <w:rFonts w:cs="FrankRuehl" w:hint="cs"/>
          <w:rtl/>
        </w:rPr>
        <w:t xml:space="preserve"> </w:t>
      </w:r>
      <w:r>
        <w:rPr>
          <w:rStyle w:val="default"/>
          <w:rFonts w:cs="FrankRuehl"/>
          <w:rtl/>
        </w:rPr>
        <w:t>תלויות תשואה של המבטח (להלן – ועדת השקעות תלויות תשואה).</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בועדות ההשקעות האמורות בסעיף קטן (א) יכול שיכהנו גם מי שאינם דירקטורים במבטח.</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לענין ועדת השקעות תלויות תשואה יחולו הוראות לפי סעיף 11 לחוק הפיקוח על קופות גמל; שר האוצר רשאי לקבוע הקלות לענין תחולת הסעיף האמור על מבטח, בדרך של קביעת שינויים</w:t>
      </w:r>
      <w:r>
        <w:rPr>
          <w:rStyle w:val="default"/>
          <w:rFonts w:cs="FrankRuehl" w:hint="cs"/>
          <w:rtl/>
        </w:rPr>
        <w:t xml:space="preserve"> </w:t>
      </w:r>
      <w:r>
        <w:rPr>
          <w:rStyle w:val="default"/>
          <w:rFonts w:cs="FrankRuehl"/>
          <w:rtl/>
        </w:rPr>
        <w:t>ותיאומים בתחולת הוראות הסעיף האמור, כולן או חלקן, על מבטח, או קביעה כי הוראות אלה, כולן או חלקן, לא יחולו לגביו.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70" w:name="Rov24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9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873 (</w:t>
      </w:r>
      <w:hyperlink r:id="rId29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41ה</w:t>
      </w:r>
      <w:bookmarkEnd w:id="170"/>
    </w:p>
    <w:p w:rsidR="00737703" w:rsidRDefault="00737703" w:rsidP="009D3A65">
      <w:pPr>
        <w:pStyle w:val="P00"/>
        <w:spacing w:before="72"/>
        <w:ind w:left="0" w:right="1134"/>
        <w:rPr>
          <w:rStyle w:val="default"/>
          <w:rFonts w:cs="FrankRuehl" w:hint="cs"/>
          <w:rtl/>
        </w:rPr>
      </w:pPr>
      <w:bookmarkStart w:id="171" w:name="Seif127"/>
      <w:bookmarkEnd w:id="171"/>
      <w:r>
        <w:rPr>
          <w:rFonts w:cs="Miriam"/>
          <w:szCs w:val="32"/>
          <w:rtl/>
          <w:lang w:val="he-IL"/>
        </w:rPr>
        <w:pict>
          <v:shape id="_x0000_s2292" type="#_x0000_t202" style="position:absolute;left:0;text-align:left;margin-left:462pt;margin-top:7.1pt;width:80.25pt;height:66.6pt;z-index:25164953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כללים לענין דירקטוריון, ועדותיו וועדת השקעות שאינן תלויות תשואה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41</w:t>
      </w:r>
      <w:r>
        <w:rPr>
          <w:rStyle w:val="default"/>
          <w:rFonts w:cs="FrankRuehl"/>
          <w:rtl/>
        </w:rPr>
        <w:t>ו.</w:t>
      </w:r>
      <w:r>
        <w:rPr>
          <w:rStyle w:val="default"/>
          <w:rFonts w:cs="FrankRuehl" w:hint="cs"/>
          <w:rtl/>
        </w:rPr>
        <w:tab/>
      </w:r>
      <w:r>
        <w:rPr>
          <w:rStyle w:val="default"/>
          <w:rFonts w:cs="FrankRuehl"/>
          <w:rtl/>
        </w:rPr>
        <w:t>(א)</w:t>
      </w:r>
      <w:r>
        <w:rPr>
          <w:rStyle w:val="default"/>
          <w:rFonts w:cs="FrankRuehl" w:hint="cs"/>
          <w:rtl/>
        </w:rPr>
        <w:tab/>
      </w:r>
      <w:r w:rsidR="009D3A65" w:rsidRPr="009D3A65">
        <w:rPr>
          <w:rStyle w:val="default"/>
          <w:rFonts w:cs="FrankRuehl" w:hint="cs"/>
          <w:rtl/>
        </w:rPr>
        <w:t>הממונה, לאחר התייעצות עם הוועדה, רשאי לתת</w:t>
      </w:r>
      <w:r>
        <w:rPr>
          <w:rStyle w:val="default"/>
          <w:rFonts w:cs="FrankRuehl"/>
          <w:rtl/>
        </w:rPr>
        <w:t xml:space="preserve"> הוראות בענינים 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הרכב הדירקטוריון, וכן מינוי ועדות דירקטוריון</w:t>
      </w:r>
      <w:r>
        <w:rPr>
          <w:rStyle w:val="default"/>
          <w:rFonts w:cs="FrankRuehl" w:hint="cs"/>
          <w:rtl/>
        </w:rPr>
        <w:t xml:space="preserve"> </w:t>
      </w:r>
      <w:r>
        <w:rPr>
          <w:rStyle w:val="default"/>
          <w:rFonts w:cs="FrankRuehl"/>
          <w:rtl/>
        </w:rPr>
        <w:t>וועדת ההשקעות שאינן תלויות תשואה (בסעיף זה – ועדת ההשקעות), מספר החברים בהן והרכבן;</w:t>
      </w:r>
    </w:p>
    <w:p w:rsidR="00796E49" w:rsidRDefault="00796E49">
      <w:pPr>
        <w:pStyle w:val="P00"/>
        <w:spacing w:before="72"/>
        <w:ind w:left="1021" w:right="1134"/>
        <w:rPr>
          <w:rStyle w:val="default"/>
          <w:rFonts w:cs="FrankRuehl" w:hint="cs"/>
          <w:rtl/>
        </w:rPr>
      </w:pPr>
    </w:p>
    <w:p w:rsidR="00737703" w:rsidRDefault="00796E49" w:rsidP="009D3A65">
      <w:pPr>
        <w:pStyle w:val="P00"/>
        <w:spacing w:before="72"/>
        <w:ind w:left="1021" w:right="1134"/>
        <w:rPr>
          <w:rStyle w:val="default"/>
          <w:rFonts w:cs="FrankRuehl" w:hint="cs"/>
          <w:rtl/>
        </w:rPr>
      </w:pPr>
      <w:r>
        <w:rPr>
          <w:rFonts w:cs="FrankRuehl"/>
          <w:sz w:val="26"/>
          <w:rtl/>
          <w:lang w:eastAsia="en-US"/>
        </w:rPr>
        <w:pict>
          <v:shape id="_x0000_s2701" type="#_x0000_t202" style="position:absolute;left:0;text-align:left;margin-left:470.35pt;margin-top:7.1pt;width:1in;height:16.8pt;z-index:251826688" filled="f" stroked="f">
            <v:textbox inset="1mm,0,1mm,0">
              <w:txbxContent>
                <w:p w:rsidR="00544470" w:rsidRDefault="00544470" w:rsidP="00796E49">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rtl/>
        </w:rPr>
        <w:t>(2)</w:t>
      </w:r>
      <w:r w:rsidR="00737703">
        <w:rPr>
          <w:rStyle w:val="default"/>
          <w:rFonts w:cs="FrankRuehl" w:hint="cs"/>
          <w:rtl/>
        </w:rPr>
        <w:tab/>
      </w:r>
      <w:r w:rsidR="00737703">
        <w:rPr>
          <w:rStyle w:val="default"/>
          <w:rFonts w:cs="FrankRuehl"/>
          <w:rtl/>
        </w:rPr>
        <w:t>תנאי כשירות של דירקטור, של חבר ועדת דירקטוריון</w:t>
      </w:r>
      <w:r w:rsidR="00737703">
        <w:rPr>
          <w:rStyle w:val="default"/>
          <w:rFonts w:cs="FrankRuehl" w:hint="cs"/>
          <w:rtl/>
        </w:rPr>
        <w:t xml:space="preserve"> </w:t>
      </w:r>
      <w:r w:rsidR="00737703">
        <w:rPr>
          <w:rStyle w:val="default"/>
          <w:rFonts w:cs="FrankRuehl"/>
          <w:rtl/>
        </w:rPr>
        <w:t xml:space="preserve">ושל חבר ועדת השקעות, </w:t>
      </w:r>
      <w:r w:rsidR="009D3A65" w:rsidRPr="009D3A65">
        <w:rPr>
          <w:rStyle w:val="default"/>
          <w:rFonts w:cs="FrankRuehl" w:hint="cs"/>
          <w:rtl/>
        </w:rPr>
        <w:t>ורשאי הממונה להורות על</w:t>
      </w:r>
      <w:r w:rsidR="00737703">
        <w:rPr>
          <w:rStyle w:val="default"/>
          <w:rFonts w:cs="FrankRuehl"/>
          <w:rtl/>
        </w:rPr>
        <w:t xml:space="preserve"> תנאי</w:t>
      </w:r>
      <w:r w:rsidR="00737703">
        <w:rPr>
          <w:rStyle w:val="default"/>
          <w:rFonts w:cs="FrankRuehl" w:hint="cs"/>
          <w:rtl/>
        </w:rPr>
        <w:t xml:space="preserve"> </w:t>
      </w:r>
      <w:r w:rsidR="00737703">
        <w:rPr>
          <w:rStyle w:val="default"/>
          <w:rFonts w:cs="FrankRuehl"/>
          <w:rtl/>
        </w:rPr>
        <w:t>כשירות נוספים, לרבות מיומנות חשבונאית ופיננסית,</w:t>
      </w:r>
      <w:r w:rsidR="00737703">
        <w:rPr>
          <w:rStyle w:val="default"/>
          <w:rFonts w:cs="FrankRuehl" w:hint="cs"/>
          <w:rtl/>
        </w:rPr>
        <w:t xml:space="preserve"> </w:t>
      </w:r>
      <w:r w:rsidR="00737703">
        <w:rPr>
          <w:rStyle w:val="default"/>
          <w:rFonts w:cs="FrankRuehl"/>
          <w:rtl/>
        </w:rPr>
        <w:t>הנדרשים מדירקטור חיצוני ומחברים מסוימים בועדות כאמור;</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הגבלות לענין מינוי דירקטור, חבר ועדת דירקטוריון</w:t>
      </w:r>
      <w:r>
        <w:rPr>
          <w:rStyle w:val="default"/>
          <w:rFonts w:cs="FrankRuehl" w:hint="cs"/>
          <w:rtl/>
        </w:rPr>
        <w:t xml:space="preserve"> </w:t>
      </w:r>
      <w:r>
        <w:rPr>
          <w:rStyle w:val="default"/>
          <w:rFonts w:cs="FrankRuehl"/>
          <w:rtl/>
        </w:rPr>
        <w:t>או חבר ועדת השקעות, לרבות הגבלות בשל עיסוקיהם האחרים;</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דרך המינוי של דירקטור ושל חבר ועדת השקעות, והוראות לענין הפסקה או פקיעה של כהונתם;</w:t>
      </w:r>
    </w:p>
    <w:p w:rsidR="00737703" w:rsidRDefault="0073770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המנין החוקי בישיבות דירקטוריון, ועדת דירקטוריון וועדת השקעות;</w:t>
      </w:r>
    </w:p>
    <w:p w:rsidR="00737703" w:rsidRDefault="00737703">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תפקידי ועדת השקעות והחלטות שיש לקבלן בועדה</w:t>
      </w:r>
      <w:r>
        <w:rPr>
          <w:rStyle w:val="default"/>
          <w:rFonts w:cs="FrankRuehl" w:hint="cs"/>
          <w:rtl/>
        </w:rPr>
        <w:t xml:space="preserve"> </w:t>
      </w:r>
      <w:r>
        <w:rPr>
          <w:rStyle w:val="default"/>
          <w:rFonts w:cs="FrankRuehl"/>
          <w:rtl/>
        </w:rPr>
        <w:t>כאמור, לרבות החלטות שיש לקבלן בהליך מיוחד או ברוב</w:t>
      </w:r>
      <w:r>
        <w:rPr>
          <w:rStyle w:val="default"/>
          <w:rFonts w:cs="FrankRuehl" w:hint="cs"/>
          <w:rtl/>
        </w:rPr>
        <w:t xml:space="preserve"> </w:t>
      </w:r>
      <w:r>
        <w:rPr>
          <w:rStyle w:val="default"/>
          <w:rFonts w:cs="FrankRuehl"/>
          <w:rtl/>
        </w:rPr>
        <w:t>מיוחד שייקבע, וכן מועדים או אירועים שבהם תתכנס הועדה;</w:t>
      </w:r>
    </w:p>
    <w:p w:rsidR="00737703" w:rsidRDefault="00737703">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נושאים שיידונו והחלטות שיתקבלו בדירקטוריון או</w:t>
      </w:r>
      <w:r>
        <w:rPr>
          <w:rStyle w:val="default"/>
          <w:rFonts w:cs="FrankRuehl" w:hint="cs"/>
          <w:rtl/>
        </w:rPr>
        <w:t xml:space="preserve"> </w:t>
      </w:r>
      <w:r>
        <w:rPr>
          <w:rStyle w:val="default"/>
          <w:rFonts w:cs="FrankRuehl"/>
          <w:rtl/>
        </w:rPr>
        <w:t>בועדה מועדותיו, והחלטות כאמור שיתקבלו ב</w:t>
      </w:r>
      <w:r w:rsidR="009D3A65">
        <w:rPr>
          <w:rStyle w:val="default"/>
          <w:rFonts w:cs="FrankRuehl"/>
          <w:rtl/>
        </w:rPr>
        <w:t>הליך מיוחד או ברוב מיוחד שייקבע</w:t>
      </w:r>
      <w:r w:rsidR="009D3A65">
        <w:rPr>
          <w:rStyle w:val="default"/>
          <w:rFonts w:cs="FrankRuehl" w:hint="cs"/>
          <w:rtl/>
        </w:rPr>
        <w:t>;</w:t>
      </w:r>
    </w:p>
    <w:p w:rsidR="009D3A65" w:rsidRDefault="009D3A65" w:rsidP="009D3A65">
      <w:pPr>
        <w:pStyle w:val="P00"/>
        <w:spacing w:before="72"/>
        <w:ind w:left="1021" w:right="1134"/>
        <w:rPr>
          <w:rStyle w:val="default"/>
          <w:rFonts w:cs="FrankRuehl" w:hint="cs"/>
          <w:rtl/>
        </w:rPr>
      </w:pPr>
      <w:r w:rsidRPr="009D3A65">
        <w:rPr>
          <w:rStyle w:val="default"/>
          <w:rFonts w:cs="FrankRuehl"/>
          <w:rtl/>
        </w:rPr>
        <w:pict>
          <v:shape id="_x0000_s2894" type="#_x0000_t202" style="position:absolute;left:0;text-align:left;margin-left:470.35pt;margin-top:7.1pt;width:1in;height:16.8pt;z-index:251866624" filled="f" stroked="f">
            <v:textbox inset="1mm,0,1mm,0">
              <w:txbxContent>
                <w:p w:rsidR="00544470" w:rsidRDefault="00544470" w:rsidP="009D3A65">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FrankRuehl"/>
          <w:rtl/>
        </w:rPr>
        <w:t>(</w:t>
      </w:r>
      <w:r w:rsidRPr="009D3A65">
        <w:rPr>
          <w:rStyle w:val="default"/>
          <w:rFonts w:cs="FrankRuehl" w:hint="cs"/>
          <w:rtl/>
        </w:rPr>
        <w:t>8)</w:t>
      </w:r>
      <w:r w:rsidRPr="009D3A65">
        <w:rPr>
          <w:rStyle w:val="default"/>
          <w:rFonts w:cs="FrankRuehl" w:hint="cs"/>
          <w:rtl/>
        </w:rPr>
        <w:tab/>
        <w:t>דרכי עבודתם של הדירקטוריון, של ועדת דירקטוריון ושל ועדת השקעות.</w:t>
      </w:r>
    </w:p>
    <w:p w:rsidR="00737703" w:rsidRDefault="00796E49" w:rsidP="009D3A65">
      <w:pPr>
        <w:pStyle w:val="P00"/>
        <w:spacing w:before="72"/>
        <w:ind w:left="0" w:right="1134"/>
        <w:rPr>
          <w:rStyle w:val="default"/>
          <w:rFonts w:cs="FrankRuehl" w:hint="cs"/>
          <w:rtl/>
        </w:rPr>
      </w:pPr>
      <w:r>
        <w:rPr>
          <w:rFonts w:cs="FrankRuehl" w:hint="cs"/>
          <w:sz w:val="26"/>
          <w:rtl/>
          <w:lang w:eastAsia="en-US"/>
        </w:rPr>
        <w:pict>
          <v:shape id="_x0000_s2704" type="#_x0000_t202" style="position:absolute;left:0;text-align:left;margin-left:470.35pt;margin-top:7.1pt;width:1in;height:16.8pt;z-index:251827712" filled="f" stroked="f">
            <v:textbox inset="1mm,0,1mm,0">
              <w:txbxContent>
                <w:p w:rsidR="00544470" w:rsidRDefault="00544470" w:rsidP="00796E49">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ab/>
      </w:r>
      <w:r w:rsidR="00737703">
        <w:rPr>
          <w:rStyle w:val="default"/>
          <w:rFonts w:cs="FrankRuehl"/>
          <w:rtl/>
        </w:rPr>
        <w:t>(ב)</w:t>
      </w:r>
      <w:r w:rsidR="00737703">
        <w:rPr>
          <w:rStyle w:val="default"/>
          <w:rFonts w:cs="FrankRuehl" w:hint="cs"/>
          <w:rtl/>
        </w:rPr>
        <w:tab/>
      </w:r>
      <w:r w:rsidR="009D3A65">
        <w:rPr>
          <w:rStyle w:val="default"/>
          <w:rFonts w:cs="FrankRuehl" w:hint="cs"/>
          <w:rtl/>
        </w:rPr>
        <w:t>(בוטל</w:t>
      </w:r>
      <w:r w:rsidR="00737703">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72" w:name="Rov45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29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873 (</w:t>
      </w:r>
      <w:hyperlink r:id="rId29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41ו</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p>
    <w:p w:rsidR="00796E49" w:rsidRPr="00BA25C0" w:rsidRDefault="00796E49" w:rsidP="00796E4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hyperlink r:id="rId29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1259 (</w:t>
      </w:r>
      <w:hyperlink r:id="rId29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96E49" w:rsidRPr="00BA25C0" w:rsidRDefault="00796E49" w:rsidP="00796E49">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41ו.</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שר האוצר רשאי לקבוע</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 לאחר התייעצות עם הוועדה, רשאי לתת</w:t>
      </w:r>
      <w:r w:rsidRPr="00BA25C0">
        <w:rPr>
          <w:rStyle w:val="default"/>
          <w:rFonts w:cs="FrankRuehl"/>
          <w:vanish/>
          <w:sz w:val="22"/>
          <w:szCs w:val="22"/>
          <w:shd w:val="clear" w:color="auto" w:fill="FFFF99"/>
          <w:rtl/>
        </w:rPr>
        <w:t xml:space="preserve"> הוראות בענינים אלה:</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הרכב הדירקטוריון, וכן מינוי ועדות דירקטוריון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וועדת ההשקעות שאינן תלויות תשואה (בסעיף זה – ועדת ההשקעות), מספר החברים בהן והרכבן;</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תנאי כשירות של דירקטור, של חבר ועדת דירקטוריון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ושל חבר ועדת השקעות, </w:t>
      </w:r>
      <w:r w:rsidRPr="00BA25C0">
        <w:rPr>
          <w:rStyle w:val="default"/>
          <w:rFonts w:cs="FrankRuehl"/>
          <w:strike/>
          <w:vanish/>
          <w:sz w:val="22"/>
          <w:szCs w:val="22"/>
          <w:shd w:val="clear" w:color="auto" w:fill="FFFF99"/>
          <w:rtl/>
        </w:rPr>
        <w:t>ורשאי שר האוצר לקבוע</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ורשאי הממונה להורות על</w:t>
      </w:r>
      <w:r w:rsidRPr="00BA25C0">
        <w:rPr>
          <w:rStyle w:val="default"/>
          <w:rFonts w:cs="FrankRuehl"/>
          <w:vanish/>
          <w:sz w:val="22"/>
          <w:szCs w:val="22"/>
          <w:shd w:val="clear" w:color="auto" w:fill="FFFF99"/>
          <w:rtl/>
        </w:rPr>
        <w:t xml:space="preserve"> תנאי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כשירות נוספים, לרבות מיומנות חשבונאית ופיננסית,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הנדרשים מדירקטור חיצוני ומחברים מסוימים בועדות כאמור;</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הגבלות לענין מינוי דירקטור, חבר ועדת דירקטוריון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חבר ועדת השקעות, לרבות הגבלות בשל עיסוקיהם האחרים;</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דרך המינוי של דירקטור ושל חבר ועדת השקעות, והוראות לענין הפסקה או פקיעה של כהונתם;</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המנין החוקי בישיבות דירקטוריון, ועדת דירקטוריון וועדת השקעות;</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תפקידי ועדת השקעות והחלטות שיש לקבלן בועדה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כאמור, לרבות החלטות שיש לקבלן בהליך מיוחד או ברוב</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מיוחד שייקבע, וכן מועדים או אירועים שבהם תתכנס הועדה;</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נושאים שיידונו והחלטות שיתקבלו בדירקטוריון או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בועדה מועדותיו, והחלטות כאמור שיתקבלו בהליך מיוחד או ברוב מיוחד שייקבע</w:t>
      </w:r>
      <w:r w:rsidRPr="00BA25C0">
        <w:rPr>
          <w:rStyle w:val="default"/>
          <w:rFonts w:cs="FrankRuehl" w:hint="cs"/>
          <w:vanish/>
          <w:sz w:val="22"/>
          <w:szCs w:val="22"/>
          <w:shd w:val="clear" w:color="auto" w:fill="FFFF99"/>
          <w:rtl/>
        </w:rPr>
        <w:t>;</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(8)</w:t>
      </w:r>
      <w:r w:rsidRPr="00BA25C0">
        <w:rPr>
          <w:rStyle w:val="default"/>
          <w:rFonts w:cs="FrankRuehl" w:hint="cs"/>
          <w:vanish/>
          <w:sz w:val="22"/>
          <w:szCs w:val="22"/>
          <w:u w:val="single"/>
          <w:shd w:val="clear" w:color="auto" w:fill="FFFF99"/>
          <w:rtl/>
        </w:rPr>
        <w:tab/>
        <w:t>דרכי עבודתם של הדירקטוריון, של ועדת דירקטוריון ושל ועדת השקעות.</w:t>
      </w:r>
    </w:p>
    <w:p w:rsidR="00796E49" w:rsidRPr="00796E49" w:rsidRDefault="00796E49" w:rsidP="00796E49">
      <w:pPr>
        <w:pStyle w:val="P00"/>
        <w:spacing w:before="0"/>
        <w:ind w:left="0" w:right="1134"/>
        <w:rPr>
          <w:rStyle w:val="default"/>
          <w:rFonts w:cs="FrankRuehl" w:hint="cs"/>
          <w:strike/>
          <w:sz w:val="2"/>
          <w:szCs w:val="2"/>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המפקח רשאי להורות על דרכי עבודתם של הדירקטוריון, של ועדת דירקטוריון ושל ועדת ההשקעות, ככל שלא נקבעו בתקנות לפי סעיף קטן (א).</w:t>
      </w:r>
      <w:bookmarkEnd w:id="172"/>
    </w:p>
    <w:p w:rsidR="00737703" w:rsidRDefault="00737703">
      <w:pPr>
        <w:pStyle w:val="P00"/>
        <w:spacing w:before="72"/>
        <w:ind w:left="0" w:right="1134"/>
        <w:rPr>
          <w:rStyle w:val="default"/>
          <w:rFonts w:cs="FrankRuehl" w:hint="cs"/>
          <w:rtl/>
        </w:rPr>
      </w:pPr>
      <w:bookmarkStart w:id="173" w:name="Seif128"/>
      <w:bookmarkEnd w:id="173"/>
      <w:r>
        <w:rPr>
          <w:rFonts w:cs="Miriam"/>
          <w:szCs w:val="32"/>
          <w:rtl/>
          <w:lang w:val="he-IL"/>
        </w:rPr>
        <w:pict>
          <v:shape id="_x0000_s2293" type="#_x0000_t202" style="position:absolute;left:0;text-align:left;margin-left:470.25pt;margin-top:7.1pt;width:1in;height:22.4pt;z-index:25165056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רואה חשבון מבקר</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ז.</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מבטח ימנה רואה חשבון מבקר, ויחולו עליו הוראות סעיפים 154 עד 170 לחוק החברות כאילו היה המבטח חברה ציבורית, בכפוף להוראות סעיף זה ובשינויים המחויבים.</w:t>
      </w:r>
    </w:p>
    <w:p w:rsidR="00737703" w:rsidRDefault="00CA2BBA" w:rsidP="009D3A65">
      <w:pPr>
        <w:pStyle w:val="P00"/>
        <w:spacing w:before="72"/>
        <w:ind w:left="0" w:right="1134"/>
        <w:rPr>
          <w:rStyle w:val="default"/>
          <w:rFonts w:cs="FrankRuehl" w:hint="cs"/>
          <w:rtl/>
        </w:rPr>
      </w:pPr>
      <w:r>
        <w:rPr>
          <w:rFonts w:cs="FrankRuehl" w:hint="cs"/>
          <w:sz w:val="26"/>
          <w:rtl/>
          <w:lang w:eastAsia="en-US"/>
        </w:rPr>
        <w:pict>
          <v:shape id="_x0000_s2752" type="#_x0000_t202" style="position:absolute;left:0;text-align:left;margin-left:470.35pt;margin-top:7.1pt;width:1in;height:16.8pt;z-index:251833856" filled="f" stroked="f">
            <v:textbox inset="1mm,0,1mm,0">
              <w:txbxContent>
                <w:p w:rsidR="00544470" w:rsidRDefault="00544470" w:rsidP="00CA2BBA">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ab/>
      </w:r>
      <w:r w:rsidR="00737703">
        <w:rPr>
          <w:rStyle w:val="default"/>
          <w:rFonts w:cs="FrankRuehl"/>
          <w:rtl/>
        </w:rPr>
        <w:t>(ב)</w:t>
      </w:r>
      <w:r w:rsidR="00737703">
        <w:rPr>
          <w:rStyle w:val="default"/>
          <w:rFonts w:cs="FrankRuehl" w:hint="cs"/>
          <w:rtl/>
        </w:rPr>
        <w:tab/>
      </w:r>
      <w:r w:rsidR="00737703">
        <w:rPr>
          <w:rStyle w:val="default"/>
          <w:rFonts w:cs="FrankRuehl"/>
          <w:rtl/>
        </w:rPr>
        <w:t>נודע לרואה החשבון המבקר, במהלך ביצוע תפקידו, על הפרה מהותית של הוראה מההוראות לפי חוק זה או של הוראת</w:t>
      </w:r>
      <w:r w:rsidR="00737703">
        <w:rPr>
          <w:rStyle w:val="default"/>
          <w:rFonts w:cs="FrankRuehl" w:hint="cs"/>
          <w:rtl/>
        </w:rPr>
        <w:t xml:space="preserve"> </w:t>
      </w:r>
      <w:r w:rsidR="00737703">
        <w:rPr>
          <w:rStyle w:val="default"/>
          <w:rFonts w:cs="FrankRuehl"/>
          <w:rtl/>
        </w:rPr>
        <w:t>מינהל שניתנה לפיו, ימסור על כך הודעה, בכתב, לועדת הביקורת</w:t>
      </w:r>
      <w:r w:rsidR="00737703">
        <w:rPr>
          <w:rStyle w:val="default"/>
          <w:rFonts w:cs="FrankRuehl" w:hint="cs"/>
          <w:rtl/>
        </w:rPr>
        <w:t xml:space="preserve"> </w:t>
      </w:r>
      <w:r w:rsidR="00737703">
        <w:rPr>
          <w:rStyle w:val="default"/>
          <w:rFonts w:cs="FrankRuehl"/>
          <w:rtl/>
        </w:rPr>
        <w:t>ולמנהל הכללי, ויבקש את תגובת המנהל הכללי בתוך המועד שיקבע</w:t>
      </w:r>
      <w:r w:rsidR="00737703">
        <w:rPr>
          <w:rStyle w:val="default"/>
          <w:rFonts w:cs="FrankRuehl" w:hint="cs"/>
          <w:rtl/>
        </w:rPr>
        <w:t xml:space="preserve"> </w:t>
      </w:r>
      <w:r w:rsidR="00737703">
        <w:rPr>
          <w:rStyle w:val="default"/>
          <w:rFonts w:cs="FrankRuehl"/>
          <w:rtl/>
        </w:rPr>
        <w:t>בהודעה; לא התקבלה תגובת המנהל הכללי בתוך המועד שנקבע</w:t>
      </w:r>
      <w:r w:rsidR="00737703">
        <w:rPr>
          <w:rStyle w:val="default"/>
          <w:rFonts w:cs="FrankRuehl" w:hint="cs"/>
          <w:rtl/>
        </w:rPr>
        <w:t xml:space="preserve"> </w:t>
      </w:r>
      <w:r w:rsidR="00737703">
        <w:rPr>
          <w:rStyle w:val="default"/>
          <w:rFonts w:cs="FrankRuehl"/>
          <w:rtl/>
        </w:rPr>
        <w:t>כאמור, או שרואה החשבון המבקר לא השתכנע, לאחר שעיין בתגובת</w:t>
      </w:r>
      <w:r w:rsidR="00737703">
        <w:rPr>
          <w:rStyle w:val="default"/>
          <w:rFonts w:cs="FrankRuehl" w:hint="cs"/>
          <w:rtl/>
        </w:rPr>
        <w:t xml:space="preserve"> </w:t>
      </w:r>
      <w:r w:rsidR="00737703">
        <w:rPr>
          <w:rStyle w:val="default"/>
          <w:rFonts w:cs="FrankRuehl"/>
          <w:rtl/>
        </w:rPr>
        <w:t>המנהל הכללי, כי ההפרה אינה הפרה מהותית, ימסור רואה החשבון</w:t>
      </w:r>
      <w:r w:rsidR="00737703">
        <w:rPr>
          <w:rStyle w:val="default"/>
          <w:rFonts w:cs="FrankRuehl" w:hint="cs"/>
          <w:rtl/>
        </w:rPr>
        <w:t xml:space="preserve"> </w:t>
      </w:r>
      <w:r w:rsidR="00737703">
        <w:rPr>
          <w:rStyle w:val="default"/>
          <w:rFonts w:cs="FrankRuehl"/>
          <w:rtl/>
        </w:rPr>
        <w:t xml:space="preserve">המבקר, </w:t>
      </w:r>
      <w:r w:rsidR="009D3A65">
        <w:rPr>
          <w:rStyle w:val="default"/>
          <w:rFonts w:cs="FrankRuehl" w:hint="cs"/>
          <w:rtl/>
        </w:rPr>
        <w:t>לממונה</w:t>
      </w:r>
      <w:r w:rsidR="00737703">
        <w:rPr>
          <w:rStyle w:val="default"/>
          <w:rFonts w:cs="FrankRuehl"/>
          <w:rtl/>
        </w:rPr>
        <w:t>, על אף הוראות כל דין או הסכם, הודעה על ההפרה בצירוף תגובת המנהל הכללי, ככל שהתקבלה.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74" w:name="Rov48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0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874 (</w:t>
      </w:r>
      <w:hyperlink r:id="rId30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41ז</w:t>
      </w:r>
    </w:p>
    <w:p w:rsidR="00CA2BBA" w:rsidRPr="00BA25C0" w:rsidRDefault="00CA2BBA" w:rsidP="00CA2BBA">
      <w:pPr>
        <w:pStyle w:val="P00"/>
        <w:spacing w:before="0"/>
        <w:ind w:left="0" w:right="1134"/>
        <w:rPr>
          <w:rStyle w:val="default"/>
          <w:rFonts w:cs="FrankRuehl" w:hint="cs"/>
          <w:vanish/>
          <w:sz w:val="20"/>
          <w:szCs w:val="20"/>
          <w:shd w:val="clear" w:color="auto" w:fill="FFFF99"/>
          <w:rtl/>
        </w:rPr>
      </w:pPr>
    </w:p>
    <w:p w:rsidR="00CA2BBA" w:rsidRPr="00BA25C0" w:rsidRDefault="00CA2BBA" w:rsidP="00CA2BB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CA2BBA" w:rsidRPr="00BA25C0" w:rsidRDefault="00CA2BBA" w:rsidP="00CA2BB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CA2BBA" w:rsidRPr="00BA25C0" w:rsidRDefault="00CA2BBA" w:rsidP="00CA2BBA">
      <w:pPr>
        <w:pStyle w:val="P00"/>
        <w:spacing w:before="0"/>
        <w:ind w:left="0" w:right="1134"/>
        <w:rPr>
          <w:rStyle w:val="default"/>
          <w:rFonts w:cs="FrankRuehl" w:hint="cs"/>
          <w:vanish/>
          <w:sz w:val="20"/>
          <w:szCs w:val="20"/>
          <w:shd w:val="clear" w:color="auto" w:fill="FFFF99"/>
          <w:rtl/>
        </w:rPr>
      </w:pPr>
      <w:hyperlink r:id="rId30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0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CA2BBA" w:rsidRPr="00CA2BBA" w:rsidRDefault="00CA2BBA" w:rsidP="00CA2BBA">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נודע לרואה החשבון המבקר, במהלך ביצוע תפקידו, על הפרה מהותית של הוראה מההוראות לפי חוק זה או של הוראת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מינהל שניתנה לפיו, ימסור על כך הודעה, בכתב, לועדת הביקורת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ולמנהל הכללי, ויבקש את תגובת המנהל הכללי בתוך המועד שיקבע</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בהודעה; לא התקבלה תגובת המנהל הכללי בתוך המועד שנקבע</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כאמור, או שרואה החשבון המבקר לא השתכנע, לאחר שעיין בתגובת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המנהל הכללי, כי ההפרה אינה הפרה מהותית, ימסור רואה החשבון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המבקר, </w:t>
      </w:r>
      <w:r w:rsidRPr="00BA25C0">
        <w:rPr>
          <w:rStyle w:val="default"/>
          <w:rFonts w:cs="FrankRuehl"/>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vanish/>
          <w:sz w:val="22"/>
          <w:szCs w:val="22"/>
          <w:shd w:val="clear" w:color="auto" w:fill="FFFF99"/>
          <w:rtl/>
        </w:rPr>
        <w:t>, על אף הוראות כל דין או הסכם, הודעה על ההפרה בצירוף תגובת המנהל הכללי, ככל שהתקבלה.</w:t>
      </w:r>
      <w:bookmarkEnd w:id="174"/>
    </w:p>
    <w:p w:rsidR="00737703" w:rsidRDefault="00737703">
      <w:pPr>
        <w:pStyle w:val="P00"/>
        <w:spacing w:before="72"/>
        <w:ind w:left="0" w:right="1134"/>
        <w:rPr>
          <w:rStyle w:val="default"/>
          <w:rFonts w:cs="FrankRuehl" w:hint="cs"/>
          <w:rtl/>
        </w:rPr>
      </w:pPr>
      <w:bookmarkStart w:id="175" w:name="Seif129"/>
      <w:bookmarkEnd w:id="175"/>
      <w:r>
        <w:rPr>
          <w:rFonts w:cs="Miriam"/>
          <w:szCs w:val="32"/>
          <w:rtl/>
          <w:lang w:val="he-IL"/>
        </w:rPr>
        <w:pict>
          <v:shape id="_x0000_s2294" type="#_x0000_t202" style="position:absolute;left:0;text-align:left;margin-left:470.25pt;margin-top:7.1pt;width:1in;height:22.4pt;z-index:251651584" filled="f" stroked="f">
            <v:textbox style="mso-next-textbox:#_x0000_s2294" inset="1mm,0,1mm,0">
              <w:txbxContent>
                <w:p w:rsidR="00544470" w:rsidRDefault="00544470">
                  <w:pPr>
                    <w:spacing w:line="160" w:lineRule="exact"/>
                    <w:jc w:val="left"/>
                    <w:rPr>
                      <w:rFonts w:cs="Miriam" w:hint="cs"/>
                      <w:sz w:val="18"/>
                      <w:szCs w:val="18"/>
                      <w:rtl/>
                    </w:rPr>
                  </w:pPr>
                  <w:r>
                    <w:rPr>
                      <w:rFonts w:cs="Miriam" w:hint="cs"/>
                      <w:sz w:val="18"/>
                      <w:szCs w:val="18"/>
                      <w:rtl/>
                    </w:rPr>
                    <w:t>תנאי כשירות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ח.</w:t>
      </w:r>
      <w:r>
        <w:rPr>
          <w:rStyle w:val="default"/>
          <w:rFonts w:cs="FrankRuehl" w:hint="cs"/>
          <w:rtl/>
        </w:rPr>
        <w:tab/>
      </w:r>
      <w:r>
        <w:rPr>
          <w:rStyle w:val="default"/>
          <w:rFonts w:cs="FrankRuehl"/>
          <w:rtl/>
        </w:rPr>
        <w:t>שר האוצר רשאי לקבוע תנאי כשירות לנושא משרה, למנהל</w:t>
      </w:r>
      <w:r>
        <w:rPr>
          <w:rStyle w:val="default"/>
          <w:rFonts w:cs="FrankRuehl" w:hint="cs"/>
          <w:rtl/>
        </w:rPr>
        <w:t xml:space="preserve"> </w:t>
      </w:r>
      <w:r>
        <w:rPr>
          <w:rStyle w:val="default"/>
          <w:rFonts w:cs="FrankRuehl"/>
          <w:rtl/>
        </w:rPr>
        <w:t>כללי, למנהל סיכונים או לאקטואר, במבטח, וכן למי שעוסק בניהול</w:t>
      </w:r>
      <w:r>
        <w:rPr>
          <w:rStyle w:val="default"/>
          <w:rFonts w:cs="FrankRuehl" w:hint="cs"/>
          <w:rtl/>
        </w:rPr>
        <w:t xml:space="preserve"> </w:t>
      </w:r>
      <w:r>
        <w:rPr>
          <w:rStyle w:val="default"/>
          <w:rFonts w:cs="FrankRuehl"/>
          <w:rtl/>
        </w:rPr>
        <w:t>השקעות במבטח או מטעמו, ורשאי הוא לקבוע הוראות לענין עיסוקים</w:t>
      </w:r>
      <w:r>
        <w:rPr>
          <w:rStyle w:val="default"/>
          <w:rFonts w:cs="FrankRuehl" w:hint="cs"/>
          <w:rtl/>
        </w:rPr>
        <w:t xml:space="preserve"> </w:t>
      </w:r>
      <w:r>
        <w:rPr>
          <w:rStyle w:val="default"/>
          <w:rFonts w:cs="FrankRuehl"/>
          <w:rtl/>
        </w:rPr>
        <w:t>נוספים במהלך כהונתם או עיסוקם בתפקיד כאמור, וכן לקבוע, ככל</w:t>
      </w:r>
      <w:r>
        <w:rPr>
          <w:rStyle w:val="default"/>
          <w:rFonts w:cs="FrankRuehl" w:hint="cs"/>
          <w:rtl/>
        </w:rPr>
        <w:t xml:space="preserve"> </w:t>
      </w:r>
      <w:r>
        <w:rPr>
          <w:rStyle w:val="default"/>
          <w:rFonts w:cs="FrankRuehl"/>
          <w:rtl/>
        </w:rPr>
        <w:t>שהדבר נדרש לשם הגנה על המבוטחים, מגבלות שיחולו עליהם בתום הכהונה או ההעסקה.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76" w:name="Rov250"/>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0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874 (</w:t>
      </w:r>
      <w:hyperlink r:id="rId30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41ח</w:t>
      </w:r>
      <w:bookmarkEnd w:id="176"/>
    </w:p>
    <w:p w:rsidR="00737703" w:rsidRDefault="00737703">
      <w:pPr>
        <w:pStyle w:val="P00"/>
        <w:spacing w:before="72"/>
        <w:ind w:left="0" w:right="1134"/>
        <w:rPr>
          <w:rStyle w:val="default"/>
          <w:rFonts w:cs="FrankRuehl" w:hint="cs"/>
          <w:rtl/>
        </w:rPr>
      </w:pPr>
      <w:bookmarkStart w:id="177" w:name="Seif130"/>
      <w:bookmarkEnd w:id="177"/>
      <w:r>
        <w:rPr>
          <w:rFonts w:cs="Miriam"/>
          <w:szCs w:val="32"/>
          <w:rtl/>
          <w:lang w:val="he-IL"/>
        </w:rPr>
        <w:pict>
          <v:shape id="_x0000_s2295" type="#_x0000_t202" style="position:absolute;left:0;text-align:left;margin-left:462pt;margin-top:7.1pt;width:80.25pt;height:33.6pt;z-index:25165260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מניעת ניגודי עניינים</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41</w:t>
      </w:r>
      <w:r>
        <w:rPr>
          <w:rStyle w:val="default"/>
          <w:rFonts w:cs="FrankRuehl"/>
          <w:rtl/>
        </w:rPr>
        <w:t>ט.</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ימונה ולא יכהן כדירקטור, כחבר ועדה, כמנהל כללי,</w:t>
      </w:r>
      <w:r>
        <w:rPr>
          <w:rStyle w:val="default"/>
          <w:rFonts w:cs="FrankRuehl" w:hint="cs"/>
          <w:rtl/>
        </w:rPr>
        <w:t xml:space="preserve"> </w:t>
      </w:r>
      <w:r>
        <w:rPr>
          <w:rStyle w:val="default"/>
          <w:rFonts w:cs="FrankRuehl"/>
          <w:rtl/>
        </w:rPr>
        <w:t>כנושא משרה או כבעל תפקיד אחר, במבטח, מי שתפקידיו או עיסוקיו</w:t>
      </w:r>
      <w:r>
        <w:rPr>
          <w:rStyle w:val="default"/>
          <w:rFonts w:cs="FrankRuehl" w:hint="cs"/>
          <w:rtl/>
        </w:rPr>
        <w:t xml:space="preserve"> </w:t>
      </w:r>
      <w:r>
        <w:rPr>
          <w:rStyle w:val="default"/>
          <w:rFonts w:cs="FrankRuehl"/>
          <w:rtl/>
        </w:rPr>
        <w:t>האחרים יוצרים או עלולים ליצור ניגוד ענינים עם תפקידו האמור או שיש בהם כדי לפגוע ביכולתו לכהן באותו תפקיד.</w:t>
      </w:r>
    </w:p>
    <w:p w:rsidR="00B91D58" w:rsidRDefault="00B91D58" w:rsidP="009D3A65">
      <w:pPr>
        <w:pStyle w:val="P00"/>
        <w:spacing w:before="72"/>
        <w:ind w:left="0" w:right="1134"/>
        <w:rPr>
          <w:rStyle w:val="default"/>
          <w:rFonts w:cs="FrankRuehl" w:hint="cs"/>
          <w:rtl/>
        </w:rPr>
      </w:pPr>
      <w:r>
        <w:rPr>
          <w:rFonts w:cs="FrankRuehl"/>
          <w:rtl/>
          <w:lang w:val="he-IL"/>
        </w:rPr>
        <w:pict>
          <v:shape id="_x0000_s2603" type="#_x0000_t202" style="position:absolute;left:0;text-align:left;margin-left:470.25pt;margin-top:7.1pt;width:1in;height:32.5pt;z-index:251778560" filled="f" stroked="f">
            <v:textbox style="mso-next-textbox:#_x0000_s2603" inset="1mm,0,1mm,0">
              <w:txbxContent>
                <w:p w:rsidR="00544470" w:rsidRDefault="00544470" w:rsidP="00B91D58">
                  <w:pPr>
                    <w:spacing w:line="160" w:lineRule="exact"/>
                    <w:jc w:val="left"/>
                    <w:rPr>
                      <w:rFonts w:cs="Miriam" w:hint="cs"/>
                      <w:noProof/>
                      <w:sz w:val="18"/>
                      <w:szCs w:val="18"/>
                      <w:rtl/>
                    </w:rPr>
                  </w:pPr>
                  <w:r>
                    <w:rPr>
                      <w:rFonts w:cs="Miriam" w:hint="cs"/>
                      <w:sz w:val="18"/>
                      <w:szCs w:val="18"/>
                      <w:rtl/>
                    </w:rPr>
                    <w:t>(תיקון מס' 27) תשע"ד-2013</w:t>
                  </w:r>
                </w:p>
                <w:p w:rsidR="00544470" w:rsidRDefault="00544470" w:rsidP="00B91D58">
                  <w:pPr>
                    <w:spacing w:line="160" w:lineRule="exact"/>
                    <w:jc w:val="left"/>
                    <w:rPr>
                      <w:rFonts w:cs="Miriam" w:hint="cs"/>
                      <w:noProof/>
                      <w:sz w:val="18"/>
                      <w:szCs w:val="18"/>
                      <w:rtl/>
                    </w:rPr>
                  </w:pPr>
                  <w:r>
                    <w:rPr>
                      <w:rFonts w:cs="Miriam" w:hint="cs"/>
                      <w:noProof/>
                      <w:sz w:val="18"/>
                      <w:szCs w:val="18"/>
                      <w:rtl/>
                    </w:rPr>
                    <w:t>(תיקון מס' 32) תשע"ו-2016</w:t>
                  </w:r>
                </w:p>
              </w:txbxContent>
            </v:textbox>
          </v:shape>
        </w:pict>
      </w:r>
      <w:r>
        <w:rPr>
          <w:rStyle w:val="default"/>
          <w:rFonts w:cs="FrankRuehl" w:hint="cs"/>
          <w:rtl/>
        </w:rPr>
        <w:tab/>
        <w:t>(א1)</w:t>
      </w:r>
      <w:r>
        <w:rPr>
          <w:rStyle w:val="default"/>
          <w:rFonts w:cs="FrankRuehl" w:hint="cs"/>
          <w:rtl/>
        </w:rPr>
        <w:tab/>
        <w:t xml:space="preserve">בלי לגרוע מהוראות סעיף קטן (א), לא ימונה ולא יכהן כדירקטור במבטח שהוא גוף פיננסי משמעותי אדם השולט בתאגיד ריאלי משמעותי, אדם הקשור לשולט כאמור או נושא משרה בתאגיד ריאלי משמעותי; </w:t>
      </w:r>
      <w:r w:rsidR="009D3A65">
        <w:rPr>
          <w:rStyle w:val="default"/>
          <w:rFonts w:cs="FrankRuehl" w:hint="cs"/>
          <w:rtl/>
        </w:rPr>
        <w:t>הממונה</w:t>
      </w:r>
      <w:r>
        <w:rPr>
          <w:rStyle w:val="default"/>
          <w:rFonts w:cs="FrankRuehl" w:hint="cs"/>
          <w:rtl/>
        </w:rPr>
        <w:t xml:space="preserve"> רשאי לתת הוראות לעניין המשך כהונה של דירקטור במהלך הליכי מכירה כאמור בסעיף 32א(ד); בסעיף קטן זה </w:t>
      </w:r>
      <w:r>
        <w:rPr>
          <w:rStyle w:val="default"/>
          <w:rFonts w:cs="FrankRuehl"/>
          <w:rtl/>
        </w:rPr>
        <w:t>–</w:t>
      </w:r>
    </w:p>
    <w:p w:rsidR="00B91D58" w:rsidRDefault="00B91D58" w:rsidP="00B91D58">
      <w:pPr>
        <w:pStyle w:val="P00"/>
        <w:spacing w:before="72"/>
        <w:ind w:left="0" w:right="1134"/>
        <w:rPr>
          <w:rStyle w:val="default"/>
          <w:rFonts w:cs="FrankRuehl" w:hint="cs"/>
          <w:rtl/>
        </w:rPr>
      </w:pPr>
      <w:r>
        <w:rPr>
          <w:rStyle w:val="default"/>
          <w:rFonts w:cs="FrankRuehl" w:hint="cs"/>
          <w:rtl/>
        </w:rPr>
        <w:tab/>
        <w:t xml:space="preserve">"אדם הקשור לשולט" </w:t>
      </w:r>
      <w:r>
        <w:rPr>
          <w:rStyle w:val="default"/>
          <w:rFonts w:cs="FrankRuehl"/>
          <w:rtl/>
        </w:rPr>
        <w:t>–</w:t>
      </w:r>
      <w:r>
        <w:rPr>
          <w:rStyle w:val="default"/>
          <w:rFonts w:cs="FrankRuehl" w:hint="cs"/>
          <w:rtl/>
        </w:rPr>
        <w:t xml:space="preserve"> קרובו או שותפו של שולט, או אדם בעל זיקה כהגדרתה בסעיף 240(ב) לחוק החברות, לשולט;</w:t>
      </w:r>
    </w:p>
    <w:p w:rsidR="00B91D58" w:rsidRDefault="00B91D58" w:rsidP="00B91D58">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rsidR="00B91D58" w:rsidRDefault="00B91D58" w:rsidP="00B91D58">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המנוי ברשימת הגופים הפיננסיים המשמעותיים שפורסמה לפי סעיף 29 לחוק לקידום התחרות ולצמצום הריכוזיות;</w:t>
      </w:r>
    </w:p>
    <w:p w:rsidR="00B91D58" w:rsidRDefault="00B91D58" w:rsidP="00B91D58">
      <w:pPr>
        <w:pStyle w:val="P00"/>
        <w:spacing w:before="72"/>
        <w:ind w:left="0" w:right="1134"/>
        <w:rPr>
          <w:rStyle w:val="default"/>
          <w:rFonts w:cs="FrankRuehl" w:hint="cs"/>
          <w:rtl/>
        </w:rPr>
      </w:pPr>
      <w:r>
        <w:rPr>
          <w:rStyle w:val="default"/>
          <w:rFonts w:cs="FrankRuehl" w:hint="cs"/>
          <w:rtl/>
        </w:rPr>
        <w:tab/>
        <w:t xml:space="preserve">"שולט", בתאגיד ריאלי משמעותי </w:t>
      </w:r>
      <w:r>
        <w:rPr>
          <w:rStyle w:val="default"/>
          <w:rFonts w:cs="FrankRuehl"/>
          <w:rtl/>
        </w:rPr>
        <w:t>–</w:t>
      </w:r>
      <w:r>
        <w:rPr>
          <w:rStyle w:val="default"/>
          <w:rFonts w:cs="FrankRuehl" w:hint="cs"/>
          <w:rtl/>
        </w:rPr>
        <w:t xml:space="preserve"> לרבות מחזיק בדבוקת שליטה כהגדרתה בחוק החברות, בתאגיד ריאלי משמעותי שבו אין בעל שליטה אחר;</w:t>
      </w:r>
    </w:p>
    <w:p w:rsidR="00B91D58" w:rsidRDefault="00B91D58" w:rsidP="00B91D58">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תאגיד ריאלי המנוי ברשימת התאגידים הריאליים המשמעותיים שפורסמה לפי </w:t>
      </w:r>
      <w:r w:rsidR="00720662">
        <w:rPr>
          <w:rStyle w:val="default"/>
          <w:rFonts w:cs="FrankRuehl" w:hint="cs"/>
          <w:rtl/>
        </w:rPr>
        <w:t>סעיף 30 לחוק לקידום התחרות ולצמצום הריכוזיות.</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האוצר רשאי לקבוע הוראות שמטרתן למנוע ניגוד ענינים אפשרי של דירקטור, חבר ועדה, מנהל כללי, נושא משרה ובעל</w:t>
      </w:r>
      <w:r>
        <w:rPr>
          <w:rStyle w:val="default"/>
          <w:rFonts w:cs="FrankRuehl" w:hint="cs"/>
          <w:rtl/>
        </w:rPr>
        <w:t xml:space="preserve"> </w:t>
      </w:r>
      <w:r>
        <w:rPr>
          <w:rStyle w:val="default"/>
          <w:rFonts w:cs="FrankRuehl"/>
          <w:rtl/>
        </w:rPr>
        <w:t>תפקיד אחר, במבטח, לרבות הוראות לענין עיסוקים אחרים שלא יהיו</w:t>
      </w:r>
      <w:r>
        <w:rPr>
          <w:rStyle w:val="default"/>
          <w:rFonts w:cs="FrankRuehl" w:hint="cs"/>
          <w:rtl/>
        </w:rPr>
        <w:t xml:space="preserve"> </w:t>
      </w:r>
      <w:r>
        <w:rPr>
          <w:rStyle w:val="default"/>
          <w:rFonts w:cs="FrankRuehl"/>
          <w:rtl/>
        </w:rPr>
        <w:t>רשאים לעסוק בהם או פעולות שלא יהיו רשאים לבצע, וכן הצהרות ודיווחים שיידרשו מהם.</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178" w:name="Rov484"/>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0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874 (</w:t>
      </w:r>
      <w:hyperlink r:id="rId30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41ט</w:t>
      </w:r>
    </w:p>
    <w:p w:rsidR="00B91D58" w:rsidRPr="00BA25C0" w:rsidRDefault="00B91D58" w:rsidP="00B91D58">
      <w:pPr>
        <w:pStyle w:val="P00"/>
        <w:spacing w:before="0"/>
        <w:ind w:left="0" w:right="1134"/>
        <w:rPr>
          <w:rStyle w:val="default"/>
          <w:rFonts w:cs="FrankRuehl" w:hint="cs"/>
          <w:vanish/>
          <w:sz w:val="20"/>
          <w:szCs w:val="20"/>
          <w:shd w:val="clear" w:color="auto" w:fill="FFFF99"/>
          <w:rtl/>
        </w:rPr>
      </w:pPr>
    </w:p>
    <w:p w:rsidR="00B91D58" w:rsidRPr="00BA25C0" w:rsidRDefault="00B91D58" w:rsidP="00B91D5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11.12.2013</w:t>
      </w:r>
    </w:p>
    <w:p w:rsidR="00B91D58" w:rsidRPr="00BA25C0" w:rsidRDefault="00B91D58" w:rsidP="00B91D5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B91D58" w:rsidRPr="00BA25C0" w:rsidRDefault="00B91D58" w:rsidP="00B91D58">
      <w:pPr>
        <w:pStyle w:val="P00"/>
        <w:spacing w:before="0"/>
        <w:ind w:left="0" w:right="1134"/>
        <w:rPr>
          <w:rStyle w:val="default"/>
          <w:rFonts w:cs="FrankRuehl" w:hint="cs"/>
          <w:vanish/>
          <w:sz w:val="20"/>
          <w:szCs w:val="20"/>
          <w:shd w:val="clear" w:color="auto" w:fill="FFFF99"/>
          <w:rtl/>
        </w:rPr>
      </w:pPr>
      <w:hyperlink r:id="rId308"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114 (</w:t>
      </w:r>
      <w:hyperlink r:id="rId309"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B91D58" w:rsidRPr="00BA25C0" w:rsidRDefault="00B91D58"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קטן 41ט(א1)</w:t>
      </w:r>
    </w:p>
    <w:p w:rsidR="00970DFA" w:rsidRPr="00BA25C0" w:rsidRDefault="00970DFA" w:rsidP="00970DFA">
      <w:pPr>
        <w:pStyle w:val="P00"/>
        <w:spacing w:before="0"/>
        <w:ind w:left="0" w:right="1134"/>
        <w:rPr>
          <w:rStyle w:val="default"/>
          <w:rFonts w:cs="FrankRuehl" w:hint="cs"/>
          <w:vanish/>
          <w:sz w:val="20"/>
          <w:szCs w:val="20"/>
          <w:shd w:val="clear" w:color="auto" w:fill="FFFF99"/>
          <w:rtl/>
        </w:rPr>
      </w:pPr>
    </w:p>
    <w:p w:rsidR="00970DFA" w:rsidRPr="00BA25C0" w:rsidRDefault="00970DFA" w:rsidP="00970DF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970DFA" w:rsidRPr="00BA25C0" w:rsidRDefault="00970DFA" w:rsidP="00970DF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970DFA" w:rsidRPr="00BA25C0" w:rsidRDefault="00970DFA" w:rsidP="00970DFA">
      <w:pPr>
        <w:pStyle w:val="P00"/>
        <w:spacing w:before="0"/>
        <w:ind w:left="0" w:right="1134"/>
        <w:rPr>
          <w:rStyle w:val="default"/>
          <w:rFonts w:cs="FrankRuehl" w:hint="cs"/>
          <w:vanish/>
          <w:sz w:val="20"/>
          <w:szCs w:val="20"/>
          <w:shd w:val="clear" w:color="auto" w:fill="FFFF99"/>
          <w:rtl/>
        </w:rPr>
      </w:pPr>
      <w:hyperlink r:id="rId31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1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970DFA" w:rsidRPr="00970DFA" w:rsidRDefault="00970DFA" w:rsidP="00970DFA">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(א1)</w:t>
      </w:r>
      <w:r w:rsidRPr="00BA25C0">
        <w:rPr>
          <w:rStyle w:val="default"/>
          <w:rFonts w:cs="FrankRuehl" w:hint="cs"/>
          <w:vanish/>
          <w:sz w:val="22"/>
          <w:szCs w:val="22"/>
          <w:shd w:val="clear" w:color="auto" w:fill="FFFF99"/>
          <w:rtl/>
        </w:rPr>
        <w:tab/>
        <w:t xml:space="preserve">בלי לגרוע מהוראות סעיף קטן (א), לא ימונה ולא יכהן כדירקטור במבטח שהוא גוף פיננסי משמעותי אדם השולט בתאגיד ריאלי משמעותי, אדם הקשור לשולט כאמור או נושא משרה בתאגיד ריאלי משמעותי;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לתת הוראות לעניין המשך כהונה של דירקטור במהלך הליכי מכירה כאמור בסעיף 32א(ד); בסעיף קטן זה </w:t>
      </w:r>
      <w:r w:rsidRPr="00BA25C0">
        <w:rPr>
          <w:rStyle w:val="default"/>
          <w:rFonts w:cs="FrankRuehl"/>
          <w:vanish/>
          <w:sz w:val="22"/>
          <w:szCs w:val="22"/>
          <w:shd w:val="clear" w:color="auto" w:fill="FFFF99"/>
          <w:rtl/>
        </w:rPr>
        <w:t>–</w:t>
      </w:r>
      <w:bookmarkEnd w:id="178"/>
    </w:p>
    <w:p w:rsidR="00737703" w:rsidRDefault="00737703" w:rsidP="00623438">
      <w:pPr>
        <w:pStyle w:val="P00"/>
        <w:spacing w:before="72"/>
        <w:ind w:left="0" w:right="1134"/>
        <w:rPr>
          <w:rStyle w:val="default"/>
          <w:rFonts w:cs="FrankRuehl" w:hint="cs"/>
          <w:rtl/>
        </w:rPr>
      </w:pPr>
      <w:bookmarkStart w:id="179" w:name="Seif131"/>
      <w:bookmarkEnd w:id="179"/>
      <w:r>
        <w:rPr>
          <w:rFonts w:cs="Miriam"/>
          <w:szCs w:val="32"/>
          <w:rtl/>
          <w:lang w:val="he-IL"/>
        </w:rPr>
        <w:pict>
          <v:shape id="_x0000_s2296" type="#_x0000_t202" style="position:absolute;left:0;text-align:left;margin-left:470.25pt;margin-top:7.1pt;width:1in;height:53.5pt;z-index:251653632" filled="f" stroked="f">
            <v:textbox style="mso-next-textbox:#_x0000_s2296" inset="1mm,0,1mm,0">
              <w:txbxContent>
                <w:p w:rsidR="00544470" w:rsidRDefault="00544470">
                  <w:pPr>
                    <w:spacing w:line="160" w:lineRule="exact"/>
                    <w:jc w:val="left"/>
                    <w:rPr>
                      <w:rFonts w:cs="Miriam" w:hint="cs"/>
                      <w:sz w:val="18"/>
                      <w:szCs w:val="18"/>
                      <w:rtl/>
                    </w:rPr>
                  </w:pPr>
                  <w:r>
                    <w:rPr>
                      <w:rFonts w:cs="Miriam" w:hint="cs"/>
                      <w:sz w:val="18"/>
                      <w:szCs w:val="18"/>
                      <w:rtl/>
                    </w:rPr>
                    <w:t>אישור מינוי נושא משרה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41</w:t>
      </w:r>
      <w:r>
        <w:rPr>
          <w:rStyle w:val="default"/>
          <w:rFonts w:cs="FrankRuehl"/>
          <w:rtl/>
        </w:rPr>
        <w:t>י.</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יכהן אדם כנושא משרה במבטח, אלא אם כן נמסרה</w:t>
      </w:r>
      <w:r>
        <w:rPr>
          <w:rStyle w:val="default"/>
          <w:rFonts w:cs="FrankRuehl" w:hint="cs"/>
          <w:rtl/>
        </w:rPr>
        <w:t xml:space="preserve"> </w:t>
      </w:r>
      <w:r w:rsidR="00623438">
        <w:rPr>
          <w:rStyle w:val="default"/>
          <w:rFonts w:cs="FrankRuehl" w:hint="cs"/>
          <w:rtl/>
        </w:rPr>
        <w:t>לממונה</w:t>
      </w:r>
      <w:r>
        <w:rPr>
          <w:rStyle w:val="default"/>
          <w:rFonts w:cs="FrankRuehl"/>
          <w:rtl/>
        </w:rPr>
        <w:t xml:space="preserve"> הודעה, שישים ימים לפחות לפני תחילת הכהונה, </w:t>
      </w:r>
      <w:r w:rsidR="00623438">
        <w:rPr>
          <w:rStyle w:val="default"/>
          <w:rFonts w:cs="FrankRuehl" w:hint="cs"/>
          <w:rtl/>
        </w:rPr>
        <w:t>והממונה</w:t>
      </w:r>
      <w:r>
        <w:rPr>
          <w:rStyle w:val="default"/>
          <w:rFonts w:cs="FrankRuehl" w:hint="cs"/>
          <w:rtl/>
        </w:rPr>
        <w:t xml:space="preserve"> </w:t>
      </w:r>
      <w:r>
        <w:rPr>
          <w:rStyle w:val="default"/>
          <w:rFonts w:cs="FrankRuehl"/>
          <w:rtl/>
        </w:rPr>
        <w:t>לא הודיע בתוך התקופה האמורה על התנגדותו למינוי האמור, או שהודיע כי אינו מתנגד למינוי.</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החלטת </w:t>
      </w:r>
      <w:r w:rsidR="00623438">
        <w:rPr>
          <w:rStyle w:val="default"/>
          <w:rFonts w:cs="FrankRuehl" w:hint="cs"/>
          <w:rtl/>
        </w:rPr>
        <w:t>הממונה</w:t>
      </w:r>
      <w:r>
        <w:rPr>
          <w:rStyle w:val="default"/>
          <w:rFonts w:cs="FrankRuehl"/>
          <w:rtl/>
        </w:rPr>
        <w:t xml:space="preserve"> להתנגד למינוי תינתן לאחר שנתן למועמד הזדמנות לטעון את טענותיו, והוא יביא בחשבון לענין זה את התאמתו</w:t>
      </w:r>
      <w:r>
        <w:rPr>
          <w:rStyle w:val="default"/>
          <w:rFonts w:cs="FrankRuehl" w:hint="cs"/>
          <w:rtl/>
        </w:rPr>
        <w:t xml:space="preserve"> </w:t>
      </w:r>
      <w:r>
        <w:rPr>
          <w:rStyle w:val="default"/>
          <w:rFonts w:cs="FrankRuehl"/>
          <w:rtl/>
        </w:rPr>
        <w:t>של המועמד לתפקיד המוצע, לרבות נסיונו העסקי, יושרו, יושרתו וקשריו, מכל סוג שהוא, עם המבטח או עם נושא משרה במבטח.</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מונה נושא משרה, ולאחר מינויו התבררו פרטים נוספים או חדשים לענין השיקולים האמורים בסעיף קטן (ב), רשאי </w:t>
      </w:r>
      <w:r w:rsidR="00623438">
        <w:rPr>
          <w:rStyle w:val="default"/>
          <w:rFonts w:cs="FrankRuehl" w:hint="cs"/>
          <w:rtl/>
        </w:rPr>
        <w:t>הממונה</w:t>
      </w:r>
      <w:r>
        <w:rPr>
          <w:rStyle w:val="default"/>
          <w:rFonts w:cs="FrankRuehl"/>
          <w:rtl/>
        </w:rPr>
        <w:t>,</w:t>
      </w:r>
      <w:r>
        <w:rPr>
          <w:rStyle w:val="default"/>
          <w:rFonts w:cs="FrankRuehl" w:hint="cs"/>
          <w:rtl/>
        </w:rPr>
        <w:t xml:space="preserve"> </w:t>
      </w:r>
      <w:r>
        <w:rPr>
          <w:rStyle w:val="default"/>
          <w:rFonts w:cs="FrankRuehl"/>
          <w:rtl/>
        </w:rPr>
        <w:t>לאחר התייעצות עם הועדה ולאחר שניתנה לו הזדמנות לטעון את</w:t>
      </w:r>
      <w:r>
        <w:rPr>
          <w:rStyle w:val="default"/>
          <w:rFonts w:cs="FrankRuehl" w:hint="cs"/>
          <w:rtl/>
        </w:rPr>
        <w:t xml:space="preserve"> </w:t>
      </w:r>
      <w:r>
        <w:rPr>
          <w:rStyle w:val="default"/>
          <w:rFonts w:cs="FrankRuehl"/>
          <w:rtl/>
        </w:rPr>
        <w:t>טענותיו לפניה, בדרך שהורתה, להורות על הפסקת כהונתו, בשל הפרטים הנוספים או החדשים כאמור.</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הוראות סעיף זה יחולו גם על כהונת דירקטור של מבטח כיושב ראש הדירקטוריון שלו, בשינויים המחויבים.</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בסעיף זה, "נושא משרה" – דירקטור, מנהל כללי ומבקר פנימי וכן מי </w:t>
      </w:r>
      <w:r w:rsidR="00623438">
        <w:rPr>
          <w:rStyle w:val="default"/>
          <w:rFonts w:cs="FrankRuehl" w:hint="cs"/>
          <w:rtl/>
        </w:rPr>
        <w:t>שממונה</w:t>
      </w:r>
      <w:r>
        <w:rPr>
          <w:rStyle w:val="default"/>
          <w:rFonts w:cs="FrankRuehl"/>
          <w:rtl/>
        </w:rPr>
        <w:t xml:space="preserve"> יקבע; </w:t>
      </w:r>
      <w:r w:rsidR="00623438">
        <w:rPr>
          <w:rStyle w:val="default"/>
          <w:rFonts w:cs="FrankRuehl" w:hint="cs"/>
          <w:rtl/>
        </w:rPr>
        <w:t>הממונה</w:t>
      </w:r>
      <w:r>
        <w:rPr>
          <w:rStyle w:val="default"/>
          <w:rFonts w:cs="FrankRuehl"/>
          <w:rtl/>
        </w:rPr>
        <w:t xml:space="preserve"> יקבע לכל מבטח מי מבעלי</w:t>
      </w:r>
      <w:r>
        <w:rPr>
          <w:rStyle w:val="default"/>
          <w:rFonts w:cs="FrankRuehl" w:hint="cs"/>
          <w:rtl/>
        </w:rPr>
        <w:t xml:space="preserve"> </w:t>
      </w:r>
      <w:r>
        <w:rPr>
          <w:rStyle w:val="default"/>
          <w:rFonts w:cs="FrankRuehl"/>
          <w:rtl/>
        </w:rPr>
        <w:t>התפקידים באותו מבטח חייב באישור המינוי ובלבד שקביעתו לא תכלול יותר משבעה בעלי תפקידים במבטח.</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80" w:name="Rov485"/>
      <w:r w:rsidRPr="00BA25C0">
        <w:rPr>
          <w:rStyle w:val="default"/>
          <w:rFonts w:cs="FrankRuehl" w:hint="cs"/>
          <w:vanish/>
          <w:color w:val="FF0000"/>
          <w:sz w:val="20"/>
          <w:szCs w:val="20"/>
          <w:shd w:val="clear" w:color="auto" w:fill="FFFF99"/>
          <w:rtl/>
        </w:rPr>
        <w:t>מיום 8.11.2005</w:t>
      </w:r>
    </w:p>
    <w:p w:rsidR="00720662" w:rsidRPr="00BA25C0" w:rsidRDefault="00720662" w:rsidP="00720662">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1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875 (</w:t>
      </w:r>
      <w:hyperlink r:id="rId31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41י</w:t>
      </w:r>
    </w:p>
    <w:p w:rsidR="006E72C0" w:rsidRPr="00BA25C0" w:rsidRDefault="006E72C0" w:rsidP="006E72C0">
      <w:pPr>
        <w:pStyle w:val="P00"/>
        <w:spacing w:before="0"/>
        <w:ind w:left="0" w:right="1134"/>
        <w:rPr>
          <w:rStyle w:val="default"/>
          <w:rFonts w:cs="FrankRuehl" w:hint="cs"/>
          <w:vanish/>
          <w:sz w:val="20"/>
          <w:szCs w:val="20"/>
          <w:shd w:val="clear" w:color="auto" w:fill="FFFF99"/>
          <w:rtl/>
        </w:rPr>
      </w:pPr>
    </w:p>
    <w:p w:rsidR="006E72C0" w:rsidRPr="00BA25C0" w:rsidRDefault="006E72C0" w:rsidP="006E72C0">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6E72C0" w:rsidRPr="00BA25C0" w:rsidRDefault="006E72C0" w:rsidP="006E72C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6E72C0" w:rsidRPr="00BA25C0" w:rsidRDefault="006E72C0" w:rsidP="006E72C0">
      <w:pPr>
        <w:pStyle w:val="P00"/>
        <w:spacing w:before="0"/>
        <w:ind w:left="0" w:right="1134"/>
        <w:rPr>
          <w:rStyle w:val="default"/>
          <w:rFonts w:cs="FrankRuehl" w:hint="cs"/>
          <w:vanish/>
          <w:sz w:val="20"/>
          <w:szCs w:val="20"/>
          <w:shd w:val="clear" w:color="auto" w:fill="FFFF99"/>
          <w:rtl/>
        </w:rPr>
      </w:pPr>
      <w:hyperlink r:id="rId31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1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6E72C0" w:rsidRPr="00BA25C0" w:rsidRDefault="006E72C0" w:rsidP="006E72C0">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41י.</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יכהן אדם כנושא משרה במבטח, אלא אם כן נמסרה</w:t>
      </w:r>
      <w:r w:rsidRPr="00BA25C0">
        <w:rPr>
          <w:rStyle w:val="default"/>
          <w:rFonts w:cs="FrankRuehl" w:hint="cs"/>
          <w:vanish/>
          <w:sz w:val="22"/>
          <w:szCs w:val="22"/>
          <w:shd w:val="clear" w:color="auto" w:fill="FFFF99"/>
          <w:rtl/>
        </w:rPr>
        <w:t xml:space="preserve"> </w:t>
      </w:r>
      <w:r w:rsidRPr="00BA25C0">
        <w:rPr>
          <w:rStyle w:val="default"/>
          <w:rFonts w:cs="FrankRuehl"/>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vanish/>
          <w:sz w:val="22"/>
          <w:szCs w:val="22"/>
          <w:shd w:val="clear" w:color="auto" w:fill="FFFF99"/>
          <w:rtl/>
        </w:rPr>
        <w:t xml:space="preserve"> הודעה, שישים ימים לפחות לפני תחילת הכהונה, </w:t>
      </w:r>
      <w:r w:rsidRPr="00BA25C0">
        <w:rPr>
          <w:rStyle w:val="default"/>
          <w:rFonts w:cs="FrankRuehl"/>
          <w:strike/>
          <w:vanish/>
          <w:sz w:val="22"/>
          <w:szCs w:val="22"/>
          <w:shd w:val="clear" w:color="auto" w:fill="FFFF99"/>
          <w:rtl/>
        </w:rPr>
        <w:t>והמפקח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והממונה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לא הודיע בתוך התקופה האמורה על התנגדותו למינוי האמור, או שהודיע כי אינו מתנגד למינוי.</w:t>
      </w:r>
    </w:p>
    <w:p w:rsidR="006E72C0" w:rsidRPr="00BA25C0" w:rsidRDefault="006E72C0" w:rsidP="006E72C0">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החלטת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להתנגד למינוי תינתן לאחר שנתן למועמד הזדמנות לטעון את טענותיו, והוא יביא בחשבון לענין זה את התאמתו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של המועמד לתפקיד המוצע, לרבות נסיונו העסקי, יושרו, יושרתו וקשריו, מכל סוג שהוא, עם המבטח או עם נושא משרה במבטח.</w:t>
      </w:r>
    </w:p>
    <w:p w:rsidR="006E72C0" w:rsidRPr="00BA25C0" w:rsidRDefault="006E72C0" w:rsidP="006E72C0">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מונה נושא משרה, ולאחר מינויו התבררו פרטים נוספים או חדשים לענין השיקולים האמורים בסעיף קטן (ב), רשאי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לאחר התייעצות עם הועדה ולאחר שניתנה לו הזדמנות לטעון את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טענותיו לפניה, בדרך שהורתה, להורות על הפסקת כהונתו, בשל הפרטים הנוספים או החדשים כאמור.</w:t>
      </w:r>
    </w:p>
    <w:p w:rsidR="006E72C0" w:rsidRPr="00BA25C0" w:rsidRDefault="006E72C0" w:rsidP="006E72C0">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הוראות סעיף זה יחולו גם על כהונת דירקטור של מבטח כיושב ראש הדירקטוריון שלו, בשינויים המחויבים.</w:t>
      </w:r>
    </w:p>
    <w:p w:rsidR="006E72C0" w:rsidRPr="006E72C0" w:rsidRDefault="006E72C0" w:rsidP="006E72C0">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בסעיף זה, "נושא משרה" – דירקטור, מנהל כללי ומבקר פנימי וכן מי </w:t>
      </w:r>
      <w:r w:rsidRPr="00BA25C0">
        <w:rPr>
          <w:rStyle w:val="default"/>
          <w:rFonts w:cs="FrankRuehl"/>
          <w:strike/>
          <w:vanish/>
          <w:sz w:val="22"/>
          <w:szCs w:val="22"/>
          <w:shd w:val="clear" w:color="auto" w:fill="FFFF99"/>
          <w:rtl/>
        </w:rPr>
        <w:t>שהמפקח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שהממונה</w:t>
      </w:r>
      <w:r w:rsidRPr="00BA25C0">
        <w:rPr>
          <w:rStyle w:val="default"/>
          <w:rFonts w:cs="FrankRuehl"/>
          <w:vanish/>
          <w:sz w:val="22"/>
          <w:szCs w:val="22"/>
          <w:shd w:val="clear" w:color="auto" w:fill="FFFF99"/>
          <w:rtl/>
        </w:rPr>
        <w:t xml:space="preserve"> יקבע;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יקבע לכל מבטח מי מבעלי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התפקידים באותו מבטח חייב באישור המינוי ובלבד שקביעתו לא תכלול יותר משבעה בעלי תפקידים במבטח.</w:t>
      </w:r>
      <w:bookmarkEnd w:id="180"/>
    </w:p>
    <w:p w:rsidR="00720662" w:rsidRDefault="00720662" w:rsidP="00720662">
      <w:pPr>
        <w:pStyle w:val="P00"/>
        <w:spacing w:before="72"/>
        <w:ind w:left="0" w:right="1134"/>
        <w:rPr>
          <w:rStyle w:val="default"/>
          <w:rFonts w:cs="FrankRuehl" w:hint="cs"/>
          <w:rtl/>
        </w:rPr>
      </w:pPr>
      <w:bookmarkStart w:id="181" w:name="Seif178"/>
      <w:bookmarkEnd w:id="181"/>
      <w:r>
        <w:rPr>
          <w:rFonts w:cs="Miriam"/>
          <w:szCs w:val="32"/>
          <w:rtl/>
          <w:lang w:val="he-IL"/>
        </w:rPr>
        <w:pict>
          <v:shape id="_x0000_s2604" type="#_x0000_t202" style="position:absolute;left:0;text-align:left;margin-left:470.25pt;margin-top:7.1pt;width:1in;height:45.6pt;z-index:251779584" filled="f" stroked="f">
            <v:textbox style="mso-next-textbox:#_x0000_s2604" inset="1mm,0,1mm,0">
              <w:txbxContent>
                <w:p w:rsidR="00544470" w:rsidRDefault="00544470" w:rsidP="00720662">
                  <w:pPr>
                    <w:spacing w:line="160" w:lineRule="exact"/>
                    <w:jc w:val="left"/>
                    <w:rPr>
                      <w:rFonts w:cs="Miriam" w:hint="cs"/>
                      <w:sz w:val="18"/>
                      <w:szCs w:val="18"/>
                      <w:rtl/>
                    </w:rPr>
                  </w:pPr>
                  <w:r>
                    <w:rPr>
                      <w:rFonts w:cs="Miriam" w:hint="cs"/>
                      <w:sz w:val="18"/>
                      <w:szCs w:val="18"/>
                      <w:rtl/>
                    </w:rPr>
                    <w:t>הצעת מועמדים לכהונת דירקטור במבטח בלא שולט</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Pr>
          <w:rStyle w:val="default"/>
          <w:rFonts w:cs="FrankRuehl"/>
          <w:rtl/>
        </w:rPr>
        <w:t>י</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t>במבטח בלא שולט, יחולו לעניין הצעת מועמדים לכהונת דירקטורים, הוראות אלה:</w:t>
      </w:r>
    </w:p>
    <w:p w:rsidR="00720662" w:rsidRDefault="00720662" w:rsidP="005120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הוועדה למינוי דירקטורים במבטחים בלא שולט שמונתה לפי סעיף 41יג (בסעיף זה </w:t>
      </w:r>
      <w:r>
        <w:rPr>
          <w:rStyle w:val="default"/>
          <w:rFonts w:cs="FrankRuehl"/>
          <w:rtl/>
        </w:rPr>
        <w:t>–</w:t>
      </w:r>
      <w:r>
        <w:rPr>
          <w:rStyle w:val="default"/>
          <w:rFonts w:cs="FrankRuehl" w:hint="cs"/>
          <w:rtl/>
        </w:rPr>
        <w:t xml:space="preserve"> הוועדה), תציע לאסיפה הכללית של המבטח מועמדים לכהונת דירקטורים;</w:t>
      </w:r>
    </w:p>
    <w:p w:rsidR="00720662" w:rsidRDefault="00720662" w:rsidP="005120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120DF">
        <w:rPr>
          <w:rStyle w:val="default"/>
          <w:rFonts w:cs="FrankRuehl" w:hint="cs"/>
          <w:rtl/>
        </w:rPr>
        <w:t>הוועדה תציע, לפי הוראות פסקה (1), מועמדים לכהונת דירקטורים, כמספר הדירקטורים המרבי שמינוים יידון באסיפה;</w:t>
      </w:r>
    </w:p>
    <w:p w:rsidR="005120DF" w:rsidRDefault="005120DF" w:rsidP="005120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נוסף על הוועדה, יהיו רשאים להציע לאסיפה הכללית של המבטח מועמדים לכהונת דירקטורים רק אלה:</w:t>
      </w:r>
    </w:p>
    <w:p w:rsidR="005120DF" w:rsidRDefault="005120DF" w:rsidP="005120D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הדירקטוריון;</w:t>
      </w:r>
    </w:p>
    <w:p w:rsidR="005120DF" w:rsidRDefault="005120DF" w:rsidP="005120D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המחזיק יותר משני אחוזים וחצי מסוג מסוים של אמצעי שליטה במבטח (בסעיף זה </w:t>
      </w:r>
      <w:r>
        <w:rPr>
          <w:rStyle w:val="default"/>
          <w:rFonts w:cs="FrankRuehl"/>
          <w:rtl/>
        </w:rPr>
        <w:t>–</w:t>
      </w:r>
      <w:r>
        <w:rPr>
          <w:rStyle w:val="default"/>
          <w:rFonts w:cs="FrankRuehl" w:hint="cs"/>
          <w:rtl/>
        </w:rPr>
        <w:t xml:space="preserve"> מחזיק);</w:t>
      </w:r>
    </w:p>
    <w:p w:rsidR="005120DF" w:rsidRDefault="005120DF" w:rsidP="005120D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שניים או שלושה מחזיקים באמצעי שליטה במבטח, שכל אחד מהם מחזיק יותר מאחוז אחד ולא יותר משני אחוזים וחצי מסוג מסוים של אמצעי שליטה במבטח, המחזיקים יחד לא פחות משני אחוזים וחצי ולא יותר מחמישה אחוזים, מסוג מסוים של אמצעי שליטה כאמור (בסעיף זה </w:t>
      </w:r>
      <w:r>
        <w:rPr>
          <w:rStyle w:val="default"/>
          <w:rFonts w:cs="FrankRuehl"/>
          <w:rtl/>
        </w:rPr>
        <w:t>–</w:t>
      </w:r>
      <w:r>
        <w:rPr>
          <w:rStyle w:val="default"/>
          <w:rFonts w:cs="FrankRuehl" w:hint="cs"/>
          <w:rtl/>
        </w:rPr>
        <w:t xml:space="preserve"> חבר-מחזיקים), ובלבד שכל חבר בחבר-המחזיקים מסר למבטח דין וחשבון על החזקותיו כאמור בסעיף 34א(א1)(1), ובמשך שלושה חודשים לפחות לפני ההודעה בדבר זימון האסיפה הכללית לא היתה בתוקף התנגדות של אותו חבר בחבר-מחזיקים לגילוי כאמור בסעיף 34א(א1)(1)(ג);</w:t>
      </w:r>
    </w:p>
    <w:p w:rsidR="005120DF" w:rsidRDefault="005120DF" w:rsidP="005120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הדירקטוריון לא יציע, לפי הוראות פסקה (3), מועמדים לכהונת דירקטורים, במספר העולה על מספר הדירקטורים המרבי שמינוים יידון באסיפה;</w:t>
      </w:r>
    </w:p>
    <w:p w:rsidR="005120DF" w:rsidRDefault="0081764D" w:rsidP="00623438">
      <w:pPr>
        <w:pStyle w:val="P00"/>
        <w:spacing w:before="72"/>
        <w:ind w:left="1021" w:right="1134"/>
        <w:rPr>
          <w:rStyle w:val="default"/>
          <w:rFonts w:cs="FrankRuehl" w:hint="cs"/>
          <w:rtl/>
        </w:rPr>
      </w:pPr>
      <w:r>
        <w:rPr>
          <w:rFonts w:cs="FrankRuehl" w:hint="cs"/>
          <w:sz w:val="26"/>
          <w:rtl/>
          <w:lang w:eastAsia="en-US"/>
        </w:rPr>
        <w:pict>
          <v:shape id="_x0000_s2757" type="#_x0000_t202" style="position:absolute;left:0;text-align:left;margin-left:470.35pt;margin-top:7.1pt;width:1in;height:16.8pt;z-index:251834880" filled="f" stroked="f">
            <v:textbox inset="1mm,0,1mm,0">
              <w:txbxContent>
                <w:p w:rsidR="00544470" w:rsidRDefault="00544470" w:rsidP="0081764D">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5120DF">
        <w:rPr>
          <w:rStyle w:val="default"/>
          <w:rFonts w:cs="FrankRuehl" w:hint="cs"/>
          <w:rtl/>
        </w:rPr>
        <w:t>(5)</w:t>
      </w:r>
      <w:r w:rsidR="005120DF">
        <w:rPr>
          <w:rStyle w:val="default"/>
          <w:rFonts w:cs="FrankRuehl" w:hint="cs"/>
          <w:rtl/>
        </w:rPr>
        <w:tab/>
        <w:t xml:space="preserve">מחזיק או חבר-מחזיקים, לרבות כל חבר בחבר-המחזיקים, לא יציעו לפי הוראות פסקה (3) יותר ממועמד אחד לכהונה כדירקטור, ולא יציעו מועמדים נוספים לכהונת דירקטור כל עוד מכהן דירקטור שמונה על פי הצעתם, אלא אם כן התיר זאת </w:t>
      </w:r>
      <w:r w:rsidR="00623438">
        <w:rPr>
          <w:rStyle w:val="default"/>
          <w:rFonts w:cs="FrankRuehl" w:hint="cs"/>
          <w:rtl/>
        </w:rPr>
        <w:t>הממונה</w:t>
      </w:r>
      <w:r w:rsidR="005120DF">
        <w:rPr>
          <w:rStyle w:val="default"/>
          <w:rFonts w:cs="FrankRuehl" w:hint="cs"/>
          <w:rtl/>
        </w:rPr>
        <w:t xml:space="preserve"> בהוראות שקבע ובהתאם לאותן הוראות; הוראות פסקה זו לא יחולו על הצעת מועמד שיחליף דירקטור מכהן, שנבחר על פי הצעת המחזיק או חבר-המחזיקים, לפי העניין;</w:t>
      </w:r>
    </w:p>
    <w:p w:rsidR="005120DF" w:rsidRDefault="005120DF" w:rsidP="005120D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חישוב שיעורי ההחזקה של מחזיקים כאמור בפסקה (3) יהיה במועד משלוח הצעת המועמד לכהונת דירקטור, ואולם לשם העלאת ההצעה באסיפה הכללית על המחזיקים כאמור להחזיק בשיעורי ההחזקה האמורים גם במועד הקובע כמשמעותו בסעיף 182(ב) ו-(ג) לחוק החברות;</w:t>
      </w:r>
    </w:p>
    <w:p w:rsidR="005120DF" w:rsidRDefault="005120DF" w:rsidP="005120D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גוף מוסדי, השולט בו ומי שנשלט בידי מי מהם, לא יציעו מועמד לכהונה כדירקטור במבטח בלא שולט ולא יהיו חברים בחבר-מחזיקים, וכן לא יפעלו למינוי דירקטור מסוים במבטח כאמור או למניעת מינויו; אין בהוראות פסקה זו כדי לגרוע מזכות ההצבעה באסיפה הכללית לעניין מינוי דירקטור.</w:t>
      </w:r>
    </w:p>
    <w:p w:rsidR="005120DF" w:rsidRDefault="005120DF" w:rsidP="007206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גוברות על כל הוראה סותרת בדין.</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82" w:name="Rov486"/>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16"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114 (</w:t>
      </w:r>
      <w:hyperlink r:id="rId317"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BA25C0" w:rsidRDefault="00720662" w:rsidP="003C6B1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41יא</w:t>
      </w:r>
    </w:p>
    <w:p w:rsidR="0081764D" w:rsidRPr="00BA25C0" w:rsidRDefault="0081764D" w:rsidP="0081764D">
      <w:pPr>
        <w:pStyle w:val="P00"/>
        <w:spacing w:before="0"/>
        <w:ind w:left="0" w:right="1134"/>
        <w:rPr>
          <w:rStyle w:val="default"/>
          <w:rFonts w:cs="FrankRuehl" w:hint="cs"/>
          <w:vanish/>
          <w:sz w:val="20"/>
          <w:szCs w:val="20"/>
          <w:shd w:val="clear" w:color="auto" w:fill="FFFF99"/>
          <w:rtl/>
        </w:rPr>
      </w:pPr>
    </w:p>
    <w:p w:rsidR="0081764D" w:rsidRPr="00BA25C0" w:rsidRDefault="0081764D" w:rsidP="0081764D">
      <w:pPr>
        <w:pStyle w:val="P00"/>
        <w:spacing w:before="0"/>
        <w:ind w:left="1021"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81764D" w:rsidRPr="00BA25C0" w:rsidRDefault="0081764D" w:rsidP="0081764D">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81764D" w:rsidRPr="00BA25C0" w:rsidRDefault="0081764D" w:rsidP="0081764D">
      <w:pPr>
        <w:pStyle w:val="P00"/>
        <w:spacing w:before="0"/>
        <w:ind w:left="1021" w:right="1134"/>
        <w:rPr>
          <w:rStyle w:val="default"/>
          <w:rFonts w:cs="FrankRuehl" w:hint="cs"/>
          <w:vanish/>
          <w:sz w:val="20"/>
          <w:szCs w:val="20"/>
          <w:shd w:val="clear" w:color="auto" w:fill="FFFF99"/>
          <w:rtl/>
        </w:rPr>
      </w:pPr>
      <w:hyperlink r:id="rId31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1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81764D" w:rsidRPr="0081764D" w:rsidRDefault="0081764D" w:rsidP="0081764D">
      <w:pPr>
        <w:pStyle w:val="P00"/>
        <w:ind w:left="1021" w:right="1134"/>
        <w:rPr>
          <w:rStyle w:val="default"/>
          <w:rFonts w:cs="FrankRuehl" w:hint="cs"/>
          <w:sz w:val="2"/>
          <w:szCs w:val="2"/>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 xml:space="preserve">מחזיק או חבר-מחזיקים, לרבות כל חבר בחבר-המחזיקים, לא יציעו לפי הוראות פסקה (3) יותר ממועמד אחד לכהונה כדירקטור, ולא יציעו מועמדים נוספים לכהונת דירקטור כל עוד מכהן דירקטור שמונה על פי הצעתם, אלא אם כן התיר זאת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בהוראות שקבע ובהתאם לאותן הוראות; הוראות פסקה זו לא יחולו על הצעת מועמד שיחליף דירקטור מכהן, שנבחר על פי הצעת המחזיק או חבר-המחזיקים, לפי העניין;</w:t>
      </w:r>
      <w:bookmarkEnd w:id="182"/>
    </w:p>
    <w:p w:rsidR="00720662" w:rsidRDefault="00720662" w:rsidP="003C6B15">
      <w:pPr>
        <w:pStyle w:val="P00"/>
        <w:spacing w:before="72"/>
        <w:ind w:left="0" w:right="1134"/>
        <w:rPr>
          <w:rStyle w:val="default"/>
          <w:rFonts w:cs="FrankRuehl" w:hint="cs"/>
          <w:rtl/>
        </w:rPr>
      </w:pPr>
      <w:bookmarkStart w:id="183" w:name="Seif179"/>
      <w:bookmarkEnd w:id="183"/>
      <w:r>
        <w:rPr>
          <w:rFonts w:cs="Miriam"/>
          <w:szCs w:val="32"/>
          <w:rtl/>
          <w:lang w:val="he-IL"/>
        </w:rPr>
        <w:pict>
          <v:shape id="_x0000_s2605" type="#_x0000_t202" style="position:absolute;left:0;text-align:left;margin-left:470.25pt;margin-top:7.1pt;width:1in;height:52.3pt;z-index:251780608" filled="f" stroked="f">
            <v:textbox style="mso-next-textbox:#_x0000_s2605" inset="1mm,0,1mm,0">
              <w:txbxContent>
                <w:p w:rsidR="00544470" w:rsidRDefault="00544470" w:rsidP="00720662">
                  <w:pPr>
                    <w:spacing w:line="160" w:lineRule="exact"/>
                    <w:jc w:val="left"/>
                    <w:rPr>
                      <w:rFonts w:cs="Miriam" w:hint="cs"/>
                      <w:sz w:val="18"/>
                      <w:szCs w:val="18"/>
                      <w:rtl/>
                    </w:rPr>
                  </w:pPr>
                  <w:r>
                    <w:rPr>
                      <w:rFonts w:cs="Miriam" w:hint="cs"/>
                      <w:sz w:val="18"/>
                      <w:szCs w:val="18"/>
                      <w:rtl/>
                    </w:rPr>
                    <w:t>מינוי, כהונה והפסקת כהונה של דירקטורים במבטח בלא שולט</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Pr>
          <w:rStyle w:val="default"/>
          <w:rFonts w:cs="FrankRuehl"/>
          <w:rtl/>
        </w:rPr>
        <w:t>י</w:t>
      </w:r>
      <w:r w:rsidR="003C6B15">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sidR="003C6B15">
        <w:rPr>
          <w:rStyle w:val="default"/>
          <w:rFonts w:cs="FrankRuehl" w:hint="cs"/>
          <w:rtl/>
        </w:rPr>
        <w:t>על מינוי דירקטורים במבטח בלא שולט, כהונתם והפסקת כהונתם, יחולו הוראות אלה:</w:t>
      </w:r>
    </w:p>
    <w:p w:rsidR="00796E49" w:rsidRDefault="00796E49" w:rsidP="003C6B15">
      <w:pPr>
        <w:pStyle w:val="P00"/>
        <w:spacing w:before="72"/>
        <w:ind w:left="0" w:right="1134"/>
        <w:rPr>
          <w:rStyle w:val="default"/>
          <w:rFonts w:cs="FrankRuehl" w:hint="cs"/>
          <w:rtl/>
        </w:rPr>
      </w:pPr>
    </w:p>
    <w:p w:rsidR="003C6B15" w:rsidRDefault="00796E49" w:rsidP="00623438">
      <w:pPr>
        <w:pStyle w:val="P00"/>
        <w:spacing w:before="72"/>
        <w:ind w:left="1021" w:right="1134"/>
        <w:rPr>
          <w:rStyle w:val="default"/>
          <w:rFonts w:cs="FrankRuehl" w:hint="cs"/>
          <w:rtl/>
        </w:rPr>
      </w:pPr>
      <w:r>
        <w:rPr>
          <w:rFonts w:cs="FrankRuehl" w:hint="cs"/>
          <w:sz w:val="26"/>
          <w:rtl/>
          <w:lang w:eastAsia="en-US"/>
        </w:rPr>
        <w:pict>
          <v:shape id="_x0000_s2708" type="#_x0000_t202" style="position:absolute;left:0;text-align:left;margin-left:470.35pt;margin-top:7.1pt;width:1in;height:16.8pt;z-index:251828736" filled="f" stroked="f">
            <v:textbox inset="1mm,0,1mm,0">
              <w:txbxContent>
                <w:p w:rsidR="00544470" w:rsidRDefault="00544470" w:rsidP="00796E49">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3C6B15">
        <w:rPr>
          <w:rStyle w:val="default"/>
          <w:rFonts w:cs="FrankRuehl" w:hint="cs"/>
          <w:rtl/>
        </w:rPr>
        <w:t>(1)</w:t>
      </w:r>
      <w:r w:rsidR="003C6B15">
        <w:rPr>
          <w:rStyle w:val="default"/>
          <w:rFonts w:cs="FrankRuehl" w:hint="cs"/>
          <w:rtl/>
        </w:rPr>
        <w:tab/>
        <w:t xml:space="preserve">לא תזומן אסיפה כללית שעל סדר יומה מינוי דירקטורים או הפסקת כהונתם, אלא אם כן פרסם המבטח הודעה מקדימה על כך באופן שבו מפורסמת ההודעה על זימון אסיפה כללית, 21 ימים לפחות לפני פרסום ההודעה בדבר זימון האסיפה הכללית או במועד מוקדם יותר </w:t>
      </w:r>
      <w:r w:rsidR="00623438" w:rsidRPr="00623438">
        <w:rPr>
          <w:rStyle w:val="default"/>
          <w:rFonts w:cs="FrankRuehl" w:hint="cs"/>
          <w:rtl/>
        </w:rPr>
        <w:t>שעליו יורה הממונה</w:t>
      </w:r>
      <w:r w:rsidR="003C6B15">
        <w:rPr>
          <w:rStyle w:val="default"/>
          <w:rFonts w:cs="FrankRuehl" w:hint="cs"/>
          <w:rtl/>
        </w:rPr>
        <w:t xml:space="preserve">, וההודעה המקדימה נמסרה באותו מועד גם לוועדה למינוי דירקטורים במבטחים בלא שולט שמונתה לפי סעיף 41יג (בסעיף זה </w:t>
      </w:r>
      <w:r w:rsidR="003C6B15">
        <w:rPr>
          <w:rStyle w:val="default"/>
          <w:rFonts w:cs="FrankRuehl"/>
          <w:rtl/>
        </w:rPr>
        <w:t>–</w:t>
      </w:r>
      <w:r w:rsidR="003C6B15">
        <w:rPr>
          <w:rStyle w:val="default"/>
          <w:rFonts w:cs="FrankRuehl" w:hint="cs"/>
          <w:rtl/>
        </w:rPr>
        <w:t xml:space="preserve"> הוועדה);</w:t>
      </w:r>
    </w:p>
    <w:p w:rsidR="003C6B15" w:rsidRDefault="003C6B15" w:rsidP="003C6B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הדירקטוריון לא יהיה רשאי למנות דירקטורים במבטח בלא שולט;</w:t>
      </w:r>
    </w:p>
    <w:p w:rsidR="003C6B15" w:rsidRDefault="003C6B15" w:rsidP="003C6B1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נושא משרה במבטח, למעט דירקטור חיצוני או דירקטור בלתי תלוי במסגרת כהונתו בוועדה, לא יפעל למינוי דירקטור מסוים או למניעת מינויו, ואולם דירקטור יהיה רשאי להציע לוועדה ולדירקטוריון את מועמדותו לכהונת דירקטור ולהציע לדירקטוריון מועמדים אחרים;</w:t>
      </w:r>
    </w:p>
    <w:p w:rsidR="003C6B15" w:rsidRDefault="003C6B15" w:rsidP="003C6B15">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תקופת כהונתו של דירקטור שאינו דירקטור חיצוני תהיה לא יותר משלוש שנים, וניתן לשוב ולמנותו לתקופות נוספות שלא יעלו על שלוש שנים כל אחת, ובלבד שתקופות כהונתו המצטברות לא יעלו על תשע שנים;</w:t>
      </w:r>
    </w:p>
    <w:p w:rsidR="003C6B15" w:rsidRDefault="003C6B15" w:rsidP="003C6B1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הפך מבטח למבטח בלא שולט, רשאי דירקטור המכהן בו ערב הפיכת המבטח למבטח בלא שולט, להמשיך בכהונה עד לאסיפה הכללית הקרובה שבה ימונו דירקטורים, אך לא יאוחר מהאסיפה השנתית הקרובה, גם אם תקופות כהונתו המצטברות יעלו בשל כך על תשע שנים;</w:t>
      </w:r>
    </w:p>
    <w:p w:rsidR="003C6B15" w:rsidRDefault="0081764D" w:rsidP="00623438">
      <w:pPr>
        <w:pStyle w:val="P00"/>
        <w:spacing w:before="72"/>
        <w:ind w:left="1021" w:right="1134"/>
        <w:rPr>
          <w:rStyle w:val="default"/>
          <w:rFonts w:cs="FrankRuehl" w:hint="cs"/>
          <w:rtl/>
        </w:rPr>
      </w:pPr>
      <w:r>
        <w:rPr>
          <w:rFonts w:cs="FrankRuehl" w:hint="cs"/>
          <w:sz w:val="26"/>
          <w:rtl/>
          <w:lang w:eastAsia="en-US"/>
        </w:rPr>
        <w:pict>
          <v:shape id="_x0000_s2760" type="#_x0000_t202" style="position:absolute;left:0;text-align:left;margin-left:470.35pt;margin-top:7.1pt;width:1in;height:16.8pt;z-index:251835904" filled="f" stroked="f">
            <v:textbox inset="1mm,0,1mm,0">
              <w:txbxContent>
                <w:p w:rsidR="00544470" w:rsidRDefault="00544470" w:rsidP="0081764D">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3C6B15">
        <w:rPr>
          <w:rStyle w:val="default"/>
          <w:rFonts w:cs="FrankRuehl" w:hint="cs"/>
          <w:rtl/>
        </w:rPr>
        <w:t>(5)</w:t>
      </w:r>
      <w:r w:rsidR="003C6B15">
        <w:rPr>
          <w:rStyle w:val="default"/>
          <w:rFonts w:cs="FrankRuehl" w:hint="cs"/>
          <w:rtl/>
        </w:rPr>
        <w:tab/>
      </w:r>
      <w:r w:rsidR="008B7178">
        <w:rPr>
          <w:rStyle w:val="default"/>
          <w:rFonts w:cs="FrankRuehl" w:hint="cs"/>
          <w:rtl/>
        </w:rPr>
        <w:t xml:space="preserve">דירקטור, למעט דירקטור חיצוני, שתקופת כהונתו הסתיימה, ובשל כך פחת מספר הדירקטורים במבטח מהמספר המזערי שנקבע בסעיף 41ב, או הרכב הדירקטוריון אינו עומד בכל דרישות הדין, רשאי, באישור </w:t>
      </w:r>
      <w:r w:rsidR="00623438">
        <w:rPr>
          <w:rStyle w:val="default"/>
          <w:rFonts w:cs="FrankRuehl" w:hint="cs"/>
          <w:rtl/>
        </w:rPr>
        <w:t>הממונה</w:t>
      </w:r>
      <w:r w:rsidR="008B7178">
        <w:rPr>
          <w:rStyle w:val="default"/>
          <w:rFonts w:cs="FrankRuehl" w:hint="cs"/>
          <w:rtl/>
        </w:rPr>
        <w:t xml:space="preserve">, להמשיך בתפקידו למשך תקופה של שישה חודשים או עד השלמת מספר הדירקטורים למספר המזערי כאמור או עד השלמת הרכב הדירקטוריון כך שיעמוד בדרישות הדין, לפי העניין, הכול לפי המוקדם; </w:t>
      </w:r>
      <w:r w:rsidR="003938C1">
        <w:rPr>
          <w:rStyle w:val="default"/>
          <w:rFonts w:cs="FrankRuehl" w:hint="cs"/>
          <w:rtl/>
        </w:rPr>
        <w:t xml:space="preserve">החליט דירקטור להמשיך בתפקידו לפי הוראות פסקה זו וניתן אישורו של </w:t>
      </w:r>
      <w:r w:rsidR="00623438">
        <w:rPr>
          <w:rStyle w:val="default"/>
          <w:rFonts w:cs="FrankRuehl" w:hint="cs"/>
          <w:rtl/>
        </w:rPr>
        <w:t>הממונה</w:t>
      </w:r>
      <w:r w:rsidR="003938C1">
        <w:rPr>
          <w:rStyle w:val="default"/>
          <w:rFonts w:cs="FrankRuehl" w:hint="cs"/>
          <w:rtl/>
        </w:rPr>
        <w:t xml:space="preserve"> להמשך כהונתו, יודיע על כך הדירקטור למבטח, ואולם על אף המשך כהונתו כאמור, יראו אותו לעניין סעיף 41ב1 כדירקטור שפסקה כהונתו.</w:t>
      </w:r>
    </w:p>
    <w:p w:rsidR="003938C1" w:rsidRDefault="003938C1" w:rsidP="003C6B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גוברות על כל הוראה סותרת בדין.</w:t>
      </w:r>
    </w:p>
    <w:p w:rsidR="003938C1" w:rsidRDefault="003938C1" w:rsidP="003C6B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"אסיפה כללית", "אסיפה שנתית", "דירקטור בלתי תלוי" ו"דירקטור חיצוני" </w:t>
      </w:r>
      <w:r>
        <w:rPr>
          <w:rStyle w:val="default"/>
          <w:rFonts w:cs="FrankRuehl"/>
          <w:rtl/>
        </w:rPr>
        <w:t>–</w:t>
      </w:r>
      <w:r>
        <w:rPr>
          <w:rStyle w:val="default"/>
          <w:rFonts w:cs="FrankRuehl" w:hint="cs"/>
          <w:rtl/>
        </w:rPr>
        <w:t xml:space="preserve"> כהגדרתם בחוק החברות או בתקנות לפי סעיף 41ו.</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84" w:name="Rov460"/>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20"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116 (</w:t>
      </w:r>
      <w:hyperlink r:id="rId321"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BA25C0" w:rsidRDefault="00720662" w:rsidP="003938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41יב</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p>
    <w:p w:rsidR="00796E49" w:rsidRPr="00BA25C0" w:rsidRDefault="00796E49" w:rsidP="00796E4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hyperlink r:id="rId32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w:t>
      </w:r>
      <w:r w:rsidR="0081764D" w:rsidRPr="00BA25C0">
        <w:rPr>
          <w:rStyle w:val="default"/>
          <w:rFonts w:cs="FrankRuehl" w:hint="cs"/>
          <w:vanish/>
          <w:sz w:val="20"/>
          <w:szCs w:val="20"/>
          <w:shd w:val="clear" w:color="auto" w:fill="FFFF99"/>
          <w:rtl/>
        </w:rPr>
        <w:t xml:space="preserve"> 1254,</w:t>
      </w:r>
      <w:r w:rsidRPr="00BA25C0">
        <w:rPr>
          <w:rStyle w:val="default"/>
          <w:rFonts w:cs="FrankRuehl" w:hint="cs"/>
          <w:vanish/>
          <w:sz w:val="20"/>
          <w:szCs w:val="20"/>
          <w:shd w:val="clear" w:color="auto" w:fill="FFFF99"/>
          <w:rtl/>
        </w:rPr>
        <w:t xml:space="preserve"> 1259 (</w:t>
      </w:r>
      <w:hyperlink r:id="rId32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96E49" w:rsidRPr="00BA25C0" w:rsidRDefault="00796E49" w:rsidP="00796E4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על מינוי דירקטורים במבטח בלא שולט, כהונתם והפסקת כהונתם, יחולו הוראות אלה:</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לא תזומן אסיפה כללית שעל סדר יומה מינוי דירקטורים או הפסקת כהונתם, אלא אם כן פרסם המבטח הודעה מקדימה על כך באופן שבו מפורסמת ההודעה על זימון אסיפה כללית, 21 ימים לפחות לפני פרסום ההודעה בדבר זימון האסיפה הכללית או במועד מוקדם יותר </w:t>
      </w:r>
      <w:r w:rsidRPr="00BA25C0">
        <w:rPr>
          <w:rStyle w:val="default"/>
          <w:rFonts w:cs="FrankRuehl" w:hint="cs"/>
          <w:strike/>
          <w:vanish/>
          <w:sz w:val="22"/>
          <w:szCs w:val="22"/>
          <w:shd w:val="clear" w:color="auto" w:fill="FFFF99"/>
          <w:rtl/>
        </w:rPr>
        <w:t>שיקבע שר האוצר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שעליו יורה הממונה</w:t>
      </w:r>
      <w:r w:rsidRPr="00BA25C0">
        <w:rPr>
          <w:rStyle w:val="default"/>
          <w:rFonts w:cs="FrankRuehl" w:hint="cs"/>
          <w:vanish/>
          <w:sz w:val="22"/>
          <w:szCs w:val="22"/>
          <w:shd w:val="clear" w:color="auto" w:fill="FFFF99"/>
          <w:rtl/>
        </w:rPr>
        <w:t xml:space="preserve">, וההודעה המקדימה נמסרה באותו מועד גם לוועדה למינוי דירקטורים במבטחים בלא שולט שמונתה לפי סעיף 41יג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הוועדה);</w:t>
      </w:r>
    </w:p>
    <w:p w:rsidR="0081764D" w:rsidRPr="00BA25C0" w:rsidRDefault="0081764D" w:rsidP="0081764D">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הדירקטוריון לא יהיה רשאי למנות דירקטורים במבטח בלא שולט;</w:t>
      </w:r>
    </w:p>
    <w:p w:rsidR="0081764D" w:rsidRPr="00BA25C0" w:rsidRDefault="0081764D" w:rsidP="0081764D">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נושא משרה במבטח, למעט דירקטור חיצוני או דירקטור בלתי תלוי במסגרת כהונתו בוועדה, לא יפעל למינוי דירקטור מסוים או למניעת מינויו, ואולם דירקטור יהיה רשאי להציע לוועדה ולדירקטוריון את מועמדותו לכהונת דירקטור ולהציע לדירקטוריון מועמדים אחרים;</w:t>
      </w:r>
    </w:p>
    <w:p w:rsidR="0081764D" w:rsidRPr="00BA25C0" w:rsidRDefault="0081764D" w:rsidP="0081764D">
      <w:pPr>
        <w:pStyle w:val="P00"/>
        <w:spacing w:before="0"/>
        <w:ind w:left="1475" w:right="1134" w:hanging="45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תקופת כהונתו של דירקטור שאינו דירקטור חיצוני תהיה לא יותר משלוש שנים, וניתן לשוב ולמנותו לתקופות נוספות שלא יעלו על שלוש שנים כל אחת, ובלבד שתקופות כהונתו המצטברות לא יעלו על תשע שנים;</w:t>
      </w:r>
    </w:p>
    <w:p w:rsidR="0081764D" w:rsidRPr="00BA25C0" w:rsidRDefault="0081764D" w:rsidP="0081764D">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על אף האמור בפסקת משנה (א), הפך מבטח למבטח בלא שולט, רשאי דירקטור המכהן בו ערב הפיכת המבטח למבטח בלא שולט, להמשיך בכהונה עד לאסיפה הכללית הקרובה שבה ימונו דירקטורים, אך לא יאוחר מהאסיפה השנתית הקרובה, גם אם תקופות כהונתו המצטברות יעלו בשל כך על תשע שנים;</w:t>
      </w:r>
    </w:p>
    <w:p w:rsidR="0081764D" w:rsidRPr="0081764D" w:rsidRDefault="0081764D" w:rsidP="0081764D">
      <w:pPr>
        <w:pStyle w:val="P00"/>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 xml:space="preserve">דירקטור, למעט דירקטור חיצוני, שתקופת כהונתו הסתיימה, ובשל כך פחת מספר הדירקטורים במבטח מהמספר המזערי שנקבע בסעיף 41ב, או הרכב הדירקטוריון אינו עומד בכל דרישות הדין, רשאי, באישור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להמשיך בתפקידו למשך תקופה של שישה חודשים או עד השלמת מספר הדירקטורים למספר המזערי כאמור או עד השלמת הרכב הדירקטוריון כך שיעמוד בדרישות הדין, לפי העניין, הכול לפי המוקדם; החליט דירקטור להמשיך בתפקידו לפי הוראות פסקה זו וניתן אישורו של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להמשך כהונתו, יודיע על כך הדירקטור למבטח, ואולם על אף המשך כהונתו כאמור, יראו אותו לעניין סעיף 41ב1 כדירקטור שפסקה כהונתו.</w:t>
      </w:r>
      <w:bookmarkEnd w:id="184"/>
    </w:p>
    <w:p w:rsidR="003938C1" w:rsidRDefault="003938C1" w:rsidP="003938C1">
      <w:pPr>
        <w:pStyle w:val="header-2"/>
        <w:ind w:left="0" w:right="1134"/>
        <w:rPr>
          <w:rFonts w:cs="Miriam" w:hint="cs"/>
          <w:rtl/>
        </w:rPr>
      </w:pPr>
      <w:bookmarkStart w:id="185" w:name="hed211"/>
      <w:bookmarkEnd w:id="185"/>
      <w:r>
        <w:rPr>
          <w:rFonts w:cs="Miriam"/>
          <w:rtl/>
          <w:lang w:val="he-IL"/>
        </w:rPr>
        <w:pict>
          <v:shape id="_x0000_s2614" type="#_x0000_t202" style="position:absolute;left:0;text-align:left;margin-left:470.25pt;margin-top:12.75pt;width:1in;height:16.8pt;z-index:251788800" filled="f" stroked="f">
            <v:textbox inset="1mm,0,1mm,0">
              <w:txbxContent>
                <w:p w:rsidR="00544470" w:rsidRDefault="00544470" w:rsidP="003938C1">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Fonts w:cs="Miriam" w:hint="cs"/>
          <w:rtl/>
        </w:rPr>
        <w:t>סימן א'2: ועדה למינוי דירקטורים במבטחים בלא שולט</w:t>
      </w:r>
    </w:p>
    <w:p w:rsidR="003C6B15" w:rsidRPr="00BA25C0" w:rsidRDefault="003C6B15" w:rsidP="003C6B15">
      <w:pPr>
        <w:pStyle w:val="P00"/>
        <w:spacing w:before="0"/>
        <w:ind w:left="0" w:right="1134"/>
        <w:rPr>
          <w:rStyle w:val="default"/>
          <w:rFonts w:cs="FrankRuehl" w:hint="cs"/>
          <w:vanish/>
          <w:color w:val="FF0000"/>
          <w:sz w:val="20"/>
          <w:szCs w:val="20"/>
          <w:shd w:val="clear" w:color="auto" w:fill="FFFF99"/>
          <w:rtl/>
        </w:rPr>
      </w:pPr>
      <w:bookmarkStart w:id="186" w:name="Rov422"/>
      <w:r w:rsidRPr="00BA25C0">
        <w:rPr>
          <w:rStyle w:val="default"/>
          <w:rFonts w:cs="FrankRuehl" w:hint="cs"/>
          <w:vanish/>
          <w:color w:val="FF0000"/>
          <w:sz w:val="20"/>
          <w:szCs w:val="20"/>
          <w:shd w:val="clear" w:color="auto" w:fill="FFFF99"/>
          <w:rtl/>
        </w:rPr>
        <w:t>מיום 11.12.2013</w:t>
      </w:r>
    </w:p>
    <w:p w:rsidR="003C6B15" w:rsidRPr="00BA25C0" w:rsidRDefault="003C6B15" w:rsidP="003C6B1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3C6B15" w:rsidRPr="00BA25C0" w:rsidRDefault="003C6B15" w:rsidP="003C6B15">
      <w:pPr>
        <w:pStyle w:val="P00"/>
        <w:spacing w:before="0"/>
        <w:ind w:left="0" w:right="1134"/>
        <w:rPr>
          <w:rStyle w:val="default"/>
          <w:rFonts w:cs="FrankRuehl" w:hint="cs"/>
          <w:vanish/>
          <w:sz w:val="20"/>
          <w:szCs w:val="20"/>
          <w:shd w:val="clear" w:color="auto" w:fill="FFFF99"/>
          <w:rtl/>
        </w:rPr>
      </w:pPr>
      <w:hyperlink r:id="rId324"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116 (</w:t>
      </w:r>
      <w:hyperlink r:id="rId325"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3C6B15" w:rsidRPr="003938C1" w:rsidRDefault="003C6B15" w:rsidP="003938C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כותרת סימן א'2</w:t>
      </w:r>
      <w:bookmarkEnd w:id="186"/>
    </w:p>
    <w:p w:rsidR="00720662" w:rsidRDefault="00720662" w:rsidP="0058394D">
      <w:pPr>
        <w:pStyle w:val="P00"/>
        <w:spacing w:before="72"/>
        <w:ind w:left="0" w:right="1134"/>
        <w:rPr>
          <w:rStyle w:val="default"/>
          <w:rFonts w:cs="FrankRuehl" w:hint="cs"/>
          <w:rtl/>
        </w:rPr>
      </w:pPr>
      <w:bookmarkStart w:id="187" w:name="Seif180"/>
      <w:bookmarkEnd w:id="187"/>
      <w:r>
        <w:rPr>
          <w:rFonts w:cs="Miriam"/>
          <w:szCs w:val="32"/>
          <w:rtl/>
          <w:lang w:val="he-IL"/>
        </w:rPr>
        <w:pict>
          <v:shape id="_x0000_s2606" type="#_x0000_t202" style="position:absolute;left:0;text-align:left;margin-left:465.6pt;margin-top:7.1pt;width:76.65pt;height:40.7pt;z-index:251781632" filled="f" stroked="f">
            <v:textbox style="mso-next-textbox:#_x0000_s2606" inset="1mm,0,1mm,0">
              <w:txbxContent>
                <w:p w:rsidR="00544470" w:rsidRDefault="00544470" w:rsidP="00720662">
                  <w:pPr>
                    <w:spacing w:line="160" w:lineRule="exact"/>
                    <w:jc w:val="left"/>
                    <w:rPr>
                      <w:rFonts w:cs="Miriam" w:hint="cs"/>
                      <w:sz w:val="18"/>
                      <w:szCs w:val="18"/>
                      <w:rtl/>
                    </w:rPr>
                  </w:pPr>
                  <w:r>
                    <w:rPr>
                      <w:rFonts w:cs="Miriam" w:hint="cs"/>
                      <w:sz w:val="18"/>
                      <w:szCs w:val="18"/>
                      <w:rtl/>
                    </w:rPr>
                    <w:t>הוועדה למינוי דירקטורים במבטחים בלא שולט</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Pr>
          <w:rStyle w:val="default"/>
          <w:rFonts w:cs="FrankRuehl"/>
          <w:rtl/>
        </w:rPr>
        <w:t>י</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sidR="0058394D">
        <w:rPr>
          <w:rStyle w:val="default"/>
          <w:rFonts w:cs="FrankRuehl" w:hint="cs"/>
          <w:rtl/>
        </w:rPr>
        <w:t xml:space="preserve">שר האוצר ימנה ועדה למינוי דירקטורים במבטחים בלא שולט (בסימן זה </w:t>
      </w:r>
      <w:r w:rsidR="0058394D">
        <w:rPr>
          <w:rStyle w:val="default"/>
          <w:rFonts w:cs="FrankRuehl"/>
          <w:rtl/>
        </w:rPr>
        <w:t>–</w:t>
      </w:r>
      <w:r w:rsidR="0058394D">
        <w:rPr>
          <w:rStyle w:val="default"/>
          <w:rFonts w:cs="FrankRuehl" w:hint="cs"/>
          <w:rtl/>
        </w:rPr>
        <w:t xml:space="preserve"> הוועדה).</w:t>
      </w:r>
    </w:p>
    <w:p w:rsidR="0058394D" w:rsidRDefault="0058394D" w:rsidP="005839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תהיה בת חמישה חברים, ואלה הם:</w:t>
      </w:r>
    </w:p>
    <w:p w:rsidR="0058394D" w:rsidRDefault="0058394D" w:rsidP="00C938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של בית המשפט העליון או של בית המשפט המחוזי, שיציע שר המשפטים, בהתייעצות עם נשיא בית המשפט העליון, והוא יהיה היושב ראש;</w:t>
      </w:r>
    </w:p>
    <w:p w:rsidR="0058394D" w:rsidRDefault="0058394D" w:rsidP="00C938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C614B">
        <w:rPr>
          <w:rStyle w:val="default"/>
          <w:rFonts w:cs="FrankRuehl" w:hint="cs"/>
          <w:rtl/>
        </w:rPr>
        <w:t>שני חברים, שיציע יושב ראש הוועדה שמונה לפי פסקה (1), בהתייעצות עם יושב ראש רשות ניירות ערך, שהם אנשי משק וכלכלה ומתקיים בהם האמור בסעיף 16א לחוק החברות הממשלתיות, התשל"ה-1975, או שהם אנשי סגל אקדמי בכיר במוסדות להשכלה גבוהה בתחומים הנוגעים לעניין או מי שהיו אנשי סגל כאמור;</w:t>
      </w:r>
    </w:p>
    <w:p w:rsidR="00CC614B" w:rsidRDefault="0081764D" w:rsidP="00623438">
      <w:pPr>
        <w:pStyle w:val="P00"/>
        <w:spacing w:before="72"/>
        <w:ind w:left="1021" w:right="1134"/>
        <w:rPr>
          <w:rStyle w:val="default"/>
          <w:rFonts w:cs="FrankRuehl" w:hint="cs"/>
          <w:rtl/>
        </w:rPr>
      </w:pPr>
      <w:r>
        <w:rPr>
          <w:rFonts w:cs="FrankRuehl" w:hint="cs"/>
          <w:sz w:val="26"/>
          <w:rtl/>
          <w:lang w:eastAsia="en-US"/>
        </w:rPr>
        <w:pict>
          <v:shape id="_x0000_s2763" type="#_x0000_t202" style="position:absolute;left:0;text-align:left;margin-left:470.35pt;margin-top:7.1pt;width:1in;height:15.25pt;z-index:251836928" filled="f" stroked="f">
            <v:textbox inset="1mm,0,1mm,0">
              <w:txbxContent>
                <w:p w:rsidR="00544470" w:rsidRDefault="00544470" w:rsidP="0081764D">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CC614B">
        <w:rPr>
          <w:rStyle w:val="default"/>
          <w:rFonts w:cs="FrankRuehl" w:hint="cs"/>
          <w:rtl/>
        </w:rPr>
        <w:t>(3)</w:t>
      </w:r>
      <w:r w:rsidR="00CC614B">
        <w:rPr>
          <w:rStyle w:val="default"/>
          <w:rFonts w:cs="FrankRuehl" w:hint="cs"/>
          <w:rtl/>
        </w:rPr>
        <w:tab/>
        <w:t xml:space="preserve">שני דירקטורים המכהנים כדירקטורים חיצוניים או כדירקטורים בלתי תלויים במבטח שהוועדה דנה בעניינו, שיציעו יושב ראש הוועדה וחברי הוועדה שמונו לפי פסקאות (1) ו-(2), בהתייעצות עם </w:t>
      </w:r>
      <w:r w:rsidR="00623438">
        <w:rPr>
          <w:rStyle w:val="default"/>
          <w:rFonts w:cs="FrankRuehl" w:hint="cs"/>
          <w:rtl/>
        </w:rPr>
        <w:t>הממונה</w:t>
      </w:r>
      <w:r w:rsidR="00CC614B">
        <w:rPr>
          <w:rStyle w:val="default"/>
          <w:rFonts w:cs="FrankRuehl" w:hint="cs"/>
          <w:rtl/>
        </w:rPr>
        <w:t xml:space="preserve">; לעניין זה, "דירקטור בלתי תלוי" ו"דירקטור חיצוני" </w:t>
      </w:r>
      <w:r w:rsidR="00CC614B">
        <w:rPr>
          <w:rStyle w:val="default"/>
          <w:rFonts w:cs="FrankRuehl"/>
          <w:rtl/>
        </w:rPr>
        <w:t>–</w:t>
      </w:r>
      <w:r w:rsidR="00CC614B">
        <w:rPr>
          <w:rStyle w:val="default"/>
          <w:rFonts w:cs="FrankRuehl" w:hint="cs"/>
          <w:rtl/>
        </w:rPr>
        <w:t xml:space="preserve"> כהגדרתם בחוק החברות או בתקנות לפי סעיף 41ו.</w:t>
      </w:r>
    </w:p>
    <w:p w:rsidR="00CC614B" w:rsidRDefault="00CC614B" w:rsidP="005839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93830">
        <w:rPr>
          <w:rStyle w:val="default"/>
          <w:rFonts w:cs="FrankRuehl" w:hint="cs"/>
          <w:rtl/>
        </w:rPr>
        <w:t>הוועדה וחברי הוועדה לא ייחשבו כמחזיקים באמצעי שליטה במבטח שהוועדה דנה בעניינו, או כשולטים במבטח כאמור.</w:t>
      </w:r>
    </w:p>
    <w:p w:rsidR="00C93830" w:rsidRDefault="00C93830" w:rsidP="0058394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היא גוף מבוקר, כמשמעותו בסעיף 9(א) לחוק מבקר המדינה, התשי"ח-1958 [נוסח משולב].</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88" w:name="Rov487"/>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26"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117 (</w:t>
      </w:r>
      <w:hyperlink r:id="rId327"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BA25C0" w:rsidRDefault="00720662" w:rsidP="00C9383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41יג</w:t>
      </w:r>
    </w:p>
    <w:p w:rsidR="0081764D" w:rsidRPr="00BA25C0" w:rsidRDefault="0081764D" w:rsidP="0081764D">
      <w:pPr>
        <w:pStyle w:val="P00"/>
        <w:spacing w:before="0"/>
        <w:ind w:left="0" w:right="1134"/>
        <w:rPr>
          <w:rStyle w:val="default"/>
          <w:rFonts w:cs="FrankRuehl" w:hint="cs"/>
          <w:vanish/>
          <w:sz w:val="20"/>
          <w:szCs w:val="20"/>
          <w:shd w:val="clear" w:color="auto" w:fill="FFFF99"/>
          <w:rtl/>
        </w:rPr>
      </w:pPr>
    </w:p>
    <w:p w:rsidR="0081764D" w:rsidRPr="00BA25C0" w:rsidRDefault="0081764D" w:rsidP="0081764D">
      <w:pPr>
        <w:pStyle w:val="P00"/>
        <w:spacing w:before="0"/>
        <w:ind w:left="1021"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81764D" w:rsidRPr="00BA25C0" w:rsidRDefault="0081764D" w:rsidP="0081764D">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81764D" w:rsidRPr="00BA25C0" w:rsidRDefault="0081764D" w:rsidP="0081764D">
      <w:pPr>
        <w:pStyle w:val="P00"/>
        <w:spacing w:before="0"/>
        <w:ind w:left="1021" w:right="1134"/>
        <w:rPr>
          <w:rStyle w:val="default"/>
          <w:rFonts w:cs="FrankRuehl" w:hint="cs"/>
          <w:vanish/>
          <w:sz w:val="20"/>
          <w:szCs w:val="20"/>
          <w:shd w:val="clear" w:color="auto" w:fill="FFFF99"/>
          <w:rtl/>
        </w:rPr>
      </w:pPr>
      <w:hyperlink r:id="rId32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2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81764D" w:rsidRPr="0081764D" w:rsidRDefault="0081764D" w:rsidP="0081764D">
      <w:pPr>
        <w:pStyle w:val="P00"/>
        <w:ind w:left="1021" w:right="1134"/>
        <w:rPr>
          <w:rStyle w:val="default"/>
          <w:rFonts w:cs="FrankRuehl" w:hint="cs"/>
          <w:sz w:val="2"/>
          <w:szCs w:val="2"/>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שני דירקטורים המכהנים כדירקטורים חיצוניים או כדירקטורים בלתי תלויים במבטח שהוועדה דנה בעניינו, שיציעו יושב ראש הוועדה וחברי הוועדה שמונו לפי פסקאות (1) ו-(2), בהתייעצות עם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לעניין זה, "דירקטור בלתי תלוי" ו"דירקטור חיצוני"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כהגדרתם בחוק החברות או בתקנות לפי סעיף 41ו.</w:t>
      </w:r>
      <w:bookmarkEnd w:id="188"/>
    </w:p>
    <w:p w:rsidR="00720662" w:rsidRDefault="00720662" w:rsidP="00C93830">
      <w:pPr>
        <w:pStyle w:val="P00"/>
        <w:spacing w:before="72"/>
        <w:ind w:left="0" w:right="1134"/>
        <w:rPr>
          <w:rStyle w:val="default"/>
          <w:rFonts w:cs="FrankRuehl" w:hint="cs"/>
          <w:rtl/>
        </w:rPr>
      </w:pPr>
      <w:bookmarkStart w:id="189" w:name="Seif181"/>
      <w:bookmarkEnd w:id="189"/>
      <w:r>
        <w:rPr>
          <w:rFonts w:cs="Miriam"/>
          <w:szCs w:val="32"/>
          <w:rtl/>
          <w:lang w:val="he-IL"/>
        </w:rPr>
        <w:pict>
          <v:shape id="_x0000_s2607" type="#_x0000_t202" style="position:absolute;left:0;text-align:left;margin-left:470.25pt;margin-top:7.1pt;width:1in;height:44pt;z-index:251782656" filled="f" stroked="f">
            <v:textbox style="mso-next-textbox:#_x0000_s2607" inset="1mm,0,1mm,0">
              <w:txbxContent>
                <w:p w:rsidR="00544470" w:rsidRDefault="00544470" w:rsidP="00720662">
                  <w:pPr>
                    <w:spacing w:line="160" w:lineRule="exact"/>
                    <w:jc w:val="left"/>
                    <w:rPr>
                      <w:rFonts w:cs="Miriam" w:hint="cs"/>
                      <w:sz w:val="18"/>
                      <w:szCs w:val="18"/>
                      <w:rtl/>
                    </w:rPr>
                  </w:pPr>
                  <w:r>
                    <w:rPr>
                      <w:rFonts w:cs="Miriam" w:hint="cs"/>
                      <w:sz w:val="18"/>
                      <w:szCs w:val="18"/>
                      <w:rtl/>
                    </w:rPr>
                    <w:t>סייגים לכהונה והגבלה לאחר סיום כהונה</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Pr>
          <w:rStyle w:val="default"/>
          <w:rFonts w:cs="FrankRuehl"/>
          <w:rtl/>
        </w:rPr>
        <w:t>י</w:t>
      </w:r>
      <w:r w:rsidR="00C93830">
        <w:rPr>
          <w:rStyle w:val="default"/>
          <w:rFonts w:cs="FrankRuehl" w:hint="cs"/>
          <w:rtl/>
        </w:rPr>
        <w:t>ד</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sidR="00C93830">
        <w:rPr>
          <w:rStyle w:val="default"/>
          <w:rFonts w:cs="FrankRuehl" w:hint="cs"/>
          <w:rtl/>
        </w:rPr>
        <w:t xml:space="preserve">בסעיף זה </w:t>
      </w:r>
      <w:r w:rsidR="00C93830">
        <w:rPr>
          <w:rStyle w:val="default"/>
          <w:rFonts w:cs="FrankRuehl"/>
          <w:rtl/>
        </w:rPr>
        <w:t>–</w:t>
      </w:r>
    </w:p>
    <w:p w:rsidR="00C93830" w:rsidRDefault="00C93830" w:rsidP="00C93830">
      <w:pPr>
        <w:pStyle w:val="P00"/>
        <w:spacing w:before="72"/>
        <w:ind w:left="0" w:right="1134"/>
        <w:rPr>
          <w:rStyle w:val="default"/>
          <w:rFonts w:cs="FrankRuehl" w:hint="cs"/>
          <w:rtl/>
        </w:rPr>
      </w:pPr>
      <w:r>
        <w:rPr>
          <w:rStyle w:val="default"/>
          <w:rFonts w:cs="FrankRuehl" w:hint="cs"/>
          <w:rtl/>
        </w:rPr>
        <w:tab/>
        <w:t xml:space="preserve">"גוף קשור" </w:t>
      </w:r>
      <w:r>
        <w:rPr>
          <w:rStyle w:val="default"/>
          <w:rFonts w:cs="FrankRuehl"/>
          <w:rtl/>
        </w:rPr>
        <w:t>–</w:t>
      </w:r>
      <w:r>
        <w:rPr>
          <w:rStyle w:val="default"/>
          <w:rFonts w:cs="FrankRuehl" w:hint="cs"/>
          <w:rtl/>
        </w:rPr>
        <w:t xml:space="preserve"> מי ששולט במבטח או תאגיד הנשלט בידי מבטח או הנשלט בידי מי ששולט במבטח;</w:t>
      </w:r>
    </w:p>
    <w:p w:rsidR="00C93830" w:rsidRDefault="00C93830" w:rsidP="00C93830">
      <w:pPr>
        <w:pStyle w:val="P00"/>
        <w:spacing w:before="72"/>
        <w:ind w:left="0" w:right="1134"/>
        <w:rPr>
          <w:rStyle w:val="default"/>
          <w:rFonts w:cs="FrankRuehl" w:hint="cs"/>
          <w:rtl/>
        </w:rPr>
      </w:pPr>
      <w:r>
        <w:rPr>
          <w:rStyle w:val="default"/>
          <w:rFonts w:cs="FrankRuehl" w:hint="cs"/>
          <w:rtl/>
        </w:rPr>
        <w:tab/>
        <w:t xml:space="preserve">"זיקה" </w:t>
      </w:r>
      <w:r>
        <w:rPr>
          <w:rStyle w:val="default"/>
          <w:rFonts w:cs="FrankRuehl"/>
          <w:rtl/>
        </w:rPr>
        <w:t>–</w:t>
      </w:r>
      <w:r>
        <w:rPr>
          <w:rStyle w:val="default"/>
          <w:rFonts w:cs="FrankRuehl" w:hint="cs"/>
          <w:rtl/>
        </w:rPr>
        <w:t xml:space="preserve"> קיום יחסי עבודה, קיום קשרים עסקיים או מקצועיים דרך כלל, למעט קשרים זניחים, וכן כהונה כנושא משרה, ואולם קשרים כסקיים קמעונאיים שבין תאגיד ללקוח לא ייחשבו זיקה;</w:t>
      </w:r>
    </w:p>
    <w:p w:rsidR="00C93830" w:rsidRDefault="00C93830" w:rsidP="00C93830">
      <w:pPr>
        <w:pStyle w:val="P00"/>
        <w:spacing w:before="72"/>
        <w:ind w:left="0" w:right="1134"/>
        <w:rPr>
          <w:rStyle w:val="default"/>
          <w:rFonts w:cs="FrankRuehl" w:hint="cs"/>
          <w:rtl/>
        </w:rPr>
      </w:pPr>
      <w:r>
        <w:rPr>
          <w:rStyle w:val="default"/>
          <w:rFonts w:cs="FrankRuehl" w:hint="cs"/>
          <w:rtl/>
        </w:rPr>
        <w:tab/>
        <w:t xml:space="preserve">"מחזיק מהותי" </w:t>
      </w:r>
      <w:r>
        <w:rPr>
          <w:rStyle w:val="default"/>
          <w:rFonts w:cs="FrankRuehl"/>
          <w:rtl/>
        </w:rPr>
        <w:t>–</w:t>
      </w:r>
      <w:r>
        <w:rPr>
          <w:rStyle w:val="default"/>
          <w:rFonts w:cs="FrankRuehl" w:hint="cs"/>
          <w:rtl/>
        </w:rPr>
        <w:t xml:space="preserve"> מי שמחזיק יותר משני אחוזים וחצי מסוג מסוים של אמצעי שליטה במבטח, שהוועדה דנה או אמורה לדון בעניינו, מי ששולט במחזיק כאמור, מי שנשלט בידי מי מהם, חבר בחבר-מחזיקים כמשמעותו בסעיף 41יא(א)(3)(ג), מי ששולט בחבר בחבר-מחזיקים כאמור, ומי שנשלט בידי מי מהם;</w:t>
      </w:r>
    </w:p>
    <w:p w:rsidR="00C93830" w:rsidRDefault="00C93830" w:rsidP="00C93830">
      <w:pPr>
        <w:pStyle w:val="P00"/>
        <w:spacing w:before="72"/>
        <w:ind w:left="0" w:right="1134"/>
        <w:rPr>
          <w:rStyle w:val="default"/>
          <w:rFonts w:cs="FrankRuehl" w:hint="cs"/>
          <w:rtl/>
        </w:rPr>
      </w:pPr>
      <w:r>
        <w:rPr>
          <w:rStyle w:val="default"/>
          <w:rFonts w:cs="FrankRuehl" w:hint="cs"/>
          <w:rtl/>
        </w:rPr>
        <w:tab/>
        <w:t xml:space="preserve">"קשר קרוב" </w:t>
      </w:r>
      <w:r>
        <w:rPr>
          <w:rStyle w:val="default"/>
          <w:rFonts w:cs="FrankRuehl"/>
          <w:rtl/>
        </w:rPr>
        <w:t>–</w:t>
      </w:r>
      <w:r>
        <w:rPr>
          <w:rStyle w:val="default"/>
          <w:rFonts w:cs="FrankRuehl" w:hint="cs"/>
          <w:rtl/>
        </w:rPr>
        <w:t xml:space="preserve"> יחסים שבין אדם לקרובו, לשותפו, למעבידו, למי שהוא כפוף לו במישרין או בעקיפין וכן לתאגיד שהוא בעל השליטה בו.</w:t>
      </w:r>
    </w:p>
    <w:p w:rsidR="00C93830" w:rsidRDefault="00C93830" w:rsidP="00637A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37AA9">
        <w:rPr>
          <w:rStyle w:val="default"/>
          <w:rFonts w:cs="FrankRuehl" w:hint="cs"/>
          <w:rtl/>
        </w:rPr>
        <w:t>לא ימונה ולא יכהן כחבר הוועדה מי שמתקיים בו אחד מאלה:</w:t>
      </w:r>
    </w:p>
    <w:p w:rsidR="00637AA9" w:rsidRDefault="00637AA9" w:rsidP="00637A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או קרובו מחזיקים באמצעי שליטה מכל סוג שהוא, במבטח, בגוף קשור או במחזיק מהותי, למעט החזקה במניות סחירות בשיעור שאינו עולה על רבע אחוז מההון המונפק והנפרע של מי מהם;</w:t>
      </w:r>
    </w:p>
    <w:p w:rsidR="00637AA9" w:rsidRDefault="00637AA9" w:rsidP="00637A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שבשנתיים שקדמו למועד המינוי או ממועד המינוי ואילך, יש לו או למי שהוא בקשר קרוב עמו זיקה למבטח, לגוף קשור, לנושא משרה במבטח או למחזיק מהותי, וכן מי שממועד המינוי ואילך יש לו זיקה לקרוב של נושא משרה במבטח שהוועדה דנה או אמורה לדון בעניינו, או לקרוב או לשותף של מחזיק מהותי; לעניין זה, כהונה כדירקטור חיצוני או כדירקטור בלתי תלוי של חבר הוועדה שמונה לפי סעיף 41יג(ב)(3) לא תיחשב זיקה;</w:t>
      </w:r>
    </w:p>
    <w:p w:rsidR="00637AA9" w:rsidRDefault="00637AA9" w:rsidP="00637A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שר, סגן שר או חבר הכנסת, או בעל זיקה אישית, עסקית או פוליטית לשר או לסגן שר, או שהוא עובד המדינה או עובד של תאגיד שהוקם בחוק;</w:t>
      </w:r>
    </w:p>
    <w:p w:rsidR="00637AA9" w:rsidRDefault="00637AA9" w:rsidP="00637AA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לדעת שר האוצר אין הוא מתאים לכהן כחבר הוועדה.</w:t>
      </w:r>
    </w:p>
    <w:p w:rsidR="00637AA9" w:rsidRDefault="00637AA9" w:rsidP="00637A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קטן (ב)(2), לא יכהן כחבר ועדה, מי שיש לו או למי שהוא בקשר קרוב עמו קשרים עסקיים או מקצועיים עם מבטח, עם גוף קשור, עם נושא משרה במבטח או עם מחזיק מהותי, גם אם הקשרים כאמור אינם דרך כלל, למעט קשרים זניחים.</w:t>
      </w:r>
    </w:p>
    <w:p w:rsidR="00637AA9" w:rsidRDefault="00637AA9" w:rsidP="00637AA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שכיהן כחבר הוועדה לא ימונה לדירקטור במבטח שהוועדה דנה בעניינו בעת כהונתו, או בגוף קשור למבטח כאמור, לא יועסק כעובד במי מהם ולא יעניק שירותים מקצועיים למי מהם, בין במישרין ובין בעקיפין, לרבות באמצעות תאגיד שבשליטתו, אלא אם כן חלפה שנה מתום כהונתו כחבר הוועדה כאמור; הוראות סעיף קטן זה לא יחולו על חבר הוועדה שמונה לפי סעיף 41יג(ב)(3), לעניין כהונה כדירקטור חיצוני או כדירקטור בלתי תלוי, במבטח, לפי העניין.</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90" w:name="Rov424"/>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30"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117 (</w:t>
      </w:r>
      <w:hyperlink r:id="rId331"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637AA9" w:rsidRDefault="00720662" w:rsidP="00637AA9">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41י</w:t>
      </w:r>
      <w:r w:rsidR="00C93830" w:rsidRPr="00BA25C0">
        <w:rPr>
          <w:rStyle w:val="default"/>
          <w:rFonts w:cs="FrankRuehl" w:hint="cs"/>
          <w:b/>
          <w:bCs/>
          <w:vanish/>
          <w:sz w:val="20"/>
          <w:szCs w:val="20"/>
          <w:shd w:val="clear" w:color="auto" w:fill="FFFF99"/>
          <w:rtl/>
        </w:rPr>
        <w:t>ד</w:t>
      </w:r>
      <w:bookmarkEnd w:id="190"/>
    </w:p>
    <w:p w:rsidR="00720662" w:rsidRDefault="00720662" w:rsidP="00307F39">
      <w:pPr>
        <w:pStyle w:val="P00"/>
        <w:spacing w:before="72"/>
        <w:ind w:left="0" w:right="1134"/>
        <w:rPr>
          <w:rStyle w:val="default"/>
          <w:rFonts w:cs="FrankRuehl" w:hint="cs"/>
          <w:rtl/>
        </w:rPr>
      </w:pPr>
      <w:bookmarkStart w:id="191" w:name="Seif182"/>
      <w:bookmarkEnd w:id="191"/>
      <w:r>
        <w:rPr>
          <w:rFonts w:cs="Miriam"/>
          <w:szCs w:val="32"/>
          <w:rtl/>
          <w:lang w:val="he-IL"/>
        </w:rPr>
        <w:pict>
          <v:shape id="_x0000_s2608" type="#_x0000_t202" style="position:absolute;left:0;text-align:left;margin-left:470.25pt;margin-top:7.1pt;width:1in;height:28.9pt;z-index:251783680" filled="f" stroked="f">
            <v:textbox style="mso-next-textbox:#_x0000_s2608" inset="1mm,0,1mm,0">
              <w:txbxContent>
                <w:p w:rsidR="00544470" w:rsidRDefault="00544470" w:rsidP="00720662">
                  <w:pPr>
                    <w:spacing w:line="160" w:lineRule="exact"/>
                    <w:jc w:val="left"/>
                    <w:rPr>
                      <w:rFonts w:cs="Miriam" w:hint="cs"/>
                      <w:sz w:val="18"/>
                      <w:szCs w:val="18"/>
                      <w:rtl/>
                    </w:rPr>
                  </w:pPr>
                  <w:r>
                    <w:rPr>
                      <w:rFonts w:cs="Miriam" w:hint="cs"/>
                      <w:sz w:val="18"/>
                      <w:szCs w:val="18"/>
                      <w:rtl/>
                    </w:rPr>
                    <w:t>תקופת כהונה</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Pr>
          <w:rStyle w:val="default"/>
          <w:rFonts w:cs="FrankRuehl" w:hint="cs"/>
          <w:rtl/>
        </w:rPr>
        <w:t>טו</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sidR="00307F39">
        <w:rPr>
          <w:rStyle w:val="default"/>
          <w:rFonts w:cs="FrankRuehl" w:hint="cs"/>
          <w:rtl/>
        </w:rPr>
        <w:t>חבר ועדה האמור בסעיף 41יג(ב)(1) ו-(2) יתמנה לתקופה שלא תעלה על שלוש שנים, וניתן לשוב ולמנותו לתקופת כהונה אחת נוספת</w:t>
      </w:r>
      <w:r>
        <w:rPr>
          <w:rStyle w:val="default"/>
          <w:rFonts w:cs="FrankRuehl"/>
          <w:rtl/>
        </w:rPr>
        <w:t>.</w:t>
      </w:r>
    </w:p>
    <w:p w:rsidR="00307F39" w:rsidRDefault="00307F39" w:rsidP="00307F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ועדה האמור בסעיף 41יג(ב)(3) יתמנה בסמוך לאחר אסיפה שנתית ויכהן עד לאחר האסיפה השנתית הבאה, והוא יכהן כחבר הוועדה כל עוד הוא מכהן כדירקטור חיצוני או כדירקטור בלתי תלוי, במבטח, כאמור באותו סעיף, וניתן לשוב ולמנותו לתקופות כהונה נוספות.</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92" w:name="Rov425"/>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32"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333"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307F39" w:rsidRDefault="00720662" w:rsidP="00307F39">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41טו</w:t>
      </w:r>
      <w:bookmarkEnd w:id="192"/>
    </w:p>
    <w:p w:rsidR="00720662" w:rsidRDefault="00720662" w:rsidP="000C6CBC">
      <w:pPr>
        <w:pStyle w:val="P00"/>
        <w:spacing w:before="72"/>
        <w:ind w:left="0" w:right="1134"/>
        <w:rPr>
          <w:rStyle w:val="default"/>
          <w:rFonts w:cs="FrankRuehl" w:hint="cs"/>
          <w:rtl/>
        </w:rPr>
      </w:pPr>
      <w:bookmarkStart w:id="193" w:name="Seif183"/>
      <w:bookmarkEnd w:id="193"/>
      <w:r>
        <w:rPr>
          <w:rFonts w:cs="Miriam"/>
          <w:szCs w:val="32"/>
          <w:rtl/>
          <w:lang w:val="he-IL"/>
        </w:rPr>
        <w:pict>
          <v:shape id="_x0000_s2609" type="#_x0000_t202" style="position:absolute;left:0;text-align:left;margin-left:470.25pt;margin-top:7.1pt;width:1in;height:25.2pt;z-index:251784704" filled="f" stroked="f">
            <v:textbox style="mso-next-textbox:#_x0000_s2609" inset="1mm,0,1mm,0">
              <w:txbxContent>
                <w:p w:rsidR="00544470" w:rsidRDefault="00544470" w:rsidP="00720662">
                  <w:pPr>
                    <w:spacing w:line="160" w:lineRule="exact"/>
                    <w:jc w:val="left"/>
                    <w:rPr>
                      <w:rFonts w:cs="Miriam" w:hint="cs"/>
                      <w:sz w:val="18"/>
                      <w:szCs w:val="18"/>
                      <w:rtl/>
                    </w:rPr>
                  </w:pPr>
                  <w:r>
                    <w:rPr>
                      <w:rFonts w:cs="Miriam" w:hint="cs"/>
                      <w:sz w:val="18"/>
                      <w:szCs w:val="18"/>
                      <w:rtl/>
                    </w:rPr>
                    <w:t>הפסקת כהונה</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sidR="00307F39">
        <w:rPr>
          <w:rStyle w:val="default"/>
          <w:rFonts w:cs="FrankRuehl" w:hint="cs"/>
          <w:rtl/>
        </w:rPr>
        <w:t>טז</w:t>
      </w:r>
      <w:r>
        <w:rPr>
          <w:rStyle w:val="default"/>
          <w:rFonts w:cs="FrankRuehl"/>
          <w:rtl/>
        </w:rPr>
        <w:t>.</w:t>
      </w:r>
      <w:r>
        <w:rPr>
          <w:rStyle w:val="default"/>
          <w:rFonts w:cs="FrankRuehl" w:hint="cs"/>
          <w:rtl/>
        </w:rPr>
        <w:tab/>
      </w:r>
      <w:r w:rsidR="000C6CBC">
        <w:rPr>
          <w:rStyle w:val="default"/>
          <w:rFonts w:cs="FrankRuehl" w:hint="cs"/>
          <w:rtl/>
        </w:rPr>
        <w:t>חבר הוועדה יחדל לכהן לפני תום תקופת כהונתו באחת מאלה:</w:t>
      </w:r>
    </w:p>
    <w:p w:rsidR="000C6CBC" w:rsidRDefault="000C6CBC" w:rsidP="000C6C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לשר האוצר;</w:t>
      </w:r>
    </w:p>
    <w:p w:rsidR="000C6CBC" w:rsidRDefault="000C6CBC" w:rsidP="000C6C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שר האוצר החליט להפסיק את כהונתו בשל אחת מאלה:</w:t>
      </w:r>
    </w:p>
    <w:p w:rsidR="000C6CBC" w:rsidRDefault="000C6CBC" w:rsidP="000C6CB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נבצר ממנו למלא את תפקידו או שאין הוא ממלא את תפקידו כראוי;</w:t>
      </w:r>
    </w:p>
    <w:p w:rsidR="000C6CBC" w:rsidRDefault="000C6CBC" w:rsidP="000C6CB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התקיימה בו אחת העילות לפי סעיף 41יד הפוסלות אותו מלהיות כשיר לכהונה.</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94" w:name="Rov426"/>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34"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335"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0C6CBC" w:rsidRDefault="00720662" w:rsidP="000C6CB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41ט</w:t>
      </w:r>
      <w:r w:rsidR="00307F39" w:rsidRPr="00BA25C0">
        <w:rPr>
          <w:rStyle w:val="default"/>
          <w:rFonts w:cs="FrankRuehl" w:hint="cs"/>
          <w:b/>
          <w:bCs/>
          <w:vanish/>
          <w:sz w:val="20"/>
          <w:szCs w:val="20"/>
          <w:shd w:val="clear" w:color="auto" w:fill="FFFF99"/>
          <w:rtl/>
        </w:rPr>
        <w:t>ז</w:t>
      </w:r>
      <w:bookmarkEnd w:id="194"/>
    </w:p>
    <w:p w:rsidR="00720662" w:rsidRDefault="00720662" w:rsidP="00E912E5">
      <w:pPr>
        <w:pStyle w:val="P00"/>
        <w:spacing w:before="72"/>
        <w:ind w:left="0" w:right="1134"/>
        <w:rPr>
          <w:rStyle w:val="default"/>
          <w:rFonts w:cs="FrankRuehl" w:hint="cs"/>
          <w:rtl/>
        </w:rPr>
      </w:pPr>
      <w:bookmarkStart w:id="195" w:name="Seif184"/>
      <w:bookmarkEnd w:id="195"/>
      <w:r>
        <w:rPr>
          <w:rFonts w:cs="Miriam"/>
          <w:szCs w:val="32"/>
          <w:rtl/>
          <w:lang w:val="he-IL"/>
        </w:rPr>
        <w:pict>
          <v:shape id="_x0000_s2610" type="#_x0000_t202" style="position:absolute;left:0;text-align:left;margin-left:470.25pt;margin-top:7.1pt;width:1in;height:27.45pt;z-index:251785728" filled="f" stroked="f">
            <v:textbox style="mso-next-textbox:#_x0000_s2610" inset="1mm,0,1mm,0">
              <w:txbxContent>
                <w:p w:rsidR="00544470" w:rsidRDefault="00544470" w:rsidP="00720662">
                  <w:pPr>
                    <w:spacing w:line="160" w:lineRule="exact"/>
                    <w:jc w:val="left"/>
                    <w:rPr>
                      <w:rFonts w:cs="Miriam" w:hint="cs"/>
                      <w:sz w:val="18"/>
                      <w:szCs w:val="18"/>
                      <w:rtl/>
                    </w:rPr>
                  </w:pPr>
                  <w:r>
                    <w:rPr>
                      <w:rFonts w:cs="Miriam" w:hint="cs"/>
                      <w:sz w:val="18"/>
                      <w:szCs w:val="18"/>
                      <w:rtl/>
                    </w:rPr>
                    <w:t>סדרי עבודה</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sidR="000C6CBC">
        <w:rPr>
          <w:rStyle w:val="default"/>
          <w:rFonts w:cs="FrankRuehl" w:hint="cs"/>
          <w:rtl/>
        </w:rPr>
        <w:t>יז</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sidR="00E912E5">
        <w:rPr>
          <w:rStyle w:val="default"/>
          <w:rFonts w:cs="FrankRuehl" w:hint="cs"/>
          <w:rtl/>
        </w:rPr>
        <w:t>רוב חברי הוועדה יהיו מניין חוקי בישיבותיה, ובלבד שברוב חברי הוועדה כאמור אין רוב לחברים שמונו לפי סעיף 41יג(ב)(3)</w:t>
      </w:r>
      <w:r>
        <w:rPr>
          <w:rStyle w:val="default"/>
          <w:rFonts w:cs="FrankRuehl"/>
          <w:rtl/>
        </w:rPr>
        <w:t>.</w:t>
      </w:r>
    </w:p>
    <w:p w:rsidR="00E912E5" w:rsidRDefault="00E912E5" w:rsidP="00E912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הוועדה יתקבלו ברוב קולות של חבריה המשתתפים בהצבעה; היו הקולות שקולים יהיה ליושב ראש הוועדה קול נוסף.</w:t>
      </w:r>
    </w:p>
    <w:p w:rsidR="00E912E5" w:rsidRDefault="0081764D" w:rsidP="00623438">
      <w:pPr>
        <w:pStyle w:val="P00"/>
        <w:spacing w:before="72"/>
        <w:ind w:left="0" w:right="1134"/>
        <w:rPr>
          <w:rStyle w:val="default"/>
          <w:rFonts w:cs="FrankRuehl" w:hint="cs"/>
          <w:rtl/>
        </w:rPr>
      </w:pPr>
      <w:r>
        <w:rPr>
          <w:rFonts w:cs="FrankRuehl" w:hint="cs"/>
          <w:sz w:val="26"/>
          <w:rtl/>
          <w:lang w:eastAsia="en-US"/>
        </w:rPr>
        <w:pict>
          <v:shape id="_x0000_s2766" type="#_x0000_t202" style="position:absolute;left:0;text-align:left;margin-left:470.35pt;margin-top:7.1pt;width:1in;height:16.8pt;z-index:251837952" filled="f" stroked="f">
            <v:textbox inset="1mm,0,1mm,0">
              <w:txbxContent>
                <w:p w:rsidR="00544470" w:rsidRDefault="00544470" w:rsidP="0081764D">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E912E5">
        <w:rPr>
          <w:rStyle w:val="default"/>
          <w:rFonts w:cs="FrankRuehl" w:hint="cs"/>
          <w:rtl/>
        </w:rPr>
        <w:tab/>
        <w:t>(ג)</w:t>
      </w:r>
      <w:r w:rsidR="00E912E5">
        <w:rPr>
          <w:rStyle w:val="default"/>
          <w:rFonts w:cs="FrankRuehl" w:hint="cs"/>
          <w:rtl/>
        </w:rPr>
        <w:tab/>
        <w:t xml:space="preserve">הוועדה תקבע לעצמה את סדרי עבודתה, לרבות את דרך בחירת הדירקטור שתמנה כאמור בסעיף 41ב1(ב) ואת דרך בחירת המועמד לכהונת דירקטור שתציע לאסיפה הכללית כאמור בסעיף 41יא; סדרי עבודת הוועדה יאושרו בידי </w:t>
      </w:r>
      <w:r w:rsidR="00623438">
        <w:rPr>
          <w:rStyle w:val="default"/>
          <w:rFonts w:cs="FrankRuehl" w:hint="cs"/>
          <w:rtl/>
        </w:rPr>
        <w:t>הממונה</w:t>
      </w:r>
      <w:r w:rsidR="00E912E5">
        <w:rPr>
          <w:rStyle w:val="default"/>
          <w:rFonts w:cs="FrankRuehl" w:hint="cs"/>
          <w:rtl/>
        </w:rPr>
        <w:t xml:space="preserve"> ויפורסמו באתר האינטרנט של משרד האוצר.</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96" w:name="Rov488"/>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36"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337"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BA25C0" w:rsidRDefault="00720662" w:rsidP="00E912E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41</w:t>
      </w:r>
      <w:r w:rsidR="000C6CBC" w:rsidRPr="00BA25C0">
        <w:rPr>
          <w:rStyle w:val="default"/>
          <w:rFonts w:cs="FrankRuehl" w:hint="cs"/>
          <w:b/>
          <w:bCs/>
          <w:vanish/>
          <w:sz w:val="20"/>
          <w:szCs w:val="20"/>
          <w:shd w:val="clear" w:color="auto" w:fill="FFFF99"/>
          <w:rtl/>
        </w:rPr>
        <w:t>יז</w:t>
      </w:r>
    </w:p>
    <w:p w:rsidR="0081764D" w:rsidRPr="00BA25C0" w:rsidRDefault="0081764D" w:rsidP="0081764D">
      <w:pPr>
        <w:pStyle w:val="P00"/>
        <w:spacing w:before="0"/>
        <w:ind w:left="0" w:right="1134"/>
        <w:rPr>
          <w:rStyle w:val="default"/>
          <w:rFonts w:cs="FrankRuehl" w:hint="cs"/>
          <w:vanish/>
          <w:sz w:val="20"/>
          <w:szCs w:val="20"/>
          <w:shd w:val="clear" w:color="auto" w:fill="FFFF99"/>
          <w:rtl/>
        </w:rPr>
      </w:pPr>
    </w:p>
    <w:p w:rsidR="0081764D" w:rsidRPr="00BA25C0" w:rsidRDefault="0081764D" w:rsidP="0081764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81764D" w:rsidRPr="00BA25C0" w:rsidRDefault="0081764D" w:rsidP="0081764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81764D" w:rsidRPr="00BA25C0" w:rsidRDefault="0081764D" w:rsidP="0081764D">
      <w:pPr>
        <w:pStyle w:val="P00"/>
        <w:spacing w:before="0"/>
        <w:ind w:left="0" w:right="1134"/>
        <w:rPr>
          <w:rStyle w:val="default"/>
          <w:rFonts w:cs="FrankRuehl" w:hint="cs"/>
          <w:vanish/>
          <w:sz w:val="20"/>
          <w:szCs w:val="20"/>
          <w:shd w:val="clear" w:color="auto" w:fill="FFFF99"/>
          <w:rtl/>
        </w:rPr>
      </w:pPr>
      <w:hyperlink r:id="rId33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3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81764D" w:rsidRPr="0081764D" w:rsidRDefault="0081764D" w:rsidP="0081764D">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הוועדה תקבע לעצמה את סדרי עבודתה, לרבות את דרך בחירת הדירקטור שתמנה כאמור בסעיף 41ב1(ב) ואת דרך בחירת המועמד לכהונת דירקטור שתציע לאסיפה הכללית כאמור בסעיף 41יא; סדרי עבודת הוועדה יאושרו בידי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ויפורסמו באתר האינטרנט של משרד האוצר.</w:t>
      </w:r>
      <w:bookmarkEnd w:id="196"/>
    </w:p>
    <w:p w:rsidR="00720662" w:rsidRDefault="00720662" w:rsidP="00E912E5">
      <w:pPr>
        <w:pStyle w:val="P00"/>
        <w:spacing w:before="72"/>
        <w:ind w:left="0" w:right="1134"/>
        <w:rPr>
          <w:rStyle w:val="default"/>
          <w:rFonts w:cs="FrankRuehl" w:hint="cs"/>
          <w:rtl/>
        </w:rPr>
      </w:pPr>
      <w:bookmarkStart w:id="197" w:name="Seif185"/>
      <w:bookmarkEnd w:id="197"/>
      <w:r>
        <w:rPr>
          <w:rFonts w:cs="Miriam"/>
          <w:szCs w:val="32"/>
          <w:rtl/>
          <w:lang w:val="he-IL"/>
        </w:rPr>
        <w:pict>
          <v:shape id="_x0000_s2611" type="#_x0000_t202" style="position:absolute;left:0;text-align:left;margin-left:470.25pt;margin-top:7.1pt;width:1in;height:25.95pt;z-index:251786752" filled="f" stroked="f">
            <v:textbox style="mso-next-textbox:#_x0000_s2611" inset="1mm,0,1mm,0">
              <w:txbxContent>
                <w:p w:rsidR="00544470" w:rsidRDefault="00544470" w:rsidP="00720662">
                  <w:pPr>
                    <w:spacing w:line="160" w:lineRule="exact"/>
                    <w:jc w:val="left"/>
                    <w:rPr>
                      <w:rFonts w:cs="Miriam" w:hint="cs"/>
                      <w:sz w:val="18"/>
                      <w:szCs w:val="18"/>
                      <w:rtl/>
                    </w:rPr>
                  </w:pPr>
                  <w:r>
                    <w:rPr>
                      <w:rFonts w:cs="Miriam" w:hint="cs"/>
                      <w:sz w:val="18"/>
                      <w:szCs w:val="18"/>
                      <w:rtl/>
                    </w:rPr>
                    <w:t>תוקפן של פעולות</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sidR="00E912E5">
        <w:rPr>
          <w:rStyle w:val="default"/>
          <w:rFonts w:cs="FrankRuehl" w:hint="cs"/>
          <w:rtl/>
        </w:rPr>
        <w:t>יח</w:t>
      </w:r>
      <w:r>
        <w:rPr>
          <w:rStyle w:val="default"/>
          <w:rFonts w:cs="FrankRuehl"/>
          <w:rtl/>
        </w:rPr>
        <w:t>.</w:t>
      </w:r>
      <w:r>
        <w:rPr>
          <w:rStyle w:val="default"/>
          <w:rFonts w:cs="FrankRuehl" w:hint="cs"/>
          <w:rtl/>
        </w:rPr>
        <w:tab/>
      </w:r>
      <w:r w:rsidR="00E912E5">
        <w:rPr>
          <w:rStyle w:val="default"/>
          <w:rFonts w:cs="FrankRuehl" w:hint="cs"/>
          <w:rtl/>
        </w:rPr>
        <w:t>סמכויות הוועדה ותוקף פעולותיה לא ייפגעו מחמת שהתפנה מקומו של חבר, או מחמת פגם במינויו או מחמת פגם בהמשך כהונתו</w:t>
      </w:r>
      <w:r>
        <w:rPr>
          <w:rStyle w:val="default"/>
          <w:rFonts w:cs="FrankRuehl"/>
          <w:rtl/>
        </w:rPr>
        <w:t>.</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198" w:name="Rov428"/>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40"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341"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E912E5" w:rsidRDefault="00720662" w:rsidP="00E912E5">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41</w:t>
      </w:r>
      <w:r w:rsidR="00E912E5" w:rsidRPr="00BA25C0">
        <w:rPr>
          <w:rStyle w:val="default"/>
          <w:rFonts w:cs="FrankRuehl" w:hint="cs"/>
          <w:b/>
          <w:bCs/>
          <w:vanish/>
          <w:sz w:val="20"/>
          <w:szCs w:val="20"/>
          <w:shd w:val="clear" w:color="auto" w:fill="FFFF99"/>
          <w:rtl/>
        </w:rPr>
        <w:t>יח</w:t>
      </w:r>
      <w:bookmarkEnd w:id="198"/>
    </w:p>
    <w:p w:rsidR="00720662" w:rsidRDefault="00720662" w:rsidP="00E912E5">
      <w:pPr>
        <w:pStyle w:val="P00"/>
        <w:spacing w:before="72"/>
        <w:ind w:left="0" w:right="1134"/>
        <w:rPr>
          <w:rStyle w:val="default"/>
          <w:rFonts w:cs="FrankRuehl" w:hint="cs"/>
          <w:rtl/>
        </w:rPr>
      </w:pPr>
      <w:bookmarkStart w:id="199" w:name="Seif186"/>
      <w:bookmarkEnd w:id="199"/>
      <w:r>
        <w:rPr>
          <w:rFonts w:cs="Miriam"/>
          <w:szCs w:val="32"/>
          <w:rtl/>
          <w:lang w:val="he-IL"/>
        </w:rPr>
        <w:pict>
          <v:shape id="_x0000_s2612" type="#_x0000_t202" style="position:absolute;left:0;text-align:left;margin-left:470.25pt;margin-top:7.1pt;width:1in;height:25.6pt;z-index:251787776" filled="f" stroked="f">
            <v:textbox style="mso-next-textbox:#_x0000_s2612" inset="1mm,0,1mm,0">
              <w:txbxContent>
                <w:p w:rsidR="00544470" w:rsidRDefault="00544470" w:rsidP="00720662">
                  <w:pPr>
                    <w:spacing w:line="160" w:lineRule="exact"/>
                    <w:jc w:val="left"/>
                    <w:rPr>
                      <w:rFonts w:cs="Miriam" w:hint="cs"/>
                      <w:sz w:val="18"/>
                      <w:szCs w:val="18"/>
                      <w:rtl/>
                    </w:rPr>
                  </w:pPr>
                  <w:r>
                    <w:rPr>
                      <w:rFonts w:cs="Miriam" w:hint="cs"/>
                      <w:sz w:val="18"/>
                      <w:szCs w:val="18"/>
                      <w:rtl/>
                    </w:rPr>
                    <w:t>גמול</w:t>
                  </w:r>
                </w:p>
                <w:p w:rsidR="00544470" w:rsidRDefault="00544470" w:rsidP="00720662">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big-number"/>
          <w:rFonts w:cs="Miriam"/>
          <w:rtl/>
        </w:rPr>
        <w:t>41</w:t>
      </w:r>
      <w:r w:rsidR="00E912E5">
        <w:rPr>
          <w:rStyle w:val="default"/>
          <w:rFonts w:cs="FrankRuehl" w:hint="cs"/>
          <w:rtl/>
        </w:rPr>
        <w:t>יט</w:t>
      </w:r>
      <w:r>
        <w:rPr>
          <w:rStyle w:val="default"/>
          <w:rFonts w:cs="FrankRuehl"/>
          <w:rtl/>
        </w:rPr>
        <w:t>.</w:t>
      </w:r>
      <w:r>
        <w:rPr>
          <w:rStyle w:val="default"/>
          <w:rFonts w:cs="FrankRuehl" w:hint="cs"/>
          <w:rtl/>
        </w:rPr>
        <w:tab/>
      </w:r>
      <w:r w:rsidR="00E912E5">
        <w:rPr>
          <w:rStyle w:val="default"/>
          <w:rFonts w:cs="FrankRuehl" w:hint="cs"/>
          <w:rtl/>
        </w:rPr>
        <w:t>חברי הוועדה יהיו זכאים לגמול בעבור השתתפות בישיבות הוועדה בשיעור שיקבע שר האוצר ולא יהיו זכאים לגמול אחר ולהחזר הוצאות; הגמול האמור ישולם בידי אוצר המדינה</w:t>
      </w:r>
      <w:r>
        <w:rPr>
          <w:rStyle w:val="default"/>
          <w:rFonts w:cs="FrankRuehl"/>
          <w:rtl/>
        </w:rPr>
        <w:t>.</w:t>
      </w:r>
    </w:p>
    <w:p w:rsidR="00720662" w:rsidRPr="00BA25C0" w:rsidRDefault="00720662" w:rsidP="00720662">
      <w:pPr>
        <w:pStyle w:val="P00"/>
        <w:spacing w:before="0"/>
        <w:ind w:left="0" w:right="1134"/>
        <w:rPr>
          <w:rStyle w:val="default"/>
          <w:rFonts w:cs="FrankRuehl" w:hint="cs"/>
          <w:vanish/>
          <w:color w:val="FF0000"/>
          <w:sz w:val="20"/>
          <w:szCs w:val="20"/>
          <w:shd w:val="clear" w:color="auto" w:fill="FFFF99"/>
          <w:rtl/>
        </w:rPr>
      </w:pPr>
      <w:bookmarkStart w:id="200" w:name="Rov429"/>
      <w:r w:rsidRPr="00BA25C0">
        <w:rPr>
          <w:rStyle w:val="default"/>
          <w:rFonts w:cs="FrankRuehl" w:hint="cs"/>
          <w:vanish/>
          <w:color w:val="FF0000"/>
          <w:sz w:val="20"/>
          <w:szCs w:val="20"/>
          <w:shd w:val="clear" w:color="auto" w:fill="FFFF99"/>
          <w:rtl/>
        </w:rPr>
        <w:t>מיום 11.12.2013</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720662" w:rsidRPr="00BA25C0" w:rsidRDefault="00720662" w:rsidP="00720662">
      <w:pPr>
        <w:pStyle w:val="P00"/>
        <w:spacing w:before="0"/>
        <w:ind w:left="0" w:right="1134"/>
        <w:rPr>
          <w:rStyle w:val="default"/>
          <w:rFonts w:cs="FrankRuehl" w:hint="cs"/>
          <w:vanish/>
          <w:sz w:val="20"/>
          <w:szCs w:val="20"/>
          <w:shd w:val="clear" w:color="auto" w:fill="FFFF99"/>
          <w:rtl/>
        </w:rPr>
      </w:pPr>
      <w:hyperlink r:id="rId342"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343"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720662" w:rsidRPr="00E912E5" w:rsidRDefault="00720662" w:rsidP="00E912E5">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41</w:t>
      </w:r>
      <w:r w:rsidR="00E912E5" w:rsidRPr="00BA25C0">
        <w:rPr>
          <w:rStyle w:val="default"/>
          <w:rFonts w:cs="FrankRuehl" w:hint="cs"/>
          <w:b/>
          <w:bCs/>
          <w:vanish/>
          <w:sz w:val="20"/>
          <w:szCs w:val="20"/>
          <w:shd w:val="clear" w:color="auto" w:fill="FFFF99"/>
          <w:rtl/>
        </w:rPr>
        <w:t>יט</w:t>
      </w:r>
      <w:bookmarkEnd w:id="200"/>
    </w:p>
    <w:p w:rsidR="00737703" w:rsidRDefault="00737703">
      <w:pPr>
        <w:pStyle w:val="header-2"/>
        <w:ind w:left="0" w:right="1134"/>
        <w:rPr>
          <w:rFonts w:cs="Miriam"/>
          <w:rtl/>
        </w:rPr>
      </w:pPr>
      <w:bookmarkStart w:id="201" w:name="hed212"/>
      <w:bookmarkEnd w:id="201"/>
      <w:r>
        <w:rPr>
          <w:rFonts w:cs="Miriam"/>
          <w:rtl/>
        </w:rPr>
        <w:t>סי</w:t>
      </w:r>
      <w:r>
        <w:rPr>
          <w:rFonts w:cs="Miriam" w:hint="cs"/>
          <w:rtl/>
        </w:rPr>
        <w:t>מן ב': דינים וחשבונות</w:t>
      </w:r>
    </w:p>
    <w:p w:rsidR="00737703" w:rsidRDefault="00737703" w:rsidP="00623438">
      <w:pPr>
        <w:pStyle w:val="P00"/>
        <w:spacing w:before="72"/>
        <w:ind w:left="0" w:right="1134"/>
        <w:rPr>
          <w:rStyle w:val="default"/>
          <w:rFonts w:cs="FrankRuehl" w:hint="cs"/>
          <w:rtl/>
        </w:rPr>
      </w:pPr>
      <w:bookmarkStart w:id="202" w:name="Seif34"/>
      <w:bookmarkEnd w:id="202"/>
      <w:r>
        <w:rPr>
          <w:lang w:val="he-IL"/>
        </w:rPr>
        <w:pict>
          <v:rect id="_x0000_s2092" style="position:absolute;left:0;text-align:left;margin-left:464.5pt;margin-top:8.05pt;width:75.05pt;height:44.15pt;z-index:251457024" o:allowincell="f" filled="f" stroked="f" strokecolor="lime" strokeweight=".25pt">
            <v:textbox style="mso-next-textbox:#_x0000_s2092" inset="0,0,0,0">
              <w:txbxContent>
                <w:p w:rsidR="00544470" w:rsidRDefault="00544470">
                  <w:pPr>
                    <w:spacing w:line="160" w:lineRule="exact"/>
                    <w:jc w:val="left"/>
                    <w:rPr>
                      <w:rFonts w:cs="Miriam" w:hint="cs"/>
                      <w:sz w:val="18"/>
                      <w:szCs w:val="18"/>
                      <w:rtl/>
                    </w:rPr>
                  </w:pPr>
                  <w:r>
                    <w:rPr>
                      <w:rFonts w:cs="Miriam" w:hint="cs"/>
                      <w:sz w:val="18"/>
                      <w:szCs w:val="18"/>
                      <w:rtl/>
                    </w:rPr>
                    <w:t>דוחות והודעות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42</w:t>
      </w:r>
      <w:r w:rsidRPr="00796E49">
        <w:rPr>
          <w:rStyle w:val="default"/>
          <w:rFonts w:cs="FrankRuehl"/>
          <w:rtl/>
        </w:rPr>
        <w:t>.</w:t>
      </w:r>
      <w:r w:rsidRPr="00796E49">
        <w:rPr>
          <w:rStyle w:val="default"/>
          <w:rFonts w:cs="FrankRuehl"/>
          <w:rtl/>
        </w:rPr>
        <w:tab/>
      </w:r>
      <w:r w:rsidR="00796E49">
        <w:rPr>
          <w:rStyle w:val="default"/>
          <w:rFonts w:cs="FrankRuehl" w:hint="cs"/>
          <w:rtl/>
        </w:rPr>
        <w:t>(א)</w:t>
      </w:r>
      <w:r w:rsidR="00796E49">
        <w:rPr>
          <w:rStyle w:val="default"/>
          <w:rFonts w:cs="FrankRuehl" w:hint="cs"/>
          <w:rtl/>
        </w:rPr>
        <w:tab/>
      </w:r>
      <w:r>
        <w:rPr>
          <w:rStyle w:val="default"/>
          <w:rFonts w:cs="FrankRuehl"/>
          <w:rtl/>
        </w:rPr>
        <w:t xml:space="preserve">מבטח וסוכן תאגיד יגישו </w:t>
      </w:r>
      <w:r w:rsidR="00623438">
        <w:rPr>
          <w:rStyle w:val="default"/>
          <w:rFonts w:cs="FrankRuehl" w:hint="cs"/>
          <w:rtl/>
        </w:rPr>
        <w:t>לממונה</w:t>
      </w:r>
      <w:r>
        <w:rPr>
          <w:rStyle w:val="default"/>
          <w:rFonts w:cs="FrankRuehl"/>
          <w:rtl/>
        </w:rPr>
        <w:t xml:space="preserve"> דוחות והודעות כמפורט להלן:</w:t>
      </w:r>
    </w:p>
    <w:p w:rsidR="00737703" w:rsidRDefault="00737703" w:rsidP="0062343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דוחות כספיים </w:t>
      </w:r>
      <w:r w:rsidR="00623438" w:rsidRPr="00623438">
        <w:rPr>
          <w:rStyle w:val="default"/>
          <w:rFonts w:cs="FrankRuehl" w:hint="cs"/>
          <w:rtl/>
        </w:rPr>
        <w:t>כפי שיורה הממונה, לאחר התייעצות עם הוועדה</w:t>
      </w:r>
      <w:r>
        <w:rPr>
          <w:rStyle w:val="default"/>
          <w:rFonts w:cs="FrankRuehl"/>
          <w:rtl/>
        </w:rPr>
        <w:t>, במועדים ולתקופות שיקבע או בהתרחש אירוע שיקבע;</w:t>
      </w:r>
    </w:p>
    <w:p w:rsidR="00737703" w:rsidRDefault="00737703" w:rsidP="0062343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דוחות מיידיים והודעות </w:t>
      </w:r>
      <w:r w:rsidR="00623438" w:rsidRPr="00623438">
        <w:rPr>
          <w:rStyle w:val="default"/>
          <w:rFonts w:cs="FrankRuehl" w:hint="cs"/>
          <w:rtl/>
        </w:rPr>
        <w:t>כפי שיורה הממונה, לאחר התייעצות עם הוועדה</w:t>
      </w:r>
      <w:r>
        <w:rPr>
          <w:rStyle w:val="default"/>
          <w:rFonts w:cs="FrankRuehl"/>
          <w:rtl/>
        </w:rPr>
        <w:t>, בהתרחש אירוע שיקבע;</w:t>
      </w:r>
    </w:p>
    <w:p w:rsidR="00737703" w:rsidRDefault="00737703" w:rsidP="0062343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דוחות והודעות נוספים שעליהם יורה </w:t>
      </w:r>
      <w:r w:rsidR="00623438">
        <w:rPr>
          <w:rStyle w:val="default"/>
          <w:rFonts w:cs="FrankRuehl" w:hint="cs"/>
          <w:rtl/>
        </w:rPr>
        <w:t>הממונה</w:t>
      </w:r>
      <w:r>
        <w:rPr>
          <w:rStyle w:val="default"/>
          <w:rFonts w:cs="FrankRuehl"/>
          <w:rtl/>
        </w:rPr>
        <w:t>.</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sidR="00623438">
        <w:rPr>
          <w:rStyle w:val="default"/>
          <w:rFonts w:cs="FrankRuehl" w:hint="cs"/>
          <w:rtl/>
        </w:rPr>
        <w:t>הממונה</w:t>
      </w:r>
      <w:r>
        <w:rPr>
          <w:rStyle w:val="default"/>
          <w:rFonts w:cs="FrankRuehl"/>
          <w:rtl/>
        </w:rPr>
        <w:t xml:space="preserve"> יקבע הוראות בדבר אופן הגשתם של דוח או הודעה לפי סעיף זה, לרבות פרסומם לציבור, מתכונתם, תוכנם, מידת</w:t>
      </w:r>
      <w:r>
        <w:rPr>
          <w:rStyle w:val="default"/>
          <w:rFonts w:cs="FrankRuehl" w:hint="cs"/>
          <w:rtl/>
        </w:rPr>
        <w:t xml:space="preserve"> </w:t>
      </w:r>
      <w:r>
        <w:rPr>
          <w:rStyle w:val="default"/>
          <w:rFonts w:cs="FrankRuehl"/>
          <w:rtl/>
        </w:rPr>
        <w:t>פירוטם וכללים חשבונאיים לעריכתו של דוח כספי, לרבות ההצהרות והביאורים שיש לצרף אליו.</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sidR="00623438">
        <w:rPr>
          <w:rStyle w:val="default"/>
          <w:rFonts w:cs="FrankRuehl" w:hint="cs"/>
          <w:rtl/>
        </w:rPr>
        <w:t>הממונה</w:t>
      </w:r>
      <w:r>
        <w:rPr>
          <w:rStyle w:val="default"/>
          <w:rFonts w:cs="FrankRuehl"/>
          <w:rtl/>
        </w:rPr>
        <w:t xml:space="preserve"> רשאי, מטעמים שיירשמו, לפטור מבטח או סוכן תאגיד מהגשת דוח או הודעה לפי סעיף זה או להאריך את המועד להגשתם.</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3" w:name="Rov461"/>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44"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211 (</w:t>
      </w:r>
      <w:hyperlink r:id="rId345" w:history="1">
        <w:r w:rsidRPr="00BA25C0">
          <w:rPr>
            <w:rStyle w:val="Hyperlink"/>
            <w:rFonts w:cs="FrankRuehl" w:hint="cs"/>
            <w:vanish/>
            <w:szCs w:val="20"/>
            <w:shd w:val="clear" w:color="auto" w:fill="FFFF99"/>
            <w:rtl/>
          </w:rPr>
          <w:t>ה"ח 2615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big-number"/>
          <w:rFonts w:cs="FrankRuehl" w:hint="cs"/>
          <w:vanish/>
          <w:sz w:val="22"/>
          <w:szCs w:val="22"/>
          <w:shd w:val="clear" w:color="auto" w:fill="FFFF99"/>
          <w:rtl/>
        </w:rPr>
        <w:t xml:space="preserve">(א)   מבטח ישראלי יערוך ליום 31 בדצמבר של כל שנה דין וחשבון כספי שנתי שלו מבוקר בידי רואה חשבון ויגישו למפקח עד </w:t>
      </w:r>
      <w:r w:rsidRPr="00BA25C0">
        <w:rPr>
          <w:rStyle w:val="big-number"/>
          <w:rFonts w:cs="FrankRuehl" w:hint="cs"/>
          <w:strike/>
          <w:vanish/>
          <w:sz w:val="22"/>
          <w:szCs w:val="22"/>
          <w:shd w:val="clear" w:color="auto" w:fill="FFFF99"/>
          <w:rtl/>
        </w:rPr>
        <w:t>30 באפריל</w:t>
      </w:r>
      <w:r w:rsidRPr="00BA25C0">
        <w:rPr>
          <w:rStyle w:val="big-number"/>
          <w:rFonts w:cs="FrankRuehl" w:hint="cs"/>
          <w:vanish/>
          <w:sz w:val="22"/>
          <w:szCs w:val="22"/>
          <w:shd w:val="clear" w:color="auto" w:fill="FFFF99"/>
          <w:rtl/>
        </w:rPr>
        <w:t xml:space="preserve">  </w:t>
      </w:r>
      <w:r w:rsidRPr="00BA25C0">
        <w:rPr>
          <w:rStyle w:val="big-number"/>
          <w:rFonts w:cs="FrankRuehl" w:hint="cs"/>
          <w:vanish/>
          <w:sz w:val="22"/>
          <w:szCs w:val="22"/>
          <w:u w:val="single"/>
          <w:shd w:val="clear" w:color="auto" w:fill="FFFF99"/>
          <w:rtl/>
        </w:rPr>
        <w:t>31 במרס</w:t>
      </w:r>
      <w:r w:rsidRPr="00BA25C0">
        <w:rPr>
          <w:rStyle w:val="big-number"/>
          <w:rFonts w:cs="FrankRuehl" w:hint="cs"/>
          <w:vanish/>
          <w:sz w:val="22"/>
          <w:szCs w:val="22"/>
          <w:shd w:val="clear" w:color="auto" w:fill="FFFF99"/>
          <w:rtl/>
        </w:rPr>
        <w:t xml:space="preserve"> שאחרי תאריך הדין וחשבון. </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(א1) מבטח ישראלי יערוך דו"חות כספיים ליום האחרון של הרבעון הראשון, השני והשלישי של כל שנה (להלן- דו"חות כספיים לתקופות ביניים) כשהם מסוקרים בידי רואה חשבון, ויגישם למפקח בתוך חודשיים מתום כל רבעון; בסימן זה, "רבעון"- תקופה של שלושה חודשים המסתיימת ביום האחרון של החודש השלישי, השישי, התשיעי, והשנים עשר של כל שנה</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4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875 (</w:t>
      </w:r>
      <w:hyperlink r:id="rId34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42</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דין וחשבון של מבטח ישראלי</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42.</w:t>
      </w:r>
      <w:r w:rsidRPr="00BA25C0">
        <w:rPr>
          <w:rStyle w:val="big-number"/>
          <w:rFonts w:cs="FrankRuehl"/>
          <w:strike/>
          <w:vanish/>
          <w:sz w:val="22"/>
          <w:szCs w:val="22"/>
          <w:shd w:val="clear" w:color="auto" w:fill="FFFF99"/>
          <w:rtl/>
        </w:rPr>
        <w:tab/>
      </w:r>
      <w:r w:rsidRPr="00BA25C0">
        <w:rPr>
          <w:rStyle w:val="big-number"/>
          <w:rFonts w:cs="FrankRuehl" w:hint="cs"/>
          <w:strike/>
          <w:vanish/>
          <w:sz w:val="22"/>
          <w:szCs w:val="22"/>
          <w:shd w:val="clear" w:color="auto" w:fill="FFFF99"/>
          <w:rtl/>
        </w:rPr>
        <w:t xml:space="preserve">(א)   מבטח ישראלי יערוך ליום 31 בדצמבר של כל שנה דין וחשבון כספי שנתי שלו מבוקר בידי רואה חשבון ויגישו למפקח עד 31 במרס שאחרי תאריך הדין וחשבון. </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(א1) מבטח ישראלי יערוך דו"חות כספיים ליום האחרון של הרבעון הראשון, השני והשלישי של כל שנה (להלן- דו"חות כספיים לתקופות ביניים) כשהם מסוקרים בידי רואה חשבון, ויגישם למפקח בתוך חודשיים מתום כל רבעון; בסימן זה, "רבעון"- תקופה של שלושה חודשים המסתיימת ביום האחרון של החודש השלישי, השישי, התשיעי, והשנים עשר של כל שנה.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מבטח ישראלי שיש לו חברת בת יגיש למפקח, יחד עם הדין וחשבון כאמור בסעיף קטן (א), דין וחשבון כספי שנתי של חברת הבת ערוך ליום 31 בדצמבר ודין וחשבון כספי מאוחד של המבטח עם חברות הבת שלו; לענין זה, "חברת בת"- חברה אשר המבטח מחזיק ביותר מחמישים אחוזים מן הערך הנקוב של הון המניות המוצא שלה או מכוח ההצבעה שבה או רשאי למנות מחצית או יותר מן הדירקטורים או את המנהל הכללי שלה</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 xml:space="preserve">המפקח רשאי, מטעמים שיירשמו, לפטור מבטח </w:t>
      </w:r>
      <w:r w:rsidRPr="00BA25C0">
        <w:rPr>
          <w:rStyle w:val="default"/>
          <w:rFonts w:cs="FrankRuehl" w:hint="cs"/>
          <w:strike/>
          <w:vanish/>
          <w:sz w:val="22"/>
          <w:szCs w:val="22"/>
          <w:shd w:val="clear" w:color="auto" w:fill="FFFF99"/>
          <w:rtl/>
        </w:rPr>
        <w:t>מחובת הגשת דו"ח של חברת בת שלו שעיסוקה אינו בתחום הביטוח או מחובת הגשת דו"ח מאוחד שלו ושל חברות הבת שלו, כולם או מקצתן</w:t>
      </w:r>
      <w:r w:rsidRPr="00BA25C0">
        <w:rPr>
          <w:rStyle w:val="default"/>
          <w:rFonts w:cs="FrankRuehl"/>
          <w:strike/>
          <w:vanish/>
          <w:sz w:val="22"/>
          <w:szCs w:val="22"/>
          <w:shd w:val="clear" w:color="auto" w:fill="FFFF99"/>
          <w:rtl/>
        </w:rPr>
        <w:t>.</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p>
    <w:p w:rsidR="00796E49" w:rsidRPr="00BA25C0" w:rsidRDefault="00796E49" w:rsidP="00796E4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hyperlink r:id="rId34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w:t>
      </w:r>
      <w:r w:rsidR="00B54FCA" w:rsidRPr="00BA25C0">
        <w:rPr>
          <w:rStyle w:val="default"/>
          <w:rFonts w:cs="FrankRuehl" w:hint="cs"/>
          <w:vanish/>
          <w:sz w:val="20"/>
          <w:szCs w:val="20"/>
          <w:shd w:val="clear" w:color="auto" w:fill="FFFF99"/>
          <w:rtl/>
        </w:rPr>
        <w:t xml:space="preserve"> 1254,</w:t>
      </w:r>
      <w:r w:rsidRPr="00BA25C0">
        <w:rPr>
          <w:rStyle w:val="default"/>
          <w:rFonts w:cs="FrankRuehl" w:hint="cs"/>
          <w:vanish/>
          <w:sz w:val="20"/>
          <w:szCs w:val="20"/>
          <w:shd w:val="clear" w:color="auto" w:fill="FFFF99"/>
          <w:rtl/>
        </w:rPr>
        <w:t xml:space="preserve"> 1259 (</w:t>
      </w:r>
      <w:hyperlink r:id="rId34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96E49" w:rsidRPr="00BA25C0" w:rsidRDefault="0081764D" w:rsidP="00796E49">
      <w:pPr>
        <w:pStyle w:val="P00"/>
        <w:ind w:left="0" w:right="1134"/>
        <w:rPr>
          <w:rStyle w:val="big-number"/>
          <w:rFonts w:cs="FrankRuehl" w:hint="cs"/>
          <w:vanish/>
          <w:sz w:val="22"/>
          <w:szCs w:val="22"/>
          <w:shd w:val="clear" w:color="auto" w:fill="FFFF99"/>
          <w:rtl/>
        </w:rPr>
      </w:pPr>
      <w:r w:rsidRPr="00BA25C0">
        <w:rPr>
          <w:rStyle w:val="big-number"/>
          <w:rFonts w:cs="FrankRuehl" w:hint="cs"/>
          <w:vanish/>
          <w:sz w:val="22"/>
          <w:szCs w:val="22"/>
          <w:shd w:val="clear" w:color="auto" w:fill="FFFF99"/>
          <w:rtl/>
        </w:rPr>
        <w:t>42.</w:t>
      </w:r>
      <w:r w:rsidR="00796E49" w:rsidRPr="00BA25C0">
        <w:rPr>
          <w:rStyle w:val="big-number"/>
          <w:rFonts w:cs="FrankRuehl"/>
          <w:vanish/>
          <w:sz w:val="22"/>
          <w:szCs w:val="22"/>
          <w:shd w:val="clear" w:color="auto" w:fill="FFFF99"/>
          <w:rtl/>
        </w:rPr>
        <w:tab/>
      </w:r>
      <w:r w:rsidR="00796E49" w:rsidRPr="00BA25C0">
        <w:rPr>
          <w:rStyle w:val="big-number"/>
          <w:rFonts w:cs="FrankRuehl" w:hint="cs"/>
          <w:vanish/>
          <w:sz w:val="22"/>
          <w:szCs w:val="22"/>
          <w:shd w:val="clear" w:color="auto" w:fill="FFFF99"/>
          <w:rtl/>
        </w:rPr>
        <w:t>(א)</w:t>
      </w:r>
      <w:r w:rsidR="00796E49" w:rsidRPr="00BA25C0">
        <w:rPr>
          <w:rStyle w:val="big-number"/>
          <w:rFonts w:cs="FrankRuehl" w:hint="cs"/>
          <w:vanish/>
          <w:sz w:val="22"/>
          <w:szCs w:val="22"/>
          <w:shd w:val="clear" w:color="auto" w:fill="FFFF99"/>
          <w:rtl/>
        </w:rPr>
        <w:tab/>
      </w:r>
      <w:r w:rsidR="00796E49" w:rsidRPr="00BA25C0">
        <w:rPr>
          <w:rStyle w:val="big-number"/>
          <w:rFonts w:cs="FrankRuehl"/>
          <w:vanish/>
          <w:sz w:val="22"/>
          <w:szCs w:val="22"/>
          <w:shd w:val="clear" w:color="auto" w:fill="FFFF99"/>
          <w:rtl/>
        </w:rPr>
        <w:t xml:space="preserve">מבטח וסוכן תאגיד יגישו </w:t>
      </w:r>
      <w:r w:rsidR="00796E49" w:rsidRPr="00BA25C0">
        <w:rPr>
          <w:rStyle w:val="big-number"/>
          <w:rFonts w:cs="FrankRuehl"/>
          <w:strike/>
          <w:vanish/>
          <w:sz w:val="22"/>
          <w:szCs w:val="22"/>
          <w:shd w:val="clear" w:color="auto" w:fill="FFFF99"/>
          <w:rtl/>
        </w:rPr>
        <w:t>למפקח</w:t>
      </w:r>
      <w:r w:rsidRPr="00BA25C0">
        <w:rPr>
          <w:rStyle w:val="big-number"/>
          <w:rFonts w:cs="FrankRuehl" w:hint="cs"/>
          <w:vanish/>
          <w:sz w:val="22"/>
          <w:szCs w:val="22"/>
          <w:shd w:val="clear" w:color="auto" w:fill="FFFF99"/>
          <w:rtl/>
        </w:rPr>
        <w:t xml:space="preserve"> </w:t>
      </w:r>
      <w:r w:rsidRPr="00BA25C0">
        <w:rPr>
          <w:rStyle w:val="big-number"/>
          <w:rFonts w:cs="FrankRuehl" w:hint="cs"/>
          <w:vanish/>
          <w:sz w:val="22"/>
          <w:szCs w:val="22"/>
          <w:u w:val="single"/>
          <w:shd w:val="clear" w:color="auto" w:fill="FFFF99"/>
          <w:rtl/>
        </w:rPr>
        <w:t>לממונה</w:t>
      </w:r>
      <w:r w:rsidR="00796E49" w:rsidRPr="00BA25C0">
        <w:rPr>
          <w:rStyle w:val="big-number"/>
          <w:rFonts w:cs="FrankRuehl"/>
          <w:vanish/>
          <w:sz w:val="22"/>
          <w:szCs w:val="22"/>
          <w:shd w:val="clear" w:color="auto" w:fill="FFFF99"/>
          <w:rtl/>
        </w:rPr>
        <w:t xml:space="preserve"> דוחות והודעות כמפורט להלן:</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דוחות כספיים </w:t>
      </w:r>
      <w:r w:rsidRPr="00BA25C0">
        <w:rPr>
          <w:rStyle w:val="default"/>
          <w:rFonts w:cs="FrankRuehl"/>
          <w:strike/>
          <w:vanish/>
          <w:sz w:val="22"/>
          <w:szCs w:val="22"/>
          <w:shd w:val="clear" w:color="auto" w:fill="FFFF99"/>
          <w:rtl/>
        </w:rPr>
        <w:t>שיקבע שר האוצר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כפי שיורה הממונה, לאחר התייעצות עם הוועדה</w:t>
      </w:r>
      <w:r w:rsidRPr="00BA25C0">
        <w:rPr>
          <w:rStyle w:val="default"/>
          <w:rFonts w:cs="FrankRuehl"/>
          <w:vanish/>
          <w:sz w:val="22"/>
          <w:szCs w:val="22"/>
          <w:shd w:val="clear" w:color="auto" w:fill="FFFF99"/>
          <w:rtl/>
        </w:rPr>
        <w:t>, במועדים ולתקופות שיקבע או בהתרחש אירוע שיקבע;</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דוחות מיידיים והודעות </w:t>
      </w:r>
      <w:r w:rsidRPr="00BA25C0">
        <w:rPr>
          <w:rStyle w:val="default"/>
          <w:rFonts w:cs="FrankRuehl"/>
          <w:strike/>
          <w:vanish/>
          <w:sz w:val="22"/>
          <w:szCs w:val="22"/>
          <w:shd w:val="clear" w:color="auto" w:fill="FFFF99"/>
          <w:rtl/>
        </w:rPr>
        <w:t>שיקבע שר האוצר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כפי שיורה הממונה, לאחר התייעצות עם הוועדה</w:t>
      </w:r>
      <w:r w:rsidRPr="00BA25C0">
        <w:rPr>
          <w:rStyle w:val="default"/>
          <w:rFonts w:cs="FrankRuehl"/>
          <w:vanish/>
          <w:sz w:val="22"/>
          <w:szCs w:val="22"/>
          <w:shd w:val="clear" w:color="auto" w:fill="FFFF99"/>
          <w:rtl/>
        </w:rPr>
        <w:t>, בהתרחש אירוע שיקבע;</w:t>
      </w:r>
    </w:p>
    <w:p w:rsidR="00796E49" w:rsidRPr="00BA25C0" w:rsidRDefault="00796E49" w:rsidP="00796E49">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דוחות והודעות נוספים שעליהם יורה </w:t>
      </w:r>
      <w:r w:rsidRPr="00BA25C0">
        <w:rPr>
          <w:rStyle w:val="default"/>
          <w:rFonts w:cs="FrankRuehl"/>
          <w:strike/>
          <w:vanish/>
          <w:sz w:val="22"/>
          <w:szCs w:val="22"/>
          <w:shd w:val="clear" w:color="auto" w:fill="FFFF99"/>
          <w:rtl/>
        </w:rPr>
        <w:t>המפקח</w:t>
      </w:r>
      <w:r w:rsidR="0081764D" w:rsidRPr="00BA25C0">
        <w:rPr>
          <w:rStyle w:val="default"/>
          <w:rFonts w:cs="FrankRuehl" w:hint="cs"/>
          <w:vanish/>
          <w:sz w:val="22"/>
          <w:szCs w:val="22"/>
          <w:shd w:val="clear" w:color="auto" w:fill="FFFF99"/>
          <w:rtl/>
        </w:rPr>
        <w:t xml:space="preserve"> </w:t>
      </w:r>
      <w:r w:rsidR="00623438" w:rsidRPr="00BA25C0">
        <w:rPr>
          <w:rStyle w:val="default"/>
          <w:rFonts w:cs="FrankRuehl" w:hint="cs"/>
          <w:vanish/>
          <w:sz w:val="22"/>
          <w:szCs w:val="22"/>
          <w:u w:val="single"/>
          <w:shd w:val="clear" w:color="auto" w:fill="FFFF99"/>
          <w:rtl/>
        </w:rPr>
        <w:t>ה</w:t>
      </w:r>
      <w:r w:rsidR="0081764D" w:rsidRPr="00BA25C0">
        <w:rPr>
          <w:rStyle w:val="default"/>
          <w:rFonts w:cs="FrankRuehl" w:hint="cs"/>
          <w:vanish/>
          <w:sz w:val="22"/>
          <w:szCs w:val="22"/>
          <w:u w:val="single"/>
          <w:shd w:val="clear" w:color="auto" w:fill="FFFF99"/>
          <w:rtl/>
        </w:rPr>
        <w:t>ממונה</w:t>
      </w:r>
      <w:r w:rsidRPr="00BA25C0">
        <w:rPr>
          <w:rStyle w:val="default"/>
          <w:rFonts w:cs="FrankRuehl"/>
          <w:vanish/>
          <w:sz w:val="22"/>
          <w:szCs w:val="22"/>
          <w:shd w:val="clear" w:color="auto" w:fill="FFFF99"/>
          <w:rtl/>
        </w:rPr>
        <w:t>.</w:t>
      </w:r>
    </w:p>
    <w:p w:rsidR="0081764D" w:rsidRPr="00BA25C0" w:rsidRDefault="0081764D" w:rsidP="0081764D">
      <w:pPr>
        <w:pStyle w:val="P00"/>
        <w:spacing w:before="0"/>
        <w:ind w:left="0" w:right="1134"/>
        <w:rPr>
          <w:rStyle w:val="big-number"/>
          <w:rFonts w:cs="FrankRuehl" w:hint="cs"/>
          <w:vanish/>
          <w:sz w:val="22"/>
          <w:szCs w:val="22"/>
          <w:shd w:val="clear" w:color="auto" w:fill="FFFF99"/>
          <w:rtl/>
        </w:rPr>
      </w:pPr>
      <w:r w:rsidRPr="00BA25C0">
        <w:rPr>
          <w:rStyle w:val="big-number"/>
          <w:rFonts w:cs="FrankRuehl" w:hint="cs"/>
          <w:vanish/>
          <w:sz w:val="22"/>
          <w:szCs w:val="22"/>
          <w:shd w:val="clear" w:color="auto" w:fill="FFFF99"/>
          <w:rtl/>
        </w:rPr>
        <w:tab/>
      </w:r>
      <w:r w:rsidRPr="00BA25C0">
        <w:rPr>
          <w:rStyle w:val="big-number"/>
          <w:rFonts w:cs="FrankRuehl"/>
          <w:vanish/>
          <w:sz w:val="22"/>
          <w:szCs w:val="22"/>
          <w:shd w:val="clear" w:color="auto" w:fill="FFFF99"/>
          <w:rtl/>
        </w:rPr>
        <w:t>(ב)</w:t>
      </w:r>
      <w:r w:rsidRPr="00BA25C0">
        <w:rPr>
          <w:rStyle w:val="big-number"/>
          <w:rFonts w:cs="FrankRuehl" w:hint="cs"/>
          <w:vanish/>
          <w:sz w:val="22"/>
          <w:szCs w:val="22"/>
          <w:shd w:val="clear" w:color="auto" w:fill="FFFF99"/>
          <w:rtl/>
        </w:rPr>
        <w:tab/>
      </w:r>
      <w:r w:rsidRPr="00BA25C0">
        <w:rPr>
          <w:rStyle w:val="big-number"/>
          <w:rFonts w:cs="FrankRuehl"/>
          <w:strike/>
          <w:vanish/>
          <w:sz w:val="22"/>
          <w:szCs w:val="22"/>
          <w:shd w:val="clear" w:color="auto" w:fill="FFFF99"/>
          <w:rtl/>
        </w:rPr>
        <w:t>המפקח</w:t>
      </w:r>
      <w:r w:rsidRPr="00BA25C0">
        <w:rPr>
          <w:rStyle w:val="big-number"/>
          <w:rFonts w:cs="FrankRuehl" w:hint="cs"/>
          <w:vanish/>
          <w:sz w:val="22"/>
          <w:szCs w:val="22"/>
          <w:shd w:val="clear" w:color="auto" w:fill="FFFF99"/>
          <w:rtl/>
        </w:rPr>
        <w:t xml:space="preserve"> </w:t>
      </w:r>
      <w:r w:rsidRPr="00BA25C0">
        <w:rPr>
          <w:rStyle w:val="big-number"/>
          <w:rFonts w:cs="FrankRuehl" w:hint="cs"/>
          <w:vanish/>
          <w:sz w:val="22"/>
          <w:szCs w:val="22"/>
          <w:u w:val="single"/>
          <w:shd w:val="clear" w:color="auto" w:fill="FFFF99"/>
          <w:rtl/>
        </w:rPr>
        <w:t>הממונה</w:t>
      </w:r>
      <w:r w:rsidRPr="00BA25C0">
        <w:rPr>
          <w:rStyle w:val="big-number"/>
          <w:rFonts w:cs="FrankRuehl"/>
          <w:vanish/>
          <w:sz w:val="22"/>
          <w:szCs w:val="22"/>
          <w:shd w:val="clear" w:color="auto" w:fill="FFFF99"/>
          <w:rtl/>
        </w:rPr>
        <w:t xml:space="preserve"> יקבע הוראות בדבר אופן הגשתם של דוח או הודעה לפי סעיף זה, לרבות פרסומם לציבור, מתכונתם, תוכנם, מידת</w:t>
      </w:r>
      <w:r w:rsidRPr="00BA25C0">
        <w:rPr>
          <w:rStyle w:val="big-number"/>
          <w:rFonts w:cs="FrankRuehl" w:hint="cs"/>
          <w:vanish/>
          <w:sz w:val="22"/>
          <w:szCs w:val="22"/>
          <w:shd w:val="clear" w:color="auto" w:fill="FFFF99"/>
          <w:rtl/>
        </w:rPr>
        <w:t xml:space="preserve"> </w:t>
      </w:r>
      <w:r w:rsidRPr="00BA25C0">
        <w:rPr>
          <w:rStyle w:val="big-number"/>
          <w:rFonts w:cs="FrankRuehl"/>
          <w:vanish/>
          <w:sz w:val="22"/>
          <w:szCs w:val="22"/>
          <w:shd w:val="clear" w:color="auto" w:fill="FFFF99"/>
          <w:rtl/>
        </w:rPr>
        <w:t>פירוטם וכללים חשבונאיים לעריכתו של דוח כספי, לרבות ההצהרות והביאורים שיש לצרף אליו.</w:t>
      </w:r>
    </w:p>
    <w:p w:rsidR="0081764D" w:rsidRPr="00B54FCA" w:rsidRDefault="0081764D" w:rsidP="00B54FCA">
      <w:pPr>
        <w:pStyle w:val="P00"/>
        <w:spacing w:before="0"/>
        <w:ind w:left="0" w:right="1134"/>
        <w:rPr>
          <w:rStyle w:val="big-number"/>
          <w:rFonts w:cs="FrankRuehl" w:hint="cs"/>
          <w:sz w:val="2"/>
          <w:szCs w:val="2"/>
          <w:shd w:val="clear" w:color="auto" w:fill="FFFF99"/>
          <w:rtl/>
        </w:rPr>
      </w:pPr>
      <w:r w:rsidRPr="00BA25C0">
        <w:rPr>
          <w:rStyle w:val="big-number"/>
          <w:rFonts w:cs="FrankRuehl" w:hint="cs"/>
          <w:vanish/>
          <w:sz w:val="22"/>
          <w:szCs w:val="22"/>
          <w:shd w:val="clear" w:color="auto" w:fill="FFFF99"/>
          <w:rtl/>
        </w:rPr>
        <w:tab/>
      </w:r>
      <w:r w:rsidRPr="00BA25C0">
        <w:rPr>
          <w:rStyle w:val="big-number"/>
          <w:rFonts w:cs="FrankRuehl"/>
          <w:vanish/>
          <w:sz w:val="22"/>
          <w:szCs w:val="22"/>
          <w:shd w:val="clear" w:color="auto" w:fill="FFFF99"/>
          <w:rtl/>
        </w:rPr>
        <w:t>(ג)</w:t>
      </w:r>
      <w:r w:rsidRPr="00BA25C0">
        <w:rPr>
          <w:rStyle w:val="big-number"/>
          <w:rFonts w:cs="FrankRuehl" w:hint="cs"/>
          <w:vanish/>
          <w:sz w:val="22"/>
          <w:szCs w:val="22"/>
          <w:shd w:val="clear" w:color="auto" w:fill="FFFF99"/>
          <w:rtl/>
        </w:rPr>
        <w:tab/>
      </w:r>
      <w:r w:rsidRPr="00BA25C0">
        <w:rPr>
          <w:rStyle w:val="big-number"/>
          <w:rFonts w:cs="FrankRuehl"/>
          <w:strike/>
          <w:vanish/>
          <w:sz w:val="22"/>
          <w:szCs w:val="22"/>
          <w:shd w:val="clear" w:color="auto" w:fill="FFFF99"/>
          <w:rtl/>
        </w:rPr>
        <w:t>המפקח</w:t>
      </w:r>
      <w:r w:rsidRPr="00BA25C0">
        <w:rPr>
          <w:rStyle w:val="big-number"/>
          <w:rFonts w:cs="FrankRuehl" w:hint="cs"/>
          <w:vanish/>
          <w:sz w:val="22"/>
          <w:szCs w:val="22"/>
          <w:shd w:val="clear" w:color="auto" w:fill="FFFF99"/>
          <w:rtl/>
        </w:rPr>
        <w:t xml:space="preserve"> </w:t>
      </w:r>
      <w:r w:rsidRPr="00BA25C0">
        <w:rPr>
          <w:rStyle w:val="big-number"/>
          <w:rFonts w:cs="FrankRuehl" w:hint="cs"/>
          <w:vanish/>
          <w:sz w:val="22"/>
          <w:szCs w:val="22"/>
          <w:u w:val="single"/>
          <w:shd w:val="clear" w:color="auto" w:fill="FFFF99"/>
          <w:rtl/>
        </w:rPr>
        <w:t>הממונה</w:t>
      </w:r>
      <w:r w:rsidRPr="00BA25C0">
        <w:rPr>
          <w:rStyle w:val="big-number"/>
          <w:rFonts w:cs="FrankRuehl"/>
          <w:vanish/>
          <w:sz w:val="22"/>
          <w:szCs w:val="22"/>
          <w:shd w:val="clear" w:color="auto" w:fill="FFFF99"/>
          <w:rtl/>
        </w:rPr>
        <w:t xml:space="preserve"> רשאי, מטעמים שיירשמו, לפטור מבטח או סוכן תאגיד מהגשת דוח או הודעה לפי סעיף זה או להאריך את המועד להגשתם.</w:t>
      </w:r>
      <w:bookmarkEnd w:id="203"/>
    </w:p>
    <w:p w:rsidR="00737703" w:rsidRDefault="00737703">
      <w:pPr>
        <w:pStyle w:val="P00"/>
        <w:spacing w:before="72"/>
        <w:ind w:left="0" w:right="1134"/>
        <w:rPr>
          <w:rStyle w:val="default"/>
          <w:rFonts w:cs="FrankRuehl" w:hint="cs"/>
          <w:rtl/>
        </w:rPr>
      </w:pPr>
      <w:bookmarkStart w:id="204" w:name="Seif132"/>
      <w:bookmarkEnd w:id="204"/>
      <w:r>
        <w:rPr>
          <w:rFonts w:cs="Miriam"/>
          <w:szCs w:val="32"/>
          <w:rtl/>
          <w:lang w:val="he-IL"/>
        </w:rPr>
        <w:pict>
          <v:shape id="_x0000_s2298" type="#_x0000_t202" style="position:absolute;left:0;text-align:left;margin-left:462pt;margin-top:7pt;width:80.25pt;height:33.6pt;z-index:2516556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פרט מטעה בדוח או בהודעה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42</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יהיה בדוח או בהודעה שהוגשו לפי סעיף 42 פרט מטעה; על פרסום פרט מטעה בדוח או בהודעה כאמור יחולו הוראות פרק ה' לחוק ניירות ערך, בשינויים המחויבים.</w:t>
      </w:r>
    </w:p>
    <w:p w:rsidR="00737703" w:rsidRDefault="00737703">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בסעיף זה, "פרט מטעה" – לרבות דבר העלול להטעות אדם סביר וכל דבר חסר שהעדרו עלול להטעות אדם סביר.</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5" w:name="Rov254"/>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5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875 (</w:t>
      </w:r>
      <w:hyperlink r:id="rId35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42א</w:t>
      </w:r>
      <w:bookmarkEnd w:id="205"/>
    </w:p>
    <w:p w:rsidR="00737703" w:rsidRDefault="00737703">
      <w:pPr>
        <w:pStyle w:val="P00"/>
        <w:spacing w:before="72"/>
        <w:ind w:left="0" w:right="1134"/>
        <w:rPr>
          <w:rStyle w:val="default"/>
          <w:rFonts w:cs="FrankRuehl" w:hint="cs"/>
          <w:rtl/>
        </w:rPr>
      </w:pPr>
      <w:r>
        <w:rPr>
          <w:lang w:val="he-IL"/>
        </w:rPr>
        <w:pict>
          <v:rect id="_x0000_s2094" style="position:absolute;left:0;text-align:left;margin-left:464.35pt;margin-top:7.1pt;width:75.05pt;height:14.8pt;z-index:25145804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43</w:t>
      </w:r>
      <w:r>
        <w:rPr>
          <w:rStyle w:val="default"/>
          <w:rFonts w:cs="FrankRuehl"/>
          <w:rtl/>
        </w:rPr>
        <w:t>.</w:t>
      </w:r>
      <w:r>
        <w:rPr>
          <w:rStyle w:val="default"/>
          <w:rFonts w:cs="FrankRuehl" w:hint="cs"/>
          <w:rtl/>
        </w:rPr>
        <w:tab/>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6" w:name="Rov255"/>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52"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211 (</w:t>
      </w:r>
      <w:hyperlink r:id="rId353" w:history="1">
        <w:r w:rsidRPr="00BA25C0">
          <w:rPr>
            <w:rStyle w:val="Hyperlink"/>
            <w:rFonts w:cs="FrankRuehl" w:hint="cs"/>
            <w:vanish/>
            <w:szCs w:val="20"/>
            <w:shd w:val="clear" w:color="auto" w:fill="FFFF99"/>
            <w:rtl/>
          </w:rPr>
          <w:t>ה"ח 2615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 xml:space="preserve">מבטח חוץ יערוך ליום 31 בדצמבר של כל שנה דין וחשבון כספי שנתי על עסקיו בישראל, מבוקר בידי רואה חשבון, ויגישו למפקח  על יום </w:t>
      </w:r>
      <w:r w:rsidRPr="00BA25C0">
        <w:rPr>
          <w:rStyle w:val="default"/>
          <w:rFonts w:cs="FrankRuehl" w:hint="cs"/>
          <w:strike/>
          <w:vanish/>
          <w:sz w:val="22"/>
          <w:szCs w:val="22"/>
          <w:shd w:val="clear" w:color="auto" w:fill="FFFF99"/>
          <w:rtl/>
        </w:rPr>
        <w:t>30 באפריל</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31 במרס</w:t>
      </w:r>
      <w:r w:rsidRPr="00BA25C0">
        <w:rPr>
          <w:rStyle w:val="default"/>
          <w:rFonts w:cs="FrankRuehl" w:hint="cs"/>
          <w:vanish/>
          <w:sz w:val="22"/>
          <w:szCs w:val="22"/>
          <w:shd w:val="clear" w:color="auto" w:fill="FFFF99"/>
          <w:rtl/>
        </w:rPr>
        <w:t xml:space="preserve"> שאחרי תאריך הדין וחשבון.</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(א1) מבטח חוץ יערוך דו"חות כספיים לתקופות ביניים כשהם מסוקרים בידי רואה חשבון, ויגישם למפקח בתוך חודשיים מתום כל רבעון</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5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5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43</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דין וחשבון של מבטח חוץ</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4</w:t>
      </w:r>
      <w:r w:rsidRPr="00BA25C0">
        <w:rPr>
          <w:rStyle w:val="big-number"/>
          <w:rFonts w:cs="FrankRuehl" w:hint="cs"/>
          <w:strike/>
          <w:vanish/>
          <w:sz w:val="22"/>
          <w:szCs w:val="22"/>
          <w:shd w:val="clear" w:color="auto" w:fill="FFFF99"/>
          <w:rtl/>
        </w:rPr>
        <w:t>3</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מבטח חוץ יערוך ליום 31 בדצמבר של כל שנה דין וחשבון כספי שנתי על עסקיו בישראל, מבוקר בידי רואה חשבון, ויגישו למפקח  על יום 31 במרס שאחרי תאריך הדין וחשבון.</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(א1) מבטח חוץ יערוך דו"חות כספיים לתקופות ביניים כשהם מסוקרים בידי רואה חשבון, ויגישם למפקח בתוך חודשיים מתום כל רבעון.</w:t>
      </w:r>
    </w:p>
    <w:p w:rsidR="00737703" w:rsidRDefault="00737703">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נוסף על דין וחשבון כאמור בסעיף קטן (א) יגיש מבטח חוץ למפקח דין וחשבון כספי על עסקיו בישראל ומחוץ לישראל, ערוך ומאושר על פי הדין הנוהג במקום ההתאגדות שלו, תוך 30 ימים מן היום שבו הוגש לרשות המתאימה במדינת החוץ או מן היום שבו פורסם, לפי המוקדם</w:t>
      </w:r>
      <w:r w:rsidRPr="00BA25C0">
        <w:rPr>
          <w:rStyle w:val="default"/>
          <w:rFonts w:cs="FrankRuehl"/>
          <w:vanish/>
          <w:sz w:val="22"/>
          <w:szCs w:val="22"/>
          <w:shd w:val="clear" w:color="auto" w:fill="FFFF99"/>
          <w:rtl/>
        </w:rPr>
        <w:t>.</w:t>
      </w:r>
      <w:bookmarkEnd w:id="206"/>
    </w:p>
    <w:p w:rsidR="00737703" w:rsidRDefault="00737703">
      <w:pPr>
        <w:pStyle w:val="P00"/>
        <w:spacing w:before="72"/>
        <w:ind w:left="0" w:right="1134"/>
        <w:rPr>
          <w:rStyle w:val="default"/>
          <w:rFonts w:cs="FrankRuehl" w:hint="cs"/>
          <w:rtl/>
        </w:rPr>
      </w:pPr>
      <w:r>
        <w:rPr>
          <w:lang w:val="he-IL"/>
        </w:rPr>
        <w:pict>
          <v:rect id="_x0000_s2471" style="position:absolute;left:0;text-align:left;margin-left:464.35pt;margin-top:7.1pt;width:75.05pt;height:14.8pt;z-index:25169049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hint="cs"/>
          <w:rtl/>
        </w:rPr>
        <w:t>4</w:t>
      </w:r>
      <w:r>
        <w:rPr>
          <w:rStyle w:val="default"/>
          <w:rFonts w:cs="FrankRuehl"/>
          <w:rtl/>
        </w:rPr>
        <w:t>.</w:t>
      </w:r>
      <w:r>
        <w:rPr>
          <w:rStyle w:val="default"/>
          <w:rFonts w:cs="FrankRuehl" w:hint="cs"/>
          <w:rtl/>
        </w:rPr>
        <w:tab/>
        <w:t>(בוטל).</w:t>
      </w:r>
    </w:p>
    <w:p w:rsidR="00737703" w:rsidRDefault="00737703">
      <w:pPr>
        <w:pStyle w:val="P00"/>
        <w:spacing w:before="72"/>
        <w:ind w:left="0" w:right="1134"/>
        <w:rPr>
          <w:rStyle w:val="default"/>
          <w:rFonts w:cs="FrankRuehl" w:hint="cs"/>
          <w:b/>
          <w:bCs/>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7" w:name="Rov25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5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5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44</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דין וחשבון של סוכן תאגיד</w:t>
      </w:r>
    </w:p>
    <w:p w:rsidR="00737703" w:rsidRDefault="00737703">
      <w:pPr>
        <w:pStyle w:val="P00"/>
        <w:spacing w:before="0"/>
        <w:ind w:left="0" w:right="1134"/>
        <w:rPr>
          <w:rStyle w:val="default"/>
          <w:rFonts w:cs="FrankRuehl" w:hint="cs"/>
          <w:b/>
          <w:bCs/>
          <w:sz w:val="2"/>
          <w:szCs w:val="2"/>
          <w:rtl/>
        </w:rPr>
      </w:pPr>
      <w:r w:rsidRPr="00BA25C0">
        <w:rPr>
          <w:rStyle w:val="big-number"/>
          <w:rFonts w:cs="FrankRuehl" w:hint="cs"/>
          <w:strike/>
          <w:vanish/>
          <w:sz w:val="22"/>
          <w:szCs w:val="22"/>
          <w:shd w:val="clear" w:color="auto" w:fill="FFFF99"/>
          <w:rtl/>
        </w:rPr>
        <w:t>44</w:t>
      </w:r>
      <w:r w:rsidRPr="00BA25C0">
        <w:rPr>
          <w:rStyle w:val="default"/>
          <w:rFonts w:cs="FrankRuehl" w:hint="cs"/>
          <w:strike/>
          <w:vanish/>
          <w:sz w:val="22"/>
          <w:szCs w:val="22"/>
          <w:shd w:val="clear" w:color="auto" w:fill="FFFF99"/>
          <w:rtl/>
        </w:rPr>
        <w:t>.</w:t>
      </w:r>
      <w:r w:rsidRPr="00BA25C0">
        <w:rPr>
          <w:rStyle w:val="default"/>
          <w:rFonts w:cs="FrankRuehl" w:hint="cs"/>
          <w:strike/>
          <w:vanish/>
          <w:sz w:val="22"/>
          <w:szCs w:val="22"/>
          <w:shd w:val="clear" w:color="auto" w:fill="FFFF99"/>
          <w:rtl/>
        </w:rPr>
        <w:tab/>
        <w:t>סוכן ביטוח שהוא תאגיד יערוך ליום 31 בדצמבר של כל שנה דין וחשבון כספי שנתי מבוקר בידי רואה חשבון, ויגישו למפקח עד יום 30 באפריל שאחרי תאריך הדין וחשבון</w:t>
      </w:r>
      <w:r w:rsidRPr="00BA25C0">
        <w:rPr>
          <w:rStyle w:val="default"/>
          <w:rFonts w:cs="FrankRuehl" w:hint="cs"/>
          <w:vanish/>
          <w:sz w:val="22"/>
          <w:szCs w:val="22"/>
          <w:shd w:val="clear" w:color="auto" w:fill="FFFF99"/>
          <w:rtl/>
        </w:rPr>
        <w:t>.</w:t>
      </w:r>
      <w:bookmarkEnd w:id="207"/>
    </w:p>
    <w:p w:rsidR="00737703" w:rsidRDefault="00737703">
      <w:pPr>
        <w:pStyle w:val="P00"/>
        <w:spacing w:before="72"/>
        <w:ind w:left="0" w:right="1134"/>
        <w:rPr>
          <w:rStyle w:val="default"/>
          <w:rFonts w:cs="FrankRuehl" w:hint="cs"/>
          <w:rtl/>
        </w:rPr>
      </w:pPr>
      <w:r>
        <w:rPr>
          <w:lang w:val="he-IL"/>
        </w:rPr>
        <w:pict>
          <v:rect id="_x0000_s2472" style="position:absolute;left:0;text-align:left;margin-left:464.35pt;margin-top:7.1pt;width:75.05pt;height:14.8pt;z-index:25169152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hint="cs"/>
          <w:rtl/>
        </w:rPr>
        <w:t>5</w:t>
      </w:r>
      <w:r>
        <w:rPr>
          <w:rStyle w:val="default"/>
          <w:rFonts w:cs="FrankRuehl"/>
          <w:rtl/>
        </w:rPr>
        <w:t>.</w:t>
      </w:r>
      <w:r>
        <w:rPr>
          <w:rStyle w:val="default"/>
          <w:rFonts w:cs="FrankRuehl" w:hint="cs"/>
          <w:rtl/>
        </w:rPr>
        <w:tab/>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8" w:name="Rov25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5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5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45</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תאריך שונה</w:t>
      </w:r>
    </w:p>
    <w:p w:rsidR="00737703" w:rsidRDefault="00737703">
      <w:pPr>
        <w:pStyle w:val="P00"/>
        <w:spacing w:before="0"/>
        <w:ind w:left="0" w:right="1134"/>
        <w:rPr>
          <w:rStyle w:val="default"/>
          <w:rFonts w:cs="FrankRuehl" w:hint="cs"/>
          <w:sz w:val="2"/>
          <w:szCs w:val="2"/>
          <w:rtl/>
        </w:rPr>
      </w:pPr>
      <w:r w:rsidRPr="00BA25C0">
        <w:rPr>
          <w:rStyle w:val="big-number"/>
          <w:rFonts w:cs="FrankRuehl" w:hint="cs"/>
          <w:strike/>
          <w:vanish/>
          <w:sz w:val="22"/>
          <w:szCs w:val="22"/>
          <w:shd w:val="clear" w:color="auto" w:fill="FFFF99"/>
          <w:rtl/>
        </w:rPr>
        <w:t>45</w:t>
      </w:r>
      <w:r w:rsidRPr="00BA25C0">
        <w:rPr>
          <w:rStyle w:val="default"/>
          <w:rFonts w:cs="FrankRuehl" w:hint="cs"/>
          <w:strike/>
          <w:vanish/>
          <w:sz w:val="22"/>
          <w:szCs w:val="22"/>
          <w:shd w:val="clear" w:color="auto" w:fill="FFFF99"/>
          <w:rtl/>
        </w:rPr>
        <w:t>.</w:t>
      </w:r>
      <w:r w:rsidRPr="00BA25C0">
        <w:rPr>
          <w:rStyle w:val="default"/>
          <w:rFonts w:cs="FrankRuehl" w:hint="cs"/>
          <w:strike/>
          <w:vanish/>
          <w:sz w:val="22"/>
          <w:szCs w:val="22"/>
          <w:shd w:val="clear" w:color="auto" w:fill="FFFF99"/>
          <w:rtl/>
        </w:rPr>
        <w:tab/>
        <w:t>המפקח רשאי, מטעמים שיירשמו, להתיר למבטח או לסוכן ביטוח לערוך את הדין וחשבון הכספי השנתי לתאריך שונה מן האמור בסעיפים 42 עד 44</w:t>
      </w:r>
      <w:r w:rsidRPr="00BA25C0">
        <w:rPr>
          <w:rStyle w:val="default"/>
          <w:rFonts w:cs="FrankRuehl" w:hint="cs"/>
          <w:vanish/>
          <w:sz w:val="22"/>
          <w:szCs w:val="22"/>
          <w:shd w:val="clear" w:color="auto" w:fill="FFFF99"/>
          <w:rtl/>
        </w:rPr>
        <w:t>.</w:t>
      </w:r>
      <w:bookmarkEnd w:id="208"/>
    </w:p>
    <w:p w:rsidR="00737703" w:rsidRDefault="00737703">
      <w:pPr>
        <w:pStyle w:val="P00"/>
        <w:spacing w:before="72"/>
        <w:ind w:left="0" w:right="1134"/>
        <w:rPr>
          <w:rStyle w:val="default"/>
          <w:rFonts w:cs="FrankRuehl" w:hint="cs"/>
          <w:rtl/>
        </w:rPr>
      </w:pPr>
      <w:r>
        <w:rPr>
          <w:lang w:val="he-IL"/>
        </w:rPr>
        <w:pict>
          <v:rect id="_x0000_s2473" style="position:absolute;left:0;text-align:left;margin-left:464.35pt;margin-top:7.1pt;width:75.05pt;height:14.8pt;z-index:25169254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hint="cs"/>
          <w:rtl/>
        </w:rPr>
        <w:t>6</w:t>
      </w:r>
      <w:r>
        <w:rPr>
          <w:rStyle w:val="default"/>
          <w:rFonts w:cs="FrankRuehl"/>
          <w:rtl/>
        </w:rPr>
        <w:t>.</w:t>
      </w:r>
      <w:r>
        <w:rPr>
          <w:rStyle w:val="default"/>
          <w:rFonts w:cs="FrankRuehl" w:hint="cs"/>
          <w:rtl/>
        </w:rPr>
        <w:tab/>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09" w:name="Rov258"/>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60"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212 (</w:t>
      </w:r>
      <w:hyperlink r:id="rId361" w:history="1">
        <w:r w:rsidRPr="00BA25C0">
          <w:rPr>
            <w:rStyle w:val="Hyperlink"/>
            <w:rFonts w:cs="FrankRuehl" w:hint="cs"/>
            <w:vanish/>
            <w:szCs w:val="20"/>
            <w:shd w:val="clear" w:color="auto" w:fill="FFFF99"/>
            <w:rtl/>
          </w:rPr>
          <w:t>ה"ח 2615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hd w:val="clear" w:color="auto" w:fill="FFFF99"/>
          <w:rtl/>
        </w:rPr>
      </w:pPr>
      <w:r w:rsidRPr="00BA25C0">
        <w:rPr>
          <w:rStyle w:val="big-number"/>
          <w:rFonts w:cs="FrankRuehl" w:hint="cs"/>
          <w:vanish/>
          <w:sz w:val="22"/>
          <w:szCs w:val="22"/>
          <w:shd w:val="clear" w:color="auto" w:fill="FFFF99"/>
          <w:rtl/>
        </w:rPr>
        <w:t>46</w:t>
      </w:r>
      <w:r w:rsidRPr="00BA25C0">
        <w:rPr>
          <w:rStyle w:val="default"/>
          <w:rFonts w:cs="FrankRuehl" w:hint="cs"/>
          <w:vanish/>
          <w:sz w:val="22"/>
          <w:szCs w:val="22"/>
          <w:shd w:val="clear" w:color="auto" w:fill="FFFF99"/>
          <w:rtl/>
        </w:rPr>
        <w:t>.</w:t>
      </w:r>
      <w:r w:rsidRPr="00BA25C0">
        <w:rPr>
          <w:rStyle w:val="default"/>
          <w:rFonts w:cs="FrankRuehl" w:hint="cs"/>
          <w:vanish/>
          <w:sz w:val="22"/>
          <w:szCs w:val="22"/>
          <w:shd w:val="clear" w:color="auto" w:fill="FFFF99"/>
          <w:rtl/>
        </w:rPr>
        <w:tab/>
        <w:t xml:space="preserve">שר האוצר רשאי לקבוע בתקנות הוראות בדבר תכנו, מידת פירוטו ועקרונות חשבונאיים לעריכתו של דין וחשבון כספי שנתי של מבטח ושל סוכן ביטוח שהוא תאגיד, </w:t>
      </w:r>
      <w:r w:rsidRPr="00BA25C0">
        <w:rPr>
          <w:rStyle w:val="default"/>
          <w:rFonts w:cs="FrankRuehl" w:hint="cs"/>
          <w:strike/>
          <w:vanish/>
          <w:sz w:val="22"/>
          <w:szCs w:val="22"/>
          <w:shd w:val="clear" w:color="auto" w:fill="FFFF99"/>
          <w:rtl/>
        </w:rPr>
        <w:t>לרבות ההצהרות והביאורים שיש לצרף אליו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וכן הוראות כאמור לענין דין וחשבון כספי לתקופות ביניים של מבטח, והכל לרבות ההצהרות והביאורים שיש לצרף אליהם</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6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6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46</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פרטי דין וחשבון</w:t>
      </w:r>
    </w:p>
    <w:p w:rsidR="00737703" w:rsidRDefault="00737703">
      <w:pPr>
        <w:pStyle w:val="P00"/>
        <w:spacing w:before="0"/>
        <w:ind w:left="0" w:right="1134"/>
        <w:rPr>
          <w:rStyle w:val="default"/>
          <w:rFonts w:cs="FrankRuehl" w:hint="cs"/>
          <w:sz w:val="2"/>
          <w:szCs w:val="2"/>
          <w:rtl/>
        </w:rPr>
      </w:pPr>
      <w:r w:rsidRPr="00BA25C0">
        <w:rPr>
          <w:rStyle w:val="big-number"/>
          <w:rFonts w:cs="FrankRuehl" w:hint="cs"/>
          <w:strike/>
          <w:vanish/>
          <w:sz w:val="22"/>
          <w:szCs w:val="22"/>
          <w:shd w:val="clear" w:color="auto" w:fill="FFFF99"/>
          <w:rtl/>
        </w:rPr>
        <w:t>46</w:t>
      </w:r>
      <w:r w:rsidRPr="00BA25C0">
        <w:rPr>
          <w:rStyle w:val="default"/>
          <w:rFonts w:cs="FrankRuehl" w:hint="cs"/>
          <w:strike/>
          <w:vanish/>
          <w:sz w:val="22"/>
          <w:szCs w:val="22"/>
          <w:shd w:val="clear" w:color="auto" w:fill="FFFF99"/>
          <w:rtl/>
        </w:rPr>
        <w:t>.</w:t>
      </w:r>
      <w:r w:rsidRPr="00BA25C0">
        <w:rPr>
          <w:rStyle w:val="default"/>
          <w:rFonts w:cs="FrankRuehl" w:hint="cs"/>
          <w:strike/>
          <w:vanish/>
          <w:sz w:val="22"/>
          <w:szCs w:val="22"/>
          <w:shd w:val="clear" w:color="auto" w:fill="FFFF99"/>
          <w:rtl/>
        </w:rPr>
        <w:tab/>
        <w:t>שר האוצר רשאי לקבוע בתקנות הוראות בדבר תכנו, מידת פירוטו ועקרונות חשבונאיים לעריכתו של דין וחשבון כספי שנתי של מבטח ושל סוכן ביטוח שהוא תאגיד, וכן הוראות כאמור לענין דין וחשבון כספי לתקופות ביניים של מבטח, והכל לרבות ההצהרות והביאורים שיש לצרף אליהם</w:t>
      </w:r>
      <w:r w:rsidRPr="00BA25C0">
        <w:rPr>
          <w:rStyle w:val="default"/>
          <w:rFonts w:cs="FrankRuehl" w:hint="cs"/>
          <w:vanish/>
          <w:sz w:val="22"/>
          <w:szCs w:val="22"/>
          <w:shd w:val="clear" w:color="auto" w:fill="FFFF99"/>
          <w:rtl/>
        </w:rPr>
        <w:t>.</w:t>
      </w:r>
      <w:bookmarkEnd w:id="209"/>
    </w:p>
    <w:p w:rsidR="00737703" w:rsidRDefault="00737703">
      <w:pPr>
        <w:pStyle w:val="P00"/>
        <w:spacing w:before="72"/>
        <w:ind w:left="0" w:right="1134"/>
        <w:rPr>
          <w:rStyle w:val="default"/>
          <w:rFonts w:cs="FrankRuehl" w:hint="cs"/>
          <w:rtl/>
        </w:rPr>
      </w:pPr>
      <w:r>
        <w:rPr>
          <w:lang w:val="he-IL"/>
        </w:rPr>
        <w:pict>
          <v:rect id="_x0000_s2474" style="position:absolute;left:0;text-align:left;margin-left:464.35pt;margin-top:7.1pt;width:75.05pt;height:14.8pt;z-index:25169356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hint="cs"/>
          <w:rtl/>
        </w:rPr>
        <w:t>7</w:t>
      </w:r>
      <w:r>
        <w:rPr>
          <w:rStyle w:val="default"/>
          <w:rFonts w:cs="FrankRuehl"/>
          <w:rtl/>
        </w:rPr>
        <w:t>.</w:t>
      </w:r>
      <w:r>
        <w:rPr>
          <w:rStyle w:val="default"/>
          <w:rFonts w:cs="FrankRuehl" w:hint="cs"/>
          <w:rtl/>
        </w:rPr>
        <w:tab/>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10" w:name="Rov259"/>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64"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212 (</w:t>
      </w:r>
      <w:hyperlink r:id="rId365" w:history="1">
        <w:r w:rsidRPr="00BA25C0">
          <w:rPr>
            <w:rStyle w:val="Hyperlink"/>
            <w:rFonts w:cs="FrankRuehl" w:hint="cs"/>
            <w:vanish/>
            <w:szCs w:val="20"/>
            <w:shd w:val="clear" w:color="auto" w:fill="FFFF99"/>
            <w:rtl/>
          </w:rPr>
          <w:t>ה"ח 2615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 xml:space="preserve">מבטח יפרסם לציבור </w:t>
      </w:r>
      <w:r w:rsidRPr="00BA25C0">
        <w:rPr>
          <w:rStyle w:val="default"/>
          <w:rFonts w:cs="FrankRuehl" w:hint="cs"/>
          <w:strike/>
          <w:vanish/>
          <w:sz w:val="22"/>
          <w:szCs w:val="22"/>
          <w:shd w:val="clear" w:color="auto" w:fill="FFFF99"/>
          <w:rtl/>
        </w:rPr>
        <w:t>דין וחשבון</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דינים וחשבונות</w:t>
      </w:r>
      <w:r w:rsidRPr="00BA25C0">
        <w:rPr>
          <w:rStyle w:val="default"/>
          <w:rFonts w:cs="FrankRuehl" w:hint="cs"/>
          <w:vanish/>
          <w:sz w:val="22"/>
          <w:szCs w:val="22"/>
          <w:shd w:val="clear" w:color="auto" w:fill="FFFF99"/>
          <w:rtl/>
        </w:rPr>
        <w:t xml:space="preserve"> כאמור בסעיפים 42 או 43 באופן, בצורה ובהיקף שהורה המפקח.</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w:t>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t xml:space="preserve">מבטח יציג בקביעות במקום בולט במשרדו הראשי ובכל סניף שלו בישראל העתקים של </w:t>
      </w:r>
      <w:r w:rsidRPr="00BA25C0">
        <w:rPr>
          <w:rStyle w:val="default"/>
          <w:rFonts w:cs="FrankRuehl" w:hint="cs"/>
          <w:strike/>
          <w:vanish/>
          <w:sz w:val="22"/>
          <w:szCs w:val="22"/>
          <w:shd w:val="clear" w:color="auto" w:fill="FFFF99"/>
          <w:rtl/>
        </w:rPr>
        <w:t>הדין וחשבון האחרון שפורסם כאמור בסעיף קטן (א)</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הדו"חות הכספיים השנתיים של השנתיים האחרונות, וכן העתקים של הדו"חות הכספיים לתקופות ביניים של השנה האחרונה, שפורסמו כאמור בסעיף קטן (א)</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6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6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47</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פרסום דין וחשבון</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47</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מבטח יפרסם לציבור דינים וחשבונות כאמור בסעיפים 42 או 43 באופן, בצורה ובהיקף שהורה המפקח.</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מבטח יציג בקביעות במקום בולט במשרדו הראשי ובכל סניף שלו בישראל העתקים של הדו"חות הכספיים השנתיים של השנתיים האחרונות, וכן העתקים של הדו"חות הכספיים לתקופות ביניים של השנה האחרונה, שפורסמו כאמור בסעיף קטן (א)</w:t>
      </w:r>
      <w:r w:rsidRPr="00BA25C0">
        <w:rPr>
          <w:rStyle w:val="default"/>
          <w:rFonts w:cs="FrankRuehl"/>
          <w:strike/>
          <w:vanish/>
          <w:sz w:val="22"/>
          <w:szCs w:val="22"/>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(ג)   המפקח רשאי לפטור מחובת פרסום הדין וחשבון לפי סעיף זה מבטח שחדל מלקבל עסקי ביטוח, ולקבוע דרכי פרסום שונות למבטח שאין בפרסום הדין וחשבון שלו ענין לציבור</w:t>
      </w:r>
      <w:r w:rsidRPr="00BA25C0">
        <w:rPr>
          <w:rStyle w:val="default"/>
          <w:rFonts w:cs="FrankRuehl" w:hint="cs"/>
          <w:vanish/>
          <w:sz w:val="22"/>
          <w:szCs w:val="22"/>
          <w:shd w:val="clear" w:color="auto" w:fill="FFFF99"/>
          <w:rtl/>
        </w:rPr>
        <w:t>.</w:t>
      </w:r>
      <w:bookmarkEnd w:id="210"/>
    </w:p>
    <w:p w:rsidR="00737703" w:rsidRDefault="00737703">
      <w:pPr>
        <w:pStyle w:val="P00"/>
        <w:spacing w:before="72"/>
        <w:ind w:left="0" w:right="1134"/>
        <w:rPr>
          <w:rStyle w:val="default"/>
          <w:rFonts w:cs="FrankRuehl" w:hint="cs"/>
          <w:rtl/>
        </w:rPr>
      </w:pPr>
      <w:r>
        <w:rPr>
          <w:lang w:val="he-IL"/>
        </w:rPr>
        <w:pict>
          <v:rect id="_x0000_s2475" style="position:absolute;left:0;text-align:left;margin-left:464.35pt;margin-top:7.1pt;width:75.05pt;height:14.8pt;z-index:25169459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hint="cs"/>
          <w:rtl/>
        </w:rPr>
        <w:t>8</w:t>
      </w:r>
      <w:r>
        <w:rPr>
          <w:rStyle w:val="default"/>
          <w:rFonts w:cs="FrankRuehl"/>
          <w:rtl/>
        </w:rPr>
        <w:t>.</w:t>
      </w:r>
      <w:r>
        <w:rPr>
          <w:rStyle w:val="default"/>
          <w:rFonts w:cs="FrankRuehl" w:hint="cs"/>
          <w:rtl/>
        </w:rPr>
        <w:tab/>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11" w:name="Rov260"/>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6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6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48</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שינויים בהנהלה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48</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מבטח יודיע בכתב למפקח על כל שינוי של הדירקטורים או מנהלי העסקים שלו תוך 21 ימים מיום השינוי.</w:t>
      </w:r>
    </w:p>
    <w:p w:rsidR="00737703" w:rsidRDefault="00737703">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סוכן ביטוח שהוא תאגיד יודיע בכתב למפקח על כל שינוי של הדירקטורים או מנהלי העסקים שלו או של העוסקים בשמו בתיווך, תוך 21 ימים מיום השינוי</w:t>
      </w:r>
      <w:r w:rsidRPr="00BA25C0">
        <w:rPr>
          <w:rStyle w:val="default"/>
          <w:rFonts w:cs="FrankRuehl" w:hint="cs"/>
          <w:vanish/>
          <w:sz w:val="22"/>
          <w:szCs w:val="22"/>
          <w:shd w:val="clear" w:color="auto" w:fill="FFFF99"/>
          <w:rtl/>
        </w:rPr>
        <w:t>.</w:t>
      </w:r>
      <w:bookmarkEnd w:id="211"/>
    </w:p>
    <w:p w:rsidR="00737703" w:rsidRDefault="00737703">
      <w:pPr>
        <w:pStyle w:val="P00"/>
        <w:spacing w:before="72"/>
        <w:ind w:left="0" w:right="1134"/>
        <w:rPr>
          <w:rStyle w:val="default"/>
          <w:rFonts w:cs="FrankRuehl"/>
          <w:rtl/>
        </w:rPr>
      </w:pPr>
      <w:bookmarkStart w:id="212" w:name="Seif133"/>
      <w:bookmarkEnd w:id="212"/>
      <w:r>
        <w:rPr>
          <w:rFonts w:cs="Miriam"/>
          <w:szCs w:val="32"/>
          <w:rtl/>
          <w:lang w:val="he-IL"/>
        </w:rPr>
        <w:pict>
          <v:shape id="_x0000_s2299" type="#_x0000_t202" style="position:absolute;left:0;text-align:left;margin-left:470.25pt;margin-top:7.1pt;width:1in;height:28pt;z-index:25165670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מידע מבעלי מניות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48</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בפרוטוקול האסיפה הכללית של מבטח בהחלטותיה</w:t>
      </w:r>
      <w:r>
        <w:rPr>
          <w:rStyle w:val="default"/>
          <w:rFonts w:cs="FrankRuehl" w:hint="cs"/>
          <w:rtl/>
        </w:rPr>
        <w:t xml:space="preserve"> </w:t>
      </w:r>
      <w:r>
        <w:rPr>
          <w:rStyle w:val="default"/>
          <w:rFonts w:cs="FrankRuehl"/>
          <w:rtl/>
        </w:rPr>
        <w:t>בענינים המנויים להלן, יפורטו שמות הנוכחים באסיפה, שמות</w:t>
      </w:r>
      <w:r>
        <w:rPr>
          <w:rStyle w:val="default"/>
          <w:rFonts w:cs="FrankRuehl" w:hint="cs"/>
          <w:rtl/>
        </w:rPr>
        <w:t xml:space="preserve"> </w:t>
      </w:r>
      <w:r>
        <w:rPr>
          <w:rStyle w:val="default"/>
          <w:rFonts w:cs="FrankRuehl"/>
          <w:rtl/>
        </w:rPr>
        <w:t xml:space="preserve">המצביעים, שיעור ההחזקות בזכויות ההצבעה שמכוחן הצביעו </w:t>
      </w:r>
    </w:p>
    <w:p w:rsidR="00737703" w:rsidRDefault="00737703">
      <w:pPr>
        <w:pStyle w:val="P00"/>
        <w:spacing w:before="72"/>
        <w:ind w:left="0" w:right="1134"/>
        <w:rPr>
          <w:rStyle w:val="default"/>
          <w:rFonts w:cs="FrankRuehl" w:hint="cs"/>
          <w:rtl/>
        </w:rPr>
      </w:pPr>
      <w:r>
        <w:rPr>
          <w:rStyle w:val="default"/>
          <w:rFonts w:cs="FrankRuehl"/>
          <w:rtl/>
        </w:rPr>
        <w:t>ואופן הצבעתם:</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שינוי התזכיר או התקנון;</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מינוי או הפסקת כהונה של דירקטור;</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אישור פעולות או עסקאות הטעונות את אישור האסיפה הכללית לפי הוראות סעיפים 255 ו</w:t>
      </w:r>
      <w:r>
        <w:rPr>
          <w:rStyle w:val="default"/>
          <w:rFonts w:cs="FrankRuehl" w:hint="cs"/>
          <w:rtl/>
        </w:rPr>
        <w:t>-</w:t>
      </w:r>
      <w:r>
        <w:rPr>
          <w:rStyle w:val="default"/>
          <w:rFonts w:cs="FrankRuehl"/>
          <w:rtl/>
        </w:rPr>
        <w:t>268 עד 275 לחוק החברות;</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חלוקה לפי הפרק השני בחלק השביעי לחוק החברות;</w:t>
      </w:r>
    </w:p>
    <w:p w:rsidR="00737703" w:rsidRDefault="0073770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אישור מיזוג לפי סעיף 320 לחוק החברות.</w:t>
      </w:r>
    </w:p>
    <w:p w:rsidR="00737703" w:rsidRDefault="00B54FCA" w:rsidP="00623438">
      <w:pPr>
        <w:pStyle w:val="P00"/>
        <w:spacing w:before="72"/>
        <w:ind w:left="0" w:right="1134"/>
        <w:rPr>
          <w:rStyle w:val="default"/>
          <w:rFonts w:cs="FrankRuehl" w:hint="cs"/>
          <w:rtl/>
        </w:rPr>
      </w:pPr>
      <w:r>
        <w:rPr>
          <w:rFonts w:cs="FrankRuehl" w:hint="cs"/>
          <w:sz w:val="26"/>
          <w:rtl/>
          <w:lang w:eastAsia="en-US"/>
        </w:rPr>
        <w:pict>
          <v:shape id="_x0000_s2769" type="#_x0000_t202" style="position:absolute;left:0;text-align:left;margin-left:470.35pt;margin-top:7.1pt;width:1in;height:16.8pt;z-index:251838976" filled="f" stroked="f">
            <v:textbox inset="1mm,0,1mm,0">
              <w:txbxContent>
                <w:p w:rsidR="00544470" w:rsidRDefault="00544470" w:rsidP="00B54FCA">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ab/>
      </w:r>
      <w:r w:rsidR="00737703">
        <w:rPr>
          <w:rStyle w:val="default"/>
          <w:rFonts w:cs="FrankRuehl"/>
          <w:rtl/>
        </w:rPr>
        <w:t>(ב)</w:t>
      </w:r>
      <w:r w:rsidR="00737703">
        <w:rPr>
          <w:rStyle w:val="default"/>
          <w:rFonts w:cs="FrankRuehl" w:hint="cs"/>
          <w:rtl/>
        </w:rPr>
        <w:tab/>
      </w:r>
      <w:r w:rsidR="00623438">
        <w:rPr>
          <w:rStyle w:val="default"/>
          <w:rFonts w:cs="FrankRuehl" w:hint="cs"/>
          <w:rtl/>
        </w:rPr>
        <w:t>הממונה</w:t>
      </w:r>
      <w:r w:rsidR="00737703">
        <w:rPr>
          <w:rStyle w:val="default"/>
          <w:rFonts w:cs="FrankRuehl"/>
          <w:rtl/>
        </w:rPr>
        <w:t xml:space="preserve"> רשאי לדרוש ממי שנכח או ממי שהצביע באסיפה כללית מסוימת של מבטח, פרטים בדבר זהותו, פרטים בדבר זהותו של</w:t>
      </w:r>
      <w:r w:rsidR="00737703">
        <w:rPr>
          <w:rStyle w:val="default"/>
          <w:rFonts w:cs="FrankRuehl" w:hint="cs"/>
          <w:rtl/>
        </w:rPr>
        <w:t xml:space="preserve"> </w:t>
      </w:r>
      <w:r w:rsidR="00737703">
        <w:rPr>
          <w:rStyle w:val="default"/>
          <w:rFonts w:cs="FrankRuehl"/>
          <w:rtl/>
        </w:rPr>
        <w:t>מי שהוא פועל כשלוח או כנאמן בעבורו, ואם הוא תאגיד – פרטים בדבר השולטים בו.</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13" w:name="Rov48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37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37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48א</w:t>
      </w:r>
    </w:p>
    <w:p w:rsidR="00B54FCA" w:rsidRPr="00BA25C0" w:rsidRDefault="00B54FCA" w:rsidP="00B54FCA">
      <w:pPr>
        <w:pStyle w:val="P00"/>
        <w:spacing w:before="0"/>
        <w:ind w:left="0" w:right="1134"/>
        <w:rPr>
          <w:rStyle w:val="default"/>
          <w:rFonts w:cs="FrankRuehl" w:hint="cs"/>
          <w:vanish/>
          <w:sz w:val="20"/>
          <w:szCs w:val="20"/>
          <w:shd w:val="clear" w:color="auto" w:fill="FFFF99"/>
          <w:rtl/>
        </w:rPr>
      </w:pPr>
    </w:p>
    <w:p w:rsidR="00B54FCA" w:rsidRPr="00BA25C0" w:rsidRDefault="00B54FCA" w:rsidP="00B54FC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54FCA" w:rsidRPr="00BA25C0" w:rsidRDefault="00B54FCA" w:rsidP="00B54FC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54FCA" w:rsidRPr="00BA25C0" w:rsidRDefault="00B54FCA" w:rsidP="00B54FCA">
      <w:pPr>
        <w:pStyle w:val="P00"/>
        <w:spacing w:before="0"/>
        <w:ind w:left="0" w:right="1134"/>
        <w:rPr>
          <w:rStyle w:val="default"/>
          <w:rFonts w:cs="FrankRuehl" w:hint="cs"/>
          <w:vanish/>
          <w:sz w:val="20"/>
          <w:szCs w:val="20"/>
          <w:shd w:val="clear" w:color="auto" w:fill="FFFF99"/>
          <w:rtl/>
        </w:rPr>
      </w:pPr>
      <w:hyperlink r:id="rId37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1259 (</w:t>
      </w:r>
      <w:hyperlink r:id="rId37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54FCA" w:rsidRPr="00B54FCA" w:rsidRDefault="00B54FCA" w:rsidP="00B54FCA">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לדרוש ממי שנכח או ממי שהצביע באסיפה כללית מסוימת של מבטח, פרטים בדבר זהותו, פרטים בדבר זהותו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מי שהוא פועל כשלוח או כנאמן בעבורו, ואם הוא תאגיד – פרטים בדבר השולטים בו.</w:t>
      </w:r>
      <w:bookmarkEnd w:id="213"/>
    </w:p>
    <w:p w:rsidR="00737703" w:rsidRDefault="00737703" w:rsidP="00623438">
      <w:pPr>
        <w:pStyle w:val="P00"/>
        <w:spacing w:before="72"/>
        <w:ind w:left="0" w:right="1134"/>
        <w:rPr>
          <w:rStyle w:val="default"/>
          <w:rFonts w:cs="FrankRuehl" w:hint="cs"/>
          <w:rtl/>
        </w:rPr>
      </w:pPr>
      <w:bookmarkStart w:id="214" w:name="Seif35"/>
      <w:bookmarkEnd w:id="214"/>
      <w:r>
        <w:rPr>
          <w:lang w:val="he-IL"/>
        </w:rPr>
        <w:pict>
          <v:rect id="_x0000_s2102" style="position:absolute;left:0;text-align:left;margin-left:464.5pt;margin-top:8.05pt;width:75.05pt;height:28.7pt;z-index:25145907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פי</w:t>
                  </w:r>
                  <w:r>
                    <w:rPr>
                      <w:rFonts w:cs="Miriam" w:hint="cs"/>
                      <w:sz w:val="18"/>
                      <w:szCs w:val="18"/>
                      <w:rtl/>
                    </w:rPr>
                    <w:t xml:space="preserve">רוק או </w:t>
                  </w:r>
                  <w:r>
                    <w:rPr>
                      <w:rFonts w:cs="Miriam"/>
                      <w:sz w:val="18"/>
                      <w:szCs w:val="18"/>
                      <w:rtl/>
                    </w:rPr>
                    <w:t>פש</w:t>
                  </w:r>
                  <w:r>
                    <w:rPr>
                      <w:rFonts w:cs="Miriam" w:hint="cs"/>
                      <w:sz w:val="18"/>
                      <w:szCs w:val="18"/>
                      <w:rtl/>
                    </w:rPr>
                    <w:t>יטת רגל</w:t>
                  </w:r>
                </w:p>
                <w:p w:rsidR="00544470" w:rsidRDefault="00544470" w:rsidP="00647BD6">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49</w:t>
      </w:r>
      <w:r w:rsidRPr="00647BD6">
        <w:rPr>
          <w:rStyle w:val="default"/>
          <w:rFonts w:cs="FrankRuehl"/>
          <w:rtl/>
        </w:rPr>
        <w:t>.</w:t>
      </w:r>
      <w:r w:rsidRPr="00647BD6">
        <w:rPr>
          <w:rStyle w:val="default"/>
          <w:rFonts w:cs="FrankRuehl"/>
          <w:rtl/>
        </w:rPr>
        <w:tab/>
      </w:r>
      <w:r>
        <w:rPr>
          <w:rStyle w:val="default"/>
          <w:rFonts w:cs="FrankRuehl"/>
          <w:rtl/>
        </w:rPr>
        <w:t>מב</w:t>
      </w:r>
      <w:r>
        <w:rPr>
          <w:rStyle w:val="default"/>
          <w:rFonts w:cs="FrankRuehl" w:hint="cs"/>
          <w:rtl/>
        </w:rPr>
        <w:t>טח או סוכן ביטוח שנפתחו נגדו הל</w:t>
      </w:r>
      <w:r>
        <w:rPr>
          <w:rStyle w:val="default"/>
          <w:rFonts w:cs="FrankRuehl"/>
          <w:rtl/>
        </w:rPr>
        <w:t>י</w:t>
      </w:r>
      <w:r>
        <w:rPr>
          <w:rStyle w:val="default"/>
          <w:rFonts w:cs="FrankRuehl" w:hint="cs"/>
          <w:rtl/>
        </w:rPr>
        <w:t xml:space="preserve">כי פירוק או פשיטת רגל, יודיע על כך </w:t>
      </w:r>
      <w:r w:rsidR="00623438">
        <w:rPr>
          <w:rStyle w:val="default"/>
          <w:rFonts w:cs="FrankRuehl" w:hint="cs"/>
          <w:rtl/>
        </w:rPr>
        <w:t>לממונה</w:t>
      </w:r>
      <w:r>
        <w:rPr>
          <w:rStyle w:val="default"/>
          <w:rFonts w:cs="FrankRuehl" w:hint="cs"/>
          <w:rtl/>
        </w:rPr>
        <w:t xml:space="preserve"> ללא דיחוי.</w:t>
      </w:r>
    </w:p>
    <w:p w:rsidR="00647BD6" w:rsidRPr="00BA25C0" w:rsidRDefault="00647BD6" w:rsidP="00647BD6">
      <w:pPr>
        <w:pStyle w:val="P00"/>
        <w:spacing w:before="0"/>
        <w:ind w:left="0" w:right="1134"/>
        <w:rPr>
          <w:rStyle w:val="default"/>
          <w:rFonts w:cs="FrankRuehl" w:hint="cs"/>
          <w:vanish/>
          <w:color w:val="FF0000"/>
          <w:sz w:val="20"/>
          <w:szCs w:val="20"/>
          <w:shd w:val="clear" w:color="auto" w:fill="FFFF99"/>
          <w:rtl/>
        </w:rPr>
      </w:pPr>
      <w:bookmarkStart w:id="215" w:name="Rov490"/>
      <w:r w:rsidRPr="00BA25C0">
        <w:rPr>
          <w:rStyle w:val="default"/>
          <w:rFonts w:cs="FrankRuehl" w:hint="cs"/>
          <w:vanish/>
          <w:color w:val="FF0000"/>
          <w:sz w:val="20"/>
          <w:szCs w:val="20"/>
          <w:shd w:val="clear" w:color="auto" w:fill="FFFF99"/>
          <w:rtl/>
        </w:rPr>
        <w:t>מיום 1.11.2016</w:t>
      </w:r>
    </w:p>
    <w:p w:rsidR="00647BD6" w:rsidRPr="00BA25C0" w:rsidRDefault="00647BD6" w:rsidP="00647BD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647BD6" w:rsidRPr="00BA25C0" w:rsidRDefault="00647BD6" w:rsidP="00647BD6">
      <w:pPr>
        <w:pStyle w:val="P00"/>
        <w:spacing w:before="0"/>
        <w:ind w:left="0" w:right="1134"/>
        <w:rPr>
          <w:rStyle w:val="default"/>
          <w:rFonts w:cs="FrankRuehl" w:hint="cs"/>
          <w:vanish/>
          <w:sz w:val="20"/>
          <w:szCs w:val="20"/>
          <w:shd w:val="clear" w:color="auto" w:fill="FFFF99"/>
          <w:rtl/>
        </w:rPr>
      </w:pPr>
      <w:hyperlink r:id="rId37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1259 (</w:t>
      </w:r>
      <w:hyperlink r:id="rId37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647BD6" w:rsidRPr="00647BD6" w:rsidRDefault="00647BD6" w:rsidP="00647BD6">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49.</w:t>
      </w:r>
      <w:r w:rsidRPr="00BA25C0">
        <w:rPr>
          <w:rStyle w:val="default"/>
          <w:rFonts w:cs="FrankRuehl"/>
          <w:vanish/>
          <w:sz w:val="22"/>
          <w:szCs w:val="22"/>
          <w:shd w:val="clear" w:color="auto" w:fill="FFFF99"/>
          <w:rtl/>
        </w:rPr>
        <w:tab/>
        <w:t>מב</w:t>
      </w:r>
      <w:r w:rsidRPr="00BA25C0">
        <w:rPr>
          <w:rStyle w:val="default"/>
          <w:rFonts w:cs="FrankRuehl" w:hint="cs"/>
          <w:vanish/>
          <w:sz w:val="22"/>
          <w:szCs w:val="22"/>
          <w:shd w:val="clear" w:color="auto" w:fill="FFFF99"/>
          <w:rtl/>
        </w:rPr>
        <w:t>טח או סוכן ביטוח שנפתחו נגדו הל</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 xml:space="preserve">כי פירוק או פשיטת רגל, יודיע על כך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ללא דיחוי.</w:t>
      </w:r>
      <w:bookmarkEnd w:id="215"/>
    </w:p>
    <w:p w:rsidR="002130E1" w:rsidRPr="0004370B" w:rsidRDefault="002130E1" w:rsidP="002130E1">
      <w:pPr>
        <w:pStyle w:val="header-2"/>
        <w:ind w:left="0" w:right="1134"/>
        <w:rPr>
          <w:rFonts w:cs="Miriam" w:hint="cs"/>
          <w:rtl/>
        </w:rPr>
      </w:pPr>
      <w:bookmarkStart w:id="216" w:name="hed213"/>
      <w:bookmarkEnd w:id="216"/>
      <w:r w:rsidRPr="0004370B">
        <w:rPr>
          <w:rFonts w:cs="Miriam"/>
          <w:rtl/>
          <w:lang w:val="he-IL"/>
        </w:rPr>
        <w:pict>
          <v:shape id="_x0000_s2518" type="#_x0000_t202" style="position:absolute;left:0;text-align:left;margin-left:470.25pt;margin-top:12.75pt;width:1in;height:16.8pt;z-index:251716096" filled="f" stroked="f">
            <v:textbox inset="1mm,0,1mm,0">
              <w:txbxContent>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Pr="0004370B">
        <w:rPr>
          <w:rFonts w:cs="Miriam" w:hint="cs"/>
          <w:rtl/>
        </w:rPr>
        <w:t>סימן ב'1: סמכויות פיקוח ובירור מינהלי</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17" w:name="Rov339"/>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76"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1120 (</w:t>
      </w:r>
      <w:hyperlink r:id="rId377"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04370B" w:rsidRDefault="002130E1" w:rsidP="0004370B">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הוספת סימן ב'1</w:t>
      </w:r>
      <w:bookmarkEnd w:id="217"/>
    </w:p>
    <w:p w:rsidR="002130E1" w:rsidRPr="0004370B" w:rsidRDefault="002130E1" w:rsidP="007C6C47">
      <w:pPr>
        <w:pStyle w:val="P00"/>
        <w:spacing w:before="72"/>
        <w:ind w:left="0" w:right="1134"/>
        <w:rPr>
          <w:rStyle w:val="default"/>
          <w:rFonts w:cs="FrankRuehl" w:hint="cs"/>
          <w:rtl/>
        </w:rPr>
      </w:pPr>
      <w:bookmarkStart w:id="218" w:name="Seif152"/>
      <w:bookmarkEnd w:id="218"/>
      <w:r w:rsidRPr="0004370B">
        <w:rPr>
          <w:lang w:val="he-IL"/>
        </w:rPr>
        <w:pict>
          <v:rect id="_x0000_s2519" style="position:absolute;left:0;text-align:left;margin-left:464.5pt;margin-top:8.05pt;width:75.05pt;height:26.25pt;z-index:251717120" o:allowincell="f" filled="f" stroked="f" strokecolor="lime" strokeweight=".25pt">
            <v:textbox inset="0,0,0,0">
              <w:txbxContent>
                <w:p w:rsidR="00544470" w:rsidRDefault="00544470" w:rsidP="002130E1">
                  <w:pPr>
                    <w:spacing w:line="160" w:lineRule="exact"/>
                    <w:jc w:val="left"/>
                    <w:rPr>
                      <w:rFonts w:cs="Miriam" w:hint="cs"/>
                      <w:sz w:val="18"/>
                      <w:szCs w:val="18"/>
                      <w:rtl/>
                    </w:rPr>
                  </w:pPr>
                  <w:r>
                    <w:rPr>
                      <w:rFonts w:cs="Miriam" w:hint="cs"/>
                      <w:sz w:val="18"/>
                      <w:szCs w:val="18"/>
                      <w:rtl/>
                    </w:rPr>
                    <w:t>הגדרות</w:t>
                  </w:r>
                </w:p>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txbxContent>
            </v:textbox>
            <w10:anchorlock/>
          </v:rect>
        </w:pict>
      </w:r>
      <w:r w:rsidRPr="0004370B">
        <w:rPr>
          <w:rStyle w:val="big-number"/>
          <w:rFonts w:cs="Miriam"/>
          <w:rtl/>
        </w:rPr>
        <w:t>49</w:t>
      </w:r>
      <w:r w:rsidRPr="0004370B">
        <w:rPr>
          <w:rStyle w:val="default"/>
          <w:rFonts w:cs="FrankRuehl" w:hint="cs"/>
          <w:rtl/>
        </w:rPr>
        <w:t>א</w:t>
      </w:r>
      <w:r w:rsidRPr="0004370B">
        <w:rPr>
          <w:rStyle w:val="default"/>
          <w:rFonts w:cs="FrankRuehl"/>
          <w:rtl/>
        </w:rPr>
        <w:t>.</w:t>
      </w:r>
      <w:r w:rsidRPr="0004370B">
        <w:rPr>
          <w:rStyle w:val="default"/>
          <w:rFonts w:cs="FrankRuehl"/>
          <w:rtl/>
        </w:rPr>
        <w:tab/>
      </w:r>
      <w:r w:rsidR="007C6C47" w:rsidRPr="0004370B">
        <w:rPr>
          <w:rStyle w:val="default"/>
          <w:rFonts w:cs="FrankRuehl" w:hint="cs"/>
          <w:rtl/>
        </w:rPr>
        <w:t xml:space="preserve">בסימן זה </w:t>
      </w:r>
      <w:r w:rsidR="007C6C47" w:rsidRPr="0004370B">
        <w:rPr>
          <w:rStyle w:val="default"/>
          <w:rFonts w:cs="FrankRuehl"/>
          <w:rtl/>
        </w:rPr>
        <w:t>–</w:t>
      </w:r>
    </w:p>
    <w:p w:rsidR="007C6C47" w:rsidRPr="0004370B" w:rsidRDefault="007C6C47" w:rsidP="007C6C47">
      <w:pPr>
        <w:pStyle w:val="P00"/>
        <w:spacing w:before="72"/>
        <w:ind w:left="0" w:right="1134"/>
        <w:rPr>
          <w:rStyle w:val="default"/>
          <w:rFonts w:cs="FrankRuehl" w:hint="cs"/>
          <w:rtl/>
        </w:rPr>
      </w:pPr>
      <w:r w:rsidRPr="0004370B">
        <w:rPr>
          <w:rStyle w:val="default"/>
          <w:rFonts w:cs="FrankRuehl" w:hint="cs"/>
          <w:rtl/>
        </w:rPr>
        <w:tab/>
        <w:t xml:space="preserve">"חומר מחשב", "מחשב" </w:t>
      </w:r>
      <w:r w:rsidRPr="0004370B">
        <w:rPr>
          <w:rStyle w:val="default"/>
          <w:rFonts w:cs="FrankRuehl"/>
          <w:rtl/>
        </w:rPr>
        <w:t>–</w:t>
      </w:r>
      <w:r w:rsidRPr="0004370B">
        <w:rPr>
          <w:rStyle w:val="default"/>
          <w:rFonts w:cs="FrankRuehl" w:hint="cs"/>
          <w:rtl/>
        </w:rPr>
        <w:t xml:space="preserve"> כהגדרתם בחוק המחשבים;</w:t>
      </w:r>
    </w:p>
    <w:p w:rsidR="007C6C47" w:rsidRPr="0004370B" w:rsidRDefault="007C6C47" w:rsidP="007C6C47">
      <w:pPr>
        <w:pStyle w:val="P00"/>
        <w:spacing w:before="72"/>
        <w:ind w:left="0" w:right="1134"/>
        <w:rPr>
          <w:rStyle w:val="default"/>
          <w:rFonts w:cs="FrankRuehl" w:hint="cs"/>
          <w:rtl/>
        </w:rPr>
      </w:pPr>
      <w:r w:rsidRPr="0004370B">
        <w:rPr>
          <w:rStyle w:val="default"/>
          <w:rFonts w:cs="FrankRuehl" w:hint="cs"/>
          <w:rtl/>
        </w:rPr>
        <w:tab/>
        <w:t xml:space="preserve">"חוק המחשבים" </w:t>
      </w:r>
      <w:r w:rsidRPr="0004370B">
        <w:rPr>
          <w:rStyle w:val="default"/>
          <w:rFonts w:cs="FrankRuehl"/>
          <w:rtl/>
        </w:rPr>
        <w:t>–</w:t>
      </w:r>
      <w:r w:rsidRPr="0004370B">
        <w:rPr>
          <w:rStyle w:val="default"/>
          <w:rFonts w:cs="FrankRuehl" w:hint="cs"/>
          <w:rtl/>
        </w:rPr>
        <w:t xml:space="preserve"> חוק המחשבים, התשנ"ה-1995;</w:t>
      </w:r>
    </w:p>
    <w:p w:rsidR="007C6C47" w:rsidRPr="0004370B" w:rsidRDefault="007C6C47" w:rsidP="007C6C47">
      <w:pPr>
        <w:pStyle w:val="P00"/>
        <w:spacing w:before="72"/>
        <w:ind w:left="0" w:right="1134"/>
        <w:rPr>
          <w:rStyle w:val="default"/>
          <w:rFonts w:cs="FrankRuehl" w:hint="cs"/>
          <w:rtl/>
        </w:rPr>
      </w:pPr>
      <w:r w:rsidRPr="0004370B">
        <w:rPr>
          <w:rStyle w:val="default"/>
          <w:rFonts w:cs="FrankRuehl" w:hint="cs"/>
          <w:rtl/>
        </w:rPr>
        <w:tab/>
        <w:t xml:space="preserve">"חפץ" </w:t>
      </w:r>
      <w:r w:rsidRPr="0004370B">
        <w:rPr>
          <w:rStyle w:val="default"/>
          <w:rFonts w:cs="FrankRuehl"/>
          <w:rtl/>
        </w:rPr>
        <w:t>–</w:t>
      </w:r>
      <w:r w:rsidRPr="0004370B">
        <w:rPr>
          <w:rStyle w:val="default"/>
          <w:rFonts w:cs="FrankRuehl" w:hint="cs"/>
          <w:rtl/>
        </w:rPr>
        <w:t xml:space="preserve"> כהגדרתו בפקודת מעצר וחיפוש;</w:t>
      </w:r>
    </w:p>
    <w:p w:rsidR="007C6C47" w:rsidRPr="0004370B" w:rsidRDefault="007C6C47" w:rsidP="007C6C47">
      <w:pPr>
        <w:pStyle w:val="P00"/>
        <w:spacing w:before="72"/>
        <w:ind w:left="0" w:right="1134"/>
        <w:rPr>
          <w:rStyle w:val="default"/>
          <w:rFonts w:cs="FrankRuehl" w:hint="cs"/>
          <w:rtl/>
        </w:rPr>
      </w:pPr>
      <w:r w:rsidRPr="0004370B">
        <w:rPr>
          <w:rStyle w:val="default"/>
          <w:rFonts w:cs="FrankRuehl" w:hint="cs"/>
          <w:rtl/>
        </w:rPr>
        <w:tab/>
        <w:t xml:space="preserve">"מסמך" </w:t>
      </w:r>
      <w:r w:rsidRPr="0004370B">
        <w:rPr>
          <w:rStyle w:val="default"/>
          <w:rFonts w:cs="FrankRuehl"/>
          <w:rtl/>
        </w:rPr>
        <w:t>–</w:t>
      </w:r>
      <w:r w:rsidRPr="0004370B">
        <w:rPr>
          <w:rStyle w:val="default"/>
          <w:rFonts w:cs="FrankRuehl" w:hint="cs"/>
          <w:rtl/>
        </w:rPr>
        <w:t xml:space="preserve"> לרבות פלט כהגדרתו בחוק המחשבים;</w:t>
      </w:r>
    </w:p>
    <w:p w:rsidR="007C6C47" w:rsidRPr="0004370B" w:rsidRDefault="007C6C47" w:rsidP="007C6C47">
      <w:pPr>
        <w:pStyle w:val="P00"/>
        <w:spacing w:before="72"/>
        <w:ind w:left="0" w:right="1134"/>
        <w:rPr>
          <w:rStyle w:val="default"/>
          <w:rFonts w:cs="FrankRuehl" w:hint="cs"/>
          <w:rtl/>
        </w:rPr>
      </w:pPr>
      <w:r w:rsidRPr="0004370B">
        <w:rPr>
          <w:rStyle w:val="default"/>
          <w:rFonts w:cs="FrankRuehl" w:hint="cs"/>
          <w:rtl/>
        </w:rPr>
        <w:tab/>
        <w:t xml:space="preserve">"פקודת מעצר וחיפוש" </w:t>
      </w:r>
      <w:r w:rsidRPr="0004370B">
        <w:rPr>
          <w:rStyle w:val="default"/>
          <w:rFonts w:cs="FrankRuehl"/>
          <w:rtl/>
        </w:rPr>
        <w:t>–</w:t>
      </w:r>
      <w:r w:rsidRPr="0004370B">
        <w:rPr>
          <w:rStyle w:val="default"/>
          <w:rFonts w:cs="FrankRuehl" w:hint="cs"/>
          <w:rtl/>
        </w:rPr>
        <w:t xml:space="preserve"> פקודת סדר הדין הפלילי (מעצר וחיפוש) [נוסח חדש], התשכ"ט-1969.</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19" w:name="Rov340"/>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78"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1120 (</w:t>
      </w:r>
      <w:hyperlink r:id="rId379"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04370B" w:rsidRDefault="002130E1" w:rsidP="0004370B">
      <w:pPr>
        <w:pStyle w:val="P00"/>
        <w:spacing w:before="0"/>
        <w:ind w:left="0" w:right="1134"/>
        <w:rPr>
          <w:rStyle w:val="default"/>
          <w:rFonts w:cs="FrankRuehl" w:hint="cs"/>
          <w:b/>
          <w:bCs/>
          <w:sz w:val="2"/>
          <w:szCs w:val="2"/>
          <w:shd w:val="clear" w:color="auto" w:fill="FFFF99"/>
          <w:rtl/>
        </w:rPr>
      </w:pPr>
      <w:r w:rsidRPr="00BA25C0">
        <w:rPr>
          <w:rStyle w:val="default"/>
          <w:rFonts w:cs="FrankRuehl" w:hint="cs"/>
          <w:b/>
          <w:bCs/>
          <w:vanish/>
          <w:sz w:val="20"/>
          <w:szCs w:val="20"/>
          <w:shd w:val="clear" w:color="auto" w:fill="FFFF99"/>
          <w:rtl/>
        </w:rPr>
        <w:t>הוספת סעיף 49א</w:t>
      </w:r>
      <w:bookmarkEnd w:id="219"/>
    </w:p>
    <w:p w:rsidR="002130E1" w:rsidRPr="0004370B" w:rsidRDefault="002130E1" w:rsidP="00623438">
      <w:pPr>
        <w:pStyle w:val="P00"/>
        <w:spacing w:before="72"/>
        <w:ind w:left="0" w:right="1134"/>
        <w:rPr>
          <w:rStyle w:val="default"/>
          <w:rFonts w:cs="FrankRuehl" w:hint="cs"/>
          <w:rtl/>
        </w:rPr>
      </w:pPr>
      <w:bookmarkStart w:id="220" w:name="Seif153"/>
      <w:bookmarkEnd w:id="220"/>
      <w:r w:rsidRPr="0004370B">
        <w:rPr>
          <w:lang w:val="he-IL"/>
        </w:rPr>
        <w:pict>
          <v:rect id="_x0000_s2520" style="position:absolute;left:0;text-align:left;margin-left:464.5pt;margin-top:8.05pt;width:75.05pt;height:44.15pt;z-index:251718144" o:allowincell="f" filled="f" stroked="f" strokecolor="lime" strokeweight=".25pt">
            <v:textbox inset="0,0,0,0">
              <w:txbxContent>
                <w:p w:rsidR="00544470" w:rsidRDefault="00544470" w:rsidP="002130E1">
                  <w:pPr>
                    <w:spacing w:line="160" w:lineRule="exact"/>
                    <w:jc w:val="left"/>
                    <w:rPr>
                      <w:rFonts w:cs="Miriam" w:hint="cs"/>
                      <w:sz w:val="18"/>
                      <w:szCs w:val="18"/>
                      <w:rtl/>
                    </w:rPr>
                  </w:pPr>
                  <w:r>
                    <w:rPr>
                      <w:rFonts w:cs="Miriam" w:hint="cs"/>
                      <w:sz w:val="18"/>
                      <w:szCs w:val="18"/>
                      <w:rtl/>
                    </w:rPr>
                    <w:t>מוסמכי פיקוח</w:t>
                  </w:r>
                </w:p>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130E1">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04370B">
        <w:rPr>
          <w:rStyle w:val="big-number"/>
          <w:rFonts w:cs="Miriam"/>
          <w:rtl/>
        </w:rPr>
        <w:t>49</w:t>
      </w:r>
      <w:r w:rsidR="007C6C47" w:rsidRPr="0004370B">
        <w:rPr>
          <w:rStyle w:val="default"/>
          <w:rFonts w:cs="FrankRuehl" w:hint="cs"/>
          <w:rtl/>
        </w:rPr>
        <w:t>ב</w:t>
      </w:r>
      <w:r w:rsidRPr="0004370B">
        <w:rPr>
          <w:rStyle w:val="default"/>
          <w:rFonts w:cs="FrankRuehl"/>
          <w:rtl/>
        </w:rPr>
        <w:t>.</w:t>
      </w:r>
      <w:r w:rsidRPr="0004370B">
        <w:rPr>
          <w:rStyle w:val="default"/>
          <w:rFonts w:cs="FrankRuehl"/>
          <w:rtl/>
        </w:rPr>
        <w:tab/>
      </w:r>
      <w:r w:rsidR="007C6C47" w:rsidRPr="0004370B">
        <w:rPr>
          <w:rStyle w:val="default"/>
          <w:rFonts w:cs="FrankRuehl" w:hint="cs"/>
          <w:rtl/>
        </w:rPr>
        <w:t>(א)</w:t>
      </w:r>
      <w:r w:rsidR="007C6C47" w:rsidRPr="0004370B">
        <w:rPr>
          <w:rStyle w:val="default"/>
          <w:rFonts w:cs="FrankRuehl" w:hint="cs"/>
          <w:rtl/>
        </w:rPr>
        <w:tab/>
      </w:r>
      <w:r w:rsidR="00623438">
        <w:rPr>
          <w:rStyle w:val="default"/>
          <w:rFonts w:cs="FrankRuehl" w:hint="cs"/>
          <w:rtl/>
        </w:rPr>
        <w:t>הממונה</w:t>
      </w:r>
      <w:r w:rsidR="007C6C47" w:rsidRPr="0004370B">
        <w:rPr>
          <w:rStyle w:val="default"/>
          <w:rFonts w:cs="FrankRuehl" w:hint="cs"/>
          <w:rtl/>
        </w:rPr>
        <w:t xml:space="preserve"> יסמיך עובדי </w:t>
      </w:r>
      <w:r w:rsidR="00623438">
        <w:rPr>
          <w:rStyle w:val="default"/>
          <w:rFonts w:cs="FrankRuehl" w:hint="cs"/>
          <w:rtl/>
        </w:rPr>
        <w:t>הרשות</w:t>
      </w:r>
      <w:r w:rsidR="007C6C47" w:rsidRPr="0004370B">
        <w:rPr>
          <w:rStyle w:val="default"/>
          <w:rFonts w:cs="FrankRuehl" w:hint="cs"/>
          <w:rtl/>
        </w:rPr>
        <w:t xml:space="preserve"> לצורך הפעלת הסמכויות כאמור בסעיפים 49ג ו-49ד (בחוק זה </w:t>
      </w:r>
      <w:r w:rsidR="007C6C47" w:rsidRPr="0004370B">
        <w:rPr>
          <w:rStyle w:val="default"/>
          <w:rFonts w:cs="FrankRuehl"/>
          <w:rtl/>
        </w:rPr>
        <w:t>–</w:t>
      </w:r>
      <w:r w:rsidR="007C6C47" w:rsidRPr="0004370B">
        <w:rPr>
          <w:rStyle w:val="default"/>
          <w:rFonts w:cs="FrankRuehl" w:hint="cs"/>
          <w:rtl/>
        </w:rPr>
        <w:t xml:space="preserve"> מוסמך פיקוח).</w:t>
      </w:r>
    </w:p>
    <w:p w:rsidR="007C6C47" w:rsidRPr="0004370B" w:rsidRDefault="007C6C47" w:rsidP="007C6C47">
      <w:pPr>
        <w:pStyle w:val="P00"/>
        <w:spacing w:before="72"/>
        <w:ind w:left="0" w:right="1134"/>
        <w:rPr>
          <w:rStyle w:val="default"/>
          <w:rFonts w:cs="FrankRuehl" w:hint="cs"/>
          <w:rtl/>
        </w:rPr>
      </w:pPr>
      <w:r w:rsidRPr="0004370B">
        <w:rPr>
          <w:rStyle w:val="default"/>
          <w:rFonts w:cs="FrankRuehl" w:hint="cs"/>
          <w:rtl/>
        </w:rPr>
        <w:tab/>
        <w:t>(ב)</w:t>
      </w:r>
      <w:r w:rsidRPr="0004370B">
        <w:rPr>
          <w:rStyle w:val="default"/>
          <w:rFonts w:cs="FrankRuehl" w:hint="cs"/>
          <w:rtl/>
        </w:rPr>
        <w:tab/>
        <w:t>לא יוסמך אדם לפי הוראות סעיף קטן (א), אלא אם כן מתקיימים בו כל אלה:</w:t>
      </w:r>
    </w:p>
    <w:p w:rsidR="007C6C47" w:rsidRPr="0004370B" w:rsidRDefault="007C6C47" w:rsidP="00623438">
      <w:pPr>
        <w:pStyle w:val="P00"/>
        <w:spacing w:before="72"/>
        <w:ind w:left="1021" w:right="1134"/>
        <w:rPr>
          <w:rStyle w:val="default"/>
          <w:rFonts w:cs="FrankRuehl" w:hint="cs"/>
          <w:rtl/>
        </w:rPr>
      </w:pPr>
      <w:r w:rsidRPr="0004370B">
        <w:rPr>
          <w:rStyle w:val="default"/>
          <w:rFonts w:cs="FrankRuehl" w:hint="cs"/>
          <w:rtl/>
        </w:rPr>
        <w:t>(1)</w:t>
      </w:r>
      <w:r w:rsidRPr="0004370B">
        <w:rPr>
          <w:rStyle w:val="default"/>
          <w:rFonts w:cs="FrankRuehl" w:hint="cs"/>
          <w:rtl/>
        </w:rPr>
        <w:tab/>
        <w:t xml:space="preserve">משטרת ישראל הודיעה, בתוך שלושה חודשים מפנייתו של </w:t>
      </w:r>
      <w:r w:rsidR="00623438">
        <w:rPr>
          <w:rStyle w:val="default"/>
          <w:rFonts w:cs="FrankRuehl" w:hint="cs"/>
          <w:rtl/>
        </w:rPr>
        <w:t>הממונה</w:t>
      </w:r>
      <w:r w:rsidRPr="0004370B">
        <w:rPr>
          <w:rStyle w:val="default"/>
          <w:rFonts w:cs="FrankRuehl" w:hint="cs"/>
          <w:rtl/>
        </w:rPr>
        <w:t xml:space="preserve"> אליה, כי היא אינה מתנגדת להסמכתו מטעמים של ביטחון הציבור, לרבות בשל עברו הפלילי;</w:t>
      </w:r>
    </w:p>
    <w:p w:rsidR="007C6C47" w:rsidRPr="0004370B" w:rsidRDefault="007C6C47" w:rsidP="00623438">
      <w:pPr>
        <w:pStyle w:val="P00"/>
        <w:spacing w:before="72"/>
        <w:ind w:left="1021" w:right="1134"/>
        <w:rPr>
          <w:rStyle w:val="default"/>
          <w:rFonts w:cs="FrankRuehl" w:hint="cs"/>
          <w:rtl/>
        </w:rPr>
      </w:pPr>
      <w:r w:rsidRPr="0004370B">
        <w:rPr>
          <w:rStyle w:val="default"/>
          <w:rFonts w:cs="FrankRuehl" w:hint="cs"/>
          <w:rtl/>
        </w:rPr>
        <w:t>(2)</w:t>
      </w:r>
      <w:r w:rsidRPr="0004370B">
        <w:rPr>
          <w:rStyle w:val="default"/>
          <w:rFonts w:cs="FrankRuehl" w:hint="cs"/>
          <w:rtl/>
        </w:rPr>
        <w:tab/>
        <w:t xml:space="preserve">הוא קיבל הכשרה מתאימה בתחום הסמכויות שיהיו נתונות לו לפי סעיפים 49ג ו-49ד, כפי שהורה </w:t>
      </w:r>
      <w:r w:rsidR="00623438">
        <w:rPr>
          <w:rStyle w:val="default"/>
          <w:rFonts w:cs="FrankRuehl" w:hint="cs"/>
          <w:rtl/>
        </w:rPr>
        <w:t>הממונה</w:t>
      </w:r>
      <w:r w:rsidRPr="0004370B">
        <w:rPr>
          <w:rStyle w:val="default"/>
          <w:rFonts w:cs="FrankRuehl" w:hint="cs"/>
          <w:rtl/>
        </w:rPr>
        <w:t xml:space="preserve"> באישור השר לביטחון הפנים, ולעניין הפעלת סמכויות חדירה לחומר מחשב או העתקתו כאמור בסעיף 49ד(א)(3) </w:t>
      </w:r>
      <w:r w:rsidRPr="0004370B">
        <w:rPr>
          <w:rStyle w:val="default"/>
          <w:rFonts w:cs="FrankRuehl"/>
          <w:rtl/>
        </w:rPr>
        <w:t>–</w:t>
      </w:r>
      <w:r w:rsidRPr="0004370B">
        <w:rPr>
          <w:rStyle w:val="default"/>
          <w:rFonts w:cs="FrankRuehl" w:hint="cs"/>
          <w:rtl/>
        </w:rPr>
        <w:t xml:space="preserve"> הוא מיומן בביצוע פעולות של חדירה לחומר מחשב והעתקתו;</w:t>
      </w:r>
    </w:p>
    <w:p w:rsidR="007C6C47" w:rsidRPr="0004370B" w:rsidRDefault="007C6C47" w:rsidP="00623438">
      <w:pPr>
        <w:pStyle w:val="P00"/>
        <w:spacing w:before="72"/>
        <w:ind w:left="1021" w:right="1134"/>
        <w:rPr>
          <w:rStyle w:val="default"/>
          <w:rFonts w:cs="FrankRuehl" w:hint="cs"/>
          <w:rtl/>
        </w:rPr>
      </w:pPr>
      <w:r w:rsidRPr="0004370B">
        <w:rPr>
          <w:rStyle w:val="default"/>
          <w:rFonts w:cs="FrankRuehl" w:hint="cs"/>
          <w:rtl/>
        </w:rPr>
        <w:t>(3)</w:t>
      </w:r>
      <w:r w:rsidRPr="0004370B">
        <w:rPr>
          <w:rStyle w:val="default"/>
          <w:rFonts w:cs="FrankRuehl" w:hint="cs"/>
          <w:rtl/>
        </w:rPr>
        <w:tab/>
        <w:t xml:space="preserve">הוא עומד בתנאי כשירות נוספים, ככל שהורה </w:t>
      </w:r>
      <w:r w:rsidR="00623438">
        <w:rPr>
          <w:rStyle w:val="default"/>
          <w:rFonts w:cs="FrankRuehl" w:hint="cs"/>
          <w:rtl/>
        </w:rPr>
        <w:t>הממונה</w:t>
      </w:r>
      <w:r w:rsidRPr="0004370B">
        <w:rPr>
          <w:rStyle w:val="default"/>
          <w:rFonts w:cs="FrankRuehl" w:hint="cs"/>
          <w:rtl/>
        </w:rPr>
        <w:t>.</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21" w:name="Rov462"/>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80"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1120 (</w:t>
      </w:r>
      <w:hyperlink r:id="rId381"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BA25C0" w:rsidRDefault="002130E1" w:rsidP="000437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49</w:t>
      </w:r>
      <w:r w:rsidR="007C6C47" w:rsidRPr="00BA25C0">
        <w:rPr>
          <w:rStyle w:val="default"/>
          <w:rFonts w:cs="FrankRuehl" w:hint="cs"/>
          <w:b/>
          <w:bCs/>
          <w:vanish/>
          <w:sz w:val="20"/>
          <w:szCs w:val="20"/>
          <w:shd w:val="clear" w:color="auto" w:fill="FFFF99"/>
          <w:rtl/>
        </w:rPr>
        <w:t>ב</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p>
    <w:p w:rsidR="00796E49" w:rsidRPr="00BA25C0" w:rsidRDefault="00796E49" w:rsidP="00796E4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hyperlink r:id="rId38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w:t>
      </w:r>
      <w:r w:rsidR="00647BD6" w:rsidRPr="00BA25C0">
        <w:rPr>
          <w:rStyle w:val="default"/>
          <w:rFonts w:cs="FrankRuehl" w:hint="cs"/>
          <w:vanish/>
          <w:sz w:val="20"/>
          <w:szCs w:val="20"/>
          <w:shd w:val="clear" w:color="auto" w:fill="FFFF99"/>
          <w:rtl/>
        </w:rPr>
        <w:t xml:space="preserve">1254, </w:t>
      </w:r>
      <w:r w:rsidRPr="00BA25C0">
        <w:rPr>
          <w:rStyle w:val="default"/>
          <w:rFonts w:cs="FrankRuehl" w:hint="cs"/>
          <w:vanish/>
          <w:sz w:val="20"/>
          <w:szCs w:val="20"/>
          <w:shd w:val="clear" w:color="auto" w:fill="FFFF99"/>
          <w:rtl/>
        </w:rPr>
        <w:t>1259 (</w:t>
      </w:r>
      <w:hyperlink r:id="rId38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96E49" w:rsidRPr="00BA25C0" w:rsidRDefault="00647BD6" w:rsidP="00796E4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49ב.</w:t>
      </w:r>
      <w:r w:rsidR="00796E49" w:rsidRPr="00BA25C0">
        <w:rPr>
          <w:rStyle w:val="default"/>
          <w:rFonts w:cs="FrankRuehl"/>
          <w:vanish/>
          <w:sz w:val="22"/>
          <w:szCs w:val="22"/>
          <w:shd w:val="clear" w:color="auto" w:fill="FFFF99"/>
          <w:rtl/>
        </w:rPr>
        <w:tab/>
      </w:r>
      <w:r w:rsidR="00796E49" w:rsidRPr="00BA25C0">
        <w:rPr>
          <w:rStyle w:val="default"/>
          <w:rFonts w:cs="FrankRuehl" w:hint="cs"/>
          <w:vanish/>
          <w:sz w:val="22"/>
          <w:szCs w:val="22"/>
          <w:shd w:val="clear" w:color="auto" w:fill="FFFF99"/>
          <w:rtl/>
        </w:rPr>
        <w:t>(א)</w:t>
      </w:r>
      <w:r w:rsidR="00796E49" w:rsidRPr="00BA25C0">
        <w:rPr>
          <w:rStyle w:val="default"/>
          <w:rFonts w:cs="FrankRuehl" w:hint="cs"/>
          <w:vanish/>
          <w:sz w:val="22"/>
          <w:szCs w:val="22"/>
          <w:shd w:val="clear" w:color="auto" w:fill="FFFF99"/>
          <w:rtl/>
        </w:rPr>
        <w:tab/>
      </w:r>
      <w:r w:rsidR="00796E49"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00796E49" w:rsidRPr="00BA25C0">
        <w:rPr>
          <w:rStyle w:val="default"/>
          <w:rFonts w:cs="FrankRuehl" w:hint="cs"/>
          <w:vanish/>
          <w:sz w:val="22"/>
          <w:szCs w:val="22"/>
          <w:shd w:val="clear" w:color="auto" w:fill="FFFF99"/>
          <w:rtl/>
        </w:rPr>
        <w:t xml:space="preserve"> יסמיך עובדי </w:t>
      </w:r>
      <w:r w:rsidR="00796E49" w:rsidRPr="00BA25C0">
        <w:rPr>
          <w:rStyle w:val="default"/>
          <w:rFonts w:cs="FrankRuehl" w:hint="cs"/>
          <w:strike/>
          <w:vanish/>
          <w:sz w:val="22"/>
          <w:szCs w:val="22"/>
          <w:shd w:val="clear" w:color="auto" w:fill="FFFF99"/>
          <w:rtl/>
        </w:rPr>
        <w:t>משרד האוצר</w:t>
      </w:r>
      <w:r w:rsidR="00796E49" w:rsidRPr="00BA25C0">
        <w:rPr>
          <w:rStyle w:val="default"/>
          <w:rFonts w:cs="FrankRuehl" w:hint="cs"/>
          <w:vanish/>
          <w:sz w:val="22"/>
          <w:szCs w:val="22"/>
          <w:shd w:val="clear" w:color="auto" w:fill="FFFF99"/>
          <w:rtl/>
        </w:rPr>
        <w:t xml:space="preserve"> </w:t>
      </w:r>
      <w:r w:rsidR="00796E49" w:rsidRPr="00BA25C0">
        <w:rPr>
          <w:rStyle w:val="default"/>
          <w:rFonts w:cs="FrankRuehl" w:hint="cs"/>
          <w:vanish/>
          <w:sz w:val="22"/>
          <w:szCs w:val="22"/>
          <w:u w:val="single"/>
          <w:shd w:val="clear" w:color="auto" w:fill="FFFF99"/>
          <w:rtl/>
        </w:rPr>
        <w:t>הרשות</w:t>
      </w:r>
      <w:r w:rsidR="00796E49" w:rsidRPr="00BA25C0">
        <w:rPr>
          <w:rStyle w:val="default"/>
          <w:rFonts w:cs="FrankRuehl" w:hint="cs"/>
          <w:vanish/>
          <w:sz w:val="22"/>
          <w:szCs w:val="22"/>
          <w:shd w:val="clear" w:color="auto" w:fill="FFFF99"/>
          <w:rtl/>
        </w:rPr>
        <w:t xml:space="preserve"> לצורך הפעלת הסמכויות כאמור בסעיפים 49ג ו-49ד (בחוק זה </w:t>
      </w:r>
      <w:r w:rsidR="00796E49" w:rsidRPr="00BA25C0">
        <w:rPr>
          <w:rStyle w:val="default"/>
          <w:rFonts w:cs="FrankRuehl"/>
          <w:vanish/>
          <w:sz w:val="22"/>
          <w:szCs w:val="22"/>
          <w:shd w:val="clear" w:color="auto" w:fill="FFFF99"/>
          <w:rtl/>
        </w:rPr>
        <w:t>–</w:t>
      </w:r>
      <w:r w:rsidR="00796E49" w:rsidRPr="00BA25C0">
        <w:rPr>
          <w:rStyle w:val="default"/>
          <w:rFonts w:cs="FrankRuehl" w:hint="cs"/>
          <w:vanish/>
          <w:sz w:val="22"/>
          <w:szCs w:val="22"/>
          <w:shd w:val="clear" w:color="auto" w:fill="FFFF99"/>
          <w:rtl/>
        </w:rPr>
        <w:t xml:space="preserve"> מוסמך פיקוח).</w:t>
      </w:r>
    </w:p>
    <w:p w:rsidR="00647BD6" w:rsidRPr="00BA25C0" w:rsidRDefault="00647BD6" w:rsidP="00647BD6">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לא יוסמך אדם לפי הוראות סעיף קטן (א), אלא אם כן מתקיימים בו כל אלה:</w:t>
      </w:r>
    </w:p>
    <w:p w:rsidR="00647BD6" w:rsidRPr="00BA25C0" w:rsidRDefault="00647BD6" w:rsidP="00647BD6">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משטרת ישראל הודיעה, בתוך שלושה חודשים מפנייתו של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אליה, כי היא אינה מתנגדת להסמכתו מטעמים של ביטחון הציבור, לרבות בשל עברו הפלילי;</w:t>
      </w:r>
    </w:p>
    <w:p w:rsidR="00647BD6" w:rsidRPr="00BA25C0" w:rsidRDefault="00647BD6" w:rsidP="00647BD6">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הוא קיבל הכשרה מתאימה בתחום הסמכויות שיהיו נתונות לו לפי סעיפים 49ג ו-49ד, כפי שהורה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באישור השר לביטחון הפנים, ולעניין הפעלת סמכויות חדירה לחומר מחשב או העתקתו כאמור בסעיף 49ד(א)(3)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הוא מיומן בביצוע פעולות של חדירה לחומר מחשב והעתקתו;</w:t>
      </w:r>
    </w:p>
    <w:p w:rsidR="00647BD6" w:rsidRPr="00647BD6" w:rsidRDefault="00647BD6" w:rsidP="00647BD6">
      <w:pPr>
        <w:pStyle w:val="P00"/>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הוא עומד בתנאי כשירות נוספים, ככל שהורה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bookmarkEnd w:id="221"/>
    </w:p>
    <w:p w:rsidR="002130E1" w:rsidRPr="0004370B" w:rsidRDefault="002130E1" w:rsidP="00623438">
      <w:pPr>
        <w:pStyle w:val="P00"/>
        <w:spacing w:before="72"/>
        <w:ind w:left="0" w:right="1134"/>
        <w:rPr>
          <w:rStyle w:val="default"/>
          <w:rFonts w:cs="FrankRuehl" w:hint="cs"/>
          <w:rtl/>
        </w:rPr>
      </w:pPr>
      <w:bookmarkStart w:id="222" w:name="Seif154"/>
      <w:bookmarkEnd w:id="222"/>
      <w:r w:rsidRPr="0004370B">
        <w:rPr>
          <w:lang w:val="he-IL"/>
        </w:rPr>
        <w:pict>
          <v:rect id="_x0000_s2521" style="position:absolute;left:0;text-align:left;margin-left:464.5pt;margin-top:8.05pt;width:75.05pt;height:43.05pt;z-index:251719168" o:allowincell="f" filled="f" stroked="f" strokecolor="lime" strokeweight=".25pt">
            <v:textbox inset="0,0,0,0">
              <w:txbxContent>
                <w:p w:rsidR="00544470" w:rsidRDefault="00544470" w:rsidP="002130E1">
                  <w:pPr>
                    <w:spacing w:line="160" w:lineRule="exact"/>
                    <w:jc w:val="left"/>
                    <w:rPr>
                      <w:rFonts w:cs="Miriam" w:hint="cs"/>
                      <w:sz w:val="18"/>
                      <w:szCs w:val="18"/>
                      <w:rtl/>
                    </w:rPr>
                  </w:pPr>
                  <w:r>
                    <w:rPr>
                      <w:rFonts w:cs="Miriam" w:hint="cs"/>
                      <w:sz w:val="18"/>
                      <w:szCs w:val="18"/>
                      <w:rtl/>
                    </w:rPr>
                    <w:t>סמכויות פיקוח</w:t>
                  </w:r>
                </w:p>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130E1">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04370B">
        <w:rPr>
          <w:rStyle w:val="big-number"/>
          <w:rFonts w:cs="Miriam"/>
          <w:rtl/>
        </w:rPr>
        <w:t>49</w:t>
      </w:r>
      <w:r w:rsidR="007C6C47" w:rsidRPr="0004370B">
        <w:rPr>
          <w:rStyle w:val="default"/>
          <w:rFonts w:cs="FrankRuehl" w:hint="cs"/>
          <w:rtl/>
        </w:rPr>
        <w:t>ג</w:t>
      </w:r>
      <w:r w:rsidRPr="0004370B">
        <w:rPr>
          <w:rStyle w:val="default"/>
          <w:rFonts w:cs="FrankRuehl"/>
          <w:rtl/>
        </w:rPr>
        <w:t>.</w:t>
      </w:r>
      <w:r w:rsidRPr="0004370B">
        <w:rPr>
          <w:rStyle w:val="default"/>
          <w:rFonts w:cs="FrankRuehl"/>
          <w:rtl/>
        </w:rPr>
        <w:tab/>
      </w:r>
      <w:r w:rsidR="007C6C47" w:rsidRPr="0004370B">
        <w:rPr>
          <w:rStyle w:val="default"/>
          <w:rFonts w:cs="FrankRuehl" w:hint="cs"/>
          <w:rtl/>
        </w:rPr>
        <w:t xml:space="preserve">לשם פיקוח על ביצוע ההוראות לפי חוק זה, רשאי </w:t>
      </w:r>
      <w:r w:rsidR="00623438">
        <w:rPr>
          <w:rStyle w:val="default"/>
          <w:rFonts w:cs="FrankRuehl" w:hint="cs"/>
          <w:rtl/>
        </w:rPr>
        <w:t>הממונה</w:t>
      </w:r>
      <w:r w:rsidR="007C6C47" w:rsidRPr="0004370B">
        <w:rPr>
          <w:rStyle w:val="default"/>
          <w:rFonts w:cs="FrankRuehl" w:hint="cs"/>
          <w:rtl/>
        </w:rPr>
        <w:t xml:space="preserve"> או מוסמך פיקוח, לאחר שהזדהה לפי סעיף 49ה </w:t>
      </w:r>
      <w:r w:rsidR="007C6C47" w:rsidRPr="0004370B">
        <w:rPr>
          <w:rStyle w:val="default"/>
          <w:rFonts w:cs="FrankRuehl"/>
          <w:rtl/>
        </w:rPr>
        <w:t>–</w:t>
      </w:r>
    </w:p>
    <w:p w:rsidR="007C6C47" w:rsidRPr="0004370B" w:rsidRDefault="007C6C47" w:rsidP="007C6C47">
      <w:pPr>
        <w:pStyle w:val="P00"/>
        <w:spacing w:before="72"/>
        <w:ind w:left="624" w:right="1134"/>
        <w:rPr>
          <w:rStyle w:val="default"/>
          <w:rFonts w:cs="FrankRuehl" w:hint="cs"/>
          <w:rtl/>
        </w:rPr>
      </w:pPr>
      <w:r w:rsidRPr="0004370B">
        <w:rPr>
          <w:rStyle w:val="default"/>
          <w:rFonts w:cs="FrankRuehl" w:hint="cs"/>
          <w:rtl/>
        </w:rPr>
        <w:t>(1)</w:t>
      </w:r>
      <w:r w:rsidRPr="0004370B">
        <w:rPr>
          <w:rStyle w:val="default"/>
          <w:rFonts w:cs="FrankRuehl" w:hint="cs"/>
          <w:rtl/>
        </w:rPr>
        <w:tab/>
        <w:t>לדרוש מכל אדם הנוגע בדבר למסור לו כל ידיעה או מסמך הנוגעים לעסקי אדם שחוק זה חל עליו או הנוגעים להפרה לפי חוק זה;</w:t>
      </w:r>
    </w:p>
    <w:p w:rsidR="007C6C47" w:rsidRPr="0004370B" w:rsidRDefault="007C6C47" w:rsidP="007C6C47">
      <w:pPr>
        <w:pStyle w:val="P00"/>
        <w:spacing w:before="72"/>
        <w:ind w:left="624" w:right="1134"/>
        <w:rPr>
          <w:rStyle w:val="default"/>
          <w:rFonts w:cs="FrankRuehl" w:hint="cs"/>
          <w:rtl/>
        </w:rPr>
      </w:pPr>
      <w:r w:rsidRPr="0004370B">
        <w:rPr>
          <w:rStyle w:val="default"/>
          <w:rFonts w:cs="FrankRuehl" w:hint="cs"/>
          <w:rtl/>
        </w:rPr>
        <w:t>(2)</w:t>
      </w:r>
      <w:r w:rsidRPr="0004370B">
        <w:rPr>
          <w:rStyle w:val="default"/>
          <w:rFonts w:cs="FrankRuehl" w:hint="cs"/>
          <w:rtl/>
        </w:rPr>
        <w:tab/>
        <w:t>להיכנס למקום שאינו משמש בית מגורים בלבד אשר יש לו יסוד להניח כי פועל בו מבטח או סוכן ביטוח, ולדרוש כי ימסרו לו כל ידיעה או מסמך הנוגעים לפעילותו כאמור; ואולם אין לתפוס מסמך לפי פסקה זו אם ניתן להסתפק בהעתק ממנו; מסמך שנתפס יוחזר לאדם אשר מידיו נלקח בתוך שישה חודשים מיום שנתפס.</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23" w:name="Rov491"/>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84"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1120 (</w:t>
      </w:r>
      <w:hyperlink r:id="rId385"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BA25C0" w:rsidRDefault="002130E1" w:rsidP="000437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49</w:t>
      </w:r>
      <w:r w:rsidR="007C6C47" w:rsidRPr="00BA25C0">
        <w:rPr>
          <w:rStyle w:val="default"/>
          <w:rFonts w:cs="FrankRuehl" w:hint="cs"/>
          <w:b/>
          <w:bCs/>
          <w:vanish/>
          <w:sz w:val="20"/>
          <w:szCs w:val="20"/>
          <w:shd w:val="clear" w:color="auto" w:fill="FFFF99"/>
          <w:rtl/>
        </w:rPr>
        <w:t>ג</w:t>
      </w:r>
    </w:p>
    <w:p w:rsidR="00647BD6" w:rsidRPr="00BA25C0" w:rsidRDefault="00647BD6" w:rsidP="00647BD6">
      <w:pPr>
        <w:pStyle w:val="P00"/>
        <w:spacing w:before="0"/>
        <w:ind w:left="0" w:right="1134"/>
        <w:rPr>
          <w:rStyle w:val="default"/>
          <w:rFonts w:cs="FrankRuehl" w:hint="cs"/>
          <w:vanish/>
          <w:sz w:val="20"/>
          <w:szCs w:val="20"/>
          <w:shd w:val="clear" w:color="auto" w:fill="FFFF99"/>
          <w:rtl/>
        </w:rPr>
      </w:pPr>
    </w:p>
    <w:p w:rsidR="00647BD6" w:rsidRPr="00BA25C0" w:rsidRDefault="00647BD6" w:rsidP="00647BD6">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647BD6" w:rsidRPr="00BA25C0" w:rsidRDefault="00647BD6" w:rsidP="00647BD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647BD6" w:rsidRPr="00BA25C0" w:rsidRDefault="00647BD6" w:rsidP="00647BD6">
      <w:pPr>
        <w:pStyle w:val="P00"/>
        <w:spacing w:before="0"/>
        <w:ind w:left="0" w:right="1134"/>
        <w:rPr>
          <w:rStyle w:val="default"/>
          <w:rFonts w:cs="FrankRuehl" w:hint="cs"/>
          <w:vanish/>
          <w:sz w:val="20"/>
          <w:szCs w:val="20"/>
          <w:shd w:val="clear" w:color="auto" w:fill="FFFF99"/>
          <w:rtl/>
        </w:rPr>
      </w:pPr>
      <w:hyperlink r:id="rId38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8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647BD6" w:rsidRPr="00647BD6" w:rsidRDefault="00647BD6" w:rsidP="00647BD6">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49</w:t>
      </w:r>
      <w:r w:rsidRPr="00BA25C0">
        <w:rPr>
          <w:rStyle w:val="default"/>
          <w:rFonts w:cs="FrankRuehl" w:hint="cs"/>
          <w:vanish/>
          <w:sz w:val="22"/>
          <w:szCs w:val="22"/>
          <w:shd w:val="clear" w:color="auto" w:fill="FFFF99"/>
          <w:rtl/>
        </w:rPr>
        <w:t>ג</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 xml:space="preserve">לשם פיקוח על ביצוע ההוראות לפי חוק זה,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מוסמך פיקוח, לאחר שהזדהה לפי סעיף 49ה </w:t>
      </w:r>
      <w:r w:rsidRPr="00BA25C0">
        <w:rPr>
          <w:rStyle w:val="default"/>
          <w:rFonts w:cs="FrankRuehl"/>
          <w:vanish/>
          <w:sz w:val="22"/>
          <w:szCs w:val="22"/>
          <w:shd w:val="clear" w:color="auto" w:fill="FFFF99"/>
          <w:rtl/>
        </w:rPr>
        <w:t>–</w:t>
      </w:r>
      <w:bookmarkEnd w:id="223"/>
    </w:p>
    <w:p w:rsidR="002130E1" w:rsidRPr="0004370B" w:rsidRDefault="002130E1" w:rsidP="00623438">
      <w:pPr>
        <w:pStyle w:val="P00"/>
        <w:spacing w:before="72"/>
        <w:ind w:left="0" w:right="1134"/>
        <w:rPr>
          <w:rStyle w:val="default"/>
          <w:rFonts w:cs="FrankRuehl" w:hint="cs"/>
          <w:rtl/>
        </w:rPr>
      </w:pPr>
      <w:bookmarkStart w:id="224" w:name="Seif155"/>
      <w:bookmarkEnd w:id="224"/>
      <w:r w:rsidRPr="0004370B">
        <w:rPr>
          <w:lang w:val="he-IL"/>
        </w:rPr>
        <w:pict>
          <v:rect id="_x0000_s2522" style="position:absolute;left:0;text-align:left;margin-left:464.5pt;margin-top:8.05pt;width:75.05pt;height:49.5pt;z-index:251720192" o:allowincell="f" filled="f" stroked="f" strokecolor="lime" strokeweight=".25pt">
            <v:textbox inset="0,0,0,0">
              <w:txbxContent>
                <w:p w:rsidR="00544470" w:rsidRDefault="00544470" w:rsidP="002130E1">
                  <w:pPr>
                    <w:spacing w:line="160" w:lineRule="exact"/>
                    <w:jc w:val="left"/>
                    <w:rPr>
                      <w:rFonts w:cs="Miriam" w:hint="cs"/>
                      <w:sz w:val="18"/>
                      <w:szCs w:val="18"/>
                      <w:rtl/>
                    </w:rPr>
                  </w:pPr>
                  <w:r>
                    <w:rPr>
                      <w:rFonts w:cs="Miriam" w:hint="cs"/>
                      <w:sz w:val="18"/>
                      <w:szCs w:val="18"/>
                      <w:rtl/>
                    </w:rPr>
                    <w:t>סמכויות בירור מינהלי</w:t>
                  </w:r>
                </w:p>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130E1">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04370B">
        <w:rPr>
          <w:rStyle w:val="big-number"/>
          <w:rFonts w:cs="Miriam"/>
          <w:rtl/>
        </w:rPr>
        <w:t>49</w:t>
      </w:r>
      <w:r w:rsidRPr="0004370B">
        <w:rPr>
          <w:rStyle w:val="default"/>
          <w:rFonts w:cs="FrankRuehl" w:hint="cs"/>
          <w:rtl/>
        </w:rPr>
        <w:t>ד</w:t>
      </w:r>
      <w:r w:rsidRPr="0004370B">
        <w:rPr>
          <w:rStyle w:val="default"/>
          <w:rFonts w:cs="FrankRuehl"/>
          <w:rtl/>
        </w:rPr>
        <w:t>.</w:t>
      </w:r>
      <w:r w:rsidRPr="0004370B">
        <w:rPr>
          <w:rStyle w:val="default"/>
          <w:rFonts w:cs="FrankRuehl"/>
          <w:rtl/>
        </w:rPr>
        <w:tab/>
      </w:r>
      <w:r w:rsidR="007C6C47" w:rsidRPr="0004370B">
        <w:rPr>
          <w:rStyle w:val="default"/>
          <w:rFonts w:cs="FrankRuehl" w:hint="cs"/>
          <w:rtl/>
        </w:rPr>
        <w:t>(א)</w:t>
      </w:r>
      <w:r w:rsidR="007C6C47" w:rsidRPr="0004370B">
        <w:rPr>
          <w:rStyle w:val="default"/>
          <w:rFonts w:cs="FrankRuehl" w:hint="cs"/>
          <w:rtl/>
        </w:rPr>
        <w:tab/>
      </w:r>
      <w:r w:rsidR="00E47EE4" w:rsidRPr="0004370B">
        <w:rPr>
          <w:rStyle w:val="default"/>
          <w:rFonts w:cs="FrankRuehl" w:hint="cs"/>
          <w:rtl/>
        </w:rPr>
        <w:t xml:space="preserve">היה </w:t>
      </w:r>
      <w:r w:rsidR="00623438">
        <w:rPr>
          <w:rStyle w:val="default"/>
          <w:rFonts w:cs="FrankRuehl" w:hint="cs"/>
          <w:rtl/>
        </w:rPr>
        <w:t>לממונה</w:t>
      </w:r>
      <w:r w:rsidR="00E47EE4" w:rsidRPr="0004370B">
        <w:rPr>
          <w:rStyle w:val="default"/>
          <w:rFonts w:cs="FrankRuehl" w:hint="cs"/>
          <w:rtl/>
        </w:rPr>
        <w:t xml:space="preserve"> יסוד סביר להניח כי אדם ביצע הפרה של הוראה מההוראות לפי חוק זה החלה לגביו, כמפורט בתוספת השלישית או בסעיף 104, למעט הפרה המנויה בפרטים (1) ו-(3) עד (11) בחלק א' לתוספת השלישית (בסעיף זה </w:t>
      </w:r>
      <w:r w:rsidR="00E47EE4" w:rsidRPr="0004370B">
        <w:rPr>
          <w:rStyle w:val="default"/>
          <w:rFonts w:cs="FrankRuehl"/>
          <w:rtl/>
        </w:rPr>
        <w:t>–</w:t>
      </w:r>
      <w:r w:rsidR="00E47EE4" w:rsidRPr="0004370B">
        <w:rPr>
          <w:rStyle w:val="default"/>
          <w:rFonts w:cs="FrankRuehl" w:hint="cs"/>
          <w:rtl/>
        </w:rPr>
        <w:t xml:space="preserve"> מפר והפרה, בהתאמה), רשאי </w:t>
      </w:r>
      <w:r w:rsidR="00623438">
        <w:rPr>
          <w:rStyle w:val="default"/>
          <w:rFonts w:cs="FrankRuehl" w:hint="cs"/>
          <w:rtl/>
        </w:rPr>
        <w:t>הממונה</w:t>
      </w:r>
      <w:r w:rsidR="00E47EE4" w:rsidRPr="0004370B">
        <w:rPr>
          <w:rStyle w:val="default"/>
          <w:rFonts w:cs="FrankRuehl" w:hint="cs"/>
          <w:rtl/>
        </w:rPr>
        <w:t xml:space="preserve">, מנימוקים שיירשמו, להתיר למוסמך פיקוח, נוסף על הסמכויות האמורות בסעיף 49ג </w:t>
      </w:r>
      <w:r w:rsidR="00E47EE4" w:rsidRPr="0004370B">
        <w:rPr>
          <w:rStyle w:val="default"/>
          <w:rFonts w:cs="FrankRuehl"/>
          <w:rtl/>
        </w:rPr>
        <w:t>–</w:t>
      </w:r>
    </w:p>
    <w:p w:rsidR="00E47EE4" w:rsidRPr="0004370B" w:rsidRDefault="00E47EE4" w:rsidP="00783733">
      <w:pPr>
        <w:pStyle w:val="P00"/>
        <w:spacing w:before="72"/>
        <w:ind w:left="1021" w:right="1134"/>
        <w:rPr>
          <w:rStyle w:val="default"/>
          <w:rFonts w:cs="FrankRuehl" w:hint="cs"/>
          <w:rtl/>
        </w:rPr>
      </w:pPr>
      <w:r w:rsidRPr="0004370B">
        <w:rPr>
          <w:rStyle w:val="default"/>
          <w:rFonts w:cs="FrankRuehl" w:hint="cs"/>
          <w:rtl/>
        </w:rPr>
        <w:t>(1)</w:t>
      </w:r>
      <w:r w:rsidRPr="0004370B">
        <w:rPr>
          <w:rStyle w:val="default"/>
          <w:rFonts w:cs="FrankRuehl" w:hint="cs"/>
          <w:rtl/>
        </w:rPr>
        <w:tab/>
        <w:t>לבקש משופט של בית משפט השלום לתת צו לאדם, שלפי ההנחה נמצא בחזקתו או ברשותו חפץ או מסמך הדרוש לצורך בירור ההפרה, להציג למוסמך פיקוח את החפץ או את המסמך או להמציאו, בשעה, במקום ובאופן הנקובים בצו;</w:t>
      </w:r>
    </w:p>
    <w:p w:rsidR="00E47EE4" w:rsidRPr="0004370B" w:rsidRDefault="00E47EE4" w:rsidP="00623438">
      <w:pPr>
        <w:pStyle w:val="P00"/>
        <w:spacing w:before="72"/>
        <w:ind w:left="1021" w:right="1134"/>
        <w:rPr>
          <w:rStyle w:val="default"/>
          <w:rFonts w:cs="FrankRuehl" w:hint="cs"/>
          <w:rtl/>
        </w:rPr>
      </w:pPr>
      <w:r w:rsidRPr="0004370B">
        <w:rPr>
          <w:rStyle w:val="default"/>
          <w:rFonts w:cs="FrankRuehl" w:hint="cs"/>
          <w:rtl/>
        </w:rPr>
        <w:t>(2)</w:t>
      </w:r>
      <w:r w:rsidRPr="0004370B">
        <w:rPr>
          <w:rStyle w:val="default"/>
          <w:rFonts w:cs="FrankRuehl" w:hint="cs"/>
          <w:rtl/>
        </w:rPr>
        <w:tab/>
        <w:t xml:space="preserve">לזמן כל אדם שלדעת </w:t>
      </w:r>
      <w:r w:rsidR="00623438">
        <w:rPr>
          <w:rStyle w:val="default"/>
          <w:rFonts w:cs="FrankRuehl" w:hint="cs"/>
          <w:rtl/>
        </w:rPr>
        <w:t>הממונה</w:t>
      </w:r>
      <w:r w:rsidRPr="0004370B">
        <w:rPr>
          <w:rStyle w:val="default"/>
          <w:rFonts w:cs="FrankRuehl" w:hint="cs"/>
          <w:rtl/>
        </w:rPr>
        <w:t xml:space="preserve"> עשויה להיות לו ידיעה הנוגעת להפרה או לעובדות שעשויות להביא לגילויו של המפר, ולשאול אותו שאלות בקשר לאותו עניין; זימון לפי פסקה זו של אדם שאינו המפר, ייעשה למועד סביר ולמקום שיתואם עמו;</w:t>
      </w:r>
    </w:p>
    <w:p w:rsidR="00E47EE4" w:rsidRPr="0004370B" w:rsidRDefault="00E47EE4" w:rsidP="00783733">
      <w:pPr>
        <w:pStyle w:val="P00"/>
        <w:spacing w:before="72"/>
        <w:ind w:left="1021" w:right="1134"/>
        <w:rPr>
          <w:rStyle w:val="default"/>
          <w:rFonts w:cs="FrankRuehl" w:hint="cs"/>
          <w:rtl/>
        </w:rPr>
      </w:pPr>
      <w:r w:rsidRPr="0004370B">
        <w:rPr>
          <w:rStyle w:val="default"/>
          <w:rFonts w:cs="FrankRuehl" w:hint="cs"/>
          <w:rtl/>
        </w:rPr>
        <w:t>(3)</w:t>
      </w:r>
      <w:r w:rsidRPr="0004370B">
        <w:rPr>
          <w:rStyle w:val="default"/>
          <w:rFonts w:cs="FrankRuehl" w:hint="cs"/>
          <w:rtl/>
        </w:rPr>
        <w:tab/>
        <w:t>לבקש משופט</w:t>
      </w:r>
      <w:r w:rsidR="00783733" w:rsidRPr="0004370B">
        <w:rPr>
          <w:rStyle w:val="default"/>
          <w:rFonts w:cs="FrankRuehl" w:hint="cs"/>
          <w:rtl/>
        </w:rPr>
        <w:t xml:space="preserve"> של בית משפט השלום לתת צו המתיר לו להיכנס לכל מקום, שאינו משמש בית מגורים בלבד, לערוך בו חיפוש ולתפוס כל חפץ הדרוש לצורך בירור ההפרה, וכן לחדור לחומר מחשב ולהעתיקו, הכל בתנאים ובסייגים שייקבעו בצו.</w:t>
      </w:r>
    </w:p>
    <w:p w:rsidR="00783733" w:rsidRPr="0004370B" w:rsidRDefault="00783733" w:rsidP="00783733">
      <w:pPr>
        <w:pStyle w:val="P00"/>
        <w:spacing w:before="72"/>
        <w:ind w:left="0" w:right="1134"/>
        <w:rPr>
          <w:rStyle w:val="default"/>
          <w:rFonts w:cs="FrankRuehl" w:hint="cs"/>
          <w:rtl/>
        </w:rPr>
      </w:pPr>
      <w:r w:rsidRPr="0004370B">
        <w:rPr>
          <w:rStyle w:val="default"/>
          <w:rFonts w:cs="FrankRuehl" w:hint="cs"/>
          <w:rtl/>
        </w:rPr>
        <w:tab/>
        <w:t>(ב)</w:t>
      </w:r>
      <w:r w:rsidRPr="0004370B">
        <w:rPr>
          <w:rStyle w:val="default"/>
          <w:rFonts w:cs="FrankRuehl" w:hint="cs"/>
          <w:rtl/>
        </w:rPr>
        <w:tab/>
        <w:t>מוסמך פיקוח יודיע לאדם שזומן לפי סעיף קטן (א)(2), לפני תחילת התשאול, מהם המעשים שביחס להפרתם יישאל; האדם שזומן ישיב לשאלות שנשאל, ותשובותיו לא ישמשו כראיה בהליכים פליליים ובהליכים אזרחיים נגדו.</w:t>
      </w:r>
    </w:p>
    <w:p w:rsidR="00783733" w:rsidRPr="0004370B" w:rsidRDefault="00783733" w:rsidP="00783733">
      <w:pPr>
        <w:pStyle w:val="P00"/>
        <w:spacing w:before="72"/>
        <w:ind w:left="0" w:right="1134"/>
        <w:rPr>
          <w:rStyle w:val="default"/>
          <w:rFonts w:cs="FrankRuehl" w:hint="cs"/>
          <w:rtl/>
        </w:rPr>
      </w:pPr>
      <w:r w:rsidRPr="0004370B">
        <w:rPr>
          <w:rStyle w:val="default"/>
          <w:rFonts w:cs="FrankRuehl" w:hint="cs"/>
          <w:rtl/>
        </w:rPr>
        <w:tab/>
        <w:t>(ג)</w:t>
      </w:r>
      <w:r w:rsidRPr="0004370B">
        <w:rPr>
          <w:rStyle w:val="default"/>
          <w:rFonts w:cs="FrankRuehl" w:hint="cs"/>
          <w:rtl/>
        </w:rPr>
        <w:tab/>
        <w:t>זומן אדם לפי סעיף קטן (א)(2) ולא התייצב, רשאי בית המשפט, לבקשת מוסמך פיקוח, לצוות על הבאתו לפני מוסמך פיקוח או להטיל עליו עונש בשל אי-ציות, כאמור בסעיף 73 לחוק בתי המשפט [נוסח משולב], התשמ"ד-1984, כאילו זומן האדם להעיד לפני בית משפט ולא התייצב.</w:t>
      </w:r>
    </w:p>
    <w:p w:rsidR="00783733" w:rsidRPr="0004370B" w:rsidRDefault="00783733" w:rsidP="00783733">
      <w:pPr>
        <w:pStyle w:val="P00"/>
        <w:spacing w:before="72"/>
        <w:ind w:left="0" w:right="1134"/>
        <w:rPr>
          <w:rStyle w:val="default"/>
          <w:rFonts w:cs="FrankRuehl" w:hint="cs"/>
          <w:rtl/>
        </w:rPr>
      </w:pPr>
      <w:r w:rsidRPr="0004370B">
        <w:rPr>
          <w:rStyle w:val="default"/>
          <w:rFonts w:cs="FrankRuehl" w:hint="cs"/>
          <w:rtl/>
        </w:rPr>
        <w:tab/>
        <w:t>(ד)</w:t>
      </w:r>
      <w:r w:rsidRPr="0004370B">
        <w:rPr>
          <w:rStyle w:val="default"/>
          <w:rFonts w:cs="FrankRuehl" w:hint="cs"/>
          <w:rtl/>
        </w:rPr>
        <w:tab/>
        <w:t>לא יינתן צו לפי סעיף קטן (א)(1) או (3) אלא אם כן התקיים אחד מאלה:</w:t>
      </w:r>
    </w:p>
    <w:p w:rsidR="00783733" w:rsidRPr="0004370B" w:rsidRDefault="00783733" w:rsidP="00783733">
      <w:pPr>
        <w:pStyle w:val="P00"/>
        <w:spacing w:before="72"/>
        <w:ind w:left="1021" w:right="1134"/>
        <w:rPr>
          <w:rStyle w:val="default"/>
          <w:rFonts w:cs="FrankRuehl" w:hint="cs"/>
          <w:rtl/>
        </w:rPr>
      </w:pPr>
      <w:r w:rsidRPr="0004370B">
        <w:rPr>
          <w:rStyle w:val="default"/>
          <w:rFonts w:cs="FrankRuehl" w:hint="cs"/>
          <w:rtl/>
        </w:rPr>
        <w:t>(1)</w:t>
      </w:r>
      <w:r w:rsidRPr="0004370B">
        <w:rPr>
          <w:rStyle w:val="default"/>
          <w:rFonts w:cs="FrankRuehl" w:hint="cs"/>
          <w:rtl/>
        </w:rPr>
        <w:tab/>
        <w:t>נדרש אדם על ידי מוסמך פיקוח להציג לו חפץ או מסמך, ולא הציגו;</w:t>
      </w:r>
    </w:p>
    <w:p w:rsidR="00783733" w:rsidRPr="0004370B" w:rsidRDefault="00783733" w:rsidP="00783733">
      <w:pPr>
        <w:pStyle w:val="P00"/>
        <w:spacing w:before="72"/>
        <w:ind w:left="1021" w:right="1134"/>
        <w:rPr>
          <w:rStyle w:val="default"/>
          <w:rFonts w:cs="FrankRuehl" w:hint="cs"/>
          <w:rtl/>
        </w:rPr>
      </w:pPr>
      <w:r w:rsidRPr="0004370B">
        <w:rPr>
          <w:rStyle w:val="default"/>
          <w:rFonts w:cs="FrankRuehl" w:hint="cs"/>
          <w:rtl/>
        </w:rPr>
        <w:t>(2)</w:t>
      </w:r>
      <w:r w:rsidRPr="0004370B">
        <w:rPr>
          <w:rStyle w:val="default"/>
          <w:rFonts w:cs="FrankRuehl" w:hint="cs"/>
          <w:rtl/>
        </w:rPr>
        <w:tab/>
        <w:t>דרישה כאמור בפסקה (1) עלולה לפגוע בבירור ההפרה בשל חשש להעלמת ראיה או לפגיעה בה.</w:t>
      </w:r>
    </w:p>
    <w:p w:rsidR="00783733" w:rsidRPr="0004370B" w:rsidRDefault="00783733" w:rsidP="00783733">
      <w:pPr>
        <w:pStyle w:val="P00"/>
        <w:spacing w:before="72"/>
        <w:ind w:left="0" w:right="1134"/>
        <w:rPr>
          <w:rStyle w:val="default"/>
          <w:rFonts w:cs="FrankRuehl" w:hint="cs"/>
          <w:rtl/>
        </w:rPr>
      </w:pPr>
      <w:r w:rsidRPr="0004370B">
        <w:rPr>
          <w:rStyle w:val="default"/>
          <w:rFonts w:cs="FrankRuehl" w:hint="cs"/>
          <w:rtl/>
        </w:rPr>
        <w:tab/>
        <w:t>(ה)</w:t>
      </w:r>
      <w:r w:rsidRPr="0004370B">
        <w:rPr>
          <w:rStyle w:val="default"/>
          <w:rFonts w:cs="FrankRuehl" w:hint="cs"/>
          <w:rtl/>
        </w:rPr>
        <w:tab/>
        <w:t>חדירה לחומר מחשב והעתקתו בהתאם לצו לפי סעיף קטן (א)(3) ייעשו בידי בעל תפקיד המיומן לבצע פעולות אלה.</w:t>
      </w:r>
    </w:p>
    <w:p w:rsidR="00783733" w:rsidRPr="0004370B" w:rsidRDefault="00783733" w:rsidP="00783733">
      <w:pPr>
        <w:pStyle w:val="P00"/>
        <w:spacing w:before="72"/>
        <w:ind w:left="0" w:right="1134"/>
        <w:rPr>
          <w:rStyle w:val="default"/>
          <w:rFonts w:cs="FrankRuehl" w:hint="cs"/>
          <w:rtl/>
        </w:rPr>
      </w:pPr>
      <w:r w:rsidRPr="0004370B">
        <w:rPr>
          <w:rStyle w:val="default"/>
          <w:rFonts w:cs="FrankRuehl" w:hint="cs"/>
          <w:rtl/>
        </w:rPr>
        <w:tab/>
        <w:t>(ו)</w:t>
      </w:r>
      <w:r w:rsidRPr="0004370B">
        <w:rPr>
          <w:rStyle w:val="default"/>
          <w:rFonts w:cs="FrankRuehl" w:hint="cs"/>
          <w:rtl/>
        </w:rPr>
        <w:tab/>
        <w:t>על חיפוש, תפיסת חפץ וחדירה לחומר מחשב או העתקתו לפי סעיף זה יחולו הוראות סעיפים 23א, 24(א)(1) ו-(ב), 26 עד 28, 31 ו-45 והוראות הפרק הרביעי לפקודת מעצר וחיפוש, בשינויים המחויבים לפי העניין.</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25" w:name="Rov492"/>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88"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1121 (</w:t>
      </w:r>
      <w:hyperlink r:id="rId389"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BA25C0" w:rsidRDefault="002130E1" w:rsidP="000437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49ד</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p>
    <w:p w:rsidR="00477FA7" w:rsidRPr="00BA25C0" w:rsidRDefault="00477FA7" w:rsidP="00477FA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hyperlink r:id="rId39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9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77FA7" w:rsidRPr="00BA25C0" w:rsidRDefault="00477FA7" w:rsidP="00477FA7">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היה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יסוד סביר להניח כי אדם ביצע הפרה של הוראה מההוראות לפי חוק זה החלה לגביו, כמפורט בתוספת השלישית או בסעיף 104, למעט הפרה המנויה בפרטים (1) ו-(3) עד (11) בחלק א' לתוספת השלישית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מפר והפרה, בהתאמה),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מנימוקים שיירשמו, להתיר למוסמך פיקוח, נוסף על הסמכויות האמורות בסעיף 49ג </w:t>
      </w:r>
      <w:r w:rsidRPr="00BA25C0">
        <w:rPr>
          <w:rStyle w:val="default"/>
          <w:rFonts w:cs="FrankRuehl"/>
          <w:vanish/>
          <w:sz w:val="22"/>
          <w:szCs w:val="22"/>
          <w:shd w:val="clear" w:color="auto" w:fill="FFFF99"/>
          <w:rtl/>
        </w:rPr>
        <w:t>–</w:t>
      </w:r>
    </w:p>
    <w:p w:rsidR="00477FA7" w:rsidRPr="00BA25C0" w:rsidRDefault="00477FA7" w:rsidP="00477FA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לבקש משופט של בית משפט השלום לתת צו לאדם, שלפי ההנחה נמצא בחזקתו או ברשותו חפץ או מסמך הדרוש לצורך בירור ההפרה, להציג למוסמך פיקוח את החפץ או את המסמך או להמציאו, בשעה, במקום ובאופן הנקובים בצו;</w:t>
      </w:r>
    </w:p>
    <w:p w:rsidR="00477FA7" w:rsidRPr="00BA25C0" w:rsidRDefault="00477FA7" w:rsidP="00477FA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לזמן כל אדם שלדעת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עשויה להיות לו ידיעה הנוגעת להפרה או לעובדות שעשויות להביא לגילויו של המפר, ולשאול אותו שאלות בקשר לאותו עניין; זימון לפי פסקה זו של אדם שאינו המפר, ייעשה למועד סביר ולמקום שיתואם עמו;</w:t>
      </w:r>
    </w:p>
    <w:p w:rsidR="00477FA7" w:rsidRPr="00477FA7" w:rsidRDefault="00477FA7" w:rsidP="00477FA7">
      <w:pPr>
        <w:pStyle w:val="P00"/>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לבקש משופט של בית משפט השלום לתת צו המתיר לו להיכנס לכל מקום, שאינו משמש בית מגורים בלבד, לערוך בו חיפוש ולתפוס כל חפץ הדרוש לצורך בירור ההפרה, וכן לחדור לחומר מחשב ולהעתיקו, הכל בתנאים ובסייגים שייקבעו בצו.</w:t>
      </w:r>
      <w:bookmarkEnd w:id="225"/>
    </w:p>
    <w:p w:rsidR="002130E1" w:rsidRPr="0004370B" w:rsidRDefault="002130E1" w:rsidP="00783733">
      <w:pPr>
        <w:pStyle w:val="P00"/>
        <w:spacing w:before="72"/>
        <w:ind w:left="0" w:right="1134"/>
        <w:rPr>
          <w:rStyle w:val="default"/>
          <w:rFonts w:cs="FrankRuehl" w:hint="cs"/>
          <w:rtl/>
        </w:rPr>
      </w:pPr>
      <w:bookmarkStart w:id="226" w:name="Seif156"/>
      <w:bookmarkEnd w:id="226"/>
      <w:r w:rsidRPr="0004370B">
        <w:rPr>
          <w:lang w:val="he-IL"/>
        </w:rPr>
        <w:pict>
          <v:rect id="_x0000_s2523" style="position:absolute;left:0;text-align:left;margin-left:464.5pt;margin-top:8.05pt;width:75.05pt;height:30.45pt;z-index:251721216" o:allowincell="f" filled="f" stroked="f" strokecolor="lime" strokeweight=".25pt">
            <v:textbox inset="0,0,0,0">
              <w:txbxContent>
                <w:p w:rsidR="00544470" w:rsidRDefault="00544470" w:rsidP="002130E1">
                  <w:pPr>
                    <w:spacing w:line="160" w:lineRule="exact"/>
                    <w:jc w:val="left"/>
                    <w:rPr>
                      <w:rFonts w:cs="Miriam" w:hint="cs"/>
                      <w:sz w:val="18"/>
                      <w:szCs w:val="18"/>
                      <w:rtl/>
                    </w:rPr>
                  </w:pPr>
                  <w:r>
                    <w:rPr>
                      <w:rFonts w:cs="Miriam" w:hint="cs"/>
                      <w:sz w:val="18"/>
                      <w:szCs w:val="18"/>
                      <w:rtl/>
                    </w:rPr>
                    <w:t>חובת הזדהות</w:t>
                  </w:r>
                </w:p>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txbxContent>
            </v:textbox>
            <w10:anchorlock/>
          </v:rect>
        </w:pict>
      </w:r>
      <w:r w:rsidRPr="0004370B">
        <w:rPr>
          <w:rStyle w:val="big-number"/>
          <w:rFonts w:cs="Miriam"/>
          <w:rtl/>
        </w:rPr>
        <w:t>49</w:t>
      </w:r>
      <w:r w:rsidRPr="0004370B">
        <w:rPr>
          <w:rStyle w:val="default"/>
          <w:rFonts w:cs="FrankRuehl" w:hint="cs"/>
          <w:rtl/>
        </w:rPr>
        <w:t>ה</w:t>
      </w:r>
      <w:r w:rsidRPr="0004370B">
        <w:rPr>
          <w:rStyle w:val="default"/>
          <w:rFonts w:cs="FrankRuehl"/>
          <w:rtl/>
        </w:rPr>
        <w:t>.</w:t>
      </w:r>
      <w:r w:rsidRPr="0004370B">
        <w:rPr>
          <w:rStyle w:val="default"/>
          <w:rFonts w:cs="FrankRuehl"/>
          <w:rtl/>
        </w:rPr>
        <w:tab/>
      </w:r>
      <w:r w:rsidR="00783733" w:rsidRPr="0004370B">
        <w:rPr>
          <w:rStyle w:val="default"/>
          <w:rFonts w:cs="FrankRuehl" w:hint="cs"/>
          <w:rtl/>
        </w:rPr>
        <w:t>מוסמך פיקוח לא יעשה שימוש בסמכויות הנתונות לו לפי סעיפים 49ג או 49ד אלא בעת מילוי תפקידו ובהתקיים שניים אלה:</w:t>
      </w:r>
    </w:p>
    <w:p w:rsidR="00783733" w:rsidRPr="0004370B" w:rsidRDefault="00783733" w:rsidP="00783733">
      <w:pPr>
        <w:pStyle w:val="P00"/>
        <w:spacing w:before="72"/>
        <w:ind w:left="624" w:right="1134"/>
        <w:rPr>
          <w:rStyle w:val="default"/>
          <w:rFonts w:cs="FrankRuehl" w:hint="cs"/>
          <w:rtl/>
        </w:rPr>
      </w:pPr>
      <w:r w:rsidRPr="0004370B">
        <w:rPr>
          <w:rStyle w:val="default"/>
          <w:rFonts w:cs="FrankRuehl" w:hint="cs"/>
          <w:rtl/>
        </w:rPr>
        <w:t>(1)</w:t>
      </w:r>
      <w:r w:rsidRPr="0004370B">
        <w:rPr>
          <w:rStyle w:val="default"/>
          <w:rFonts w:cs="FrankRuehl" w:hint="cs"/>
          <w:rtl/>
        </w:rPr>
        <w:tab/>
        <w:t>הוא עונד באופן גלוי תג המזהה אותו ואת תפקידו;</w:t>
      </w:r>
    </w:p>
    <w:p w:rsidR="00783733" w:rsidRPr="0004370B" w:rsidRDefault="00477FA7" w:rsidP="00623438">
      <w:pPr>
        <w:pStyle w:val="P00"/>
        <w:spacing w:before="72"/>
        <w:ind w:left="624" w:right="1134"/>
        <w:rPr>
          <w:rStyle w:val="default"/>
          <w:rFonts w:cs="FrankRuehl" w:hint="cs"/>
          <w:rtl/>
        </w:rPr>
      </w:pPr>
      <w:r>
        <w:rPr>
          <w:rFonts w:cs="FrankRuehl" w:hint="cs"/>
          <w:sz w:val="26"/>
          <w:rtl/>
          <w:lang w:eastAsia="en-US"/>
        </w:rPr>
        <w:pict>
          <v:shape id="_x0000_s2775" type="#_x0000_t202" style="position:absolute;left:0;text-align:left;margin-left:470.35pt;margin-top:7.1pt;width:1in;height:16.8pt;z-index:251840000" filled="f" stroked="f">
            <v:textbox inset="1mm,0,1mm,0">
              <w:txbxContent>
                <w:p w:rsidR="00544470" w:rsidRDefault="00544470" w:rsidP="00477FA7">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83733" w:rsidRPr="0004370B">
        <w:rPr>
          <w:rStyle w:val="default"/>
          <w:rFonts w:cs="FrankRuehl" w:hint="cs"/>
          <w:rtl/>
        </w:rPr>
        <w:t>(2)</w:t>
      </w:r>
      <w:r w:rsidR="00783733" w:rsidRPr="0004370B">
        <w:rPr>
          <w:rStyle w:val="default"/>
          <w:rFonts w:cs="FrankRuehl" w:hint="cs"/>
          <w:rtl/>
        </w:rPr>
        <w:tab/>
        <w:t xml:space="preserve">יש בידו תעודה החתומה בידי </w:t>
      </w:r>
      <w:r w:rsidR="00623438">
        <w:rPr>
          <w:rStyle w:val="default"/>
          <w:rFonts w:cs="FrankRuehl" w:hint="cs"/>
          <w:rtl/>
        </w:rPr>
        <w:t>הממונה</w:t>
      </w:r>
      <w:r w:rsidR="00783733" w:rsidRPr="0004370B">
        <w:rPr>
          <w:rStyle w:val="default"/>
          <w:rFonts w:cs="FrankRuehl" w:hint="cs"/>
          <w:rtl/>
        </w:rPr>
        <w:t>, המעידה על תפקידו ועל סמכויותיו, שאותה יציג על פי דרישה.</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27" w:name="Rov493"/>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92"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1122 (</w:t>
      </w:r>
      <w:hyperlink r:id="rId393"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BA25C0" w:rsidRDefault="002130E1" w:rsidP="000437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49ה</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p>
    <w:p w:rsidR="00477FA7" w:rsidRPr="00BA25C0" w:rsidRDefault="00477FA7" w:rsidP="00477FA7">
      <w:pPr>
        <w:pStyle w:val="P00"/>
        <w:spacing w:before="0"/>
        <w:ind w:left="624"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77FA7" w:rsidRPr="00BA25C0" w:rsidRDefault="00477FA7" w:rsidP="00477FA7">
      <w:pPr>
        <w:pStyle w:val="P00"/>
        <w:spacing w:before="0"/>
        <w:ind w:left="624"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77FA7" w:rsidRPr="00BA25C0" w:rsidRDefault="00477FA7" w:rsidP="00477FA7">
      <w:pPr>
        <w:pStyle w:val="P00"/>
        <w:spacing w:before="0"/>
        <w:ind w:left="624" w:right="1134"/>
        <w:rPr>
          <w:rStyle w:val="default"/>
          <w:rFonts w:cs="FrankRuehl" w:hint="cs"/>
          <w:vanish/>
          <w:sz w:val="20"/>
          <w:szCs w:val="20"/>
          <w:shd w:val="clear" w:color="auto" w:fill="FFFF99"/>
          <w:rtl/>
        </w:rPr>
      </w:pPr>
      <w:hyperlink r:id="rId39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9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77FA7" w:rsidRPr="00477FA7" w:rsidRDefault="00477FA7" w:rsidP="00477FA7">
      <w:pPr>
        <w:pStyle w:val="P00"/>
        <w:ind w:left="624" w:right="1134"/>
        <w:rPr>
          <w:rStyle w:val="default"/>
          <w:rFonts w:cs="FrankRuehl" w:hint="cs"/>
          <w:sz w:val="2"/>
          <w:szCs w:val="2"/>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יש בידו תעודה החתומה בידי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המעידה על תפקידו ועל סמכויותיו, שאותה יציג על פי דרישה.</w:t>
      </w:r>
      <w:bookmarkEnd w:id="227"/>
    </w:p>
    <w:p w:rsidR="002130E1" w:rsidRPr="0004370B" w:rsidRDefault="002130E1" w:rsidP="00623438">
      <w:pPr>
        <w:pStyle w:val="P00"/>
        <w:spacing w:before="72"/>
        <w:ind w:left="0" w:right="1134"/>
        <w:rPr>
          <w:rStyle w:val="default"/>
          <w:rFonts w:cs="FrankRuehl" w:hint="cs"/>
          <w:rtl/>
        </w:rPr>
      </w:pPr>
      <w:bookmarkStart w:id="228" w:name="Seif157"/>
      <w:bookmarkEnd w:id="228"/>
      <w:r w:rsidRPr="0004370B">
        <w:rPr>
          <w:lang w:val="he-IL"/>
        </w:rPr>
        <w:pict>
          <v:rect id="_x0000_s2524" style="position:absolute;left:0;text-align:left;margin-left:464.5pt;margin-top:8.05pt;width:75.05pt;height:57.25pt;z-index:251722240" o:allowincell="f" filled="f" stroked="f" strokecolor="lime" strokeweight=".25pt">
            <v:textbox inset="0,0,0,0">
              <w:txbxContent>
                <w:p w:rsidR="00544470" w:rsidRDefault="00544470" w:rsidP="002130E1">
                  <w:pPr>
                    <w:spacing w:line="160" w:lineRule="exact"/>
                    <w:jc w:val="left"/>
                    <w:rPr>
                      <w:rFonts w:cs="Miriam" w:hint="cs"/>
                      <w:sz w:val="18"/>
                      <w:szCs w:val="18"/>
                      <w:rtl/>
                    </w:rPr>
                  </w:pPr>
                  <w:r>
                    <w:rPr>
                      <w:rFonts w:cs="Miriam" w:hint="cs"/>
                      <w:sz w:val="18"/>
                      <w:szCs w:val="18"/>
                      <w:rtl/>
                    </w:rPr>
                    <w:t>צו להפסקה או למניעה של עיסוק בלא רישיון</w:t>
                  </w:r>
                </w:p>
                <w:p w:rsidR="00544470" w:rsidRDefault="00544470" w:rsidP="002130E1">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130E1">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sidRPr="0004370B">
        <w:rPr>
          <w:rStyle w:val="big-number"/>
          <w:rFonts w:cs="Miriam"/>
          <w:rtl/>
        </w:rPr>
        <w:t>49</w:t>
      </w:r>
      <w:r w:rsidR="00783733" w:rsidRPr="0004370B">
        <w:rPr>
          <w:rStyle w:val="default"/>
          <w:rFonts w:cs="FrankRuehl" w:hint="cs"/>
          <w:rtl/>
        </w:rPr>
        <w:t>ו</w:t>
      </w:r>
      <w:r w:rsidRPr="0004370B">
        <w:rPr>
          <w:rStyle w:val="default"/>
          <w:rFonts w:cs="FrankRuehl"/>
          <w:rtl/>
        </w:rPr>
        <w:t>.</w:t>
      </w:r>
      <w:r w:rsidRPr="0004370B">
        <w:rPr>
          <w:rStyle w:val="default"/>
          <w:rFonts w:cs="FrankRuehl"/>
          <w:rtl/>
        </w:rPr>
        <w:tab/>
      </w:r>
      <w:r w:rsidR="00783733" w:rsidRPr="0004370B">
        <w:rPr>
          <w:rStyle w:val="default"/>
          <w:rFonts w:cs="FrankRuehl" w:hint="cs"/>
          <w:rtl/>
        </w:rPr>
        <w:t>(א)</w:t>
      </w:r>
      <w:r w:rsidR="00783733" w:rsidRPr="0004370B">
        <w:rPr>
          <w:rStyle w:val="default"/>
          <w:rFonts w:cs="FrankRuehl" w:hint="cs"/>
          <w:rtl/>
        </w:rPr>
        <w:tab/>
        <w:t xml:space="preserve">היה </w:t>
      </w:r>
      <w:r w:rsidR="00623438">
        <w:rPr>
          <w:rStyle w:val="default"/>
          <w:rFonts w:cs="FrankRuehl" w:hint="cs"/>
          <w:rtl/>
        </w:rPr>
        <w:t>לממונה</w:t>
      </w:r>
      <w:r w:rsidR="00783733" w:rsidRPr="0004370B">
        <w:rPr>
          <w:rStyle w:val="default"/>
          <w:rFonts w:cs="FrankRuehl" w:hint="cs"/>
          <w:rtl/>
        </w:rPr>
        <w:t xml:space="preserve"> יסוד סביר להניח כי אדם שאינו בעל רישיון לפי חוק זה עוסק או עומד לעסוק בביטוח או בתיווך לעניין ביטוח, רשאי הוא לצוות על אותו אדם, בכתב ולאחר שקיבל את אישור בית משפט שלום לכך, להפסיק את העיסוק כאמור או להימנע ממנו, לפי העניין.</w:t>
      </w:r>
    </w:p>
    <w:p w:rsidR="00783733" w:rsidRPr="0004370B" w:rsidRDefault="00783733" w:rsidP="00783733">
      <w:pPr>
        <w:pStyle w:val="P00"/>
        <w:spacing w:before="72"/>
        <w:ind w:left="0" w:right="1134"/>
        <w:rPr>
          <w:rStyle w:val="default"/>
          <w:rFonts w:cs="FrankRuehl" w:hint="cs"/>
          <w:rtl/>
        </w:rPr>
      </w:pPr>
      <w:r w:rsidRPr="0004370B">
        <w:rPr>
          <w:rStyle w:val="default"/>
          <w:rFonts w:cs="FrankRuehl" w:hint="cs"/>
          <w:rtl/>
        </w:rPr>
        <w:tab/>
        <w:t>(ב)</w:t>
      </w:r>
      <w:r w:rsidRPr="0004370B">
        <w:rPr>
          <w:rStyle w:val="default"/>
          <w:rFonts w:cs="FrankRuehl" w:hint="cs"/>
          <w:rtl/>
        </w:rPr>
        <w:tab/>
        <w:t>לא יינתן צו לפי סעיף קטן (א) אלא אם כן התקיים אחד מאלה:</w:t>
      </w:r>
    </w:p>
    <w:p w:rsidR="00783733" w:rsidRPr="0004370B" w:rsidRDefault="00783733" w:rsidP="00623438">
      <w:pPr>
        <w:pStyle w:val="P00"/>
        <w:spacing w:before="72"/>
        <w:ind w:left="1021" w:right="1134"/>
        <w:rPr>
          <w:rStyle w:val="default"/>
          <w:rFonts w:cs="FrankRuehl" w:hint="cs"/>
          <w:rtl/>
        </w:rPr>
      </w:pPr>
      <w:r w:rsidRPr="0004370B">
        <w:rPr>
          <w:rStyle w:val="default"/>
          <w:rFonts w:cs="FrankRuehl" w:hint="cs"/>
          <w:rtl/>
        </w:rPr>
        <w:t>(1)</w:t>
      </w:r>
      <w:r w:rsidRPr="0004370B">
        <w:rPr>
          <w:rStyle w:val="default"/>
          <w:rFonts w:cs="FrankRuehl" w:hint="cs"/>
          <w:rtl/>
        </w:rPr>
        <w:tab/>
        <w:t xml:space="preserve">נדרש אדם על ידי </w:t>
      </w:r>
      <w:r w:rsidR="00623438">
        <w:rPr>
          <w:rStyle w:val="default"/>
          <w:rFonts w:cs="FrankRuehl" w:hint="cs"/>
          <w:rtl/>
        </w:rPr>
        <w:t>הממונה</w:t>
      </w:r>
      <w:r w:rsidRPr="0004370B">
        <w:rPr>
          <w:rStyle w:val="default"/>
          <w:rFonts w:cs="FrankRuehl" w:hint="cs"/>
          <w:rtl/>
        </w:rPr>
        <w:t xml:space="preserve"> להפסיק את העיסוק או להימנע ממנו, ולא עשה כן;</w:t>
      </w:r>
    </w:p>
    <w:p w:rsidR="00783733" w:rsidRPr="0004370B" w:rsidRDefault="00783733" w:rsidP="00783733">
      <w:pPr>
        <w:pStyle w:val="P00"/>
        <w:spacing w:before="72"/>
        <w:ind w:left="1021" w:right="1134"/>
        <w:rPr>
          <w:rStyle w:val="default"/>
          <w:rFonts w:cs="FrankRuehl" w:hint="cs"/>
          <w:rtl/>
        </w:rPr>
      </w:pPr>
      <w:r w:rsidRPr="0004370B">
        <w:rPr>
          <w:rStyle w:val="default"/>
          <w:rFonts w:cs="FrankRuehl" w:hint="cs"/>
          <w:rtl/>
        </w:rPr>
        <w:t>(2)</w:t>
      </w:r>
      <w:r w:rsidRPr="0004370B">
        <w:rPr>
          <w:rStyle w:val="default"/>
          <w:rFonts w:cs="FrankRuehl" w:hint="cs"/>
          <w:rtl/>
        </w:rPr>
        <w:tab/>
        <w:t>טובת הציבור מחייבת לצוות על הפסקת העיסוק או הימנעות ממנו, בלא דיחוי.</w:t>
      </w:r>
    </w:p>
    <w:p w:rsidR="00783733" w:rsidRPr="0004370B" w:rsidRDefault="00783733" w:rsidP="00623438">
      <w:pPr>
        <w:pStyle w:val="P00"/>
        <w:spacing w:before="72"/>
        <w:ind w:left="0" w:right="1134"/>
        <w:rPr>
          <w:rStyle w:val="default"/>
          <w:rFonts w:cs="FrankRuehl" w:hint="cs"/>
          <w:rtl/>
        </w:rPr>
      </w:pPr>
      <w:r w:rsidRPr="0004370B">
        <w:rPr>
          <w:rStyle w:val="default"/>
          <w:rFonts w:cs="FrankRuehl" w:hint="cs"/>
          <w:rtl/>
        </w:rPr>
        <w:tab/>
        <w:t>(ג)</w:t>
      </w:r>
      <w:r w:rsidRPr="0004370B">
        <w:rPr>
          <w:rStyle w:val="default"/>
          <w:rFonts w:cs="FrankRuehl" w:hint="cs"/>
          <w:rtl/>
        </w:rPr>
        <w:tab/>
      </w:r>
      <w:r w:rsidR="00623438">
        <w:rPr>
          <w:rStyle w:val="default"/>
          <w:rFonts w:cs="FrankRuehl" w:hint="cs"/>
          <w:rtl/>
        </w:rPr>
        <w:t>הממונה</w:t>
      </w:r>
      <w:r w:rsidRPr="0004370B">
        <w:rPr>
          <w:rStyle w:val="default"/>
          <w:rFonts w:cs="FrankRuehl" w:hint="cs"/>
          <w:rtl/>
        </w:rPr>
        <w:t xml:space="preserve"> יפרסם בכל דרך שימצא לנכון את נוסח הצו, בסמוך לאחר שתהקבל אישורו של בית המשפט; הוגש ערעור על החלטת בית המשפט כאמור, יפרסם </w:t>
      </w:r>
      <w:r w:rsidR="00623438">
        <w:rPr>
          <w:rStyle w:val="default"/>
          <w:rFonts w:cs="FrankRuehl" w:hint="cs"/>
          <w:rtl/>
        </w:rPr>
        <w:t>הממונה</w:t>
      </w:r>
      <w:r w:rsidRPr="0004370B">
        <w:rPr>
          <w:rStyle w:val="default"/>
          <w:rFonts w:cs="FrankRuehl" w:hint="cs"/>
          <w:rtl/>
        </w:rPr>
        <w:t xml:space="preserve"> כאמור גם את דבר הערעור.</w:t>
      </w:r>
    </w:p>
    <w:p w:rsidR="002130E1" w:rsidRPr="00BA25C0" w:rsidRDefault="002130E1" w:rsidP="0004370B">
      <w:pPr>
        <w:pStyle w:val="P00"/>
        <w:spacing w:before="0"/>
        <w:ind w:left="0" w:right="1134"/>
        <w:rPr>
          <w:rStyle w:val="default"/>
          <w:rFonts w:cs="FrankRuehl" w:hint="cs"/>
          <w:vanish/>
          <w:color w:val="FF0000"/>
          <w:sz w:val="20"/>
          <w:szCs w:val="20"/>
          <w:shd w:val="clear" w:color="auto" w:fill="FFFF99"/>
          <w:rtl/>
        </w:rPr>
      </w:pPr>
      <w:bookmarkStart w:id="229" w:name="Rov494"/>
      <w:r w:rsidRPr="00BA25C0">
        <w:rPr>
          <w:rStyle w:val="default"/>
          <w:rFonts w:cs="FrankRuehl" w:hint="cs"/>
          <w:vanish/>
          <w:color w:val="FF0000"/>
          <w:sz w:val="20"/>
          <w:szCs w:val="20"/>
          <w:shd w:val="clear" w:color="auto" w:fill="FFFF99"/>
          <w:rtl/>
        </w:rPr>
        <w:t>מיום 17.8.201</w:t>
      </w:r>
      <w:r w:rsidR="0004370B" w:rsidRPr="00BA25C0">
        <w:rPr>
          <w:rStyle w:val="default"/>
          <w:rFonts w:cs="FrankRuehl" w:hint="cs"/>
          <w:vanish/>
          <w:color w:val="FF0000"/>
          <w:sz w:val="20"/>
          <w:szCs w:val="20"/>
          <w:shd w:val="clear" w:color="auto" w:fill="FFFF99"/>
          <w:rtl/>
        </w:rPr>
        <w:t>1</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130E1" w:rsidRPr="00BA25C0" w:rsidRDefault="002130E1" w:rsidP="002130E1">
      <w:pPr>
        <w:pStyle w:val="P00"/>
        <w:spacing w:before="0"/>
        <w:ind w:left="0" w:right="1134"/>
        <w:rPr>
          <w:rStyle w:val="default"/>
          <w:rFonts w:cs="FrankRuehl" w:hint="cs"/>
          <w:vanish/>
          <w:sz w:val="20"/>
          <w:szCs w:val="20"/>
          <w:shd w:val="clear" w:color="auto" w:fill="FFFF99"/>
          <w:rtl/>
        </w:rPr>
      </w:pPr>
      <w:hyperlink r:id="rId396"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1122 (</w:t>
      </w:r>
      <w:hyperlink r:id="rId397"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130E1" w:rsidRPr="00BA25C0" w:rsidRDefault="002130E1" w:rsidP="000437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49</w:t>
      </w:r>
      <w:r w:rsidR="00783733" w:rsidRPr="00BA25C0">
        <w:rPr>
          <w:rStyle w:val="default"/>
          <w:rFonts w:cs="FrankRuehl" w:hint="cs"/>
          <w:b/>
          <w:bCs/>
          <w:vanish/>
          <w:sz w:val="20"/>
          <w:szCs w:val="20"/>
          <w:shd w:val="clear" w:color="auto" w:fill="FFFF99"/>
          <w:rtl/>
        </w:rPr>
        <w:t>ו</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p>
    <w:p w:rsidR="00477FA7" w:rsidRPr="00BA25C0" w:rsidRDefault="00477FA7" w:rsidP="00477FA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hyperlink r:id="rId39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39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77FA7" w:rsidRPr="00BA25C0" w:rsidRDefault="00477FA7" w:rsidP="00477FA7">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49</w:t>
      </w:r>
      <w:r w:rsidRPr="00BA25C0">
        <w:rPr>
          <w:rStyle w:val="default"/>
          <w:rFonts w:cs="FrankRuehl" w:hint="cs"/>
          <w:vanish/>
          <w:sz w:val="22"/>
          <w:szCs w:val="22"/>
          <w:shd w:val="clear" w:color="auto" w:fill="FFFF99"/>
          <w:rtl/>
        </w:rPr>
        <w:t>ו</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היה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יסוד סביר להניח כי אדם שאינו בעל רישיון לפי חוק זה עוסק או עומד לעסוק בביטוח או בתיווך לעניין ביטוח, רשאי הוא לצוות על אותו אדם, בכתב ולאחר שקיבל את אישור בית משפט שלום לכך, להפסיק את העיסוק כאמור או להימנע ממנו, לפי העניין.</w:t>
      </w:r>
    </w:p>
    <w:p w:rsidR="00477FA7" w:rsidRPr="00BA25C0" w:rsidRDefault="00477FA7" w:rsidP="00477FA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לא יינתן צו לפי סעיף קטן (א) אלא אם כן התקיים אחד מאלה:</w:t>
      </w:r>
    </w:p>
    <w:p w:rsidR="00477FA7" w:rsidRPr="00BA25C0" w:rsidRDefault="00477FA7" w:rsidP="00477FA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נדרש אדם על ידי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להפסיק את העיסוק או להימנע ממנו, ולא עשה כן;</w:t>
      </w:r>
    </w:p>
    <w:p w:rsidR="00477FA7" w:rsidRPr="00BA25C0" w:rsidRDefault="00477FA7" w:rsidP="00477FA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טובת הציבור מחייבת לצוות על הפסקת העיסוק או הימנעות ממנו, בלא דיחוי.</w:t>
      </w:r>
    </w:p>
    <w:p w:rsidR="00477FA7" w:rsidRPr="00477FA7" w:rsidRDefault="00477FA7" w:rsidP="00477FA7">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יפרסם בכל דרך שימצא לנכון את נוסח הצו, בסמוך לאחר שתהקבל אישורו של בית המשפט; הוגש ערעור על החלטת בית המשפט כאמור, יפרסם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גם את דבר הערעור.</w:t>
      </w:r>
      <w:bookmarkEnd w:id="229"/>
    </w:p>
    <w:p w:rsidR="00737703" w:rsidRDefault="00737703" w:rsidP="00623438">
      <w:pPr>
        <w:pStyle w:val="P00"/>
        <w:spacing w:before="72"/>
        <w:ind w:left="0" w:right="1134"/>
        <w:rPr>
          <w:rStyle w:val="default"/>
          <w:rFonts w:cs="FrankRuehl"/>
          <w:rtl/>
        </w:rPr>
      </w:pPr>
      <w:bookmarkStart w:id="230" w:name="Seif36"/>
      <w:bookmarkEnd w:id="230"/>
      <w:r>
        <w:rPr>
          <w:lang w:val="he-IL"/>
        </w:rPr>
        <w:pict>
          <v:rect id="_x0000_s2103" style="position:absolute;left:0;text-align:left;margin-left:464.5pt;margin-top:8.05pt;width:75.05pt;height:52.3pt;z-index:25146009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מס</w:t>
                  </w:r>
                  <w:r>
                    <w:rPr>
                      <w:rFonts w:cs="Miriam" w:hint="cs"/>
                      <w:sz w:val="18"/>
                      <w:szCs w:val="18"/>
                      <w:rtl/>
                    </w:rPr>
                    <w:t xml:space="preserve">ירת ידיעות </w:t>
                  </w:r>
                  <w:r>
                    <w:rPr>
                      <w:rFonts w:cs="Miriam"/>
                      <w:sz w:val="18"/>
                      <w:szCs w:val="18"/>
                      <w:rtl/>
                    </w:rPr>
                    <w:t>ומ</w:t>
                  </w:r>
                  <w:r>
                    <w:rPr>
                      <w:rFonts w:cs="Miriam" w:hint="cs"/>
                      <w:sz w:val="18"/>
                      <w:szCs w:val="18"/>
                      <w:rtl/>
                    </w:rPr>
                    <w:t>סמכים</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rtl/>
        </w:rPr>
        <w:tab/>
      </w:r>
      <w:r w:rsidR="00623438">
        <w:rPr>
          <w:rStyle w:val="default"/>
          <w:rFonts w:cs="FrankRuehl" w:hint="cs"/>
          <w:rtl/>
        </w:rPr>
        <w:t>הממונה</w:t>
      </w:r>
      <w:r>
        <w:rPr>
          <w:rStyle w:val="default"/>
          <w:rFonts w:cs="FrankRuehl" w:hint="cs"/>
          <w:rtl/>
        </w:rPr>
        <w:t xml:space="preserve"> או מי שהוא הסמיך לכך רשאי לדרוש מכל מבטח וסוכן ביטוח, ומכל נושא משרה בהם, למסור לו כל ידיעה ומסמך הנוגעים לעסקי ביטוח שבטיפול</w:t>
      </w:r>
      <w:r>
        <w:rPr>
          <w:rStyle w:val="default"/>
          <w:rFonts w:cs="FrankRuehl"/>
          <w:rtl/>
        </w:rPr>
        <w:t>ו</w:t>
      </w:r>
      <w:r>
        <w:rPr>
          <w:rStyle w:val="default"/>
          <w:rFonts w:cs="FrankRuehl" w:hint="cs"/>
          <w:rtl/>
        </w:rPr>
        <w:t>, לרבות דינים וחשבונות</w:t>
      </w:r>
      <w:r>
        <w:rPr>
          <w:rStyle w:val="default"/>
          <w:rFonts w:cs="FrankRuehl"/>
          <w:rtl/>
        </w:rPr>
        <w:t xml:space="preserve"> ס</w:t>
      </w:r>
      <w:r>
        <w:rPr>
          <w:rStyle w:val="default"/>
          <w:rFonts w:cs="FrankRuehl" w:hint="cs"/>
          <w:rtl/>
        </w:rPr>
        <w:t>טטיסטיים ואקטואריים, ולהראות לו או לנציגיו כל פנקס, חשבון, תעודה או מסמך אחר שברשותו</w:t>
      </w:r>
      <w:r>
        <w:rPr>
          <w:rStyle w:val="default"/>
          <w:rFonts w:cs="FrankRuehl"/>
          <w:rtl/>
        </w:rPr>
        <w:t xml:space="preserve"> ה</w:t>
      </w:r>
      <w:r>
        <w:rPr>
          <w:rStyle w:val="default"/>
          <w:rFonts w:cs="FrankRuehl" w:hint="cs"/>
          <w:rtl/>
        </w:rPr>
        <w:t>נוגעים לעסקי הביטוח שלו.</w:t>
      </w:r>
    </w:p>
    <w:p w:rsidR="00737703" w:rsidRDefault="00737703">
      <w:pPr>
        <w:pStyle w:val="P00"/>
        <w:spacing w:before="72"/>
        <w:ind w:left="0" w:right="1134"/>
        <w:rPr>
          <w:rStyle w:val="default"/>
          <w:rFonts w:cs="FrankRuehl" w:hint="cs"/>
          <w:rtl/>
        </w:rPr>
      </w:pPr>
      <w:r>
        <w:rPr>
          <w:rFonts w:cs="FrankRuehl"/>
          <w:rtl/>
          <w:lang w:val="he-IL"/>
        </w:rPr>
        <w:pict>
          <v:shape id="_x0000_s2300" type="#_x0000_t202" style="position:absolute;left:0;text-align:left;margin-left:470.25pt;margin-top:7.1pt;width:1in;height:16.8pt;z-index:25165772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31" w:name="Rov495"/>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0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40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50.</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או מי שהוא הסמיך לכך רשאי לדרוש מכל מבטח וסוכן ביטוח, ומכל </w:t>
      </w:r>
      <w:r w:rsidRPr="00BA25C0">
        <w:rPr>
          <w:rStyle w:val="default"/>
          <w:rFonts w:cs="FrankRuehl" w:hint="cs"/>
          <w:strike/>
          <w:vanish/>
          <w:sz w:val="22"/>
          <w:szCs w:val="22"/>
          <w:shd w:val="clear" w:color="auto" w:fill="FFFF99"/>
          <w:rtl/>
        </w:rPr>
        <w:t>דירקטור או מנהל עסקים שלהם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נושא משרה בהם</w:t>
      </w:r>
      <w:r w:rsidRPr="00BA25C0">
        <w:rPr>
          <w:rStyle w:val="default"/>
          <w:rFonts w:cs="FrankRuehl" w:hint="cs"/>
          <w:vanish/>
          <w:sz w:val="22"/>
          <w:szCs w:val="22"/>
          <w:shd w:val="clear" w:color="auto" w:fill="FFFF99"/>
          <w:rtl/>
        </w:rPr>
        <w:t>, למסור לו כל ידיעה ומסמך הנוגעים לעסקי ביטוח שבטיפול</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 לרבות דינים וחשבונות</w:t>
      </w:r>
      <w:r w:rsidRPr="00BA25C0">
        <w:rPr>
          <w:rStyle w:val="default"/>
          <w:rFonts w:cs="FrankRuehl"/>
          <w:vanish/>
          <w:sz w:val="22"/>
          <w:szCs w:val="22"/>
          <w:shd w:val="clear" w:color="auto" w:fill="FFFF99"/>
          <w:rtl/>
        </w:rPr>
        <w:t xml:space="preserve"> ס</w:t>
      </w:r>
      <w:r w:rsidRPr="00BA25C0">
        <w:rPr>
          <w:rStyle w:val="default"/>
          <w:rFonts w:cs="FrankRuehl" w:hint="cs"/>
          <w:vanish/>
          <w:sz w:val="22"/>
          <w:szCs w:val="22"/>
          <w:shd w:val="clear" w:color="auto" w:fill="FFFF99"/>
          <w:rtl/>
        </w:rPr>
        <w:t>טטיסטיים ואקטואריים, ולהראות לו או לנציגיו כל פנקס, חשבון, תעודה או מסמך אחר שברשותו</w:t>
      </w:r>
      <w:r w:rsidRPr="00BA25C0">
        <w:rPr>
          <w:rStyle w:val="default"/>
          <w:rFonts w:cs="FrankRuehl"/>
          <w:vanish/>
          <w:sz w:val="22"/>
          <w:szCs w:val="22"/>
          <w:shd w:val="clear" w:color="auto" w:fill="FFFF99"/>
          <w:rtl/>
        </w:rPr>
        <w:t xml:space="preserve"> ה</w:t>
      </w:r>
      <w:r w:rsidRPr="00BA25C0">
        <w:rPr>
          <w:rStyle w:val="default"/>
          <w:rFonts w:cs="FrankRuehl" w:hint="cs"/>
          <w:vanish/>
          <w:sz w:val="22"/>
          <w:szCs w:val="22"/>
          <w:shd w:val="clear" w:color="auto" w:fill="FFFF99"/>
          <w:rtl/>
        </w:rPr>
        <w:t>נוגעים לעסקי הביטוח שלו.</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לא יגלה אדם ידיעה או מסמך שנמסרו לו לפי סעיף זה אלא אם המפקח ראה צורך בכך לענין הליכים פליליים בשל עבירה על חוק זה או לענין דיון בועדה.</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p>
    <w:p w:rsidR="00477FA7" w:rsidRPr="00BA25C0" w:rsidRDefault="00477FA7" w:rsidP="00477FA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477FA7" w:rsidRPr="00BA25C0" w:rsidRDefault="00477FA7" w:rsidP="00477FA7">
      <w:pPr>
        <w:pStyle w:val="P00"/>
        <w:spacing w:before="0"/>
        <w:ind w:left="0" w:right="1134"/>
        <w:rPr>
          <w:rStyle w:val="default"/>
          <w:rFonts w:cs="FrankRuehl" w:hint="cs"/>
          <w:vanish/>
          <w:sz w:val="20"/>
          <w:szCs w:val="20"/>
          <w:shd w:val="clear" w:color="auto" w:fill="FFFF99"/>
          <w:rtl/>
        </w:rPr>
      </w:pPr>
      <w:hyperlink r:id="rId40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0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477FA7" w:rsidRPr="00477FA7" w:rsidRDefault="00477FA7" w:rsidP="00477FA7">
      <w:pPr>
        <w:pStyle w:val="P00"/>
        <w:ind w:left="0" w:right="1134"/>
        <w:rPr>
          <w:rStyle w:val="default"/>
          <w:rFonts w:cs="FrankRuehl"/>
          <w:sz w:val="2"/>
          <w:szCs w:val="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מי שהוא הסמיך לכך רשאי לדרוש מכל מבטח וסוכן ביטוח, ומכל נושא משרה בהם, למסור לו כל ידיעה ומסמך הנוגעים לעסקי ביטוח שבטיפול</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 לרבות דינים וחשבונות</w:t>
      </w:r>
      <w:r w:rsidRPr="00BA25C0">
        <w:rPr>
          <w:rStyle w:val="default"/>
          <w:rFonts w:cs="FrankRuehl"/>
          <w:vanish/>
          <w:sz w:val="22"/>
          <w:szCs w:val="22"/>
          <w:shd w:val="clear" w:color="auto" w:fill="FFFF99"/>
          <w:rtl/>
        </w:rPr>
        <w:t xml:space="preserve"> ס</w:t>
      </w:r>
      <w:r w:rsidRPr="00BA25C0">
        <w:rPr>
          <w:rStyle w:val="default"/>
          <w:rFonts w:cs="FrankRuehl" w:hint="cs"/>
          <w:vanish/>
          <w:sz w:val="22"/>
          <w:szCs w:val="22"/>
          <w:shd w:val="clear" w:color="auto" w:fill="FFFF99"/>
          <w:rtl/>
        </w:rPr>
        <w:t>טטיסטיים ואקטואריים, ולהראות לו או לנציגיו כל פנקס, חשבון, תעודה או מסמך אחר שברשותו</w:t>
      </w:r>
      <w:r w:rsidRPr="00BA25C0">
        <w:rPr>
          <w:rStyle w:val="default"/>
          <w:rFonts w:cs="FrankRuehl"/>
          <w:vanish/>
          <w:sz w:val="22"/>
          <w:szCs w:val="22"/>
          <w:shd w:val="clear" w:color="auto" w:fill="FFFF99"/>
          <w:rtl/>
        </w:rPr>
        <w:t xml:space="preserve"> ה</w:t>
      </w:r>
      <w:r w:rsidRPr="00BA25C0">
        <w:rPr>
          <w:rStyle w:val="default"/>
          <w:rFonts w:cs="FrankRuehl" w:hint="cs"/>
          <w:vanish/>
          <w:sz w:val="22"/>
          <w:szCs w:val="22"/>
          <w:shd w:val="clear" w:color="auto" w:fill="FFFF99"/>
          <w:rtl/>
        </w:rPr>
        <w:t>נוגעים לעסקי הביטוח שלו.</w:t>
      </w:r>
      <w:bookmarkEnd w:id="231"/>
    </w:p>
    <w:p w:rsidR="00737703" w:rsidRDefault="00737703" w:rsidP="00623438">
      <w:pPr>
        <w:pStyle w:val="P00"/>
        <w:spacing w:before="72"/>
        <w:ind w:left="0" w:right="1134"/>
        <w:rPr>
          <w:rStyle w:val="default"/>
          <w:rFonts w:cs="FrankRuehl" w:hint="cs"/>
          <w:rtl/>
        </w:rPr>
      </w:pPr>
      <w:bookmarkStart w:id="232" w:name="Seif134"/>
      <w:bookmarkEnd w:id="232"/>
      <w:r>
        <w:rPr>
          <w:rFonts w:cs="Miriam"/>
          <w:szCs w:val="32"/>
          <w:rtl/>
          <w:lang w:val="he-IL"/>
        </w:rPr>
        <w:pict>
          <v:shape id="_x0000_s2301" type="#_x0000_t202" style="position:absolute;left:0;text-align:left;margin-left:470.25pt;margin-top:7.1pt;width:1in;height:41.3pt;z-index:25165875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סודיות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3A7B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50</w:t>
      </w:r>
      <w:r>
        <w:rPr>
          <w:rStyle w:val="default"/>
          <w:rFonts w:cs="FrankRuehl"/>
          <w:rtl/>
        </w:rPr>
        <w:t>א.</w:t>
      </w:r>
      <w:r>
        <w:rPr>
          <w:rStyle w:val="default"/>
          <w:rFonts w:cs="FrankRuehl" w:hint="cs"/>
          <w:rtl/>
        </w:rPr>
        <w:tab/>
      </w:r>
      <w:r w:rsidR="00623438">
        <w:rPr>
          <w:rStyle w:val="default"/>
          <w:rFonts w:cs="FrankRuehl" w:hint="cs"/>
          <w:rtl/>
        </w:rPr>
        <w:t>הממונה</w:t>
      </w:r>
      <w:r>
        <w:rPr>
          <w:rStyle w:val="default"/>
          <w:rFonts w:cs="FrankRuehl"/>
          <w:rtl/>
        </w:rPr>
        <w:t>, עובד הכפוף לו, או מי שפועל מטעמו, לא יגלה ידיעה</w:t>
      </w:r>
      <w:r>
        <w:rPr>
          <w:rStyle w:val="default"/>
          <w:rFonts w:cs="FrankRuehl" w:hint="cs"/>
          <w:rtl/>
        </w:rPr>
        <w:t xml:space="preserve"> </w:t>
      </w:r>
      <w:r>
        <w:rPr>
          <w:rStyle w:val="default"/>
          <w:rFonts w:cs="FrankRuehl"/>
          <w:rtl/>
        </w:rPr>
        <w:t>ולא יראה מסמך שנמסרו לו מכוח תפקידו או סמכויותיו לפי חוק זה,</w:t>
      </w:r>
      <w:r>
        <w:rPr>
          <w:rStyle w:val="default"/>
          <w:rFonts w:cs="FrankRuehl" w:hint="cs"/>
          <w:rtl/>
        </w:rPr>
        <w:t xml:space="preserve"> </w:t>
      </w:r>
      <w:r>
        <w:rPr>
          <w:rStyle w:val="default"/>
          <w:rFonts w:cs="FrankRuehl"/>
          <w:rtl/>
        </w:rPr>
        <w:t xml:space="preserve">אלא לצורך הליך פלילי, או אם </w:t>
      </w:r>
      <w:r w:rsidR="00623438">
        <w:rPr>
          <w:rStyle w:val="default"/>
          <w:rFonts w:cs="FrankRuehl" w:hint="cs"/>
          <w:rtl/>
        </w:rPr>
        <w:t>הממונה</w:t>
      </w:r>
      <w:r>
        <w:rPr>
          <w:rStyle w:val="default"/>
          <w:rFonts w:cs="FrankRuehl"/>
          <w:rtl/>
        </w:rPr>
        <w:t xml:space="preserve"> ראה צורך בכך לשם דיון בועדה.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33" w:name="Rov49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0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40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50א</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p>
    <w:p w:rsidR="003A7BC1" w:rsidRPr="00BA25C0" w:rsidRDefault="003A7BC1" w:rsidP="003A7BC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hyperlink r:id="rId40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0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A7BC1" w:rsidRPr="003A7BC1" w:rsidRDefault="003A7BC1" w:rsidP="003A7BC1">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50א.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עובד הכפוף לו, או מי שפועל מטעמו, לא יגלה ידיעה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ולא יראה מסמך שנמסרו לו מכוח תפקידו או סמכויותיו לפי חוק זה,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אלא לצורך הליך פלילי, או אם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ראה צורך בכך לשם דיון בועדה.</w:t>
      </w:r>
      <w:bookmarkEnd w:id="233"/>
    </w:p>
    <w:p w:rsidR="00737703" w:rsidRDefault="003B746F" w:rsidP="00623438">
      <w:pPr>
        <w:pStyle w:val="P00"/>
        <w:spacing w:before="72"/>
        <w:ind w:left="0" w:right="1134"/>
        <w:rPr>
          <w:rStyle w:val="default"/>
          <w:rFonts w:cs="FrankRuehl" w:hint="cs"/>
          <w:rtl/>
        </w:rPr>
      </w:pPr>
      <w:bookmarkStart w:id="234" w:name="Seif150"/>
      <w:bookmarkEnd w:id="234"/>
      <w:r>
        <w:rPr>
          <w:rFonts w:cs="Miriam"/>
          <w:sz w:val="32"/>
          <w:szCs w:val="32"/>
          <w:rtl/>
          <w:lang w:eastAsia="en-US"/>
        </w:rPr>
        <w:pict>
          <v:shape id="_x0000_s2505" type="#_x0000_t202" style="position:absolute;left:0;text-align:left;margin-left:470.25pt;margin-top:10.3pt;width:1in;height:107.6pt;z-index:251707904" filled="f" stroked="f">
            <v:textbox inset="1mm,0,1mm,0">
              <w:txbxContent>
                <w:p w:rsidR="00544470" w:rsidRDefault="00544470" w:rsidP="003B746F">
                  <w:pPr>
                    <w:spacing w:line="160" w:lineRule="exact"/>
                    <w:jc w:val="left"/>
                    <w:rPr>
                      <w:rFonts w:cs="Miriam" w:hint="cs"/>
                      <w:sz w:val="18"/>
                      <w:szCs w:val="18"/>
                      <w:rtl/>
                    </w:rPr>
                  </w:pPr>
                  <w:r>
                    <w:rPr>
                      <w:rFonts w:cs="Miriam" w:hint="cs"/>
                      <w:sz w:val="18"/>
                      <w:szCs w:val="18"/>
                      <w:rtl/>
                    </w:rPr>
                    <w:t>מסירת מידע לרשות פיקוח בישראל</w:t>
                  </w:r>
                </w:p>
                <w:p w:rsidR="00544470" w:rsidRDefault="00544470" w:rsidP="003B746F">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3B746F">
                  <w:pPr>
                    <w:spacing w:line="160" w:lineRule="exact"/>
                    <w:jc w:val="left"/>
                    <w:rPr>
                      <w:rFonts w:cs="Miriam" w:hint="cs"/>
                      <w:sz w:val="18"/>
                      <w:szCs w:val="18"/>
                      <w:rtl/>
                    </w:rPr>
                  </w:pPr>
                  <w:r>
                    <w:rPr>
                      <w:rFonts w:cs="Miriam" w:hint="cs"/>
                      <w:sz w:val="18"/>
                      <w:szCs w:val="18"/>
                      <w:rtl/>
                    </w:rPr>
                    <w:t>(תיקון מס' 21) תש"ע-2010</w:t>
                  </w:r>
                </w:p>
                <w:p w:rsidR="00544470" w:rsidRDefault="00544470" w:rsidP="003B746F">
                  <w:pPr>
                    <w:spacing w:line="160" w:lineRule="exact"/>
                    <w:jc w:val="left"/>
                    <w:rPr>
                      <w:rFonts w:cs="Miriam" w:hint="cs"/>
                      <w:sz w:val="18"/>
                      <w:szCs w:val="18"/>
                      <w:rtl/>
                    </w:rPr>
                  </w:pPr>
                  <w:r>
                    <w:rPr>
                      <w:rFonts w:cs="Miriam" w:hint="cs"/>
                      <w:sz w:val="18"/>
                      <w:szCs w:val="18"/>
                      <w:rtl/>
                    </w:rPr>
                    <w:t>(תיקון מס' 31) תשע"ו-2016</w:t>
                  </w:r>
                </w:p>
                <w:p w:rsidR="00544470" w:rsidRDefault="00544470" w:rsidP="003A7BC1">
                  <w:pPr>
                    <w:spacing w:line="160" w:lineRule="exact"/>
                    <w:jc w:val="left"/>
                    <w:rPr>
                      <w:rFonts w:cs="Miriam"/>
                      <w:sz w:val="18"/>
                      <w:szCs w:val="18"/>
                      <w:rtl/>
                    </w:rPr>
                  </w:pPr>
                  <w:r>
                    <w:rPr>
                      <w:rFonts w:cs="Miriam" w:hint="cs"/>
                      <w:sz w:val="18"/>
                      <w:szCs w:val="18"/>
                      <w:rtl/>
                    </w:rPr>
                    <w:t>(תיקון מס' 32) תשע"ו-2016</w:t>
                  </w:r>
                </w:p>
                <w:p w:rsidR="000C3BA4" w:rsidRDefault="000C3BA4" w:rsidP="003A7BC1">
                  <w:pPr>
                    <w:spacing w:line="160" w:lineRule="exact"/>
                    <w:jc w:val="left"/>
                    <w:rPr>
                      <w:rFonts w:cs="Miriam" w:hint="cs"/>
                      <w:sz w:val="18"/>
                      <w:szCs w:val="18"/>
                      <w:rtl/>
                    </w:rPr>
                  </w:pPr>
                  <w:r>
                    <w:rPr>
                      <w:rFonts w:cs="Miriam" w:hint="cs"/>
                      <w:sz w:val="18"/>
                      <w:szCs w:val="18"/>
                      <w:rtl/>
                    </w:rPr>
                    <w:t>(תיקון מס' 39) תשע"ט-2018</w:t>
                  </w:r>
                </w:p>
              </w:txbxContent>
            </v:textbox>
            <w10:anchorlock/>
          </v:shape>
        </w:pict>
      </w:r>
      <w:r w:rsidR="00737703">
        <w:rPr>
          <w:rStyle w:val="big-number"/>
          <w:rFonts w:cs="Miriam"/>
          <w:rtl/>
        </w:rPr>
        <w:t>50</w:t>
      </w:r>
      <w:r w:rsidR="00737703">
        <w:rPr>
          <w:rStyle w:val="default"/>
          <w:rFonts w:cs="FrankRuehl"/>
          <w:rtl/>
        </w:rPr>
        <w:t>ב.</w:t>
      </w:r>
      <w:r w:rsidR="00737703">
        <w:rPr>
          <w:rStyle w:val="default"/>
          <w:rFonts w:cs="FrankRuehl" w:hint="cs"/>
          <w:rtl/>
        </w:rPr>
        <w:tab/>
      </w:r>
      <w:r w:rsidR="00737703">
        <w:rPr>
          <w:rStyle w:val="default"/>
          <w:rFonts w:cs="FrankRuehl"/>
          <w:rtl/>
        </w:rPr>
        <w:t xml:space="preserve">(א) על אף הוראות סעיף 50א, רשאי </w:t>
      </w:r>
      <w:r w:rsidR="00623438">
        <w:rPr>
          <w:rStyle w:val="default"/>
          <w:rFonts w:cs="FrankRuehl" w:hint="cs"/>
          <w:rtl/>
        </w:rPr>
        <w:t>הממונה</w:t>
      </w:r>
      <w:r w:rsidR="00737703">
        <w:rPr>
          <w:rStyle w:val="default"/>
          <w:rFonts w:cs="FrankRuehl"/>
          <w:rtl/>
        </w:rPr>
        <w:t xml:space="preserve"> לגלות ידיעה או להראות מסמך לרשות ניירות ערך כמשמעותה בסעיף 2 לחוק ניירות ערך, התשכ"ח</w:t>
      </w:r>
      <w:r w:rsidR="00737703">
        <w:rPr>
          <w:rStyle w:val="default"/>
          <w:rFonts w:cs="FrankRuehl" w:hint="cs"/>
          <w:rtl/>
        </w:rPr>
        <w:t>-1968</w:t>
      </w:r>
      <w:r w:rsidR="00737703">
        <w:rPr>
          <w:rStyle w:val="default"/>
          <w:rFonts w:cs="FrankRuehl"/>
          <w:rtl/>
        </w:rPr>
        <w:t>,</w:t>
      </w:r>
      <w:r w:rsidR="000F58D6">
        <w:rPr>
          <w:rStyle w:val="default"/>
          <w:rFonts w:cs="FrankRuehl" w:hint="cs"/>
          <w:rtl/>
        </w:rPr>
        <w:t xml:space="preserve"> </w:t>
      </w:r>
      <w:r w:rsidR="000F58D6" w:rsidRPr="000F58D6">
        <w:rPr>
          <w:rStyle w:val="default"/>
          <w:rFonts w:cs="FrankRuehl" w:hint="cs"/>
          <w:rtl/>
        </w:rPr>
        <w:t>למפקח על נותני שירותים פיננסיים שמונה לפי חוק הפיקוח על שירותים פיננסיים (שירותים פיננסיים מוסדרים), התשע"ו-2016,</w:t>
      </w:r>
      <w:r w:rsidR="00737703">
        <w:rPr>
          <w:rStyle w:val="default"/>
          <w:rFonts w:cs="FrankRuehl"/>
          <w:rtl/>
        </w:rPr>
        <w:t xml:space="preserve"> </w:t>
      </w:r>
      <w:r w:rsidR="000C3BA4" w:rsidRPr="000C3BA4">
        <w:rPr>
          <w:rStyle w:val="default"/>
          <w:rFonts w:cs="FrankRuehl" w:hint="cs"/>
          <w:rtl/>
        </w:rPr>
        <w:t>לבנק ישראל, לוועדה ליציבות פיננסית כהגדרתה בחוק בנק ישראל, התש"ע-2010, ולמפקח</w:t>
      </w:r>
      <w:r w:rsidR="000C3BA4" w:rsidRPr="000C3BA4">
        <w:rPr>
          <w:rStyle w:val="default"/>
          <w:rFonts w:cs="FrankRuehl"/>
          <w:rtl/>
        </w:rPr>
        <w:t xml:space="preserve"> </w:t>
      </w:r>
      <w:r w:rsidR="00737703">
        <w:rPr>
          <w:rStyle w:val="default"/>
          <w:rFonts w:cs="FrankRuehl"/>
          <w:rtl/>
        </w:rPr>
        <w:t xml:space="preserve">על הבנקים שמונה לפי הוראות סעיף 5 לפקודת הבנקאות, </w:t>
      </w:r>
      <w:r w:rsidR="00737703">
        <w:rPr>
          <w:rStyle w:val="default"/>
          <w:rFonts w:cs="FrankRuehl" w:hint="cs"/>
          <w:rtl/>
        </w:rPr>
        <w:t>1941</w:t>
      </w:r>
      <w:r w:rsidR="00737703">
        <w:rPr>
          <w:rStyle w:val="default"/>
          <w:rFonts w:cs="FrankRuehl"/>
          <w:rtl/>
        </w:rPr>
        <w:t xml:space="preserve"> (בסעיף זה – הגוף הנעבר), ובלבד שנוכח כי הידיעה או המסמך מתבקשים לצורך מילוי תפקידיו של הגוף הנעבר.</w:t>
      </w:r>
    </w:p>
    <w:p w:rsidR="003A7BC1" w:rsidRDefault="003A7BC1">
      <w:pPr>
        <w:pStyle w:val="P00"/>
        <w:spacing w:before="72"/>
        <w:ind w:left="0" w:right="1134"/>
        <w:rPr>
          <w:rStyle w:val="default"/>
          <w:rFonts w:cs="FrankRuehl"/>
          <w:rtl/>
        </w:rPr>
      </w:pPr>
    </w:p>
    <w:p w:rsidR="000C3BA4" w:rsidRDefault="000C3BA4">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יגלה אדם ידיעה ולא יראה מסמך שנמסרו לו לפי הוראות סעיף זה.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35" w:name="Rov36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0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876 (</w:t>
      </w:r>
      <w:hyperlink r:id="rId40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50ב</w:t>
      </w:r>
    </w:p>
    <w:p w:rsidR="003B746F" w:rsidRPr="00BA25C0" w:rsidRDefault="003B746F" w:rsidP="003B746F">
      <w:pPr>
        <w:spacing w:line="240" w:lineRule="auto"/>
        <w:ind w:right="1155"/>
        <w:rPr>
          <w:rFonts w:cs="FrankRuehl" w:hint="cs"/>
          <w:vanish/>
          <w:sz w:val="20"/>
          <w:szCs w:val="20"/>
          <w:shd w:val="clear" w:color="auto" w:fill="FFFF99"/>
          <w:rtl/>
        </w:rPr>
      </w:pPr>
    </w:p>
    <w:p w:rsidR="003B746F" w:rsidRPr="00BA25C0" w:rsidRDefault="003B746F" w:rsidP="003B746F">
      <w:pPr>
        <w:spacing w:line="240" w:lineRule="auto"/>
        <w:ind w:right="1155"/>
        <w:rPr>
          <w:rFonts w:cs="FrankRuehl" w:hint="cs"/>
          <w:vanish/>
          <w:color w:val="FF0000"/>
          <w:sz w:val="20"/>
          <w:szCs w:val="20"/>
          <w:shd w:val="clear" w:color="auto" w:fill="FFFF99"/>
          <w:rtl/>
        </w:rPr>
      </w:pPr>
      <w:r w:rsidRPr="00BA25C0">
        <w:rPr>
          <w:rFonts w:cs="FrankRuehl" w:hint="cs"/>
          <w:vanish/>
          <w:color w:val="FF0000"/>
          <w:sz w:val="20"/>
          <w:szCs w:val="20"/>
          <w:shd w:val="clear" w:color="auto" w:fill="FFFF99"/>
          <w:rtl/>
        </w:rPr>
        <w:t>מיום 1.6.2010</w:t>
      </w:r>
    </w:p>
    <w:p w:rsidR="003B746F" w:rsidRPr="00BA25C0" w:rsidRDefault="003B746F" w:rsidP="003B746F">
      <w:pPr>
        <w:spacing w:line="240" w:lineRule="auto"/>
        <w:ind w:right="1155"/>
        <w:rPr>
          <w:rFonts w:cs="FrankRuehl" w:hint="cs"/>
          <w:vanish/>
          <w:sz w:val="20"/>
          <w:szCs w:val="20"/>
          <w:shd w:val="clear" w:color="auto" w:fill="FFFF99"/>
          <w:rtl/>
        </w:rPr>
      </w:pPr>
      <w:r w:rsidRPr="00BA25C0">
        <w:rPr>
          <w:rFonts w:cs="FrankRuehl" w:hint="cs"/>
          <w:b/>
          <w:bCs/>
          <w:vanish/>
          <w:sz w:val="20"/>
          <w:szCs w:val="20"/>
          <w:shd w:val="clear" w:color="auto" w:fill="FFFF99"/>
          <w:rtl/>
        </w:rPr>
        <w:t>תיקון מס' 21</w:t>
      </w:r>
    </w:p>
    <w:p w:rsidR="003B746F" w:rsidRPr="00BA25C0" w:rsidRDefault="003B746F" w:rsidP="003B746F">
      <w:pPr>
        <w:spacing w:line="240" w:lineRule="auto"/>
        <w:ind w:right="1155"/>
        <w:rPr>
          <w:rFonts w:cs="FrankRuehl" w:hint="cs"/>
          <w:vanish/>
          <w:sz w:val="20"/>
          <w:szCs w:val="20"/>
          <w:shd w:val="clear" w:color="auto" w:fill="FFFF99"/>
          <w:rtl/>
        </w:rPr>
      </w:pPr>
      <w:hyperlink r:id="rId410" w:history="1">
        <w:r w:rsidRPr="00BA25C0">
          <w:rPr>
            <w:rStyle w:val="Hyperlink"/>
            <w:rFonts w:cs="FrankRuehl" w:hint="cs"/>
            <w:vanish/>
            <w:sz w:val="20"/>
            <w:szCs w:val="20"/>
            <w:shd w:val="clear" w:color="auto" w:fill="FFFF99"/>
            <w:rtl/>
          </w:rPr>
          <w:t>ס"ח תש"ע מס' 2237</w:t>
        </w:r>
      </w:hyperlink>
      <w:r w:rsidRPr="00BA25C0">
        <w:rPr>
          <w:rFonts w:cs="FrankRuehl" w:hint="cs"/>
          <w:vanish/>
          <w:sz w:val="20"/>
          <w:szCs w:val="20"/>
          <w:shd w:val="clear" w:color="auto" w:fill="FFFF99"/>
          <w:rtl/>
        </w:rPr>
        <w:t xml:space="preserve"> מיום 24.3.2010 עמ' 474 (</w:t>
      </w:r>
      <w:hyperlink r:id="rId411" w:history="1">
        <w:r w:rsidRPr="00BA25C0">
          <w:rPr>
            <w:rStyle w:val="Hyperlink"/>
            <w:rFonts w:cs="FrankRuehl" w:hint="cs"/>
            <w:vanish/>
            <w:sz w:val="20"/>
            <w:szCs w:val="20"/>
            <w:shd w:val="clear" w:color="auto" w:fill="FFFF99"/>
            <w:rtl/>
          </w:rPr>
          <w:t>ה"ח 485</w:t>
        </w:r>
      </w:hyperlink>
      <w:r w:rsidRPr="00BA25C0">
        <w:rPr>
          <w:rFonts w:cs="FrankRuehl" w:hint="cs"/>
          <w:vanish/>
          <w:sz w:val="20"/>
          <w:szCs w:val="20"/>
          <w:shd w:val="clear" w:color="auto" w:fill="FFFF99"/>
          <w:rtl/>
        </w:rPr>
        <w:t>)</w:t>
      </w:r>
    </w:p>
    <w:p w:rsidR="008B252A" w:rsidRPr="00BA25C0" w:rsidRDefault="008B252A" w:rsidP="008B252A">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 על אף הוראות סעיף 50א, רשאי המפקח לגלות ידיעה או להראות מסמך לרשות ניירות ערך כמשמעותה בסעיף 2 לחוק ניירות ערך, התשכ"ח</w:t>
      </w:r>
      <w:r w:rsidRPr="00BA25C0">
        <w:rPr>
          <w:rStyle w:val="default"/>
          <w:rFonts w:cs="FrankRuehl" w:hint="cs"/>
          <w:vanish/>
          <w:sz w:val="22"/>
          <w:szCs w:val="22"/>
          <w:shd w:val="clear" w:color="auto" w:fill="FFFF99"/>
          <w:rtl/>
        </w:rPr>
        <w:t>-1968</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לבנק ישראל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ולמפקח על הבנקים שמונה לפי הוראות סעיף 5 לפקודת הבנקאות, </w:t>
      </w:r>
      <w:r w:rsidRPr="00BA25C0">
        <w:rPr>
          <w:rStyle w:val="default"/>
          <w:rFonts w:cs="FrankRuehl" w:hint="cs"/>
          <w:vanish/>
          <w:sz w:val="22"/>
          <w:szCs w:val="22"/>
          <w:shd w:val="clear" w:color="auto" w:fill="FFFF99"/>
          <w:rtl/>
        </w:rPr>
        <w:t>1941</w:t>
      </w:r>
      <w:r w:rsidRPr="00BA25C0">
        <w:rPr>
          <w:rStyle w:val="default"/>
          <w:rFonts w:cs="FrankRuehl"/>
          <w:vanish/>
          <w:sz w:val="22"/>
          <w:szCs w:val="22"/>
          <w:shd w:val="clear" w:color="auto" w:fill="FFFF99"/>
          <w:rtl/>
        </w:rPr>
        <w:t xml:space="preserve"> (בסעיף זה – הגוף הנעבר), ובלבד שנוכח כי הידיעה או המסמך מתבקשים לצורך מילוי תפקידיו של הגוף הנעבר.</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p>
    <w:p w:rsidR="003A7BC1" w:rsidRPr="00BA25C0" w:rsidRDefault="003A7BC1" w:rsidP="003A7BC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hyperlink r:id="rId41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1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A7BC1" w:rsidRPr="00BA25C0" w:rsidRDefault="003A7BC1" w:rsidP="003A7BC1">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(א) על אף הוראות סעיף 50א, רשאי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לגלות ידיעה או להראות מסמך לרשות ניירות ערך כמשמעותה בסעיף 2 לחוק ניירות ערך, התשכ"ח</w:t>
      </w:r>
      <w:r w:rsidRPr="00BA25C0">
        <w:rPr>
          <w:rStyle w:val="default"/>
          <w:rFonts w:cs="FrankRuehl" w:hint="cs"/>
          <w:vanish/>
          <w:sz w:val="22"/>
          <w:szCs w:val="22"/>
          <w:shd w:val="clear" w:color="auto" w:fill="FFFF99"/>
          <w:rtl/>
        </w:rPr>
        <w:t>-1968</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לבנק ישראל </w:t>
      </w:r>
      <w:r w:rsidRPr="00BA25C0">
        <w:rPr>
          <w:rStyle w:val="default"/>
          <w:rFonts w:cs="FrankRuehl"/>
          <w:vanish/>
          <w:sz w:val="22"/>
          <w:szCs w:val="22"/>
          <w:shd w:val="clear" w:color="auto" w:fill="FFFF99"/>
          <w:rtl/>
        </w:rPr>
        <w:t xml:space="preserve">ולמפקח על הבנקים שמונה לפי הוראות סעיף 5 לפקודת הבנקאות, </w:t>
      </w:r>
      <w:r w:rsidRPr="00BA25C0">
        <w:rPr>
          <w:rStyle w:val="default"/>
          <w:rFonts w:cs="FrankRuehl" w:hint="cs"/>
          <w:vanish/>
          <w:sz w:val="22"/>
          <w:szCs w:val="22"/>
          <w:shd w:val="clear" w:color="auto" w:fill="FFFF99"/>
          <w:rtl/>
        </w:rPr>
        <w:t>1941</w:t>
      </w:r>
      <w:r w:rsidRPr="00BA25C0">
        <w:rPr>
          <w:rStyle w:val="default"/>
          <w:rFonts w:cs="FrankRuehl"/>
          <w:vanish/>
          <w:sz w:val="22"/>
          <w:szCs w:val="22"/>
          <w:shd w:val="clear" w:color="auto" w:fill="FFFF99"/>
          <w:rtl/>
        </w:rPr>
        <w:t xml:space="preserve"> (בסעיף זה – הגוף הנעבר), ובלבד שנוכח כי הידיעה או המסמך מתבקשים לצורך מילוי תפקידיו של הגוף הנעבר.</w:t>
      </w:r>
    </w:p>
    <w:p w:rsidR="008B252A" w:rsidRPr="00BA25C0" w:rsidRDefault="008B252A" w:rsidP="008B252A">
      <w:pPr>
        <w:spacing w:line="240" w:lineRule="auto"/>
        <w:ind w:right="1134"/>
        <w:rPr>
          <w:rFonts w:cs="FrankRuehl" w:hint="cs"/>
          <w:vanish/>
          <w:sz w:val="20"/>
          <w:szCs w:val="20"/>
          <w:shd w:val="clear" w:color="auto" w:fill="FFFF99"/>
          <w:rtl/>
        </w:rPr>
      </w:pPr>
    </w:p>
    <w:p w:rsidR="008B252A" w:rsidRPr="00BA25C0" w:rsidRDefault="008B252A" w:rsidP="008B252A">
      <w:pPr>
        <w:spacing w:line="240" w:lineRule="auto"/>
        <w:ind w:right="1134"/>
        <w:rPr>
          <w:rFonts w:cs="FrankRuehl" w:hint="cs"/>
          <w:vanish/>
          <w:color w:val="FF0000"/>
          <w:sz w:val="20"/>
          <w:szCs w:val="20"/>
          <w:shd w:val="clear" w:color="auto" w:fill="FFFF99"/>
          <w:rtl/>
        </w:rPr>
      </w:pPr>
      <w:r w:rsidRPr="00BA25C0">
        <w:rPr>
          <w:rFonts w:cs="FrankRuehl" w:hint="cs"/>
          <w:vanish/>
          <w:color w:val="FF0000"/>
          <w:sz w:val="20"/>
          <w:szCs w:val="20"/>
          <w:shd w:val="clear" w:color="auto" w:fill="FFFF99"/>
          <w:rtl/>
        </w:rPr>
        <w:t>מיום 1.6.2017</w:t>
      </w:r>
    </w:p>
    <w:p w:rsidR="008B252A" w:rsidRPr="00BA25C0" w:rsidRDefault="008B252A" w:rsidP="008B252A">
      <w:pPr>
        <w:spacing w:line="240" w:lineRule="auto"/>
        <w:ind w:right="1134"/>
        <w:rPr>
          <w:rFonts w:cs="FrankRuehl" w:hint="cs"/>
          <w:vanish/>
          <w:sz w:val="20"/>
          <w:szCs w:val="20"/>
          <w:shd w:val="clear" w:color="auto" w:fill="FFFF99"/>
          <w:rtl/>
        </w:rPr>
      </w:pPr>
      <w:r w:rsidRPr="00BA25C0">
        <w:rPr>
          <w:rFonts w:cs="FrankRuehl" w:hint="cs"/>
          <w:b/>
          <w:bCs/>
          <w:vanish/>
          <w:sz w:val="20"/>
          <w:szCs w:val="20"/>
          <w:shd w:val="clear" w:color="auto" w:fill="FFFF99"/>
          <w:rtl/>
        </w:rPr>
        <w:t>תיקון מס' 31</w:t>
      </w:r>
    </w:p>
    <w:p w:rsidR="008B252A" w:rsidRPr="00BA25C0" w:rsidRDefault="008B252A" w:rsidP="008B252A">
      <w:pPr>
        <w:spacing w:line="240" w:lineRule="auto"/>
        <w:ind w:right="1134"/>
        <w:rPr>
          <w:rFonts w:cs="FrankRuehl" w:hint="cs"/>
          <w:vanish/>
          <w:sz w:val="20"/>
          <w:szCs w:val="20"/>
          <w:shd w:val="clear" w:color="auto" w:fill="FFFF99"/>
          <w:rtl/>
        </w:rPr>
      </w:pPr>
      <w:hyperlink r:id="rId414" w:history="1">
        <w:r w:rsidRPr="00BA25C0">
          <w:rPr>
            <w:rStyle w:val="Hyperlink"/>
            <w:rFonts w:cs="FrankRuehl" w:hint="cs"/>
            <w:vanish/>
            <w:sz w:val="20"/>
            <w:szCs w:val="20"/>
            <w:shd w:val="clear" w:color="auto" w:fill="FFFF99"/>
            <w:rtl/>
          </w:rPr>
          <w:t>ס"ח תשע"ו מס' 2570</w:t>
        </w:r>
      </w:hyperlink>
      <w:r w:rsidRPr="00BA25C0">
        <w:rPr>
          <w:rFonts w:cs="FrankRuehl" w:hint="cs"/>
          <w:vanish/>
          <w:sz w:val="20"/>
          <w:szCs w:val="20"/>
          <w:shd w:val="clear" w:color="auto" w:fill="FFFF99"/>
          <w:rtl/>
        </w:rPr>
        <w:t xml:space="preserve"> מיום 1.8.2016 עמ' 1130 (</w:t>
      </w:r>
      <w:hyperlink r:id="rId415" w:history="1">
        <w:r w:rsidRPr="00BA25C0">
          <w:rPr>
            <w:rStyle w:val="Hyperlink"/>
            <w:rFonts w:cs="FrankRuehl" w:hint="eastAsia"/>
            <w:vanish/>
            <w:sz w:val="20"/>
            <w:szCs w:val="20"/>
            <w:shd w:val="clear" w:color="auto" w:fill="FFFF99"/>
            <w:rtl/>
          </w:rPr>
          <w:t>ה</w:t>
        </w:r>
        <w:r w:rsidRPr="00BA25C0">
          <w:rPr>
            <w:rStyle w:val="Hyperlink"/>
            <w:rFonts w:cs="FrankRuehl"/>
            <w:vanish/>
            <w:sz w:val="20"/>
            <w:szCs w:val="20"/>
            <w:shd w:val="clear" w:color="auto" w:fill="FFFF99"/>
            <w:rtl/>
          </w:rPr>
          <w:t>"ח 975</w:t>
        </w:r>
      </w:hyperlink>
      <w:r w:rsidRPr="00BA25C0">
        <w:rPr>
          <w:rFonts w:cs="FrankRuehl" w:hint="cs"/>
          <w:vanish/>
          <w:sz w:val="20"/>
          <w:szCs w:val="20"/>
          <w:shd w:val="clear" w:color="auto" w:fill="FFFF99"/>
          <w:rtl/>
        </w:rPr>
        <w:t>)</w:t>
      </w:r>
    </w:p>
    <w:p w:rsidR="002F42BC" w:rsidRPr="00BA25C0" w:rsidRDefault="002F42BC" w:rsidP="002F42BC">
      <w:pPr>
        <w:pStyle w:val="P0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 על אף הוראות סעיף 50א, רשאי ה</w:t>
      </w:r>
      <w:r w:rsidRPr="00BA25C0">
        <w:rPr>
          <w:rStyle w:val="default"/>
          <w:rFonts w:cs="FrankRuehl" w:hint="cs"/>
          <w:vanish/>
          <w:sz w:val="22"/>
          <w:szCs w:val="22"/>
          <w:shd w:val="clear" w:color="auto" w:fill="FFFF99"/>
          <w:rtl/>
        </w:rPr>
        <w:t>ממונה</w:t>
      </w:r>
      <w:r w:rsidRPr="00BA25C0">
        <w:rPr>
          <w:rStyle w:val="default"/>
          <w:rFonts w:cs="FrankRuehl"/>
          <w:vanish/>
          <w:sz w:val="22"/>
          <w:szCs w:val="22"/>
          <w:shd w:val="clear" w:color="auto" w:fill="FFFF99"/>
          <w:rtl/>
        </w:rPr>
        <w:t xml:space="preserve"> לגלות ידיעה או להראות מסמך לרשות ניירות ערך כמשמעותה בסעיף 2 לחוק ניירות ערך, התשכ"ח</w:t>
      </w:r>
      <w:r w:rsidRPr="00BA25C0">
        <w:rPr>
          <w:rStyle w:val="default"/>
          <w:rFonts w:cs="FrankRuehl" w:hint="cs"/>
          <w:vanish/>
          <w:sz w:val="22"/>
          <w:szCs w:val="22"/>
          <w:shd w:val="clear" w:color="auto" w:fill="FFFF99"/>
          <w:rtl/>
        </w:rPr>
        <w:t>-1968</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למפקח על נותני שירותים פיננסיים שמונה לפי חוק הפיקוח על שירותים פיננסיים (שירותים פיננסיים מוסדרים), התשע"ו-2016,</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לבנק ישראל </w:t>
      </w:r>
      <w:r w:rsidRPr="00BA25C0">
        <w:rPr>
          <w:rStyle w:val="default"/>
          <w:rFonts w:cs="FrankRuehl"/>
          <w:vanish/>
          <w:sz w:val="22"/>
          <w:szCs w:val="22"/>
          <w:shd w:val="clear" w:color="auto" w:fill="FFFF99"/>
          <w:rtl/>
        </w:rPr>
        <w:t xml:space="preserve">ולמפקח על הבנקים שמונה לפי הוראות סעיף 5 לפקודת הבנקאות, </w:t>
      </w:r>
      <w:r w:rsidRPr="00BA25C0">
        <w:rPr>
          <w:rStyle w:val="default"/>
          <w:rFonts w:cs="FrankRuehl" w:hint="cs"/>
          <w:vanish/>
          <w:sz w:val="22"/>
          <w:szCs w:val="22"/>
          <w:shd w:val="clear" w:color="auto" w:fill="FFFF99"/>
          <w:rtl/>
        </w:rPr>
        <w:t>1941</w:t>
      </w:r>
      <w:r w:rsidRPr="00BA25C0">
        <w:rPr>
          <w:rStyle w:val="default"/>
          <w:rFonts w:cs="FrankRuehl"/>
          <w:vanish/>
          <w:sz w:val="22"/>
          <w:szCs w:val="22"/>
          <w:shd w:val="clear" w:color="auto" w:fill="FFFF99"/>
          <w:rtl/>
        </w:rPr>
        <w:t xml:space="preserve"> (בסעיף זה – הגוף הנעבר), ובלבד שנוכח כי הידיעה או המסמך מתבקשים לצורך מילוי תפקידיו של הגוף הנעבר.</w:t>
      </w:r>
    </w:p>
    <w:p w:rsidR="002F42BC" w:rsidRPr="00BA25C0" w:rsidRDefault="002F42BC" w:rsidP="002F42BC">
      <w:pPr>
        <w:pStyle w:val="P00"/>
        <w:spacing w:before="0"/>
        <w:ind w:left="0" w:right="1134"/>
        <w:rPr>
          <w:rFonts w:ascii="FrankRuehl" w:hAnsi="FrankRuehl" w:cs="FrankRuehl"/>
          <w:vanish/>
          <w:szCs w:val="20"/>
          <w:shd w:val="clear" w:color="auto" w:fill="FFFF99"/>
          <w:rtl/>
        </w:rPr>
      </w:pPr>
      <w:bookmarkStart w:id="236" w:name="_Hlk531248104"/>
    </w:p>
    <w:p w:rsidR="002F42BC" w:rsidRPr="00BA25C0" w:rsidRDefault="002F42BC" w:rsidP="002F42BC">
      <w:pPr>
        <w:pStyle w:val="P00"/>
        <w:spacing w:before="0"/>
        <w:ind w:left="0" w:right="1134"/>
        <w:rPr>
          <w:rStyle w:val="default"/>
          <w:rFonts w:ascii="FrankRuehl" w:hAnsi="FrankRuehl" w:cs="FrankRuehl"/>
          <w:vanish/>
          <w:color w:val="FF0000"/>
          <w:sz w:val="20"/>
          <w:szCs w:val="20"/>
          <w:shd w:val="clear" w:color="auto" w:fill="FFFF99"/>
          <w:rtl/>
        </w:rPr>
      </w:pPr>
      <w:r w:rsidRPr="00BA25C0">
        <w:rPr>
          <w:rStyle w:val="default"/>
          <w:rFonts w:ascii="FrankRuehl" w:hAnsi="FrankRuehl" w:cs="FrankRuehl"/>
          <w:vanish/>
          <w:color w:val="FF0000"/>
          <w:sz w:val="20"/>
          <w:szCs w:val="20"/>
          <w:shd w:val="clear" w:color="auto" w:fill="FFFF99"/>
          <w:rtl/>
        </w:rPr>
        <w:t>מיום 28.11.2018</w:t>
      </w:r>
    </w:p>
    <w:p w:rsidR="002F42BC" w:rsidRPr="00BA25C0" w:rsidRDefault="002F42BC" w:rsidP="002F42BC">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39</w:t>
      </w:r>
    </w:p>
    <w:p w:rsidR="002F42BC" w:rsidRPr="00BA25C0" w:rsidRDefault="002F42BC" w:rsidP="002F42BC">
      <w:pPr>
        <w:pStyle w:val="P00"/>
        <w:spacing w:before="0"/>
        <w:ind w:left="0" w:right="1134"/>
        <w:rPr>
          <w:rStyle w:val="default"/>
          <w:rFonts w:ascii="FrankRuehl" w:hAnsi="FrankRuehl" w:cs="FrankRuehl"/>
          <w:vanish/>
          <w:szCs w:val="20"/>
          <w:shd w:val="clear" w:color="auto" w:fill="FFFF99"/>
          <w:rtl/>
        </w:rPr>
      </w:pPr>
      <w:hyperlink r:id="rId416" w:history="1">
        <w:r w:rsidRPr="00BA25C0">
          <w:rPr>
            <w:rStyle w:val="Hyperlink"/>
            <w:rFonts w:ascii="FrankRuehl" w:hAnsi="FrankRuehl" w:cs="FrankRuehl"/>
            <w:vanish/>
            <w:szCs w:val="20"/>
            <w:shd w:val="clear" w:color="auto" w:fill="FFFF99"/>
            <w:rtl/>
          </w:rPr>
          <w:t>ס"ח תשע"ט מס' 2759</w:t>
        </w:r>
      </w:hyperlink>
      <w:r w:rsidRPr="00BA25C0">
        <w:rPr>
          <w:rStyle w:val="default"/>
          <w:rFonts w:ascii="FrankRuehl" w:hAnsi="FrankRuehl" w:cs="FrankRuehl"/>
          <w:vanish/>
          <w:sz w:val="20"/>
          <w:szCs w:val="20"/>
          <w:shd w:val="clear" w:color="auto" w:fill="FFFF99"/>
          <w:rtl/>
        </w:rPr>
        <w:t xml:space="preserve"> מיום 28.11.2018 עמ' 63 (</w:t>
      </w:r>
      <w:hyperlink r:id="rId417" w:history="1">
        <w:r w:rsidRPr="00BA25C0">
          <w:rPr>
            <w:rStyle w:val="Hyperlink"/>
            <w:rFonts w:ascii="FrankRuehl" w:hAnsi="FrankRuehl" w:cs="FrankRuehl"/>
            <w:vanish/>
            <w:szCs w:val="20"/>
            <w:shd w:val="clear" w:color="auto" w:fill="FFFF99"/>
            <w:rtl/>
          </w:rPr>
          <w:t>ה"ח 1112</w:t>
        </w:r>
      </w:hyperlink>
      <w:r w:rsidRPr="00BA25C0">
        <w:rPr>
          <w:rStyle w:val="default"/>
          <w:rFonts w:ascii="FrankRuehl" w:hAnsi="FrankRuehl" w:cs="FrankRuehl"/>
          <w:vanish/>
          <w:sz w:val="20"/>
          <w:szCs w:val="20"/>
          <w:shd w:val="clear" w:color="auto" w:fill="FFFF99"/>
          <w:rtl/>
        </w:rPr>
        <w:t>)</w:t>
      </w:r>
    </w:p>
    <w:bookmarkEnd w:id="236"/>
    <w:p w:rsidR="003B746F" w:rsidRPr="00A17453" w:rsidRDefault="003B746F" w:rsidP="003A7BC1">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 על אף הוראות סעיף 50א, רשאי ה</w:t>
      </w:r>
      <w:r w:rsidR="003A7BC1" w:rsidRPr="00BA25C0">
        <w:rPr>
          <w:rStyle w:val="default"/>
          <w:rFonts w:cs="FrankRuehl" w:hint="cs"/>
          <w:vanish/>
          <w:sz w:val="22"/>
          <w:szCs w:val="22"/>
          <w:shd w:val="clear" w:color="auto" w:fill="FFFF99"/>
          <w:rtl/>
        </w:rPr>
        <w:t>ממונה</w:t>
      </w:r>
      <w:r w:rsidRPr="00BA25C0">
        <w:rPr>
          <w:rStyle w:val="default"/>
          <w:rFonts w:cs="FrankRuehl"/>
          <w:vanish/>
          <w:sz w:val="22"/>
          <w:szCs w:val="22"/>
          <w:shd w:val="clear" w:color="auto" w:fill="FFFF99"/>
          <w:rtl/>
        </w:rPr>
        <w:t xml:space="preserve"> לגלות ידיעה או להראות מסמך לרשות ניירות ערך כמשמעותה בסעיף 2 לחוק ניירות ערך, התשכ"ח</w:t>
      </w:r>
      <w:r w:rsidRPr="00BA25C0">
        <w:rPr>
          <w:rStyle w:val="default"/>
          <w:rFonts w:cs="FrankRuehl" w:hint="cs"/>
          <w:vanish/>
          <w:sz w:val="22"/>
          <w:szCs w:val="22"/>
          <w:shd w:val="clear" w:color="auto" w:fill="FFFF99"/>
          <w:rtl/>
        </w:rPr>
        <w:t>-1968</w:t>
      </w:r>
      <w:r w:rsidRPr="00BA25C0">
        <w:rPr>
          <w:rStyle w:val="default"/>
          <w:rFonts w:cs="FrankRuehl"/>
          <w:vanish/>
          <w:sz w:val="22"/>
          <w:szCs w:val="22"/>
          <w:shd w:val="clear" w:color="auto" w:fill="FFFF99"/>
          <w:rtl/>
        </w:rPr>
        <w:t>,</w:t>
      </w:r>
      <w:r w:rsidR="008B252A" w:rsidRPr="00BA25C0">
        <w:rPr>
          <w:rStyle w:val="default"/>
          <w:rFonts w:cs="FrankRuehl" w:hint="cs"/>
          <w:vanish/>
          <w:sz w:val="22"/>
          <w:szCs w:val="22"/>
          <w:shd w:val="clear" w:color="auto" w:fill="FFFF99"/>
          <w:rtl/>
        </w:rPr>
        <w:t xml:space="preserve"> למפקח על נותני שירותים פיננסיים שמונה לפי חוק הפיקוח על שירותים פיננסיים (שירותים פיננסיים מוסדרים), התשע"ו-2016,</w:t>
      </w:r>
      <w:r w:rsidRPr="00BA25C0">
        <w:rPr>
          <w:rStyle w:val="default"/>
          <w:rFonts w:cs="FrankRuehl"/>
          <w:vanish/>
          <w:sz w:val="22"/>
          <w:szCs w:val="22"/>
          <w:shd w:val="clear" w:color="auto" w:fill="FFFF99"/>
          <w:rtl/>
        </w:rPr>
        <w:t xml:space="preserve"> </w:t>
      </w:r>
      <w:r w:rsidRPr="00BA25C0">
        <w:rPr>
          <w:rStyle w:val="default"/>
          <w:rFonts w:cs="FrankRuehl" w:hint="cs"/>
          <w:strike/>
          <w:vanish/>
          <w:sz w:val="22"/>
          <w:szCs w:val="22"/>
          <w:shd w:val="clear" w:color="auto" w:fill="FFFF99"/>
          <w:rtl/>
        </w:rPr>
        <w:t xml:space="preserve">לבנק ישראל </w:t>
      </w:r>
      <w:r w:rsidRPr="00BA25C0">
        <w:rPr>
          <w:rStyle w:val="default"/>
          <w:rFonts w:cs="FrankRuehl"/>
          <w:strike/>
          <w:vanish/>
          <w:sz w:val="22"/>
          <w:szCs w:val="22"/>
          <w:shd w:val="clear" w:color="auto" w:fill="FFFF99"/>
          <w:rtl/>
        </w:rPr>
        <w:t>ולמפקח</w:t>
      </w:r>
      <w:r w:rsidR="0049096E" w:rsidRPr="00BA25C0">
        <w:rPr>
          <w:rStyle w:val="default"/>
          <w:rFonts w:cs="FrankRuehl" w:hint="cs"/>
          <w:vanish/>
          <w:sz w:val="22"/>
          <w:szCs w:val="22"/>
          <w:shd w:val="clear" w:color="auto" w:fill="FFFF99"/>
          <w:rtl/>
        </w:rPr>
        <w:t xml:space="preserve"> </w:t>
      </w:r>
      <w:r w:rsidR="000C3BA4" w:rsidRPr="00BA25C0">
        <w:rPr>
          <w:rStyle w:val="default"/>
          <w:rFonts w:cs="FrankRuehl" w:hint="cs"/>
          <w:vanish/>
          <w:sz w:val="22"/>
          <w:szCs w:val="22"/>
          <w:u w:val="single"/>
          <w:shd w:val="clear" w:color="auto" w:fill="FFFF99"/>
          <w:rtl/>
        </w:rPr>
        <w:t>לבנק ישראל, לוועדה ליציבות פיננסית כהגדרתה בחוק בנק ישראל, התש"ע-2010, ולמפקח</w:t>
      </w:r>
      <w:r w:rsidRPr="00BA25C0">
        <w:rPr>
          <w:rStyle w:val="default"/>
          <w:rFonts w:cs="FrankRuehl"/>
          <w:vanish/>
          <w:sz w:val="22"/>
          <w:szCs w:val="22"/>
          <w:shd w:val="clear" w:color="auto" w:fill="FFFF99"/>
          <w:rtl/>
        </w:rPr>
        <w:t xml:space="preserve"> על הבנקים שמונה לפי הוראות סעיף 5 לפקודת הבנקאות, </w:t>
      </w:r>
      <w:r w:rsidRPr="00BA25C0">
        <w:rPr>
          <w:rStyle w:val="default"/>
          <w:rFonts w:cs="FrankRuehl" w:hint="cs"/>
          <w:vanish/>
          <w:sz w:val="22"/>
          <w:szCs w:val="22"/>
          <w:shd w:val="clear" w:color="auto" w:fill="FFFF99"/>
          <w:rtl/>
        </w:rPr>
        <w:t>1941</w:t>
      </w:r>
      <w:r w:rsidRPr="00BA25C0">
        <w:rPr>
          <w:rStyle w:val="default"/>
          <w:rFonts w:cs="FrankRuehl"/>
          <w:vanish/>
          <w:sz w:val="22"/>
          <w:szCs w:val="22"/>
          <w:shd w:val="clear" w:color="auto" w:fill="FFFF99"/>
          <w:rtl/>
        </w:rPr>
        <w:t xml:space="preserve"> (בסעיף זה – הגוף הנעבר), ובלבד שנוכח כי הידיעה או המסמך מתבקשים לצורך מילוי תפקידיו של הגוף הנעבר.</w:t>
      </w:r>
      <w:bookmarkEnd w:id="235"/>
    </w:p>
    <w:p w:rsidR="00737703" w:rsidRDefault="00737703" w:rsidP="00623438">
      <w:pPr>
        <w:pStyle w:val="P00"/>
        <w:spacing w:before="72"/>
        <w:ind w:left="0" w:right="1134"/>
        <w:rPr>
          <w:rStyle w:val="default"/>
          <w:rFonts w:cs="FrankRuehl" w:hint="cs"/>
          <w:rtl/>
        </w:rPr>
      </w:pPr>
      <w:bookmarkStart w:id="237" w:name="Seif135"/>
      <w:bookmarkEnd w:id="237"/>
      <w:r>
        <w:rPr>
          <w:rFonts w:cs="Miriam"/>
          <w:szCs w:val="32"/>
          <w:rtl/>
          <w:lang w:val="he-IL"/>
        </w:rPr>
        <w:pict>
          <v:shape id="_x0000_s2302" type="#_x0000_t202" style="position:absolute;left:0;text-align:left;margin-left:462pt;margin-top:7.1pt;width:80.25pt;height:49.7pt;z-index:251659776" filled="f" stroked="f">
            <v:textbox style="mso-next-textbox:#_x0000_s2302" inset="1mm,0,1mm,0">
              <w:txbxContent>
                <w:p w:rsidR="00544470" w:rsidRDefault="00544470">
                  <w:pPr>
                    <w:spacing w:line="160" w:lineRule="exact"/>
                    <w:jc w:val="left"/>
                    <w:rPr>
                      <w:rFonts w:cs="Miriam" w:hint="cs"/>
                      <w:sz w:val="18"/>
                      <w:szCs w:val="18"/>
                      <w:rtl/>
                    </w:rPr>
                  </w:pPr>
                  <w:r>
                    <w:rPr>
                      <w:rFonts w:cs="Miriam" w:hint="cs"/>
                      <w:sz w:val="18"/>
                      <w:szCs w:val="18"/>
                      <w:rtl/>
                    </w:rPr>
                    <w:t>מסירת מידע לרשות פיקוח במדינת חוץ</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3A7BC1">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50</w:t>
      </w:r>
      <w:r>
        <w:rPr>
          <w:rStyle w:val="default"/>
          <w:rFonts w:cs="FrankRuehl"/>
          <w:rtl/>
        </w:rPr>
        <w:t>ג.</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על אף הוראות סעיף 50א רשאי </w:t>
      </w:r>
      <w:r w:rsidR="00623438">
        <w:rPr>
          <w:rStyle w:val="default"/>
          <w:rFonts w:cs="FrankRuehl" w:hint="cs"/>
          <w:rtl/>
        </w:rPr>
        <w:t>הממונה</w:t>
      </w:r>
      <w:r>
        <w:rPr>
          <w:rStyle w:val="default"/>
          <w:rFonts w:cs="FrankRuehl"/>
          <w:rtl/>
        </w:rPr>
        <w:t xml:space="preserve"> למסור ידיעה או</w:t>
      </w:r>
      <w:r>
        <w:rPr>
          <w:rStyle w:val="default"/>
          <w:rFonts w:cs="FrankRuehl" w:hint="cs"/>
          <w:rtl/>
        </w:rPr>
        <w:t xml:space="preserve"> </w:t>
      </w:r>
      <w:r>
        <w:rPr>
          <w:rStyle w:val="default"/>
          <w:rFonts w:cs="FrankRuehl"/>
          <w:rtl/>
        </w:rPr>
        <w:t>מסמך שבידיו לרשות מוסמכת במדינת חוץ שתפקידה לפקח על מי שעוסק בביטוח או בתיווך לענין ביטוח, באותה מדינה.</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sidR="00623438">
        <w:rPr>
          <w:rStyle w:val="default"/>
          <w:rFonts w:cs="FrankRuehl" w:hint="cs"/>
          <w:rtl/>
        </w:rPr>
        <w:t>הממונה</w:t>
      </w:r>
      <w:r>
        <w:rPr>
          <w:rStyle w:val="default"/>
          <w:rFonts w:cs="FrankRuehl"/>
          <w:rtl/>
        </w:rPr>
        <w:t xml:space="preserve"> לא ימסור ידיעה או מסמך לפי הוראות סעיף קטן (א) אלא אם כן נוכח כי התמלאו שניים אלה:</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הידיעה או המסמך מתבקשים לצורך מילוי תפקידיה</w:t>
      </w:r>
      <w:r>
        <w:rPr>
          <w:rStyle w:val="default"/>
          <w:rFonts w:cs="FrankRuehl" w:hint="cs"/>
          <w:rtl/>
        </w:rPr>
        <w:t xml:space="preserve"> </w:t>
      </w:r>
      <w:r>
        <w:rPr>
          <w:rStyle w:val="default"/>
          <w:rFonts w:cs="FrankRuehl"/>
          <w:rtl/>
        </w:rPr>
        <w:t>של הרשות המוסמכת, בפיקוח על גופים כאמור בסעיף קטן (א);</w:t>
      </w:r>
    </w:p>
    <w:p w:rsidR="00737703" w:rsidRDefault="0073770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הרשות המוסמכת אישרה שחלה עליה חובת סודיות</w:t>
      </w:r>
      <w:r>
        <w:rPr>
          <w:rStyle w:val="default"/>
          <w:rFonts w:cs="FrankRuehl" w:hint="cs"/>
          <w:rtl/>
        </w:rPr>
        <w:t xml:space="preserve"> </w:t>
      </w:r>
      <w:r>
        <w:rPr>
          <w:rStyle w:val="default"/>
          <w:rFonts w:cs="FrankRuehl"/>
          <w:rtl/>
        </w:rPr>
        <w:t>בדומה להוראות סעיף 50א, או שהתחייבה שלא להעביר את הידיעה או המסמך לאחר.</w:t>
      </w:r>
    </w:p>
    <w:p w:rsidR="00737703" w:rsidRDefault="00737703" w:rsidP="0062343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sidR="00623438">
        <w:rPr>
          <w:rStyle w:val="default"/>
          <w:rFonts w:cs="FrankRuehl" w:hint="cs"/>
          <w:rtl/>
        </w:rPr>
        <w:t>הממונה</w:t>
      </w:r>
      <w:r>
        <w:rPr>
          <w:rStyle w:val="default"/>
          <w:rFonts w:cs="FrankRuehl"/>
          <w:rtl/>
        </w:rPr>
        <w:t xml:space="preserve"> לא ימסור ידיעה או מסמך כאמור אם נקבע כי מסירתם עלולה לפגוע בחקירה תלויה ועומדת או בביטחון המדינה.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38" w:name="Rov49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1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1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50ג</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p>
    <w:p w:rsidR="003A7BC1" w:rsidRPr="00BA25C0" w:rsidRDefault="003A7BC1" w:rsidP="003A7BC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hyperlink r:id="rId42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2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A7BC1" w:rsidRPr="00BA25C0" w:rsidRDefault="003A7BC1" w:rsidP="003A7BC1">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50ג.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על אף הוראות סעיף 50א רשאי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למסור ידיעה או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מסמך שבידיו לרשות מוסמכת במדינת חוץ שתפקידה לפקח על מי שעוסק בביטוח או בתיווך לענין ביטוח, באותה מדינה.</w:t>
      </w:r>
    </w:p>
    <w:p w:rsidR="003A7BC1" w:rsidRPr="00BA25C0" w:rsidRDefault="003A7BC1" w:rsidP="003A7BC1">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לא ימסור ידיעה או מסמך לפי הוראות סעיף קטן (א) אלא אם כן נוכח כי התמלאו שניים אלה:</w:t>
      </w:r>
    </w:p>
    <w:p w:rsidR="003A7BC1" w:rsidRPr="00BA25C0" w:rsidRDefault="003A7BC1" w:rsidP="003A7BC1">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הידיעה או המסמך מתבקשים לצורך מילוי תפקידיה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של הרשות המוסמכת, בפיקוח על גופים כאמור בסעיף קטן (א);</w:t>
      </w:r>
    </w:p>
    <w:p w:rsidR="003A7BC1" w:rsidRPr="00BA25C0" w:rsidRDefault="003A7BC1" w:rsidP="003A7BC1">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הרשות המוסמכת אישרה שחלה עליה חובת סודיות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בדומה להוראות סעיף 50א, או שהתחייבה שלא להעביר את הידיעה או המסמך לאחר.</w:t>
      </w:r>
    </w:p>
    <w:p w:rsidR="003A7BC1" w:rsidRPr="003A7BC1" w:rsidRDefault="003A7BC1" w:rsidP="003A7BC1">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לא ימסור ידיעה או מסמך כאמור אם נקבע כי מסירתם עלולה לפגוע בחקירה תלויה ועומדת או בביטחון המדינה.</w:t>
      </w:r>
      <w:bookmarkEnd w:id="238"/>
    </w:p>
    <w:p w:rsidR="00737703" w:rsidRDefault="00737703">
      <w:pPr>
        <w:pStyle w:val="P00"/>
        <w:spacing w:before="72"/>
        <w:ind w:left="0" w:right="1134"/>
        <w:rPr>
          <w:rStyle w:val="default"/>
          <w:rFonts w:cs="FrankRuehl" w:hint="cs"/>
          <w:rtl/>
        </w:rPr>
      </w:pPr>
      <w:r>
        <w:rPr>
          <w:lang w:val="he-IL"/>
        </w:rPr>
        <w:pict>
          <v:rect id="_x0000_s2104" style="position:absolute;left:0;text-align:left;margin-left:464.5pt;margin-top:8.05pt;width:75.05pt;height:16.8pt;z-index:25146112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51.</w:t>
      </w:r>
      <w:r>
        <w:rPr>
          <w:rStyle w:val="big-number"/>
          <w:rFonts w:cs="Miriam"/>
          <w:rtl/>
        </w:rPr>
        <w:tab/>
      </w:r>
      <w:r>
        <w:rPr>
          <w:rStyle w:val="default"/>
          <w:rFonts w:cs="FrankRuehl"/>
          <w:rtl/>
        </w:rPr>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39" w:name="Rov26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22"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23"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51</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קנס על אי הגשת דין וחשבון</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51</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מי שלא הגיש דין וחשבון כאמור בסעיפים 42 עד 44 או לא מסר ידיעה או מסמך במועד שנדרש לכך כאמור בסעיף 50, יוטל עליו קנס של 200 שקלים בעד כל יום של פיגור, זולת אם הוארך המועד לפי סעיף 103.</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הודעה על הטלת הקנס ישלח המפקח למי שעליו הוטל.</w:t>
      </w:r>
    </w:p>
    <w:p w:rsidR="00737703" w:rsidRDefault="00737703">
      <w:pPr>
        <w:pStyle w:val="P00"/>
        <w:spacing w:before="0"/>
        <w:ind w:left="0" w:right="1134"/>
        <w:rPr>
          <w:rStyle w:val="default"/>
          <w:rFonts w:cs="FrankRuehl" w:hint="cs"/>
          <w:strike/>
          <w:sz w:val="2"/>
          <w:szCs w:val="2"/>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t>על גביית הקנס תחול פקודת המסים (גביה)</w:t>
      </w:r>
      <w:r w:rsidRPr="00BA25C0">
        <w:rPr>
          <w:rStyle w:val="default"/>
          <w:rFonts w:cs="FrankRuehl"/>
          <w:strike/>
          <w:vanish/>
          <w:sz w:val="22"/>
          <w:szCs w:val="22"/>
          <w:shd w:val="clear" w:color="auto" w:fill="FFFF99"/>
          <w:rtl/>
        </w:rPr>
        <w:t>.</w:t>
      </w:r>
      <w:bookmarkEnd w:id="239"/>
    </w:p>
    <w:p w:rsidR="00737703" w:rsidRDefault="00737703">
      <w:pPr>
        <w:pStyle w:val="P00"/>
        <w:spacing w:before="72"/>
        <w:ind w:left="0" w:right="1134"/>
        <w:rPr>
          <w:rStyle w:val="default"/>
          <w:rFonts w:cs="FrankRuehl" w:hint="cs"/>
          <w:rtl/>
        </w:rPr>
      </w:pPr>
      <w:r>
        <w:rPr>
          <w:lang w:val="he-IL"/>
        </w:rPr>
        <w:pict>
          <v:rect id="_x0000_s2105" style="position:absolute;left:0;text-align:left;margin-left:464.5pt;margin-top:8.05pt;width:75.05pt;height:19.25pt;z-index:25146214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40" w:name="Rov26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2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2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52</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סמכות המפקח להקטין את הקנס</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52</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המפקח רשאי להקטין את הקנס או לוותר עליו לחלוטין אם הוכח להנחת דעתו, בבקשה מנומקת שהוגשה תוך 30 ימים מקבלת ההודעה על הטלת הקנס, שהפיגור בהגשת הדו"ח לא נגרם בשל מעשה או מחדל התלויים במי שחוייב בקנס.</w:t>
      </w:r>
    </w:p>
    <w:p w:rsidR="00737703" w:rsidRDefault="00737703">
      <w:pPr>
        <w:pStyle w:val="P00"/>
        <w:spacing w:before="0"/>
        <w:ind w:left="0" w:right="1134"/>
        <w:rPr>
          <w:rStyle w:val="default"/>
          <w:rFonts w:cs="FrankRuehl" w:hint="cs"/>
          <w:strike/>
          <w:sz w:val="2"/>
          <w:szCs w:val="2"/>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סירב המפקח לבקשה, יודיע את החלטתו המנומקת למבקש.</w:t>
      </w:r>
      <w:bookmarkEnd w:id="240"/>
    </w:p>
    <w:p w:rsidR="00737703" w:rsidRDefault="00737703">
      <w:pPr>
        <w:pStyle w:val="P00"/>
        <w:spacing w:before="72"/>
        <w:ind w:left="0" w:right="1134"/>
        <w:rPr>
          <w:rStyle w:val="default"/>
          <w:rFonts w:cs="FrankRuehl" w:hint="cs"/>
          <w:rtl/>
        </w:rPr>
      </w:pPr>
      <w:r>
        <w:rPr>
          <w:lang w:val="he-IL"/>
        </w:rPr>
        <w:pict>
          <v:rect id="_x0000_s2106" style="position:absolute;left:0;text-align:left;margin-left:464.5pt;margin-top:8.05pt;width:75.05pt;height:16.15pt;z-index:25146316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53.</w:t>
      </w:r>
      <w:r>
        <w:rPr>
          <w:rStyle w:val="big-number"/>
          <w:rFonts w:cs="Miriam"/>
          <w:rtl/>
        </w:rPr>
        <w:tab/>
      </w:r>
      <w:r>
        <w:rPr>
          <w:rStyle w:val="default"/>
          <w:rFonts w:cs="FrankRuehl"/>
          <w:rtl/>
        </w:rPr>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41" w:name="Rov26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2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2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53</w:t>
      </w:r>
    </w:p>
    <w:p w:rsidR="00737703" w:rsidRPr="00BA25C0" w:rsidRDefault="00737703">
      <w:pPr>
        <w:pStyle w:val="P00"/>
        <w:ind w:left="0" w:right="1134"/>
        <w:rPr>
          <w:rStyle w:val="default"/>
          <w:rFonts w:cs="FrankRuehl" w:hint="cs"/>
          <w:vanish/>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האחריות הפלילית שמורה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53</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הטלת קנס לפי סעיף 51 לא תגרע מאחריותו הפלילית של החייב בהגשת הדו"ח; ויתר המפקח על הקנס לחלוטין, לא תוגש נגד החייב תביעה פלילית על אי הגשת דו"ח.</w:t>
      </w:r>
    </w:p>
    <w:p w:rsidR="00737703" w:rsidRDefault="00737703">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הוגשה נגד החייב בהגשת הדו"ח תביעה פלילית על אי הגשת הדו"ח, לא יחוייב בתשלום הקנס לפי סעיף 51, ואם שילם קנס כאמור- יורה המפקח על החזרתו לו</w:t>
      </w:r>
      <w:r w:rsidRPr="00BA25C0">
        <w:rPr>
          <w:rStyle w:val="default"/>
          <w:rFonts w:cs="FrankRuehl" w:hint="cs"/>
          <w:vanish/>
          <w:sz w:val="22"/>
          <w:szCs w:val="22"/>
          <w:shd w:val="clear" w:color="auto" w:fill="FFFF99"/>
          <w:rtl/>
        </w:rPr>
        <w:t>.</w:t>
      </w:r>
      <w:bookmarkEnd w:id="241"/>
    </w:p>
    <w:p w:rsidR="00737703" w:rsidRDefault="00737703">
      <w:pPr>
        <w:pStyle w:val="header-2"/>
        <w:ind w:left="0" w:right="1134"/>
        <w:rPr>
          <w:rFonts w:cs="Miriam"/>
          <w:rtl/>
        </w:rPr>
      </w:pPr>
      <w:bookmarkStart w:id="242" w:name="hed214"/>
      <w:bookmarkEnd w:id="242"/>
      <w:r>
        <w:rPr>
          <w:rFonts w:cs="Miriam"/>
          <w:rtl/>
        </w:rPr>
        <w:t>סי</w:t>
      </w:r>
      <w:r>
        <w:rPr>
          <w:rFonts w:cs="Miriam" w:hint="cs"/>
          <w:rtl/>
        </w:rPr>
        <w:t xml:space="preserve">מן ג': </w:t>
      </w:r>
      <w:r>
        <w:rPr>
          <w:rFonts w:cs="Miriam"/>
          <w:rtl/>
        </w:rPr>
        <w:t>הפ</w:t>
      </w:r>
      <w:r>
        <w:rPr>
          <w:rFonts w:cs="Miriam" w:hint="cs"/>
          <w:rtl/>
        </w:rPr>
        <w:t>רדת עסקי ביטוח חיים</w:t>
      </w:r>
    </w:p>
    <w:p w:rsidR="00737703" w:rsidRDefault="00737703">
      <w:pPr>
        <w:pStyle w:val="P00"/>
        <w:spacing w:before="72"/>
        <w:ind w:left="0" w:right="1134"/>
        <w:rPr>
          <w:rStyle w:val="default"/>
          <w:rFonts w:cs="FrankRuehl"/>
          <w:rtl/>
        </w:rPr>
      </w:pPr>
      <w:bookmarkStart w:id="243" w:name="Seif37"/>
      <w:bookmarkEnd w:id="243"/>
      <w:r>
        <w:rPr>
          <w:lang w:val="he-IL"/>
        </w:rPr>
        <w:pict>
          <v:rect id="_x0000_s2107" style="position:absolute;left:0;text-align:left;margin-left:464.5pt;margin-top:8.05pt;width:75.05pt;height:21.2pt;z-index:25146419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הפ</w:t>
                  </w:r>
                  <w:r>
                    <w:rPr>
                      <w:rFonts w:cs="Miriam" w:hint="cs"/>
                      <w:sz w:val="18"/>
                      <w:szCs w:val="18"/>
                      <w:rtl/>
                    </w:rPr>
                    <w:t>רדת חשבו</w:t>
                  </w:r>
                  <w:r>
                    <w:rPr>
                      <w:rFonts w:cs="Miriam"/>
                      <w:sz w:val="18"/>
                      <w:szCs w:val="18"/>
                      <w:rtl/>
                    </w:rPr>
                    <w:t>נו</w:t>
                  </w:r>
                  <w:r>
                    <w:rPr>
                      <w:rFonts w:cs="Miriam" w:hint="cs"/>
                      <w:sz w:val="18"/>
                      <w:szCs w:val="18"/>
                      <w:rtl/>
                    </w:rPr>
                    <w:t>ת</w:t>
                  </w:r>
                </w:p>
                <w:p w:rsidR="00544470" w:rsidRDefault="00544470">
                  <w:pPr>
                    <w:spacing w:line="160" w:lineRule="exact"/>
                    <w:jc w:val="left"/>
                    <w:rPr>
                      <w:rFonts w:cs="Miriam"/>
                      <w:noProof/>
                      <w:sz w:val="18"/>
                      <w:szCs w:val="18"/>
                      <w:rtl/>
                    </w:rPr>
                  </w:pPr>
                  <w:r>
                    <w:rPr>
                      <w:rFonts w:cs="Miriam"/>
                      <w:sz w:val="18"/>
                      <w:szCs w:val="18"/>
                      <w:rtl/>
                    </w:rPr>
                    <w:t>ונ</w:t>
                  </w:r>
                  <w:r>
                    <w:rPr>
                      <w:rFonts w:cs="Miriam" w:hint="cs"/>
                      <w:sz w:val="18"/>
                      <w:szCs w:val="18"/>
                      <w:rtl/>
                    </w:rPr>
                    <w:t>כסים</w:t>
                  </w:r>
                </w:p>
              </w:txbxContent>
            </v:textbox>
            <w10:anchorlock/>
          </v:rect>
        </w:pict>
      </w:r>
      <w:r>
        <w:rPr>
          <w:rStyle w:val="big-number"/>
          <w:rFonts w:cs="Miriam"/>
          <w:rtl/>
        </w:rPr>
        <w:t>54</w:t>
      </w:r>
      <w:r w:rsidRPr="00796E49">
        <w:rPr>
          <w:rStyle w:val="default"/>
          <w:rFonts w:cs="FrankRuehl"/>
          <w:rtl/>
        </w:rPr>
        <w:t>.</w:t>
      </w:r>
      <w:r w:rsidRPr="00796E4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שהורשה</w:t>
      </w:r>
      <w:r>
        <w:rPr>
          <w:rStyle w:val="default"/>
          <w:rFonts w:cs="FrankRuehl"/>
          <w:rtl/>
        </w:rPr>
        <w:t xml:space="preserve"> </w:t>
      </w:r>
      <w:r>
        <w:rPr>
          <w:rStyle w:val="default"/>
          <w:rFonts w:cs="FrankRuehl" w:hint="cs"/>
          <w:rtl/>
        </w:rPr>
        <w:t>לעסוק בענף ביטוח חיים ינהל לגבי עסקיו אלה מערכת חשבונות נפרדת, יחזיק נכסים נפרדים לכיסוי התחייבויותיו בביטוח חיים, ויעשה ביטוח משנה נפרד לעסקים אלה.</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כסים וזכויות המוחזקים לכיסוי הת</w:t>
      </w:r>
      <w:r>
        <w:rPr>
          <w:rStyle w:val="default"/>
          <w:rFonts w:cs="FrankRuehl"/>
          <w:rtl/>
        </w:rPr>
        <w:t>חי</w:t>
      </w:r>
      <w:r>
        <w:rPr>
          <w:rStyle w:val="default"/>
          <w:rFonts w:cs="FrankRuehl" w:hint="cs"/>
          <w:rtl/>
        </w:rPr>
        <w:t>יבויות מבטח בביטוח חיים וביטוח המשנה להתחייבויות אלה ישמשו לכיסוי התחייבויות המבטח בביטוח חיים; נותרו נכסים לאחר מילוי כל התחייבויות המבטח בביטוח חיים, ישמשו לכיסוי התחייבויות אחרות של המבטח.</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אמור בסעיף קטן (ב) יחול אף בהליכי הוצאה לפועל נגד מבטח ו</w:t>
      </w:r>
      <w:r>
        <w:rPr>
          <w:rStyle w:val="default"/>
          <w:rFonts w:cs="FrankRuehl"/>
          <w:rtl/>
        </w:rPr>
        <w:t>בה</w:t>
      </w:r>
      <w:r>
        <w:rPr>
          <w:rStyle w:val="default"/>
          <w:rFonts w:cs="FrankRuehl" w:hint="cs"/>
          <w:rtl/>
        </w:rPr>
        <w:t>ליכי פירוק של מבטח.</w:t>
      </w:r>
    </w:p>
    <w:p w:rsidR="00737703" w:rsidRDefault="00796E49" w:rsidP="009905BB">
      <w:pPr>
        <w:pStyle w:val="P00"/>
        <w:spacing w:before="72"/>
        <w:ind w:left="0" w:right="1134"/>
        <w:rPr>
          <w:rStyle w:val="default"/>
          <w:rFonts w:cs="FrankRuehl"/>
          <w:rtl/>
        </w:rPr>
      </w:pPr>
      <w:r>
        <w:rPr>
          <w:rFonts w:cs="FrankRuehl"/>
          <w:sz w:val="26"/>
          <w:rtl/>
          <w:lang w:eastAsia="en-US"/>
        </w:rPr>
        <w:pict>
          <v:shape id="_x0000_s2713" type="#_x0000_t202" style="position:absolute;left:0;text-align:left;margin-left:470.35pt;margin-top:7.1pt;width:1in;height:16.8pt;z-index:251829760" filled="f" stroked="f">
            <v:textbox inset="1mm,0,1mm,0">
              <w:txbxContent>
                <w:p w:rsidR="00544470" w:rsidRDefault="00544470" w:rsidP="00796E49">
                  <w:pPr>
                    <w:spacing w:line="160" w:lineRule="exact"/>
                    <w:jc w:val="left"/>
                    <w:rPr>
                      <w:rFonts w:cs="Miriam" w:hint="cs"/>
                      <w:noProof/>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(ד</w:t>
      </w:r>
      <w:r w:rsidR="00737703">
        <w:rPr>
          <w:rStyle w:val="default"/>
          <w:rFonts w:cs="FrankRuehl" w:hint="cs"/>
          <w:rtl/>
        </w:rPr>
        <w:t>)</w:t>
      </w:r>
      <w:r w:rsidR="00737703">
        <w:rPr>
          <w:rStyle w:val="default"/>
          <w:rFonts w:cs="FrankRuehl"/>
          <w:rtl/>
        </w:rPr>
        <w:tab/>
      </w:r>
      <w:r w:rsidR="009905BB" w:rsidRPr="009905BB">
        <w:rPr>
          <w:rStyle w:val="default"/>
          <w:rFonts w:cs="FrankRuehl" w:hint="cs"/>
          <w:rtl/>
        </w:rPr>
        <w:t>הממונה, לאחר התייעצות עם הוועדה, רשאי לתת</w:t>
      </w:r>
      <w:r w:rsidR="00737703">
        <w:rPr>
          <w:rStyle w:val="default"/>
          <w:rFonts w:cs="FrankRuehl" w:hint="cs"/>
          <w:rtl/>
        </w:rPr>
        <w:t xml:space="preserve"> הוראות בדבר דרכי הפרדת החשבונות והנכסים.</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סעיף זה, "ביטוח חיים" </w:t>
      </w:r>
      <w:r>
        <w:rPr>
          <w:rStyle w:val="default"/>
          <w:rFonts w:cs="FrankRuehl"/>
          <w:rtl/>
        </w:rPr>
        <w:t xml:space="preserve">— </w:t>
      </w:r>
      <w:r>
        <w:rPr>
          <w:rStyle w:val="default"/>
          <w:rFonts w:cs="FrankRuehl" w:hint="cs"/>
          <w:rtl/>
        </w:rPr>
        <w:t>ביטוח שבו מקרה הביטוח הוא מותו של המבוטח או של זולתו או הגיעם לגיל מסויים או מקרה אחר בחייהם, לרבות ביטוח תאונה, מחלה ונכות שהוא חל</w:t>
      </w:r>
      <w:r>
        <w:rPr>
          <w:rStyle w:val="default"/>
          <w:rFonts w:cs="FrankRuehl"/>
          <w:rtl/>
        </w:rPr>
        <w:t xml:space="preserve">ק </w:t>
      </w:r>
      <w:r>
        <w:rPr>
          <w:rStyle w:val="default"/>
          <w:rFonts w:cs="FrankRuehl" w:hint="cs"/>
          <w:rtl/>
        </w:rPr>
        <w:t>מפוליסת ביטוח חיים או תוספת קבועה לה.</w:t>
      </w:r>
    </w:p>
    <w:p w:rsidR="00796E49" w:rsidRPr="00BA25C0" w:rsidRDefault="00796E49" w:rsidP="00796E49">
      <w:pPr>
        <w:pStyle w:val="P00"/>
        <w:spacing w:before="0"/>
        <w:ind w:left="0" w:right="1134"/>
        <w:rPr>
          <w:rStyle w:val="default"/>
          <w:rFonts w:cs="FrankRuehl" w:hint="cs"/>
          <w:vanish/>
          <w:color w:val="FF0000"/>
          <w:sz w:val="20"/>
          <w:szCs w:val="20"/>
          <w:shd w:val="clear" w:color="auto" w:fill="FFFF99"/>
          <w:rtl/>
        </w:rPr>
      </w:pPr>
      <w:bookmarkStart w:id="244" w:name="Rov463"/>
      <w:r w:rsidRPr="00BA25C0">
        <w:rPr>
          <w:rStyle w:val="default"/>
          <w:rFonts w:cs="FrankRuehl" w:hint="cs"/>
          <w:vanish/>
          <w:color w:val="FF0000"/>
          <w:sz w:val="20"/>
          <w:szCs w:val="20"/>
          <w:shd w:val="clear" w:color="auto" w:fill="FFFF99"/>
          <w:rtl/>
        </w:rPr>
        <w:t>מיום 1.11.2016</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hyperlink r:id="rId42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1259 (</w:t>
      </w:r>
      <w:hyperlink r:id="rId42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96E49" w:rsidRPr="00796E49" w:rsidRDefault="00796E49" w:rsidP="00796E49">
      <w:pPr>
        <w:pStyle w:val="P00"/>
        <w:ind w:left="0" w:right="1134"/>
        <w:rPr>
          <w:rStyle w:val="default"/>
          <w:rFonts w:cs="FrankRuehl"/>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ש</w:t>
      </w:r>
      <w:r w:rsidRPr="00BA25C0">
        <w:rPr>
          <w:rStyle w:val="default"/>
          <w:rFonts w:cs="FrankRuehl" w:hint="cs"/>
          <w:strike/>
          <w:vanish/>
          <w:sz w:val="22"/>
          <w:szCs w:val="22"/>
          <w:shd w:val="clear" w:color="auto" w:fill="FFFF99"/>
          <w:rtl/>
        </w:rPr>
        <w:t>ר האוצר רשאי ל</w:t>
      </w:r>
      <w:r w:rsidRPr="00BA25C0">
        <w:rPr>
          <w:rStyle w:val="default"/>
          <w:rFonts w:cs="FrankRuehl"/>
          <w:strike/>
          <w:vanish/>
          <w:sz w:val="22"/>
          <w:szCs w:val="22"/>
          <w:shd w:val="clear" w:color="auto" w:fill="FFFF99"/>
          <w:rtl/>
        </w:rPr>
        <w:t>ק</w:t>
      </w:r>
      <w:r w:rsidRPr="00BA25C0">
        <w:rPr>
          <w:rStyle w:val="default"/>
          <w:rFonts w:cs="FrankRuehl" w:hint="cs"/>
          <w:strike/>
          <w:vanish/>
          <w:sz w:val="22"/>
          <w:szCs w:val="22"/>
          <w:shd w:val="clear" w:color="auto" w:fill="FFFF99"/>
          <w:rtl/>
        </w:rPr>
        <w:t>בוע בתקנות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 לאחר התייעצות עם הוועדה, רשאי לתת</w:t>
      </w:r>
      <w:r w:rsidRPr="00BA25C0">
        <w:rPr>
          <w:rStyle w:val="default"/>
          <w:rFonts w:cs="FrankRuehl" w:hint="cs"/>
          <w:vanish/>
          <w:sz w:val="22"/>
          <w:szCs w:val="22"/>
          <w:shd w:val="clear" w:color="auto" w:fill="FFFF99"/>
          <w:rtl/>
        </w:rPr>
        <w:t xml:space="preserve"> הוראות בדבר דרכי הפרדת החשבונות והנכסים.</w:t>
      </w:r>
      <w:bookmarkEnd w:id="244"/>
    </w:p>
    <w:p w:rsidR="00737703" w:rsidRDefault="00737703">
      <w:pPr>
        <w:pStyle w:val="medium2-header"/>
        <w:keepLines w:val="0"/>
        <w:spacing w:before="72"/>
        <w:ind w:left="0" w:right="1134"/>
        <w:rPr>
          <w:rFonts w:cs="FrankRuehl"/>
          <w:noProof/>
          <w:rtl/>
        </w:rPr>
      </w:pPr>
      <w:bookmarkStart w:id="245" w:name="med4"/>
      <w:bookmarkEnd w:id="245"/>
      <w:r>
        <w:rPr>
          <w:rFonts w:cs="FrankRuehl"/>
          <w:noProof/>
          <w:rtl/>
        </w:rPr>
        <w:t>פרק</w:t>
      </w:r>
      <w:r>
        <w:rPr>
          <w:rFonts w:cs="FrankRuehl" w:hint="cs"/>
          <w:noProof/>
          <w:rtl/>
        </w:rPr>
        <w:t xml:space="preserve"> ה': שמירה על עניני מבוטחים</w:t>
      </w:r>
    </w:p>
    <w:p w:rsidR="00737703" w:rsidRDefault="00737703">
      <w:pPr>
        <w:pStyle w:val="P00"/>
        <w:spacing w:before="72"/>
        <w:ind w:left="0" w:right="1134"/>
        <w:rPr>
          <w:rStyle w:val="default"/>
          <w:rFonts w:cs="FrankRuehl"/>
          <w:rtl/>
        </w:rPr>
      </w:pPr>
      <w:bookmarkStart w:id="246" w:name="Seif38"/>
      <w:bookmarkEnd w:id="246"/>
      <w:r>
        <w:rPr>
          <w:lang w:val="he-IL"/>
        </w:rPr>
        <w:pict>
          <v:rect id="_x0000_s2108" style="position:absolute;left:0;text-align:left;margin-left:464.5pt;margin-top:8.05pt;width:75.05pt;height:16pt;z-index:25146521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תיאור </w:t>
                  </w:r>
                  <w:r>
                    <w:rPr>
                      <w:rFonts w:cs="Miriam"/>
                      <w:sz w:val="18"/>
                      <w:szCs w:val="18"/>
                      <w:rtl/>
                    </w:rPr>
                    <w:t>מט</w:t>
                  </w:r>
                  <w:r>
                    <w:rPr>
                      <w:rFonts w:cs="Miriam" w:hint="cs"/>
                      <w:sz w:val="18"/>
                      <w:szCs w:val="18"/>
                      <w:rtl/>
                    </w:rPr>
                    <w:t>עה</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או סוכן ביטוח לא יתאר תיאור מטעה עסקת ביטוח המוצגת לפני לקוח פלוני ולא יכלול תיאור מטעה בפרסום לציבור.</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זה, "תיאור מטעה" </w:t>
      </w:r>
      <w:r>
        <w:rPr>
          <w:rStyle w:val="default"/>
          <w:rFonts w:cs="FrankRuehl"/>
          <w:rtl/>
        </w:rPr>
        <w:t xml:space="preserve">— </w:t>
      </w:r>
      <w:r>
        <w:rPr>
          <w:rStyle w:val="default"/>
          <w:rFonts w:cs="FrankRuehl" w:hint="cs"/>
          <w:rtl/>
        </w:rPr>
        <w:t>תיאור הניתן בעל פה, בכתב או בדפוס, שיש</w:t>
      </w:r>
      <w:r>
        <w:rPr>
          <w:rStyle w:val="default"/>
          <w:rFonts w:cs="FrankRuehl"/>
          <w:rtl/>
        </w:rPr>
        <w:t xml:space="preserve"> ב</w:t>
      </w:r>
      <w:r>
        <w:rPr>
          <w:rStyle w:val="default"/>
          <w:rFonts w:cs="FrankRuehl" w:hint="cs"/>
          <w:rtl/>
        </w:rPr>
        <w:t>ו כדי להטעות בענין מהותי בעסקה; בלי לגרוע מכלליות האמור יראו עניינים אלה כמהותיים בעסקה:</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המבטח או הסוכן, ותקו, הצטיינותו, המוניטין שלו, מצבו הכספי והיקף עסקיו;</w:t>
      </w:r>
    </w:p>
    <w:p w:rsidR="00737703" w:rsidRDefault="00737703" w:rsidP="005F51E9">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הותה של עסקת הביטוח, היקף הכיסוי הביטוחי,</w:t>
      </w:r>
      <w:r>
        <w:rPr>
          <w:rStyle w:val="default"/>
          <w:rFonts w:cs="FrankRuehl"/>
          <w:rtl/>
        </w:rPr>
        <w:t xml:space="preserve"> ה</w:t>
      </w:r>
      <w:r>
        <w:rPr>
          <w:rStyle w:val="default"/>
          <w:rFonts w:cs="FrankRuehl" w:hint="cs"/>
          <w:rtl/>
        </w:rPr>
        <w:t>סייגים לו והתנאים המוקדמים לקיומו;</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שך תקופת הביטוח והאפש</w:t>
      </w:r>
      <w:r>
        <w:rPr>
          <w:rStyle w:val="default"/>
          <w:rFonts w:cs="FrankRuehl"/>
          <w:rtl/>
        </w:rPr>
        <w:t>ר</w:t>
      </w:r>
      <w:r>
        <w:rPr>
          <w:rStyle w:val="default"/>
          <w:rFonts w:cs="FrankRuehl" w:hint="cs"/>
          <w:rtl/>
        </w:rPr>
        <w:t>ויות שבידי המבוטח או המבטח להפסיקה;</w:t>
      </w:r>
    </w:p>
    <w:p w:rsidR="00737703" w:rsidRDefault="00737703">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מי הביטוח ותשלומים אחרים שעל המבוטח לשלם, לרבות דמי הביטוח המקסימליים המותרים על פי דין ושיעור הריבית על האשראי שניתן לתשלומם, לפי חישוב שנתי;</w:t>
      </w:r>
    </w:p>
    <w:p w:rsidR="00737703" w:rsidRDefault="00737703">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מי הביטוח בהשוואה לדמי הביטוח הרגילים או</w:t>
      </w:r>
      <w:r>
        <w:rPr>
          <w:rFonts w:cs="FrankRuehl"/>
          <w:sz w:val="26"/>
          <w:rtl/>
        </w:rPr>
        <w:t> </w:t>
      </w:r>
      <w:r>
        <w:rPr>
          <w:rStyle w:val="default"/>
          <w:rFonts w:cs="FrankRuehl"/>
          <w:rtl/>
        </w:rPr>
        <w:t xml:space="preserve"> המק</w:t>
      </w:r>
      <w:r>
        <w:rPr>
          <w:rStyle w:val="default"/>
          <w:rFonts w:cs="FrankRuehl" w:hint="cs"/>
          <w:rtl/>
        </w:rPr>
        <w:t>ובלים או שנדרשו בעבר,</w:t>
      </w:r>
      <w:r>
        <w:rPr>
          <w:rStyle w:val="default"/>
          <w:rFonts w:cs="FrankRuehl"/>
          <w:rtl/>
        </w:rPr>
        <w:t xml:space="preserve"> </w:t>
      </w:r>
      <w:r>
        <w:rPr>
          <w:rStyle w:val="default"/>
          <w:rFonts w:cs="FrankRuehl" w:hint="cs"/>
          <w:rtl/>
        </w:rPr>
        <w:t>לגבי אותו מבטח ולגבי מבטחים אחרים;</w:t>
      </w:r>
    </w:p>
    <w:p w:rsidR="00737703" w:rsidRDefault="0073770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תאמת תנאי הפוליסה לתנאים שנקבעו או שאושרו על פי דין או לתנאים שנקבעו בדוגמה שצויינה;</w:t>
      </w:r>
    </w:p>
    <w:p w:rsidR="00737703" w:rsidRDefault="00737703">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וות דעת שנתן אדם לגבי העסקה או לגבי המבטח.</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הא זו הגנה טובה לסוכן ביטו</w:t>
      </w:r>
      <w:r>
        <w:rPr>
          <w:rStyle w:val="default"/>
          <w:rFonts w:cs="FrankRuehl"/>
          <w:rtl/>
        </w:rPr>
        <w:t xml:space="preserve">ח </w:t>
      </w:r>
      <w:r>
        <w:rPr>
          <w:rStyle w:val="default"/>
          <w:rFonts w:cs="FrankRuehl" w:hint="cs"/>
          <w:rtl/>
        </w:rPr>
        <w:t>שבתארו תיאור מטעה התב</w:t>
      </w:r>
      <w:r>
        <w:rPr>
          <w:rStyle w:val="default"/>
          <w:rFonts w:cs="FrankRuehl"/>
          <w:rtl/>
        </w:rPr>
        <w:t>ס</w:t>
      </w:r>
      <w:r>
        <w:rPr>
          <w:rStyle w:val="default"/>
          <w:rFonts w:cs="FrankRuehl" w:hint="cs"/>
          <w:rtl/>
        </w:rPr>
        <w:t>ס על תיאור בכתב שסיפק מבטח ושהוא לא ידע ולא יכול היה לדעת שהתיאור מטעה.</w:t>
      </w:r>
    </w:p>
    <w:p w:rsidR="00737703" w:rsidRDefault="00737703" w:rsidP="003A7BC1">
      <w:pPr>
        <w:pStyle w:val="P00"/>
        <w:spacing w:before="72"/>
        <w:ind w:left="0" w:right="1134"/>
        <w:rPr>
          <w:rStyle w:val="default"/>
          <w:rFonts w:cs="FrankRuehl"/>
          <w:rtl/>
        </w:rPr>
      </w:pPr>
      <w:bookmarkStart w:id="247" w:name="Seif39"/>
      <w:bookmarkEnd w:id="247"/>
      <w:r>
        <w:rPr>
          <w:lang w:val="he-IL"/>
        </w:rPr>
        <w:pict>
          <v:rect id="_x0000_s2109" style="position:absolute;left:0;text-align:left;margin-left:464.5pt;margin-top:8.05pt;width:75.05pt;height:16pt;z-index:25146624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אח</w:t>
                  </w:r>
                  <w:r>
                    <w:rPr>
                      <w:rFonts w:cs="Miriam" w:hint="cs"/>
                      <w:sz w:val="18"/>
                      <w:szCs w:val="18"/>
                      <w:rtl/>
                    </w:rPr>
                    <w:t>ריות לתיאור</w:t>
                  </w:r>
                </w:p>
                <w:p w:rsidR="00544470" w:rsidRDefault="00544470">
                  <w:pPr>
                    <w:spacing w:line="160" w:lineRule="exact"/>
                    <w:jc w:val="left"/>
                    <w:rPr>
                      <w:rFonts w:cs="Miriam"/>
                      <w:noProof/>
                      <w:sz w:val="18"/>
                      <w:szCs w:val="18"/>
                      <w:rtl/>
                    </w:rPr>
                  </w:pPr>
                  <w:r>
                    <w:rPr>
                      <w:rFonts w:cs="Miriam"/>
                      <w:sz w:val="18"/>
                      <w:szCs w:val="18"/>
                      <w:rtl/>
                    </w:rPr>
                    <w:t>מט</w:t>
                  </w:r>
                  <w:r>
                    <w:rPr>
                      <w:rFonts w:cs="Miriam" w:hint="cs"/>
                      <w:sz w:val="18"/>
                      <w:szCs w:val="18"/>
                      <w:rtl/>
                    </w:rPr>
                    <w:t>עה</w:t>
                  </w:r>
                </w:p>
              </w:txbxContent>
            </v:textbox>
            <w10:anchorlock/>
          </v:rect>
        </w:pict>
      </w:r>
      <w:r>
        <w:rPr>
          <w:rStyle w:val="big-number"/>
          <w:rFonts w:cs="Miriam"/>
          <w:rtl/>
        </w:rPr>
        <w:t>56.</w:t>
      </w:r>
      <w:r>
        <w:rPr>
          <w:rStyle w:val="big-number"/>
          <w:rFonts w:cs="Miriam"/>
          <w:rtl/>
        </w:rPr>
        <w:tab/>
      </w:r>
      <w:r>
        <w:rPr>
          <w:rStyle w:val="default"/>
          <w:rFonts w:cs="FrankRuehl"/>
          <w:rtl/>
        </w:rPr>
        <w:t>הי</w:t>
      </w:r>
      <w:r>
        <w:rPr>
          <w:rStyle w:val="default"/>
          <w:rFonts w:cs="FrankRuehl" w:hint="cs"/>
          <w:rtl/>
        </w:rPr>
        <w:t>ה תיאור מטעה בפרסומת של מבטח או של סוכן ביטוח, יראו כמטעה את מי שבשמו נעשתה הפרסומת ואת האדם שהביא את הדבר לפרסום וגרם בכך לפרסומו, ואם המוציא לאור, העור</w:t>
      </w:r>
      <w:r>
        <w:rPr>
          <w:rStyle w:val="default"/>
          <w:rFonts w:cs="FrankRuehl"/>
          <w:rtl/>
        </w:rPr>
        <w:t xml:space="preserve">ך, </w:t>
      </w:r>
      <w:r>
        <w:rPr>
          <w:rStyle w:val="default"/>
          <w:rFonts w:cs="FrankRuehl" w:hint="cs"/>
          <w:rtl/>
        </w:rPr>
        <w:t xml:space="preserve">המדפיס או מי שהחליט בפועל על פרסום אותה פרסומת ידעו כי הפרסומת מטעה או אם על פניה הפרסומת מטעה </w:t>
      </w:r>
      <w:r w:rsidR="003A7BC1">
        <w:rPr>
          <w:rStyle w:val="default"/>
          <w:rFonts w:cs="FrankRuehl"/>
          <w:rtl/>
        </w:rPr>
        <w:t>–</w:t>
      </w:r>
      <w:r>
        <w:rPr>
          <w:rStyle w:val="default"/>
          <w:rFonts w:cs="FrankRuehl"/>
          <w:rtl/>
        </w:rPr>
        <w:t xml:space="preserve"> </w:t>
      </w:r>
      <w:r>
        <w:rPr>
          <w:rStyle w:val="default"/>
          <w:rFonts w:cs="FrankRuehl" w:hint="cs"/>
          <w:rtl/>
        </w:rPr>
        <w:t>יראו גם אותם כמטעים.</w:t>
      </w:r>
    </w:p>
    <w:p w:rsidR="00737703" w:rsidRDefault="00737703">
      <w:pPr>
        <w:pStyle w:val="P00"/>
        <w:spacing w:before="72"/>
        <w:ind w:left="0" w:right="1134"/>
        <w:rPr>
          <w:rStyle w:val="default"/>
          <w:rFonts w:cs="FrankRuehl"/>
          <w:rtl/>
        </w:rPr>
      </w:pPr>
      <w:bookmarkStart w:id="248" w:name="Seif40"/>
      <w:bookmarkEnd w:id="248"/>
      <w:r>
        <w:rPr>
          <w:lang w:val="he-IL"/>
        </w:rPr>
        <w:pict>
          <v:rect id="_x0000_s2110" style="position:absolute;left:0;text-align:left;margin-left:464.5pt;margin-top:8.05pt;width:75.05pt;height:10.1pt;z-index:251467264" o:allowincell="f" filled="f" stroked="f" strokecolor="lime" strokeweight=".25pt">
            <v:textbox style="mso-next-textbox:#_x0000_s2110" inset="0,0,0,0">
              <w:txbxContent>
                <w:p w:rsidR="00544470" w:rsidRDefault="00544470">
                  <w:pPr>
                    <w:spacing w:line="160" w:lineRule="exact"/>
                    <w:jc w:val="left"/>
                    <w:rPr>
                      <w:rFonts w:cs="Miriam"/>
                      <w:noProof/>
                      <w:sz w:val="18"/>
                      <w:szCs w:val="18"/>
                      <w:rtl/>
                    </w:rPr>
                  </w:pPr>
                  <w:r>
                    <w:rPr>
                      <w:rFonts w:cs="Miriam"/>
                      <w:sz w:val="18"/>
                      <w:szCs w:val="18"/>
                      <w:rtl/>
                    </w:rPr>
                    <w:t>הת</w:t>
                  </w:r>
                  <w:r>
                    <w:rPr>
                      <w:rFonts w:cs="Miriam" w:hint="cs"/>
                      <w:sz w:val="18"/>
                      <w:szCs w:val="18"/>
                      <w:rtl/>
                    </w:rPr>
                    <w:t>ניית ביטוח</w:t>
                  </w:r>
                </w:p>
              </w:txbxContent>
            </v:textbox>
            <w10:anchorlock/>
          </v:rect>
        </w:pict>
      </w:r>
      <w:r>
        <w:rPr>
          <w:rStyle w:val="big-number"/>
          <w:rFonts w:cs="Miriam"/>
          <w:rtl/>
        </w:rPr>
        <w:t>57</w:t>
      </w:r>
      <w:r w:rsidRPr="003A7BC1">
        <w:rPr>
          <w:rStyle w:val="default"/>
          <w:rFonts w:cs="FrankRuehl"/>
          <w:rtl/>
        </w:rPr>
        <w:t>.</w:t>
      </w:r>
      <w:r w:rsidRPr="003A7BC1">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יתנה מבטח או סוכן ביטוח עשיית ביטוח בענף פלוני בעשיית ביטוח בענף אחר, או בקניית שירות אחר או נכס ממנו או מאדם אחר שהמבטח או</w:t>
      </w:r>
      <w:r>
        <w:rPr>
          <w:rStyle w:val="default"/>
          <w:rFonts w:cs="FrankRuehl"/>
          <w:rtl/>
        </w:rPr>
        <w:t xml:space="preserve"> ה</w:t>
      </w:r>
      <w:r>
        <w:rPr>
          <w:rStyle w:val="default"/>
          <w:rFonts w:cs="FrankRuehl" w:hint="cs"/>
          <w:rtl/>
        </w:rPr>
        <w:t>סוכן ציין, אלא אם קיים קשר עסקי סביר בין הביטוח המבוקש לבין קיום התנאי.</w:t>
      </w:r>
    </w:p>
    <w:p w:rsidR="00737703" w:rsidRDefault="003A7BC1" w:rsidP="009905BB">
      <w:pPr>
        <w:pStyle w:val="P00"/>
        <w:spacing w:before="72"/>
        <w:ind w:left="0" w:right="1134"/>
        <w:rPr>
          <w:rStyle w:val="default"/>
          <w:rFonts w:cs="FrankRuehl" w:hint="cs"/>
          <w:rtl/>
        </w:rPr>
      </w:pPr>
      <w:r>
        <w:rPr>
          <w:rFonts w:cs="FrankRuehl"/>
          <w:sz w:val="26"/>
          <w:rtl/>
          <w:lang w:eastAsia="en-US"/>
        </w:rPr>
        <w:pict>
          <v:shape id="_x0000_s2782" type="#_x0000_t202" style="position:absolute;left:0;text-align:left;margin-left:470.35pt;margin-top:7.1pt;width:1in;height:16.8pt;z-index:251841024" filled="f" stroked="f">
            <v:textbox inset="1mm,0,1mm,0">
              <w:txbxContent>
                <w:p w:rsidR="00544470" w:rsidRDefault="00544470" w:rsidP="003A7BC1">
                  <w:pPr>
                    <w:spacing w:line="160" w:lineRule="exact"/>
                    <w:jc w:val="left"/>
                    <w:rPr>
                      <w:rFonts w:cs="Miriam" w:hint="cs"/>
                      <w:noProof/>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(ב</w:t>
      </w:r>
      <w:r w:rsidR="00737703">
        <w:rPr>
          <w:rStyle w:val="default"/>
          <w:rFonts w:cs="FrankRuehl" w:hint="cs"/>
          <w:rtl/>
        </w:rPr>
        <w:t>)</w:t>
      </w:r>
      <w:r w:rsidR="00737703">
        <w:rPr>
          <w:rStyle w:val="default"/>
          <w:rFonts w:cs="FrankRuehl"/>
          <w:rtl/>
        </w:rPr>
        <w:tab/>
        <w:t>ב</w:t>
      </w:r>
      <w:r w:rsidR="00737703">
        <w:rPr>
          <w:rStyle w:val="default"/>
          <w:rFonts w:cs="FrankRuehl" w:hint="cs"/>
          <w:rtl/>
        </w:rPr>
        <w:t xml:space="preserve">לי לגרוע מדרכי הוכחה אחרות בדבר הסבירות של קשר כאמור, רשאי מבטח להודיע </w:t>
      </w:r>
      <w:r w:rsidR="009905BB">
        <w:rPr>
          <w:rStyle w:val="default"/>
          <w:rFonts w:cs="FrankRuehl" w:hint="cs"/>
          <w:rtl/>
        </w:rPr>
        <w:t>לממונה</w:t>
      </w:r>
      <w:r w:rsidR="00737703">
        <w:rPr>
          <w:rStyle w:val="default"/>
          <w:rFonts w:cs="FrankRuehl" w:hint="cs"/>
          <w:rtl/>
        </w:rPr>
        <w:t xml:space="preserve"> על מדיניות עסקית שקבע לענין התניית מתן ביטוח בתנאי כאמור בסעיף קטן (א), ואם אישר </w:t>
      </w:r>
      <w:r w:rsidR="009905BB">
        <w:rPr>
          <w:rStyle w:val="default"/>
          <w:rFonts w:cs="FrankRuehl" w:hint="cs"/>
          <w:rtl/>
        </w:rPr>
        <w:t>הממונה</w:t>
      </w:r>
      <w:r w:rsidR="00737703">
        <w:rPr>
          <w:rStyle w:val="default"/>
          <w:rFonts w:cs="FrankRuehl" w:hint="cs"/>
          <w:rtl/>
        </w:rPr>
        <w:t>, בהתייעצות ע</w:t>
      </w:r>
      <w:r w:rsidR="00737703">
        <w:rPr>
          <w:rStyle w:val="default"/>
          <w:rFonts w:cs="FrankRuehl"/>
          <w:rtl/>
        </w:rPr>
        <w:t xml:space="preserve">ם </w:t>
      </w:r>
      <w:r w:rsidR="00737703">
        <w:rPr>
          <w:rStyle w:val="default"/>
          <w:rFonts w:cs="FrankRuehl" w:hint="cs"/>
          <w:rtl/>
        </w:rPr>
        <w:t>הועדה, את המדיניות האמורה ייחשב קשר בין ביטוח מבוקש לבין קיום התנאי כקשר סביר אם הוא נובע מאותה מדיניות.</w:t>
      </w:r>
    </w:p>
    <w:p w:rsidR="003A7BC1" w:rsidRPr="00BA25C0" w:rsidRDefault="003A7BC1" w:rsidP="003A7BC1">
      <w:pPr>
        <w:pStyle w:val="P00"/>
        <w:spacing w:before="0"/>
        <w:ind w:left="0" w:right="1134"/>
        <w:rPr>
          <w:rStyle w:val="default"/>
          <w:rFonts w:cs="FrankRuehl" w:hint="cs"/>
          <w:vanish/>
          <w:color w:val="FF0000"/>
          <w:sz w:val="20"/>
          <w:szCs w:val="20"/>
          <w:shd w:val="clear" w:color="auto" w:fill="FFFF99"/>
          <w:rtl/>
        </w:rPr>
      </w:pPr>
      <w:bookmarkStart w:id="249" w:name="Rov498"/>
      <w:r w:rsidRPr="00BA25C0">
        <w:rPr>
          <w:rStyle w:val="default"/>
          <w:rFonts w:cs="FrankRuehl" w:hint="cs"/>
          <w:vanish/>
          <w:color w:val="FF0000"/>
          <w:sz w:val="20"/>
          <w:szCs w:val="20"/>
          <w:shd w:val="clear" w:color="auto" w:fill="FFFF99"/>
          <w:rtl/>
        </w:rPr>
        <w:t>מיום 1.11.2016</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A7BC1" w:rsidRPr="00BA25C0" w:rsidRDefault="003A7BC1" w:rsidP="003A7BC1">
      <w:pPr>
        <w:pStyle w:val="P00"/>
        <w:spacing w:before="0"/>
        <w:ind w:left="0" w:right="1134"/>
        <w:rPr>
          <w:rStyle w:val="default"/>
          <w:rFonts w:cs="FrankRuehl" w:hint="cs"/>
          <w:vanish/>
          <w:sz w:val="20"/>
          <w:szCs w:val="20"/>
          <w:shd w:val="clear" w:color="auto" w:fill="FFFF99"/>
          <w:rtl/>
        </w:rPr>
      </w:pPr>
      <w:hyperlink r:id="rId43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3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A7BC1" w:rsidRPr="003A7BC1" w:rsidRDefault="003A7BC1" w:rsidP="003A7BC1">
      <w:pPr>
        <w:pStyle w:val="P0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לי לגרוע מדרכי הוכחה אחרות בדבר הסבירות של קשר כאמור, רשאי מבטח להודיע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על מדיניות עסקית שקבע לענין התניית מתן ביטוח בתנאי כאמור בסעיף קטן (א), ואם אישר </w:t>
      </w:r>
      <w:r w:rsidRPr="00BA25C0">
        <w:rPr>
          <w:rStyle w:val="default"/>
          <w:rFonts w:cs="FrankRuehl" w:hint="cs"/>
          <w:strike/>
          <w:vanish/>
          <w:sz w:val="22"/>
          <w:szCs w:val="22"/>
          <w:shd w:val="clear" w:color="auto" w:fill="FFFF99"/>
          <w:rtl/>
        </w:rPr>
        <w:t>המפק</w:t>
      </w:r>
      <w:r w:rsidRPr="00BA25C0">
        <w:rPr>
          <w:rStyle w:val="default"/>
          <w:rFonts w:cs="FrankRuehl"/>
          <w:strike/>
          <w:vanish/>
          <w:sz w:val="22"/>
          <w:szCs w:val="22"/>
          <w:shd w:val="clear" w:color="auto" w:fill="FFFF99"/>
          <w:rtl/>
        </w:rPr>
        <w:t>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בהתייעצות ע</w:t>
      </w:r>
      <w:r w:rsidRPr="00BA25C0">
        <w:rPr>
          <w:rStyle w:val="default"/>
          <w:rFonts w:cs="FrankRuehl"/>
          <w:vanish/>
          <w:sz w:val="22"/>
          <w:szCs w:val="22"/>
          <w:shd w:val="clear" w:color="auto" w:fill="FFFF99"/>
          <w:rtl/>
        </w:rPr>
        <w:t xml:space="preserve">ם </w:t>
      </w:r>
      <w:r w:rsidRPr="00BA25C0">
        <w:rPr>
          <w:rStyle w:val="default"/>
          <w:rFonts w:cs="FrankRuehl" w:hint="cs"/>
          <w:vanish/>
          <w:sz w:val="22"/>
          <w:szCs w:val="22"/>
          <w:shd w:val="clear" w:color="auto" w:fill="FFFF99"/>
          <w:rtl/>
        </w:rPr>
        <w:t>הועדה, את המדיניות האמורה ייחשב קשר בין ביטוח מבוקש לבין קיום התנאי כקשר סביר אם הוא נובע מאותה מדיניות.</w:t>
      </w:r>
      <w:bookmarkEnd w:id="249"/>
    </w:p>
    <w:p w:rsidR="00737703" w:rsidRDefault="00737703" w:rsidP="000A15F7">
      <w:pPr>
        <w:pStyle w:val="P00"/>
        <w:spacing w:before="72"/>
        <w:ind w:left="0" w:right="1134"/>
        <w:rPr>
          <w:rStyle w:val="default"/>
          <w:rFonts w:cs="FrankRuehl"/>
          <w:rtl/>
        </w:rPr>
      </w:pPr>
      <w:bookmarkStart w:id="250" w:name="Seif41"/>
      <w:bookmarkEnd w:id="250"/>
      <w:r>
        <w:rPr>
          <w:lang w:val="he-IL"/>
        </w:rPr>
        <w:pict>
          <v:rect id="_x0000_s2111" style="position:absolute;left:0;text-align:left;margin-left:464.5pt;margin-top:8.05pt;width:75.05pt;height:16pt;z-index:25146828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אי</w:t>
                  </w:r>
                  <w:r>
                    <w:rPr>
                      <w:rFonts w:cs="Miriam" w:hint="cs"/>
                      <w:sz w:val="18"/>
                      <w:szCs w:val="18"/>
                      <w:rtl/>
                    </w:rPr>
                    <w:t>סור פגיעה</w:t>
                  </w:r>
                </w:p>
                <w:p w:rsidR="00544470" w:rsidRDefault="00544470">
                  <w:pPr>
                    <w:spacing w:line="160" w:lineRule="exact"/>
                    <w:jc w:val="left"/>
                    <w:rPr>
                      <w:rFonts w:cs="Miriam"/>
                      <w:noProof/>
                      <w:sz w:val="18"/>
                      <w:szCs w:val="18"/>
                      <w:rtl/>
                    </w:rPr>
                  </w:pPr>
                  <w:r>
                    <w:rPr>
                      <w:rFonts w:cs="Miriam"/>
                      <w:sz w:val="18"/>
                      <w:szCs w:val="18"/>
                      <w:rtl/>
                    </w:rPr>
                    <w:t>בנ</w:t>
                  </w:r>
                  <w:r>
                    <w:rPr>
                      <w:rFonts w:cs="Miriam" w:hint="cs"/>
                      <w:sz w:val="18"/>
                      <w:szCs w:val="18"/>
                      <w:rtl/>
                    </w:rPr>
                    <w:t>סיבות מיוחדות</w:t>
                  </w:r>
                </w:p>
              </w:txbxContent>
            </v:textbox>
            <w10:anchorlock/>
          </v:rect>
        </w:pict>
      </w:r>
      <w:r>
        <w:rPr>
          <w:rStyle w:val="big-number"/>
          <w:rFonts w:cs="Miriam"/>
          <w:rtl/>
        </w:rPr>
        <w:t>58</w:t>
      </w:r>
      <w:r>
        <w:rPr>
          <w:rStyle w:val="big-number"/>
          <w:rFonts w:cs="Miriam" w:hint="cs"/>
          <w:rtl/>
        </w:rPr>
        <w:t>.</w:t>
      </w:r>
      <w:r>
        <w:rPr>
          <w:rStyle w:val="big-number"/>
          <w:rFonts w:cs="Miriam"/>
          <w:rtl/>
        </w:rPr>
        <w:tab/>
      </w:r>
      <w:r>
        <w:rPr>
          <w:rStyle w:val="default"/>
          <w:rFonts w:cs="FrankRuehl"/>
          <w:rtl/>
        </w:rPr>
        <w:t>לא</w:t>
      </w:r>
      <w:r>
        <w:rPr>
          <w:rStyle w:val="default"/>
          <w:rFonts w:cs="FrankRuehl" w:hint="cs"/>
          <w:rtl/>
        </w:rPr>
        <w:t xml:space="preserve"> יעשה מבטח או סוכן ביטוח </w:t>
      </w:r>
      <w:r w:rsidR="000A15F7">
        <w:rPr>
          <w:rStyle w:val="default"/>
          <w:rFonts w:cs="FrankRuehl"/>
          <w:rtl/>
        </w:rPr>
        <w:t>–</w:t>
      </w:r>
      <w:r>
        <w:rPr>
          <w:rStyle w:val="default"/>
          <w:rFonts w:cs="FrankRuehl"/>
          <w:rtl/>
        </w:rPr>
        <w:t xml:space="preserve"> </w:t>
      </w:r>
      <w:r>
        <w:rPr>
          <w:rStyle w:val="default"/>
          <w:rFonts w:cs="FrankRuehl" w:hint="cs"/>
          <w:rtl/>
        </w:rPr>
        <w:t xml:space="preserve">במעשה או במחדל, בכתב, בעל פה או בכל דרך אחרת </w:t>
      </w:r>
      <w:r w:rsidR="000A15F7">
        <w:rPr>
          <w:rStyle w:val="default"/>
          <w:rFonts w:cs="FrankRuehl"/>
          <w:rtl/>
        </w:rPr>
        <w:t>–</w:t>
      </w:r>
      <w:r>
        <w:rPr>
          <w:rStyle w:val="default"/>
          <w:rFonts w:cs="FrankRuehl"/>
          <w:rtl/>
        </w:rPr>
        <w:t xml:space="preserve"> </w:t>
      </w:r>
      <w:r>
        <w:rPr>
          <w:rStyle w:val="default"/>
          <w:rFonts w:cs="FrankRuehl" w:hint="cs"/>
          <w:rtl/>
        </w:rPr>
        <w:t>דבר שיש בו משום ניצול מצ</w:t>
      </w:r>
      <w:r>
        <w:rPr>
          <w:rStyle w:val="default"/>
          <w:rFonts w:cs="FrankRuehl"/>
          <w:rtl/>
        </w:rPr>
        <w:t>ו</w:t>
      </w:r>
      <w:r>
        <w:rPr>
          <w:rStyle w:val="default"/>
          <w:rFonts w:cs="FrankRuehl" w:hint="cs"/>
          <w:rtl/>
        </w:rPr>
        <w:t>קתו של מבוטח, חולשתו השכלית או הגופנית, בור</w:t>
      </w:r>
      <w:r>
        <w:rPr>
          <w:rStyle w:val="default"/>
          <w:rFonts w:cs="FrankRuehl"/>
          <w:rtl/>
        </w:rPr>
        <w:t>ות</w:t>
      </w:r>
      <w:r>
        <w:rPr>
          <w:rStyle w:val="default"/>
          <w:rFonts w:cs="FrankRuehl" w:hint="cs"/>
          <w:rtl/>
        </w:rPr>
        <w:t>ו, אי ידיעתו את השפה או חוסר נסיונו, או הפעלת השפעה בלתי הוגנת עליו, הכל כדי לקשור עסקה של ביטוח בתנאים בלתי סבירים או כדי לקבל תמורה העולה על התמורה המקובלת.</w:t>
      </w:r>
    </w:p>
    <w:p w:rsidR="00737703" w:rsidRDefault="00737703">
      <w:pPr>
        <w:pStyle w:val="P00"/>
        <w:spacing w:before="72"/>
        <w:ind w:left="0" w:right="1134"/>
        <w:rPr>
          <w:rStyle w:val="default"/>
          <w:rFonts w:cs="FrankRuehl"/>
          <w:rtl/>
        </w:rPr>
      </w:pPr>
      <w:bookmarkStart w:id="251" w:name="Seif42"/>
      <w:bookmarkEnd w:id="251"/>
      <w:r>
        <w:rPr>
          <w:lang w:val="he-IL"/>
        </w:rPr>
        <w:pict>
          <v:rect id="_x0000_s2112" style="position:absolute;left:0;text-align:left;margin-left:464.5pt;margin-top:8.05pt;width:75.05pt;height:24pt;z-index:25146931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עס</w:t>
                  </w:r>
                  <w:r>
                    <w:rPr>
                      <w:rFonts w:cs="Miriam" w:hint="cs"/>
                      <w:sz w:val="18"/>
                      <w:szCs w:val="18"/>
                      <w:rtl/>
                    </w:rPr>
                    <w:t xml:space="preserve">קה במקום </w:t>
                  </w:r>
                  <w:r>
                    <w:rPr>
                      <w:rFonts w:cs="Miriam"/>
                      <w:sz w:val="18"/>
                      <w:szCs w:val="18"/>
                      <w:rtl/>
                    </w:rPr>
                    <w:t>מג</w:t>
                  </w:r>
                  <w:r>
                    <w:rPr>
                      <w:rFonts w:cs="Miriam" w:hint="cs"/>
                      <w:sz w:val="18"/>
                      <w:szCs w:val="18"/>
                      <w:rtl/>
                    </w:rPr>
                    <w:t xml:space="preserve">ורים או </w:t>
                  </w:r>
                  <w:r>
                    <w:rPr>
                      <w:rFonts w:cs="Miriam"/>
                      <w:sz w:val="18"/>
                      <w:szCs w:val="18"/>
                      <w:rtl/>
                    </w:rPr>
                    <w:t>עב</w:t>
                  </w:r>
                  <w:r>
                    <w:rPr>
                      <w:rFonts w:cs="Miriam" w:hint="cs"/>
                      <w:sz w:val="18"/>
                      <w:szCs w:val="18"/>
                      <w:rtl/>
                    </w:rPr>
                    <w:t>ודה של מבוטח</w:t>
                  </w:r>
                </w:p>
              </w:txbxContent>
            </v:textbox>
            <w10:anchorlock/>
          </v:rect>
        </w:pict>
      </w:r>
      <w:r>
        <w:rPr>
          <w:rStyle w:val="big-number"/>
          <w:rFonts w:cs="Miriam"/>
          <w:rtl/>
        </w:rPr>
        <w:t>59</w:t>
      </w:r>
      <w:r w:rsidRPr="00796E49">
        <w:rPr>
          <w:rStyle w:val="default"/>
          <w:rFonts w:cs="FrankRuehl"/>
          <w:rtl/>
        </w:rPr>
        <w:t>.</w:t>
      </w:r>
      <w:r w:rsidRPr="00796E4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סכם</w:t>
      </w:r>
      <w:r>
        <w:rPr>
          <w:rStyle w:val="default"/>
          <w:rFonts w:cs="FrankRuehl"/>
          <w:rtl/>
        </w:rPr>
        <w:t xml:space="preserve"> </w:t>
      </w:r>
      <w:r>
        <w:rPr>
          <w:rStyle w:val="default"/>
          <w:rFonts w:cs="FrankRuehl" w:hint="cs"/>
          <w:rtl/>
        </w:rPr>
        <w:t xml:space="preserve">ביטוח שנעשה באמצעות סוכן ביטוח בעת שפנה למבוטח במקום מגוריו או עבודתו של המבוטח, </w:t>
      </w:r>
      <w:r>
        <w:rPr>
          <w:rStyle w:val="default"/>
          <w:rFonts w:cs="FrankRuehl"/>
          <w:rtl/>
        </w:rPr>
        <w:t>של</w:t>
      </w:r>
      <w:r>
        <w:rPr>
          <w:rStyle w:val="default"/>
          <w:rFonts w:cs="FrankRuehl" w:hint="cs"/>
          <w:rtl/>
        </w:rPr>
        <w:t>א לפי הזמנתו, רשאי המבוטח לבטלו תוך שלושה ימי עסקים מיום עשייתו.</w:t>
      </w:r>
    </w:p>
    <w:p w:rsidR="00737703" w:rsidRDefault="00737703" w:rsidP="00796E4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שבוטל הסכם ביטוח לפי סעיף קטן (א) יחזיר המבטח</w:t>
      </w:r>
      <w:r>
        <w:rPr>
          <w:rStyle w:val="default"/>
          <w:rFonts w:cs="FrankRuehl"/>
          <w:rtl/>
        </w:rPr>
        <w:t xml:space="preserve"> ל</w:t>
      </w:r>
      <w:r>
        <w:rPr>
          <w:rStyle w:val="default"/>
          <w:rFonts w:cs="FrankRuehl" w:hint="cs"/>
          <w:rtl/>
        </w:rPr>
        <w:t>מבוטח את מה שקיבל לפי ההסכם.</w:t>
      </w:r>
    </w:p>
    <w:p w:rsidR="00737703" w:rsidRDefault="000A15F7" w:rsidP="009905BB">
      <w:pPr>
        <w:pStyle w:val="P00"/>
        <w:spacing w:before="72"/>
        <w:ind w:left="0" w:right="1134"/>
        <w:rPr>
          <w:rStyle w:val="default"/>
          <w:rFonts w:cs="FrankRuehl" w:hint="cs"/>
          <w:rtl/>
        </w:rPr>
      </w:pPr>
      <w:r>
        <w:rPr>
          <w:rFonts w:cs="FrankRuehl"/>
          <w:sz w:val="26"/>
          <w:rtl/>
          <w:lang w:eastAsia="en-US"/>
        </w:rPr>
        <w:pict>
          <v:shape id="_x0000_s2716" type="#_x0000_t202" style="position:absolute;left:0;text-align:left;margin-left:470.35pt;margin-top:7.1pt;width:1in;height:16.8pt;z-index:251830784" filled="f" stroked="f">
            <v:textbox inset="1mm,0,1mm,0">
              <w:txbxContent>
                <w:p w:rsidR="00544470" w:rsidRDefault="00544470" w:rsidP="000A15F7">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(ג</w:t>
      </w:r>
      <w:r w:rsidR="00737703">
        <w:rPr>
          <w:rStyle w:val="default"/>
          <w:rFonts w:cs="FrankRuehl" w:hint="cs"/>
          <w:rtl/>
        </w:rPr>
        <w:t>)</w:t>
      </w:r>
      <w:r w:rsidR="00737703">
        <w:rPr>
          <w:rStyle w:val="default"/>
          <w:rFonts w:cs="FrankRuehl"/>
          <w:rtl/>
        </w:rPr>
        <w:tab/>
        <w:t>ס</w:t>
      </w:r>
      <w:r w:rsidR="00737703">
        <w:rPr>
          <w:rStyle w:val="default"/>
          <w:rFonts w:cs="FrankRuehl" w:hint="cs"/>
          <w:rtl/>
        </w:rPr>
        <w:t xml:space="preserve">וכן ביטוח שפנה למבוטח כאמור בסעיף קטן (א) ימסור לו הסבר לגבי זכויותיו לפי סעיף זה; </w:t>
      </w:r>
      <w:r w:rsidR="009905BB">
        <w:rPr>
          <w:rStyle w:val="default"/>
          <w:rFonts w:cs="FrankRuehl" w:hint="cs"/>
          <w:rtl/>
        </w:rPr>
        <w:t>הממונה</w:t>
      </w:r>
      <w:r w:rsidR="00737703">
        <w:rPr>
          <w:rStyle w:val="default"/>
          <w:rFonts w:cs="FrankRuehl" w:hint="cs"/>
          <w:rtl/>
        </w:rPr>
        <w:t xml:space="preserve"> רשאי לקב</w:t>
      </w:r>
      <w:r w:rsidR="00737703">
        <w:rPr>
          <w:rStyle w:val="default"/>
          <w:rFonts w:cs="FrankRuehl"/>
          <w:rtl/>
        </w:rPr>
        <w:t>וע</w:t>
      </w:r>
      <w:r w:rsidR="00737703">
        <w:rPr>
          <w:rStyle w:val="default"/>
          <w:rFonts w:cs="FrankRuehl" w:hint="cs"/>
          <w:rtl/>
        </w:rPr>
        <w:t xml:space="preserve"> פרטים שייכללו בהסבר והדרך לנתינתו</w:t>
      </w:r>
      <w:r w:rsidR="009905BB" w:rsidRPr="009905BB">
        <w:rPr>
          <w:rStyle w:val="default"/>
          <w:rFonts w:cs="FrankRuehl" w:hint="cs"/>
          <w:rtl/>
        </w:rPr>
        <w:t>; פרטים כאמור יפורסמו ברשומות</w:t>
      </w:r>
      <w:r w:rsidR="00737703">
        <w:rPr>
          <w:rStyle w:val="default"/>
          <w:rFonts w:cs="FrankRuehl" w:hint="cs"/>
          <w:rtl/>
        </w:rPr>
        <w:t>.</w:t>
      </w:r>
    </w:p>
    <w:p w:rsidR="00796E49" w:rsidRPr="00BA25C0" w:rsidRDefault="00796E49" w:rsidP="00796E49">
      <w:pPr>
        <w:pStyle w:val="P00"/>
        <w:spacing w:before="0"/>
        <w:ind w:left="0" w:right="1134"/>
        <w:rPr>
          <w:rStyle w:val="default"/>
          <w:rFonts w:cs="FrankRuehl" w:hint="cs"/>
          <w:vanish/>
          <w:color w:val="FF0000"/>
          <w:sz w:val="20"/>
          <w:szCs w:val="20"/>
          <w:shd w:val="clear" w:color="auto" w:fill="FFFF99"/>
          <w:rtl/>
        </w:rPr>
      </w:pPr>
      <w:bookmarkStart w:id="252" w:name="Rov464"/>
      <w:r w:rsidRPr="00BA25C0">
        <w:rPr>
          <w:rStyle w:val="default"/>
          <w:rFonts w:cs="FrankRuehl" w:hint="cs"/>
          <w:vanish/>
          <w:color w:val="FF0000"/>
          <w:sz w:val="20"/>
          <w:szCs w:val="20"/>
          <w:shd w:val="clear" w:color="auto" w:fill="FFFF99"/>
          <w:rtl/>
        </w:rPr>
        <w:t>מיום 1.11.2016</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96E49" w:rsidRPr="00BA25C0" w:rsidRDefault="00796E49" w:rsidP="00796E49">
      <w:pPr>
        <w:pStyle w:val="P00"/>
        <w:spacing w:before="0"/>
        <w:ind w:left="0" w:right="1134"/>
        <w:rPr>
          <w:rStyle w:val="default"/>
          <w:rFonts w:cs="FrankRuehl" w:hint="cs"/>
          <w:vanish/>
          <w:sz w:val="20"/>
          <w:szCs w:val="20"/>
          <w:shd w:val="clear" w:color="auto" w:fill="FFFF99"/>
          <w:rtl/>
        </w:rPr>
      </w:pPr>
      <w:hyperlink r:id="rId43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1259 (</w:t>
      </w:r>
      <w:hyperlink r:id="rId43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A15F7" w:rsidRPr="000A15F7" w:rsidRDefault="000A15F7" w:rsidP="000A15F7">
      <w:pPr>
        <w:pStyle w:val="P0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ס</w:t>
      </w:r>
      <w:r w:rsidRPr="00BA25C0">
        <w:rPr>
          <w:rStyle w:val="default"/>
          <w:rFonts w:cs="FrankRuehl" w:hint="cs"/>
          <w:vanish/>
          <w:sz w:val="22"/>
          <w:szCs w:val="22"/>
          <w:shd w:val="clear" w:color="auto" w:fill="FFFF99"/>
          <w:rtl/>
        </w:rPr>
        <w:t xml:space="preserve">וכן ביטוח שפנה למבוטח כאמור בסעיף קטן (א) ימסור לו הסבר לגבי זכויותיו לפי סעיף זה; </w:t>
      </w:r>
      <w:r w:rsidRPr="00BA25C0">
        <w:rPr>
          <w:rStyle w:val="default"/>
          <w:rFonts w:cs="FrankRuehl" w:hint="cs"/>
          <w:strike/>
          <w:vanish/>
          <w:sz w:val="22"/>
          <w:szCs w:val="22"/>
          <w:shd w:val="clear" w:color="auto" w:fill="FFFF99"/>
          <w:rtl/>
        </w:rPr>
        <w:t>שר האוצר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לקב</w:t>
      </w:r>
      <w:r w:rsidRPr="00BA25C0">
        <w:rPr>
          <w:rStyle w:val="default"/>
          <w:rFonts w:cs="FrankRuehl"/>
          <w:vanish/>
          <w:sz w:val="22"/>
          <w:szCs w:val="22"/>
          <w:shd w:val="clear" w:color="auto" w:fill="FFFF99"/>
          <w:rtl/>
        </w:rPr>
        <w:t>וע</w:t>
      </w:r>
      <w:r w:rsidRPr="00BA25C0">
        <w:rPr>
          <w:rStyle w:val="default"/>
          <w:rFonts w:cs="FrankRuehl" w:hint="cs"/>
          <w:vanish/>
          <w:sz w:val="22"/>
          <w:szCs w:val="22"/>
          <w:shd w:val="clear" w:color="auto" w:fill="FFFF99"/>
          <w:rtl/>
        </w:rPr>
        <w:t xml:space="preserve"> פרטים שייכללו בהסבר והדרך לנתינתו</w:t>
      </w:r>
      <w:r w:rsidRPr="00BA25C0">
        <w:rPr>
          <w:rStyle w:val="default"/>
          <w:rFonts w:cs="FrankRuehl" w:hint="cs"/>
          <w:vanish/>
          <w:sz w:val="22"/>
          <w:szCs w:val="22"/>
          <w:u w:val="single"/>
          <w:shd w:val="clear" w:color="auto" w:fill="FFFF99"/>
          <w:rtl/>
        </w:rPr>
        <w:t>; פרטים כאמור יפורסמו ברשומות</w:t>
      </w:r>
      <w:r w:rsidRPr="00BA25C0">
        <w:rPr>
          <w:rStyle w:val="default"/>
          <w:rFonts w:cs="FrankRuehl" w:hint="cs"/>
          <w:vanish/>
          <w:sz w:val="22"/>
          <w:szCs w:val="22"/>
          <w:shd w:val="clear" w:color="auto" w:fill="FFFF99"/>
          <w:rtl/>
        </w:rPr>
        <w:t>.</w:t>
      </w:r>
      <w:bookmarkEnd w:id="252"/>
    </w:p>
    <w:p w:rsidR="00737703" w:rsidRDefault="00737703">
      <w:pPr>
        <w:pStyle w:val="P00"/>
        <w:spacing w:before="72"/>
        <w:ind w:left="0" w:right="1134"/>
        <w:rPr>
          <w:rStyle w:val="default"/>
          <w:rFonts w:cs="FrankRuehl"/>
          <w:rtl/>
        </w:rPr>
      </w:pPr>
      <w:bookmarkStart w:id="253" w:name="Seif136"/>
      <w:bookmarkEnd w:id="253"/>
      <w:r>
        <w:rPr>
          <w:rFonts w:cs="Miriam"/>
          <w:szCs w:val="32"/>
          <w:rtl/>
          <w:lang w:val="he-IL"/>
        </w:rPr>
        <w:pict>
          <v:shape id="_x0000_s2303" type="#_x0000_t202" style="position:absolute;left:0;text-align:left;margin-left:470.25pt;margin-top:7.1pt;width:1in;height:25.6pt;z-index:25166080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תביעה בשם מבטח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59</w:t>
      </w:r>
      <w:r>
        <w:rPr>
          <w:rStyle w:val="default"/>
          <w:rFonts w:cs="FrankRuehl"/>
          <w:rtl/>
        </w:rPr>
        <w:t>א.</w:t>
      </w:r>
      <w:r>
        <w:rPr>
          <w:rStyle w:val="default"/>
          <w:rFonts w:cs="FrankRuehl" w:hint="cs"/>
          <w:rtl/>
        </w:rPr>
        <w:tab/>
      </w:r>
      <w:r>
        <w:rPr>
          <w:rStyle w:val="default"/>
          <w:rFonts w:cs="FrankRuehl"/>
          <w:rtl/>
        </w:rPr>
        <w:t>הוראות סעיף 54 לחוק הפיקוח על קופות גמל יחולו, בשינויים המחויבים, לגבי תביעה בשם מבטח בשל נזק שנגרם לנכסים</w:t>
      </w:r>
      <w:r>
        <w:rPr>
          <w:rStyle w:val="default"/>
          <w:rFonts w:cs="FrankRuehl" w:hint="cs"/>
          <w:rtl/>
        </w:rPr>
        <w:t xml:space="preserve"> </w:t>
      </w:r>
      <w:r>
        <w:rPr>
          <w:rStyle w:val="default"/>
          <w:rFonts w:cs="FrankRuehl"/>
          <w:rtl/>
        </w:rPr>
        <w:t>המנוהלים בידיו לכיסוי התחייבויות תלויות תשואה או בשל נזק שנגרם למבוטחים בביטוחים תלויי תשואה.</w:t>
      </w:r>
    </w:p>
    <w:p w:rsidR="00E034AF" w:rsidRPr="00BA25C0" w:rsidRDefault="00E034AF" w:rsidP="00E034AF">
      <w:pPr>
        <w:pStyle w:val="P00"/>
        <w:spacing w:before="0"/>
        <w:ind w:left="0" w:right="1134"/>
        <w:rPr>
          <w:rStyle w:val="default"/>
          <w:rFonts w:cs="FrankRuehl" w:hint="cs"/>
          <w:vanish/>
          <w:color w:val="FF0000"/>
          <w:sz w:val="20"/>
          <w:szCs w:val="20"/>
          <w:shd w:val="clear" w:color="auto" w:fill="FFFF99"/>
          <w:rtl/>
        </w:rPr>
      </w:pPr>
      <w:bookmarkStart w:id="254" w:name="Rov269"/>
      <w:r w:rsidRPr="00BA25C0">
        <w:rPr>
          <w:rStyle w:val="default"/>
          <w:rFonts w:cs="FrankRuehl" w:hint="cs"/>
          <w:vanish/>
          <w:color w:val="FF0000"/>
          <w:sz w:val="20"/>
          <w:szCs w:val="20"/>
          <w:shd w:val="clear" w:color="auto" w:fill="FFFF99"/>
          <w:rtl/>
        </w:rPr>
        <w:t>מיום 8.11.2005</w:t>
      </w:r>
    </w:p>
    <w:p w:rsidR="00E034AF" w:rsidRPr="00BA25C0" w:rsidRDefault="00E034AF" w:rsidP="00E034AF">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E034AF" w:rsidRPr="00BA25C0" w:rsidRDefault="00E034AF" w:rsidP="00E034AF">
      <w:pPr>
        <w:pStyle w:val="P00"/>
        <w:spacing w:before="0"/>
        <w:ind w:left="0" w:right="1134"/>
        <w:rPr>
          <w:rStyle w:val="default"/>
          <w:rFonts w:cs="FrankRuehl" w:hint="cs"/>
          <w:vanish/>
          <w:sz w:val="20"/>
          <w:szCs w:val="20"/>
          <w:shd w:val="clear" w:color="auto" w:fill="FFFF99"/>
          <w:rtl/>
        </w:rPr>
      </w:pPr>
      <w:hyperlink r:id="rId43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3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E034AF" w:rsidRDefault="00E034AF" w:rsidP="00E034AF">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59א</w:t>
      </w:r>
      <w:bookmarkEnd w:id="254"/>
    </w:p>
    <w:p w:rsidR="00E034AF" w:rsidRDefault="00E034AF" w:rsidP="00E034AF">
      <w:pPr>
        <w:pStyle w:val="P00"/>
        <w:spacing w:before="72"/>
        <w:ind w:left="0" w:right="1134"/>
        <w:rPr>
          <w:rStyle w:val="default"/>
          <w:rFonts w:cs="FrankRuehl"/>
          <w:rtl/>
        </w:rPr>
      </w:pPr>
      <w:bookmarkStart w:id="255" w:name="Seif201"/>
      <w:bookmarkEnd w:id="255"/>
      <w:r>
        <w:rPr>
          <w:rFonts w:cs="Miriam"/>
          <w:szCs w:val="32"/>
          <w:rtl/>
          <w:lang w:val="he-IL"/>
        </w:rPr>
        <w:pict>
          <v:shape id="_x0000_s2934" type="#_x0000_t202" style="position:absolute;left:0;text-align:left;margin-left:470.25pt;margin-top:7.1pt;width:1in;height:49.4pt;z-index:251892224" filled="f" stroked="f">
            <v:textbox style="mso-next-textbox:#_x0000_s2934" inset="1mm,0,1mm,0">
              <w:txbxContent>
                <w:p w:rsidR="00E034AF" w:rsidRDefault="002F7321" w:rsidP="00E034AF">
                  <w:pPr>
                    <w:spacing w:line="160" w:lineRule="exact"/>
                    <w:jc w:val="left"/>
                    <w:rPr>
                      <w:rFonts w:cs="Miriam"/>
                      <w:sz w:val="18"/>
                      <w:szCs w:val="18"/>
                      <w:rtl/>
                    </w:rPr>
                  </w:pPr>
                  <w:r>
                    <w:rPr>
                      <w:rFonts w:cs="Miriam" w:hint="cs"/>
                      <w:sz w:val="18"/>
                      <w:szCs w:val="18"/>
                      <w:rtl/>
                    </w:rPr>
                    <w:t>דחיית מועד הפירעון החודשי של הלוואה לדיור בנסיבות מיוחדות</w:t>
                  </w:r>
                </w:p>
                <w:p w:rsidR="002F7321" w:rsidRDefault="002F7321" w:rsidP="00E034AF">
                  <w:pPr>
                    <w:spacing w:line="160" w:lineRule="exact"/>
                    <w:jc w:val="left"/>
                    <w:rPr>
                      <w:rFonts w:cs="Miriam" w:hint="cs"/>
                      <w:sz w:val="18"/>
                      <w:szCs w:val="18"/>
                      <w:rtl/>
                    </w:rPr>
                  </w:pPr>
                  <w:r>
                    <w:rPr>
                      <w:rFonts w:cs="Miriam" w:hint="cs"/>
                      <w:sz w:val="18"/>
                      <w:szCs w:val="18"/>
                      <w:rtl/>
                    </w:rPr>
                    <w:t>(תיקון מס' 40) תשע"ט-2018</w:t>
                  </w:r>
                </w:p>
              </w:txbxContent>
            </v:textbox>
            <w10:anchorlock/>
          </v:shape>
        </w:pict>
      </w:r>
      <w:r>
        <w:rPr>
          <w:rStyle w:val="big-number"/>
          <w:rFonts w:cs="Miriam"/>
          <w:rtl/>
        </w:rPr>
        <w:t>59</w:t>
      </w:r>
      <w:r>
        <w:rPr>
          <w:rStyle w:val="default"/>
          <w:rFonts w:cs="FrankRuehl"/>
          <w:rtl/>
        </w:rPr>
        <w:t>א</w:t>
      </w:r>
      <w:r w:rsidR="002F7321">
        <w:rPr>
          <w:rStyle w:val="default"/>
          <w:rFonts w:cs="FrankRuehl" w:hint="cs"/>
          <w:rtl/>
        </w:rPr>
        <w:t>1</w:t>
      </w:r>
      <w:r>
        <w:rPr>
          <w:rStyle w:val="default"/>
          <w:rFonts w:cs="FrankRuehl"/>
          <w:rtl/>
        </w:rPr>
        <w:t>.</w:t>
      </w:r>
      <w:r>
        <w:rPr>
          <w:rStyle w:val="default"/>
          <w:rFonts w:cs="FrankRuehl" w:hint="cs"/>
          <w:rtl/>
        </w:rPr>
        <w:tab/>
      </w:r>
      <w:r w:rsidR="002F7321">
        <w:rPr>
          <w:rStyle w:val="default"/>
          <w:rFonts w:cs="FrankRuehl" w:hint="cs"/>
          <w:rtl/>
        </w:rPr>
        <w:t>(א)</w:t>
      </w:r>
      <w:r w:rsidR="002F7321">
        <w:rPr>
          <w:rStyle w:val="default"/>
          <w:rFonts w:cs="FrankRuehl"/>
          <w:rtl/>
        </w:rPr>
        <w:tab/>
      </w:r>
      <w:r w:rsidR="002F7321">
        <w:rPr>
          <w:rStyle w:val="default"/>
          <w:rFonts w:cs="FrankRuehl" w:hint="cs"/>
          <w:rtl/>
        </w:rPr>
        <w:t>מבטח הנותן ללקוח הלוואה לדיור, יודיע ללקוח, טרם כריתת הסכם ההלוואה, כי באפשרותו לכלול בהסכם ההלוואה הוראות שלפיהן יוכל הלקוח לדחות את מועדי הפירעון החודשי של ההלוואה, אם יבקש, בתנאים שיקבע המבטח ובכפוף להוראות אלה:</w:t>
      </w:r>
    </w:p>
    <w:p w:rsidR="002F7321" w:rsidRDefault="002F7321" w:rsidP="002F73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לאחר כריתת הסכם ההלוואה התקיים אחד מאלה, והוצג למבטח מסמך המעיד על כך:</w:t>
      </w:r>
    </w:p>
    <w:p w:rsidR="002F7321" w:rsidRDefault="002F7321" w:rsidP="002F732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הלקוח סיים את עבודתו בשנה שקדמה לבקשתו לדחות את מועדי הפירעון החודשי של ההלוואה, ומאז הוא אינו עובד;</w:t>
      </w:r>
    </w:p>
    <w:p w:rsidR="002F7321" w:rsidRDefault="002F7321" w:rsidP="002F732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הלקוח חלה או נפצע ועקב כך הוא אינו כשיר לעבוד תקופה רצופה העולה על שלושה חודשים;</w:t>
      </w:r>
    </w:p>
    <w:p w:rsidR="002F7321" w:rsidRDefault="002F7321" w:rsidP="002F732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הלקוחה ילדה, טרם חלפו שישה חודשים מיום הלידה והיא אינה עובדת;</w:t>
      </w:r>
    </w:p>
    <w:p w:rsidR="002F7321" w:rsidRDefault="002F7321" w:rsidP="002F73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לקוח רשאי לדחות מועדי פירעון לפי סעיף זה לתקופה שיבקש, שלא תעלה על שלושה חודשים, לא יותר מפעם אחת ב-12 חודשים רצופים ולא יותר משלוש פעמים במשך תקופת ההלוואה לדיור.</w:t>
      </w:r>
    </w:p>
    <w:p w:rsidR="002F7321" w:rsidRDefault="002F7321" w:rsidP="00E034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כל דין, טרם כריתת הסכם ההלוואה לדיור, ימסור המבטח ללקוח הסבר בכתב בדבר התנאים לדחיית מועד הפירעון החודשי של ההלוואה לפי סעיף זה; בהסבר כאמור יפורטו, בין השאר, העלויות הכרוכות בבחירת הלקוח לכלול בהסכם הוראות בדבר האפשרות לדחות את מועד הפירעון החודשי של ההלוואה כאמור בסעיף קטן (א) וכן העלויות הכרוכות במימוש אותה אפשרות.</w:t>
      </w:r>
    </w:p>
    <w:p w:rsidR="002F7321" w:rsidRDefault="002F7321" w:rsidP="00E034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דחיית מועד הפירעון החודשי של הלוואה לדיור לפי סעיף זה לא תפגע בזכויות העומדות ללקוח לפי הסכם ההלוואה או לפי כל דין, ובכלל זה בזכויותיו לדיור חלוף או בזכותו לפנות לוועדה המיוחדת לפי הוראות סעיף 5א לחוק הלוואות לדיור, התשנ"ב-1992.</w:t>
      </w:r>
    </w:p>
    <w:p w:rsidR="002F7321" w:rsidRDefault="002F7321" w:rsidP="00E034A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להתנות על הוראות סעיף זה אלא לטובת הלקוח.</w:t>
      </w:r>
    </w:p>
    <w:p w:rsidR="002F7321" w:rsidRDefault="002F7321" w:rsidP="00E034A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"הלוואה לדיור" </w:t>
      </w:r>
      <w:r>
        <w:rPr>
          <w:rStyle w:val="default"/>
          <w:rFonts w:cs="FrankRuehl"/>
          <w:rtl/>
        </w:rPr>
        <w:t>–</w:t>
      </w:r>
      <w:r>
        <w:rPr>
          <w:rStyle w:val="default"/>
          <w:rFonts w:cs="FrankRuehl" w:hint="cs"/>
          <w:rtl/>
        </w:rPr>
        <w:t xml:space="preserve"> הלוואה לשם רכישת דירה יחידה כהגדרתה בסעיף 9א1(ד) לחוק הבנקאות (שירות ללקוח), התשמ"א-1981.</w:t>
      </w:r>
    </w:p>
    <w:p w:rsidR="00177006" w:rsidRPr="00BA25C0" w:rsidRDefault="00177006" w:rsidP="00177006">
      <w:pPr>
        <w:pStyle w:val="P00"/>
        <w:spacing w:before="0"/>
        <w:ind w:left="0" w:right="1134"/>
        <w:rPr>
          <w:rStyle w:val="default"/>
          <w:rFonts w:ascii="FrankRuehl" w:hAnsi="FrankRuehl" w:cs="FrankRuehl"/>
          <w:vanish/>
          <w:color w:val="FF0000"/>
          <w:sz w:val="20"/>
          <w:szCs w:val="20"/>
          <w:shd w:val="clear" w:color="auto" w:fill="FFFF99"/>
          <w:rtl/>
        </w:rPr>
      </w:pPr>
      <w:bookmarkStart w:id="256" w:name="Rov590"/>
      <w:r w:rsidRPr="00BA25C0">
        <w:rPr>
          <w:rStyle w:val="default"/>
          <w:rFonts w:ascii="FrankRuehl" w:hAnsi="FrankRuehl" w:cs="FrankRuehl"/>
          <w:vanish/>
          <w:color w:val="FF0000"/>
          <w:sz w:val="20"/>
          <w:szCs w:val="20"/>
          <w:shd w:val="clear" w:color="auto" w:fill="FFFF99"/>
          <w:rtl/>
        </w:rPr>
        <w:t>מיום 27.12.2018</w:t>
      </w:r>
    </w:p>
    <w:p w:rsidR="00177006" w:rsidRPr="00BA25C0" w:rsidRDefault="00177006" w:rsidP="00177006">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4</w:t>
      </w:r>
      <w:r w:rsidRPr="00BA25C0">
        <w:rPr>
          <w:rStyle w:val="default"/>
          <w:rFonts w:ascii="FrankRuehl" w:hAnsi="FrankRuehl" w:cs="FrankRuehl"/>
          <w:b/>
          <w:bCs/>
          <w:vanish/>
          <w:sz w:val="20"/>
          <w:szCs w:val="20"/>
          <w:shd w:val="clear" w:color="auto" w:fill="FFFF99"/>
          <w:rtl/>
        </w:rPr>
        <w:t>0</w:t>
      </w:r>
    </w:p>
    <w:p w:rsidR="00177006" w:rsidRPr="00BA25C0" w:rsidRDefault="00177006" w:rsidP="00177006">
      <w:pPr>
        <w:pStyle w:val="P00"/>
        <w:spacing w:before="0"/>
        <w:ind w:left="0" w:right="1134"/>
        <w:rPr>
          <w:rStyle w:val="default"/>
          <w:rFonts w:ascii="FrankRuehl" w:hAnsi="FrankRuehl" w:cs="FrankRuehl"/>
          <w:vanish/>
          <w:sz w:val="20"/>
          <w:szCs w:val="20"/>
          <w:shd w:val="clear" w:color="auto" w:fill="FFFF99"/>
          <w:rtl/>
        </w:rPr>
      </w:pPr>
      <w:hyperlink r:id="rId436" w:history="1">
        <w:r w:rsidRPr="00BA25C0">
          <w:rPr>
            <w:rStyle w:val="Hyperlink"/>
            <w:rFonts w:ascii="FrankRuehl" w:hAnsi="FrankRuehl" w:cs="FrankRuehl"/>
            <w:vanish/>
            <w:szCs w:val="20"/>
            <w:shd w:val="clear" w:color="auto" w:fill="FFFF99"/>
            <w:rtl/>
          </w:rPr>
          <w:t>ס"ח תשע"ט מס' 2767</w:t>
        </w:r>
      </w:hyperlink>
      <w:r w:rsidRPr="00BA25C0">
        <w:rPr>
          <w:rStyle w:val="default"/>
          <w:rFonts w:ascii="FrankRuehl" w:hAnsi="FrankRuehl" w:cs="FrankRuehl"/>
          <w:vanish/>
          <w:sz w:val="20"/>
          <w:szCs w:val="20"/>
          <w:shd w:val="clear" w:color="auto" w:fill="FFFF99"/>
          <w:rtl/>
        </w:rPr>
        <w:t xml:space="preserve"> מיום 27.12.2018 עמ' 9</w:t>
      </w:r>
      <w:r w:rsidRPr="00BA25C0">
        <w:rPr>
          <w:rStyle w:val="default"/>
          <w:rFonts w:ascii="FrankRuehl" w:hAnsi="FrankRuehl" w:cs="FrankRuehl" w:hint="cs"/>
          <w:vanish/>
          <w:sz w:val="20"/>
          <w:szCs w:val="20"/>
          <w:shd w:val="clear" w:color="auto" w:fill="FFFF99"/>
          <w:rtl/>
        </w:rPr>
        <w:t>9</w:t>
      </w:r>
      <w:r w:rsidRPr="00BA25C0">
        <w:rPr>
          <w:rStyle w:val="default"/>
          <w:rFonts w:ascii="FrankRuehl" w:hAnsi="FrankRuehl" w:cs="FrankRuehl"/>
          <w:vanish/>
          <w:sz w:val="20"/>
          <w:szCs w:val="20"/>
          <w:shd w:val="clear" w:color="auto" w:fill="FFFF99"/>
          <w:rtl/>
        </w:rPr>
        <w:t xml:space="preserve"> (</w:t>
      </w:r>
      <w:hyperlink r:id="rId437" w:history="1">
        <w:r w:rsidRPr="00BA25C0">
          <w:rPr>
            <w:rStyle w:val="Hyperlink"/>
            <w:rFonts w:ascii="FrankRuehl" w:hAnsi="FrankRuehl" w:cs="FrankRuehl"/>
            <w:vanish/>
            <w:szCs w:val="20"/>
            <w:shd w:val="clear" w:color="auto" w:fill="FFFF99"/>
            <w:rtl/>
          </w:rPr>
          <w:t>ה"ח 786</w:t>
        </w:r>
      </w:hyperlink>
      <w:r w:rsidRPr="00BA25C0">
        <w:rPr>
          <w:rStyle w:val="default"/>
          <w:rFonts w:ascii="FrankRuehl" w:hAnsi="FrankRuehl" w:cs="FrankRuehl"/>
          <w:vanish/>
          <w:sz w:val="20"/>
          <w:szCs w:val="20"/>
          <w:shd w:val="clear" w:color="auto" w:fill="FFFF99"/>
          <w:rtl/>
        </w:rPr>
        <w:t>)</w:t>
      </w:r>
    </w:p>
    <w:p w:rsidR="00177006" w:rsidRPr="00974363" w:rsidRDefault="00177006" w:rsidP="00177006">
      <w:pPr>
        <w:pStyle w:val="P00"/>
        <w:spacing w:before="0"/>
        <w:ind w:left="0" w:right="1134"/>
        <w:rPr>
          <w:rStyle w:val="default"/>
          <w:rFonts w:ascii="FrankRuehl" w:hAnsi="FrankRuehl" w:cs="FrankRuehl"/>
          <w:sz w:val="2"/>
          <w:szCs w:val="2"/>
          <w:shd w:val="clear" w:color="auto" w:fill="FFFF99"/>
          <w:rtl/>
        </w:rPr>
      </w:pPr>
      <w:r w:rsidRPr="00BA25C0">
        <w:rPr>
          <w:rStyle w:val="default"/>
          <w:rFonts w:ascii="FrankRuehl" w:hAnsi="FrankRuehl" w:cs="FrankRuehl"/>
          <w:b/>
          <w:bCs/>
          <w:vanish/>
          <w:sz w:val="20"/>
          <w:szCs w:val="20"/>
          <w:shd w:val="clear" w:color="auto" w:fill="FFFF99"/>
          <w:rtl/>
        </w:rPr>
        <w:t xml:space="preserve">הוספת סעיף </w:t>
      </w:r>
      <w:r w:rsidRPr="00BA25C0">
        <w:rPr>
          <w:rStyle w:val="default"/>
          <w:rFonts w:ascii="FrankRuehl" w:hAnsi="FrankRuehl" w:cs="FrankRuehl" w:hint="cs"/>
          <w:b/>
          <w:bCs/>
          <w:vanish/>
          <w:sz w:val="20"/>
          <w:szCs w:val="20"/>
          <w:shd w:val="clear" w:color="auto" w:fill="FFFF99"/>
          <w:rtl/>
        </w:rPr>
        <w:t>59א1</w:t>
      </w:r>
      <w:bookmarkEnd w:id="256"/>
    </w:p>
    <w:p w:rsidR="00177006" w:rsidRDefault="00177006" w:rsidP="00177006">
      <w:pPr>
        <w:pStyle w:val="P00"/>
        <w:spacing w:before="72"/>
        <w:ind w:left="0" w:right="1134"/>
        <w:rPr>
          <w:rStyle w:val="default"/>
          <w:rFonts w:cs="FrankRuehl"/>
          <w:sz w:val="20"/>
          <w:rtl/>
        </w:rPr>
      </w:pPr>
      <w:bookmarkStart w:id="257" w:name="Seif202"/>
      <w:bookmarkEnd w:id="257"/>
      <w:r w:rsidRPr="00177006">
        <w:rPr>
          <w:rStyle w:val="big-number"/>
          <w:rFonts w:cs="Miriam"/>
          <w:rtl/>
        </w:rPr>
        <w:pict>
          <v:shape id="_x0000_s2935" type="#_x0000_t202" style="position:absolute;left:0;text-align:left;margin-left:462pt;margin-top:7.1pt;width:80.25pt;height:41.85pt;z-index:251893248" filled="f" stroked="f">
            <v:textbox inset="1mm,0,1mm,0">
              <w:txbxContent>
                <w:p w:rsidR="00177006" w:rsidRDefault="00177006" w:rsidP="00177006">
                  <w:pPr>
                    <w:spacing w:line="160" w:lineRule="exact"/>
                    <w:jc w:val="left"/>
                    <w:rPr>
                      <w:rFonts w:cs="Miriam"/>
                      <w:szCs w:val="18"/>
                      <w:rtl/>
                    </w:rPr>
                  </w:pPr>
                  <w:r>
                    <w:rPr>
                      <w:rFonts w:cs="Miriam" w:hint="cs"/>
                      <w:szCs w:val="18"/>
                      <w:rtl/>
                    </w:rPr>
                    <w:t>דחיית מועדי הפירעון של הלוואה לדיור בשל פטירה</w:t>
                  </w:r>
                </w:p>
                <w:p w:rsidR="00177006" w:rsidRDefault="00177006" w:rsidP="00177006">
                  <w:pPr>
                    <w:spacing w:line="160" w:lineRule="exact"/>
                    <w:jc w:val="left"/>
                    <w:rPr>
                      <w:rFonts w:cs="Miriam" w:hint="cs"/>
                      <w:szCs w:val="18"/>
                      <w:rtl/>
                    </w:rPr>
                  </w:pPr>
                  <w:r>
                    <w:rPr>
                      <w:rFonts w:cs="Miriam" w:hint="cs"/>
                      <w:szCs w:val="18"/>
                      <w:rtl/>
                    </w:rPr>
                    <w:t>(תיקון מס' 41) תשע"ט-2019</w:t>
                  </w:r>
                </w:p>
              </w:txbxContent>
            </v:textbox>
            <w10:anchorlock/>
          </v:shape>
        </w:pict>
      </w:r>
      <w:r>
        <w:rPr>
          <w:rStyle w:val="big-number"/>
          <w:rFonts w:cs="Miriam" w:hint="cs"/>
          <w:rtl/>
        </w:rPr>
        <w:t>5</w:t>
      </w:r>
      <w:r w:rsidRPr="00177006">
        <w:rPr>
          <w:rStyle w:val="big-number"/>
          <w:rFonts w:cs="Miriam" w:hint="cs"/>
          <w:rtl/>
        </w:rPr>
        <w:t>9</w:t>
      </w:r>
      <w:r>
        <w:rPr>
          <w:rStyle w:val="default"/>
          <w:rFonts w:cs="FrankRuehl" w:hint="cs"/>
          <w:sz w:val="20"/>
          <w:rtl/>
        </w:rPr>
        <w:t>א</w:t>
      </w:r>
      <w:r w:rsidRPr="00177006">
        <w:rPr>
          <w:rStyle w:val="default"/>
          <w:rFonts w:cs="FrankRuehl" w:hint="cs"/>
          <w:sz w:val="20"/>
          <w:rtl/>
        </w:rPr>
        <w:t>2.</w:t>
      </w:r>
      <w:r w:rsidRPr="00177006">
        <w:rPr>
          <w:rStyle w:val="default"/>
          <w:rFonts w:cs="FrankRuehl" w:hint="cs"/>
          <w:sz w:val="20"/>
          <w:rtl/>
        </w:rPr>
        <w:tab/>
        <w:t>(א)</w:t>
      </w:r>
      <w:r w:rsidRPr="00177006">
        <w:rPr>
          <w:rStyle w:val="default"/>
          <w:rFonts w:cs="FrankRuehl"/>
          <w:sz w:val="20"/>
          <w:rtl/>
        </w:rPr>
        <w:tab/>
      </w:r>
      <w:r w:rsidRPr="00177006">
        <w:rPr>
          <w:rStyle w:val="default"/>
          <w:rFonts w:cs="FrankRuehl" w:hint="cs"/>
          <w:sz w:val="20"/>
          <w:rtl/>
        </w:rPr>
        <w:t xml:space="preserve">נפטר לקוח שנטל הלוואה לדיור </w:t>
      </w:r>
      <w:r w:rsidR="003379EA">
        <w:rPr>
          <w:rStyle w:val="default"/>
          <w:rFonts w:cs="FrankRuehl" w:hint="cs"/>
          <w:sz w:val="20"/>
          <w:rtl/>
        </w:rPr>
        <w:t>ממבטח</w:t>
      </w:r>
      <w:r w:rsidRPr="00177006">
        <w:rPr>
          <w:rStyle w:val="default"/>
          <w:rFonts w:cs="FrankRuehl" w:hint="cs"/>
          <w:sz w:val="20"/>
          <w:rtl/>
        </w:rPr>
        <w:t xml:space="preserve">, ידחה </w:t>
      </w:r>
      <w:r w:rsidR="003379EA">
        <w:rPr>
          <w:rStyle w:val="default"/>
          <w:rFonts w:cs="FrankRuehl" w:hint="cs"/>
          <w:sz w:val="20"/>
          <w:rtl/>
        </w:rPr>
        <w:t>המבטח</w:t>
      </w:r>
      <w:r w:rsidRPr="00177006">
        <w:rPr>
          <w:rStyle w:val="default"/>
          <w:rFonts w:cs="FrankRuehl" w:hint="cs"/>
          <w:sz w:val="20"/>
          <w:rtl/>
        </w:rPr>
        <w:t xml:space="preserve">, לבקשת מי שחייב לפרוע את ההלוואה (בסעיף זה </w:t>
      </w:r>
      <w:r w:rsidRPr="00177006">
        <w:rPr>
          <w:rStyle w:val="default"/>
          <w:rFonts w:cs="FrankRuehl"/>
          <w:sz w:val="20"/>
          <w:rtl/>
        </w:rPr>
        <w:t>–</w:t>
      </w:r>
      <w:r w:rsidRPr="00177006">
        <w:rPr>
          <w:rStyle w:val="default"/>
          <w:rFonts w:cs="FrankRuehl" w:hint="cs"/>
          <w:sz w:val="20"/>
          <w:rtl/>
        </w:rPr>
        <w:t xml:space="preserve"> החייב), את מועדי פירעון ההלוואה לתקופה שביקש החייב, שלא תעלה על 12 חודשים ממועד הפטירה, ובלבד שהציג לפני </w:t>
      </w:r>
      <w:r w:rsidR="003379EA">
        <w:rPr>
          <w:rStyle w:val="default"/>
          <w:rFonts w:cs="FrankRuehl" w:hint="cs"/>
          <w:sz w:val="20"/>
          <w:rtl/>
        </w:rPr>
        <w:t>המבטח</w:t>
      </w:r>
      <w:r w:rsidRPr="00177006">
        <w:rPr>
          <w:rStyle w:val="default"/>
          <w:rFonts w:cs="FrankRuehl" w:hint="cs"/>
          <w:sz w:val="20"/>
          <w:rtl/>
        </w:rPr>
        <w:t xml:space="preserve"> תעודת פטירה.</w:t>
      </w:r>
    </w:p>
    <w:p w:rsidR="00177006" w:rsidRPr="00177006" w:rsidRDefault="00177006" w:rsidP="00177006">
      <w:pPr>
        <w:pStyle w:val="P00"/>
        <w:spacing w:before="72"/>
        <w:ind w:left="0" w:right="1134"/>
        <w:rPr>
          <w:rStyle w:val="default"/>
          <w:rFonts w:cs="FrankRuehl"/>
          <w:sz w:val="20"/>
          <w:rtl/>
        </w:rPr>
      </w:pPr>
      <w:r w:rsidRPr="00177006">
        <w:rPr>
          <w:rStyle w:val="default"/>
          <w:rFonts w:cs="FrankRuehl"/>
          <w:sz w:val="20"/>
          <w:rtl/>
        </w:rPr>
        <w:tab/>
      </w:r>
      <w:r w:rsidRPr="00177006">
        <w:rPr>
          <w:rStyle w:val="default"/>
          <w:rFonts w:cs="FrankRuehl" w:hint="cs"/>
          <w:sz w:val="20"/>
          <w:rtl/>
        </w:rPr>
        <w:t>(ב)</w:t>
      </w:r>
      <w:r w:rsidRPr="00177006">
        <w:rPr>
          <w:rStyle w:val="default"/>
          <w:rFonts w:cs="FrankRuehl"/>
          <w:sz w:val="20"/>
          <w:rtl/>
        </w:rPr>
        <w:tab/>
      </w:r>
      <w:r w:rsidRPr="00177006">
        <w:rPr>
          <w:rStyle w:val="default"/>
          <w:rFonts w:cs="FrankRuehl" w:hint="cs"/>
          <w:sz w:val="20"/>
          <w:rtl/>
        </w:rPr>
        <w:t xml:space="preserve">בשל דחיית מועדי פירעון ההלוואה בהתאם לסעיף קטן (א) לא יגבה </w:t>
      </w:r>
      <w:r w:rsidR="003379EA">
        <w:rPr>
          <w:rStyle w:val="default"/>
          <w:rFonts w:cs="FrankRuehl" w:hint="cs"/>
          <w:sz w:val="20"/>
          <w:rtl/>
        </w:rPr>
        <w:t>מבטח</w:t>
      </w:r>
      <w:r w:rsidRPr="00177006">
        <w:rPr>
          <w:rStyle w:val="default"/>
          <w:rFonts w:cs="FrankRuehl" w:hint="cs"/>
          <w:sz w:val="20"/>
          <w:rtl/>
        </w:rPr>
        <w:t xml:space="preserve"> תשלום כלשהו שלא היה נדרש לשלמו אלמלא הדחייה, ובכלל זה ריבית פיגורים בעד תקופת הדחייה.</w:t>
      </w:r>
    </w:p>
    <w:p w:rsidR="00177006" w:rsidRDefault="00177006" w:rsidP="00177006">
      <w:pPr>
        <w:pStyle w:val="P00"/>
        <w:spacing w:before="72"/>
        <w:ind w:left="0" w:right="1134"/>
        <w:rPr>
          <w:rStyle w:val="default"/>
          <w:rFonts w:cs="FrankRuehl"/>
          <w:sz w:val="20"/>
          <w:rtl/>
        </w:rPr>
      </w:pPr>
      <w:r w:rsidRPr="00177006">
        <w:rPr>
          <w:rStyle w:val="default"/>
          <w:rFonts w:cs="FrankRuehl"/>
          <w:sz w:val="20"/>
          <w:rtl/>
        </w:rPr>
        <w:tab/>
      </w:r>
      <w:r w:rsidRPr="00177006">
        <w:rPr>
          <w:rStyle w:val="default"/>
          <w:rFonts w:cs="FrankRuehl" w:hint="cs"/>
          <w:sz w:val="20"/>
          <w:rtl/>
        </w:rPr>
        <w:t>(ג)</w:t>
      </w:r>
      <w:r w:rsidRPr="00177006">
        <w:rPr>
          <w:rStyle w:val="default"/>
          <w:rFonts w:cs="FrankRuehl"/>
          <w:sz w:val="20"/>
          <w:rtl/>
        </w:rPr>
        <w:tab/>
      </w:r>
      <w:r w:rsidRPr="00177006">
        <w:rPr>
          <w:rStyle w:val="default"/>
          <w:rFonts w:cs="FrankRuehl" w:hint="cs"/>
          <w:sz w:val="20"/>
          <w:rtl/>
        </w:rPr>
        <w:t>נדחו מועדי פירעון ההלוואה לדיור לפי הוראות סעיף זה, ישולמו התשלומים שמועד פירעונם נדחה באחת מהדרכים האלה, לפי בחירת החייב:</w:t>
      </w:r>
    </w:p>
    <w:p w:rsidR="00177006" w:rsidRPr="00177006" w:rsidRDefault="00177006" w:rsidP="00177006">
      <w:pPr>
        <w:pStyle w:val="P00"/>
        <w:spacing w:before="72"/>
        <w:ind w:left="1021" w:right="1134"/>
        <w:rPr>
          <w:rStyle w:val="default"/>
          <w:rFonts w:cs="FrankRuehl"/>
          <w:sz w:val="20"/>
          <w:rtl/>
        </w:rPr>
      </w:pPr>
      <w:r w:rsidRPr="00177006">
        <w:rPr>
          <w:rStyle w:val="default"/>
          <w:rFonts w:cs="FrankRuehl" w:hint="cs"/>
          <w:sz w:val="20"/>
          <w:rtl/>
        </w:rPr>
        <w:t>(1)</w:t>
      </w:r>
      <w:r w:rsidRPr="00177006">
        <w:rPr>
          <w:rStyle w:val="default"/>
          <w:rFonts w:cs="FrankRuehl"/>
          <w:sz w:val="20"/>
          <w:rtl/>
        </w:rPr>
        <w:tab/>
      </w:r>
      <w:r w:rsidRPr="00177006">
        <w:rPr>
          <w:rStyle w:val="default"/>
          <w:rFonts w:cs="FrankRuehl" w:hint="cs"/>
          <w:sz w:val="20"/>
          <w:rtl/>
        </w:rPr>
        <w:t>בתום תקופת פירעון ההלוואה לפי ההסכם, בתשלומים עתיים כמספר המועדים שנדחו;</w:t>
      </w:r>
    </w:p>
    <w:p w:rsidR="00177006" w:rsidRPr="00177006" w:rsidRDefault="00177006" w:rsidP="00177006">
      <w:pPr>
        <w:pStyle w:val="P00"/>
        <w:spacing w:before="72"/>
        <w:ind w:left="1021" w:right="1134"/>
        <w:rPr>
          <w:rStyle w:val="default"/>
          <w:rFonts w:cs="FrankRuehl"/>
          <w:sz w:val="20"/>
          <w:rtl/>
        </w:rPr>
      </w:pPr>
      <w:r w:rsidRPr="00177006">
        <w:rPr>
          <w:rStyle w:val="default"/>
          <w:rFonts w:cs="FrankRuehl" w:hint="cs"/>
          <w:sz w:val="20"/>
          <w:rtl/>
        </w:rPr>
        <w:t>(2)</w:t>
      </w:r>
      <w:r w:rsidRPr="00177006">
        <w:rPr>
          <w:rStyle w:val="default"/>
          <w:rFonts w:cs="FrankRuehl"/>
          <w:sz w:val="20"/>
          <w:rtl/>
        </w:rPr>
        <w:tab/>
      </w:r>
      <w:r w:rsidRPr="00177006">
        <w:rPr>
          <w:rStyle w:val="default"/>
          <w:rFonts w:cs="FrankRuehl" w:hint="cs"/>
          <w:sz w:val="20"/>
          <w:rtl/>
        </w:rPr>
        <w:t>בתשלומים שייווספו לתשלומים שעל החייב לשלם עד לתום תקופת הפירעון.</w:t>
      </w:r>
    </w:p>
    <w:p w:rsidR="00177006" w:rsidRPr="00177006" w:rsidRDefault="00177006" w:rsidP="00177006">
      <w:pPr>
        <w:pStyle w:val="P00"/>
        <w:spacing w:before="72"/>
        <w:ind w:left="0" w:right="1134"/>
        <w:rPr>
          <w:rStyle w:val="default"/>
          <w:rFonts w:cs="FrankRuehl"/>
          <w:sz w:val="20"/>
          <w:rtl/>
        </w:rPr>
      </w:pPr>
      <w:r w:rsidRPr="00177006">
        <w:rPr>
          <w:rStyle w:val="default"/>
          <w:rFonts w:cs="FrankRuehl"/>
          <w:sz w:val="20"/>
          <w:rtl/>
        </w:rPr>
        <w:tab/>
      </w:r>
      <w:r w:rsidRPr="00177006">
        <w:rPr>
          <w:rStyle w:val="default"/>
          <w:rFonts w:cs="FrankRuehl" w:hint="cs"/>
          <w:sz w:val="20"/>
          <w:rtl/>
        </w:rPr>
        <w:t>(ד)</w:t>
      </w:r>
      <w:r w:rsidRPr="00177006">
        <w:rPr>
          <w:rStyle w:val="default"/>
          <w:rFonts w:cs="FrankRuehl"/>
          <w:sz w:val="20"/>
          <w:rtl/>
        </w:rPr>
        <w:tab/>
      </w:r>
      <w:r w:rsidRPr="00177006">
        <w:rPr>
          <w:rStyle w:val="default"/>
          <w:rFonts w:cs="FrankRuehl" w:hint="cs"/>
          <w:sz w:val="20"/>
          <w:rtl/>
        </w:rPr>
        <w:t xml:space="preserve">נודע </w:t>
      </w:r>
      <w:r w:rsidR="003379EA">
        <w:rPr>
          <w:rStyle w:val="default"/>
          <w:rFonts w:cs="FrankRuehl" w:hint="cs"/>
          <w:sz w:val="20"/>
          <w:rtl/>
        </w:rPr>
        <w:t>למבטח</w:t>
      </w:r>
      <w:r w:rsidRPr="00177006">
        <w:rPr>
          <w:rStyle w:val="default"/>
          <w:rFonts w:cs="FrankRuehl" w:hint="cs"/>
          <w:sz w:val="20"/>
          <w:rtl/>
        </w:rPr>
        <w:t xml:space="preserve"> על פטירת לקוח שנטל ממנו הלוואה לדיור, יציין </w:t>
      </w:r>
      <w:r w:rsidR="003379EA">
        <w:rPr>
          <w:rStyle w:val="default"/>
          <w:rFonts w:cs="FrankRuehl" w:hint="cs"/>
          <w:sz w:val="20"/>
          <w:rtl/>
        </w:rPr>
        <w:t>המבטח</w:t>
      </w:r>
      <w:r w:rsidRPr="00177006">
        <w:rPr>
          <w:rStyle w:val="default"/>
          <w:rFonts w:cs="FrankRuehl" w:hint="cs"/>
          <w:sz w:val="20"/>
          <w:rtl/>
        </w:rPr>
        <w:t xml:space="preserve"> במכתב או בהודעה שישלח בקשר לחוב או ליתרת ההלוואה פרטים על זכויות החייב לפי סעיף זה.</w:t>
      </w:r>
    </w:p>
    <w:p w:rsidR="00177006" w:rsidRDefault="00177006" w:rsidP="00177006">
      <w:pPr>
        <w:pStyle w:val="P00"/>
        <w:spacing w:before="72"/>
        <w:ind w:left="0" w:right="1134"/>
        <w:rPr>
          <w:rStyle w:val="default"/>
          <w:rFonts w:cs="FrankRuehl"/>
          <w:sz w:val="20"/>
          <w:rtl/>
        </w:rPr>
      </w:pPr>
      <w:r w:rsidRPr="00177006">
        <w:rPr>
          <w:rStyle w:val="default"/>
          <w:rFonts w:cs="FrankRuehl"/>
          <w:sz w:val="20"/>
          <w:rtl/>
        </w:rPr>
        <w:tab/>
      </w:r>
      <w:r w:rsidRPr="00177006">
        <w:rPr>
          <w:rStyle w:val="default"/>
          <w:rFonts w:cs="FrankRuehl" w:hint="cs"/>
          <w:sz w:val="20"/>
          <w:rtl/>
        </w:rPr>
        <w:t>(ה)</w:t>
      </w:r>
      <w:r w:rsidRPr="00177006">
        <w:rPr>
          <w:rStyle w:val="default"/>
          <w:rFonts w:cs="FrankRuehl"/>
          <w:sz w:val="20"/>
          <w:rtl/>
        </w:rPr>
        <w:tab/>
      </w:r>
      <w:r w:rsidRPr="00177006">
        <w:rPr>
          <w:rStyle w:val="default"/>
          <w:rFonts w:cs="FrankRuehl" w:hint="cs"/>
          <w:sz w:val="20"/>
          <w:rtl/>
        </w:rPr>
        <w:t>אין להתנות על הוראות סעיף זה אלא לטובת החייב.</w:t>
      </w:r>
    </w:p>
    <w:p w:rsidR="004065C4" w:rsidRPr="00BA25C0" w:rsidRDefault="004065C4" w:rsidP="004065C4">
      <w:pPr>
        <w:pStyle w:val="P00"/>
        <w:spacing w:before="0"/>
        <w:ind w:left="0" w:right="1134"/>
        <w:rPr>
          <w:rStyle w:val="default"/>
          <w:rFonts w:ascii="FrankRuehl" w:hAnsi="FrankRuehl" w:cs="FrankRuehl"/>
          <w:vanish/>
          <w:color w:val="FF0000"/>
          <w:sz w:val="20"/>
          <w:szCs w:val="20"/>
          <w:shd w:val="clear" w:color="auto" w:fill="FFFF99"/>
          <w:rtl/>
        </w:rPr>
      </w:pPr>
      <w:bookmarkStart w:id="258" w:name="Rov591"/>
      <w:r w:rsidRPr="00BA25C0">
        <w:rPr>
          <w:rStyle w:val="default"/>
          <w:rFonts w:ascii="FrankRuehl" w:hAnsi="FrankRuehl" w:cs="FrankRuehl"/>
          <w:vanish/>
          <w:color w:val="FF0000"/>
          <w:sz w:val="20"/>
          <w:szCs w:val="20"/>
          <w:shd w:val="clear" w:color="auto" w:fill="FFFF99"/>
          <w:rtl/>
        </w:rPr>
        <w:t>מיום 7.1.2019</w:t>
      </w:r>
    </w:p>
    <w:p w:rsidR="004065C4" w:rsidRPr="00BA25C0" w:rsidRDefault="004065C4" w:rsidP="004065C4">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4</w:t>
      </w:r>
      <w:r w:rsidRPr="00BA25C0">
        <w:rPr>
          <w:rStyle w:val="default"/>
          <w:rFonts w:ascii="FrankRuehl" w:hAnsi="FrankRuehl" w:cs="FrankRuehl"/>
          <w:b/>
          <w:bCs/>
          <w:vanish/>
          <w:sz w:val="20"/>
          <w:szCs w:val="20"/>
          <w:shd w:val="clear" w:color="auto" w:fill="FFFF99"/>
          <w:rtl/>
        </w:rPr>
        <w:t>1</w:t>
      </w:r>
    </w:p>
    <w:p w:rsidR="004065C4" w:rsidRPr="00BA25C0" w:rsidRDefault="004065C4" w:rsidP="004065C4">
      <w:pPr>
        <w:pStyle w:val="P00"/>
        <w:spacing w:before="0"/>
        <w:ind w:left="0" w:right="1134"/>
        <w:rPr>
          <w:rStyle w:val="default"/>
          <w:rFonts w:ascii="FrankRuehl" w:hAnsi="FrankRuehl" w:cs="FrankRuehl"/>
          <w:vanish/>
          <w:sz w:val="20"/>
          <w:szCs w:val="20"/>
          <w:shd w:val="clear" w:color="auto" w:fill="FFFF99"/>
          <w:rtl/>
        </w:rPr>
      </w:pPr>
      <w:hyperlink r:id="rId438" w:history="1">
        <w:r w:rsidRPr="00BA25C0">
          <w:rPr>
            <w:rStyle w:val="Hyperlink"/>
            <w:rFonts w:ascii="FrankRuehl" w:hAnsi="FrankRuehl" w:cs="FrankRuehl"/>
            <w:vanish/>
            <w:szCs w:val="20"/>
            <w:shd w:val="clear" w:color="auto" w:fill="FFFF99"/>
            <w:rtl/>
          </w:rPr>
          <w:t>ס"ח תשע"ט מס' 2775</w:t>
        </w:r>
      </w:hyperlink>
      <w:r w:rsidRPr="00BA25C0">
        <w:rPr>
          <w:rStyle w:val="default"/>
          <w:rFonts w:ascii="FrankRuehl" w:hAnsi="FrankRuehl" w:cs="FrankRuehl"/>
          <w:vanish/>
          <w:sz w:val="20"/>
          <w:szCs w:val="20"/>
          <w:shd w:val="clear" w:color="auto" w:fill="FFFF99"/>
          <w:rtl/>
        </w:rPr>
        <w:t xml:space="preserve"> מיום 7.1.2019 עמ' </w:t>
      </w:r>
      <w:r w:rsidRPr="00BA25C0">
        <w:rPr>
          <w:rStyle w:val="default"/>
          <w:rFonts w:ascii="FrankRuehl" w:hAnsi="FrankRuehl" w:cs="FrankRuehl" w:hint="cs"/>
          <w:vanish/>
          <w:sz w:val="20"/>
          <w:szCs w:val="20"/>
          <w:shd w:val="clear" w:color="auto" w:fill="FFFF99"/>
          <w:rtl/>
        </w:rPr>
        <w:t>160</w:t>
      </w:r>
      <w:r w:rsidRPr="00BA25C0">
        <w:rPr>
          <w:rStyle w:val="default"/>
          <w:rFonts w:ascii="FrankRuehl" w:hAnsi="FrankRuehl" w:cs="FrankRuehl"/>
          <w:vanish/>
          <w:sz w:val="20"/>
          <w:szCs w:val="20"/>
          <w:shd w:val="clear" w:color="auto" w:fill="FFFF99"/>
          <w:rtl/>
        </w:rPr>
        <w:t xml:space="preserve"> (</w:t>
      </w:r>
      <w:hyperlink r:id="rId439" w:history="1">
        <w:r w:rsidRPr="00BA25C0">
          <w:rPr>
            <w:rStyle w:val="Hyperlink"/>
            <w:rFonts w:ascii="FrankRuehl" w:hAnsi="FrankRuehl" w:cs="FrankRuehl"/>
            <w:vanish/>
            <w:szCs w:val="20"/>
            <w:shd w:val="clear" w:color="auto" w:fill="FFFF99"/>
            <w:rtl/>
          </w:rPr>
          <w:t>ה"ח 817</w:t>
        </w:r>
      </w:hyperlink>
      <w:r w:rsidRPr="00BA25C0">
        <w:rPr>
          <w:rStyle w:val="default"/>
          <w:rFonts w:ascii="FrankRuehl" w:hAnsi="FrankRuehl" w:cs="FrankRuehl"/>
          <w:vanish/>
          <w:sz w:val="20"/>
          <w:szCs w:val="20"/>
          <w:shd w:val="clear" w:color="auto" w:fill="FFFF99"/>
          <w:rtl/>
        </w:rPr>
        <w:t>)</w:t>
      </w:r>
    </w:p>
    <w:p w:rsidR="004065C4" w:rsidRPr="002F02C4" w:rsidRDefault="004065C4" w:rsidP="004065C4">
      <w:pPr>
        <w:pStyle w:val="P00"/>
        <w:spacing w:before="0"/>
        <w:ind w:left="0" w:right="1134"/>
        <w:rPr>
          <w:rStyle w:val="default"/>
          <w:rFonts w:ascii="FrankRuehl" w:hAnsi="FrankRuehl" w:cs="FrankRuehl"/>
          <w:sz w:val="2"/>
          <w:szCs w:val="2"/>
          <w:shd w:val="clear" w:color="auto" w:fill="FFFF99"/>
          <w:rtl/>
        </w:rPr>
      </w:pPr>
      <w:r w:rsidRPr="00BA25C0">
        <w:rPr>
          <w:rStyle w:val="default"/>
          <w:rFonts w:ascii="FrankRuehl" w:hAnsi="FrankRuehl" w:cs="FrankRuehl"/>
          <w:b/>
          <w:bCs/>
          <w:vanish/>
          <w:sz w:val="20"/>
          <w:szCs w:val="20"/>
          <w:shd w:val="clear" w:color="auto" w:fill="FFFF99"/>
          <w:rtl/>
        </w:rPr>
        <w:t xml:space="preserve">הוספת סעיף </w:t>
      </w:r>
      <w:r w:rsidRPr="00BA25C0">
        <w:rPr>
          <w:rStyle w:val="default"/>
          <w:rFonts w:ascii="FrankRuehl" w:hAnsi="FrankRuehl" w:cs="FrankRuehl" w:hint="cs"/>
          <w:b/>
          <w:bCs/>
          <w:vanish/>
          <w:sz w:val="20"/>
          <w:szCs w:val="20"/>
          <w:shd w:val="clear" w:color="auto" w:fill="FFFF99"/>
          <w:rtl/>
        </w:rPr>
        <w:t>5</w:t>
      </w:r>
      <w:r w:rsidRPr="00BA25C0">
        <w:rPr>
          <w:rStyle w:val="default"/>
          <w:rFonts w:ascii="FrankRuehl" w:hAnsi="FrankRuehl" w:cs="FrankRuehl"/>
          <w:b/>
          <w:bCs/>
          <w:vanish/>
          <w:sz w:val="20"/>
          <w:szCs w:val="20"/>
          <w:shd w:val="clear" w:color="auto" w:fill="FFFF99"/>
          <w:rtl/>
        </w:rPr>
        <w:t>9</w:t>
      </w:r>
      <w:r w:rsidRPr="00BA25C0">
        <w:rPr>
          <w:rStyle w:val="default"/>
          <w:rFonts w:ascii="FrankRuehl" w:hAnsi="FrankRuehl" w:cs="FrankRuehl" w:hint="cs"/>
          <w:b/>
          <w:bCs/>
          <w:vanish/>
          <w:sz w:val="20"/>
          <w:szCs w:val="20"/>
          <w:shd w:val="clear" w:color="auto" w:fill="FFFF99"/>
          <w:rtl/>
        </w:rPr>
        <w:t>א</w:t>
      </w:r>
      <w:r w:rsidRPr="00BA25C0">
        <w:rPr>
          <w:rStyle w:val="default"/>
          <w:rFonts w:ascii="FrankRuehl" w:hAnsi="FrankRuehl" w:cs="FrankRuehl"/>
          <w:b/>
          <w:bCs/>
          <w:vanish/>
          <w:sz w:val="20"/>
          <w:szCs w:val="20"/>
          <w:shd w:val="clear" w:color="auto" w:fill="FFFF99"/>
          <w:rtl/>
        </w:rPr>
        <w:t>2</w:t>
      </w:r>
      <w:bookmarkEnd w:id="258"/>
    </w:p>
    <w:p w:rsidR="004065C4" w:rsidRDefault="004065C4" w:rsidP="004065C4">
      <w:pPr>
        <w:pStyle w:val="P00"/>
        <w:spacing w:before="72"/>
        <w:ind w:left="0" w:right="1134"/>
        <w:rPr>
          <w:rStyle w:val="default"/>
          <w:rFonts w:cs="FrankRuehl"/>
          <w:sz w:val="20"/>
          <w:rtl/>
        </w:rPr>
      </w:pPr>
      <w:bookmarkStart w:id="259" w:name="Seif204"/>
      <w:bookmarkEnd w:id="259"/>
      <w:r w:rsidRPr="00177006">
        <w:rPr>
          <w:rStyle w:val="big-number"/>
          <w:rFonts w:cs="Miriam"/>
          <w:rtl/>
        </w:rPr>
        <w:pict>
          <v:shape id="_x0000_s2938" type="#_x0000_t202" style="position:absolute;left:0;text-align:left;margin-left:462pt;margin-top:7.1pt;width:80.25pt;height:41.85pt;z-index:251896320" filled="f" stroked="f">
            <v:textbox inset="1mm,0,1mm,0">
              <w:txbxContent>
                <w:p w:rsidR="004065C4" w:rsidRDefault="004065C4" w:rsidP="004065C4">
                  <w:pPr>
                    <w:spacing w:line="160" w:lineRule="exact"/>
                    <w:jc w:val="left"/>
                    <w:rPr>
                      <w:rFonts w:cs="Miriam"/>
                      <w:szCs w:val="18"/>
                      <w:rtl/>
                    </w:rPr>
                  </w:pPr>
                  <w:r>
                    <w:rPr>
                      <w:rFonts w:cs="Miriam" w:hint="cs"/>
                      <w:szCs w:val="18"/>
                      <w:rtl/>
                    </w:rPr>
                    <w:t>הגבלת עמלה בעד טיפול בבקשה להלוואה לדיור</w:t>
                  </w:r>
                </w:p>
                <w:p w:rsidR="004065C4" w:rsidRDefault="004065C4" w:rsidP="004065C4">
                  <w:pPr>
                    <w:spacing w:line="160" w:lineRule="exact"/>
                    <w:jc w:val="left"/>
                    <w:rPr>
                      <w:rFonts w:cs="Miriam" w:hint="cs"/>
                      <w:szCs w:val="18"/>
                      <w:rtl/>
                    </w:rPr>
                  </w:pPr>
                  <w:r>
                    <w:rPr>
                      <w:rFonts w:cs="Miriam" w:hint="cs"/>
                      <w:szCs w:val="18"/>
                      <w:rtl/>
                    </w:rPr>
                    <w:t>(תיקון מס' 42) תשפ"ב-2022</w:t>
                  </w:r>
                </w:p>
              </w:txbxContent>
            </v:textbox>
            <w10:anchorlock/>
          </v:shape>
        </w:pict>
      </w:r>
      <w:r>
        <w:rPr>
          <w:rStyle w:val="big-number"/>
          <w:rFonts w:cs="Miriam" w:hint="cs"/>
          <w:rtl/>
        </w:rPr>
        <w:t>5</w:t>
      </w:r>
      <w:r w:rsidRPr="00177006">
        <w:rPr>
          <w:rStyle w:val="big-number"/>
          <w:rFonts w:cs="Miriam" w:hint="cs"/>
          <w:rtl/>
        </w:rPr>
        <w:t>9</w:t>
      </w:r>
      <w:r>
        <w:rPr>
          <w:rStyle w:val="default"/>
          <w:rFonts w:cs="FrankRuehl" w:hint="cs"/>
          <w:sz w:val="20"/>
          <w:rtl/>
        </w:rPr>
        <w:t>א3</w:t>
      </w:r>
      <w:r w:rsidRPr="00177006">
        <w:rPr>
          <w:rStyle w:val="default"/>
          <w:rFonts w:cs="FrankRuehl" w:hint="cs"/>
          <w:sz w:val="20"/>
          <w:rtl/>
        </w:rPr>
        <w:t>.</w:t>
      </w:r>
      <w:r w:rsidRPr="00177006">
        <w:rPr>
          <w:rStyle w:val="default"/>
          <w:rFonts w:cs="FrankRuehl" w:hint="cs"/>
          <w:sz w:val="20"/>
          <w:rtl/>
        </w:rPr>
        <w:tab/>
        <w:t>(א)</w:t>
      </w:r>
      <w:r w:rsidRPr="00177006">
        <w:rPr>
          <w:rStyle w:val="default"/>
          <w:rFonts w:cs="FrankRuehl"/>
          <w:sz w:val="20"/>
          <w:rtl/>
        </w:rPr>
        <w:tab/>
      </w:r>
      <w:r>
        <w:rPr>
          <w:rStyle w:val="default"/>
          <w:rFonts w:cs="FrankRuehl" w:hint="cs"/>
          <w:sz w:val="20"/>
          <w:rtl/>
        </w:rPr>
        <w:t>בעד טיפול בבקשה להלוואה לדיור כהגדרתה בסעיף 59א1(ה), רשאי המבטח לגבות עמלה ששיעורה לא יעלה על 360 שקלים חדשים</w:t>
      </w:r>
      <w:r w:rsidRPr="00177006">
        <w:rPr>
          <w:rStyle w:val="default"/>
          <w:rFonts w:cs="FrankRuehl" w:hint="cs"/>
          <w:sz w:val="20"/>
          <w:rtl/>
        </w:rPr>
        <w:t>.</w:t>
      </w:r>
    </w:p>
    <w:p w:rsidR="004065C4" w:rsidRDefault="004065C4" w:rsidP="004065C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הסכום האמור בסעיף קטן (א) יתעדכן ב-1 בינואר בכל שנה (בסעיף קטן זה </w:t>
      </w:r>
      <w:r>
        <w:rPr>
          <w:rStyle w:val="default"/>
          <w:rFonts w:cs="FrankRuehl"/>
          <w:sz w:val="20"/>
          <w:rtl/>
        </w:rPr>
        <w:t>–</w:t>
      </w:r>
      <w:r>
        <w:rPr>
          <w:rStyle w:val="default"/>
          <w:rFonts w:cs="FrankRuehl" w:hint="cs"/>
          <w:sz w:val="20"/>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Pr>
          <w:rStyle w:val="default"/>
          <w:rFonts w:cs="FrankRuehl"/>
          <w:sz w:val="20"/>
          <w:rtl/>
        </w:rPr>
        <w:t>–</w:t>
      </w:r>
      <w:r>
        <w:rPr>
          <w:rStyle w:val="default"/>
          <w:rFonts w:cs="FrankRuehl" w:hint="cs"/>
          <w:sz w:val="20"/>
          <w:rtl/>
        </w:rPr>
        <w:t xml:space="preserve"> מדד המחירים לצרכן שמפרסמת הלשכה המרכזית לסטטיסטיקה.</w:t>
      </w:r>
    </w:p>
    <w:p w:rsidR="004065C4" w:rsidRPr="00BA25C0" w:rsidRDefault="004065C4" w:rsidP="004065C4">
      <w:pPr>
        <w:pStyle w:val="P00"/>
        <w:spacing w:before="0"/>
        <w:ind w:left="0" w:right="1134"/>
        <w:rPr>
          <w:rStyle w:val="default"/>
          <w:rFonts w:ascii="FrankRuehl" w:hAnsi="FrankRuehl" w:cs="FrankRuehl"/>
          <w:vanish/>
          <w:color w:val="FF0000"/>
          <w:sz w:val="20"/>
          <w:szCs w:val="20"/>
          <w:shd w:val="clear" w:color="auto" w:fill="FFFF99"/>
          <w:rtl/>
        </w:rPr>
      </w:pPr>
      <w:bookmarkStart w:id="260" w:name="Rov592"/>
      <w:r w:rsidRPr="00BA25C0">
        <w:rPr>
          <w:rStyle w:val="default"/>
          <w:rFonts w:ascii="FrankRuehl" w:hAnsi="FrankRuehl" w:cs="FrankRuehl"/>
          <w:vanish/>
          <w:color w:val="FF0000"/>
          <w:sz w:val="20"/>
          <w:szCs w:val="20"/>
          <w:shd w:val="clear" w:color="auto" w:fill="FFFF99"/>
          <w:rtl/>
        </w:rPr>
        <w:t>מיום 22.8.2022</w:t>
      </w:r>
    </w:p>
    <w:p w:rsidR="004065C4" w:rsidRPr="00BA25C0" w:rsidRDefault="004065C4" w:rsidP="004065C4">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42</w:t>
      </w:r>
    </w:p>
    <w:p w:rsidR="004065C4" w:rsidRPr="00BA25C0" w:rsidRDefault="004065C4" w:rsidP="004065C4">
      <w:pPr>
        <w:pStyle w:val="P00"/>
        <w:spacing w:before="0"/>
        <w:ind w:left="0" w:right="1134"/>
        <w:rPr>
          <w:rStyle w:val="default"/>
          <w:rFonts w:ascii="FrankRuehl" w:hAnsi="FrankRuehl" w:cs="FrankRuehl"/>
          <w:vanish/>
          <w:sz w:val="20"/>
          <w:szCs w:val="20"/>
          <w:shd w:val="clear" w:color="auto" w:fill="FFFF99"/>
          <w:rtl/>
        </w:rPr>
      </w:pPr>
      <w:hyperlink r:id="rId440" w:history="1">
        <w:r w:rsidRPr="00BA25C0">
          <w:rPr>
            <w:rStyle w:val="Hyperlink"/>
            <w:rFonts w:ascii="FrankRuehl" w:hAnsi="FrankRuehl" w:cs="FrankRuehl"/>
            <w:vanish/>
            <w:szCs w:val="20"/>
            <w:shd w:val="clear" w:color="auto" w:fill="FFFF99"/>
            <w:rtl/>
          </w:rPr>
          <w:t>ס"ח תשפ"ב מס' 2978</w:t>
        </w:r>
      </w:hyperlink>
      <w:r w:rsidRPr="00BA25C0">
        <w:rPr>
          <w:rStyle w:val="default"/>
          <w:rFonts w:ascii="FrankRuehl" w:hAnsi="FrankRuehl" w:cs="FrankRuehl"/>
          <w:vanish/>
          <w:sz w:val="20"/>
          <w:szCs w:val="20"/>
          <w:shd w:val="clear" w:color="auto" w:fill="FFFF99"/>
          <w:rtl/>
        </w:rPr>
        <w:t xml:space="preserve"> מיום 22.6.2022 עמ' 864 (</w:t>
      </w:r>
      <w:hyperlink r:id="rId441" w:history="1">
        <w:r w:rsidRPr="00BA25C0">
          <w:rPr>
            <w:rStyle w:val="Hyperlink"/>
            <w:rFonts w:ascii="FrankRuehl" w:hAnsi="FrankRuehl" w:cs="FrankRuehl"/>
            <w:vanish/>
            <w:szCs w:val="20"/>
            <w:shd w:val="clear" w:color="auto" w:fill="FFFF99"/>
            <w:rtl/>
          </w:rPr>
          <w:t>ה"ח 901</w:t>
        </w:r>
      </w:hyperlink>
      <w:r w:rsidRPr="00BA25C0">
        <w:rPr>
          <w:rStyle w:val="default"/>
          <w:rFonts w:ascii="FrankRuehl" w:hAnsi="FrankRuehl" w:cs="FrankRuehl"/>
          <w:vanish/>
          <w:sz w:val="20"/>
          <w:szCs w:val="20"/>
          <w:shd w:val="clear" w:color="auto" w:fill="FFFF99"/>
          <w:rtl/>
        </w:rPr>
        <w:t>)</w:t>
      </w:r>
    </w:p>
    <w:p w:rsidR="004065C4" w:rsidRPr="00650D7A" w:rsidRDefault="004065C4" w:rsidP="00650D7A">
      <w:pPr>
        <w:pStyle w:val="P00"/>
        <w:spacing w:before="0"/>
        <w:ind w:left="0" w:right="1134"/>
        <w:rPr>
          <w:rStyle w:val="default"/>
          <w:rFonts w:ascii="FrankRuehl" w:hAnsi="FrankRuehl" w:cs="FrankRuehl"/>
          <w:sz w:val="2"/>
          <w:szCs w:val="2"/>
          <w:shd w:val="clear" w:color="auto" w:fill="FFFF99"/>
          <w:rtl/>
        </w:rPr>
      </w:pPr>
      <w:r w:rsidRPr="00BA25C0">
        <w:rPr>
          <w:rStyle w:val="default"/>
          <w:rFonts w:ascii="FrankRuehl" w:hAnsi="FrankRuehl" w:cs="FrankRuehl" w:hint="cs"/>
          <w:b/>
          <w:bCs/>
          <w:vanish/>
          <w:sz w:val="20"/>
          <w:szCs w:val="20"/>
          <w:shd w:val="clear" w:color="auto" w:fill="FFFF99"/>
          <w:rtl/>
        </w:rPr>
        <w:t>הוספת סעיף 59א3</w:t>
      </w:r>
      <w:bookmarkEnd w:id="260"/>
    </w:p>
    <w:p w:rsidR="00680804" w:rsidRPr="008D6FB2" w:rsidRDefault="00680804" w:rsidP="00680804">
      <w:pPr>
        <w:pStyle w:val="P00"/>
        <w:spacing w:before="72"/>
        <w:ind w:left="0" w:right="1134"/>
        <w:rPr>
          <w:rStyle w:val="default"/>
          <w:rFonts w:cs="FrankRuehl"/>
          <w:rtl/>
        </w:rPr>
      </w:pPr>
      <w:bookmarkStart w:id="261" w:name="Seif199"/>
      <w:bookmarkEnd w:id="261"/>
      <w:r w:rsidRPr="008D6FB2">
        <w:rPr>
          <w:rFonts w:cs="Miriam"/>
          <w:szCs w:val="32"/>
          <w:rtl/>
          <w:lang w:val="he-IL"/>
        </w:rPr>
        <w:pict>
          <v:shape id="_x0000_s2931" type="#_x0000_t202" style="position:absolute;left:0;text-align:left;margin-left:464.5pt;margin-top:7.1pt;width:77.75pt;height:29pt;z-index:251889152" filled="f" stroked="f">
            <v:textbox inset="1mm,0,1mm,0">
              <w:txbxContent>
                <w:p w:rsidR="00680804" w:rsidRDefault="00680804" w:rsidP="00680804">
                  <w:pPr>
                    <w:spacing w:line="160" w:lineRule="exact"/>
                    <w:jc w:val="left"/>
                    <w:rPr>
                      <w:rFonts w:cs="Miriam" w:hint="cs"/>
                      <w:sz w:val="18"/>
                      <w:szCs w:val="18"/>
                      <w:rtl/>
                    </w:rPr>
                  </w:pPr>
                  <w:r>
                    <w:rPr>
                      <w:rFonts w:cs="Miriam" w:hint="cs"/>
                      <w:sz w:val="18"/>
                      <w:szCs w:val="18"/>
                      <w:rtl/>
                    </w:rPr>
                    <w:t>מענה אנושי מקצועי</w:t>
                  </w:r>
                </w:p>
                <w:p w:rsidR="00680804" w:rsidRDefault="00680804" w:rsidP="00680804">
                  <w:pPr>
                    <w:spacing w:line="160" w:lineRule="exact"/>
                    <w:jc w:val="left"/>
                    <w:rPr>
                      <w:rFonts w:cs="Miriam" w:hint="cs"/>
                      <w:sz w:val="18"/>
                      <w:szCs w:val="18"/>
                      <w:rtl/>
                    </w:rPr>
                  </w:pPr>
                  <w:r>
                    <w:rPr>
                      <w:rFonts w:cs="Miriam" w:hint="cs"/>
                      <w:sz w:val="18"/>
                      <w:szCs w:val="18"/>
                      <w:rtl/>
                    </w:rPr>
                    <w:t>(תיקון מס' 37) תשע"ח-2018</w:t>
                  </w:r>
                </w:p>
              </w:txbxContent>
            </v:textbox>
            <w10:anchorlock/>
          </v:shape>
        </w:pict>
      </w:r>
      <w:r w:rsidRPr="008D6FB2">
        <w:rPr>
          <w:rStyle w:val="big-number"/>
          <w:rFonts w:cs="Miriam"/>
          <w:rtl/>
        </w:rPr>
        <w:t>59</w:t>
      </w:r>
      <w:r w:rsidRPr="008D6FB2">
        <w:rPr>
          <w:rStyle w:val="default"/>
          <w:rFonts w:cs="FrankRuehl" w:hint="cs"/>
          <w:rtl/>
        </w:rPr>
        <w:t>ב</w:t>
      </w:r>
      <w:r w:rsidRPr="008D6FB2">
        <w:rPr>
          <w:rStyle w:val="default"/>
          <w:rFonts w:cs="FrankRuehl"/>
          <w:rtl/>
        </w:rPr>
        <w:t>.</w:t>
      </w:r>
      <w:r w:rsidRPr="008D6FB2">
        <w:rPr>
          <w:rStyle w:val="default"/>
          <w:rFonts w:cs="FrankRuehl" w:hint="cs"/>
          <w:rtl/>
        </w:rPr>
        <w:tab/>
        <w:t>(א)</w:t>
      </w:r>
      <w:r w:rsidRPr="008D6FB2">
        <w:rPr>
          <w:rStyle w:val="default"/>
          <w:rFonts w:cs="FrankRuehl"/>
          <w:rtl/>
        </w:rPr>
        <w:tab/>
      </w:r>
      <w:r w:rsidRPr="008D6FB2">
        <w:rPr>
          <w:rStyle w:val="default"/>
          <w:rFonts w:cs="FrankRuehl" w:hint="cs"/>
          <w:rtl/>
        </w:rPr>
        <w:t>מבטח המספק שירות טלפוני הכולל מערכת אוטומטית לניתוב שיחות ייתן מענה אנושי מקצועי ללקוח לפחות לסוגי שירותים המפורטים להלן, לאחר האפשרות, אם קיימת, לבחור את השפה או את האזור הגאוגרפי שבהם יינתן השירות הטלפוני:</w:t>
      </w:r>
    </w:p>
    <w:p w:rsidR="00680804" w:rsidRPr="008D6FB2" w:rsidRDefault="00680804" w:rsidP="00680804">
      <w:pPr>
        <w:pStyle w:val="P00"/>
        <w:spacing w:before="72"/>
        <w:ind w:left="1021" w:right="1134"/>
        <w:rPr>
          <w:rStyle w:val="default"/>
          <w:rFonts w:cs="FrankRuehl"/>
          <w:rtl/>
        </w:rPr>
      </w:pPr>
      <w:r w:rsidRPr="008D6FB2">
        <w:rPr>
          <w:rStyle w:val="default"/>
          <w:rFonts w:cs="FrankRuehl" w:hint="cs"/>
          <w:rtl/>
        </w:rPr>
        <w:t>(1)</w:t>
      </w:r>
      <w:r w:rsidRPr="008D6FB2">
        <w:rPr>
          <w:rStyle w:val="default"/>
          <w:rFonts w:cs="FrankRuehl"/>
          <w:rtl/>
        </w:rPr>
        <w:tab/>
      </w:r>
      <w:r w:rsidRPr="008D6FB2">
        <w:rPr>
          <w:rStyle w:val="default"/>
          <w:rFonts w:cs="FrankRuehl" w:hint="cs"/>
          <w:rtl/>
        </w:rPr>
        <w:t>טיפול בתקלה;</w:t>
      </w:r>
    </w:p>
    <w:p w:rsidR="00680804" w:rsidRPr="008D6FB2" w:rsidRDefault="00680804" w:rsidP="00680804">
      <w:pPr>
        <w:pStyle w:val="P00"/>
        <w:spacing w:before="72"/>
        <w:ind w:left="1021" w:right="1134"/>
        <w:rPr>
          <w:rStyle w:val="default"/>
          <w:rFonts w:cs="FrankRuehl"/>
          <w:rtl/>
        </w:rPr>
      </w:pPr>
      <w:r w:rsidRPr="008D6FB2">
        <w:rPr>
          <w:rStyle w:val="default"/>
          <w:rFonts w:cs="FrankRuehl" w:hint="cs"/>
          <w:rtl/>
        </w:rPr>
        <w:t>(2)</w:t>
      </w:r>
      <w:r w:rsidRPr="008D6FB2">
        <w:rPr>
          <w:rStyle w:val="default"/>
          <w:rFonts w:cs="FrankRuehl"/>
          <w:rtl/>
        </w:rPr>
        <w:tab/>
      </w:r>
      <w:r w:rsidRPr="008D6FB2">
        <w:rPr>
          <w:rStyle w:val="default"/>
          <w:rFonts w:cs="FrankRuehl" w:hint="cs"/>
          <w:rtl/>
        </w:rPr>
        <w:t>בירור חשבון;</w:t>
      </w:r>
    </w:p>
    <w:p w:rsidR="00680804" w:rsidRPr="008D6FB2" w:rsidRDefault="00680804" w:rsidP="00680804">
      <w:pPr>
        <w:pStyle w:val="P00"/>
        <w:spacing w:before="72"/>
        <w:ind w:left="1021" w:right="1134"/>
        <w:rPr>
          <w:rStyle w:val="default"/>
          <w:rFonts w:cs="FrankRuehl"/>
          <w:rtl/>
        </w:rPr>
      </w:pPr>
      <w:r w:rsidRPr="008D6FB2">
        <w:rPr>
          <w:rStyle w:val="default"/>
          <w:rFonts w:cs="FrankRuehl" w:hint="cs"/>
          <w:rtl/>
        </w:rPr>
        <w:t>(3)</w:t>
      </w:r>
      <w:r w:rsidRPr="008D6FB2">
        <w:rPr>
          <w:rStyle w:val="default"/>
          <w:rFonts w:cs="FrankRuehl"/>
          <w:rtl/>
        </w:rPr>
        <w:tab/>
      </w:r>
      <w:r w:rsidRPr="008D6FB2">
        <w:rPr>
          <w:rStyle w:val="default"/>
          <w:rFonts w:cs="FrankRuehl" w:hint="cs"/>
          <w:rtl/>
        </w:rPr>
        <w:t>סיום התקשרות.</w:t>
      </w:r>
    </w:p>
    <w:p w:rsidR="00680804" w:rsidRPr="008D6FB2" w:rsidRDefault="00680804" w:rsidP="00680804">
      <w:pPr>
        <w:pStyle w:val="P00"/>
        <w:spacing w:before="72"/>
        <w:ind w:left="0" w:right="1134"/>
        <w:rPr>
          <w:rStyle w:val="default"/>
          <w:rFonts w:cs="FrankRuehl"/>
          <w:rtl/>
        </w:rPr>
      </w:pPr>
      <w:r w:rsidRPr="008D6FB2">
        <w:rPr>
          <w:rStyle w:val="default"/>
          <w:rFonts w:cs="FrankRuehl"/>
          <w:rtl/>
        </w:rPr>
        <w:tab/>
      </w:r>
      <w:r w:rsidRPr="008D6FB2">
        <w:rPr>
          <w:rStyle w:val="default"/>
          <w:rFonts w:cs="FrankRuehl" w:hint="cs"/>
          <w:rtl/>
        </w:rPr>
        <w:t>(ב)</w:t>
      </w:r>
      <w:r w:rsidRPr="008D6FB2">
        <w:rPr>
          <w:rStyle w:val="default"/>
          <w:rFonts w:cs="FrankRuehl"/>
          <w:rtl/>
        </w:rPr>
        <w:tab/>
      </w:r>
      <w:r w:rsidRPr="008D6FB2">
        <w:rPr>
          <w:rStyle w:val="default"/>
          <w:rFonts w:cs="FrankRuehl" w:hint="cs"/>
          <w:rtl/>
        </w:rPr>
        <w:t>על אף האמור בסעיף קטן (א), בשירות טלפוני הכולל מענה אנושי מקצועי נפרד לשירותים שמבטח מספק, הוא רשאי לאפשר ללקוח לבחור את סוג השירות לפני מתן המענה האנושי המקצועי.</w:t>
      </w:r>
    </w:p>
    <w:p w:rsidR="00680804" w:rsidRPr="008D6FB2" w:rsidRDefault="00680804" w:rsidP="00680804">
      <w:pPr>
        <w:pStyle w:val="P00"/>
        <w:spacing w:before="72"/>
        <w:ind w:left="0" w:right="1134"/>
        <w:rPr>
          <w:rStyle w:val="default"/>
          <w:rFonts w:cs="FrankRuehl"/>
          <w:rtl/>
        </w:rPr>
      </w:pPr>
      <w:r w:rsidRPr="008D6FB2">
        <w:rPr>
          <w:rStyle w:val="default"/>
          <w:rFonts w:cs="FrankRuehl"/>
          <w:rtl/>
        </w:rPr>
        <w:tab/>
      </w:r>
      <w:r w:rsidRPr="008D6FB2">
        <w:rPr>
          <w:rStyle w:val="default"/>
          <w:rFonts w:cs="FrankRuehl" w:hint="cs"/>
          <w:rtl/>
        </w:rPr>
        <w:t>(ג)</w:t>
      </w:r>
      <w:r w:rsidRPr="008D6FB2">
        <w:rPr>
          <w:rStyle w:val="default"/>
          <w:rFonts w:cs="FrankRuehl"/>
          <w:rtl/>
        </w:rPr>
        <w:tab/>
      </w:r>
      <w:r w:rsidRPr="008D6FB2">
        <w:rPr>
          <w:rStyle w:val="default"/>
          <w:rFonts w:cs="FrankRuehl" w:hint="cs"/>
          <w:rtl/>
        </w:rPr>
        <w:t>משך ההמתנה לקבלת מענה אנושי מקצועי בסוגי השירותים המפורטים בסעיף קטן (א) לא יעלה על שש דקות מתחילת השיחה, והלקוח לא יופנה לשירות השארת הודעה, אלא אם כן בחר בכך.</w:t>
      </w:r>
    </w:p>
    <w:p w:rsidR="00680804" w:rsidRPr="008D6FB2" w:rsidRDefault="00680804" w:rsidP="00680804">
      <w:pPr>
        <w:pStyle w:val="P00"/>
        <w:spacing w:before="72"/>
        <w:ind w:left="1021" w:right="1134" w:hanging="1021"/>
        <w:rPr>
          <w:rStyle w:val="default"/>
          <w:rFonts w:cs="FrankRuehl"/>
          <w:rtl/>
        </w:rPr>
      </w:pPr>
      <w:r w:rsidRPr="008D6FB2">
        <w:rPr>
          <w:rStyle w:val="default"/>
          <w:rFonts w:cs="FrankRuehl"/>
          <w:rtl/>
        </w:rPr>
        <w:tab/>
      </w:r>
      <w:r w:rsidRPr="008D6FB2">
        <w:rPr>
          <w:rStyle w:val="default"/>
          <w:rFonts w:cs="FrankRuehl" w:hint="cs"/>
          <w:rtl/>
        </w:rPr>
        <w:t>(ד)</w:t>
      </w:r>
      <w:r w:rsidRPr="008D6FB2">
        <w:rPr>
          <w:rStyle w:val="default"/>
          <w:rFonts w:cs="FrankRuehl"/>
          <w:rtl/>
        </w:rPr>
        <w:tab/>
      </w:r>
      <w:r w:rsidRPr="008D6FB2">
        <w:rPr>
          <w:rStyle w:val="default"/>
          <w:rFonts w:cs="FrankRuehl" w:hint="cs"/>
          <w:rtl/>
        </w:rPr>
        <w:t>(1)</w:t>
      </w:r>
      <w:r w:rsidRPr="008D6FB2">
        <w:rPr>
          <w:rStyle w:val="default"/>
          <w:rFonts w:cs="FrankRuehl"/>
          <w:rtl/>
        </w:rPr>
        <w:tab/>
      </w:r>
      <w:r w:rsidRPr="008D6FB2">
        <w:rPr>
          <w:rStyle w:val="default"/>
          <w:rFonts w:cs="FrankRuehl" w:hint="cs"/>
          <w:rtl/>
        </w:rPr>
        <w:t>קבע הממונה הוראות לעניין משך המתנה לקבלת מענה אנושי מקצועי, רשאי הוא להורות כי המבטח רשאי לחרוג ממשך ההמתנה הקבוע בסעיף קטן (ג), בסוגי השירותים המפורטים בסעיף קטן (א), בשיעור מכלל הפניות לתקופה שקבע, או בפרק זמן שקבע, מראש או בדיעבד;</w:t>
      </w:r>
    </w:p>
    <w:p w:rsidR="00680804" w:rsidRPr="008D6FB2" w:rsidRDefault="00680804" w:rsidP="000101DD">
      <w:pPr>
        <w:pStyle w:val="P00"/>
        <w:spacing w:before="72"/>
        <w:ind w:left="1021" w:right="1134"/>
        <w:rPr>
          <w:rStyle w:val="default"/>
          <w:rFonts w:cs="FrankRuehl"/>
          <w:rtl/>
        </w:rPr>
      </w:pPr>
      <w:r w:rsidRPr="008D6FB2">
        <w:rPr>
          <w:rStyle w:val="default"/>
          <w:rFonts w:cs="FrankRuehl" w:hint="cs"/>
          <w:rtl/>
        </w:rPr>
        <w:t>(2)</w:t>
      </w:r>
      <w:r w:rsidRPr="008D6FB2">
        <w:rPr>
          <w:rStyle w:val="default"/>
          <w:rFonts w:cs="FrankRuehl"/>
          <w:rtl/>
        </w:rPr>
        <w:tab/>
      </w:r>
      <w:r w:rsidRPr="008D6FB2">
        <w:rPr>
          <w:rStyle w:val="default"/>
          <w:rFonts w:cs="FrankRuehl" w:hint="cs"/>
          <w:rtl/>
        </w:rPr>
        <w:t xml:space="preserve">הורה הממונה כאמור בפסקה (1), ידווח לוועדת הכלכלה של הכנסת על ההוראות שקבע, על עמידתם של מבטחים בהוראות אלה, ובכלל זה </w:t>
      </w:r>
      <w:r w:rsidR="009673B0" w:rsidRPr="008D6FB2">
        <w:rPr>
          <w:rStyle w:val="default"/>
          <w:rFonts w:cs="FrankRuehl" w:hint="cs"/>
          <w:rtl/>
        </w:rPr>
        <w:t>השיעורים מכלל הפניות שבהם עמדו מבטחים בפרק הזמן שנקבע למתן מענה אנושי מקצועי, ובחלוקה לסוגי השירותים שבהם הם מחויבים לתת מענה אנושי מקצועי;</w:t>
      </w:r>
      <w:r w:rsidR="000101DD" w:rsidRPr="008D6FB2">
        <w:rPr>
          <w:rStyle w:val="default"/>
          <w:rFonts w:cs="FrankRuehl" w:hint="cs"/>
          <w:rtl/>
        </w:rPr>
        <w:t xml:space="preserve"> דיווח כאמור יימסר בשלוש השנים מיום תחילת תוקפן של ההוראות </w:t>
      </w:r>
      <w:r w:rsidR="000101DD" w:rsidRPr="008D6FB2">
        <w:rPr>
          <w:rStyle w:val="default"/>
          <w:rFonts w:cs="FrankRuehl"/>
          <w:rtl/>
        </w:rPr>
        <w:t>–</w:t>
      </w:r>
      <w:r w:rsidR="000101DD" w:rsidRPr="008D6FB2">
        <w:rPr>
          <w:rStyle w:val="default"/>
          <w:rFonts w:cs="FrankRuehl" w:hint="cs"/>
          <w:rtl/>
        </w:rPr>
        <w:t xml:space="preserve"> אחת לשישה חודשים, ולאחר התקופה האמורה </w:t>
      </w:r>
      <w:r w:rsidR="000101DD" w:rsidRPr="008D6FB2">
        <w:rPr>
          <w:rStyle w:val="default"/>
          <w:rFonts w:cs="FrankRuehl"/>
          <w:rtl/>
        </w:rPr>
        <w:t>–</w:t>
      </w:r>
      <w:r w:rsidR="000101DD" w:rsidRPr="008D6FB2">
        <w:rPr>
          <w:rStyle w:val="default"/>
          <w:rFonts w:cs="FrankRuehl" w:hint="cs"/>
          <w:rtl/>
        </w:rPr>
        <w:t xml:space="preserve"> אחת לשנה, ויפורסם באתר האינטרנט של משרד האוצר.</w:t>
      </w:r>
    </w:p>
    <w:p w:rsidR="000101DD" w:rsidRPr="008D6FB2" w:rsidRDefault="000101DD" w:rsidP="00680804">
      <w:pPr>
        <w:pStyle w:val="P00"/>
        <w:spacing w:before="72"/>
        <w:ind w:left="0" w:right="1134"/>
        <w:rPr>
          <w:rStyle w:val="default"/>
          <w:rFonts w:cs="FrankRuehl"/>
          <w:rtl/>
        </w:rPr>
      </w:pPr>
      <w:r w:rsidRPr="008D6FB2">
        <w:rPr>
          <w:rStyle w:val="default"/>
          <w:rFonts w:cs="FrankRuehl"/>
          <w:rtl/>
        </w:rPr>
        <w:tab/>
      </w:r>
      <w:r w:rsidRPr="008D6FB2">
        <w:rPr>
          <w:rStyle w:val="default"/>
          <w:rFonts w:cs="FrankRuehl" w:hint="cs"/>
          <w:rtl/>
        </w:rPr>
        <w:t>(ה)</w:t>
      </w:r>
      <w:r w:rsidRPr="008D6FB2">
        <w:rPr>
          <w:rStyle w:val="default"/>
          <w:rFonts w:cs="FrankRuehl"/>
          <w:rtl/>
        </w:rPr>
        <w:tab/>
      </w:r>
      <w:r w:rsidRPr="008D6FB2">
        <w:rPr>
          <w:rStyle w:val="default"/>
          <w:rFonts w:cs="FrankRuehl" w:hint="cs"/>
          <w:rtl/>
        </w:rPr>
        <w:t>הוראות סעיף זה לא יחולו במקרה של תקלה מערכתית כללית בהספקת השירותים על ידי המבטח, שאינה מאפשרת את קיום הוראות סעיף זה, והתקלה כאמור אירעה לפחות בפריסה אזורית, לרבות ביישוב מסוים, ובלבד שבפנייה כאמור לקבלת מענה אנושי מקצועי, יודיע המבטח ללקוח, בהודעה מוקלטת, מהו האזור שיש בו תקלה ואת המועד במשוער לתיקונה.</w:t>
      </w:r>
    </w:p>
    <w:p w:rsidR="000101DD" w:rsidRPr="008D6FB2" w:rsidRDefault="000101DD" w:rsidP="00680804">
      <w:pPr>
        <w:pStyle w:val="P00"/>
        <w:spacing w:before="72"/>
        <w:ind w:left="0" w:right="1134"/>
        <w:rPr>
          <w:rStyle w:val="default"/>
          <w:rFonts w:cs="FrankRuehl"/>
          <w:rtl/>
        </w:rPr>
      </w:pPr>
      <w:r w:rsidRPr="008D6FB2">
        <w:rPr>
          <w:rStyle w:val="default"/>
          <w:rFonts w:cs="FrankRuehl"/>
          <w:rtl/>
        </w:rPr>
        <w:tab/>
      </w:r>
      <w:r w:rsidRPr="008D6FB2">
        <w:rPr>
          <w:rStyle w:val="default"/>
          <w:rFonts w:cs="FrankRuehl" w:hint="cs"/>
          <w:rtl/>
        </w:rPr>
        <w:t>(ו)</w:t>
      </w:r>
      <w:r w:rsidRPr="008D6FB2">
        <w:rPr>
          <w:rStyle w:val="default"/>
          <w:rFonts w:cs="FrankRuehl"/>
          <w:rtl/>
        </w:rPr>
        <w:tab/>
      </w:r>
      <w:r w:rsidRPr="008D6FB2">
        <w:rPr>
          <w:rStyle w:val="default"/>
          <w:rFonts w:cs="FrankRuehl" w:hint="cs"/>
          <w:rtl/>
        </w:rPr>
        <w:t>אין בהוראות סעיף זה כדי לגרוע מהוראות שנקבעו לפי דין או ברישיון המחייבות מתן מענה אנושי מקצועי בזמן קצר מהזמן שנקבע בסעיף זה.</w:t>
      </w:r>
    </w:p>
    <w:p w:rsidR="00680804" w:rsidRPr="00BA25C0" w:rsidRDefault="00680804" w:rsidP="00680804">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color w:val="FF0000"/>
          <w:sz w:val="20"/>
          <w:szCs w:val="20"/>
          <w:shd w:val="clear" w:color="auto" w:fill="FFFF99"/>
          <w:rtl/>
        </w:rPr>
      </w:pPr>
      <w:bookmarkStart w:id="262" w:name="Rov587"/>
      <w:r w:rsidRPr="00BA25C0">
        <w:rPr>
          <w:rStyle w:val="default"/>
          <w:rFonts w:ascii="FrankRuehl" w:hAnsi="FrankRuehl" w:cs="FrankRuehl"/>
          <w:vanish/>
          <w:color w:val="FF0000"/>
          <w:sz w:val="20"/>
          <w:szCs w:val="20"/>
          <w:shd w:val="clear" w:color="auto" w:fill="FFFF99"/>
          <w:rtl/>
        </w:rPr>
        <w:t>מיום 25.7.2019</w:t>
      </w:r>
    </w:p>
    <w:p w:rsidR="00680804" w:rsidRPr="00BA25C0" w:rsidRDefault="00680804" w:rsidP="00680804">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37</w:t>
      </w:r>
    </w:p>
    <w:p w:rsidR="00680804" w:rsidRPr="00BA25C0" w:rsidRDefault="00680804" w:rsidP="00680804">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 w:val="20"/>
          <w:szCs w:val="20"/>
          <w:shd w:val="clear" w:color="auto" w:fill="FFFF99"/>
          <w:rtl/>
        </w:rPr>
      </w:pPr>
      <w:hyperlink r:id="rId442" w:history="1">
        <w:r w:rsidRPr="00BA25C0">
          <w:rPr>
            <w:rStyle w:val="Hyperlink"/>
            <w:rFonts w:ascii="FrankRuehl" w:hAnsi="FrankRuehl" w:cs="FrankRuehl"/>
            <w:vanish/>
            <w:szCs w:val="20"/>
            <w:shd w:val="clear" w:color="auto" w:fill="FFFF99"/>
            <w:rtl/>
          </w:rPr>
          <w:t>ס"ח תשע"ח מס' 2741</w:t>
        </w:r>
      </w:hyperlink>
      <w:r w:rsidRPr="00BA25C0">
        <w:rPr>
          <w:rStyle w:val="default"/>
          <w:rFonts w:ascii="FrankRuehl" w:hAnsi="FrankRuehl" w:cs="FrankRuehl"/>
          <w:vanish/>
          <w:sz w:val="20"/>
          <w:szCs w:val="20"/>
          <w:shd w:val="clear" w:color="auto" w:fill="FFFF99"/>
          <w:rtl/>
        </w:rPr>
        <w:t xml:space="preserve"> מיום 25.7.2018 עמ' 880 (</w:t>
      </w:r>
      <w:hyperlink r:id="rId443" w:history="1">
        <w:r w:rsidRPr="00BA25C0">
          <w:rPr>
            <w:rStyle w:val="Hyperlink"/>
            <w:rFonts w:ascii="FrankRuehl" w:hAnsi="FrankRuehl" w:cs="FrankRuehl"/>
            <w:vanish/>
            <w:szCs w:val="20"/>
            <w:shd w:val="clear" w:color="auto" w:fill="FFFF99"/>
            <w:rtl/>
          </w:rPr>
          <w:t>ה"ח 732</w:t>
        </w:r>
      </w:hyperlink>
      <w:r w:rsidRPr="00BA25C0">
        <w:rPr>
          <w:rStyle w:val="default"/>
          <w:rFonts w:ascii="FrankRuehl" w:hAnsi="FrankRuehl" w:cs="FrankRuehl"/>
          <w:vanish/>
          <w:sz w:val="20"/>
          <w:szCs w:val="20"/>
          <w:shd w:val="clear" w:color="auto" w:fill="FFFF99"/>
          <w:rtl/>
        </w:rPr>
        <w:t>)</w:t>
      </w:r>
    </w:p>
    <w:p w:rsidR="00680804" w:rsidRPr="008D6FB2" w:rsidRDefault="00680804" w:rsidP="008D6FB2">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b/>
          <w:bCs/>
          <w:sz w:val="2"/>
          <w:szCs w:val="2"/>
          <w:shd w:val="clear" w:color="auto" w:fill="FFFF99"/>
          <w:rtl/>
        </w:rPr>
      </w:pPr>
      <w:r w:rsidRPr="00BA25C0">
        <w:rPr>
          <w:rStyle w:val="default"/>
          <w:rFonts w:ascii="FrankRuehl" w:hAnsi="FrankRuehl" w:cs="FrankRuehl" w:hint="cs"/>
          <w:b/>
          <w:bCs/>
          <w:vanish/>
          <w:sz w:val="20"/>
          <w:szCs w:val="20"/>
          <w:shd w:val="clear" w:color="auto" w:fill="FFFF99"/>
          <w:rtl/>
        </w:rPr>
        <w:t>הוספת סעיף 59ב</w:t>
      </w:r>
      <w:bookmarkEnd w:id="262"/>
    </w:p>
    <w:p w:rsidR="00737703" w:rsidRDefault="00737703" w:rsidP="009905BB">
      <w:pPr>
        <w:pStyle w:val="P00"/>
        <w:spacing w:before="72"/>
        <w:ind w:left="0" w:right="1134"/>
        <w:rPr>
          <w:rStyle w:val="default"/>
          <w:rFonts w:cs="FrankRuehl"/>
          <w:rtl/>
        </w:rPr>
      </w:pPr>
      <w:bookmarkStart w:id="263" w:name="Seif43"/>
      <w:bookmarkEnd w:id="263"/>
      <w:r>
        <w:rPr>
          <w:lang w:val="he-IL"/>
        </w:rPr>
        <w:pict>
          <v:rect id="_x0000_s2113" style="position:absolute;left:0;text-align:left;margin-left:464.5pt;margin-top:8.05pt;width:75.05pt;height:61.5pt;z-index:251470336" o:allowincell="f" filled="f" stroked="f" strokecolor="lime" strokeweight=".25pt">
            <v:textbox style="mso-next-textbox:#_x0000_s2113" inset="0,0,0,0">
              <w:txbxContent>
                <w:p w:rsidR="00544470" w:rsidRDefault="00544470">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רור תלונות </w:t>
                  </w:r>
                  <w:r>
                    <w:rPr>
                      <w:rFonts w:cs="Miriam"/>
                      <w:sz w:val="18"/>
                      <w:szCs w:val="18"/>
                      <w:rtl/>
                    </w:rPr>
                    <w:t>הצ</w:t>
                  </w:r>
                  <w:r>
                    <w:rPr>
                      <w:rFonts w:cs="Miriam" w:hint="cs"/>
                      <w:sz w:val="18"/>
                      <w:szCs w:val="18"/>
                      <w:rtl/>
                    </w:rPr>
                    <w:t>יבור</w:t>
                  </w:r>
                </w:p>
                <w:p w:rsidR="00544470" w:rsidRDefault="00544470">
                  <w:pPr>
                    <w:spacing w:line="160" w:lineRule="exact"/>
                    <w:jc w:val="left"/>
                    <w:rPr>
                      <w:rFonts w:cs="Miriam" w:hint="cs"/>
                      <w:sz w:val="18"/>
                      <w:szCs w:val="18"/>
                      <w:rtl/>
                    </w:rPr>
                  </w:pPr>
                  <w:r>
                    <w:rPr>
                      <w:rFonts w:cs="Miriam" w:hint="cs"/>
                      <w:sz w:val="18"/>
                      <w:szCs w:val="18"/>
                      <w:rtl/>
                    </w:rPr>
                    <w:t>(תיקון מס' 13) תשס"ה-2005</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60</w:t>
      </w:r>
      <w:r w:rsidRPr="00BC566D">
        <w:rPr>
          <w:rStyle w:val="default"/>
          <w:rFonts w:cs="FrankRuehl"/>
          <w:rtl/>
        </w:rPr>
        <w:t>.</w:t>
      </w:r>
      <w:r w:rsidRPr="00BC566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יברר תלונות הציבור שראה בהן ממש בדבר פעולה של מבטח או של סוכן ביטוח בעניני ביטוח; לענין תלונות בשל הפליה מחמת מוגבלות לפי פרק ה'1 לחוק שוויון זכויות לאנשים עם מוגבלות, התשנ"ח-1998, יחולו גם הוראות סימן ח' לפרק האמור ובענינים אחרים הקשורים בלקוחותיהם.</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לא יברר תלונה בענין שהחל בו דיון לפני בית משפט או בורר, או שבית משפט או בורר הכריע</w:t>
      </w:r>
      <w:r>
        <w:rPr>
          <w:rStyle w:val="default"/>
          <w:rFonts w:cs="FrankRuehl"/>
          <w:rtl/>
        </w:rPr>
        <w:t xml:space="preserve"> ב</w:t>
      </w:r>
      <w:r>
        <w:rPr>
          <w:rStyle w:val="default"/>
          <w:rFonts w:cs="FrankRuehl" w:hint="cs"/>
          <w:rtl/>
        </w:rPr>
        <w:t>ו, אלא מטעמים מיוחדים שיירשמו, אולם רשאי הוא לברר תלונה בענין שבו הוגשה תובענה לפני בית משפט או בורר אך טרם החל הדיון בה.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64" w:name="Rov499"/>
      <w:r w:rsidRPr="00BA25C0">
        <w:rPr>
          <w:rStyle w:val="default"/>
          <w:rFonts w:cs="FrankRuehl" w:hint="cs"/>
          <w:vanish/>
          <w:color w:val="FF0000"/>
          <w:sz w:val="20"/>
          <w:szCs w:val="20"/>
          <w:shd w:val="clear" w:color="auto" w:fill="FFFF99"/>
          <w:rtl/>
        </w:rPr>
        <w:t>מיום 7.10.2005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13</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44" w:history="1">
        <w:r w:rsidRPr="00BA25C0">
          <w:rPr>
            <w:rStyle w:val="Hyperlink"/>
            <w:rFonts w:cs="FrankRuehl" w:hint="cs"/>
            <w:vanish/>
            <w:szCs w:val="20"/>
            <w:shd w:val="clear" w:color="auto" w:fill="FFFF99"/>
            <w:rtl/>
          </w:rPr>
          <w:t>ס"ח תשס"ה מס' 1995</w:t>
        </w:r>
      </w:hyperlink>
      <w:r w:rsidRPr="00BA25C0">
        <w:rPr>
          <w:rStyle w:val="default"/>
          <w:rFonts w:cs="FrankRuehl" w:hint="cs"/>
          <w:vanish/>
          <w:sz w:val="20"/>
          <w:szCs w:val="20"/>
          <w:shd w:val="clear" w:color="auto" w:fill="FFFF99"/>
          <w:rtl/>
        </w:rPr>
        <w:t xml:space="preserve"> מיום 7.4.2005 עמ' 331 (</w:t>
      </w:r>
      <w:hyperlink r:id="rId445" w:history="1">
        <w:r w:rsidRPr="00BA25C0">
          <w:rPr>
            <w:rStyle w:val="Hyperlink"/>
            <w:rFonts w:cs="FrankRuehl" w:hint="cs"/>
            <w:vanish/>
            <w:szCs w:val="20"/>
            <w:shd w:val="clear" w:color="auto" w:fill="FFFF99"/>
            <w:rtl/>
          </w:rPr>
          <w:t>ה"ח 2951</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hd w:val="clear" w:color="auto" w:fill="FFFF99"/>
          <w:rtl/>
        </w:rPr>
      </w:pPr>
      <w:r w:rsidRPr="00BA25C0">
        <w:rPr>
          <w:rStyle w:val="big-number"/>
          <w:rFonts w:cs="Miriam"/>
          <w:vanish/>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יברר תלונות הציבור שראה בהן ממש בדבר פעולה של מבטח או של סוכן ביטוח </w:t>
      </w:r>
      <w:r w:rsidRPr="00BA25C0">
        <w:rPr>
          <w:rStyle w:val="default"/>
          <w:rFonts w:cs="FrankRuehl" w:hint="cs"/>
          <w:strike/>
          <w:vanish/>
          <w:sz w:val="22"/>
          <w:szCs w:val="22"/>
          <w:shd w:val="clear" w:color="auto" w:fill="FFFF99"/>
          <w:rtl/>
        </w:rPr>
        <w:t>בענייני ביטוח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בעניני ביטוח; לענין תלונות בשל הפליה מחמת מוגבלות לפי פרק ה' 1 לחוק שוויון זכויות לאנשים עם מוגבלות, התשנ"ח-1998, יחולו גם הוראות סימן ח' לפרק האמור</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4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4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Miriam"/>
          <w:vanish/>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יברר תלונות הציבור שראה בהן ממש בדבר פעולה של מבטח או של סוכן ביטוח בעניני ביטוח; לענין תלונות בשל הפליה מחמת מוגבלות לפי פרק ה' 1 לחוק שוויון זכויות לאנשים עם מוגבלות, התשנ"ח-1998, יחולו גם הוראות סימן ח' לפרק האמור </w:t>
      </w:r>
      <w:r w:rsidRPr="00BA25C0">
        <w:rPr>
          <w:rStyle w:val="default"/>
          <w:rFonts w:cs="FrankRuehl" w:hint="cs"/>
          <w:vanish/>
          <w:sz w:val="22"/>
          <w:szCs w:val="22"/>
          <w:u w:val="single"/>
          <w:shd w:val="clear" w:color="auto" w:fill="FFFF99"/>
          <w:rtl/>
        </w:rPr>
        <w:t>ובענינים אחרים הקשורים בלקוחותיהם</w:t>
      </w:r>
      <w:r w:rsidRPr="00BA25C0">
        <w:rPr>
          <w:rStyle w:val="default"/>
          <w:rFonts w:cs="FrankRuehl" w:hint="cs"/>
          <w:vanish/>
          <w:sz w:val="22"/>
          <w:szCs w:val="22"/>
          <w:shd w:val="clear" w:color="auto" w:fill="FFFF99"/>
          <w:rtl/>
        </w:rPr>
        <w:t>.</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p>
    <w:p w:rsidR="00BC566D" w:rsidRPr="00BA25C0" w:rsidRDefault="00BC566D" w:rsidP="00BC566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hyperlink r:id="rId44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4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C566D" w:rsidRPr="00BA25C0" w:rsidRDefault="00BC566D" w:rsidP="00BC566D">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60.</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יברר תלונות הציבור שראה בהן ממש בדבר פעולה של מבטח או של סוכן ביטוח בעניני ביטוח; לענין תלונות בשל הפליה מחמת מוגבלות לפי פרק ה'1 לחוק שוויון זכויות לאנשים עם מוגבלות, התשנ"ח-1998, יחולו גם הוראות סימן ח' לפרק האמור ובענינים אחרים הקשורים בלקוחותיהם.</w:t>
      </w:r>
    </w:p>
    <w:p w:rsidR="00BC566D" w:rsidRPr="00BC566D" w:rsidRDefault="00BC566D" w:rsidP="00BC566D">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לא יברר תלונה בענין שהחל בו דיון לפני בית משפט או בורר, או שבית משפט או בורר הכריע</w:t>
      </w:r>
      <w:r w:rsidRPr="00BA25C0">
        <w:rPr>
          <w:rStyle w:val="default"/>
          <w:rFonts w:cs="FrankRuehl"/>
          <w:vanish/>
          <w:sz w:val="22"/>
          <w:szCs w:val="22"/>
          <w:shd w:val="clear" w:color="auto" w:fill="FFFF99"/>
          <w:rtl/>
        </w:rPr>
        <w:t xml:space="preserve"> ב</w:t>
      </w:r>
      <w:r w:rsidRPr="00BA25C0">
        <w:rPr>
          <w:rStyle w:val="default"/>
          <w:rFonts w:cs="FrankRuehl" w:hint="cs"/>
          <w:vanish/>
          <w:sz w:val="22"/>
          <w:szCs w:val="22"/>
          <w:shd w:val="clear" w:color="auto" w:fill="FFFF99"/>
          <w:rtl/>
        </w:rPr>
        <w:t>ו, אלא מטעמים מיוחדים שיירשמו, אולם רשאי הוא לברר תלונה בענין שבו הוגשה תובענה לפני בית משפט או בורר אך טרם החל הדיון בה.</w:t>
      </w:r>
      <w:bookmarkEnd w:id="264"/>
    </w:p>
    <w:p w:rsidR="00737703" w:rsidRDefault="00737703" w:rsidP="009905BB">
      <w:pPr>
        <w:pStyle w:val="P00"/>
        <w:spacing w:before="72"/>
        <w:ind w:left="0" w:right="1134"/>
        <w:rPr>
          <w:rStyle w:val="default"/>
          <w:rFonts w:cs="FrankRuehl"/>
          <w:rtl/>
        </w:rPr>
      </w:pPr>
      <w:bookmarkStart w:id="265" w:name="Seif44"/>
      <w:bookmarkEnd w:id="265"/>
      <w:r>
        <w:rPr>
          <w:lang w:val="he-IL"/>
        </w:rPr>
        <w:pict>
          <v:rect id="_x0000_s2114" style="position:absolute;left:0;text-align:left;margin-left:464.5pt;margin-top:8.05pt;width:75.05pt;height:26.2pt;z-index:251471360" o:allowincell="f" filled="f" stroked="f" strokecolor="lime" strokeweight=".25pt">
            <v:textbox style="mso-next-textbox:#_x0000_s2114" inset="0,0,0,0">
              <w:txbxContent>
                <w:p w:rsidR="00544470" w:rsidRDefault="00544470">
                  <w:pPr>
                    <w:spacing w:line="160" w:lineRule="exact"/>
                    <w:jc w:val="left"/>
                    <w:rPr>
                      <w:rFonts w:cs="Miriam" w:hint="cs"/>
                      <w:noProof/>
                      <w:sz w:val="18"/>
                      <w:szCs w:val="18"/>
                      <w:rtl/>
                    </w:rPr>
                  </w:pPr>
                  <w:r>
                    <w:rPr>
                      <w:rFonts w:cs="Miriam"/>
                      <w:sz w:val="18"/>
                      <w:szCs w:val="18"/>
                      <w:rtl/>
                    </w:rPr>
                    <w:t>דר</w:t>
                  </w:r>
                  <w:r>
                    <w:rPr>
                      <w:rFonts w:cs="Miriam" w:hint="cs"/>
                      <w:sz w:val="18"/>
                      <w:szCs w:val="18"/>
                      <w:rtl/>
                    </w:rPr>
                    <w:t>כי הבירור</w:t>
                  </w:r>
                </w:p>
                <w:p w:rsidR="00544470" w:rsidRDefault="00544470" w:rsidP="00BC566D">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61</w:t>
      </w:r>
      <w:r w:rsidRPr="00BC566D">
        <w:rPr>
          <w:rStyle w:val="default"/>
          <w:rFonts w:cs="FrankRuehl"/>
          <w:rtl/>
        </w:rPr>
        <w:t>.</w:t>
      </w:r>
      <w:r w:rsidRPr="00BC566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ירור</w:t>
      </w:r>
      <w:r>
        <w:rPr>
          <w:rStyle w:val="default"/>
          <w:rFonts w:cs="FrankRuehl"/>
          <w:rtl/>
        </w:rPr>
        <w:t xml:space="preserve"> </w:t>
      </w:r>
      <w:r>
        <w:rPr>
          <w:rStyle w:val="default"/>
          <w:rFonts w:cs="FrankRuehl" w:hint="cs"/>
          <w:rtl/>
        </w:rPr>
        <w:t xml:space="preserve">תלונה יהיה בדרך שתיראה </w:t>
      </w:r>
      <w:r w:rsidR="009905BB">
        <w:rPr>
          <w:rStyle w:val="default"/>
          <w:rFonts w:cs="FrankRuehl" w:hint="cs"/>
          <w:rtl/>
        </w:rPr>
        <w:t>לממונה</w:t>
      </w:r>
      <w:r>
        <w:rPr>
          <w:rStyle w:val="default"/>
          <w:rFonts w:cs="FrankRuehl" w:hint="cs"/>
          <w:rtl/>
        </w:rPr>
        <w:t>, והוא לא יהיה קשור להוראות שבסדרי הדין או בדיני ראיות.</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יביא את התלונה לידיעת </w:t>
      </w:r>
      <w:r>
        <w:rPr>
          <w:rStyle w:val="default"/>
          <w:rFonts w:cs="FrankRuehl"/>
          <w:rtl/>
        </w:rPr>
        <w:t>מי</w:t>
      </w:r>
      <w:r>
        <w:rPr>
          <w:rStyle w:val="default"/>
          <w:rFonts w:cs="FrankRuehl" w:hint="cs"/>
          <w:rtl/>
        </w:rPr>
        <w:t xml:space="preserve"> שהתלונה עליו ויתן לו הזדמנות נאותה להשיב עליה.</w:t>
      </w:r>
    </w:p>
    <w:p w:rsidR="00BC566D" w:rsidRPr="00BA25C0" w:rsidRDefault="00BC566D" w:rsidP="00BC566D">
      <w:pPr>
        <w:pStyle w:val="P00"/>
        <w:spacing w:before="0"/>
        <w:ind w:left="0" w:right="1134"/>
        <w:rPr>
          <w:rStyle w:val="default"/>
          <w:rFonts w:cs="FrankRuehl" w:hint="cs"/>
          <w:vanish/>
          <w:color w:val="FF0000"/>
          <w:sz w:val="20"/>
          <w:szCs w:val="20"/>
          <w:shd w:val="clear" w:color="auto" w:fill="FFFF99"/>
          <w:rtl/>
        </w:rPr>
      </w:pPr>
      <w:bookmarkStart w:id="266" w:name="Rov500"/>
      <w:r w:rsidRPr="00BA25C0">
        <w:rPr>
          <w:rStyle w:val="default"/>
          <w:rFonts w:cs="FrankRuehl" w:hint="cs"/>
          <w:vanish/>
          <w:color w:val="FF0000"/>
          <w:sz w:val="20"/>
          <w:szCs w:val="20"/>
          <w:shd w:val="clear" w:color="auto" w:fill="FFFF99"/>
          <w:rtl/>
        </w:rPr>
        <w:t>מיום 1.11.2016</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hyperlink r:id="rId45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5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C566D" w:rsidRPr="00BA25C0" w:rsidRDefault="00BC566D" w:rsidP="00BC566D">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61.</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ירור</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תלונה יהיה בדרך שתיראה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והוא לא יהיה קשור להוראות שבסדרי הדין או בדיני ראיות.</w:t>
      </w:r>
    </w:p>
    <w:p w:rsidR="00BC566D" w:rsidRPr="00BC566D" w:rsidRDefault="00BC566D" w:rsidP="00BC566D">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יביא את התלונה לידיעת </w:t>
      </w:r>
      <w:r w:rsidRPr="00BA25C0">
        <w:rPr>
          <w:rStyle w:val="default"/>
          <w:rFonts w:cs="FrankRuehl"/>
          <w:vanish/>
          <w:sz w:val="22"/>
          <w:szCs w:val="22"/>
          <w:shd w:val="clear" w:color="auto" w:fill="FFFF99"/>
          <w:rtl/>
        </w:rPr>
        <w:t>מי</w:t>
      </w:r>
      <w:r w:rsidRPr="00BA25C0">
        <w:rPr>
          <w:rStyle w:val="default"/>
          <w:rFonts w:cs="FrankRuehl" w:hint="cs"/>
          <w:vanish/>
          <w:sz w:val="22"/>
          <w:szCs w:val="22"/>
          <w:shd w:val="clear" w:color="auto" w:fill="FFFF99"/>
          <w:rtl/>
        </w:rPr>
        <w:t xml:space="preserve"> שהתלונה עליו ויתן לו הזדמנות נאותה להשיב עליה.</w:t>
      </w:r>
      <w:bookmarkEnd w:id="266"/>
    </w:p>
    <w:p w:rsidR="00737703" w:rsidRDefault="00737703" w:rsidP="009905BB">
      <w:pPr>
        <w:pStyle w:val="P00"/>
        <w:spacing w:before="72"/>
        <w:ind w:left="0" w:right="1134"/>
        <w:rPr>
          <w:rStyle w:val="default"/>
          <w:rFonts w:cs="FrankRuehl"/>
          <w:rtl/>
        </w:rPr>
      </w:pPr>
      <w:bookmarkStart w:id="267" w:name="Seif45"/>
      <w:bookmarkEnd w:id="267"/>
      <w:r>
        <w:rPr>
          <w:lang w:val="he-IL"/>
        </w:rPr>
        <w:pict>
          <v:rect id="_x0000_s2115" style="position:absolute;left:0;text-align:left;margin-left:464.5pt;margin-top:8.05pt;width:75.05pt;height:26.25pt;z-index:25147238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תו</w:t>
                  </w:r>
                  <w:r>
                    <w:rPr>
                      <w:rFonts w:cs="Miriam" w:hint="cs"/>
                      <w:sz w:val="18"/>
                      <w:szCs w:val="18"/>
                      <w:rtl/>
                    </w:rPr>
                    <w:t>צאות הבירור</w:t>
                  </w:r>
                </w:p>
                <w:p w:rsidR="00544470" w:rsidRDefault="00544470" w:rsidP="00BC566D">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62</w:t>
      </w:r>
      <w:r w:rsidRPr="00BC566D">
        <w:rPr>
          <w:rStyle w:val="default"/>
          <w:rFonts w:cs="FrankRuehl"/>
          <w:rtl/>
        </w:rPr>
        <w:t>.</w:t>
      </w:r>
      <w:r w:rsidRPr="00BC566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צא </w:t>
      </w:r>
      <w:r w:rsidR="009905BB">
        <w:rPr>
          <w:rStyle w:val="default"/>
          <w:rFonts w:cs="FrankRuehl" w:hint="cs"/>
          <w:rtl/>
        </w:rPr>
        <w:t>הממונה</w:t>
      </w:r>
      <w:r>
        <w:rPr>
          <w:rStyle w:val="default"/>
          <w:rFonts w:cs="FrankRuehl" w:hint="cs"/>
          <w:rtl/>
        </w:rPr>
        <w:t xml:space="preserve"> שהתלונה היתה מוצדקת, יודיע על כך למתלונן ולמי שהתלונה עליו; </w:t>
      </w:r>
      <w:r w:rsidR="009905BB">
        <w:rPr>
          <w:rStyle w:val="default"/>
          <w:rFonts w:cs="FrankRuehl" w:hint="cs"/>
          <w:rtl/>
        </w:rPr>
        <w:t>הממונה</w:t>
      </w:r>
      <w:r>
        <w:rPr>
          <w:rStyle w:val="default"/>
          <w:rFonts w:cs="FrankRuehl" w:hint="cs"/>
          <w:rtl/>
        </w:rPr>
        <w:t xml:space="preserve"> רשאי לפרש בתשובתו את תמצית ממצאיו ורשאי הוא להורות למי שהתלונה עליו לתקן ליקוי שהעלה הבירור, בין למקרה שעליו התלונה ובין </w:t>
      </w:r>
      <w:r>
        <w:rPr>
          <w:rStyle w:val="default"/>
          <w:rFonts w:cs="FrankRuehl"/>
          <w:rtl/>
        </w:rPr>
        <w:t>בד</w:t>
      </w:r>
      <w:r>
        <w:rPr>
          <w:rStyle w:val="default"/>
          <w:rFonts w:cs="FrankRuehl" w:hint="cs"/>
          <w:rtl/>
        </w:rPr>
        <w:t>רך כלל, בדרך ובמועד שהורה.</w:t>
      </w:r>
    </w:p>
    <w:p w:rsidR="00737703" w:rsidRDefault="00737703" w:rsidP="009905B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צא </w:t>
      </w:r>
      <w:r w:rsidR="009905BB">
        <w:rPr>
          <w:rStyle w:val="default"/>
          <w:rFonts w:cs="FrankRuehl" w:hint="cs"/>
          <w:rtl/>
        </w:rPr>
        <w:t>הממונה</w:t>
      </w:r>
      <w:r>
        <w:rPr>
          <w:rStyle w:val="default"/>
          <w:rFonts w:cs="FrankRuehl" w:hint="cs"/>
          <w:rtl/>
        </w:rPr>
        <w:t xml:space="preserve"> שהתלונה אינה מוצדקת, או שאינה ראויה</w:t>
      </w:r>
      <w:r>
        <w:rPr>
          <w:rStyle w:val="default"/>
          <w:rFonts w:cs="FrankRuehl"/>
          <w:rtl/>
        </w:rPr>
        <w:t xml:space="preserve"> ל</w:t>
      </w:r>
      <w:r>
        <w:rPr>
          <w:rStyle w:val="default"/>
          <w:rFonts w:cs="FrankRuehl" w:hint="cs"/>
          <w:rtl/>
        </w:rPr>
        <w:t>בירורו, יודיע על כך למתלונן ולמי שהתלונ</w:t>
      </w:r>
      <w:r>
        <w:rPr>
          <w:rStyle w:val="default"/>
          <w:rFonts w:cs="FrankRuehl"/>
          <w:rtl/>
        </w:rPr>
        <w:t>ה</w:t>
      </w:r>
      <w:r>
        <w:rPr>
          <w:rStyle w:val="default"/>
          <w:rFonts w:cs="FrankRuehl" w:hint="cs"/>
          <w:rtl/>
        </w:rPr>
        <w:t xml:space="preserve"> עליו, ורשאי הוא לפרש בתשובתו את תמצית ממצאיו.</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עלה הבירור חשד שנעברה עבירה פלילית, יביא </w:t>
      </w:r>
      <w:r w:rsidR="009905BB">
        <w:rPr>
          <w:rStyle w:val="default"/>
          <w:rFonts w:cs="FrankRuehl" w:hint="cs"/>
          <w:rtl/>
        </w:rPr>
        <w:t>הממונה</w:t>
      </w:r>
      <w:r>
        <w:rPr>
          <w:rStyle w:val="default"/>
          <w:rFonts w:cs="FrankRuehl" w:hint="cs"/>
          <w:rtl/>
        </w:rPr>
        <w:t xml:space="preserve"> את הענין לידיעת היועץ המשפטי לממש</w:t>
      </w:r>
      <w:r>
        <w:rPr>
          <w:rStyle w:val="default"/>
          <w:rFonts w:cs="FrankRuehl"/>
          <w:rtl/>
        </w:rPr>
        <w:t>לה</w:t>
      </w:r>
      <w:r>
        <w:rPr>
          <w:rStyle w:val="default"/>
          <w:rFonts w:cs="FrankRuehl" w:hint="cs"/>
          <w:rtl/>
        </w:rPr>
        <w:t>.</w:t>
      </w:r>
    </w:p>
    <w:p w:rsidR="00BC566D" w:rsidRPr="00BA25C0" w:rsidRDefault="00BC566D" w:rsidP="00BC566D">
      <w:pPr>
        <w:pStyle w:val="P00"/>
        <w:spacing w:before="0"/>
        <w:ind w:left="0" w:right="1134"/>
        <w:rPr>
          <w:rStyle w:val="default"/>
          <w:rFonts w:cs="FrankRuehl" w:hint="cs"/>
          <w:vanish/>
          <w:color w:val="FF0000"/>
          <w:sz w:val="20"/>
          <w:szCs w:val="20"/>
          <w:shd w:val="clear" w:color="auto" w:fill="FFFF99"/>
          <w:rtl/>
        </w:rPr>
      </w:pPr>
      <w:bookmarkStart w:id="268" w:name="Rov501"/>
      <w:r w:rsidRPr="00BA25C0">
        <w:rPr>
          <w:rStyle w:val="default"/>
          <w:rFonts w:cs="FrankRuehl" w:hint="cs"/>
          <w:vanish/>
          <w:color w:val="FF0000"/>
          <w:sz w:val="20"/>
          <w:szCs w:val="20"/>
          <w:shd w:val="clear" w:color="auto" w:fill="FFFF99"/>
          <w:rtl/>
        </w:rPr>
        <w:t>מיום 1.11.2016</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C566D" w:rsidRPr="00BA25C0" w:rsidRDefault="00BC566D" w:rsidP="00BC566D">
      <w:pPr>
        <w:pStyle w:val="P00"/>
        <w:spacing w:before="0"/>
        <w:ind w:left="0" w:right="1134"/>
        <w:rPr>
          <w:rStyle w:val="default"/>
          <w:rFonts w:cs="FrankRuehl" w:hint="cs"/>
          <w:vanish/>
          <w:sz w:val="20"/>
          <w:szCs w:val="20"/>
          <w:shd w:val="clear" w:color="auto" w:fill="FFFF99"/>
          <w:rtl/>
        </w:rPr>
      </w:pPr>
      <w:hyperlink r:id="rId45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45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C566D" w:rsidRPr="00BA25C0" w:rsidRDefault="00BC566D" w:rsidP="00BC566D">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62.</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צא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שהתלונה היתה מוצדקת, יודיע על כך למתלונן ולמי שהתלונה עליו;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לפרש בתשובתו את תמצית ממצאיו ורשאי הוא להורות למי שהתלונה עליו לתקן ליקוי שהעלה הבירור, בין למקרה שעליו התלונה ובין </w:t>
      </w:r>
      <w:r w:rsidRPr="00BA25C0">
        <w:rPr>
          <w:rStyle w:val="default"/>
          <w:rFonts w:cs="FrankRuehl"/>
          <w:vanish/>
          <w:sz w:val="22"/>
          <w:szCs w:val="22"/>
          <w:shd w:val="clear" w:color="auto" w:fill="FFFF99"/>
          <w:rtl/>
        </w:rPr>
        <w:t>בד</w:t>
      </w:r>
      <w:r w:rsidRPr="00BA25C0">
        <w:rPr>
          <w:rStyle w:val="default"/>
          <w:rFonts w:cs="FrankRuehl" w:hint="cs"/>
          <w:vanish/>
          <w:sz w:val="22"/>
          <w:szCs w:val="22"/>
          <w:shd w:val="clear" w:color="auto" w:fill="FFFF99"/>
          <w:rtl/>
        </w:rPr>
        <w:t>רך כלל, בדרך ובמועד שהורה.</w:t>
      </w:r>
    </w:p>
    <w:p w:rsidR="00BC566D" w:rsidRPr="00BA25C0" w:rsidRDefault="00BC566D" w:rsidP="00BC566D">
      <w:pPr>
        <w:pStyle w:val="P00"/>
        <w:spacing w:before="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צא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שהתלונה אינה מוצדקת, או שאינה ראויה</w:t>
      </w:r>
      <w:r w:rsidRPr="00BA25C0">
        <w:rPr>
          <w:rStyle w:val="default"/>
          <w:rFonts w:cs="FrankRuehl"/>
          <w:vanish/>
          <w:sz w:val="22"/>
          <w:szCs w:val="22"/>
          <w:shd w:val="clear" w:color="auto" w:fill="FFFF99"/>
          <w:rtl/>
        </w:rPr>
        <w:t xml:space="preserve"> ל</w:t>
      </w:r>
      <w:r w:rsidRPr="00BA25C0">
        <w:rPr>
          <w:rStyle w:val="default"/>
          <w:rFonts w:cs="FrankRuehl" w:hint="cs"/>
          <w:vanish/>
          <w:sz w:val="22"/>
          <w:szCs w:val="22"/>
          <w:shd w:val="clear" w:color="auto" w:fill="FFFF99"/>
          <w:rtl/>
        </w:rPr>
        <w:t>בירורו, יודיע על כך למתלונן ולמי שהתלונ</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 עליו, ורשאי הוא לפרש בתשובתו את תמצית ממצאיו.</w:t>
      </w:r>
    </w:p>
    <w:p w:rsidR="00BC566D" w:rsidRPr="00BC566D" w:rsidRDefault="00BC566D" w:rsidP="00BC566D">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עלה הבירור חשד שנעברה עבירה פלילית, יביא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את הענין לידיעת היועץ המשפטי לממש</w:t>
      </w:r>
      <w:r w:rsidRPr="00BA25C0">
        <w:rPr>
          <w:rStyle w:val="default"/>
          <w:rFonts w:cs="FrankRuehl"/>
          <w:vanish/>
          <w:sz w:val="22"/>
          <w:szCs w:val="22"/>
          <w:shd w:val="clear" w:color="auto" w:fill="FFFF99"/>
          <w:rtl/>
        </w:rPr>
        <w:t>לה</w:t>
      </w:r>
      <w:r w:rsidRPr="00BA25C0">
        <w:rPr>
          <w:rStyle w:val="default"/>
          <w:rFonts w:cs="FrankRuehl" w:hint="cs"/>
          <w:vanish/>
          <w:sz w:val="22"/>
          <w:szCs w:val="22"/>
          <w:shd w:val="clear" w:color="auto" w:fill="FFFF99"/>
          <w:rtl/>
        </w:rPr>
        <w:t>.</w:t>
      </w:r>
      <w:bookmarkEnd w:id="268"/>
    </w:p>
    <w:p w:rsidR="00737703" w:rsidRDefault="00737703">
      <w:pPr>
        <w:pStyle w:val="medium2-header"/>
        <w:keepLines w:val="0"/>
        <w:spacing w:before="72"/>
        <w:ind w:left="0" w:right="1134"/>
        <w:rPr>
          <w:rFonts w:cs="FrankRuehl" w:hint="cs"/>
          <w:noProof/>
          <w:rtl/>
        </w:rPr>
      </w:pPr>
      <w:bookmarkStart w:id="269" w:name="med5"/>
      <w:bookmarkEnd w:id="269"/>
      <w:r>
        <w:rPr>
          <w:noProof/>
          <w:sz w:val="20"/>
          <w:lang w:val="he-IL"/>
        </w:rPr>
        <w:pict>
          <v:rect id="_x0000_s2116" style="position:absolute;left:0;text-align:left;margin-left:464.5pt;margin-top:8.05pt;width:75.05pt;height:16pt;z-index:25147340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hint="cs"/>
                      <w:sz w:val="18"/>
                      <w:szCs w:val="18"/>
                      <w:rtl/>
                    </w:rPr>
                    <w:t>(תיקון מס' 17) תשס"ו-2006</w:t>
                  </w:r>
                </w:p>
              </w:txbxContent>
            </v:textbox>
            <w10:anchorlock/>
          </v:rect>
        </w:pict>
      </w:r>
      <w:r>
        <w:rPr>
          <w:rFonts w:cs="FrankRuehl"/>
          <w:noProof/>
          <w:rtl/>
        </w:rPr>
        <w:t>פר</w:t>
      </w:r>
      <w:r>
        <w:rPr>
          <w:rFonts w:cs="FrankRuehl" w:hint="cs"/>
          <w:noProof/>
          <w:rtl/>
        </w:rPr>
        <w:t>ק ה'1: (בוטל)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0" w:name="Rov357"/>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54"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212 (</w:t>
      </w:r>
      <w:hyperlink r:id="rId455" w:history="1">
        <w:r w:rsidRPr="00BA25C0">
          <w:rPr>
            <w:rStyle w:val="Hyperlink"/>
            <w:rFonts w:cs="FrankRuehl" w:hint="cs"/>
            <w:vanish/>
            <w:szCs w:val="20"/>
            <w:shd w:val="clear" w:color="auto" w:fill="FFFF99"/>
            <w:rtl/>
          </w:rPr>
          <w:t>ה"ח 2615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פרק ה'1</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56"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57"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פרק ה'1</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Default="00737703">
      <w:pPr>
        <w:pStyle w:val="P00"/>
        <w:spacing w:before="0"/>
        <w:ind w:left="0" w:right="1134"/>
        <w:rPr>
          <w:rStyle w:val="default"/>
          <w:rFonts w:cs="FrankRuehl" w:hint="cs"/>
          <w:strike/>
          <w:sz w:val="2"/>
          <w:szCs w:val="2"/>
          <w:shd w:val="clear" w:color="auto" w:fill="FFFF99"/>
          <w:rtl/>
        </w:rPr>
      </w:pPr>
      <w:r w:rsidRPr="00BA25C0">
        <w:rPr>
          <w:rStyle w:val="default"/>
          <w:rFonts w:cs="FrankRuehl" w:hint="cs"/>
          <w:strike/>
          <w:vanish/>
          <w:sz w:val="22"/>
          <w:szCs w:val="22"/>
          <w:shd w:val="clear" w:color="auto" w:fill="FFFF99"/>
          <w:rtl/>
        </w:rPr>
        <w:t>פרק ה'1: תובענה ייצוגית</w:t>
      </w:r>
      <w:bookmarkEnd w:id="270"/>
    </w:p>
    <w:p w:rsidR="00737703" w:rsidRDefault="00737703">
      <w:pPr>
        <w:pStyle w:val="P00"/>
        <w:spacing w:before="72"/>
        <w:ind w:left="0" w:right="1134"/>
        <w:rPr>
          <w:rStyle w:val="default"/>
          <w:rFonts w:cs="FrankRuehl"/>
          <w:rtl/>
        </w:rPr>
      </w:pPr>
      <w:r>
        <w:rPr>
          <w:lang w:val="he-IL"/>
        </w:rPr>
        <w:pict>
          <v:rect id="_x0000_s2117" style="position:absolute;left:0;text-align:left;margin-left:464.5pt;margin-top:8.05pt;width:75.05pt;height:19.7pt;z-index:25147443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א.</w:t>
      </w:r>
      <w:r>
        <w:rPr>
          <w:rStyle w:val="default"/>
          <w:rFonts w:cs="FrankRuehl"/>
          <w:rtl/>
        </w:rPr>
        <w:tab/>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1" w:name="Rov356"/>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58"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212 (</w:t>
      </w:r>
      <w:hyperlink r:id="rId459"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סעיף 62א</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460"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61"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w:t>
      </w:r>
      <w:r w:rsidRPr="00BA25C0">
        <w:rPr>
          <w:rStyle w:val="default"/>
          <w:rFonts w:cs="FrankRuehl" w:hint="cs"/>
          <w:vanish/>
          <w:sz w:val="22"/>
          <w:szCs w:val="22"/>
          <w:shd w:val="clear" w:color="auto" w:fill="FFFF99"/>
          <w:rtl/>
        </w:rPr>
        <w:t>א)</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דם, המועצה הישראלית לצרכנות או ארגון צרכנים אחר שאישר שר המשפטים לפי סעיף 31(ג) לחוק הגנת הצרכן, התשמ"א-</w:t>
      </w:r>
      <w:r w:rsidRPr="00BA25C0">
        <w:rPr>
          <w:rStyle w:val="default"/>
          <w:rFonts w:cs="FrankRuehl"/>
          <w:vanish/>
          <w:sz w:val="22"/>
          <w:szCs w:val="22"/>
          <w:shd w:val="clear" w:color="auto" w:fill="FFFF99"/>
          <w:rtl/>
        </w:rPr>
        <w:t>1981 (</w:t>
      </w:r>
      <w:r w:rsidRPr="00BA25C0">
        <w:rPr>
          <w:rStyle w:val="default"/>
          <w:rFonts w:cs="FrankRuehl" w:hint="cs"/>
          <w:vanish/>
          <w:sz w:val="22"/>
          <w:szCs w:val="22"/>
          <w:shd w:val="clear" w:color="auto" w:fill="FFFF99"/>
          <w:rtl/>
        </w:rPr>
        <w:t xml:space="preserve">להלן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התובע), רשאי להגיש תובענה בשם קבוצת אנשים בשל כל עילה אשר בשלה יכול התובע לתבוע בשמו ונגד כל נתבע אש</w:t>
      </w:r>
      <w:r w:rsidRPr="00BA25C0">
        <w:rPr>
          <w:rStyle w:val="default"/>
          <w:rFonts w:cs="FrankRuehl"/>
          <w:vanish/>
          <w:sz w:val="22"/>
          <w:szCs w:val="22"/>
          <w:shd w:val="clear" w:color="auto" w:fill="FFFF99"/>
          <w:rtl/>
        </w:rPr>
        <w:t xml:space="preserve">ר </w:t>
      </w:r>
      <w:r w:rsidRPr="00BA25C0">
        <w:rPr>
          <w:rStyle w:val="default"/>
          <w:rFonts w:cs="FrankRuehl" w:hint="cs"/>
          <w:vanish/>
          <w:sz w:val="22"/>
          <w:szCs w:val="22"/>
          <w:shd w:val="clear" w:color="auto" w:fill="FFFF99"/>
          <w:rtl/>
        </w:rPr>
        <w:t xml:space="preserve">התובע רשאי לתבוע בשמו לפי סעיפים </w:t>
      </w:r>
      <w:r w:rsidRPr="00BA25C0">
        <w:rPr>
          <w:rStyle w:val="default"/>
          <w:rFonts w:cs="FrankRuehl" w:hint="cs"/>
          <w:strike/>
          <w:vanish/>
          <w:sz w:val="22"/>
          <w:szCs w:val="22"/>
          <w:shd w:val="clear" w:color="auto" w:fill="FFFF99"/>
          <w:rtl/>
        </w:rPr>
        <w:t>38 ו-39</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36א, 38, 39 ו-42א</w:t>
      </w:r>
      <w:r w:rsidRPr="00BA25C0">
        <w:rPr>
          <w:rStyle w:val="default"/>
          <w:rFonts w:cs="FrankRuehl" w:hint="cs"/>
          <w:vanish/>
          <w:sz w:val="22"/>
          <w:szCs w:val="22"/>
          <w:shd w:val="clear" w:color="auto" w:fill="FFFF99"/>
          <w:rtl/>
        </w:rPr>
        <w:t xml:space="preserve"> וכן לפי פרק </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 (להלן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תובענה ייצוגית).</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62"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63"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62א</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תובענה ייצוגית</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strike/>
          <w:vanish/>
          <w:sz w:val="22"/>
          <w:szCs w:val="22"/>
          <w:shd w:val="clear" w:color="auto" w:fill="FFFF99"/>
          <w:rtl/>
        </w:rPr>
        <w:t>62</w:t>
      </w:r>
      <w:r w:rsidRPr="00BA25C0">
        <w:rPr>
          <w:rStyle w:val="default"/>
          <w:rFonts w:cs="FrankRuehl"/>
          <w:strike/>
          <w:vanish/>
          <w:sz w:val="22"/>
          <w:szCs w:val="22"/>
          <w:shd w:val="clear" w:color="auto" w:fill="FFFF99"/>
          <w:rtl/>
        </w:rPr>
        <w:t>א.</w:t>
      </w:r>
      <w:r w:rsidRPr="00BA25C0">
        <w:rPr>
          <w:rStyle w:val="default"/>
          <w:rFonts w:cs="FrankRuehl"/>
          <w:strike/>
          <w:vanish/>
          <w:sz w:val="22"/>
          <w:szCs w:val="22"/>
          <w:shd w:val="clear" w:color="auto" w:fill="FFFF99"/>
          <w:rtl/>
        </w:rPr>
        <w:tab/>
        <w:t>(</w:t>
      </w:r>
      <w:r w:rsidRPr="00BA25C0">
        <w:rPr>
          <w:rStyle w:val="default"/>
          <w:rFonts w:cs="FrankRuehl" w:hint="cs"/>
          <w:strike/>
          <w:vanish/>
          <w:sz w:val="22"/>
          <w:szCs w:val="22"/>
          <w:shd w:val="clear" w:color="auto" w:fill="FFFF99"/>
          <w:rtl/>
        </w:rPr>
        <w:t>א)</w:t>
      </w:r>
      <w:r w:rsidRPr="00BA25C0">
        <w:rPr>
          <w:rStyle w:val="default"/>
          <w:rFonts w:cs="FrankRuehl"/>
          <w:strike/>
          <w:vanish/>
          <w:sz w:val="22"/>
          <w:szCs w:val="22"/>
          <w:shd w:val="clear" w:color="auto" w:fill="FFFF99"/>
          <w:rtl/>
        </w:rPr>
        <w:tab/>
        <w:t>א</w:t>
      </w:r>
      <w:r w:rsidRPr="00BA25C0">
        <w:rPr>
          <w:rStyle w:val="default"/>
          <w:rFonts w:cs="FrankRuehl" w:hint="cs"/>
          <w:strike/>
          <w:vanish/>
          <w:sz w:val="22"/>
          <w:szCs w:val="22"/>
          <w:shd w:val="clear" w:color="auto" w:fill="FFFF99"/>
          <w:rtl/>
        </w:rPr>
        <w:t>דם, המועצה הישראלית לצרכנות או ארגון צרכנים אחר שאישר שר המשפטים לפי סעיף 31(ג) לחוק הגנת הצרכן, תשמ"א-</w:t>
      </w:r>
      <w:r w:rsidRPr="00BA25C0">
        <w:rPr>
          <w:rStyle w:val="default"/>
          <w:rFonts w:cs="FrankRuehl"/>
          <w:strike/>
          <w:vanish/>
          <w:sz w:val="22"/>
          <w:szCs w:val="22"/>
          <w:shd w:val="clear" w:color="auto" w:fill="FFFF99"/>
          <w:rtl/>
        </w:rPr>
        <w:t>1981 (</w:t>
      </w:r>
      <w:r w:rsidRPr="00BA25C0">
        <w:rPr>
          <w:rStyle w:val="default"/>
          <w:rFonts w:cs="FrankRuehl" w:hint="cs"/>
          <w:strike/>
          <w:vanish/>
          <w:sz w:val="22"/>
          <w:szCs w:val="22"/>
          <w:shd w:val="clear" w:color="auto" w:fill="FFFF99"/>
          <w:rtl/>
        </w:rPr>
        <w:t xml:space="preserve">להלן </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התובע), רשאי להגיש תובענה בשם קבוצת אנשים בשל כל עילה אשר בשלה יכול התובע לתבוע בשמו ונגד כל נתבע אש</w:t>
      </w:r>
      <w:r w:rsidRPr="00BA25C0">
        <w:rPr>
          <w:rStyle w:val="default"/>
          <w:rFonts w:cs="FrankRuehl"/>
          <w:strike/>
          <w:vanish/>
          <w:sz w:val="22"/>
          <w:szCs w:val="22"/>
          <w:shd w:val="clear" w:color="auto" w:fill="FFFF99"/>
          <w:rtl/>
        </w:rPr>
        <w:t xml:space="preserve">ר </w:t>
      </w:r>
      <w:r w:rsidRPr="00BA25C0">
        <w:rPr>
          <w:rStyle w:val="default"/>
          <w:rFonts w:cs="FrankRuehl" w:hint="cs"/>
          <w:strike/>
          <w:vanish/>
          <w:sz w:val="22"/>
          <w:szCs w:val="22"/>
          <w:shd w:val="clear" w:color="auto" w:fill="FFFF99"/>
          <w:rtl/>
        </w:rPr>
        <w:t xml:space="preserve">התובע רשאי לתבוע בשמו לפי סעיפים 36א, 38, 39 ו-42א וכן לפי פרק </w:t>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 xml:space="preserve">' (להלן </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תובענה ייצוגית).</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מ</w:t>
      </w:r>
      <w:r w:rsidRPr="00BA25C0">
        <w:rPr>
          <w:rStyle w:val="default"/>
          <w:rFonts w:cs="FrankRuehl" w:hint="cs"/>
          <w:strike/>
          <w:vanish/>
          <w:sz w:val="22"/>
          <w:szCs w:val="22"/>
          <w:shd w:val="clear" w:color="auto" w:fill="FFFF99"/>
          <w:rtl/>
        </w:rPr>
        <w:t>קום שעילת התובענה הייצוגית, בהתאם להוראות סעיף קטן (א), היא נזק, די בכך שהתובע יראה כי נגרם לו נזק.</w:t>
      </w:r>
    </w:p>
    <w:p w:rsidR="00737703" w:rsidRDefault="00737703">
      <w:pPr>
        <w:pStyle w:val="P00"/>
        <w:spacing w:before="0"/>
        <w:ind w:left="0" w:right="1134"/>
        <w:rPr>
          <w:rStyle w:val="default"/>
          <w:rFonts w:cs="FrankRuehl" w:hint="cs"/>
          <w:strike/>
          <w:sz w:val="2"/>
          <w:szCs w:val="2"/>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פ</w:t>
      </w:r>
      <w:r w:rsidRPr="00BA25C0">
        <w:rPr>
          <w:rStyle w:val="default"/>
          <w:rFonts w:cs="FrankRuehl" w:hint="cs"/>
          <w:strike/>
          <w:vanish/>
          <w:sz w:val="22"/>
          <w:szCs w:val="22"/>
          <w:shd w:val="clear" w:color="auto" w:fill="FFFF99"/>
          <w:rtl/>
        </w:rPr>
        <w:t>סק דין בתובענה ייצוגית יהווה מעשה בית דין לגבי כל הנמנים עם ה</w:t>
      </w:r>
      <w:r w:rsidRPr="00BA25C0">
        <w:rPr>
          <w:rStyle w:val="default"/>
          <w:rFonts w:cs="FrankRuehl"/>
          <w:strike/>
          <w:vanish/>
          <w:sz w:val="22"/>
          <w:szCs w:val="22"/>
          <w:shd w:val="clear" w:color="auto" w:fill="FFFF99"/>
          <w:rtl/>
        </w:rPr>
        <w:t>קב</w:t>
      </w:r>
      <w:r w:rsidRPr="00BA25C0">
        <w:rPr>
          <w:rStyle w:val="default"/>
          <w:rFonts w:cs="FrankRuehl" w:hint="cs"/>
          <w:strike/>
          <w:vanish/>
          <w:sz w:val="22"/>
          <w:szCs w:val="22"/>
          <w:shd w:val="clear" w:color="auto" w:fill="FFFF99"/>
          <w:rtl/>
        </w:rPr>
        <w:t>וצה, בכפוף להוראות סעיף 62ג(ב).</w:t>
      </w:r>
      <w:bookmarkEnd w:id="271"/>
    </w:p>
    <w:p w:rsidR="00737703" w:rsidRDefault="00737703">
      <w:pPr>
        <w:pStyle w:val="P00"/>
        <w:spacing w:before="72"/>
        <w:ind w:left="0" w:right="1134"/>
        <w:rPr>
          <w:rStyle w:val="default"/>
          <w:rFonts w:cs="FrankRuehl"/>
          <w:rtl/>
        </w:rPr>
      </w:pPr>
      <w:r>
        <w:rPr>
          <w:lang w:val="he-IL"/>
        </w:rPr>
        <w:pict>
          <v:rect id="_x0000_s2118" style="position:absolute;left:0;text-align:left;margin-left:464.5pt;margin-top:8.05pt;width:75.05pt;height:17.65pt;z-index:25147545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ב.</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2" w:name="Rov355"/>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64"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212 (</w:t>
      </w:r>
      <w:hyperlink r:id="rId465"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סעיף 62ב</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466"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467"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62</w:t>
      </w:r>
      <w:r w:rsidRPr="00BA25C0">
        <w:rPr>
          <w:rStyle w:val="default"/>
          <w:rFonts w:cs="FrankRuehl"/>
          <w:vanish/>
          <w:sz w:val="22"/>
          <w:szCs w:val="22"/>
          <w:shd w:val="clear" w:color="auto" w:fill="FFFF99"/>
          <w:rtl/>
        </w:rPr>
        <w:t>ב.</w:t>
      </w:r>
      <w:r w:rsidRPr="00BA25C0">
        <w:rPr>
          <w:rStyle w:val="default"/>
          <w:rFonts w:cs="FrankRuehl"/>
          <w:vanish/>
          <w:sz w:val="22"/>
          <w:szCs w:val="22"/>
          <w:shd w:val="clear" w:color="auto" w:fill="FFFF99"/>
          <w:rtl/>
        </w:rPr>
        <w:tab/>
      </w:r>
      <w:r w:rsidRPr="00BA25C0">
        <w:rPr>
          <w:rStyle w:val="default"/>
          <w:rFonts w:cs="FrankRuehl" w:hint="cs"/>
          <w:vanish/>
          <w:sz w:val="22"/>
          <w:szCs w:val="22"/>
          <w:u w:val="single"/>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גשת תובענה ייצוגית טעונה אישור בית המשפט, והוא לא יאשרה אלא אם כן שוכנע שנתקיימו התנ</w:t>
      </w:r>
      <w:r w:rsidRPr="00BA25C0">
        <w:rPr>
          <w:rStyle w:val="default"/>
          <w:rFonts w:cs="FrankRuehl"/>
          <w:vanish/>
          <w:sz w:val="22"/>
          <w:szCs w:val="22"/>
          <w:shd w:val="clear" w:color="auto" w:fill="FFFF99"/>
          <w:rtl/>
        </w:rPr>
        <w:t>אי</w:t>
      </w:r>
      <w:r w:rsidRPr="00BA25C0">
        <w:rPr>
          <w:rStyle w:val="default"/>
          <w:rFonts w:cs="FrankRuehl" w:hint="cs"/>
          <w:vanish/>
          <w:sz w:val="22"/>
          <w:szCs w:val="22"/>
          <w:shd w:val="clear" w:color="auto" w:fill="FFFF99"/>
          <w:rtl/>
        </w:rPr>
        <w:t>ם האלה:</w:t>
      </w:r>
    </w:p>
    <w:p w:rsidR="00737703" w:rsidRPr="00BA25C0" w:rsidRDefault="00737703">
      <w:pPr>
        <w:pStyle w:val="P11"/>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ודלה של הקבוצה מצדיק הגשת התובענה כתובענה ייצוגית;</w:t>
      </w:r>
    </w:p>
    <w:p w:rsidR="00737703" w:rsidRPr="00BA25C0" w:rsidRDefault="00737703">
      <w:pPr>
        <w:pStyle w:val="P11"/>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ק</w:t>
      </w:r>
      <w:r w:rsidRPr="00BA25C0">
        <w:rPr>
          <w:rStyle w:val="default"/>
          <w:rFonts w:cs="FrankRuehl" w:hint="cs"/>
          <w:vanish/>
          <w:sz w:val="22"/>
          <w:szCs w:val="22"/>
          <w:shd w:val="clear" w:color="auto" w:fill="FFFF99"/>
          <w:rtl/>
        </w:rPr>
        <w:t>יימת אפשרות סבירה ששאלות מהותיות של עובדה ומשפט המשותפות לקבוצה יוכרעו בתובענה הייצוגית לטובת הקבוצה;</w:t>
      </w:r>
    </w:p>
    <w:p w:rsidR="00737703" w:rsidRPr="00BA25C0" w:rsidRDefault="00737703">
      <w:pPr>
        <w:pStyle w:val="P11"/>
        <w:spacing w:before="0"/>
        <w:ind w:left="1021"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גשת התובענה הייצוגית היא דרך עדיפה על הגשת תביעות אישיות, מוצדקת והוגנת להכרעה</w:t>
      </w:r>
      <w:r w:rsidRPr="00BA25C0">
        <w:rPr>
          <w:rStyle w:val="default"/>
          <w:rFonts w:cs="FrankRuehl"/>
          <w:vanish/>
          <w:sz w:val="22"/>
          <w:szCs w:val="22"/>
          <w:shd w:val="clear" w:color="auto" w:fill="FFFF99"/>
          <w:rtl/>
        </w:rPr>
        <w:t xml:space="preserve"> ב</w:t>
      </w:r>
      <w:r w:rsidRPr="00BA25C0">
        <w:rPr>
          <w:rStyle w:val="default"/>
          <w:rFonts w:cs="FrankRuehl" w:hint="cs"/>
          <w:vanish/>
          <w:sz w:val="22"/>
          <w:szCs w:val="22"/>
          <w:shd w:val="clear" w:color="auto" w:fill="FFFF99"/>
          <w:rtl/>
        </w:rPr>
        <w:t>מחלוקת בנסי</w:t>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ות הענין;</w:t>
      </w:r>
    </w:p>
    <w:p w:rsidR="00737703" w:rsidRPr="00BA25C0" w:rsidRDefault="00737703">
      <w:pPr>
        <w:pStyle w:val="P11"/>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ab/>
        <w:t>ק</w:t>
      </w:r>
      <w:r w:rsidRPr="00BA25C0">
        <w:rPr>
          <w:rStyle w:val="default"/>
          <w:rFonts w:cs="FrankRuehl" w:hint="cs"/>
          <w:vanish/>
          <w:sz w:val="22"/>
          <w:szCs w:val="22"/>
          <w:shd w:val="clear" w:color="auto" w:fill="FFFF99"/>
          <w:rtl/>
        </w:rPr>
        <w:t>יים יסוד סביר להניח כי התובע מייצג בדרך הולמת את עניינם של כל הנמנים עם הקבוצה.</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r>
      <w:r w:rsidRPr="00BA25C0">
        <w:rPr>
          <w:rStyle w:val="default"/>
          <w:rFonts w:cs="FrankRuehl"/>
          <w:vanish/>
          <w:sz w:val="22"/>
          <w:szCs w:val="22"/>
          <w:u w:val="single"/>
          <w:shd w:val="clear" w:color="auto" w:fill="FFFF99"/>
          <w:rtl/>
        </w:rPr>
        <w:t>בתובענה נגד מבטח, רשאי בית המשפט להתחשב גם בנזק הצפוי מניהולה</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tl/>
        </w:rPr>
        <w:t>של התובענה כתובענה ייצוגית, לנתבע, לכלל מבוטחיו ולציבור, לעומת התועלת הצפויה מניהולה בדרך זו לקבוצה ולציבור.</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68"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69"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62ב</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אישור בית המשפט</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default"/>
          <w:rFonts w:cs="FrankRuehl"/>
          <w:strike/>
          <w:vanish/>
          <w:sz w:val="22"/>
          <w:szCs w:val="22"/>
          <w:shd w:val="clear" w:color="auto" w:fill="FFFF99"/>
          <w:rtl/>
        </w:rPr>
        <w:t>62ב.</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גשת תובענה ייצוגית טעונה אישור בית המשפט, והוא לא יאשרה אלא אם כן שוכנע שנתקיימו התנ</w:t>
      </w:r>
      <w:r w:rsidRPr="00BA25C0">
        <w:rPr>
          <w:rStyle w:val="default"/>
          <w:rFonts w:cs="FrankRuehl"/>
          <w:strike/>
          <w:vanish/>
          <w:sz w:val="22"/>
          <w:szCs w:val="22"/>
          <w:shd w:val="clear" w:color="auto" w:fill="FFFF99"/>
          <w:rtl/>
        </w:rPr>
        <w:t>אי</w:t>
      </w:r>
      <w:r w:rsidRPr="00BA25C0">
        <w:rPr>
          <w:rStyle w:val="default"/>
          <w:rFonts w:cs="FrankRuehl" w:hint="cs"/>
          <w:strike/>
          <w:vanish/>
          <w:sz w:val="22"/>
          <w:szCs w:val="22"/>
          <w:shd w:val="clear" w:color="auto" w:fill="FFFF99"/>
          <w:rtl/>
        </w:rPr>
        <w:t>ם האלה:</w:t>
      </w:r>
    </w:p>
    <w:p w:rsidR="00737703" w:rsidRPr="00BA25C0" w:rsidRDefault="00737703">
      <w:pPr>
        <w:pStyle w:val="P00"/>
        <w:spacing w:before="0"/>
        <w:ind w:left="1021" w:right="1134"/>
        <w:rPr>
          <w:rStyle w:val="default"/>
          <w:rFonts w:cs="FrankRuehl"/>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strike/>
          <w:vanish/>
          <w:sz w:val="22"/>
          <w:szCs w:val="22"/>
          <w:shd w:val="clear" w:color="auto" w:fill="FFFF99"/>
          <w:rtl/>
        </w:rPr>
        <w:tab/>
        <w:t>ג</w:t>
      </w:r>
      <w:r w:rsidRPr="00BA25C0">
        <w:rPr>
          <w:rStyle w:val="default"/>
          <w:rFonts w:cs="FrankRuehl" w:hint="cs"/>
          <w:strike/>
          <w:vanish/>
          <w:sz w:val="22"/>
          <w:szCs w:val="22"/>
          <w:shd w:val="clear" w:color="auto" w:fill="FFFF99"/>
          <w:rtl/>
        </w:rPr>
        <w:t>ודלה של הקבוצה מצדיק הגשת התובענה כתובענה ייצוגית;</w:t>
      </w:r>
    </w:p>
    <w:p w:rsidR="00737703" w:rsidRPr="00BA25C0" w:rsidRDefault="00737703">
      <w:pPr>
        <w:pStyle w:val="P00"/>
        <w:spacing w:before="0"/>
        <w:ind w:left="1021" w:right="1134"/>
        <w:rPr>
          <w:rStyle w:val="default"/>
          <w:rFonts w:cs="FrankRuehl"/>
          <w:strike/>
          <w:vanish/>
          <w:sz w:val="22"/>
          <w:szCs w:val="22"/>
          <w:shd w:val="clear" w:color="auto" w:fill="FFFF99"/>
          <w:rtl/>
        </w:rPr>
      </w:pPr>
      <w:r w:rsidRPr="00BA25C0">
        <w:rPr>
          <w:rStyle w:val="default"/>
          <w:rFonts w:cs="FrankRuehl" w:hint="cs"/>
          <w:strike/>
          <w:vanish/>
          <w:sz w:val="22"/>
          <w:szCs w:val="22"/>
          <w:shd w:val="clear" w:color="auto" w:fill="FFFF99"/>
          <w:rtl/>
        </w:rPr>
        <w:t>(2)</w:t>
      </w:r>
      <w:r w:rsidRPr="00BA25C0">
        <w:rPr>
          <w:rStyle w:val="default"/>
          <w:rFonts w:cs="FrankRuehl"/>
          <w:strike/>
          <w:vanish/>
          <w:sz w:val="22"/>
          <w:szCs w:val="22"/>
          <w:shd w:val="clear" w:color="auto" w:fill="FFFF99"/>
          <w:rtl/>
        </w:rPr>
        <w:tab/>
        <w:t>ק</w:t>
      </w:r>
      <w:r w:rsidRPr="00BA25C0">
        <w:rPr>
          <w:rStyle w:val="default"/>
          <w:rFonts w:cs="FrankRuehl" w:hint="cs"/>
          <w:strike/>
          <w:vanish/>
          <w:sz w:val="22"/>
          <w:szCs w:val="22"/>
          <w:shd w:val="clear" w:color="auto" w:fill="FFFF99"/>
          <w:rtl/>
        </w:rPr>
        <w:t>יימת אפשרות סבירה ששאלות מהותיות של עובדה ומשפט המשותפות לקבוצה יוכרעו בתובענה הייצוגית לטובת הקבוצה;</w:t>
      </w:r>
    </w:p>
    <w:p w:rsidR="00737703" w:rsidRPr="00BA25C0" w:rsidRDefault="00737703">
      <w:pPr>
        <w:pStyle w:val="P00"/>
        <w:spacing w:before="0"/>
        <w:ind w:left="1021" w:right="1134"/>
        <w:rPr>
          <w:rStyle w:val="default"/>
          <w:rFonts w:cs="FrankRuehl"/>
          <w:strike/>
          <w:vanish/>
          <w:sz w:val="22"/>
          <w:szCs w:val="22"/>
          <w:shd w:val="clear" w:color="auto" w:fill="FFFF99"/>
          <w:rtl/>
        </w:rPr>
      </w:pPr>
      <w:r w:rsidRPr="00BA25C0">
        <w:rPr>
          <w:rStyle w:val="default"/>
          <w:rFonts w:cs="FrankRuehl" w:hint="cs"/>
          <w:strike/>
          <w:vanish/>
          <w:sz w:val="22"/>
          <w:szCs w:val="22"/>
          <w:shd w:val="clear" w:color="auto" w:fill="FFFF99"/>
          <w:rtl/>
        </w:rPr>
        <w:t>(3)</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גשת התובענה הייצוגית היא דרך עדיפה על הגשת תביעות אישיות, מוצדקת והוגנת להכרעה</w:t>
      </w:r>
      <w:r w:rsidRPr="00BA25C0">
        <w:rPr>
          <w:rStyle w:val="default"/>
          <w:rFonts w:cs="FrankRuehl"/>
          <w:strike/>
          <w:vanish/>
          <w:sz w:val="22"/>
          <w:szCs w:val="22"/>
          <w:shd w:val="clear" w:color="auto" w:fill="FFFF99"/>
          <w:rtl/>
        </w:rPr>
        <w:t xml:space="preserve"> ב</w:t>
      </w:r>
      <w:r w:rsidRPr="00BA25C0">
        <w:rPr>
          <w:rStyle w:val="default"/>
          <w:rFonts w:cs="FrankRuehl" w:hint="cs"/>
          <w:strike/>
          <w:vanish/>
          <w:sz w:val="22"/>
          <w:szCs w:val="22"/>
          <w:shd w:val="clear" w:color="auto" w:fill="FFFF99"/>
          <w:rtl/>
        </w:rPr>
        <w:t>מחלוקת בנסי</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ות הענין;</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(4)</w:t>
      </w:r>
      <w:r w:rsidRPr="00BA25C0">
        <w:rPr>
          <w:rStyle w:val="default"/>
          <w:rFonts w:cs="FrankRuehl"/>
          <w:strike/>
          <w:vanish/>
          <w:sz w:val="22"/>
          <w:szCs w:val="22"/>
          <w:shd w:val="clear" w:color="auto" w:fill="FFFF99"/>
          <w:rtl/>
        </w:rPr>
        <w:tab/>
        <w:t>ק</w:t>
      </w:r>
      <w:r w:rsidRPr="00BA25C0">
        <w:rPr>
          <w:rStyle w:val="default"/>
          <w:rFonts w:cs="FrankRuehl" w:hint="cs"/>
          <w:strike/>
          <w:vanish/>
          <w:sz w:val="22"/>
          <w:szCs w:val="22"/>
          <w:shd w:val="clear" w:color="auto" w:fill="FFFF99"/>
          <w:rtl/>
        </w:rPr>
        <w:t>יים יסוד סביר להניח כי התובע מייצג בדרך הולמת את עניינם של כל הנמנים עם הקבוצה.</w:t>
      </w:r>
    </w:p>
    <w:p w:rsidR="00737703" w:rsidRDefault="00737703">
      <w:pPr>
        <w:pStyle w:val="P00"/>
        <w:spacing w:before="0"/>
        <w:ind w:left="0" w:right="1134"/>
        <w:rPr>
          <w:rStyle w:val="default"/>
          <w:rFonts w:cs="FrankRuehl" w:hint="cs"/>
          <w:strike/>
          <w:sz w:val="2"/>
          <w:szCs w:val="2"/>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בתובענה נגד מבטח, רשאי בית המשפט להתחשב גם בנזק הצפוי מניהולה</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של התובענה כתובענה ייצוגית, לנתבע, לכלל מבוטחיו ולציבור, לעומת התועלת הצפויה מניהולה בדרך זו לקבוצה ולציבור.</w:t>
      </w:r>
      <w:bookmarkEnd w:id="272"/>
    </w:p>
    <w:p w:rsidR="00737703" w:rsidRDefault="00737703">
      <w:pPr>
        <w:pStyle w:val="P00"/>
        <w:spacing w:before="72"/>
        <w:ind w:left="0" w:right="1134"/>
        <w:rPr>
          <w:rStyle w:val="default"/>
          <w:rFonts w:cs="FrankRuehl"/>
          <w:rtl/>
        </w:rPr>
      </w:pPr>
      <w:r>
        <w:rPr>
          <w:lang w:val="he-IL"/>
        </w:rPr>
        <w:pict>
          <v:rect id="_x0000_s2119" style="position:absolute;left:0;text-align:left;margin-left:464.5pt;margin-top:8.05pt;width:75.05pt;height:16.65pt;z-index:251476480"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ג.</w:t>
      </w:r>
      <w:r>
        <w:rPr>
          <w:rStyle w:val="default"/>
          <w:rFonts w:cs="FrankRuehl"/>
          <w:rtl/>
        </w:rPr>
        <w:tab/>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3" w:name="Rov354"/>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70"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71"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62ג</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72"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73"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62ג</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הגדרת הקבוצה</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strike/>
          <w:vanish/>
          <w:sz w:val="22"/>
          <w:szCs w:val="22"/>
          <w:shd w:val="clear" w:color="auto" w:fill="FFFF99"/>
          <w:rtl/>
        </w:rPr>
        <w:t>62</w:t>
      </w:r>
      <w:r w:rsidRPr="00BA25C0">
        <w:rPr>
          <w:rStyle w:val="default"/>
          <w:rFonts w:cs="FrankRuehl"/>
          <w:strike/>
          <w:vanish/>
          <w:sz w:val="22"/>
          <w:szCs w:val="22"/>
          <w:shd w:val="clear" w:color="auto" w:fill="FFFF99"/>
          <w:rtl/>
        </w:rPr>
        <w:t>ג.</w:t>
      </w:r>
      <w:r w:rsidRPr="00BA25C0">
        <w:rPr>
          <w:rStyle w:val="default"/>
          <w:rFonts w:cs="FrankRuehl"/>
          <w:strike/>
          <w:vanish/>
          <w:sz w:val="22"/>
          <w:szCs w:val="22"/>
          <w:shd w:val="clear" w:color="auto" w:fill="FFFF99"/>
          <w:rtl/>
        </w:rPr>
        <w:tab/>
        <w:t>(</w:t>
      </w:r>
      <w:r w:rsidRPr="00BA25C0">
        <w:rPr>
          <w:rStyle w:val="default"/>
          <w:rFonts w:cs="FrankRuehl" w:hint="cs"/>
          <w:strike/>
          <w:vanish/>
          <w:sz w:val="22"/>
          <w:szCs w:val="22"/>
          <w:shd w:val="clear" w:color="auto" w:fill="FFFF99"/>
          <w:rtl/>
        </w:rPr>
        <w:t>א)</w:t>
      </w:r>
      <w:r w:rsidRPr="00BA25C0">
        <w:rPr>
          <w:rStyle w:val="default"/>
          <w:rFonts w:cs="FrankRuehl"/>
          <w:strike/>
          <w:vanish/>
          <w:sz w:val="22"/>
          <w:szCs w:val="22"/>
          <w:shd w:val="clear" w:color="auto" w:fill="FFFF99"/>
          <w:rtl/>
        </w:rPr>
        <w:tab/>
        <w:t>א</w:t>
      </w:r>
      <w:r w:rsidRPr="00BA25C0">
        <w:rPr>
          <w:rStyle w:val="default"/>
          <w:rFonts w:cs="FrankRuehl" w:hint="cs"/>
          <w:strike/>
          <w:vanish/>
          <w:sz w:val="22"/>
          <w:szCs w:val="22"/>
          <w:shd w:val="clear" w:color="auto" w:fill="FFFF99"/>
          <w:rtl/>
        </w:rPr>
        <w:t>ישר בית המשפט את הגשת התובענה כתובענה ייצוגית, יגדיר את הקבוצה שבשמה תוגש התובענה, ויורה על אופן פרסום החלטתו.</w:t>
      </w:r>
    </w:p>
    <w:p w:rsidR="00737703" w:rsidRDefault="00737703">
      <w:pPr>
        <w:pStyle w:val="P00"/>
        <w:spacing w:before="0"/>
        <w:ind w:left="0" w:right="1134"/>
        <w:rPr>
          <w:rStyle w:val="default"/>
          <w:rFonts w:cs="FrankRuehl" w:hint="cs"/>
          <w:strike/>
          <w:sz w:val="2"/>
          <w:szCs w:val="2"/>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י</w:t>
      </w:r>
      <w:r w:rsidRPr="00BA25C0">
        <w:rPr>
          <w:rStyle w:val="default"/>
          <w:rFonts w:cs="FrankRuehl" w:hint="cs"/>
          <w:strike/>
          <w:vanish/>
          <w:sz w:val="22"/>
          <w:szCs w:val="22"/>
          <w:shd w:val="clear" w:color="auto" w:fill="FFFF99"/>
          <w:rtl/>
        </w:rPr>
        <w:t xml:space="preserve">ראו כל מי שנמנה עם </w:t>
      </w:r>
      <w:r w:rsidRPr="00BA25C0">
        <w:rPr>
          <w:rStyle w:val="default"/>
          <w:rFonts w:cs="FrankRuehl"/>
          <w:strike/>
          <w:vanish/>
          <w:sz w:val="22"/>
          <w:szCs w:val="22"/>
          <w:shd w:val="clear" w:color="auto" w:fill="FFFF99"/>
          <w:rtl/>
        </w:rPr>
        <w:t>הק</w:t>
      </w:r>
      <w:r w:rsidRPr="00BA25C0">
        <w:rPr>
          <w:rStyle w:val="default"/>
          <w:rFonts w:cs="FrankRuehl" w:hint="cs"/>
          <w:strike/>
          <w:vanish/>
          <w:sz w:val="22"/>
          <w:szCs w:val="22"/>
          <w:shd w:val="clear" w:color="auto" w:fill="FFFF99"/>
          <w:rtl/>
        </w:rPr>
        <w:t>בוצה שהגדיר בית המשפט כמי שהסכים להגשת התובענה כתובענה ייצוגית, אלא אם כן הודיע לבית המשפט על רצונו שלא להימנות עם הקבוצה, וזאת תוך ארבעים וחמישה ימים מיום פרסומה של החלטת בית המשפט; בית המשפט רשאי, לפי בקשה של אדם פלוני, להאריך</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 xml:space="preserve">לגביו את התקופה האמורה, </w:t>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ם</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ראה טעם מיוחד לכך.</w:t>
      </w:r>
      <w:bookmarkEnd w:id="273"/>
    </w:p>
    <w:p w:rsidR="00737703" w:rsidRDefault="00737703">
      <w:pPr>
        <w:pStyle w:val="P00"/>
        <w:spacing w:before="72"/>
        <w:ind w:left="0" w:right="1134"/>
        <w:rPr>
          <w:rStyle w:val="default"/>
          <w:rFonts w:cs="FrankRuehl" w:hint="cs"/>
          <w:rtl/>
        </w:rPr>
      </w:pPr>
      <w:r>
        <w:rPr>
          <w:lang w:val="he-IL"/>
        </w:rPr>
        <w:pict>
          <v:rect id="_x0000_s2120" style="position:absolute;left:0;text-align:left;margin-left:464.5pt;margin-top:8.05pt;width:75.05pt;height:18.65pt;z-index:251477504" o:allowincell="f" filled="f" stroked="f" strokecolor="lime" strokeweight=".25pt">
            <v:textbox style="mso-next-textbox:#_x0000_s2120"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ד.</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4" w:name="Rov353"/>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74"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75"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62ד</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76"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77"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62ד</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הסדר או פשרה</w:t>
      </w:r>
    </w:p>
    <w:p w:rsidR="00737703" w:rsidRDefault="00737703">
      <w:pPr>
        <w:pStyle w:val="P00"/>
        <w:spacing w:before="0"/>
        <w:ind w:left="0" w:right="1134"/>
        <w:rPr>
          <w:rStyle w:val="default"/>
          <w:rFonts w:cs="FrankRuehl" w:hint="cs"/>
          <w:strike/>
          <w:sz w:val="2"/>
          <w:szCs w:val="2"/>
          <w:rtl/>
        </w:rPr>
      </w:pPr>
      <w:r w:rsidRPr="00BA25C0">
        <w:rPr>
          <w:rStyle w:val="big-number"/>
          <w:rFonts w:cs="FrankRuehl"/>
          <w:strike/>
          <w:vanish/>
          <w:sz w:val="22"/>
          <w:szCs w:val="22"/>
          <w:shd w:val="clear" w:color="auto" w:fill="FFFF99"/>
          <w:rtl/>
        </w:rPr>
        <w:t>62</w:t>
      </w:r>
      <w:r w:rsidRPr="00BA25C0">
        <w:rPr>
          <w:rStyle w:val="default"/>
          <w:rFonts w:cs="FrankRuehl"/>
          <w:strike/>
          <w:vanish/>
          <w:sz w:val="22"/>
          <w:szCs w:val="22"/>
          <w:shd w:val="clear" w:color="auto" w:fill="FFFF99"/>
          <w:rtl/>
        </w:rPr>
        <w:t>ד.</w:t>
      </w:r>
      <w:r w:rsidRPr="00BA25C0">
        <w:rPr>
          <w:rStyle w:val="default"/>
          <w:rFonts w:cs="FrankRuehl"/>
          <w:strike/>
          <w:vanish/>
          <w:sz w:val="22"/>
          <w:szCs w:val="22"/>
          <w:shd w:val="clear" w:color="auto" w:fill="FFFF99"/>
          <w:rtl/>
        </w:rPr>
        <w:tab/>
        <w:t>ת</w:t>
      </w:r>
      <w:r w:rsidRPr="00BA25C0">
        <w:rPr>
          <w:rStyle w:val="default"/>
          <w:rFonts w:cs="FrankRuehl" w:hint="cs"/>
          <w:strike/>
          <w:vanish/>
          <w:sz w:val="22"/>
          <w:szCs w:val="22"/>
          <w:shd w:val="clear" w:color="auto" w:fill="FFFF99"/>
          <w:rtl/>
        </w:rPr>
        <w:t>ובע לא יסתלק מתובענה ייצוגית, ולא יעשה הסדר או פשרה עם נתבע, אלא באישור בית המשפט.</w:t>
      </w:r>
      <w:bookmarkEnd w:id="274"/>
    </w:p>
    <w:p w:rsidR="00737703" w:rsidRDefault="00737703">
      <w:pPr>
        <w:pStyle w:val="P00"/>
        <w:spacing w:before="72"/>
        <w:ind w:left="0" w:right="1134"/>
        <w:rPr>
          <w:rStyle w:val="default"/>
          <w:rFonts w:cs="FrankRuehl"/>
          <w:rtl/>
        </w:rPr>
      </w:pPr>
      <w:r>
        <w:rPr>
          <w:lang w:val="he-IL"/>
        </w:rPr>
        <w:pict>
          <v:rect id="_x0000_s2121" style="position:absolute;left:0;text-align:left;margin-left:464.5pt;margin-top:8.05pt;width:75.05pt;height:19.7pt;z-index:25147852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ה.</w:t>
      </w:r>
      <w:r>
        <w:rPr>
          <w:rStyle w:val="default"/>
          <w:rFonts w:cs="FrankRuehl"/>
          <w:rtl/>
        </w:rPr>
        <w:tab/>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5" w:name="Rov352"/>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78"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79"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62ה</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80"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81"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62ה</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תקנות</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strike/>
          <w:vanish/>
          <w:sz w:val="22"/>
          <w:szCs w:val="22"/>
          <w:shd w:val="clear" w:color="auto" w:fill="FFFF99"/>
          <w:rtl/>
        </w:rPr>
        <w:t>62</w:t>
      </w:r>
      <w:r w:rsidRPr="00BA25C0">
        <w:rPr>
          <w:rStyle w:val="default"/>
          <w:rFonts w:cs="FrankRuehl"/>
          <w:strike/>
          <w:vanish/>
          <w:sz w:val="22"/>
          <w:szCs w:val="22"/>
          <w:shd w:val="clear" w:color="auto" w:fill="FFFF99"/>
          <w:rtl/>
        </w:rPr>
        <w:t>ה.</w:t>
      </w:r>
      <w:r w:rsidRPr="00BA25C0">
        <w:rPr>
          <w:rStyle w:val="default"/>
          <w:rFonts w:cs="FrankRuehl"/>
          <w:strike/>
          <w:vanish/>
          <w:sz w:val="22"/>
          <w:szCs w:val="22"/>
          <w:shd w:val="clear" w:color="auto" w:fill="FFFF99"/>
          <w:rtl/>
        </w:rPr>
        <w:tab/>
        <w:t>(</w:t>
      </w:r>
      <w:r w:rsidRPr="00BA25C0">
        <w:rPr>
          <w:rStyle w:val="default"/>
          <w:rFonts w:cs="FrankRuehl" w:hint="cs"/>
          <w:strike/>
          <w:vanish/>
          <w:sz w:val="22"/>
          <w:szCs w:val="22"/>
          <w:shd w:val="clear" w:color="auto" w:fill="FFFF99"/>
          <w:rtl/>
        </w:rPr>
        <w:t>א)</w:t>
      </w:r>
      <w:r w:rsidRPr="00BA25C0">
        <w:rPr>
          <w:rStyle w:val="default"/>
          <w:rFonts w:cs="FrankRuehl"/>
          <w:strike/>
          <w:vanish/>
          <w:sz w:val="22"/>
          <w:szCs w:val="22"/>
          <w:shd w:val="clear" w:color="auto" w:fill="FFFF99"/>
          <w:rtl/>
        </w:rPr>
        <w:tab/>
        <w:t>ש</w:t>
      </w:r>
      <w:r w:rsidRPr="00BA25C0">
        <w:rPr>
          <w:rStyle w:val="default"/>
          <w:rFonts w:cs="FrankRuehl" w:hint="cs"/>
          <w:strike/>
          <w:vanish/>
          <w:sz w:val="22"/>
          <w:szCs w:val="22"/>
          <w:shd w:val="clear" w:color="auto" w:fill="FFFF99"/>
          <w:rtl/>
        </w:rPr>
        <w:t>ר המשפטים יקבע סדרי דין לענין הגשת תובענה ייצוגית וניהולה, והוא רשאי לקבוע דרכים לשמיעת עמדתם של היועץ המשפטי לממשלה ושל המפקח, ובהסכמ</w:t>
      </w:r>
      <w:r w:rsidRPr="00BA25C0">
        <w:rPr>
          <w:rStyle w:val="default"/>
          <w:rFonts w:cs="FrankRuehl"/>
          <w:strike/>
          <w:vanish/>
          <w:sz w:val="22"/>
          <w:szCs w:val="22"/>
          <w:shd w:val="clear" w:color="auto" w:fill="FFFF99"/>
          <w:rtl/>
        </w:rPr>
        <w:t xml:space="preserve">ת </w:t>
      </w:r>
      <w:r w:rsidRPr="00BA25C0">
        <w:rPr>
          <w:rStyle w:val="default"/>
          <w:rFonts w:cs="FrankRuehl" w:hint="cs"/>
          <w:strike/>
          <w:vanish/>
          <w:sz w:val="22"/>
          <w:szCs w:val="22"/>
          <w:shd w:val="clear" w:color="auto" w:fill="FFFF99"/>
          <w:rtl/>
        </w:rPr>
        <w:t xml:space="preserve">שר התעשיה והמסחר </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 xml:space="preserve">גם את עמדתם של המועצה הישראלית לצרכנות או של ארגון צרכנים אחר האמור בסעיף 62א(א) (להלן </w:t>
      </w:r>
      <w:r w:rsidRPr="00BA25C0">
        <w:rPr>
          <w:rStyle w:val="default"/>
          <w:rFonts w:cs="FrankRuehl"/>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ארגון צרכנים).</w:t>
      </w:r>
    </w:p>
    <w:p w:rsidR="00737703" w:rsidRDefault="00737703">
      <w:pPr>
        <w:pStyle w:val="P00"/>
        <w:spacing w:before="0"/>
        <w:ind w:left="0" w:right="1134"/>
        <w:rPr>
          <w:rStyle w:val="default"/>
          <w:rFonts w:cs="FrankRuehl" w:hint="cs"/>
          <w:strike/>
          <w:sz w:val="2"/>
          <w:szCs w:val="2"/>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ש</w:t>
      </w:r>
      <w:r w:rsidRPr="00BA25C0">
        <w:rPr>
          <w:rStyle w:val="default"/>
          <w:rFonts w:cs="FrankRuehl" w:hint="cs"/>
          <w:strike/>
          <w:vanish/>
          <w:sz w:val="22"/>
          <w:szCs w:val="22"/>
          <w:shd w:val="clear" w:color="auto" w:fill="FFFF99"/>
          <w:rtl/>
        </w:rPr>
        <w:t xml:space="preserve">ר המשפטים רשאי לקבוע הוראות </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דבר דרכי הוכחת הנזק שנגרם לכל אחד מהנמנים עם הקבוצה.</w:t>
      </w:r>
      <w:bookmarkEnd w:id="275"/>
    </w:p>
    <w:p w:rsidR="00737703" w:rsidRDefault="00737703">
      <w:pPr>
        <w:pStyle w:val="P00"/>
        <w:spacing w:before="72"/>
        <w:ind w:left="0" w:right="1134"/>
        <w:rPr>
          <w:rStyle w:val="default"/>
          <w:rFonts w:cs="FrankRuehl" w:hint="cs"/>
          <w:rtl/>
        </w:rPr>
      </w:pPr>
      <w:r>
        <w:rPr>
          <w:lang w:val="he-IL"/>
        </w:rPr>
        <w:pict>
          <v:rect id="_x0000_s2122" style="position:absolute;left:0;text-align:left;margin-left:464.5pt;margin-top:8.05pt;width:75.05pt;height:16.85pt;z-index:251479552" o:allowincell="f" filled="f" stroked="f" strokecolor="lime" strokeweight=".25pt">
            <v:textbox style="mso-next-textbox:#_x0000_s2122"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ו.</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6" w:name="Rov351"/>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82"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83"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62ו</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84"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85"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62ו</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הודעה</w:t>
      </w:r>
    </w:p>
    <w:p w:rsidR="00737703" w:rsidRDefault="00737703">
      <w:pPr>
        <w:pStyle w:val="P00"/>
        <w:spacing w:before="0"/>
        <w:ind w:left="0" w:right="1134"/>
        <w:rPr>
          <w:rStyle w:val="default"/>
          <w:rFonts w:cs="FrankRuehl" w:hint="cs"/>
          <w:strike/>
          <w:sz w:val="2"/>
          <w:szCs w:val="2"/>
          <w:rtl/>
        </w:rPr>
      </w:pPr>
      <w:r w:rsidRPr="00BA25C0">
        <w:rPr>
          <w:rStyle w:val="default"/>
          <w:rFonts w:cs="FrankRuehl"/>
          <w:strike/>
          <w:vanish/>
          <w:sz w:val="22"/>
          <w:szCs w:val="22"/>
          <w:shd w:val="clear" w:color="auto" w:fill="FFFF99"/>
          <w:rtl/>
        </w:rPr>
        <w:t>62ו.</w:t>
      </w:r>
      <w:r w:rsidRPr="00BA25C0">
        <w:rPr>
          <w:rStyle w:val="default"/>
          <w:rFonts w:cs="FrankRuehl"/>
          <w:strike/>
          <w:vanish/>
          <w:sz w:val="22"/>
          <w:szCs w:val="22"/>
          <w:shd w:val="clear" w:color="auto" w:fill="FFFF99"/>
          <w:rtl/>
        </w:rPr>
        <w:tab/>
        <w:t>ת</w:t>
      </w:r>
      <w:r w:rsidRPr="00BA25C0">
        <w:rPr>
          <w:rStyle w:val="default"/>
          <w:rFonts w:cs="FrankRuehl" w:hint="cs"/>
          <w:strike/>
          <w:vanish/>
          <w:sz w:val="22"/>
          <w:szCs w:val="22"/>
          <w:shd w:val="clear" w:color="auto" w:fill="FFFF99"/>
          <w:rtl/>
        </w:rPr>
        <w:t>ובע המגיש תובענה ייצוגית יודיע על כך</w:t>
      </w:r>
      <w:r w:rsidRPr="00BA25C0">
        <w:rPr>
          <w:rStyle w:val="default"/>
          <w:rFonts w:cs="FrankRuehl"/>
          <w:strike/>
          <w:vanish/>
          <w:sz w:val="22"/>
          <w:szCs w:val="22"/>
          <w:shd w:val="clear" w:color="auto" w:fill="FFFF99"/>
          <w:rtl/>
        </w:rPr>
        <w:t xml:space="preserve"> ב</w:t>
      </w:r>
      <w:r w:rsidRPr="00BA25C0">
        <w:rPr>
          <w:rStyle w:val="default"/>
          <w:rFonts w:cs="FrankRuehl" w:hint="cs"/>
          <w:strike/>
          <w:vanish/>
          <w:sz w:val="22"/>
          <w:szCs w:val="22"/>
          <w:shd w:val="clear" w:color="auto" w:fill="FFFF99"/>
          <w:rtl/>
        </w:rPr>
        <w:t>כתב ליועץ המשפטי לממשלה ולמפקח.</w:t>
      </w:r>
      <w:bookmarkEnd w:id="276"/>
    </w:p>
    <w:p w:rsidR="00737703" w:rsidRDefault="00737703">
      <w:pPr>
        <w:pStyle w:val="P00"/>
        <w:spacing w:before="72"/>
        <w:ind w:left="0" w:right="1134"/>
        <w:rPr>
          <w:rStyle w:val="default"/>
          <w:rFonts w:cs="FrankRuehl" w:hint="cs"/>
          <w:rtl/>
        </w:rPr>
      </w:pPr>
      <w:r>
        <w:rPr>
          <w:lang w:val="he-IL"/>
        </w:rPr>
        <w:pict>
          <v:rect id="_x0000_s2123" style="position:absolute;left:0;text-align:left;margin-left:464.5pt;margin-top:8.05pt;width:75.05pt;height:17.85pt;z-index:251480576"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ז.</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7" w:name="Rov350"/>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86"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87"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62ז</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88"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89"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62ז</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פטור מאגרה</w:t>
      </w:r>
    </w:p>
    <w:p w:rsidR="00737703" w:rsidRDefault="00737703">
      <w:pPr>
        <w:pStyle w:val="P00"/>
        <w:spacing w:before="0"/>
        <w:ind w:left="0" w:right="1134"/>
        <w:rPr>
          <w:rStyle w:val="default"/>
          <w:rFonts w:cs="FrankRuehl" w:hint="cs"/>
          <w:strike/>
          <w:sz w:val="2"/>
          <w:szCs w:val="2"/>
          <w:rtl/>
        </w:rPr>
      </w:pPr>
      <w:r w:rsidRPr="00BA25C0">
        <w:rPr>
          <w:rStyle w:val="default"/>
          <w:rFonts w:cs="FrankRuehl"/>
          <w:strike/>
          <w:vanish/>
          <w:sz w:val="22"/>
          <w:szCs w:val="22"/>
          <w:shd w:val="clear" w:color="auto" w:fill="FFFF99"/>
          <w:rtl/>
        </w:rPr>
        <w:t>62ז.</w:t>
      </w:r>
      <w:r w:rsidRPr="00BA25C0">
        <w:rPr>
          <w:rStyle w:val="default"/>
          <w:rFonts w:cs="FrankRuehl"/>
          <w:strike/>
          <w:vanish/>
          <w:sz w:val="22"/>
          <w:szCs w:val="22"/>
          <w:shd w:val="clear" w:color="auto" w:fill="FFFF99"/>
          <w:rtl/>
        </w:rPr>
        <w:tab/>
        <w:t>ה</w:t>
      </w:r>
      <w:r w:rsidRPr="00BA25C0">
        <w:rPr>
          <w:rStyle w:val="default"/>
          <w:rFonts w:cs="FrankRuehl" w:hint="cs"/>
          <w:strike/>
          <w:vanish/>
          <w:sz w:val="22"/>
          <w:szCs w:val="22"/>
          <w:shd w:val="clear" w:color="auto" w:fill="FFFF99"/>
          <w:rtl/>
        </w:rPr>
        <w:t>גשת תובענה ייצוגית תהיה פטורה מתשלום אגרת בית המשפט.</w:t>
      </w:r>
      <w:bookmarkEnd w:id="277"/>
    </w:p>
    <w:p w:rsidR="00737703" w:rsidRDefault="00737703">
      <w:pPr>
        <w:pStyle w:val="P00"/>
        <w:spacing w:before="72"/>
        <w:ind w:left="0" w:right="1134"/>
        <w:rPr>
          <w:rStyle w:val="default"/>
          <w:rFonts w:cs="FrankRuehl" w:hint="cs"/>
          <w:rtl/>
        </w:rPr>
      </w:pPr>
      <w:r>
        <w:rPr>
          <w:lang w:val="he-IL"/>
        </w:rPr>
        <w:pict>
          <v:rect id="_x0000_s2124" style="position:absolute;left:0;text-align:left;margin-left:464.5pt;margin-top:8.05pt;width:75.05pt;height:18.85pt;z-index:251481600" o:allowincell="f" filled="f" stroked="f" strokecolor="lime" strokeweight=".25pt">
            <v:textbox style="mso-next-textbox:#_x0000_s2124"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ח.</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8" w:name="Rov349"/>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90"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91"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62ח</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92"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93"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62ח</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שכר טרחה של עורך דין</w:t>
      </w:r>
    </w:p>
    <w:p w:rsidR="00737703" w:rsidRDefault="00737703">
      <w:pPr>
        <w:pStyle w:val="P00"/>
        <w:spacing w:before="0"/>
        <w:ind w:left="0" w:right="1134"/>
        <w:rPr>
          <w:rStyle w:val="default"/>
          <w:rFonts w:cs="FrankRuehl" w:hint="cs"/>
          <w:strike/>
          <w:sz w:val="2"/>
          <w:szCs w:val="2"/>
          <w:rtl/>
        </w:rPr>
      </w:pPr>
      <w:r w:rsidRPr="00BA25C0">
        <w:rPr>
          <w:rStyle w:val="default"/>
          <w:rFonts w:cs="FrankRuehl"/>
          <w:strike/>
          <w:vanish/>
          <w:sz w:val="22"/>
          <w:szCs w:val="22"/>
          <w:shd w:val="clear" w:color="auto" w:fill="FFFF99"/>
          <w:rtl/>
        </w:rPr>
        <w:t>62ח.</w:t>
      </w:r>
      <w:r w:rsidRPr="00BA25C0">
        <w:rPr>
          <w:rStyle w:val="default"/>
          <w:rFonts w:cs="FrankRuehl"/>
          <w:strike/>
          <w:vanish/>
          <w:sz w:val="22"/>
          <w:szCs w:val="22"/>
          <w:shd w:val="clear" w:color="auto" w:fill="FFFF99"/>
          <w:rtl/>
        </w:rPr>
        <w:tab/>
        <w:t>ש</w:t>
      </w:r>
      <w:r w:rsidRPr="00BA25C0">
        <w:rPr>
          <w:rStyle w:val="default"/>
          <w:rFonts w:cs="FrankRuehl" w:hint="cs"/>
          <w:strike/>
          <w:vanish/>
          <w:sz w:val="22"/>
          <w:szCs w:val="22"/>
          <w:shd w:val="clear" w:color="auto" w:fill="FFFF99"/>
          <w:rtl/>
        </w:rPr>
        <w:t xml:space="preserve">כר </w:t>
      </w:r>
      <w:r w:rsidRPr="00BA25C0">
        <w:rPr>
          <w:rStyle w:val="default"/>
          <w:rFonts w:cs="FrankRuehl"/>
          <w:strike/>
          <w:vanish/>
          <w:sz w:val="22"/>
          <w:szCs w:val="22"/>
          <w:shd w:val="clear" w:color="auto" w:fill="FFFF99"/>
          <w:rtl/>
        </w:rPr>
        <w:t>הט</w:t>
      </w:r>
      <w:r w:rsidRPr="00BA25C0">
        <w:rPr>
          <w:rStyle w:val="default"/>
          <w:rFonts w:cs="FrankRuehl" w:hint="cs"/>
          <w:strike/>
          <w:vanish/>
          <w:sz w:val="22"/>
          <w:szCs w:val="22"/>
          <w:shd w:val="clear" w:color="auto" w:fill="FFFF99"/>
          <w:rtl/>
        </w:rPr>
        <w:t>רחה של עורך הדין שייצג את התובע בתובענה ייצוגית יהיה טעון אישורו של בית המשפט.</w:t>
      </w:r>
      <w:bookmarkEnd w:id="278"/>
    </w:p>
    <w:p w:rsidR="00737703" w:rsidRDefault="00737703">
      <w:pPr>
        <w:pStyle w:val="P00"/>
        <w:spacing w:before="72"/>
        <w:ind w:left="0" w:right="1134"/>
        <w:rPr>
          <w:rStyle w:val="default"/>
          <w:rFonts w:cs="FrankRuehl"/>
          <w:rtl/>
        </w:rPr>
      </w:pPr>
      <w:r>
        <w:rPr>
          <w:lang w:val="he-IL"/>
        </w:rPr>
        <w:pict>
          <v:rect id="_x0000_s2125" style="position:absolute;left:0;text-align:left;margin-left:464.5pt;margin-top:8.05pt;width:75.05pt;height:19.9pt;z-index:25148262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ט.</w:t>
      </w:r>
      <w:r>
        <w:rPr>
          <w:rStyle w:val="default"/>
          <w:rFonts w:cs="FrankRuehl"/>
          <w:rtl/>
        </w:rPr>
        <w:tab/>
        <w:t>(</w:t>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79" w:name="Rov342"/>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94"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213 (</w:t>
      </w:r>
      <w:hyperlink r:id="rId495"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62ט</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96"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497"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62ט</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שיפוי ופיצוי מיוחד</w:t>
      </w:r>
    </w:p>
    <w:p w:rsidR="00737703" w:rsidRPr="00BA25C0" w:rsidRDefault="00737703">
      <w:pPr>
        <w:pStyle w:val="P00"/>
        <w:spacing w:before="0"/>
        <w:ind w:left="0" w:right="1134"/>
        <w:rPr>
          <w:rStyle w:val="default"/>
          <w:rFonts w:cs="FrankRuehl"/>
          <w:strike/>
          <w:vanish/>
          <w:sz w:val="22"/>
          <w:szCs w:val="22"/>
          <w:shd w:val="clear" w:color="auto" w:fill="FFFF99"/>
          <w:rtl/>
        </w:rPr>
      </w:pPr>
      <w:r w:rsidRPr="00BA25C0">
        <w:rPr>
          <w:rStyle w:val="big-number"/>
          <w:rFonts w:cs="FrankRuehl"/>
          <w:strike/>
          <w:vanish/>
          <w:sz w:val="22"/>
          <w:szCs w:val="22"/>
          <w:shd w:val="clear" w:color="auto" w:fill="FFFF99"/>
          <w:rtl/>
        </w:rPr>
        <w:t>62</w:t>
      </w:r>
      <w:r w:rsidRPr="00BA25C0">
        <w:rPr>
          <w:rStyle w:val="default"/>
          <w:rFonts w:cs="FrankRuehl"/>
          <w:strike/>
          <w:vanish/>
          <w:sz w:val="22"/>
          <w:szCs w:val="22"/>
          <w:shd w:val="clear" w:color="auto" w:fill="FFFF99"/>
          <w:rtl/>
        </w:rPr>
        <w:t>ט.</w:t>
      </w:r>
      <w:r w:rsidRPr="00BA25C0">
        <w:rPr>
          <w:rStyle w:val="default"/>
          <w:rFonts w:cs="FrankRuehl"/>
          <w:strike/>
          <w:vanish/>
          <w:sz w:val="22"/>
          <w:szCs w:val="22"/>
          <w:shd w:val="clear" w:color="auto" w:fill="FFFF99"/>
          <w:rtl/>
        </w:rPr>
        <w:tab/>
        <w:t>(</w:t>
      </w:r>
      <w:r w:rsidRPr="00BA25C0">
        <w:rPr>
          <w:rStyle w:val="default"/>
          <w:rFonts w:cs="FrankRuehl" w:hint="cs"/>
          <w:strike/>
          <w:vanish/>
          <w:sz w:val="22"/>
          <w:szCs w:val="22"/>
          <w:shd w:val="clear" w:color="auto" w:fill="FFFF99"/>
          <w:rtl/>
        </w:rPr>
        <w:t>א)</w:t>
      </w:r>
      <w:r w:rsidRPr="00BA25C0">
        <w:rPr>
          <w:rStyle w:val="default"/>
          <w:rFonts w:cs="FrankRuehl"/>
          <w:strike/>
          <w:vanish/>
          <w:sz w:val="22"/>
          <w:szCs w:val="22"/>
          <w:shd w:val="clear" w:color="auto" w:fill="FFFF99"/>
          <w:rtl/>
        </w:rPr>
        <w:tab/>
        <w:t>פ</w:t>
      </w:r>
      <w:r w:rsidRPr="00BA25C0">
        <w:rPr>
          <w:rStyle w:val="default"/>
          <w:rFonts w:cs="FrankRuehl" w:hint="cs"/>
          <w:strike/>
          <w:vanish/>
          <w:sz w:val="22"/>
          <w:szCs w:val="22"/>
          <w:shd w:val="clear" w:color="auto" w:fill="FFFF99"/>
          <w:rtl/>
        </w:rPr>
        <w:t>סק בית המשפט פיצוי כספי בתובענה ייצוגית, רשאי הוא:</w:t>
      </w:r>
    </w:p>
    <w:p w:rsidR="00737703" w:rsidRPr="00BA25C0" w:rsidRDefault="00737703">
      <w:pPr>
        <w:pStyle w:val="P22"/>
        <w:spacing w:before="0"/>
        <w:ind w:left="1021" w:right="1134"/>
        <w:rPr>
          <w:rStyle w:val="default"/>
          <w:rFonts w:cs="FrankRuehl"/>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strike/>
          <w:vanish/>
          <w:sz w:val="22"/>
          <w:szCs w:val="22"/>
          <w:shd w:val="clear" w:color="auto" w:fill="FFFF99"/>
          <w:rtl/>
        </w:rPr>
        <w:tab/>
        <w:t>ל</w:t>
      </w:r>
      <w:r w:rsidRPr="00BA25C0">
        <w:rPr>
          <w:rStyle w:val="default"/>
          <w:rFonts w:cs="FrankRuehl" w:hint="cs"/>
          <w:strike/>
          <w:vanish/>
          <w:sz w:val="22"/>
          <w:szCs w:val="22"/>
          <w:shd w:val="clear" w:color="auto" w:fill="FFFF99"/>
          <w:rtl/>
        </w:rPr>
        <w:t>הורות כי הפיצויים ישולמו לאלתר או תוך תקופה שבית המשפט יקבע;</w:t>
      </w:r>
    </w:p>
    <w:p w:rsidR="00737703" w:rsidRPr="00BA25C0" w:rsidRDefault="00737703">
      <w:pPr>
        <w:pStyle w:val="P22"/>
        <w:spacing w:before="0"/>
        <w:ind w:left="1021" w:right="1134"/>
        <w:rPr>
          <w:rStyle w:val="default"/>
          <w:rFonts w:cs="FrankRuehl"/>
          <w:strike/>
          <w:vanish/>
          <w:sz w:val="22"/>
          <w:szCs w:val="22"/>
          <w:shd w:val="clear" w:color="auto" w:fill="FFFF99"/>
          <w:rtl/>
        </w:rPr>
      </w:pPr>
      <w:r w:rsidRPr="00BA25C0">
        <w:rPr>
          <w:rStyle w:val="default"/>
          <w:rFonts w:cs="FrankRuehl" w:hint="cs"/>
          <w:strike/>
          <w:vanish/>
          <w:sz w:val="22"/>
          <w:szCs w:val="22"/>
          <w:shd w:val="clear" w:color="auto" w:fill="FFFF99"/>
          <w:rtl/>
        </w:rPr>
        <w:t>(2)</w:t>
      </w:r>
      <w:r w:rsidRPr="00BA25C0">
        <w:rPr>
          <w:rStyle w:val="default"/>
          <w:rFonts w:cs="FrankRuehl"/>
          <w:strike/>
          <w:vanish/>
          <w:sz w:val="22"/>
          <w:szCs w:val="22"/>
          <w:shd w:val="clear" w:color="auto" w:fill="FFFF99"/>
          <w:rtl/>
        </w:rPr>
        <w:tab/>
        <w:t>ל</w:t>
      </w:r>
      <w:r w:rsidRPr="00BA25C0">
        <w:rPr>
          <w:rStyle w:val="default"/>
          <w:rFonts w:cs="FrankRuehl" w:hint="cs"/>
          <w:strike/>
          <w:vanish/>
          <w:sz w:val="22"/>
          <w:szCs w:val="22"/>
          <w:shd w:val="clear" w:color="auto" w:fill="FFFF99"/>
          <w:rtl/>
        </w:rPr>
        <w:t>הורות כי הפיצויים ישולמו בתשלומים תקופתיים</w:t>
      </w:r>
      <w:r w:rsidRPr="00BA25C0">
        <w:rPr>
          <w:rStyle w:val="default"/>
          <w:rFonts w:cs="FrankRuehl"/>
          <w:strike/>
          <w:vanish/>
          <w:sz w:val="22"/>
          <w:szCs w:val="22"/>
          <w:shd w:val="clear" w:color="auto" w:fill="FFFF99"/>
          <w:rtl/>
        </w:rPr>
        <w:t>,</w:t>
      </w:r>
      <w:r w:rsidRPr="00BA25C0">
        <w:rPr>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תנאים שבית המשפט יקבע;</w:t>
      </w:r>
    </w:p>
    <w:p w:rsidR="00737703" w:rsidRPr="00BA25C0" w:rsidRDefault="00737703">
      <w:pPr>
        <w:pStyle w:val="P22"/>
        <w:spacing w:before="0"/>
        <w:ind w:left="1021" w:right="1134"/>
        <w:rPr>
          <w:rStyle w:val="default"/>
          <w:rFonts w:cs="FrankRuehl"/>
          <w:strike/>
          <w:vanish/>
          <w:sz w:val="22"/>
          <w:szCs w:val="22"/>
          <w:shd w:val="clear" w:color="auto" w:fill="FFFF99"/>
          <w:rtl/>
        </w:rPr>
      </w:pPr>
      <w:r w:rsidRPr="00BA25C0">
        <w:rPr>
          <w:rStyle w:val="default"/>
          <w:rFonts w:cs="FrankRuehl" w:hint="cs"/>
          <w:strike/>
          <w:vanish/>
          <w:sz w:val="22"/>
          <w:szCs w:val="22"/>
          <w:shd w:val="clear" w:color="auto" w:fill="FFFF99"/>
          <w:rtl/>
        </w:rPr>
        <w:t>(3)</w:t>
      </w:r>
      <w:r w:rsidRPr="00BA25C0">
        <w:rPr>
          <w:rStyle w:val="default"/>
          <w:rFonts w:cs="FrankRuehl"/>
          <w:strike/>
          <w:vanish/>
          <w:sz w:val="22"/>
          <w:szCs w:val="22"/>
          <w:shd w:val="clear" w:color="auto" w:fill="FFFF99"/>
          <w:rtl/>
        </w:rPr>
        <w:tab/>
        <w:t>ל</w:t>
      </w:r>
      <w:r w:rsidRPr="00BA25C0">
        <w:rPr>
          <w:rStyle w:val="default"/>
          <w:rFonts w:cs="FrankRuehl" w:hint="cs"/>
          <w:strike/>
          <w:vanish/>
          <w:sz w:val="22"/>
          <w:szCs w:val="22"/>
          <w:shd w:val="clear" w:color="auto" w:fill="FFFF99"/>
          <w:rtl/>
        </w:rPr>
        <w:t>הורות כי חלק הנראה לו מהסכום שפסק, לאחר ניכוי ההוצאות ושכר טרחת עורך דין, ישולם לתובע שטרח בהגשת התובענה ובהוכחתה, והיתרה תחולק בין הנמנים עם הקבוצה באופן יחסי לנזקיהם, או בכל דרך אחרת שיורה בית המשפט.</w:t>
      </w:r>
    </w:p>
    <w:p w:rsidR="00737703" w:rsidRDefault="00737703">
      <w:pPr>
        <w:pStyle w:val="P00"/>
        <w:spacing w:before="0"/>
        <w:ind w:left="0" w:right="1134"/>
        <w:rPr>
          <w:rStyle w:val="default"/>
          <w:rFonts w:cs="FrankRuehl" w:hint="cs"/>
          <w:strike/>
          <w:sz w:val="2"/>
          <w:szCs w:val="2"/>
          <w:rtl/>
        </w:rPr>
      </w:pPr>
      <w:r w:rsidRPr="00BA25C0">
        <w:rPr>
          <w:rFonts w:cs="FrankRuehl"/>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ab/>
        <w:t>ר</w:t>
      </w:r>
      <w:r w:rsidRPr="00BA25C0">
        <w:rPr>
          <w:rStyle w:val="default"/>
          <w:rFonts w:cs="FrankRuehl" w:hint="cs"/>
          <w:strike/>
          <w:vanish/>
          <w:sz w:val="22"/>
          <w:szCs w:val="22"/>
          <w:shd w:val="clear" w:color="auto" w:fill="FFFF99"/>
          <w:rtl/>
        </w:rPr>
        <w:t>אה בית המשפט כ</w:t>
      </w:r>
      <w:r w:rsidRPr="00BA25C0">
        <w:rPr>
          <w:rStyle w:val="default"/>
          <w:rFonts w:cs="FrankRuehl"/>
          <w:strike/>
          <w:vanish/>
          <w:sz w:val="22"/>
          <w:szCs w:val="22"/>
          <w:shd w:val="clear" w:color="auto" w:fill="FFFF99"/>
          <w:rtl/>
        </w:rPr>
        <w:t>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פי</w:t>
      </w:r>
      <w:r w:rsidRPr="00BA25C0">
        <w:rPr>
          <w:rStyle w:val="default"/>
          <w:rFonts w:cs="FrankRuehl" w:hint="cs"/>
          <w:strike/>
          <w:vanish/>
          <w:sz w:val="22"/>
          <w:szCs w:val="22"/>
          <w:shd w:val="clear" w:color="auto" w:fill="FFFF99"/>
          <w:rtl/>
        </w:rPr>
        <w:t>צוי כספי לחברי הקבוצה, כולם או חלקם, אינו מעשי בנסיבות הענין, בין משום שלא ניתן לזהותם ולבצע את התשלום בעלות סבירה ובין מסיבה אחרת, רשאי הוא להורות על כל סעד אחר לטובת הקבוצה, כולה או חלקה, או לטובת הציבור, כפי שימצא לנכון בנסיבות הענין.</w:t>
      </w:r>
      <w:bookmarkEnd w:id="279"/>
    </w:p>
    <w:p w:rsidR="00737703" w:rsidRDefault="00737703">
      <w:pPr>
        <w:pStyle w:val="P00"/>
        <w:spacing w:before="72"/>
        <w:ind w:left="0" w:right="1134"/>
        <w:rPr>
          <w:rStyle w:val="default"/>
          <w:rFonts w:cs="FrankRuehl" w:hint="cs"/>
          <w:rtl/>
        </w:rPr>
      </w:pPr>
      <w:r>
        <w:rPr>
          <w:lang w:val="he-IL"/>
        </w:rPr>
        <w:pict>
          <v:rect id="_x0000_s2126" style="position:absolute;left:0;text-align:left;margin-left:464.5pt;margin-top:8.05pt;width:75.05pt;height:18.8pt;z-index:25148364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hint="cs"/>
                      <w:sz w:val="18"/>
                      <w:szCs w:val="18"/>
                      <w:rtl/>
                    </w:rPr>
                    <w:t>(תיקון מס' 17) תשס"ו-2006</w:t>
                  </w:r>
                </w:p>
              </w:txbxContent>
            </v:textbox>
            <w10:anchorlock/>
          </v:rect>
        </w:pict>
      </w:r>
      <w:r>
        <w:rPr>
          <w:rStyle w:val="big-number"/>
          <w:rFonts w:cs="Miriam"/>
          <w:rtl/>
        </w:rPr>
        <w:t>62</w:t>
      </w:r>
      <w:r>
        <w:rPr>
          <w:rStyle w:val="default"/>
          <w:rFonts w:cs="FrankRuehl"/>
          <w:rtl/>
        </w:rPr>
        <w:t>י.</w:t>
      </w:r>
      <w:r>
        <w:rPr>
          <w:rStyle w:val="default"/>
          <w:rFonts w:cs="FrankRuehl"/>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80" w:name="Rov338"/>
      <w:r w:rsidRPr="00BA25C0">
        <w:rPr>
          <w:rStyle w:val="default"/>
          <w:rFonts w:cs="FrankRuehl" w:hint="cs"/>
          <w:vanish/>
          <w:color w:val="FF0000"/>
          <w:sz w:val="20"/>
          <w:szCs w:val="20"/>
          <w:shd w:val="clear" w:color="auto" w:fill="FFFF99"/>
          <w:rtl/>
        </w:rPr>
        <w:t>מיום 5.8.1997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498" w:history="1">
        <w:r w:rsidRPr="00BA25C0">
          <w:rPr>
            <w:rStyle w:val="Hyperlink"/>
            <w:rFonts w:cs="FrankRuehl" w:hint="cs"/>
            <w:vanish/>
            <w:szCs w:val="20"/>
            <w:shd w:val="clear" w:color="auto" w:fill="FFFF99"/>
            <w:rtl/>
          </w:rPr>
          <w:t>ס"ח תשנ"ז מס' 1634</w:t>
        </w:r>
      </w:hyperlink>
      <w:r w:rsidRPr="00BA25C0">
        <w:rPr>
          <w:rStyle w:val="default"/>
          <w:rFonts w:cs="FrankRuehl" w:hint="cs"/>
          <w:vanish/>
          <w:sz w:val="20"/>
          <w:szCs w:val="20"/>
          <w:shd w:val="clear" w:color="auto" w:fill="FFFF99"/>
          <w:rtl/>
        </w:rPr>
        <w:t xml:space="preserve"> מיום 5.8.1997 עמ' 214 (</w:t>
      </w:r>
      <w:hyperlink r:id="rId499" w:history="1">
        <w:r w:rsidRPr="00BA25C0">
          <w:rPr>
            <w:rStyle w:val="Hyperlink"/>
            <w:rFonts w:cs="FrankRuehl" w:hint="cs"/>
            <w:vanish/>
            <w:szCs w:val="20"/>
            <w:shd w:val="clear" w:color="auto" w:fill="FFFF99"/>
            <w:rtl/>
          </w:rPr>
          <w:t>ה"ח 2622</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62י</w:t>
      </w:r>
    </w:p>
    <w:p w:rsidR="00737703" w:rsidRPr="00BA25C0" w:rsidRDefault="00737703">
      <w:pPr>
        <w:pStyle w:val="P00"/>
        <w:spacing w:before="0"/>
        <w:ind w:left="0" w:right="1134"/>
        <w:rPr>
          <w:rStyle w:val="default"/>
          <w:rFonts w:cs="FrankRuehl" w:hint="cs"/>
          <w:vanish/>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12.3.2006</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17</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00" w:history="1">
        <w:r w:rsidRPr="00BA25C0">
          <w:rPr>
            <w:rStyle w:val="Hyperlink"/>
            <w:rFonts w:cs="FrankRuehl" w:hint="cs"/>
            <w:vanish/>
            <w:szCs w:val="20"/>
            <w:shd w:val="clear" w:color="auto" w:fill="FFFF99"/>
            <w:rtl/>
          </w:rPr>
          <w:t>ס"ח תשס"ו מס' 2054</w:t>
        </w:r>
      </w:hyperlink>
      <w:r w:rsidRPr="00BA25C0">
        <w:rPr>
          <w:rStyle w:val="default"/>
          <w:rFonts w:cs="FrankRuehl" w:hint="cs"/>
          <w:vanish/>
          <w:sz w:val="20"/>
          <w:szCs w:val="20"/>
          <w:shd w:val="clear" w:color="auto" w:fill="FFFF99"/>
          <w:rtl/>
        </w:rPr>
        <w:t xml:space="preserve"> מיום 12.3.2006 עמ' 279 (</w:t>
      </w:r>
      <w:hyperlink r:id="rId501" w:history="1">
        <w:r w:rsidRPr="00BA25C0">
          <w:rPr>
            <w:rStyle w:val="Hyperlink"/>
            <w:rFonts w:cs="FrankRuehl" w:hint="cs"/>
            <w:vanish/>
            <w:szCs w:val="20"/>
            <w:shd w:val="clear" w:color="auto" w:fill="FFFF99"/>
            <w:rtl/>
          </w:rPr>
          <w:t>ה"ח 93</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62י</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אי מניעת סעדים אחרים</w:t>
      </w:r>
    </w:p>
    <w:p w:rsidR="00737703" w:rsidRDefault="00737703">
      <w:pPr>
        <w:pStyle w:val="P00"/>
        <w:spacing w:before="0"/>
        <w:ind w:left="0" w:right="1134"/>
        <w:rPr>
          <w:rStyle w:val="default"/>
          <w:rFonts w:cs="FrankRuehl" w:hint="cs"/>
          <w:strike/>
          <w:sz w:val="2"/>
          <w:szCs w:val="2"/>
          <w:rtl/>
        </w:rPr>
      </w:pPr>
      <w:r w:rsidRPr="00BA25C0">
        <w:rPr>
          <w:rStyle w:val="default"/>
          <w:rFonts w:cs="FrankRuehl"/>
          <w:strike/>
          <w:vanish/>
          <w:sz w:val="22"/>
          <w:szCs w:val="22"/>
          <w:shd w:val="clear" w:color="auto" w:fill="FFFF99"/>
          <w:rtl/>
        </w:rPr>
        <w:t>62י.</w:t>
      </w:r>
      <w:r w:rsidRPr="00BA25C0">
        <w:rPr>
          <w:rStyle w:val="default"/>
          <w:rFonts w:cs="FrankRuehl"/>
          <w:strike/>
          <w:vanish/>
          <w:sz w:val="22"/>
          <w:szCs w:val="22"/>
          <w:shd w:val="clear" w:color="auto" w:fill="FFFF99"/>
          <w:rtl/>
        </w:rPr>
        <w:tab/>
        <w:t>א</w:t>
      </w:r>
      <w:r w:rsidRPr="00BA25C0">
        <w:rPr>
          <w:rStyle w:val="default"/>
          <w:rFonts w:cs="FrankRuehl" w:hint="cs"/>
          <w:strike/>
          <w:vanish/>
          <w:sz w:val="22"/>
          <w:szCs w:val="22"/>
          <w:shd w:val="clear" w:color="auto" w:fill="FFFF99"/>
          <w:rtl/>
        </w:rPr>
        <w:t>ין בהוראו</w:t>
      </w:r>
      <w:r w:rsidRPr="00BA25C0">
        <w:rPr>
          <w:rStyle w:val="default"/>
          <w:rFonts w:cs="FrankRuehl"/>
          <w:strike/>
          <w:vanish/>
          <w:sz w:val="22"/>
          <w:szCs w:val="22"/>
          <w:shd w:val="clear" w:color="auto" w:fill="FFFF99"/>
          <w:rtl/>
        </w:rPr>
        <w:t xml:space="preserve">ת </w:t>
      </w:r>
      <w:r w:rsidRPr="00BA25C0">
        <w:rPr>
          <w:rStyle w:val="default"/>
          <w:rFonts w:cs="FrankRuehl" w:hint="cs"/>
          <w:strike/>
          <w:vanish/>
          <w:sz w:val="22"/>
          <w:szCs w:val="22"/>
          <w:shd w:val="clear" w:color="auto" w:fill="FFFF99"/>
          <w:rtl/>
        </w:rPr>
        <w:t>פרק זה כדי למנוע מתובע לפי חוק זה סעד משפטי אחר כלפי נתבע.</w:t>
      </w:r>
      <w:bookmarkEnd w:id="280"/>
    </w:p>
    <w:p w:rsidR="00737703" w:rsidRDefault="00737703">
      <w:pPr>
        <w:pStyle w:val="medium2-header"/>
        <w:keepLines w:val="0"/>
        <w:spacing w:before="72"/>
        <w:ind w:left="0" w:right="1134"/>
        <w:rPr>
          <w:rFonts w:cs="FrankRuehl"/>
          <w:noProof/>
          <w:rtl/>
        </w:rPr>
      </w:pPr>
      <w:bookmarkStart w:id="281" w:name="med6"/>
      <w:bookmarkEnd w:id="281"/>
      <w:r>
        <w:rPr>
          <w:rFonts w:cs="FrankRuehl"/>
          <w:noProof/>
          <w:rtl/>
        </w:rPr>
        <w:t>פר</w:t>
      </w:r>
      <w:r>
        <w:rPr>
          <w:rFonts w:cs="FrankRuehl" w:hint="cs"/>
          <w:noProof/>
          <w:rtl/>
        </w:rPr>
        <w:t>ק ו': חיסול עסקי ביטוח</w:t>
      </w:r>
    </w:p>
    <w:p w:rsidR="00737703" w:rsidRDefault="00737703" w:rsidP="009905BB">
      <w:pPr>
        <w:pStyle w:val="P00"/>
        <w:spacing w:before="72"/>
        <w:ind w:left="0" w:right="1134"/>
        <w:rPr>
          <w:rStyle w:val="default"/>
          <w:rFonts w:cs="FrankRuehl"/>
          <w:rtl/>
        </w:rPr>
      </w:pPr>
      <w:bookmarkStart w:id="282" w:name="Seif46"/>
      <w:bookmarkEnd w:id="282"/>
      <w:r>
        <w:rPr>
          <w:lang w:val="he-IL"/>
        </w:rPr>
        <w:pict>
          <v:rect id="_x0000_s2127" style="position:absolute;left:0;text-align:left;margin-left:464.5pt;margin-top:8.05pt;width:75.05pt;height:28.15pt;z-index:251484672"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חי</w:t>
                  </w:r>
                  <w:r>
                    <w:rPr>
                      <w:rFonts w:cs="Miriam" w:hint="cs"/>
                      <w:sz w:val="18"/>
                      <w:szCs w:val="18"/>
                      <w:rtl/>
                    </w:rPr>
                    <w:t>סול מרצון</w:t>
                  </w:r>
                </w:p>
                <w:p w:rsidR="00544470" w:rsidRDefault="00544470" w:rsidP="00620745">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63</w:t>
      </w:r>
      <w:r w:rsidRPr="00620745">
        <w:rPr>
          <w:rStyle w:val="default"/>
          <w:rFonts w:cs="FrankRuehl"/>
          <w:rtl/>
        </w:rPr>
        <w:t>.</w:t>
      </w:r>
      <w:r w:rsidRPr="00620745">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בטח שהחליט על פירוקו או על חיסול עסקי הביטוח שלו, דרך כלל או בענף ביטוח מסויים, יודיע על כך </w:t>
      </w:r>
      <w:r w:rsidR="009905BB">
        <w:rPr>
          <w:rStyle w:val="default"/>
          <w:rFonts w:cs="FrankRuehl" w:hint="cs"/>
          <w:rtl/>
        </w:rPr>
        <w:t>לממונה</w:t>
      </w:r>
      <w:r>
        <w:rPr>
          <w:rStyle w:val="default"/>
          <w:rFonts w:cs="FrankRuehl" w:hint="cs"/>
          <w:rtl/>
        </w:rPr>
        <w:t xml:space="preserve"> ללא דיחוי.</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רשאי, אם ראה צורך בכך כדי להבטיח את ענינ</w:t>
      </w:r>
      <w:r>
        <w:rPr>
          <w:rStyle w:val="default"/>
          <w:rFonts w:cs="FrankRuehl"/>
          <w:rtl/>
        </w:rPr>
        <w:t xml:space="preserve">י </w:t>
      </w:r>
      <w:r>
        <w:rPr>
          <w:rStyle w:val="default"/>
          <w:rFonts w:cs="FrankRuehl" w:hint="cs"/>
          <w:rtl/>
        </w:rPr>
        <w:t xml:space="preserve">המבוטחים </w:t>
      </w:r>
      <w:r w:rsidR="00620745">
        <w:rPr>
          <w:rStyle w:val="default"/>
          <w:rFonts w:cs="FrankRuehl"/>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הורות למבטח לפעול בדרך מסויימת בחיסול העסקים;</w:t>
      </w:r>
    </w:p>
    <w:p w:rsidR="00737703" w:rsidRDefault="0073770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פנות לבית המשפט בבקשה למתן צו שהפירוק יהיה בידי בית המשפט או בפיקוחו.</w:t>
      </w:r>
    </w:p>
    <w:p w:rsidR="00620745" w:rsidRPr="00BA25C0" w:rsidRDefault="00620745" w:rsidP="00620745">
      <w:pPr>
        <w:pStyle w:val="P00"/>
        <w:spacing w:before="0"/>
        <w:ind w:left="0" w:right="1134"/>
        <w:rPr>
          <w:rStyle w:val="default"/>
          <w:rFonts w:cs="FrankRuehl" w:hint="cs"/>
          <w:vanish/>
          <w:color w:val="FF0000"/>
          <w:sz w:val="20"/>
          <w:szCs w:val="20"/>
          <w:shd w:val="clear" w:color="auto" w:fill="FFFF99"/>
          <w:rtl/>
        </w:rPr>
      </w:pPr>
      <w:bookmarkStart w:id="283" w:name="Rov502"/>
      <w:r w:rsidRPr="00BA25C0">
        <w:rPr>
          <w:rStyle w:val="default"/>
          <w:rFonts w:cs="FrankRuehl" w:hint="cs"/>
          <w:vanish/>
          <w:color w:val="FF0000"/>
          <w:sz w:val="20"/>
          <w:szCs w:val="20"/>
          <w:shd w:val="clear" w:color="auto" w:fill="FFFF99"/>
          <w:rtl/>
        </w:rPr>
        <w:t>מיום 1.11.2016</w:t>
      </w:r>
    </w:p>
    <w:p w:rsidR="00620745" w:rsidRPr="00BA25C0" w:rsidRDefault="00620745" w:rsidP="0062074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620745" w:rsidRPr="00BA25C0" w:rsidRDefault="00620745" w:rsidP="00620745">
      <w:pPr>
        <w:pStyle w:val="P00"/>
        <w:spacing w:before="0"/>
        <w:ind w:left="0" w:right="1134"/>
        <w:rPr>
          <w:rStyle w:val="default"/>
          <w:rFonts w:cs="FrankRuehl" w:hint="cs"/>
          <w:vanish/>
          <w:sz w:val="20"/>
          <w:szCs w:val="20"/>
          <w:shd w:val="clear" w:color="auto" w:fill="FFFF99"/>
          <w:rtl/>
        </w:rPr>
      </w:pPr>
      <w:hyperlink r:id="rId502"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03"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620745" w:rsidRPr="00BA25C0" w:rsidRDefault="00620745" w:rsidP="00620745">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63.</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בטח שהחליט על פירוקו או על חיסול עסקי הביטוח שלו, דרך כלל או בענף ביטוח מסויים, יודיע על כך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ללא דיחוי.</w:t>
      </w:r>
    </w:p>
    <w:p w:rsidR="00620745" w:rsidRPr="00BA25C0" w:rsidRDefault="00620745" w:rsidP="00620745">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אם ראה צורך בכך כדי להבטיח את ענינ</w:t>
      </w:r>
      <w:r w:rsidRPr="00BA25C0">
        <w:rPr>
          <w:rStyle w:val="default"/>
          <w:rFonts w:cs="FrankRuehl"/>
          <w:vanish/>
          <w:sz w:val="22"/>
          <w:szCs w:val="22"/>
          <w:shd w:val="clear" w:color="auto" w:fill="FFFF99"/>
          <w:rtl/>
        </w:rPr>
        <w:t xml:space="preserve">י </w:t>
      </w:r>
      <w:r w:rsidRPr="00BA25C0">
        <w:rPr>
          <w:rStyle w:val="default"/>
          <w:rFonts w:cs="FrankRuehl" w:hint="cs"/>
          <w:vanish/>
          <w:sz w:val="22"/>
          <w:szCs w:val="22"/>
          <w:shd w:val="clear" w:color="auto" w:fill="FFFF99"/>
          <w:rtl/>
        </w:rPr>
        <w:t xml:space="preserve">המבוטחים </w:t>
      </w:r>
      <w:r w:rsidRPr="00BA25C0">
        <w:rPr>
          <w:rStyle w:val="default"/>
          <w:rFonts w:cs="FrankRuehl"/>
          <w:vanish/>
          <w:sz w:val="22"/>
          <w:szCs w:val="22"/>
          <w:shd w:val="clear" w:color="auto" w:fill="FFFF99"/>
          <w:rtl/>
        </w:rPr>
        <w:t>–</w:t>
      </w:r>
    </w:p>
    <w:p w:rsidR="00620745" w:rsidRPr="00BA25C0" w:rsidRDefault="00620745" w:rsidP="00620745">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הורות למבטח לפעול בדרך מסויימת בחיסול העסקים;</w:t>
      </w:r>
    </w:p>
    <w:p w:rsidR="00620745" w:rsidRPr="00720B26" w:rsidRDefault="00620745" w:rsidP="00720B26">
      <w:pPr>
        <w:pStyle w:val="P22"/>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פנות לבית המשפט בבקשה למתן צו שהפירוק יהיה בידי בית המשפט או בפיקוחו.</w:t>
      </w:r>
      <w:bookmarkEnd w:id="283"/>
    </w:p>
    <w:p w:rsidR="00737703" w:rsidRDefault="00737703">
      <w:pPr>
        <w:pStyle w:val="P00"/>
        <w:spacing w:before="72"/>
        <w:ind w:left="0" w:right="1134"/>
        <w:rPr>
          <w:rStyle w:val="default"/>
          <w:rFonts w:cs="FrankRuehl"/>
          <w:rtl/>
        </w:rPr>
      </w:pPr>
      <w:bookmarkStart w:id="284" w:name="Seif47"/>
      <w:bookmarkEnd w:id="284"/>
      <w:r>
        <w:rPr>
          <w:lang w:val="he-IL"/>
        </w:rPr>
        <w:pict>
          <v:rect id="_x0000_s2128" style="position:absolute;left:0;text-align:left;margin-left:464.5pt;margin-top:8.05pt;width:75.05pt;height:37.85pt;z-index:251485696"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חי</w:t>
                  </w:r>
                  <w:r>
                    <w:rPr>
                      <w:rFonts w:cs="Miriam" w:hint="cs"/>
                      <w:sz w:val="18"/>
                      <w:szCs w:val="18"/>
                      <w:rtl/>
                    </w:rPr>
                    <w:t xml:space="preserve">סול עקב </w:t>
                  </w:r>
                  <w:r>
                    <w:rPr>
                      <w:rFonts w:cs="Miriam"/>
                      <w:sz w:val="18"/>
                      <w:szCs w:val="18"/>
                      <w:rtl/>
                    </w:rPr>
                    <w:t>בי</w:t>
                  </w:r>
                  <w:r>
                    <w:rPr>
                      <w:rFonts w:cs="Miriam" w:hint="cs"/>
                      <w:sz w:val="18"/>
                      <w:szCs w:val="18"/>
                      <w:rtl/>
                    </w:rPr>
                    <w:t>טול רשיון</w:t>
                  </w:r>
                </w:p>
                <w:p w:rsidR="00544470" w:rsidRDefault="00544470" w:rsidP="00720B26">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64</w:t>
      </w:r>
      <w:r w:rsidRPr="00720B26">
        <w:rPr>
          <w:rStyle w:val="default"/>
          <w:rFonts w:cs="FrankRuehl"/>
          <w:rtl/>
        </w:rPr>
        <w:t>.</w:t>
      </w:r>
      <w:r w:rsidRPr="00720B2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שרשיונו בוטל יחסל את עסקי הביטוח שלו בישראל בענף שהרשיון לגביו בוטל.</w:t>
      </w:r>
    </w:p>
    <w:p w:rsidR="00737703" w:rsidRDefault="00737703" w:rsidP="009905B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רשאי, אם ראה צורך בכך כדי להבטיח את עניני המבוטחים, להורות</w:t>
      </w:r>
      <w:r>
        <w:rPr>
          <w:rStyle w:val="default"/>
          <w:rFonts w:cs="FrankRuehl"/>
          <w:rtl/>
        </w:rPr>
        <w:t xml:space="preserve"> </w:t>
      </w:r>
      <w:r>
        <w:rPr>
          <w:rStyle w:val="default"/>
          <w:rFonts w:cs="FrankRuehl" w:hint="cs"/>
          <w:rtl/>
        </w:rPr>
        <w:t>למבטח שרשיונו בוטל לפעול בדרך מסויימת בחיסול העסקים.</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חיסל מבטח שרשיונו בוטל את </w:t>
      </w:r>
      <w:r>
        <w:rPr>
          <w:rStyle w:val="default"/>
          <w:rFonts w:cs="FrankRuehl"/>
          <w:rtl/>
        </w:rPr>
        <w:t>עס</w:t>
      </w:r>
      <w:r>
        <w:rPr>
          <w:rStyle w:val="default"/>
          <w:rFonts w:cs="FrankRuehl" w:hint="cs"/>
          <w:rtl/>
        </w:rPr>
        <w:t xml:space="preserve">קיו תוך זמן סביר, רשאי בית המשפט, לבקשת </w:t>
      </w:r>
      <w:r w:rsidR="009905BB">
        <w:rPr>
          <w:rStyle w:val="default"/>
          <w:rFonts w:cs="FrankRuehl" w:hint="cs"/>
          <w:rtl/>
        </w:rPr>
        <w:t>הממונה</w:t>
      </w:r>
      <w:r>
        <w:rPr>
          <w:rStyle w:val="default"/>
          <w:rFonts w:cs="FrankRuehl" w:hint="cs"/>
          <w:rtl/>
        </w:rPr>
        <w:t>, למנות כונס נכסים לרכושו, כולו או מקצתו, או לצוות על פירוקו.</w:t>
      </w:r>
    </w:p>
    <w:p w:rsidR="00720B26" w:rsidRPr="00BA25C0" w:rsidRDefault="00720B26" w:rsidP="00720B26">
      <w:pPr>
        <w:pStyle w:val="P00"/>
        <w:spacing w:before="0"/>
        <w:ind w:left="0" w:right="1134"/>
        <w:rPr>
          <w:rStyle w:val="default"/>
          <w:rFonts w:cs="FrankRuehl" w:hint="cs"/>
          <w:vanish/>
          <w:color w:val="FF0000"/>
          <w:sz w:val="20"/>
          <w:szCs w:val="20"/>
          <w:shd w:val="clear" w:color="auto" w:fill="FFFF99"/>
          <w:rtl/>
        </w:rPr>
      </w:pPr>
      <w:bookmarkStart w:id="285" w:name="Rov503"/>
      <w:r w:rsidRPr="00BA25C0">
        <w:rPr>
          <w:rStyle w:val="default"/>
          <w:rFonts w:cs="FrankRuehl" w:hint="cs"/>
          <w:vanish/>
          <w:color w:val="FF0000"/>
          <w:sz w:val="20"/>
          <w:szCs w:val="20"/>
          <w:shd w:val="clear" w:color="auto" w:fill="FFFF99"/>
          <w:rtl/>
        </w:rPr>
        <w:t>מיום 1.11.2016</w:t>
      </w:r>
    </w:p>
    <w:p w:rsidR="00720B26" w:rsidRPr="00BA25C0" w:rsidRDefault="00720B26" w:rsidP="00720B2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20B26" w:rsidRPr="00BA25C0" w:rsidRDefault="00720B26" w:rsidP="00720B26">
      <w:pPr>
        <w:pStyle w:val="P00"/>
        <w:spacing w:before="0"/>
        <w:ind w:left="0" w:right="1134"/>
        <w:rPr>
          <w:rStyle w:val="default"/>
          <w:rFonts w:cs="FrankRuehl" w:hint="cs"/>
          <w:vanish/>
          <w:sz w:val="20"/>
          <w:szCs w:val="20"/>
          <w:shd w:val="clear" w:color="auto" w:fill="FFFF99"/>
          <w:rtl/>
        </w:rPr>
      </w:pPr>
      <w:hyperlink r:id="rId504"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05"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20B26" w:rsidRPr="00BA25C0" w:rsidRDefault="00720B26" w:rsidP="00720B26">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אם ראה צורך בכך כדי להבטיח את עניני המבוטחים, להורות</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למבטח שרשיונו בוטל לפעול בדרך מסויימת בחיסול העסקים.</w:t>
      </w:r>
    </w:p>
    <w:p w:rsidR="00720B26" w:rsidRPr="00720B26" w:rsidRDefault="00720B26" w:rsidP="00720B26">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א חיסל מבטח שרשיונו בוטל את </w:t>
      </w:r>
      <w:r w:rsidRPr="00BA25C0">
        <w:rPr>
          <w:rStyle w:val="default"/>
          <w:rFonts w:cs="FrankRuehl"/>
          <w:vanish/>
          <w:sz w:val="22"/>
          <w:szCs w:val="22"/>
          <w:shd w:val="clear" w:color="auto" w:fill="FFFF99"/>
          <w:rtl/>
        </w:rPr>
        <w:t>עס</w:t>
      </w:r>
      <w:r w:rsidRPr="00BA25C0">
        <w:rPr>
          <w:rStyle w:val="default"/>
          <w:rFonts w:cs="FrankRuehl" w:hint="cs"/>
          <w:vanish/>
          <w:sz w:val="22"/>
          <w:szCs w:val="22"/>
          <w:shd w:val="clear" w:color="auto" w:fill="FFFF99"/>
          <w:rtl/>
        </w:rPr>
        <w:t xml:space="preserve">קיו תוך זמן סביר, רשאי בית המשפט, לבקשת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למנות כונס נכסים לרכושו, כולו או מקצתו, או לצוות על פירוקו.</w:t>
      </w:r>
      <w:bookmarkEnd w:id="285"/>
    </w:p>
    <w:p w:rsidR="00737703" w:rsidRDefault="00737703">
      <w:pPr>
        <w:pStyle w:val="medium2-header"/>
        <w:keepLines w:val="0"/>
        <w:spacing w:before="72"/>
        <w:ind w:left="0" w:right="1134"/>
        <w:rPr>
          <w:rFonts w:cs="FrankRuehl"/>
          <w:noProof/>
          <w:rtl/>
        </w:rPr>
      </w:pPr>
      <w:bookmarkStart w:id="286" w:name="med7"/>
      <w:bookmarkEnd w:id="286"/>
      <w:r>
        <w:rPr>
          <w:rFonts w:cs="FrankRuehl"/>
          <w:noProof/>
          <w:rtl/>
        </w:rPr>
        <w:t>פר</w:t>
      </w:r>
      <w:r>
        <w:rPr>
          <w:rFonts w:cs="FrankRuehl" w:hint="cs"/>
          <w:noProof/>
          <w:rtl/>
        </w:rPr>
        <w:t>ק ז': שמירה על יכולת לקיים התחייבויות ועל ניהול תקין</w:t>
      </w:r>
    </w:p>
    <w:p w:rsidR="00737703" w:rsidRDefault="00737703" w:rsidP="009905BB">
      <w:pPr>
        <w:pStyle w:val="P00"/>
        <w:spacing w:before="72"/>
        <w:ind w:left="0" w:right="1134"/>
        <w:rPr>
          <w:rStyle w:val="default"/>
          <w:rFonts w:cs="FrankRuehl"/>
          <w:rtl/>
        </w:rPr>
      </w:pPr>
      <w:bookmarkStart w:id="287" w:name="Seif48"/>
      <w:bookmarkEnd w:id="287"/>
      <w:r>
        <w:rPr>
          <w:lang w:val="he-IL"/>
        </w:rPr>
        <w:pict>
          <v:rect id="_x0000_s2129" style="position:absolute;left:0;text-align:left;margin-left:464.5pt;margin-top:8.05pt;width:75.05pt;height:35.5pt;z-index:251486720"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דעה למבטח </w:t>
                  </w:r>
                  <w:r>
                    <w:rPr>
                      <w:rFonts w:cs="Miriam"/>
                      <w:sz w:val="18"/>
                      <w:szCs w:val="18"/>
                      <w:rtl/>
                    </w:rPr>
                    <w:t>על</w:t>
                  </w:r>
                  <w:r>
                    <w:rPr>
                      <w:rFonts w:cs="Miriam" w:hint="cs"/>
                      <w:sz w:val="18"/>
                      <w:szCs w:val="18"/>
                      <w:rtl/>
                    </w:rPr>
                    <w:t xml:space="preserve"> פגמים</w:t>
                  </w:r>
                </w:p>
                <w:p w:rsidR="00544470" w:rsidRDefault="00544470" w:rsidP="00720B26">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65</w:t>
      </w:r>
      <w:r w:rsidRPr="00720B26">
        <w:rPr>
          <w:rStyle w:val="default"/>
          <w:rFonts w:cs="FrankRuehl"/>
          <w:rtl/>
        </w:rPr>
        <w:t>.</w:t>
      </w:r>
      <w:r w:rsidRPr="00720B2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w:t>
      </w:r>
      <w:r w:rsidR="009905BB">
        <w:rPr>
          <w:rStyle w:val="default"/>
          <w:rFonts w:cs="FrankRuehl" w:hint="cs"/>
          <w:rtl/>
        </w:rPr>
        <w:t>הממונה</w:t>
      </w:r>
      <w:r>
        <w:rPr>
          <w:rStyle w:val="default"/>
          <w:rFonts w:cs="FrankRuehl" w:hint="cs"/>
          <w:rtl/>
        </w:rPr>
        <w:t xml:space="preserve"> סבור, שמבטח פלוני עשה בעסקיו בדרך העלולה לפגוע ביכולתו לקיים את התחייבויו</w:t>
      </w:r>
      <w:r>
        <w:rPr>
          <w:rStyle w:val="default"/>
          <w:rFonts w:cs="FrankRuehl"/>
          <w:rtl/>
        </w:rPr>
        <w:t>תי</w:t>
      </w:r>
      <w:r>
        <w:rPr>
          <w:rStyle w:val="default"/>
          <w:rFonts w:cs="FrankRuehl" w:hint="cs"/>
          <w:rtl/>
        </w:rPr>
        <w:t>ו או בניהולם התקין של עסקיו, ישלח למבטח הודעה בכתב ובה יפרט את הפגמים, ידרוש תיקונם או מניעת פגיעתם תוך תקופה שיפרש בהודעה, ויתן לו הזדמנות להג</w:t>
      </w:r>
      <w:r>
        <w:rPr>
          <w:rStyle w:val="default"/>
          <w:rFonts w:cs="FrankRuehl"/>
          <w:rtl/>
        </w:rPr>
        <w:t>י</w:t>
      </w:r>
      <w:r>
        <w:rPr>
          <w:rStyle w:val="default"/>
          <w:rFonts w:cs="FrankRuehl" w:hint="cs"/>
          <w:rtl/>
        </w:rPr>
        <w:t>ש תוך אותה תקופה, או תוך תקופה קצרה מזו, כפי שיפרש בהודעה, הערותיו והשגותיו לגבי הפגמים או הדרישות לתיקונם.</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גיש מבטח הערות והשגות כאמור בסעיף קטן (א), יחליט בהן </w:t>
      </w:r>
      <w:r w:rsidR="009905BB">
        <w:rPr>
          <w:rStyle w:val="default"/>
          <w:rFonts w:cs="FrankRuehl" w:hint="cs"/>
          <w:rtl/>
        </w:rPr>
        <w:t>הממונה</w:t>
      </w:r>
      <w:r>
        <w:rPr>
          <w:rStyle w:val="default"/>
          <w:rFonts w:cs="FrankRuehl" w:hint="cs"/>
          <w:rtl/>
        </w:rPr>
        <w:t xml:space="preserve"> סמוך ככל האפשר לאחר שקיבל אותן ויודיע על החלטתו למבטח, ואם דרש את תיקונם של הפגמים</w:t>
      </w:r>
      <w:r>
        <w:rPr>
          <w:rStyle w:val="default"/>
          <w:rFonts w:cs="FrankRuehl"/>
          <w:rtl/>
        </w:rPr>
        <w:t xml:space="preserve"> </w:t>
      </w:r>
      <w:r>
        <w:rPr>
          <w:rStyle w:val="default"/>
          <w:rFonts w:cs="FrankRuehl" w:hint="cs"/>
          <w:rtl/>
        </w:rPr>
        <w:t>או מניעת פגיעתם יקבע את התקופה שבה על המבטח לעשות כאמור.</w:t>
      </w:r>
    </w:p>
    <w:p w:rsidR="00720B26" w:rsidRPr="00BA25C0" w:rsidRDefault="00720B26" w:rsidP="00720B26">
      <w:pPr>
        <w:pStyle w:val="P00"/>
        <w:spacing w:before="0"/>
        <w:ind w:left="0" w:right="1134"/>
        <w:rPr>
          <w:rStyle w:val="default"/>
          <w:rFonts w:cs="FrankRuehl" w:hint="cs"/>
          <w:vanish/>
          <w:color w:val="FF0000"/>
          <w:sz w:val="20"/>
          <w:szCs w:val="20"/>
          <w:shd w:val="clear" w:color="auto" w:fill="FFFF99"/>
          <w:rtl/>
        </w:rPr>
      </w:pPr>
      <w:bookmarkStart w:id="288" w:name="Rov504"/>
      <w:r w:rsidRPr="00BA25C0">
        <w:rPr>
          <w:rStyle w:val="default"/>
          <w:rFonts w:cs="FrankRuehl" w:hint="cs"/>
          <w:vanish/>
          <w:color w:val="FF0000"/>
          <w:sz w:val="20"/>
          <w:szCs w:val="20"/>
          <w:shd w:val="clear" w:color="auto" w:fill="FFFF99"/>
          <w:rtl/>
        </w:rPr>
        <w:t>מיום 1.11.2016</w:t>
      </w:r>
    </w:p>
    <w:p w:rsidR="00720B26" w:rsidRPr="00BA25C0" w:rsidRDefault="00720B26" w:rsidP="00720B2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20B26" w:rsidRPr="00BA25C0" w:rsidRDefault="00720B26" w:rsidP="00720B26">
      <w:pPr>
        <w:pStyle w:val="P00"/>
        <w:spacing w:before="0"/>
        <w:ind w:left="0" w:right="1134"/>
        <w:rPr>
          <w:rStyle w:val="default"/>
          <w:rFonts w:cs="FrankRuehl" w:hint="cs"/>
          <w:vanish/>
          <w:sz w:val="20"/>
          <w:szCs w:val="20"/>
          <w:shd w:val="clear" w:color="auto" w:fill="FFFF99"/>
          <w:rtl/>
        </w:rPr>
      </w:pPr>
      <w:hyperlink r:id="rId50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0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20B26" w:rsidRPr="00BA25C0" w:rsidRDefault="00720B26" w:rsidP="00720B26">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65.</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סבור, שמבטח פלוני עשה בעסקיו בדרך העלולה לפגוע ביכולתו לקיים את התחייבויו</w:t>
      </w:r>
      <w:r w:rsidRPr="00BA25C0">
        <w:rPr>
          <w:rStyle w:val="default"/>
          <w:rFonts w:cs="FrankRuehl"/>
          <w:vanish/>
          <w:sz w:val="22"/>
          <w:szCs w:val="22"/>
          <w:shd w:val="clear" w:color="auto" w:fill="FFFF99"/>
          <w:rtl/>
        </w:rPr>
        <w:t>תי</w:t>
      </w:r>
      <w:r w:rsidRPr="00BA25C0">
        <w:rPr>
          <w:rStyle w:val="default"/>
          <w:rFonts w:cs="FrankRuehl" w:hint="cs"/>
          <w:vanish/>
          <w:sz w:val="22"/>
          <w:szCs w:val="22"/>
          <w:shd w:val="clear" w:color="auto" w:fill="FFFF99"/>
          <w:rtl/>
        </w:rPr>
        <w:t>ו או בניהולם התקין של עסקיו, ישלח למבטח הודעה בכתב ובה יפרט את הפגמים, ידרוש תיקונם או מניעת פגיעתם תוך תקופה שיפרש בהודעה, ויתן לו הזדמנות להג</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ש תוך אותה תקופה, או תוך תקופה קצרה מזו, כפי שיפרש בהודעה, הערותיו והשגותיו לגבי הפגמים או הדרישות לתיקונם.</w:t>
      </w:r>
    </w:p>
    <w:p w:rsidR="00720B26" w:rsidRPr="00720B26" w:rsidRDefault="00720B26" w:rsidP="00720B26">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w:t>
      </w:r>
      <w:r w:rsidRPr="00BA25C0">
        <w:rPr>
          <w:rStyle w:val="default"/>
          <w:rFonts w:cs="FrankRuehl" w:hint="cs"/>
          <w:vanish/>
          <w:sz w:val="22"/>
          <w:szCs w:val="22"/>
          <w:shd w:val="clear" w:color="auto" w:fill="FFFF99"/>
          <w:rtl/>
        </w:rPr>
        <w:t>ב</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גיש מבטח הערות והשגות כאמור בסעיף קטן (א), יחליט בהן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סמוך ככל האפשר לאחר שקיבל אותן ויודיע על החלטתו למבטח, ואם דרש את תיקונם של הפגמים</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או מניעת פגיעתם יקבע את התקופה שבה על המבטח לעשות כאמור.</w:t>
      </w:r>
      <w:bookmarkEnd w:id="288"/>
    </w:p>
    <w:p w:rsidR="00737703" w:rsidRDefault="00737703" w:rsidP="009905BB">
      <w:pPr>
        <w:pStyle w:val="P00"/>
        <w:spacing w:before="72"/>
        <w:ind w:left="0" w:right="1134"/>
        <w:rPr>
          <w:rStyle w:val="default"/>
          <w:rFonts w:cs="FrankRuehl"/>
          <w:rtl/>
        </w:rPr>
      </w:pPr>
      <w:bookmarkStart w:id="289" w:name="Seif49"/>
      <w:bookmarkEnd w:id="289"/>
      <w:r>
        <w:rPr>
          <w:lang w:val="he-IL"/>
        </w:rPr>
        <w:pict>
          <v:rect id="_x0000_s2130" style="position:absolute;left:0;text-align:left;margin-left:464.5pt;margin-top:8.05pt;width:75.05pt;height:38.45pt;z-index:251487744" o:allowincell="f" filled="f" stroked="f" strokecolor="lime" strokeweight=".25pt">
            <v:textbox inset="0,0,0,0">
              <w:txbxContent>
                <w:p w:rsidR="00544470" w:rsidRDefault="00544470" w:rsidP="009905BB">
                  <w:pPr>
                    <w:spacing w:line="160" w:lineRule="exact"/>
                    <w:jc w:val="left"/>
                    <w:rPr>
                      <w:rFonts w:cs="Miriam" w:hint="cs"/>
                      <w:sz w:val="18"/>
                      <w:szCs w:val="18"/>
                      <w:rtl/>
                    </w:rPr>
                  </w:pPr>
                  <w:r>
                    <w:rPr>
                      <w:rFonts w:cs="Miriam"/>
                      <w:sz w:val="18"/>
                      <w:szCs w:val="18"/>
                      <w:rtl/>
                    </w:rPr>
                    <w:t>סמ</w:t>
                  </w:r>
                  <w:r>
                    <w:rPr>
                      <w:rFonts w:cs="Miriam" w:hint="cs"/>
                      <w:sz w:val="18"/>
                      <w:szCs w:val="18"/>
                      <w:rtl/>
                    </w:rPr>
                    <w:t xml:space="preserve">כות הממונה </w:t>
                  </w:r>
                  <w:r>
                    <w:rPr>
                      <w:rFonts w:cs="Miriam"/>
                      <w:sz w:val="18"/>
                      <w:szCs w:val="18"/>
                      <w:rtl/>
                    </w:rPr>
                    <w:t>בק</w:t>
                  </w:r>
                  <w:r>
                    <w:rPr>
                      <w:rFonts w:cs="Miriam" w:hint="cs"/>
                      <w:sz w:val="18"/>
                      <w:szCs w:val="18"/>
                      <w:rtl/>
                    </w:rPr>
                    <w:t xml:space="preserve">ביעת חובות </w:t>
                  </w:r>
                  <w:r>
                    <w:rPr>
                      <w:rFonts w:cs="Miriam"/>
                      <w:sz w:val="18"/>
                      <w:szCs w:val="18"/>
                      <w:rtl/>
                    </w:rPr>
                    <w:t>רע</w:t>
                  </w:r>
                  <w:r>
                    <w:rPr>
                      <w:rFonts w:cs="Miriam" w:hint="cs"/>
                      <w:sz w:val="18"/>
                      <w:szCs w:val="18"/>
                      <w:rtl/>
                    </w:rPr>
                    <w:t>ים</w:t>
                  </w:r>
                </w:p>
                <w:p w:rsidR="00544470" w:rsidRDefault="00544470" w:rsidP="00720B26">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66</w:t>
      </w:r>
      <w:r w:rsidRPr="00720B26">
        <w:rPr>
          <w:rStyle w:val="default"/>
          <w:rFonts w:cs="FrankRuehl"/>
          <w:rtl/>
        </w:rPr>
        <w:t>.</w:t>
      </w:r>
      <w:r w:rsidRPr="00720B2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w:t>
      </w:r>
      <w:r w:rsidR="009905BB">
        <w:rPr>
          <w:rStyle w:val="default"/>
          <w:rFonts w:cs="FrankRuehl" w:hint="cs"/>
          <w:rtl/>
        </w:rPr>
        <w:t>הממונה</w:t>
      </w:r>
      <w:r>
        <w:rPr>
          <w:rStyle w:val="default"/>
          <w:rFonts w:cs="FrankRuehl" w:hint="cs"/>
          <w:rtl/>
        </w:rPr>
        <w:t xml:space="preserve"> סבור כי חוב מסויים, כולו או מקצתו,</w:t>
      </w:r>
      <w:r>
        <w:rPr>
          <w:rStyle w:val="default"/>
          <w:rFonts w:cs="FrankRuehl"/>
          <w:rtl/>
        </w:rPr>
        <w:t xml:space="preserve"> ש</w:t>
      </w:r>
      <w:r>
        <w:rPr>
          <w:rStyle w:val="default"/>
          <w:rFonts w:cs="FrankRuehl" w:hint="cs"/>
          <w:rtl/>
        </w:rPr>
        <w:t>חייבים למבטח הוא חוב רע, או כי נכס של מבטח רשום בספריו בסכום העולה על ערכו אותה שעה במכירה ממוכר מרצון לקונה מר</w:t>
      </w:r>
      <w:r>
        <w:rPr>
          <w:rStyle w:val="default"/>
          <w:rFonts w:cs="FrankRuehl"/>
          <w:rtl/>
        </w:rPr>
        <w:t>צ</w:t>
      </w:r>
      <w:r>
        <w:rPr>
          <w:rStyle w:val="default"/>
          <w:rFonts w:cs="FrankRuehl" w:hint="cs"/>
          <w:rtl/>
        </w:rPr>
        <w:t>ון, רשאי הוא להורות למבטח להפריש לקרן מתאימה סכום כנדרש לאותו ענין.</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הוראה כאמור בסעיף קטן (א) כדין הודעה לפי סעיף 65.</w:t>
      </w:r>
    </w:p>
    <w:p w:rsidR="00720B26" w:rsidRPr="00BA25C0" w:rsidRDefault="00720B26" w:rsidP="00720B26">
      <w:pPr>
        <w:pStyle w:val="P00"/>
        <w:spacing w:before="0"/>
        <w:ind w:left="0" w:right="1134"/>
        <w:rPr>
          <w:rStyle w:val="default"/>
          <w:rFonts w:cs="FrankRuehl" w:hint="cs"/>
          <w:vanish/>
          <w:color w:val="FF0000"/>
          <w:sz w:val="20"/>
          <w:szCs w:val="20"/>
          <w:shd w:val="clear" w:color="auto" w:fill="FFFF99"/>
          <w:rtl/>
        </w:rPr>
      </w:pPr>
      <w:bookmarkStart w:id="290" w:name="Rov505"/>
      <w:r w:rsidRPr="00BA25C0">
        <w:rPr>
          <w:rStyle w:val="default"/>
          <w:rFonts w:cs="FrankRuehl" w:hint="cs"/>
          <w:vanish/>
          <w:color w:val="FF0000"/>
          <w:sz w:val="20"/>
          <w:szCs w:val="20"/>
          <w:shd w:val="clear" w:color="auto" w:fill="FFFF99"/>
          <w:rtl/>
        </w:rPr>
        <w:t>מיום 1.11.2016</w:t>
      </w:r>
    </w:p>
    <w:p w:rsidR="00720B26" w:rsidRPr="00BA25C0" w:rsidRDefault="00720B26" w:rsidP="00720B2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20B26" w:rsidRPr="00BA25C0" w:rsidRDefault="00720B26" w:rsidP="00720B26">
      <w:pPr>
        <w:pStyle w:val="P00"/>
        <w:spacing w:before="0"/>
        <w:ind w:left="0" w:right="1134"/>
        <w:rPr>
          <w:rStyle w:val="default"/>
          <w:rFonts w:cs="FrankRuehl" w:hint="cs"/>
          <w:vanish/>
          <w:sz w:val="20"/>
          <w:szCs w:val="20"/>
          <w:shd w:val="clear" w:color="auto" w:fill="FFFF99"/>
          <w:rtl/>
        </w:rPr>
      </w:pPr>
      <w:hyperlink r:id="rId508"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09"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20B26" w:rsidRPr="00BA25C0" w:rsidRDefault="00720B26" w:rsidP="00720B26">
      <w:pPr>
        <w:pStyle w:val="P00"/>
        <w:ind w:left="0" w:right="1134"/>
        <w:rPr>
          <w:rStyle w:val="default"/>
          <w:rFonts w:cs="Miriam" w:hint="cs"/>
          <w:vanish/>
          <w:sz w:val="16"/>
          <w:szCs w:val="16"/>
          <w:shd w:val="clear" w:color="auto" w:fill="FFFF99"/>
          <w:rtl/>
        </w:rPr>
      </w:pPr>
      <w:r w:rsidRPr="00BA25C0">
        <w:rPr>
          <w:rStyle w:val="default"/>
          <w:rFonts w:cs="Miriam" w:hint="cs"/>
          <w:vanish/>
          <w:sz w:val="16"/>
          <w:szCs w:val="16"/>
          <w:shd w:val="clear" w:color="auto" w:fill="FFFF99"/>
          <w:rtl/>
        </w:rPr>
        <w:t xml:space="preserve">סמכות </w:t>
      </w:r>
      <w:r w:rsidRPr="00BA25C0">
        <w:rPr>
          <w:rStyle w:val="default"/>
          <w:rFonts w:cs="Miriam" w:hint="cs"/>
          <w:strike/>
          <w:vanish/>
          <w:sz w:val="16"/>
          <w:szCs w:val="16"/>
          <w:shd w:val="clear" w:color="auto" w:fill="FFFF99"/>
          <w:rtl/>
        </w:rPr>
        <w:t>המפקח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הממונה</w:t>
      </w:r>
      <w:r w:rsidRPr="00BA25C0">
        <w:rPr>
          <w:rStyle w:val="default"/>
          <w:rFonts w:cs="Miriam" w:hint="cs"/>
          <w:vanish/>
          <w:sz w:val="16"/>
          <w:szCs w:val="16"/>
          <w:shd w:val="clear" w:color="auto" w:fill="FFFF99"/>
          <w:rtl/>
        </w:rPr>
        <w:t xml:space="preserve"> בקביעת חובות רעים</w:t>
      </w:r>
    </w:p>
    <w:p w:rsidR="00720B26" w:rsidRPr="00720B26" w:rsidRDefault="00720B26" w:rsidP="00720B26">
      <w:pPr>
        <w:pStyle w:val="P00"/>
        <w:spacing w:before="0"/>
        <w:ind w:left="0" w:right="1134"/>
        <w:rPr>
          <w:rStyle w:val="default"/>
          <w:rFonts w:cs="FrankRuehl"/>
          <w:sz w:val="2"/>
          <w:szCs w:val="2"/>
          <w:shd w:val="clear" w:color="auto" w:fill="FFFF99"/>
          <w:rtl/>
        </w:rPr>
      </w:pPr>
      <w:r w:rsidRPr="00BA25C0">
        <w:rPr>
          <w:rStyle w:val="default"/>
          <w:rFonts w:cs="FrankRuehl"/>
          <w:vanish/>
          <w:sz w:val="22"/>
          <w:szCs w:val="22"/>
          <w:shd w:val="clear" w:color="auto" w:fill="FFFF99"/>
          <w:rtl/>
        </w:rPr>
        <w:t>66.</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סבור כי חוב מסויים, כולו או מקצתו,</w:t>
      </w:r>
      <w:r w:rsidRPr="00BA25C0">
        <w:rPr>
          <w:rStyle w:val="default"/>
          <w:rFonts w:cs="FrankRuehl"/>
          <w:vanish/>
          <w:sz w:val="22"/>
          <w:szCs w:val="22"/>
          <w:shd w:val="clear" w:color="auto" w:fill="FFFF99"/>
          <w:rtl/>
        </w:rPr>
        <w:t xml:space="preserve"> ש</w:t>
      </w:r>
      <w:r w:rsidRPr="00BA25C0">
        <w:rPr>
          <w:rStyle w:val="default"/>
          <w:rFonts w:cs="FrankRuehl" w:hint="cs"/>
          <w:vanish/>
          <w:sz w:val="22"/>
          <w:szCs w:val="22"/>
          <w:shd w:val="clear" w:color="auto" w:fill="FFFF99"/>
          <w:rtl/>
        </w:rPr>
        <w:t>חייבים למבטח הוא חוב רע, או כי נכס של מבטח רשום בספריו בסכום העולה על ערכו אותה שעה במכירה ממוכר מרצון לקונה מר</w:t>
      </w:r>
      <w:r w:rsidRPr="00BA25C0">
        <w:rPr>
          <w:rStyle w:val="default"/>
          <w:rFonts w:cs="FrankRuehl"/>
          <w:vanish/>
          <w:sz w:val="22"/>
          <w:szCs w:val="22"/>
          <w:shd w:val="clear" w:color="auto" w:fill="FFFF99"/>
          <w:rtl/>
        </w:rPr>
        <w:t>צ</w:t>
      </w:r>
      <w:r w:rsidRPr="00BA25C0">
        <w:rPr>
          <w:rStyle w:val="default"/>
          <w:rFonts w:cs="FrankRuehl" w:hint="cs"/>
          <w:vanish/>
          <w:sz w:val="22"/>
          <w:szCs w:val="22"/>
          <w:shd w:val="clear" w:color="auto" w:fill="FFFF99"/>
          <w:rtl/>
        </w:rPr>
        <w:t>ון, רשאי הוא להורות למבטח להפריש לקרן מתאימה סכום כנדרש לאותו ענין.</w:t>
      </w:r>
      <w:bookmarkEnd w:id="290"/>
    </w:p>
    <w:p w:rsidR="00737703" w:rsidRDefault="00737703" w:rsidP="009905BB">
      <w:pPr>
        <w:pStyle w:val="P00"/>
        <w:spacing w:before="72"/>
        <w:ind w:left="0" w:right="1134"/>
        <w:rPr>
          <w:rStyle w:val="default"/>
          <w:rFonts w:cs="FrankRuehl" w:hint="cs"/>
          <w:rtl/>
        </w:rPr>
      </w:pPr>
      <w:bookmarkStart w:id="291" w:name="Seif50"/>
      <w:bookmarkEnd w:id="291"/>
      <w:r>
        <w:rPr>
          <w:lang w:val="he-IL"/>
        </w:rPr>
        <w:pict>
          <v:rect id="_x0000_s2131" style="position:absolute;left:0;text-align:left;margin-left:464.5pt;margin-top:8.05pt;width:75.05pt;height:32.75pt;z-index:25148876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אמ</w:t>
                  </w:r>
                  <w:r>
                    <w:rPr>
                      <w:rFonts w:cs="Miriam" w:hint="cs"/>
                      <w:sz w:val="18"/>
                      <w:szCs w:val="18"/>
                      <w:rtl/>
                    </w:rPr>
                    <w:t xml:space="preserve">צעים למניעת </w:t>
                  </w:r>
                  <w:r>
                    <w:rPr>
                      <w:rFonts w:cs="Miriam"/>
                      <w:sz w:val="18"/>
                      <w:szCs w:val="18"/>
                      <w:rtl/>
                    </w:rPr>
                    <w:t>פג</w:t>
                  </w:r>
                  <w:r>
                    <w:rPr>
                      <w:rFonts w:cs="Miriam" w:hint="cs"/>
                      <w:sz w:val="18"/>
                      <w:szCs w:val="18"/>
                      <w:rtl/>
                    </w:rPr>
                    <w:t>יעה</w:t>
                  </w:r>
                </w:p>
                <w:p w:rsidR="00544470" w:rsidRDefault="00544470" w:rsidP="00865BC6">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67</w:t>
      </w:r>
      <w:r w:rsidRPr="00865BC6">
        <w:rPr>
          <w:rStyle w:val="default"/>
          <w:rFonts w:cs="FrankRuehl"/>
          <w:rtl/>
        </w:rPr>
        <w:t>.</w:t>
      </w:r>
      <w:r w:rsidRPr="00865BC6">
        <w:rPr>
          <w:rStyle w:val="default"/>
          <w:rFonts w:cs="FrankRuehl"/>
          <w:rtl/>
        </w:rPr>
        <w:tab/>
      </w:r>
      <w:r>
        <w:rPr>
          <w:rStyle w:val="default"/>
          <w:rFonts w:cs="FrankRuehl"/>
          <w:rtl/>
        </w:rPr>
        <w:t>הי</w:t>
      </w:r>
      <w:r>
        <w:rPr>
          <w:rStyle w:val="default"/>
          <w:rFonts w:cs="FrankRuehl" w:hint="cs"/>
          <w:rtl/>
        </w:rPr>
        <w:t xml:space="preserve">ה </w:t>
      </w:r>
      <w:r w:rsidR="009905BB">
        <w:rPr>
          <w:rStyle w:val="default"/>
          <w:rFonts w:cs="FrankRuehl" w:hint="cs"/>
          <w:rtl/>
        </w:rPr>
        <w:t>הממונה</w:t>
      </w:r>
      <w:r>
        <w:rPr>
          <w:rStyle w:val="default"/>
          <w:rFonts w:cs="FrankRuehl" w:hint="cs"/>
          <w:rtl/>
        </w:rPr>
        <w:t xml:space="preserve"> </w:t>
      </w:r>
      <w:r>
        <w:rPr>
          <w:rStyle w:val="default"/>
          <w:rFonts w:cs="FrankRuehl"/>
          <w:rtl/>
        </w:rPr>
        <w:t>סב</w:t>
      </w:r>
      <w:r>
        <w:rPr>
          <w:rStyle w:val="default"/>
          <w:rFonts w:cs="FrankRuehl" w:hint="cs"/>
          <w:rtl/>
        </w:rPr>
        <w:t>ור, לאחר תום התקופה שפירש בהודעה לפי סעיף 65, שמבטח לא תיקן את הפגמים שעליהם הודיע לו לפי סעיף 65 או לא מנע את פגיעתם, או היה סבור, לאחר שנתן הזדמנות למבטח להשמיע או להגיש הערותיו והשגותיו, שיש צורך לנקוט אמצעים כדי למנוע שמבטח לא יוכל לקיים התחייבויותי</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 xml:space="preserve">ו יפגע במבוטחים אצלו או בבעלי אמצעי שליטה בו, רשאי הוא, לאחר התייעצות בועדה </w:t>
      </w:r>
      <w:r w:rsidR="0004370B">
        <w:rPr>
          <w:rStyle w:val="default"/>
          <w:rFonts w:cs="FrankRuehl"/>
          <w:rtl/>
        </w:rPr>
        <w:t>–</w:t>
      </w:r>
    </w:p>
    <w:p w:rsidR="00737703" w:rsidRDefault="00737703" w:rsidP="00865BC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הורות </w:t>
      </w:r>
      <w:r>
        <w:rPr>
          <w:rStyle w:val="default"/>
          <w:rFonts w:cs="FrankRuehl"/>
          <w:rtl/>
        </w:rPr>
        <w:t>ל</w:t>
      </w:r>
      <w:r>
        <w:rPr>
          <w:rStyle w:val="default"/>
          <w:rFonts w:cs="FrankRuehl" w:hint="cs"/>
          <w:rtl/>
        </w:rPr>
        <w:t>מבטח שיימנע מסוגי פעולות שפורשו באותה הוראה, למעט קיום התחייבות;</w:t>
      </w:r>
    </w:p>
    <w:p w:rsidR="00737703" w:rsidRDefault="00737703" w:rsidP="00865BC6">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אסור על חלוקת דיבידנד או רווחים או על מתן הטבות לדירקטורים, למנהל</w:t>
      </w:r>
      <w:r>
        <w:rPr>
          <w:rStyle w:val="default"/>
          <w:rFonts w:cs="FrankRuehl"/>
          <w:rtl/>
        </w:rPr>
        <w:t xml:space="preserve">י </w:t>
      </w:r>
      <w:r>
        <w:rPr>
          <w:rStyle w:val="default"/>
          <w:rFonts w:cs="FrankRuehl" w:hint="cs"/>
          <w:rtl/>
        </w:rPr>
        <w:t>עסקים, לעובדים אחרים של המבטח או לסוכני ביטוח.</w:t>
      </w:r>
    </w:p>
    <w:p w:rsidR="00865BC6" w:rsidRPr="00BA25C0" w:rsidRDefault="00865BC6" w:rsidP="00865BC6">
      <w:pPr>
        <w:pStyle w:val="P00"/>
        <w:spacing w:before="0"/>
        <w:ind w:left="0" w:right="1134"/>
        <w:rPr>
          <w:rStyle w:val="default"/>
          <w:rFonts w:cs="FrankRuehl" w:hint="cs"/>
          <w:vanish/>
          <w:color w:val="FF0000"/>
          <w:sz w:val="20"/>
          <w:szCs w:val="20"/>
          <w:shd w:val="clear" w:color="auto" w:fill="FFFF99"/>
          <w:rtl/>
        </w:rPr>
      </w:pPr>
      <w:bookmarkStart w:id="292" w:name="Rov506"/>
      <w:r w:rsidRPr="00BA25C0">
        <w:rPr>
          <w:rStyle w:val="default"/>
          <w:rFonts w:cs="FrankRuehl" w:hint="cs"/>
          <w:vanish/>
          <w:color w:val="FF0000"/>
          <w:sz w:val="20"/>
          <w:szCs w:val="20"/>
          <w:shd w:val="clear" w:color="auto" w:fill="FFFF99"/>
          <w:rtl/>
        </w:rPr>
        <w:t>מיום 1.11.2016</w:t>
      </w:r>
    </w:p>
    <w:p w:rsidR="00865BC6" w:rsidRPr="00BA25C0" w:rsidRDefault="00865BC6" w:rsidP="00865BC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865BC6" w:rsidRPr="00BA25C0" w:rsidRDefault="00865BC6" w:rsidP="00865BC6">
      <w:pPr>
        <w:pStyle w:val="P00"/>
        <w:spacing w:before="0"/>
        <w:ind w:left="0" w:right="1134"/>
        <w:rPr>
          <w:rStyle w:val="default"/>
          <w:rFonts w:cs="FrankRuehl" w:hint="cs"/>
          <w:vanish/>
          <w:sz w:val="20"/>
          <w:szCs w:val="20"/>
          <w:shd w:val="clear" w:color="auto" w:fill="FFFF99"/>
          <w:rtl/>
        </w:rPr>
      </w:pPr>
      <w:hyperlink r:id="rId51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1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865BC6" w:rsidRPr="00865BC6" w:rsidRDefault="00865BC6" w:rsidP="00865BC6">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67.</w:t>
      </w:r>
      <w:r w:rsidRPr="00BA25C0">
        <w:rPr>
          <w:rStyle w:val="default"/>
          <w:rFonts w:cs="FrankRuehl"/>
          <w:vanish/>
          <w:sz w:val="22"/>
          <w:szCs w:val="22"/>
          <w:shd w:val="clear" w:color="auto" w:fill="FFFF99"/>
          <w:rtl/>
        </w:rPr>
        <w:tab/>
        <w:t>הי</w:t>
      </w:r>
      <w:r w:rsidRPr="00BA25C0">
        <w:rPr>
          <w:rStyle w:val="default"/>
          <w:rFonts w:cs="FrankRuehl" w:hint="cs"/>
          <w:vanish/>
          <w:sz w:val="22"/>
          <w:szCs w:val="22"/>
          <w:shd w:val="clear" w:color="auto" w:fill="FFFF99"/>
          <w:rtl/>
        </w:rPr>
        <w:t xml:space="preserve">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סב</w:t>
      </w:r>
      <w:r w:rsidRPr="00BA25C0">
        <w:rPr>
          <w:rStyle w:val="default"/>
          <w:rFonts w:cs="FrankRuehl" w:hint="cs"/>
          <w:vanish/>
          <w:sz w:val="22"/>
          <w:szCs w:val="22"/>
          <w:shd w:val="clear" w:color="auto" w:fill="FFFF99"/>
          <w:rtl/>
        </w:rPr>
        <w:t>ור, לאחר תום התקופה שפירש בהודעה לפי סעיף 65, שמבטח לא תיקן את הפגמים שעליהם הודיע לו לפי סעיף 65 או לא מנע את פגיעתם, או היה סבור, לאחר שנתן הזדמנות למבטח להשמיע או להגיש הערותיו והשגותיו, שיש צורך לנקוט אמצעים כדי למנוע שמבטח לא יוכל לקיים התחייבויותי</w:t>
      </w:r>
      <w:r w:rsidRPr="00BA25C0">
        <w:rPr>
          <w:rStyle w:val="default"/>
          <w:rFonts w:cs="FrankRuehl"/>
          <w:vanish/>
          <w:sz w:val="22"/>
          <w:szCs w:val="22"/>
          <w:shd w:val="clear" w:color="auto" w:fill="FFFF99"/>
          <w:rtl/>
        </w:rPr>
        <w:t>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 xml:space="preserve">ו יפגע במבוטחים אצלו או בבעלי אמצעי שליטה בו, רשאי הוא, לאחר התייעצות בועדה </w:t>
      </w:r>
      <w:r w:rsidRPr="00BA25C0">
        <w:rPr>
          <w:rStyle w:val="default"/>
          <w:rFonts w:cs="FrankRuehl"/>
          <w:vanish/>
          <w:sz w:val="22"/>
          <w:szCs w:val="22"/>
          <w:shd w:val="clear" w:color="auto" w:fill="FFFF99"/>
          <w:rtl/>
        </w:rPr>
        <w:t>–</w:t>
      </w:r>
      <w:bookmarkEnd w:id="292"/>
    </w:p>
    <w:p w:rsidR="00737703" w:rsidRDefault="00737703" w:rsidP="009905BB">
      <w:pPr>
        <w:pStyle w:val="P00"/>
        <w:spacing w:before="72"/>
        <w:ind w:left="0" w:right="1134"/>
        <w:rPr>
          <w:rStyle w:val="default"/>
          <w:rFonts w:cs="FrankRuehl" w:hint="cs"/>
          <w:rtl/>
        </w:rPr>
      </w:pPr>
      <w:bookmarkStart w:id="293" w:name="Seif51"/>
      <w:bookmarkEnd w:id="293"/>
      <w:r>
        <w:rPr>
          <w:lang w:val="he-IL"/>
        </w:rPr>
        <w:pict>
          <v:rect id="_x0000_s2132" style="position:absolute;left:0;text-align:left;margin-left:464.5pt;margin-top:8.05pt;width:75.05pt;height:48.65pt;z-index:251489792" o:allowincell="f" filled="f" stroked="f" strokecolor="lime" strokeweight=".25pt">
            <v:textbox style="mso-next-textbox:#_x0000_s2132" inset="0,0,0,0">
              <w:txbxContent>
                <w:p w:rsidR="00544470" w:rsidRDefault="00544470">
                  <w:pPr>
                    <w:spacing w:line="160" w:lineRule="exact"/>
                    <w:jc w:val="left"/>
                    <w:rPr>
                      <w:rFonts w:cs="Miriam"/>
                      <w:noProof/>
                      <w:sz w:val="18"/>
                      <w:szCs w:val="18"/>
                      <w:rtl/>
                    </w:rPr>
                  </w:pPr>
                  <w:r>
                    <w:rPr>
                      <w:rFonts w:cs="Miriam"/>
                      <w:sz w:val="18"/>
                      <w:szCs w:val="18"/>
                      <w:rtl/>
                    </w:rPr>
                    <w:t>סמ</w:t>
                  </w:r>
                  <w:r>
                    <w:rPr>
                      <w:rFonts w:cs="Miriam" w:hint="cs"/>
                      <w:sz w:val="18"/>
                      <w:szCs w:val="18"/>
                      <w:rtl/>
                    </w:rPr>
                    <w:t>כויות לשמירת</w:t>
                  </w:r>
                </w:p>
                <w:p w:rsidR="00544470" w:rsidRDefault="00544470">
                  <w:pPr>
                    <w:spacing w:line="160" w:lineRule="exact"/>
                    <w:jc w:val="left"/>
                    <w:rPr>
                      <w:rFonts w:cs="Miriam" w:hint="cs"/>
                      <w:sz w:val="18"/>
                      <w:szCs w:val="18"/>
                      <w:rtl/>
                    </w:rPr>
                  </w:pPr>
                  <w:r>
                    <w:rPr>
                      <w:rFonts w:cs="Miriam"/>
                      <w:sz w:val="18"/>
                      <w:szCs w:val="18"/>
                      <w:rtl/>
                    </w:rPr>
                    <w:t>יצ</w:t>
                  </w:r>
                  <w:r>
                    <w:rPr>
                      <w:rFonts w:cs="Miriam" w:hint="cs"/>
                      <w:sz w:val="18"/>
                      <w:szCs w:val="18"/>
                      <w:rtl/>
                    </w:rPr>
                    <w:t>יבות של מבטח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68</w:t>
      </w:r>
      <w:r w:rsidRPr="00865BC6">
        <w:rPr>
          <w:rStyle w:val="default"/>
          <w:rFonts w:cs="FrankRuehl"/>
          <w:rtl/>
        </w:rPr>
        <w:t>.</w:t>
      </w:r>
      <w:r w:rsidRPr="00865BC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w:t>
      </w:r>
      <w:r w:rsidR="009905BB">
        <w:rPr>
          <w:rStyle w:val="default"/>
          <w:rFonts w:cs="FrankRuehl" w:hint="cs"/>
          <w:rtl/>
        </w:rPr>
        <w:t>הממונה</w:t>
      </w:r>
      <w:r>
        <w:rPr>
          <w:rStyle w:val="default"/>
          <w:rFonts w:cs="FrankRuehl" w:hint="cs"/>
          <w:rtl/>
        </w:rPr>
        <w:t xml:space="preserve"> סבור, לאחר התייעצות בועדה, כי מבטח פלוני אינו יכול לקיים התחייבויותיו או שנושא משרה בו נהג בדרך העלולה לפגוע בניהול התקין של עסקיו, רשאי הוא, לאחר שניתנה למבטח הזדמנות סבי</w:t>
      </w:r>
      <w:r>
        <w:rPr>
          <w:rStyle w:val="default"/>
          <w:rFonts w:cs="FrankRuehl"/>
          <w:rtl/>
        </w:rPr>
        <w:t>רה</w:t>
      </w:r>
      <w:r>
        <w:rPr>
          <w:rStyle w:val="default"/>
          <w:rFonts w:cs="FrankRuehl" w:hint="cs"/>
          <w:rtl/>
        </w:rPr>
        <w:t xml:space="preserve"> להשמיע או להגיש טענותיו לפני הועדה, ליתן למבטח כל הוראה </w:t>
      </w:r>
      <w:r>
        <w:rPr>
          <w:rStyle w:val="default"/>
          <w:rFonts w:cs="FrankRuehl"/>
          <w:rtl/>
        </w:rPr>
        <w:t>מ</w:t>
      </w:r>
      <w:r>
        <w:rPr>
          <w:rStyle w:val="default"/>
          <w:rFonts w:cs="FrankRuehl" w:hint="cs"/>
          <w:rtl/>
        </w:rPr>
        <w:t xml:space="preserve">ן ההוראות המפורטות בסעיף 67, ורשאי הוא, באישור שר האוצר </w:t>
      </w:r>
      <w:r w:rsidR="0004370B">
        <w:rPr>
          <w:rStyle w:val="default"/>
          <w:rFonts w:cs="FrankRuehl"/>
          <w:rtl/>
        </w:rPr>
        <w:t>–</w:t>
      </w:r>
    </w:p>
    <w:p w:rsidR="00737703" w:rsidRDefault="00737703">
      <w:pPr>
        <w:pStyle w:val="P22"/>
        <w:spacing w:before="72"/>
        <w:ind w:left="1021" w:right="1134"/>
        <w:rPr>
          <w:rStyle w:val="default"/>
          <w:rFonts w:cs="FrankRuehl"/>
          <w:rtl/>
        </w:rPr>
      </w:pPr>
      <w:r>
        <w:rPr>
          <w:rFonts w:cs="FrankRuehl"/>
          <w:rtl/>
          <w:lang w:val="he-IL"/>
        </w:rPr>
        <w:pict>
          <v:shape id="_x0000_s2305" type="#_x0000_t202" style="position:absolute;left:0;text-align:left;margin-left:470.25pt;margin-top:7.1pt;width:1in;height:16.8pt;z-index:25166182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rtl/>
        </w:rPr>
        <w:t>(1)</w:t>
      </w:r>
      <w:r>
        <w:rPr>
          <w:rStyle w:val="default"/>
          <w:rFonts w:cs="FrankRuehl"/>
          <w:rtl/>
        </w:rPr>
        <w:tab/>
        <w:t>ל</w:t>
      </w:r>
      <w:r>
        <w:rPr>
          <w:rStyle w:val="default"/>
          <w:rFonts w:cs="FrankRuehl" w:hint="cs"/>
          <w:rtl/>
        </w:rPr>
        <w:t>התלות או להגביל סמכותו של נושא משרה או עובד אחר של המבטח;</w:t>
      </w:r>
    </w:p>
    <w:p w:rsidR="00737703" w:rsidRDefault="00737703">
      <w:pPr>
        <w:pStyle w:val="P22"/>
        <w:spacing w:before="72"/>
        <w:ind w:left="1021" w:right="1134"/>
        <w:rPr>
          <w:rStyle w:val="default"/>
          <w:rFonts w:cs="FrankRuehl" w:hint="cs"/>
          <w:rtl/>
        </w:rPr>
      </w:pPr>
      <w:r>
        <w:rPr>
          <w:rFonts w:cs="FrankRuehl"/>
          <w:rtl/>
          <w:lang w:val="he-IL"/>
        </w:rPr>
        <w:pict>
          <v:shape id="_x0000_s2306" type="#_x0000_t202" style="position:absolute;left:0;text-align:left;margin-left:470.25pt;margin-top:7.1pt;width:1in;height:16.8pt;z-index:25166284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(2)</w:t>
      </w:r>
      <w:r>
        <w:rPr>
          <w:rStyle w:val="default"/>
          <w:rFonts w:cs="FrankRuehl"/>
          <w:rtl/>
        </w:rPr>
        <w:tab/>
        <w:t>להשעות נושא משרה במבטח לתקופה שיקבע, או להעבירו מתפקידו, לאחר שניתנה לו ההזדמנות להשמיע את טענותיו;</w:t>
      </w:r>
    </w:p>
    <w:p w:rsidR="00737703" w:rsidRDefault="00737703">
      <w:pPr>
        <w:pStyle w:val="P22"/>
        <w:spacing w:before="72"/>
        <w:ind w:left="1021" w:right="1134"/>
        <w:rPr>
          <w:rStyle w:val="default"/>
          <w:rFonts w:cs="FrankRuehl"/>
          <w:rtl/>
        </w:rPr>
      </w:pPr>
      <w:r>
        <w:rPr>
          <w:lang w:val="he-IL"/>
        </w:rPr>
        <w:pict>
          <v:rect id="_x0000_s2133" style="position:absolute;left:0;text-align:left;margin-left:464.5pt;margin-top:8.05pt;width:75.05pt;height:16pt;z-index:25149081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תשנ"ד-</w:t>
                  </w:r>
                  <w:r>
                    <w:rPr>
                      <w:rFonts w:cs="Miriam"/>
                      <w:sz w:val="18"/>
                      <w:szCs w:val="18"/>
                      <w:rtl/>
                    </w:rPr>
                    <w:t>1993</w:t>
                  </w:r>
                </w:p>
              </w:txbxContent>
            </v:textbox>
            <w10:anchorlock/>
          </v:rect>
        </w:pict>
      </w:r>
      <w:r>
        <w:rPr>
          <w:rStyle w:val="default"/>
          <w:rFonts w:cs="FrankRuehl"/>
          <w:rtl/>
        </w:rPr>
        <w:t>(3)</w:t>
      </w:r>
      <w:r>
        <w:rPr>
          <w:rStyle w:val="default"/>
          <w:rFonts w:cs="FrankRuehl"/>
          <w:rtl/>
        </w:rPr>
        <w:tab/>
        <w:t>ל</w:t>
      </w:r>
      <w:r>
        <w:rPr>
          <w:rStyle w:val="default"/>
          <w:rFonts w:cs="FrankRuehl" w:hint="cs"/>
          <w:rtl/>
        </w:rPr>
        <w:t>מנות מנהל מורשה שינהל את עסקי המבטח כאמור בסעיף 70 ולמנות ועדת הנהלה למבטח שתייעץ למנהל</w:t>
      </w:r>
      <w:r>
        <w:rPr>
          <w:rStyle w:val="default"/>
          <w:rFonts w:cs="FrankRuehl"/>
          <w:rtl/>
        </w:rPr>
        <w:t xml:space="preserve"> ה</w:t>
      </w:r>
      <w:r>
        <w:rPr>
          <w:rStyle w:val="default"/>
          <w:rFonts w:cs="FrankRuehl" w:hint="cs"/>
          <w:rtl/>
        </w:rPr>
        <w:t>מורשה; ועדת הנהלה תהיה של שלושה, שלפחות אחד מהם הוא שופט בדימוס;</w:t>
      </w:r>
    </w:p>
    <w:p w:rsidR="00737703" w:rsidRDefault="00737703" w:rsidP="009905BB">
      <w:pPr>
        <w:pStyle w:val="P22"/>
        <w:spacing w:before="72"/>
        <w:ind w:left="1021" w:right="1134"/>
        <w:rPr>
          <w:rStyle w:val="default"/>
          <w:rFonts w:cs="FrankRuehl"/>
          <w:rtl/>
        </w:rPr>
      </w:pPr>
      <w:r>
        <w:rPr>
          <w:rFonts w:cs="FrankRuehl"/>
          <w:sz w:val="26"/>
          <w:rtl/>
        </w:rPr>
        <w:t>(4)</w:t>
      </w:r>
      <w:r>
        <w:rPr>
          <w:rFonts w:cs="FrankRuehl"/>
          <w:sz w:val="26"/>
          <w:rtl/>
        </w:rPr>
        <w:tab/>
      </w:r>
      <w:r>
        <w:rPr>
          <w:rStyle w:val="default"/>
          <w:rFonts w:cs="FrankRuehl"/>
          <w:rtl/>
        </w:rPr>
        <w:t>למ</w:t>
      </w:r>
      <w:r>
        <w:rPr>
          <w:rStyle w:val="default"/>
          <w:rFonts w:cs="FrankRuehl" w:hint="cs"/>
          <w:rtl/>
        </w:rPr>
        <w:t xml:space="preserve">נות </w:t>
      </w:r>
      <w:r w:rsidR="00C0078F">
        <w:rPr>
          <w:rStyle w:val="default"/>
          <w:rFonts w:cs="FrankRuehl" w:hint="cs"/>
          <w:rtl/>
        </w:rPr>
        <w:t>מפקח</w:t>
      </w:r>
      <w:r>
        <w:rPr>
          <w:rStyle w:val="default"/>
          <w:rFonts w:cs="FrankRuehl" w:hint="cs"/>
          <w:rtl/>
        </w:rPr>
        <w:t xml:space="preserve"> מיוחד למבטח שיפקח על הנהלתו כאמור בסעיף 71.</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w:t>
      </w:r>
      <w:r w:rsidR="009905BB">
        <w:rPr>
          <w:rStyle w:val="default"/>
          <w:rFonts w:cs="FrankRuehl" w:hint="cs"/>
          <w:rtl/>
        </w:rPr>
        <w:t>הממונה</w:t>
      </w:r>
      <w:r>
        <w:rPr>
          <w:rStyle w:val="default"/>
          <w:rFonts w:cs="FrankRuehl" w:hint="cs"/>
          <w:rtl/>
        </w:rPr>
        <w:t xml:space="preserve"> סבור בנס</w:t>
      </w:r>
      <w:r>
        <w:rPr>
          <w:rStyle w:val="default"/>
          <w:rFonts w:cs="FrankRuehl"/>
          <w:rtl/>
        </w:rPr>
        <w:t>יב</w:t>
      </w:r>
      <w:r>
        <w:rPr>
          <w:rStyle w:val="default"/>
          <w:rFonts w:cs="FrankRuehl" w:hint="cs"/>
          <w:rtl/>
        </w:rPr>
        <w:t>ות הענין שטובת הציבור מחייבת עש</w:t>
      </w:r>
      <w:r>
        <w:rPr>
          <w:rStyle w:val="default"/>
          <w:rFonts w:cs="FrankRuehl"/>
          <w:rtl/>
        </w:rPr>
        <w:t>י</w:t>
      </w:r>
      <w:r>
        <w:rPr>
          <w:rStyle w:val="default"/>
          <w:rFonts w:cs="FrankRuehl" w:hint="cs"/>
          <w:rtl/>
        </w:rPr>
        <w:t>ית פעולה לפי סעיף קטן (א) ללא דיחוי, רשאי הוא באישור שר האוצר לפעול מיד, ובלבד שיביא את הענין לפני הועדה סמוך ככל האפשר לאחר הפעולה, וזו תתן למבטח הזדמנות סבירה להשמיע או להגיש טענותיו.</w:t>
      </w:r>
    </w:p>
    <w:p w:rsidR="00737703" w:rsidRPr="00BA25C0" w:rsidRDefault="00737703">
      <w:pPr>
        <w:pStyle w:val="P00"/>
        <w:spacing w:before="0"/>
        <w:ind w:left="1021" w:right="1134"/>
        <w:rPr>
          <w:rStyle w:val="default"/>
          <w:rFonts w:cs="FrankRuehl" w:hint="cs"/>
          <w:vanish/>
          <w:color w:val="FF0000"/>
          <w:sz w:val="20"/>
          <w:szCs w:val="20"/>
          <w:shd w:val="clear" w:color="auto" w:fill="FFFF99"/>
          <w:rtl/>
        </w:rPr>
      </w:pPr>
      <w:bookmarkStart w:id="294" w:name="Rov507"/>
      <w:r w:rsidRPr="00BA25C0">
        <w:rPr>
          <w:rStyle w:val="default"/>
          <w:rFonts w:cs="FrankRuehl" w:hint="cs"/>
          <w:vanish/>
          <w:color w:val="FF0000"/>
          <w:sz w:val="20"/>
          <w:szCs w:val="20"/>
          <w:shd w:val="clear" w:color="auto" w:fill="FFFF99"/>
          <w:rtl/>
        </w:rPr>
        <w:t>מיום 18.1.1993</w:t>
      </w:r>
    </w:p>
    <w:p w:rsidR="00737703" w:rsidRPr="00BA25C0" w:rsidRDefault="00737703">
      <w:pPr>
        <w:pStyle w:val="P00"/>
        <w:spacing w:before="0"/>
        <w:ind w:left="1021"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2</w:t>
      </w:r>
    </w:p>
    <w:p w:rsidR="00737703" w:rsidRPr="00BA25C0" w:rsidRDefault="00737703">
      <w:pPr>
        <w:pStyle w:val="P00"/>
        <w:spacing w:before="0"/>
        <w:ind w:left="1021" w:right="1134"/>
        <w:rPr>
          <w:rStyle w:val="default"/>
          <w:rFonts w:cs="FrankRuehl" w:hint="cs"/>
          <w:vanish/>
          <w:shd w:val="clear" w:color="auto" w:fill="FFFF99"/>
          <w:rtl/>
        </w:rPr>
      </w:pPr>
      <w:hyperlink r:id="rId512" w:history="1">
        <w:r w:rsidRPr="00BA25C0">
          <w:rPr>
            <w:rStyle w:val="Hyperlink"/>
            <w:rFonts w:cs="FrankRuehl" w:hint="cs"/>
            <w:vanish/>
            <w:szCs w:val="20"/>
            <w:shd w:val="clear" w:color="auto" w:fill="FFFF99"/>
            <w:rtl/>
          </w:rPr>
          <w:t>ס"ח תשנ"ד מס' 1434</w:t>
        </w:r>
      </w:hyperlink>
      <w:r w:rsidRPr="00BA25C0">
        <w:rPr>
          <w:rStyle w:val="default"/>
          <w:rFonts w:cs="FrankRuehl" w:hint="cs"/>
          <w:vanish/>
          <w:sz w:val="20"/>
          <w:szCs w:val="20"/>
          <w:shd w:val="clear" w:color="auto" w:fill="FFFF99"/>
          <w:rtl/>
        </w:rPr>
        <w:t xml:space="preserve"> מיום 28.9.1993 עמ' 2 (</w:t>
      </w:r>
      <w:hyperlink r:id="rId513" w:history="1">
        <w:r w:rsidRPr="00BA25C0">
          <w:rPr>
            <w:rStyle w:val="Hyperlink"/>
            <w:rFonts w:cs="FrankRuehl" w:hint="cs"/>
            <w:vanish/>
            <w:szCs w:val="20"/>
            <w:shd w:val="clear" w:color="auto" w:fill="FFFF99"/>
            <w:rtl/>
          </w:rPr>
          <w:t>ה"ח 2194</w:t>
        </w:r>
      </w:hyperlink>
      <w:r w:rsidRPr="00BA25C0">
        <w:rPr>
          <w:rStyle w:val="default"/>
          <w:rFonts w:cs="FrankRuehl" w:hint="cs"/>
          <w:vanish/>
          <w:sz w:val="20"/>
          <w:szCs w:val="20"/>
          <w:shd w:val="clear" w:color="auto" w:fill="FFFF99"/>
          <w:rtl/>
        </w:rPr>
        <w:t>)</w:t>
      </w:r>
    </w:p>
    <w:p w:rsidR="00737703" w:rsidRPr="00BA25C0" w:rsidRDefault="00737703">
      <w:pPr>
        <w:pStyle w:val="P22"/>
        <w:ind w:left="1021" w:right="1134"/>
        <w:rPr>
          <w:rStyle w:val="default"/>
          <w:rFonts w:cs="FrankRuehl" w:hint="cs"/>
          <w:vanish/>
          <w:shd w:val="clear" w:color="auto" w:fill="FFFF99"/>
          <w:rtl/>
        </w:rPr>
      </w:pPr>
      <w:r w:rsidRPr="00BA25C0">
        <w:rPr>
          <w:rStyle w:val="default"/>
          <w:rFonts w:cs="FrankRuehl"/>
          <w:vanish/>
          <w:sz w:val="22"/>
          <w:szCs w:val="22"/>
          <w:shd w:val="clear" w:color="auto" w:fill="FFFF99"/>
          <w:rtl/>
        </w:rPr>
        <w:t>(3)</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מנות מנהל מורשה שינהל את עסקי המבטח כאמור בסעיף 70 ולמנות ועדת הנהלה למבטח שתייעץ למנהל</w:t>
      </w:r>
      <w:r w:rsidRPr="00BA25C0">
        <w:rPr>
          <w:rStyle w:val="default"/>
          <w:rFonts w:cs="FrankRuehl"/>
          <w:vanish/>
          <w:sz w:val="22"/>
          <w:szCs w:val="22"/>
          <w:shd w:val="clear" w:color="auto" w:fill="FFFF99"/>
          <w:rtl/>
        </w:rPr>
        <w:t xml:space="preserve"> ה</w:t>
      </w:r>
      <w:r w:rsidRPr="00BA25C0">
        <w:rPr>
          <w:rStyle w:val="default"/>
          <w:rFonts w:cs="FrankRuehl" w:hint="cs"/>
          <w:vanish/>
          <w:sz w:val="22"/>
          <w:szCs w:val="22"/>
          <w:shd w:val="clear" w:color="auto" w:fill="FFFF99"/>
          <w:rtl/>
        </w:rPr>
        <w:t xml:space="preserve">מורשה; </w:t>
      </w:r>
      <w:r w:rsidRPr="00BA25C0">
        <w:rPr>
          <w:rStyle w:val="default"/>
          <w:rFonts w:cs="FrankRuehl" w:hint="cs"/>
          <w:vanish/>
          <w:sz w:val="22"/>
          <w:szCs w:val="22"/>
          <w:u w:val="single"/>
          <w:shd w:val="clear" w:color="auto" w:fill="FFFF99"/>
          <w:rtl/>
        </w:rPr>
        <w:t>ועדת הנהלה תהיה של שלושה, שלפחות אחד מהם הוא שופט בדימוס</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514"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515"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המפקח סבור, לאחר התייעצות בועדה, כי מבטח פלוני אינו יכול לקיים התחייבויותיו או </w:t>
      </w:r>
      <w:r w:rsidRPr="00BA25C0">
        <w:rPr>
          <w:rStyle w:val="default"/>
          <w:rFonts w:cs="FrankRuehl" w:hint="cs"/>
          <w:strike/>
          <w:vanish/>
          <w:sz w:val="22"/>
          <w:szCs w:val="22"/>
          <w:shd w:val="clear" w:color="auto" w:fill="FFFF99"/>
          <w:rtl/>
        </w:rPr>
        <w:t>שדירקטורים שלו או מנהלי עסקיו נהגו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שנושא משרה בו נהג</w:t>
      </w:r>
      <w:r w:rsidRPr="00BA25C0">
        <w:rPr>
          <w:rStyle w:val="default"/>
          <w:rFonts w:cs="FrankRuehl" w:hint="cs"/>
          <w:vanish/>
          <w:sz w:val="22"/>
          <w:szCs w:val="22"/>
          <w:shd w:val="clear" w:color="auto" w:fill="FFFF99"/>
          <w:rtl/>
        </w:rPr>
        <w:t xml:space="preserve"> בדרך העלולה לפגוע בניהול התקין של עסקיו, רשאי הוא, לאחר שניתנה למבטח הזדמנות סבי</w:t>
      </w:r>
      <w:r w:rsidRPr="00BA25C0">
        <w:rPr>
          <w:rStyle w:val="default"/>
          <w:rFonts w:cs="FrankRuehl"/>
          <w:vanish/>
          <w:sz w:val="22"/>
          <w:szCs w:val="22"/>
          <w:shd w:val="clear" w:color="auto" w:fill="FFFF99"/>
          <w:rtl/>
        </w:rPr>
        <w:t>רה</w:t>
      </w:r>
      <w:r w:rsidRPr="00BA25C0">
        <w:rPr>
          <w:rStyle w:val="default"/>
          <w:rFonts w:cs="FrankRuehl" w:hint="cs"/>
          <w:vanish/>
          <w:sz w:val="22"/>
          <w:szCs w:val="22"/>
          <w:shd w:val="clear" w:color="auto" w:fill="FFFF99"/>
          <w:rtl/>
        </w:rPr>
        <w:t xml:space="preserve"> להשמיע או להגיש טענותיו לפני הועדה, ליתן למבטח כל הוראה </w:t>
      </w:r>
      <w:r w:rsidRPr="00BA25C0">
        <w:rPr>
          <w:rStyle w:val="default"/>
          <w:rFonts w:cs="FrankRuehl"/>
          <w:vanish/>
          <w:sz w:val="22"/>
          <w:szCs w:val="22"/>
          <w:shd w:val="clear" w:color="auto" w:fill="FFFF99"/>
          <w:rtl/>
        </w:rPr>
        <w:t>מ</w:t>
      </w:r>
      <w:r w:rsidRPr="00BA25C0">
        <w:rPr>
          <w:rStyle w:val="default"/>
          <w:rFonts w:cs="FrankRuehl" w:hint="cs"/>
          <w:vanish/>
          <w:sz w:val="22"/>
          <w:szCs w:val="22"/>
          <w:shd w:val="clear" w:color="auto" w:fill="FFFF99"/>
          <w:rtl/>
        </w:rPr>
        <w:t xml:space="preserve">ן ההוראות המפורטות בסעיף 67, ורשאי הוא, באישור שר האוצר </w:t>
      </w:r>
      <w:r w:rsidRPr="00BA25C0">
        <w:rPr>
          <w:rStyle w:val="default"/>
          <w:rFonts w:cs="FrankRuehl"/>
          <w:vanish/>
          <w:sz w:val="22"/>
          <w:szCs w:val="22"/>
          <w:shd w:val="clear" w:color="auto" w:fill="FFFF99"/>
          <w:rtl/>
        </w:rPr>
        <w:t>—</w:t>
      </w:r>
    </w:p>
    <w:p w:rsidR="00737703" w:rsidRPr="00BA25C0" w:rsidRDefault="00737703">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 xml:space="preserve">התלות או להגביל סמכותו של </w:t>
      </w:r>
      <w:r w:rsidRPr="00BA25C0">
        <w:rPr>
          <w:rStyle w:val="default"/>
          <w:rFonts w:cs="FrankRuehl" w:hint="cs"/>
          <w:strike/>
          <w:vanish/>
          <w:sz w:val="22"/>
          <w:szCs w:val="22"/>
          <w:shd w:val="clear" w:color="auto" w:fill="FFFF99"/>
          <w:rtl/>
        </w:rPr>
        <w:t>דירקטור, מנהל עסקים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נושא משרה</w:t>
      </w:r>
      <w:r w:rsidRPr="00BA25C0">
        <w:rPr>
          <w:rStyle w:val="default"/>
          <w:rFonts w:cs="FrankRuehl" w:hint="cs"/>
          <w:vanish/>
          <w:sz w:val="22"/>
          <w:szCs w:val="22"/>
          <w:shd w:val="clear" w:color="auto" w:fill="FFFF99"/>
          <w:rtl/>
        </w:rPr>
        <w:t xml:space="preserve"> או עובד אחר של המבטח;</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strike/>
          <w:vanish/>
          <w:sz w:val="22"/>
          <w:szCs w:val="22"/>
          <w:shd w:val="clear" w:color="auto" w:fill="FFFF99"/>
          <w:rtl/>
        </w:rPr>
        <w:t>(2)</w:t>
      </w:r>
      <w:r w:rsidRPr="00BA25C0">
        <w:rPr>
          <w:rStyle w:val="default"/>
          <w:rFonts w:cs="FrankRuehl"/>
          <w:strike/>
          <w:vanish/>
          <w:sz w:val="22"/>
          <w:szCs w:val="22"/>
          <w:shd w:val="clear" w:color="auto" w:fill="FFFF99"/>
          <w:rtl/>
        </w:rPr>
        <w:tab/>
        <w:t>להשעות</w:t>
      </w:r>
      <w:r w:rsidRPr="00BA25C0">
        <w:rPr>
          <w:rStyle w:val="default"/>
          <w:rFonts w:cs="FrankRuehl" w:hint="cs"/>
          <w:strike/>
          <w:vanish/>
          <w:sz w:val="22"/>
          <w:szCs w:val="22"/>
          <w:shd w:val="clear" w:color="auto" w:fill="FFFF99"/>
          <w:rtl/>
        </w:rPr>
        <w:t xml:space="preserve"> דירקטור של המבטח או מנהל עסקים שלו לתקופה שלא תעלה על שלושה חדשים</w:t>
      </w:r>
      <w:r w:rsidRPr="00BA25C0">
        <w:rPr>
          <w:rStyle w:val="default"/>
          <w:rFonts w:cs="FrankRuehl"/>
          <w:vanish/>
          <w:sz w:val="22"/>
          <w:szCs w:val="22"/>
          <w:shd w:val="clear" w:color="auto" w:fill="FFFF99"/>
          <w:rtl/>
        </w:rPr>
        <w:t>;</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vanish/>
          <w:sz w:val="22"/>
          <w:szCs w:val="22"/>
          <w:u w:val="single"/>
          <w:shd w:val="clear" w:color="auto" w:fill="FFFF99"/>
          <w:rtl/>
        </w:rPr>
        <w:tab/>
      </w:r>
      <w:r w:rsidRPr="00BA25C0">
        <w:rPr>
          <w:rStyle w:val="default"/>
          <w:rFonts w:cs="FrankRuehl" w:hint="cs"/>
          <w:vanish/>
          <w:sz w:val="22"/>
          <w:szCs w:val="22"/>
          <w:u w:val="single"/>
          <w:shd w:val="clear" w:color="auto" w:fill="FFFF99"/>
          <w:rtl/>
        </w:rPr>
        <w:t>להשעות נושא משרה במבטח לתקופה שיקבע, או להעבירו מתפקידו, לאחר שניתנה לו ההזדמנות להשמיע את טענותיו</w:t>
      </w:r>
      <w:r w:rsidRPr="00BA25C0">
        <w:rPr>
          <w:rStyle w:val="default"/>
          <w:rFonts w:cs="FrankRuehl" w:hint="cs"/>
          <w:vanish/>
          <w:sz w:val="22"/>
          <w:szCs w:val="22"/>
          <w:shd w:val="clear" w:color="auto" w:fill="FFFF99"/>
          <w:rtl/>
        </w:rPr>
        <w:t>;</w:t>
      </w:r>
    </w:p>
    <w:p w:rsidR="00737703" w:rsidRPr="00BA25C0" w:rsidRDefault="00737703">
      <w:pPr>
        <w:pStyle w:val="P22"/>
        <w:spacing w:before="0"/>
        <w:ind w:left="1021" w:right="1134"/>
        <w:rPr>
          <w:rStyle w:val="default"/>
          <w:rFonts w:cs="FrankRuehl" w:hint="cs"/>
          <w:vanish/>
          <w:shd w:val="clear" w:color="auto" w:fill="FFFF99"/>
          <w:rtl/>
        </w:rPr>
      </w:pPr>
      <w:r w:rsidRPr="00BA25C0">
        <w:rPr>
          <w:rStyle w:val="default"/>
          <w:rFonts w:cs="FrankRuehl"/>
          <w:vanish/>
          <w:sz w:val="22"/>
          <w:szCs w:val="22"/>
          <w:shd w:val="clear" w:color="auto" w:fill="FFFF99"/>
          <w:rtl/>
        </w:rPr>
        <w:t>(3)</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מנות מנהל מורשה שינהל את עסקי המבטח כאמור בסעיף 70 ולמנות ועדת הנהלה למבטח שתייעץ למנהל</w:t>
      </w:r>
      <w:r w:rsidRPr="00BA25C0">
        <w:rPr>
          <w:rStyle w:val="default"/>
          <w:rFonts w:cs="FrankRuehl"/>
          <w:vanish/>
          <w:sz w:val="22"/>
          <w:szCs w:val="22"/>
          <w:shd w:val="clear" w:color="auto" w:fill="FFFF99"/>
          <w:rtl/>
        </w:rPr>
        <w:t xml:space="preserve"> ה</w:t>
      </w:r>
      <w:r w:rsidRPr="00BA25C0">
        <w:rPr>
          <w:rStyle w:val="default"/>
          <w:rFonts w:cs="FrankRuehl" w:hint="cs"/>
          <w:vanish/>
          <w:sz w:val="22"/>
          <w:szCs w:val="22"/>
          <w:shd w:val="clear" w:color="auto" w:fill="FFFF99"/>
          <w:rtl/>
        </w:rPr>
        <w:t>מורשה; ועדת הנהלה תהיה של שלושה, שלפחות אחד מהם הוא שופט בדימוס;</w:t>
      </w:r>
    </w:p>
    <w:p w:rsidR="00737703" w:rsidRPr="00BA25C0" w:rsidRDefault="00737703">
      <w:pPr>
        <w:pStyle w:val="P22"/>
        <w:spacing w:before="0"/>
        <w:ind w:left="1021"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(4)</w:t>
      </w:r>
      <w:r w:rsidRPr="00BA25C0">
        <w:rPr>
          <w:vanish/>
          <w:shd w:val="clear" w:color="auto" w:fill="FFFF99"/>
          <w:rtl/>
        </w:rPr>
        <w:tab/>
      </w:r>
      <w:r w:rsidRPr="00BA25C0">
        <w:rPr>
          <w:rStyle w:val="default"/>
          <w:rFonts w:cs="FrankRuehl"/>
          <w:vanish/>
          <w:sz w:val="22"/>
          <w:szCs w:val="22"/>
          <w:shd w:val="clear" w:color="auto" w:fill="FFFF99"/>
          <w:rtl/>
        </w:rPr>
        <w:t>למ</w:t>
      </w:r>
      <w:r w:rsidRPr="00BA25C0">
        <w:rPr>
          <w:rStyle w:val="default"/>
          <w:rFonts w:cs="FrankRuehl" w:hint="cs"/>
          <w:vanish/>
          <w:sz w:val="22"/>
          <w:szCs w:val="22"/>
          <w:shd w:val="clear" w:color="auto" w:fill="FFFF99"/>
          <w:rtl/>
        </w:rPr>
        <w:t>נות מפקח מיוחד למבטח שיפקח על הנהלתו כאמור בסעיף 71.</w:t>
      </w:r>
    </w:p>
    <w:p w:rsidR="00865BC6" w:rsidRPr="00BA25C0" w:rsidRDefault="00865BC6" w:rsidP="00865BC6">
      <w:pPr>
        <w:pStyle w:val="P00"/>
        <w:spacing w:before="0"/>
        <w:ind w:left="0" w:right="1134"/>
        <w:rPr>
          <w:rStyle w:val="default"/>
          <w:rFonts w:cs="FrankRuehl" w:hint="cs"/>
          <w:vanish/>
          <w:sz w:val="20"/>
          <w:szCs w:val="20"/>
          <w:shd w:val="clear" w:color="auto" w:fill="FFFF99"/>
          <w:rtl/>
        </w:rPr>
      </w:pPr>
    </w:p>
    <w:p w:rsidR="00865BC6" w:rsidRPr="00BA25C0" w:rsidRDefault="00865BC6" w:rsidP="00865BC6">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865BC6" w:rsidRPr="00BA25C0" w:rsidRDefault="00865BC6" w:rsidP="00865BC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865BC6" w:rsidRPr="00BA25C0" w:rsidRDefault="00865BC6" w:rsidP="00865BC6">
      <w:pPr>
        <w:pStyle w:val="P00"/>
        <w:spacing w:before="0"/>
        <w:ind w:left="0" w:right="1134"/>
        <w:rPr>
          <w:rStyle w:val="default"/>
          <w:rFonts w:cs="FrankRuehl" w:hint="cs"/>
          <w:vanish/>
          <w:sz w:val="20"/>
          <w:szCs w:val="20"/>
          <w:shd w:val="clear" w:color="auto" w:fill="FFFF99"/>
          <w:rtl/>
        </w:rPr>
      </w:pPr>
      <w:hyperlink r:id="rId516"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17"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865BC6" w:rsidRPr="00BA25C0" w:rsidRDefault="00865BC6" w:rsidP="00865BC6">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68.</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סבור, לאחר התייעצות בועדה, כי מבטח פלוני אינו יכול לקיים התחייבויותיו או שנושא משרה בו נהג בדרך העלולה לפגוע בניהול התקין של עסקיו, רשאי הוא, לאחר שניתנה למבטח הזדמנות סבי</w:t>
      </w:r>
      <w:r w:rsidRPr="00BA25C0">
        <w:rPr>
          <w:rStyle w:val="default"/>
          <w:rFonts w:cs="FrankRuehl"/>
          <w:vanish/>
          <w:sz w:val="22"/>
          <w:szCs w:val="22"/>
          <w:shd w:val="clear" w:color="auto" w:fill="FFFF99"/>
          <w:rtl/>
        </w:rPr>
        <w:t>רה</w:t>
      </w:r>
      <w:r w:rsidRPr="00BA25C0">
        <w:rPr>
          <w:rStyle w:val="default"/>
          <w:rFonts w:cs="FrankRuehl" w:hint="cs"/>
          <w:vanish/>
          <w:sz w:val="22"/>
          <w:szCs w:val="22"/>
          <w:shd w:val="clear" w:color="auto" w:fill="FFFF99"/>
          <w:rtl/>
        </w:rPr>
        <w:t xml:space="preserve"> להשמיע או להגיש טענותיו לפני הועדה, ליתן למבטח כל הוראה </w:t>
      </w:r>
      <w:r w:rsidRPr="00BA25C0">
        <w:rPr>
          <w:rStyle w:val="default"/>
          <w:rFonts w:cs="FrankRuehl"/>
          <w:vanish/>
          <w:sz w:val="22"/>
          <w:szCs w:val="22"/>
          <w:shd w:val="clear" w:color="auto" w:fill="FFFF99"/>
          <w:rtl/>
        </w:rPr>
        <w:t>מ</w:t>
      </w:r>
      <w:r w:rsidRPr="00BA25C0">
        <w:rPr>
          <w:rStyle w:val="default"/>
          <w:rFonts w:cs="FrankRuehl" w:hint="cs"/>
          <w:vanish/>
          <w:sz w:val="22"/>
          <w:szCs w:val="22"/>
          <w:shd w:val="clear" w:color="auto" w:fill="FFFF99"/>
          <w:rtl/>
        </w:rPr>
        <w:t xml:space="preserve">ן ההוראות המפורטות בסעיף 67, ורשאי הוא, באישור שר האוצר </w:t>
      </w:r>
      <w:r w:rsidRPr="00BA25C0">
        <w:rPr>
          <w:rStyle w:val="default"/>
          <w:rFonts w:cs="FrankRuehl"/>
          <w:vanish/>
          <w:sz w:val="22"/>
          <w:szCs w:val="22"/>
          <w:shd w:val="clear" w:color="auto" w:fill="FFFF99"/>
          <w:rtl/>
        </w:rPr>
        <w:t>–</w:t>
      </w:r>
    </w:p>
    <w:p w:rsidR="00865BC6" w:rsidRPr="00BA25C0" w:rsidRDefault="00865BC6" w:rsidP="00865BC6">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התלות או להגביל סמכותו של נושא משרה או עובד אחר של המבטח;</w:t>
      </w:r>
    </w:p>
    <w:p w:rsidR="00865BC6" w:rsidRPr="00BA25C0" w:rsidRDefault="00865BC6" w:rsidP="00865BC6">
      <w:pPr>
        <w:pStyle w:val="P22"/>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ab/>
        <w:t>להשעות נושא משרה במבטח לתקופה שיקבע, או להעבירו מתפקידו, לאחר שניתנה לו ההזדמנות להשמיע את טענותיו;</w:t>
      </w:r>
    </w:p>
    <w:p w:rsidR="00865BC6" w:rsidRPr="00BA25C0" w:rsidRDefault="00865BC6" w:rsidP="00865BC6">
      <w:pPr>
        <w:pStyle w:val="P22"/>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מנות מנהל מורשה שינהל את עסקי המבטח כאמור בסעיף 70 ולמנות ועדת הנהלה למבטח שתייעץ למנהל</w:t>
      </w:r>
      <w:r w:rsidRPr="00BA25C0">
        <w:rPr>
          <w:rStyle w:val="default"/>
          <w:rFonts w:cs="FrankRuehl"/>
          <w:vanish/>
          <w:sz w:val="22"/>
          <w:szCs w:val="22"/>
          <w:shd w:val="clear" w:color="auto" w:fill="FFFF99"/>
          <w:rtl/>
        </w:rPr>
        <w:t xml:space="preserve"> ה</w:t>
      </w:r>
      <w:r w:rsidRPr="00BA25C0">
        <w:rPr>
          <w:rStyle w:val="default"/>
          <w:rFonts w:cs="FrankRuehl" w:hint="cs"/>
          <w:vanish/>
          <w:sz w:val="22"/>
          <w:szCs w:val="22"/>
          <w:shd w:val="clear" w:color="auto" w:fill="FFFF99"/>
          <w:rtl/>
        </w:rPr>
        <w:t>מורשה; ועדת הנהלה תהיה של שלושה, שלפחות אחד מהם הוא שופט בדימוס;</w:t>
      </w:r>
    </w:p>
    <w:p w:rsidR="00865BC6" w:rsidRPr="00BA25C0" w:rsidRDefault="00865BC6" w:rsidP="00865BC6">
      <w:pPr>
        <w:pStyle w:val="P22"/>
        <w:spacing w:before="0"/>
        <w:ind w:left="1021" w:right="1134"/>
        <w:rPr>
          <w:rStyle w:val="default"/>
          <w:rFonts w:cs="FrankRuehl"/>
          <w:vanish/>
          <w:sz w:val="22"/>
          <w:szCs w:val="22"/>
          <w:shd w:val="clear" w:color="auto" w:fill="FFFF99"/>
          <w:rtl/>
        </w:rPr>
      </w:pPr>
      <w:r w:rsidRPr="00BA25C0">
        <w:rPr>
          <w:rFonts w:cs="FrankRuehl"/>
          <w:vanish/>
          <w:sz w:val="22"/>
          <w:szCs w:val="22"/>
          <w:shd w:val="clear" w:color="auto" w:fill="FFFF99"/>
          <w:rtl/>
        </w:rPr>
        <w:t>(4)</w:t>
      </w: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למ</w:t>
      </w:r>
      <w:r w:rsidRPr="00BA25C0">
        <w:rPr>
          <w:rStyle w:val="default"/>
          <w:rFonts w:cs="FrankRuehl" w:hint="cs"/>
          <w:vanish/>
          <w:sz w:val="22"/>
          <w:szCs w:val="22"/>
          <w:shd w:val="clear" w:color="auto" w:fill="FFFF99"/>
          <w:rtl/>
        </w:rPr>
        <w:t>נות מפקח מיוחד למבטח שיפקח על הנהלתו כאמור בסעיף 71.</w:t>
      </w:r>
    </w:p>
    <w:p w:rsidR="00865BC6" w:rsidRPr="00865BC6" w:rsidRDefault="00865BC6" w:rsidP="00865BC6">
      <w:pPr>
        <w:pStyle w:val="P00"/>
        <w:spacing w:before="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יה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סבור בנס</w:t>
      </w:r>
      <w:r w:rsidRPr="00BA25C0">
        <w:rPr>
          <w:rStyle w:val="default"/>
          <w:rFonts w:cs="FrankRuehl"/>
          <w:vanish/>
          <w:sz w:val="22"/>
          <w:szCs w:val="22"/>
          <w:shd w:val="clear" w:color="auto" w:fill="FFFF99"/>
          <w:rtl/>
        </w:rPr>
        <w:t>יב</w:t>
      </w:r>
      <w:r w:rsidRPr="00BA25C0">
        <w:rPr>
          <w:rStyle w:val="default"/>
          <w:rFonts w:cs="FrankRuehl" w:hint="cs"/>
          <w:vanish/>
          <w:sz w:val="22"/>
          <w:szCs w:val="22"/>
          <w:shd w:val="clear" w:color="auto" w:fill="FFFF99"/>
          <w:rtl/>
        </w:rPr>
        <w:t>ות הענין שטובת הציבור מחייבת עש</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ית פעולה לפי סעיף קטן (א) ללא דיחוי, רשאי הוא באישור שר האוצר לפעול מיד, ובלבד שיביא את הענין לפני הועדה סמוך ככל האפשר לאחר הפעולה, וזו תתן למבטח הזדמנות סבירה להשמיע או להגיש טענותיו.</w:t>
      </w:r>
      <w:bookmarkEnd w:id="294"/>
    </w:p>
    <w:p w:rsidR="00737703" w:rsidRDefault="00737703">
      <w:pPr>
        <w:pStyle w:val="P00"/>
        <w:spacing w:before="72"/>
        <w:ind w:left="0" w:right="1134"/>
        <w:rPr>
          <w:rStyle w:val="default"/>
          <w:rFonts w:cs="FrankRuehl" w:hint="cs"/>
          <w:rtl/>
        </w:rPr>
      </w:pPr>
      <w:bookmarkStart w:id="295" w:name="Seif52"/>
      <w:bookmarkEnd w:id="295"/>
      <w:r>
        <w:rPr>
          <w:lang w:val="he-IL"/>
        </w:rPr>
        <w:pict>
          <v:rect id="_x0000_s2134" style="position:absolute;left:0;text-align:left;margin-left:464.5pt;margin-top:8.05pt;width:75.05pt;height:36.3pt;z-index:25149184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שמ</w:t>
                  </w:r>
                  <w:r>
                    <w:rPr>
                      <w:rFonts w:cs="Miriam" w:hint="cs"/>
                      <w:sz w:val="18"/>
                      <w:szCs w:val="18"/>
                      <w:rtl/>
                    </w:rPr>
                    <w:t>ירת ת</w:t>
                  </w:r>
                  <w:r>
                    <w:rPr>
                      <w:rFonts w:cs="Miriam"/>
                      <w:sz w:val="18"/>
                      <w:szCs w:val="18"/>
                      <w:rtl/>
                    </w:rPr>
                    <w:t>קפ</w:t>
                  </w:r>
                  <w:r>
                    <w:rPr>
                      <w:rFonts w:cs="Miriam" w:hint="cs"/>
                      <w:sz w:val="18"/>
                      <w:szCs w:val="18"/>
                      <w:rtl/>
                    </w:rPr>
                    <w:t xml:space="preserve">ן </w:t>
                  </w:r>
                  <w:r>
                    <w:rPr>
                      <w:rFonts w:cs="Miriam"/>
                      <w:sz w:val="18"/>
                      <w:szCs w:val="18"/>
                      <w:rtl/>
                    </w:rPr>
                    <w:t>של</w:t>
                  </w:r>
                  <w:r>
                    <w:rPr>
                      <w:rFonts w:cs="Miriam" w:hint="cs"/>
                      <w:sz w:val="18"/>
                      <w:szCs w:val="18"/>
                      <w:rtl/>
                    </w:rPr>
                    <w:t xml:space="preserve"> פעולות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69.</w:t>
      </w:r>
      <w:r>
        <w:rPr>
          <w:rStyle w:val="big-number"/>
          <w:rFonts w:cs="Miriam"/>
          <w:rtl/>
        </w:rPr>
        <w:tab/>
      </w:r>
      <w:r>
        <w:rPr>
          <w:rStyle w:val="default"/>
          <w:rFonts w:cs="FrankRuehl"/>
          <w:rtl/>
        </w:rPr>
        <w:t>פע</w:t>
      </w:r>
      <w:r>
        <w:rPr>
          <w:rStyle w:val="default"/>
          <w:rFonts w:cs="FrankRuehl" w:hint="cs"/>
          <w:rtl/>
        </w:rPr>
        <w:t>ולה כלפי צד אחר בניגוד להוראה</w:t>
      </w:r>
      <w:r>
        <w:rPr>
          <w:rStyle w:val="default"/>
          <w:rFonts w:cs="FrankRuehl"/>
          <w:rtl/>
        </w:rPr>
        <w:t xml:space="preserve"> ש</w:t>
      </w:r>
      <w:r>
        <w:rPr>
          <w:rStyle w:val="default"/>
          <w:rFonts w:cs="FrankRuehl" w:hint="cs"/>
          <w:rtl/>
        </w:rPr>
        <w:t>ניתנה לפ</w:t>
      </w:r>
      <w:r>
        <w:rPr>
          <w:rStyle w:val="default"/>
          <w:rFonts w:cs="FrankRuehl"/>
          <w:rtl/>
        </w:rPr>
        <w:t>י</w:t>
      </w:r>
      <w:r>
        <w:rPr>
          <w:rStyle w:val="default"/>
          <w:rFonts w:cs="FrankRuehl" w:hint="cs"/>
          <w:rtl/>
        </w:rPr>
        <w:t xml:space="preserve"> סעיף 68 שעשה מבטח או מי שסמכותו לעשות את הפעולה הותלתה או הוגבלה או מי שהושעה או שהועבר מתפקידו על פי הוראה כאמור </w:t>
      </w:r>
      <w:r>
        <w:rPr>
          <w:rStyle w:val="default"/>
          <w:rFonts w:cs="FrankRuehl"/>
          <w:rtl/>
        </w:rPr>
        <w:t xml:space="preserve">– </w:t>
      </w:r>
      <w:r>
        <w:rPr>
          <w:rStyle w:val="default"/>
          <w:rFonts w:cs="FrankRuehl" w:hint="cs"/>
          <w:rtl/>
        </w:rPr>
        <w:t>לא תהיה בטלה מטעם זה בלבד.</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296" w:name="Rov28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518"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519"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69.</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פע</w:t>
      </w:r>
      <w:r w:rsidRPr="00BA25C0">
        <w:rPr>
          <w:rStyle w:val="default"/>
          <w:rFonts w:cs="FrankRuehl" w:hint="cs"/>
          <w:vanish/>
          <w:sz w:val="22"/>
          <w:szCs w:val="22"/>
          <w:shd w:val="clear" w:color="auto" w:fill="FFFF99"/>
          <w:rtl/>
        </w:rPr>
        <w:t>ולה כלפי צד אחר בניגוד להוראה</w:t>
      </w:r>
      <w:r w:rsidRPr="00BA25C0">
        <w:rPr>
          <w:rStyle w:val="default"/>
          <w:rFonts w:cs="FrankRuehl"/>
          <w:vanish/>
          <w:sz w:val="22"/>
          <w:szCs w:val="22"/>
          <w:shd w:val="clear" w:color="auto" w:fill="FFFF99"/>
          <w:rtl/>
        </w:rPr>
        <w:t xml:space="preserve"> ש</w:t>
      </w:r>
      <w:r w:rsidRPr="00BA25C0">
        <w:rPr>
          <w:rStyle w:val="default"/>
          <w:rFonts w:cs="FrankRuehl" w:hint="cs"/>
          <w:vanish/>
          <w:sz w:val="22"/>
          <w:szCs w:val="22"/>
          <w:shd w:val="clear" w:color="auto" w:fill="FFFF99"/>
          <w:rtl/>
        </w:rPr>
        <w:t>ניתנה לפ</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 xml:space="preserve"> סעיף 68 שעשה מבטח או מי שסמכותו לעשות את הפעולה הותלתה או הוגבלה או מי שהושעה </w:t>
      </w:r>
      <w:r w:rsidRPr="00BA25C0">
        <w:rPr>
          <w:rStyle w:val="default"/>
          <w:rFonts w:cs="FrankRuehl" w:hint="cs"/>
          <w:vanish/>
          <w:sz w:val="22"/>
          <w:szCs w:val="22"/>
          <w:u w:val="single"/>
          <w:shd w:val="clear" w:color="auto" w:fill="FFFF99"/>
          <w:rtl/>
        </w:rPr>
        <w:t>או שהועבר מתפקידו</w:t>
      </w:r>
      <w:r w:rsidRPr="00BA25C0">
        <w:rPr>
          <w:rStyle w:val="default"/>
          <w:rFonts w:cs="FrankRuehl" w:hint="cs"/>
          <w:vanish/>
          <w:sz w:val="22"/>
          <w:szCs w:val="22"/>
          <w:shd w:val="clear" w:color="auto" w:fill="FFFF99"/>
          <w:rtl/>
        </w:rPr>
        <w:t xml:space="preserve"> על פי הוראה כאמור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לא תהיה בטלה מטעם זה בלבד.</w:t>
      </w:r>
      <w:bookmarkEnd w:id="296"/>
    </w:p>
    <w:p w:rsidR="00737703" w:rsidRDefault="00737703" w:rsidP="009905BB">
      <w:pPr>
        <w:pStyle w:val="P00"/>
        <w:spacing w:before="72"/>
        <w:ind w:left="0" w:right="1134"/>
        <w:rPr>
          <w:rStyle w:val="default"/>
          <w:rFonts w:cs="FrankRuehl"/>
          <w:rtl/>
        </w:rPr>
      </w:pPr>
      <w:bookmarkStart w:id="297" w:name="Seif53"/>
      <w:bookmarkEnd w:id="297"/>
      <w:r>
        <w:rPr>
          <w:lang w:val="he-IL"/>
        </w:rPr>
        <w:pict>
          <v:rect id="_x0000_s2135" style="position:absolute;left:0;text-align:left;margin-left:464.5pt;margin-top:8.05pt;width:75.05pt;height:27.2pt;z-index:25149286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סמ</w:t>
                  </w:r>
                  <w:r>
                    <w:rPr>
                      <w:rFonts w:cs="Miriam" w:hint="cs"/>
                      <w:sz w:val="18"/>
                      <w:szCs w:val="18"/>
                      <w:rtl/>
                    </w:rPr>
                    <w:t>כויות מנהל מורשה</w:t>
                  </w:r>
                </w:p>
                <w:p w:rsidR="00544470" w:rsidRDefault="00544470" w:rsidP="00865BC6">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70</w:t>
      </w:r>
      <w:r w:rsidRPr="000A15F7">
        <w:rPr>
          <w:rStyle w:val="default"/>
          <w:rFonts w:cs="FrankRuehl"/>
          <w:rtl/>
        </w:rPr>
        <w:t>.</w:t>
      </w:r>
      <w:r w:rsidRPr="000A15F7">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נהל מורשה שנתמנה לפי סעיף 68(א)(3) ינהל את עסקי המבטח לפי הוראות שיקבל מאת </w:t>
      </w:r>
      <w:r w:rsidR="009905BB">
        <w:rPr>
          <w:rStyle w:val="default"/>
          <w:rFonts w:cs="FrankRuehl" w:hint="cs"/>
          <w:rtl/>
        </w:rPr>
        <w:t>הממונה</w:t>
      </w:r>
      <w:r>
        <w:rPr>
          <w:rStyle w:val="default"/>
          <w:rFonts w:cs="FrankRuehl" w:hint="cs"/>
          <w:rtl/>
        </w:rPr>
        <w:t>.</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לי לפגוע באמור בסעיף קטן (א), יהיו למנהל המורשה כל הסמכויות והתפקידים שיש למנהל עסקים במבטח, לדירקטוריון שלו, לועדות הדירקטוריון שלו ולדירקטורים שלו </w:t>
      </w:r>
      <w:r>
        <w:rPr>
          <w:rStyle w:val="default"/>
          <w:rFonts w:cs="FrankRuehl"/>
          <w:rtl/>
        </w:rPr>
        <w:t>ע</w:t>
      </w:r>
      <w:r>
        <w:rPr>
          <w:rStyle w:val="default"/>
          <w:rFonts w:cs="FrankRuehl" w:hint="cs"/>
          <w:rtl/>
        </w:rPr>
        <w:t>ל פי מסמכי</w:t>
      </w:r>
      <w:r>
        <w:rPr>
          <w:rStyle w:val="default"/>
          <w:rFonts w:cs="FrankRuehl"/>
          <w:rtl/>
        </w:rPr>
        <w:t xml:space="preserve"> ה</w:t>
      </w:r>
      <w:r>
        <w:rPr>
          <w:rStyle w:val="default"/>
          <w:rFonts w:cs="FrankRuehl" w:hint="cs"/>
          <w:rtl/>
        </w:rPr>
        <w:t>התאגדות של המבטח וההחלטות שנתקבלו בו כדין; כל עוד ממלא מנהל מורשה את תפקידו לא ימלאו הדירקטוריון, ועדותיו וחבריו את תפקידיהם ולא ישתמשו בסמכויותיהם.</w:t>
      </w:r>
    </w:p>
    <w:p w:rsidR="00737703" w:rsidRDefault="000A15F7" w:rsidP="009905BB">
      <w:pPr>
        <w:pStyle w:val="P00"/>
        <w:spacing w:before="72"/>
        <w:ind w:left="0" w:right="1134"/>
        <w:rPr>
          <w:rStyle w:val="default"/>
          <w:rFonts w:cs="FrankRuehl"/>
          <w:rtl/>
        </w:rPr>
      </w:pPr>
      <w:r>
        <w:rPr>
          <w:rFonts w:cs="FrankRuehl"/>
          <w:sz w:val="26"/>
          <w:rtl/>
          <w:lang w:eastAsia="en-US"/>
        </w:rPr>
        <w:pict>
          <v:shape id="_x0000_s2719" type="#_x0000_t202" style="position:absolute;left:0;text-align:left;margin-left:470.35pt;margin-top:7.1pt;width:1in;height:16.8pt;z-index:251831808" filled="f" stroked="f">
            <v:textbox inset="1mm,0,1mm,0">
              <w:txbxContent>
                <w:p w:rsidR="00544470" w:rsidRDefault="00544470" w:rsidP="000A15F7">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(ג</w:t>
      </w:r>
      <w:r w:rsidR="00737703">
        <w:rPr>
          <w:rStyle w:val="default"/>
          <w:rFonts w:cs="FrankRuehl" w:hint="cs"/>
          <w:rtl/>
        </w:rPr>
        <w:t>)</w:t>
      </w:r>
      <w:r w:rsidR="00737703">
        <w:rPr>
          <w:rStyle w:val="default"/>
          <w:rFonts w:cs="FrankRuehl"/>
          <w:rtl/>
        </w:rPr>
        <w:tab/>
        <w:t>ה</w:t>
      </w:r>
      <w:r w:rsidR="00737703">
        <w:rPr>
          <w:rStyle w:val="default"/>
          <w:rFonts w:cs="FrankRuehl" w:hint="cs"/>
          <w:rtl/>
        </w:rPr>
        <w:t xml:space="preserve">מנהל המורשה מוסמך, לאחר התייעצות בועדת ההנהלה ובאישור </w:t>
      </w:r>
      <w:r w:rsidR="009905BB" w:rsidRPr="009905BB">
        <w:rPr>
          <w:rStyle w:val="default"/>
          <w:rFonts w:cs="FrankRuehl" w:hint="cs"/>
          <w:rtl/>
        </w:rPr>
        <w:t>הממונה, לאחר התייעצות עם הוועדה</w:t>
      </w:r>
      <w:r w:rsidR="00737703">
        <w:rPr>
          <w:rStyle w:val="default"/>
          <w:rFonts w:cs="FrankRuehl" w:hint="cs"/>
          <w:rtl/>
        </w:rPr>
        <w:t>, להעביר את נכסיו והתחייבו</w:t>
      </w:r>
      <w:r w:rsidR="00737703">
        <w:rPr>
          <w:rStyle w:val="default"/>
          <w:rFonts w:cs="FrankRuehl"/>
          <w:rtl/>
        </w:rPr>
        <w:t>י</w:t>
      </w:r>
      <w:r w:rsidR="00737703">
        <w:rPr>
          <w:rStyle w:val="default"/>
          <w:rFonts w:cs="FrankRuehl" w:hint="cs"/>
          <w:rtl/>
        </w:rPr>
        <w:t>ותיו של המ</w:t>
      </w:r>
      <w:r w:rsidR="00737703">
        <w:rPr>
          <w:rStyle w:val="default"/>
          <w:rFonts w:cs="FrankRuehl"/>
          <w:rtl/>
        </w:rPr>
        <w:t>בט</w:t>
      </w:r>
      <w:r w:rsidR="00737703">
        <w:rPr>
          <w:rStyle w:val="default"/>
          <w:rFonts w:cs="FrankRuehl" w:hint="cs"/>
          <w:rtl/>
        </w:rPr>
        <w:t>ח, כולן או מקצתן, למבטח אחר שהסכים לכך.</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רשאי להורות למבטח לשלם למנהל המורשה שכר והוצאות כפי שיקבע </w:t>
      </w:r>
      <w:r w:rsidR="009905BB">
        <w:rPr>
          <w:rStyle w:val="default"/>
          <w:rFonts w:cs="FrankRuehl" w:hint="cs"/>
          <w:rtl/>
        </w:rPr>
        <w:t>הממונה</w:t>
      </w:r>
      <w:r>
        <w:rPr>
          <w:rStyle w:val="default"/>
          <w:rFonts w:cs="FrankRuehl" w:hint="cs"/>
          <w:rtl/>
        </w:rPr>
        <w:t xml:space="preserve">, ואם היה המנהל המורשה עובד המדינה רשאי </w:t>
      </w:r>
      <w:r w:rsidR="009905BB">
        <w:rPr>
          <w:rStyle w:val="default"/>
          <w:rFonts w:cs="FrankRuehl" w:hint="cs"/>
          <w:rtl/>
        </w:rPr>
        <w:t>הממונה</w:t>
      </w:r>
      <w:r>
        <w:rPr>
          <w:rStyle w:val="default"/>
          <w:rFonts w:cs="FrankRuehl" w:hint="cs"/>
          <w:rtl/>
        </w:rPr>
        <w:t xml:space="preserve"> להורות כי השכר ישולם לאוצר המדינה.</w:t>
      </w:r>
    </w:p>
    <w:p w:rsidR="000A15F7" w:rsidRPr="00BA25C0" w:rsidRDefault="000A15F7" w:rsidP="000A15F7">
      <w:pPr>
        <w:pStyle w:val="P00"/>
        <w:spacing w:before="0"/>
        <w:ind w:left="0" w:right="1134"/>
        <w:rPr>
          <w:rStyle w:val="default"/>
          <w:rFonts w:cs="FrankRuehl" w:hint="cs"/>
          <w:vanish/>
          <w:color w:val="FF0000"/>
          <w:sz w:val="20"/>
          <w:szCs w:val="20"/>
          <w:shd w:val="clear" w:color="auto" w:fill="FFFF99"/>
          <w:rtl/>
        </w:rPr>
      </w:pPr>
      <w:bookmarkStart w:id="298" w:name="Rov465"/>
      <w:r w:rsidRPr="00BA25C0">
        <w:rPr>
          <w:rStyle w:val="default"/>
          <w:rFonts w:cs="FrankRuehl" w:hint="cs"/>
          <w:vanish/>
          <w:color w:val="FF0000"/>
          <w:sz w:val="20"/>
          <w:szCs w:val="20"/>
          <w:shd w:val="clear" w:color="auto" w:fill="FFFF99"/>
          <w:rtl/>
        </w:rPr>
        <w:t>מיום 1.11.2016</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hyperlink r:id="rId520"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w:t>
      </w:r>
      <w:r w:rsidR="00865BC6" w:rsidRPr="00BA25C0">
        <w:rPr>
          <w:rStyle w:val="default"/>
          <w:rFonts w:cs="FrankRuehl" w:hint="cs"/>
          <w:vanish/>
          <w:sz w:val="20"/>
          <w:szCs w:val="20"/>
          <w:shd w:val="clear" w:color="auto" w:fill="FFFF99"/>
          <w:rtl/>
        </w:rPr>
        <w:t xml:space="preserve"> 1254,</w:t>
      </w:r>
      <w:r w:rsidRPr="00BA25C0">
        <w:rPr>
          <w:rStyle w:val="default"/>
          <w:rFonts w:cs="FrankRuehl" w:hint="cs"/>
          <w:vanish/>
          <w:sz w:val="20"/>
          <w:szCs w:val="20"/>
          <w:shd w:val="clear" w:color="auto" w:fill="FFFF99"/>
          <w:rtl/>
        </w:rPr>
        <w:t xml:space="preserve"> 1259 (</w:t>
      </w:r>
      <w:hyperlink r:id="rId521"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865BC6" w:rsidRPr="00BA25C0" w:rsidRDefault="00865BC6" w:rsidP="00865BC6">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70.</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נהל מורשה שנתמנה לפי סעיף 68(א)(3) ינהל את עסקי המבטח לפי הוראות שיקבל מאת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865BC6" w:rsidRPr="00BA25C0" w:rsidRDefault="00865BC6" w:rsidP="00865BC6">
      <w:pPr>
        <w:pStyle w:val="P00"/>
        <w:spacing w:before="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 xml:space="preserve">לי לפגוע באמור בסעיף קטן (א), יהיו למנהל המורשה כל הסמכויות והתפקידים שיש למנהל עסקים במבטח, לדירקטוריון שלו, לועדות הדירקטוריון שלו ולדירקטורים שלו </w:t>
      </w:r>
      <w:r w:rsidRPr="00BA25C0">
        <w:rPr>
          <w:rStyle w:val="default"/>
          <w:rFonts w:cs="FrankRuehl"/>
          <w:vanish/>
          <w:sz w:val="22"/>
          <w:szCs w:val="22"/>
          <w:shd w:val="clear" w:color="auto" w:fill="FFFF99"/>
          <w:rtl/>
        </w:rPr>
        <w:t>ע</w:t>
      </w:r>
      <w:r w:rsidRPr="00BA25C0">
        <w:rPr>
          <w:rStyle w:val="default"/>
          <w:rFonts w:cs="FrankRuehl" w:hint="cs"/>
          <w:vanish/>
          <w:sz w:val="22"/>
          <w:szCs w:val="22"/>
          <w:shd w:val="clear" w:color="auto" w:fill="FFFF99"/>
          <w:rtl/>
        </w:rPr>
        <w:t>ל פי מסמכי</w:t>
      </w:r>
      <w:r w:rsidRPr="00BA25C0">
        <w:rPr>
          <w:rStyle w:val="default"/>
          <w:rFonts w:cs="FrankRuehl"/>
          <w:vanish/>
          <w:sz w:val="22"/>
          <w:szCs w:val="22"/>
          <w:shd w:val="clear" w:color="auto" w:fill="FFFF99"/>
          <w:rtl/>
        </w:rPr>
        <w:t xml:space="preserve"> ה</w:t>
      </w:r>
      <w:r w:rsidRPr="00BA25C0">
        <w:rPr>
          <w:rStyle w:val="default"/>
          <w:rFonts w:cs="FrankRuehl" w:hint="cs"/>
          <w:vanish/>
          <w:sz w:val="22"/>
          <w:szCs w:val="22"/>
          <w:shd w:val="clear" w:color="auto" w:fill="FFFF99"/>
          <w:rtl/>
        </w:rPr>
        <w:t>התאגדות של המבטח וההחלטות שנתקבלו בו כדין; כל עוד ממלא מנהל מורשה את תפקידו לא ימלאו הדירקטוריון, ועדותיו וחבריו את תפקידיהם ולא ישתמשו בסמכויותיהם.</w:t>
      </w:r>
    </w:p>
    <w:p w:rsidR="000A15F7" w:rsidRPr="00BA25C0" w:rsidRDefault="000A15F7" w:rsidP="00865BC6">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מנהל המורשה מוסמך, לאחר התייעצות בועדת ההנהלה ובאישור </w:t>
      </w:r>
      <w:r w:rsidRPr="00BA25C0">
        <w:rPr>
          <w:rStyle w:val="default"/>
          <w:rFonts w:cs="FrankRuehl" w:hint="cs"/>
          <w:strike/>
          <w:vanish/>
          <w:sz w:val="22"/>
          <w:szCs w:val="22"/>
          <w:shd w:val="clear" w:color="auto" w:fill="FFFF99"/>
          <w:rtl/>
        </w:rPr>
        <w:t>שר האוצר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 לאחר התייעצות עם הוועדה</w:t>
      </w:r>
      <w:r w:rsidRPr="00BA25C0">
        <w:rPr>
          <w:rStyle w:val="default"/>
          <w:rFonts w:cs="FrankRuehl" w:hint="cs"/>
          <w:vanish/>
          <w:sz w:val="22"/>
          <w:szCs w:val="22"/>
          <w:shd w:val="clear" w:color="auto" w:fill="FFFF99"/>
          <w:rtl/>
        </w:rPr>
        <w:t>, להעביר את נכסיו והתחייבו</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ותיו של המ</w:t>
      </w:r>
      <w:r w:rsidRPr="00BA25C0">
        <w:rPr>
          <w:rStyle w:val="default"/>
          <w:rFonts w:cs="FrankRuehl"/>
          <w:vanish/>
          <w:sz w:val="22"/>
          <w:szCs w:val="22"/>
          <w:shd w:val="clear" w:color="auto" w:fill="FFFF99"/>
          <w:rtl/>
        </w:rPr>
        <w:t>בט</w:t>
      </w:r>
      <w:r w:rsidRPr="00BA25C0">
        <w:rPr>
          <w:rStyle w:val="default"/>
          <w:rFonts w:cs="FrankRuehl" w:hint="cs"/>
          <w:vanish/>
          <w:sz w:val="22"/>
          <w:szCs w:val="22"/>
          <w:shd w:val="clear" w:color="auto" w:fill="FFFF99"/>
          <w:rtl/>
        </w:rPr>
        <w:t>ח, כולן או מקצתן, למבטח אחר שהסכים לכך.</w:t>
      </w:r>
    </w:p>
    <w:p w:rsidR="00865BC6" w:rsidRPr="00865BC6" w:rsidRDefault="00865BC6" w:rsidP="00865BC6">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(ד</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למבטח לשלם למנהל המורשה שכר והוצאות כפי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ואם היה המנהל המורשה עובד המדינה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להורות כי השכר ישולם לאוצר המדינה.</w:t>
      </w:r>
      <w:bookmarkEnd w:id="298"/>
    </w:p>
    <w:p w:rsidR="00737703" w:rsidRDefault="00737703" w:rsidP="00865BC6">
      <w:pPr>
        <w:pStyle w:val="P00"/>
        <w:spacing w:before="72"/>
        <w:ind w:left="0" w:right="1134"/>
        <w:rPr>
          <w:rStyle w:val="default"/>
          <w:rFonts w:cs="FrankRuehl"/>
          <w:rtl/>
        </w:rPr>
      </w:pPr>
      <w:bookmarkStart w:id="299" w:name="Seif54"/>
      <w:bookmarkEnd w:id="299"/>
      <w:r>
        <w:rPr>
          <w:lang w:val="he-IL"/>
        </w:rPr>
        <w:pict>
          <v:rect id="_x0000_s2136" style="position:absolute;left:0;text-align:left;margin-left:464.5pt;margin-top:8.05pt;width:75.05pt;height:24pt;z-index:25149388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תכ</w:t>
                  </w:r>
                  <w:r>
                    <w:rPr>
                      <w:rFonts w:cs="Miriam" w:hint="cs"/>
                      <w:sz w:val="18"/>
                      <w:szCs w:val="18"/>
                      <w:rtl/>
                    </w:rPr>
                    <w:t>נית הסדר</w:t>
                  </w:r>
                </w:p>
                <w:p w:rsidR="00544470" w:rsidRDefault="0054447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תשנ"ד-</w:t>
                  </w:r>
                  <w:r>
                    <w:rPr>
                      <w:rFonts w:cs="Miriam"/>
                      <w:sz w:val="18"/>
                      <w:szCs w:val="18"/>
                      <w:rtl/>
                    </w:rPr>
                    <w:t>1993</w:t>
                  </w:r>
                </w:p>
              </w:txbxContent>
            </v:textbox>
            <w10:anchorlock/>
          </v:rect>
        </w:pict>
      </w:r>
      <w:r>
        <w:rPr>
          <w:rStyle w:val="big-number"/>
          <w:rFonts w:cs="Miriam"/>
          <w:rtl/>
        </w:rPr>
        <w:t>70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מנ</w:t>
      </w:r>
      <w:r>
        <w:rPr>
          <w:rStyle w:val="default"/>
          <w:rFonts w:cs="FrankRuehl" w:hint="cs"/>
          <w:rtl/>
        </w:rPr>
        <w:t>הל מורשה שנתמנה לפי סעיף 68(א)(3) רשאי להכין תכ</w:t>
      </w:r>
      <w:r>
        <w:rPr>
          <w:rStyle w:val="default"/>
          <w:rFonts w:cs="FrankRuehl"/>
          <w:rtl/>
        </w:rPr>
        <w:t>ני</w:t>
      </w:r>
      <w:r>
        <w:rPr>
          <w:rStyle w:val="default"/>
          <w:rFonts w:cs="FrankRuehl" w:hint="cs"/>
          <w:rtl/>
        </w:rPr>
        <w:t xml:space="preserve">ת (להלן </w:t>
      </w:r>
      <w:r w:rsidR="00865BC6">
        <w:rPr>
          <w:rStyle w:val="default"/>
          <w:rFonts w:cs="FrankRuehl"/>
          <w:rtl/>
        </w:rPr>
        <w:t>–</w:t>
      </w:r>
      <w:r>
        <w:rPr>
          <w:rStyle w:val="default"/>
          <w:rFonts w:cs="FrankRuehl"/>
          <w:rtl/>
        </w:rPr>
        <w:t xml:space="preserve"> </w:t>
      </w:r>
      <w:r>
        <w:rPr>
          <w:rStyle w:val="default"/>
          <w:rFonts w:cs="FrankRuehl" w:hint="cs"/>
          <w:rtl/>
        </w:rPr>
        <w:t xml:space="preserve">תכנית הסדר) לסילוק חבויות של המבטח למבוטחים, למוטבים ולצדדים שלישיים, על פי חוזי ביטוח, ולנושים אחרים של המבטח (להלן </w:t>
      </w:r>
      <w:r w:rsidR="00865BC6">
        <w:rPr>
          <w:rStyle w:val="default"/>
          <w:rFonts w:cs="FrankRuehl"/>
          <w:rtl/>
        </w:rPr>
        <w:t>–</w:t>
      </w:r>
      <w:r>
        <w:rPr>
          <w:rStyle w:val="default"/>
          <w:rFonts w:cs="FrankRuehl"/>
          <w:rtl/>
        </w:rPr>
        <w:t xml:space="preserve"> </w:t>
      </w:r>
      <w:r>
        <w:rPr>
          <w:rStyle w:val="default"/>
          <w:rFonts w:cs="FrankRuehl" w:hint="cs"/>
          <w:rtl/>
        </w:rPr>
        <w:t>הזכאים); תכנית הסדר יכול שתכלול שיעורי תשלומים ומועדי פרעון שונים לפי סדר עדי</w:t>
      </w:r>
      <w:r>
        <w:rPr>
          <w:rStyle w:val="default"/>
          <w:rFonts w:cs="FrankRuehl"/>
          <w:rtl/>
        </w:rPr>
        <w:t>פ</w:t>
      </w:r>
      <w:r>
        <w:rPr>
          <w:rStyle w:val="default"/>
          <w:rFonts w:cs="FrankRuehl" w:hint="cs"/>
          <w:rtl/>
        </w:rPr>
        <w:t>ויות.</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כנית הסדר תגדיר סוגי זכאים ותקבע שי</w:t>
      </w:r>
      <w:r>
        <w:rPr>
          <w:rStyle w:val="default"/>
          <w:rFonts w:cs="FrankRuehl"/>
          <w:rtl/>
        </w:rPr>
        <w:t>עו</w:t>
      </w:r>
      <w:r>
        <w:rPr>
          <w:rStyle w:val="default"/>
          <w:rFonts w:cs="FrankRuehl" w:hint="cs"/>
          <w:rtl/>
        </w:rPr>
        <w:t>רי תשלום ומועדי פרעון אחידים לזכאים בכל סוג; בקביעת סוגי הזכאים וסדרי הקדימה ביניהם, ניתן להעדיף זכאים שתביעתם היא בשל נזקי גוף על פני זכאים שתביעתם היא בשל נזקי רכוש, וזכאים יחידים על פני זכאים שהם תאגידים, וכן ניתן להעדיף זכאים על פי מידת הנזק ויכולתם</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את בו, והכל על פי אמות מידה שיפורטו בתכנית ההסדר.</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כנית הסדר יכול שתכלול כללי סיווג והעדפה נוספים על אלה הקבועים בסעיף קטן (ב), אם בנסיבות הענין צודק לעשות כן.</w:t>
      </w:r>
    </w:p>
    <w:p w:rsidR="00737703" w:rsidRDefault="00737703">
      <w:pPr>
        <w:pStyle w:val="P00"/>
        <w:spacing w:before="72"/>
        <w:ind w:left="0" w:right="1134"/>
        <w:rPr>
          <w:rStyle w:val="default"/>
          <w:rFonts w:cs="FrankRuehl"/>
          <w:rtl/>
        </w:rPr>
      </w:pPr>
      <w:r>
        <w:rPr>
          <w:lang w:val="he-IL"/>
        </w:rPr>
        <w:pict>
          <v:rect id="_x0000_s2137" style="position:absolute;left:0;text-align:left;margin-left:464.5pt;margin-top:8.05pt;width:75.05pt;height:8pt;z-index:25149491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w:t>
                  </w:r>
                  <w:r>
                    <w:rPr>
                      <w:rFonts w:cs="Miriam" w:hint="cs"/>
                      <w:sz w:val="18"/>
                      <w:szCs w:val="18"/>
                      <w:rtl/>
                    </w:rPr>
                    <w:t>ט תשנ"ד-</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כנית הסדר טעונה א</w:t>
      </w:r>
      <w:r>
        <w:rPr>
          <w:rStyle w:val="default"/>
          <w:rFonts w:cs="FrankRuehl"/>
          <w:rtl/>
        </w:rPr>
        <w:t>י</w:t>
      </w:r>
      <w:r>
        <w:rPr>
          <w:rStyle w:val="default"/>
          <w:rFonts w:cs="FrankRuehl" w:hint="cs"/>
          <w:rtl/>
        </w:rPr>
        <w:t>שור בית המשפט המחוזי; בבואו לאשר תכנית הסדר ישקול בית המשפט, בין</w:t>
      </w:r>
      <w:r>
        <w:rPr>
          <w:rStyle w:val="default"/>
          <w:rFonts w:cs="FrankRuehl"/>
          <w:rtl/>
        </w:rPr>
        <w:t xml:space="preserve"> ה</w:t>
      </w:r>
      <w:r>
        <w:rPr>
          <w:rStyle w:val="default"/>
          <w:rFonts w:cs="FrankRuehl" w:hint="cs"/>
          <w:rtl/>
        </w:rPr>
        <w:t>יתר, אם יש בה כדי להיטיב עם כלל הזכאים יותר מאשר דרך אחרת ואם היא צודקת וראויה בנסיבות הענין; בית המשפט רשאי לאשר את תכנית ההסדר כפי שהוגשה לו או בשינויים שייראו לו.</w:t>
      </w:r>
    </w:p>
    <w:p w:rsidR="00737703" w:rsidRDefault="00737703">
      <w:pPr>
        <w:pStyle w:val="P00"/>
        <w:spacing w:before="72"/>
        <w:ind w:left="0" w:right="1134"/>
        <w:rPr>
          <w:rStyle w:val="default"/>
          <w:rFonts w:cs="FrankRuehl"/>
          <w:rtl/>
        </w:rPr>
      </w:pPr>
      <w:r>
        <w:rPr>
          <w:lang w:val="he-IL"/>
        </w:rPr>
        <w:pict>
          <v:rect id="_x0000_s2138" style="position:absolute;left:0;text-align:left;margin-left:464.5pt;margin-top:8.05pt;width:75.05pt;height:8pt;z-index:25149593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w:t>
                  </w:r>
                  <w:r>
                    <w:rPr>
                      <w:rFonts w:cs="Miriam" w:hint="cs"/>
                      <w:sz w:val="18"/>
                      <w:szCs w:val="18"/>
                      <w:rtl/>
                    </w:rPr>
                    <w:t>ט תשנ"ד-</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צעה לתכנית הסדר שהוגשה לבית המשפט וכן תכנית הסדר שאושרה, יפורסמו ברבים באופן ובמתכונת שעליהם יורה בית המשפט; הרואה עצמו נפגע מהצעה כאמור או מדרך ביצועה של תכנית שא</w:t>
      </w:r>
      <w:r>
        <w:rPr>
          <w:rStyle w:val="default"/>
          <w:rFonts w:cs="FrankRuehl"/>
          <w:rtl/>
        </w:rPr>
        <w:t>ו</w:t>
      </w:r>
      <w:r>
        <w:rPr>
          <w:rStyle w:val="default"/>
          <w:rFonts w:cs="FrankRuehl" w:hint="cs"/>
          <w:rtl/>
        </w:rPr>
        <w:t>שרה, רשאי לפנות לאותו בית משפט.</w:t>
      </w:r>
    </w:p>
    <w:p w:rsidR="00737703" w:rsidRDefault="00737703">
      <w:pPr>
        <w:pStyle w:val="P00"/>
        <w:spacing w:before="72"/>
        <w:ind w:left="0" w:right="1134"/>
        <w:rPr>
          <w:rStyle w:val="default"/>
          <w:rFonts w:cs="FrankRuehl"/>
          <w:rtl/>
        </w:rPr>
      </w:pPr>
      <w:r>
        <w:rPr>
          <w:lang w:val="he-IL"/>
        </w:rPr>
        <w:pict>
          <v:rect id="_x0000_s2139" style="position:absolute;left:0;text-align:left;margin-left:464.5pt;margin-top:8.05pt;width:75.05pt;height:8pt;z-index:25149696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w:t>
                  </w:r>
                  <w:r>
                    <w:rPr>
                      <w:rFonts w:cs="Miriam" w:hint="cs"/>
                      <w:sz w:val="18"/>
                      <w:szCs w:val="18"/>
                      <w:rtl/>
                    </w:rPr>
                    <w:t>ט תשנ"ד-</w:t>
                  </w:r>
                  <w:r>
                    <w:rPr>
                      <w:rFonts w:cs="Miriam"/>
                      <w:sz w:val="18"/>
                      <w:szCs w:val="18"/>
                      <w:rtl/>
                    </w:rPr>
                    <w:t>1993</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מסגרת תכנית הסדר רשאי בית המשפט, לבקשת המנ</w:t>
      </w:r>
      <w:r>
        <w:rPr>
          <w:rStyle w:val="default"/>
          <w:rFonts w:cs="FrankRuehl"/>
          <w:rtl/>
        </w:rPr>
        <w:t>הל</w:t>
      </w:r>
      <w:r>
        <w:rPr>
          <w:rStyle w:val="default"/>
          <w:rFonts w:cs="FrankRuehl" w:hint="cs"/>
          <w:rtl/>
        </w:rPr>
        <w:t xml:space="preserve"> המורשה, לצוות על עיכוב הליכים התלויים ועומדים נגד המבטח או נגד נכסיו, לרבות הליכי הוצאה לפועל, עיקול, מימוש ערובה וכינוס נכסים, ועל מניעת פתיחתם של הליכים כאמור, וכן לתת הוראות בכל ענין אחר הנוגע לביצוע תכנית ההסדר.</w:t>
      </w:r>
    </w:p>
    <w:p w:rsidR="00737703" w:rsidRDefault="00737703">
      <w:pPr>
        <w:pStyle w:val="P00"/>
        <w:spacing w:before="72"/>
        <w:ind w:left="0" w:right="1134"/>
        <w:rPr>
          <w:rStyle w:val="default"/>
          <w:rFonts w:cs="FrankRuehl" w:hint="cs"/>
          <w:rtl/>
        </w:rPr>
      </w:pPr>
      <w:r>
        <w:rPr>
          <w:lang w:val="he-IL"/>
        </w:rPr>
        <w:pict>
          <v:rect id="_x0000_s2140" style="position:absolute;left:0;text-align:left;margin-left:464.5pt;margin-top:8.05pt;width:75.05pt;height:8pt;z-index:251497984"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w:t>
                  </w:r>
                  <w:r>
                    <w:rPr>
                      <w:rFonts w:cs="Miriam" w:hint="cs"/>
                      <w:sz w:val="18"/>
                      <w:szCs w:val="18"/>
                      <w:rtl/>
                    </w:rPr>
                    <w:t>ט תשנ"ד-</w:t>
                  </w:r>
                  <w:r>
                    <w:rPr>
                      <w:rFonts w:cs="Miriam"/>
                      <w:sz w:val="18"/>
                      <w:szCs w:val="18"/>
                      <w:rtl/>
                    </w:rPr>
                    <w:t>1993</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ודיע המנהל המורשה לבית המשפט כ</w:t>
      </w:r>
      <w:r>
        <w:rPr>
          <w:rStyle w:val="default"/>
          <w:rFonts w:cs="FrankRuehl"/>
          <w:rtl/>
        </w:rPr>
        <w:t xml:space="preserve">י </w:t>
      </w:r>
      <w:r>
        <w:rPr>
          <w:rStyle w:val="default"/>
          <w:rFonts w:cs="FrankRuehl" w:hint="cs"/>
          <w:rtl/>
        </w:rPr>
        <w:t>תכנית הסדר שהוא מכין עדיין אינה ניתנת להגשה לבית המשפט מסיבות שציין, וכי בכוונתו להגישה לאישור בית המשפט תוך מועד שציין, או הגיש לבית המשפ</w:t>
      </w:r>
      <w:r>
        <w:rPr>
          <w:rStyle w:val="default"/>
          <w:rFonts w:cs="FrankRuehl"/>
          <w:rtl/>
        </w:rPr>
        <w:t>ט</w:t>
      </w:r>
      <w:r>
        <w:rPr>
          <w:rStyle w:val="default"/>
          <w:rFonts w:cs="FrankRuehl" w:hint="cs"/>
          <w:rtl/>
        </w:rPr>
        <w:t xml:space="preserve"> תכנית הסדר ובית המשפט טרם החליט בבקשה לאישורה, רשאי בית המשפט, לבקשת המנהל המורשה, לצוות על עיכוב זמני של הליכים </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מניעת פתיחת הליכים, או לתת הוראות בענין אחר, הכל כאמור בסעיף קטן (ו), עד למתן החלטתו בבקשה או עד מועד שיקבע.</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00" w:name="Rov343"/>
      <w:r w:rsidRPr="00BA25C0">
        <w:rPr>
          <w:rStyle w:val="default"/>
          <w:rFonts w:cs="FrankRuehl" w:hint="cs"/>
          <w:vanish/>
          <w:color w:val="FF0000"/>
          <w:sz w:val="20"/>
          <w:szCs w:val="20"/>
          <w:shd w:val="clear" w:color="auto" w:fill="FFFF99"/>
          <w:rtl/>
        </w:rPr>
        <w:t>מיום 18.1.1993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2</w:t>
      </w:r>
    </w:p>
    <w:p w:rsidR="00737703" w:rsidRPr="00BA25C0" w:rsidRDefault="00737703">
      <w:pPr>
        <w:pStyle w:val="P00"/>
        <w:spacing w:before="0"/>
        <w:ind w:left="0" w:right="1134"/>
        <w:rPr>
          <w:rStyle w:val="default"/>
          <w:rFonts w:cs="FrankRuehl" w:hint="cs"/>
          <w:vanish/>
          <w:shd w:val="clear" w:color="auto" w:fill="FFFF99"/>
          <w:rtl/>
        </w:rPr>
      </w:pPr>
      <w:hyperlink r:id="rId522" w:history="1">
        <w:r w:rsidRPr="00BA25C0">
          <w:rPr>
            <w:rStyle w:val="Hyperlink"/>
            <w:rFonts w:cs="FrankRuehl" w:hint="cs"/>
            <w:vanish/>
            <w:szCs w:val="20"/>
            <w:shd w:val="clear" w:color="auto" w:fill="FFFF99"/>
            <w:rtl/>
          </w:rPr>
          <w:t>ס"ח תשנ"ד מס' 1434</w:t>
        </w:r>
      </w:hyperlink>
      <w:r w:rsidRPr="00BA25C0">
        <w:rPr>
          <w:rStyle w:val="default"/>
          <w:rFonts w:cs="FrankRuehl" w:hint="cs"/>
          <w:vanish/>
          <w:sz w:val="20"/>
          <w:szCs w:val="20"/>
          <w:shd w:val="clear" w:color="auto" w:fill="FFFF99"/>
          <w:rtl/>
        </w:rPr>
        <w:t xml:space="preserve"> מיום 28.9.1993 עמ' 2 (</w:t>
      </w:r>
      <w:hyperlink r:id="rId523" w:history="1">
        <w:r w:rsidRPr="00BA25C0">
          <w:rPr>
            <w:rStyle w:val="Hyperlink"/>
            <w:rFonts w:cs="FrankRuehl" w:hint="cs"/>
            <w:vanish/>
            <w:szCs w:val="20"/>
            <w:shd w:val="clear" w:color="auto" w:fill="FFFF99"/>
            <w:rtl/>
          </w:rPr>
          <w:t>ה"ח 2194</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הוספת סעיף 70א</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18.10.1993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 xml:space="preserve">ת"ט תשנ"ד-1993 </w:t>
      </w:r>
    </w:p>
    <w:p w:rsidR="00737703" w:rsidRPr="00BA25C0" w:rsidRDefault="00737703">
      <w:pPr>
        <w:pStyle w:val="P00"/>
        <w:spacing w:before="0"/>
        <w:ind w:left="0" w:right="1134"/>
        <w:rPr>
          <w:rStyle w:val="default"/>
          <w:rFonts w:cs="FrankRuehl" w:hint="cs"/>
          <w:b/>
          <w:bCs/>
          <w:vanish/>
          <w:sz w:val="20"/>
          <w:szCs w:val="20"/>
          <w:shd w:val="clear" w:color="auto" w:fill="FFFF99"/>
          <w:rtl/>
        </w:rPr>
      </w:pPr>
      <w:hyperlink r:id="rId524" w:history="1">
        <w:r w:rsidRPr="00BA25C0">
          <w:rPr>
            <w:rStyle w:val="Hyperlink"/>
            <w:rFonts w:cs="FrankRuehl" w:hint="cs"/>
            <w:vanish/>
            <w:szCs w:val="20"/>
            <w:shd w:val="clear" w:color="auto" w:fill="FFFF99"/>
            <w:rtl/>
          </w:rPr>
          <w:t>ס"ח תשנ"ד מס' 1435</w:t>
        </w:r>
      </w:hyperlink>
      <w:r w:rsidRPr="00BA25C0">
        <w:rPr>
          <w:rStyle w:val="default"/>
          <w:rFonts w:cs="FrankRuehl" w:hint="cs"/>
          <w:vanish/>
          <w:sz w:val="20"/>
          <w:szCs w:val="20"/>
          <w:shd w:val="clear" w:color="auto" w:fill="FFFF99"/>
          <w:rtl/>
        </w:rPr>
        <w:t xml:space="preserve"> מיום 18.10.1993 עמ' 4</w:t>
      </w:r>
    </w:p>
    <w:p w:rsidR="00737703" w:rsidRPr="00BA25C0" w:rsidRDefault="00737703">
      <w:pPr>
        <w:pStyle w:val="P00"/>
        <w:ind w:left="0" w:right="1134"/>
        <w:rPr>
          <w:rStyle w:val="default"/>
          <w:rFonts w:cs="FrankRuehl"/>
          <w:vanish/>
          <w:sz w:val="22"/>
          <w:szCs w:val="22"/>
          <w:shd w:val="clear" w:color="auto" w:fill="FFFF99"/>
          <w:rtl/>
        </w:rPr>
      </w:pPr>
      <w:r w:rsidRPr="00BA25C0">
        <w:rPr>
          <w:rStyle w:val="big-number"/>
          <w:rFonts w:cs="FrankRuehl"/>
          <w:vanish/>
          <w:sz w:val="22"/>
          <w:szCs w:val="22"/>
          <w:shd w:val="clear" w:color="auto" w:fill="FFFF99"/>
          <w:rtl/>
        </w:rPr>
        <w:t>70</w:t>
      </w:r>
      <w:r w:rsidRPr="00BA25C0">
        <w:rPr>
          <w:rStyle w:val="default"/>
          <w:rFonts w:cs="FrankRuehl"/>
          <w:vanish/>
          <w:sz w:val="22"/>
          <w:szCs w:val="22"/>
          <w:shd w:val="clear" w:color="auto" w:fill="FFFF99"/>
          <w:rtl/>
        </w:rPr>
        <w:t>א.</w:t>
      </w:r>
      <w:r w:rsidRPr="00BA25C0">
        <w:rPr>
          <w:rStyle w:val="default"/>
          <w:rFonts w:cs="FrankRuehl"/>
          <w:vanish/>
          <w:sz w:val="22"/>
          <w:szCs w:val="22"/>
          <w:shd w:val="clear" w:color="auto" w:fill="FFFF99"/>
          <w:rtl/>
        </w:rPr>
        <w:tab/>
        <w:t>(</w:t>
      </w:r>
      <w:r w:rsidRPr="00BA25C0">
        <w:rPr>
          <w:rStyle w:val="default"/>
          <w:rFonts w:cs="FrankRuehl" w:hint="cs"/>
          <w:vanish/>
          <w:sz w:val="22"/>
          <w:szCs w:val="22"/>
          <w:shd w:val="clear" w:color="auto" w:fill="FFFF99"/>
          <w:rtl/>
        </w:rPr>
        <w:t>א)</w:t>
      </w:r>
      <w:r w:rsidRPr="00BA25C0">
        <w:rPr>
          <w:rStyle w:val="default"/>
          <w:rFonts w:cs="FrankRuehl"/>
          <w:vanish/>
          <w:sz w:val="22"/>
          <w:szCs w:val="22"/>
          <w:shd w:val="clear" w:color="auto" w:fill="FFFF99"/>
          <w:rtl/>
        </w:rPr>
        <w:tab/>
        <w:t>מנ</w:t>
      </w:r>
      <w:r w:rsidRPr="00BA25C0">
        <w:rPr>
          <w:rStyle w:val="default"/>
          <w:rFonts w:cs="FrankRuehl" w:hint="cs"/>
          <w:vanish/>
          <w:sz w:val="22"/>
          <w:szCs w:val="22"/>
          <w:shd w:val="clear" w:color="auto" w:fill="FFFF99"/>
          <w:rtl/>
        </w:rPr>
        <w:t>הל מורשה שנתמנה לפי סעיף 68(א)(3) רשאי להכין תכ</w:t>
      </w:r>
      <w:r w:rsidRPr="00BA25C0">
        <w:rPr>
          <w:rStyle w:val="default"/>
          <w:rFonts w:cs="FrankRuehl"/>
          <w:vanish/>
          <w:sz w:val="22"/>
          <w:szCs w:val="22"/>
          <w:shd w:val="clear" w:color="auto" w:fill="FFFF99"/>
          <w:rtl/>
        </w:rPr>
        <w:t>ני</w:t>
      </w:r>
      <w:r w:rsidRPr="00BA25C0">
        <w:rPr>
          <w:rStyle w:val="default"/>
          <w:rFonts w:cs="FrankRuehl" w:hint="cs"/>
          <w:vanish/>
          <w:sz w:val="22"/>
          <w:szCs w:val="22"/>
          <w:shd w:val="clear" w:color="auto" w:fill="FFFF99"/>
          <w:rtl/>
        </w:rPr>
        <w:t xml:space="preserve">ת (להלן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תכנית הסדר) לסילוק חבויות של המבטח למבוטחים, למוטבים ולצדדים שלישיים, על פי חוזי ביטוח, ולנושים אחרים של המבטח (להלן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הזכאים); תכנית הסדר יכול שתכלול שיעורי תשלומים ומועדי פרעון שונים לפי סדר עדי</w:t>
      </w:r>
      <w:r w:rsidRPr="00BA25C0">
        <w:rPr>
          <w:rStyle w:val="default"/>
          <w:rFonts w:cs="FrankRuehl"/>
          <w:vanish/>
          <w:sz w:val="22"/>
          <w:szCs w:val="22"/>
          <w:shd w:val="clear" w:color="auto" w:fill="FFFF99"/>
          <w:rtl/>
        </w:rPr>
        <w:t>פ</w:t>
      </w:r>
      <w:r w:rsidRPr="00BA25C0">
        <w:rPr>
          <w:rStyle w:val="default"/>
          <w:rFonts w:cs="FrankRuehl" w:hint="cs"/>
          <w:vanish/>
          <w:sz w:val="22"/>
          <w:szCs w:val="22"/>
          <w:shd w:val="clear" w:color="auto" w:fill="FFFF99"/>
          <w:rtl/>
        </w:rPr>
        <w:t>ויות.</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כנית הסדר תגדיר סוגי זכאים ותקבע שי</w:t>
      </w:r>
      <w:r w:rsidRPr="00BA25C0">
        <w:rPr>
          <w:rStyle w:val="default"/>
          <w:rFonts w:cs="FrankRuehl"/>
          <w:vanish/>
          <w:sz w:val="22"/>
          <w:szCs w:val="22"/>
          <w:shd w:val="clear" w:color="auto" w:fill="FFFF99"/>
          <w:rtl/>
        </w:rPr>
        <w:t>עו</w:t>
      </w:r>
      <w:r w:rsidRPr="00BA25C0">
        <w:rPr>
          <w:rStyle w:val="default"/>
          <w:rFonts w:cs="FrankRuehl" w:hint="cs"/>
          <w:vanish/>
          <w:sz w:val="22"/>
          <w:szCs w:val="22"/>
          <w:shd w:val="clear" w:color="auto" w:fill="FFFF99"/>
          <w:rtl/>
        </w:rPr>
        <w:t>רי תשלום ומועדי פרעון אחידים לזכאים בכל סוג; בקביעת סוגי הזכאים וסדרי הקדימה ביניהם, ניתן להעדיף זכאים שתביעתם היא בשל נזקי גוף על פני זכאים שתביעתם היא בשל נזקי רכוש, וזכאים יחידים על פני זכאים שהם תאגידים, וכן ניתן להעדיף זכאים על פי מידת הנזק ויכולתם</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w:t>
      </w:r>
      <w:r w:rsidRPr="00BA25C0">
        <w:rPr>
          <w:rStyle w:val="default"/>
          <w:rFonts w:cs="FrankRuehl"/>
          <w:vanish/>
          <w:sz w:val="22"/>
          <w:szCs w:val="22"/>
          <w:shd w:val="clear" w:color="auto" w:fill="FFFF99"/>
          <w:rtl/>
        </w:rPr>
        <w:t>ש</w:t>
      </w:r>
      <w:r w:rsidRPr="00BA25C0">
        <w:rPr>
          <w:rStyle w:val="default"/>
          <w:rFonts w:cs="FrankRuehl" w:hint="cs"/>
          <w:vanish/>
          <w:sz w:val="22"/>
          <w:szCs w:val="22"/>
          <w:shd w:val="clear" w:color="auto" w:fill="FFFF99"/>
          <w:rtl/>
        </w:rPr>
        <w:t>את בו, והכל על פי אמות מידה שיפורטו בתכנית ההסדר.</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ת</w:t>
      </w:r>
      <w:r w:rsidRPr="00BA25C0">
        <w:rPr>
          <w:rStyle w:val="default"/>
          <w:rFonts w:cs="FrankRuehl" w:hint="cs"/>
          <w:vanish/>
          <w:sz w:val="22"/>
          <w:szCs w:val="22"/>
          <w:shd w:val="clear" w:color="auto" w:fill="FFFF99"/>
          <w:rtl/>
        </w:rPr>
        <w:t>כנית הסדר יכול שתכלול כללי סיווג והעדפה נוספים על אלה הקבועים בסעיף קטן (ב), אם בנסיבות הענין צודק לעשות כן.</w:t>
      </w:r>
    </w:p>
    <w:p w:rsidR="00737703" w:rsidRPr="00BA25C0" w:rsidRDefault="00737703">
      <w:pPr>
        <w:pStyle w:val="P00"/>
        <w:spacing w:before="0"/>
        <w:ind w:left="0" w:right="1134"/>
        <w:rPr>
          <w:rStyle w:val="default"/>
          <w:rFonts w:cs="FrankRuehl"/>
          <w:vanish/>
          <w:sz w:val="22"/>
          <w:szCs w:val="22"/>
          <w:u w:val="single"/>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u w:val="single"/>
          <w:shd w:val="clear" w:color="auto" w:fill="FFFF99"/>
          <w:rtl/>
        </w:rPr>
        <w:t>(ד</w:t>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ab/>
        <w:t>ת</w:t>
      </w:r>
      <w:r w:rsidRPr="00BA25C0">
        <w:rPr>
          <w:rStyle w:val="default"/>
          <w:rFonts w:cs="FrankRuehl" w:hint="cs"/>
          <w:vanish/>
          <w:sz w:val="22"/>
          <w:szCs w:val="22"/>
          <w:u w:val="single"/>
          <w:shd w:val="clear" w:color="auto" w:fill="FFFF99"/>
          <w:rtl/>
        </w:rPr>
        <w:t>כנית הסדר טעונה א</w:t>
      </w:r>
      <w:r w:rsidRPr="00BA25C0">
        <w:rPr>
          <w:rStyle w:val="default"/>
          <w:rFonts w:cs="FrankRuehl"/>
          <w:vanish/>
          <w:sz w:val="22"/>
          <w:szCs w:val="22"/>
          <w:u w:val="single"/>
          <w:shd w:val="clear" w:color="auto" w:fill="FFFF99"/>
          <w:rtl/>
        </w:rPr>
        <w:t>י</w:t>
      </w:r>
      <w:r w:rsidRPr="00BA25C0">
        <w:rPr>
          <w:rStyle w:val="default"/>
          <w:rFonts w:cs="FrankRuehl" w:hint="cs"/>
          <w:vanish/>
          <w:sz w:val="22"/>
          <w:szCs w:val="22"/>
          <w:u w:val="single"/>
          <w:shd w:val="clear" w:color="auto" w:fill="FFFF99"/>
          <w:rtl/>
        </w:rPr>
        <w:t>שור בית המשפט המחוזי; בבואו לאשר תכנית הסדר ישקול בית המשפט, בין</w:t>
      </w:r>
      <w:r w:rsidRPr="00BA25C0">
        <w:rPr>
          <w:rStyle w:val="default"/>
          <w:rFonts w:cs="FrankRuehl"/>
          <w:vanish/>
          <w:sz w:val="22"/>
          <w:szCs w:val="22"/>
          <w:u w:val="single"/>
          <w:shd w:val="clear" w:color="auto" w:fill="FFFF99"/>
          <w:rtl/>
        </w:rPr>
        <w:t xml:space="preserve"> ה</w:t>
      </w:r>
      <w:r w:rsidRPr="00BA25C0">
        <w:rPr>
          <w:rStyle w:val="default"/>
          <w:rFonts w:cs="FrankRuehl" w:hint="cs"/>
          <w:vanish/>
          <w:sz w:val="22"/>
          <w:szCs w:val="22"/>
          <w:u w:val="single"/>
          <w:shd w:val="clear" w:color="auto" w:fill="FFFF99"/>
          <w:rtl/>
        </w:rPr>
        <w:t>יתר, אם יש בה כדי להיטיב עם כלל הזכאים יותר מאשר דרך אחרת ואם היא צודקת וראויה בנסיבות הענין; בית המשפט רשאי לאשר את תכנית ההסדר כפי שהוגשה לו או בשינויים שייראו לו.</w:t>
      </w:r>
    </w:p>
    <w:p w:rsidR="00737703" w:rsidRPr="00BA25C0" w:rsidRDefault="00737703">
      <w:pPr>
        <w:pStyle w:val="P00"/>
        <w:spacing w:before="0"/>
        <w:ind w:left="0" w:right="1134"/>
        <w:rPr>
          <w:rStyle w:val="default"/>
          <w:rFonts w:cs="FrankRuehl"/>
          <w:vanish/>
          <w:sz w:val="22"/>
          <w:szCs w:val="22"/>
          <w:u w:val="single"/>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u w:val="single"/>
          <w:shd w:val="clear" w:color="auto" w:fill="FFFF99"/>
          <w:rtl/>
        </w:rPr>
        <w:t>(ה</w:t>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ab/>
        <w:t>ה</w:t>
      </w:r>
      <w:r w:rsidRPr="00BA25C0">
        <w:rPr>
          <w:rStyle w:val="default"/>
          <w:rFonts w:cs="FrankRuehl" w:hint="cs"/>
          <w:vanish/>
          <w:sz w:val="22"/>
          <w:szCs w:val="22"/>
          <w:u w:val="single"/>
          <w:shd w:val="clear" w:color="auto" w:fill="FFFF99"/>
          <w:rtl/>
        </w:rPr>
        <w:t>צעה לתכנית הסדר שהוגשה לבית המשפט וכן תכנית הסדר שאושרה, יפורסמו ברבים באופן ובמתכונת שעליהם יורה בית המשפט; הרואה עצמו נפגע מהצעה כאמור או מדרך ביצועה של תכנית שא</w:t>
      </w:r>
      <w:r w:rsidRPr="00BA25C0">
        <w:rPr>
          <w:rStyle w:val="default"/>
          <w:rFonts w:cs="FrankRuehl"/>
          <w:vanish/>
          <w:sz w:val="22"/>
          <w:szCs w:val="22"/>
          <w:u w:val="single"/>
          <w:shd w:val="clear" w:color="auto" w:fill="FFFF99"/>
          <w:rtl/>
        </w:rPr>
        <w:t>ו</w:t>
      </w:r>
      <w:r w:rsidRPr="00BA25C0">
        <w:rPr>
          <w:rStyle w:val="default"/>
          <w:rFonts w:cs="FrankRuehl" w:hint="cs"/>
          <w:vanish/>
          <w:sz w:val="22"/>
          <w:szCs w:val="22"/>
          <w:u w:val="single"/>
          <w:shd w:val="clear" w:color="auto" w:fill="FFFF99"/>
          <w:rtl/>
        </w:rPr>
        <w:t>שרה, רשאי לפנות לאותו בית משפט.</w:t>
      </w:r>
    </w:p>
    <w:p w:rsidR="00737703" w:rsidRPr="00BA25C0" w:rsidRDefault="00737703">
      <w:pPr>
        <w:pStyle w:val="P00"/>
        <w:spacing w:before="0"/>
        <w:ind w:left="0" w:right="1134"/>
        <w:rPr>
          <w:rStyle w:val="default"/>
          <w:rFonts w:cs="FrankRuehl"/>
          <w:vanish/>
          <w:sz w:val="22"/>
          <w:szCs w:val="22"/>
          <w:u w:val="single"/>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u w:val="single"/>
          <w:shd w:val="clear" w:color="auto" w:fill="FFFF99"/>
          <w:rtl/>
        </w:rPr>
        <w:t>(ו</w:t>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ab/>
        <w:t>ב</w:t>
      </w:r>
      <w:r w:rsidRPr="00BA25C0">
        <w:rPr>
          <w:rStyle w:val="default"/>
          <w:rFonts w:cs="FrankRuehl" w:hint="cs"/>
          <w:vanish/>
          <w:sz w:val="22"/>
          <w:szCs w:val="22"/>
          <w:u w:val="single"/>
          <w:shd w:val="clear" w:color="auto" w:fill="FFFF99"/>
          <w:rtl/>
        </w:rPr>
        <w:t>מסגרת תכנית הסדר רשאי בית המשפט, לבקשת המנ</w:t>
      </w:r>
      <w:r w:rsidRPr="00BA25C0">
        <w:rPr>
          <w:rStyle w:val="default"/>
          <w:rFonts w:cs="FrankRuehl"/>
          <w:vanish/>
          <w:sz w:val="22"/>
          <w:szCs w:val="22"/>
          <w:u w:val="single"/>
          <w:shd w:val="clear" w:color="auto" w:fill="FFFF99"/>
          <w:rtl/>
        </w:rPr>
        <w:t>הל</w:t>
      </w:r>
      <w:r w:rsidRPr="00BA25C0">
        <w:rPr>
          <w:rStyle w:val="default"/>
          <w:rFonts w:cs="FrankRuehl" w:hint="cs"/>
          <w:vanish/>
          <w:sz w:val="22"/>
          <w:szCs w:val="22"/>
          <w:u w:val="single"/>
          <w:shd w:val="clear" w:color="auto" w:fill="FFFF99"/>
          <w:rtl/>
        </w:rPr>
        <w:t xml:space="preserve"> המורשה, לצוות על עיכוב הליכים התלויים ועומדים נגד המבטח או נגד נכסיו, לרבות הליכי הוצאה לפועל, עיקול, מימוש ערובה וכינוס נכסים, ועל מניעת פתיחתם של הליכים כאמור, וכן לתת הוראות בכל ענין אחר הנוגע לביצוע תכנית ההסדר.</w:t>
      </w:r>
    </w:p>
    <w:p w:rsidR="00737703" w:rsidRDefault="00737703">
      <w:pPr>
        <w:pStyle w:val="P00"/>
        <w:spacing w:before="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u w:val="single"/>
          <w:shd w:val="clear" w:color="auto" w:fill="FFFF99"/>
          <w:rtl/>
        </w:rPr>
        <w:t>(ז</w:t>
      </w:r>
      <w:r w:rsidRPr="00BA25C0">
        <w:rPr>
          <w:rStyle w:val="default"/>
          <w:rFonts w:cs="FrankRuehl" w:hint="cs"/>
          <w:vanish/>
          <w:sz w:val="22"/>
          <w:szCs w:val="22"/>
          <w:u w:val="single"/>
          <w:shd w:val="clear" w:color="auto" w:fill="FFFF99"/>
          <w:rtl/>
        </w:rPr>
        <w:t>)</w:t>
      </w:r>
      <w:r w:rsidRPr="00BA25C0">
        <w:rPr>
          <w:rStyle w:val="default"/>
          <w:rFonts w:cs="FrankRuehl"/>
          <w:vanish/>
          <w:sz w:val="22"/>
          <w:szCs w:val="22"/>
          <w:u w:val="single"/>
          <w:shd w:val="clear" w:color="auto" w:fill="FFFF99"/>
          <w:rtl/>
        </w:rPr>
        <w:tab/>
        <w:t>ה</w:t>
      </w:r>
      <w:r w:rsidRPr="00BA25C0">
        <w:rPr>
          <w:rStyle w:val="default"/>
          <w:rFonts w:cs="FrankRuehl" w:hint="cs"/>
          <w:vanish/>
          <w:sz w:val="22"/>
          <w:szCs w:val="22"/>
          <w:u w:val="single"/>
          <w:shd w:val="clear" w:color="auto" w:fill="FFFF99"/>
          <w:rtl/>
        </w:rPr>
        <w:t>ודיע המנהל המורשה לבית המשפט כ</w:t>
      </w:r>
      <w:r w:rsidRPr="00BA25C0">
        <w:rPr>
          <w:rStyle w:val="default"/>
          <w:rFonts w:cs="FrankRuehl"/>
          <w:vanish/>
          <w:sz w:val="22"/>
          <w:szCs w:val="22"/>
          <w:u w:val="single"/>
          <w:shd w:val="clear" w:color="auto" w:fill="FFFF99"/>
          <w:rtl/>
        </w:rPr>
        <w:t xml:space="preserve">י </w:t>
      </w:r>
      <w:r w:rsidRPr="00BA25C0">
        <w:rPr>
          <w:rStyle w:val="default"/>
          <w:rFonts w:cs="FrankRuehl" w:hint="cs"/>
          <w:vanish/>
          <w:sz w:val="22"/>
          <w:szCs w:val="22"/>
          <w:u w:val="single"/>
          <w:shd w:val="clear" w:color="auto" w:fill="FFFF99"/>
          <w:rtl/>
        </w:rPr>
        <w:t>תכנית הסדר שהוא מכין עדיין אינה ניתנת להגשה לבית המשפט מסיבות שציין, וכי בכוונתו להגישה לאישור בית המשפט תוך מועד שציין, או הגיש לבית המשפ</w:t>
      </w:r>
      <w:r w:rsidRPr="00BA25C0">
        <w:rPr>
          <w:rStyle w:val="default"/>
          <w:rFonts w:cs="FrankRuehl"/>
          <w:vanish/>
          <w:sz w:val="22"/>
          <w:szCs w:val="22"/>
          <w:u w:val="single"/>
          <w:shd w:val="clear" w:color="auto" w:fill="FFFF99"/>
          <w:rtl/>
        </w:rPr>
        <w:t>ט</w:t>
      </w:r>
      <w:r w:rsidRPr="00BA25C0">
        <w:rPr>
          <w:rStyle w:val="default"/>
          <w:rFonts w:cs="FrankRuehl" w:hint="cs"/>
          <w:vanish/>
          <w:sz w:val="22"/>
          <w:szCs w:val="22"/>
          <w:u w:val="single"/>
          <w:shd w:val="clear" w:color="auto" w:fill="FFFF99"/>
          <w:rtl/>
        </w:rPr>
        <w:t xml:space="preserve"> תכנית הסדר ובית המשפט טרם החליט בבקשה לאישורה, רשאי בית המשפט, לבקשת המנהל המורשה, לצוות על עיכוב זמני של הליכים </w:t>
      </w:r>
      <w:r w:rsidRPr="00BA25C0">
        <w:rPr>
          <w:rStyle w:val="default"/>
          <w:rFonts w:cs="FrankRuehl"/>
          <w:vanish/>
          <w:sz w:val="22"/>
          <w:szCs w:val="22"/>
          <w:u w:val="single"/>
          <w:shd w:val="clear" w:color="auto" w:fill="FFFF99"/>
          <w:rtl/>
        </w:rPr>
        <w:t>ו</w:t>
      </w:r>
      <w:r w:rsidRPr="00BA25C0">
        <w:rPr>
          <w:rStyle w:val="default"/>
          <w:rFonts w:cs="FrankRuehl" w:hint="cs"/>
          <w:vanish/>
          <w:sz w:val="22"/>
          <w:szCs w:val="22"/>
          <w:u w:val="single"/>
          <w:shd w:val="clear" w:color="auto" w:fill="FFFF99"/>
          <w:rtl/>
        </w:rPr>
        <w:t>ע</w:t>
      </w:r>
      <w:r w:rsidRPr="00BA25C0">
        <w:rPr>
          <w:rStyle w:val="default"/>
          <w:rFonts w:cs="FrankRuehl"/>
          <w:vanish/>
          <w:sz w:val="22"/>
          <w:szCs w:val="22"/>
          <w:u w:val="single"/>
          <w:shd w:val="clear" w:color="auto" w:fill="FFFF99"/>
          <w:rtl/>
        </w:rPr>
        <w:t>ל</w:t>
      </w:r>
      <w:r w:rsidRPr="00BA25C0">
        <w:rPr>
          <w:rStyle w:val="default"/>
          <w:rFonts w:cs="FrankRuehl" w:hint="cs"/>
          <w:vanish/>
          <w:sz w:val="22"/>
          <w:szCs w:val="22"/>
          <w:u w:val="single"/>
          <w:shd w:val="clear" w:color="auto" w:fill="FFFF99"/>
          <w:rtl/>
        </w:rPr>
        <w:t xml:space="preserve"> מניעת פתיחת הליכים, או לתת הוראות בענין אחר, הכל כאמור בסעיף קטן (ו), עד למתן החלטתו בבקשה או עד מועד שיקבע.</w:t>
      </w:r>
      <w:bookmarkEnd w:id="300"/>
    </w:p>
    <w:p w:rsidR="00737703" w:rsidRDefault="00737703" w:rsidP="009905BB">
      <w:pPr>
        <w:pStyle w:val="P00"/>
        <w:spacing w:before="72"/>
        <w:ind w:left="0" w:right="1134"/>
        <w:rPr>
          <w:rStyle w:val="default"/>
          <w:rFonts w:cs="FrankRuehl"/>
          <w:rtl/>
        </w:rPr>
      </w:pPr>
      <w:bookmarkStart w:id="301" w:name="Seif55"/>
      <w:bookmarkEnd w:id="301"/>
      <w:r>
        <w:rPr>
          <w:lang w:val="he-IL"/>
        </w:rPr>
        <w:pict>
          <v:rect id="_x0000_s2141" style="position:absolute;left:0;text-align:left;margin-left:464.5pt;margin-top:8.05pt;width:75.05pt;height:27.25pt;z-index:25149900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מפ</w:t>
                  </w:r>
                  <w:r>
                    <w:rPr>
                      <w:rFonts w:cs="Miriam" w:hint="cs"/>
                      <w:sz w:val="18"/>
                      <w:szCs w:val="18"/>
                      <w:rtl/>
                    </w:rPr>
                    <w:t>קח מיוחד</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71</w:t>
      </w:r>
      <w:r w:rsidRPr="00051F13">
        <w:rPr>
          <w:rStyle w:val="default"/>
          <w:rFonts w:cs="FrankRuehl"/>
          <w:rtl/>
        </w:rPr>
        <w:t>.</w:t>
      </w:r>
      <w:r w:rsidRPr="00051F1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מ</w:t>
      </w:r>
      <w:r>
        <w:rPr>
          <w:rStyle w:val="default"/>
          <w:rFonts w:cs="FrankRuehl"/>
          <w:rtl/>
        </w:rPr>
        <w:t>י</w:t>
      </w:r>
      <w:r>
        <w:rPr>
          <w:rStyle w:val="default"/>
          <w:rFonts w:cs="FrankRuehl" w:hint="cs"/>
          <w:rtl/>
        </w:rPr>
        <w:t xml:space="preserve">וחד שהתמנה לפי סעיף 68(א)(4) יפקח על פעולות הדירקטוריון של המבטח ועל הנהלת עסקיו לפי הוראות שיקבל מאת </w:t>
      </w:r>
      <w:r w:rsidR="009905BB">
        <w:rPr>
          <w:rStyle w:val="default"/>
          <w:rFonts w:cs="FrankRuehl" w:hint="cs"/>
          <w:rtl/>
        </w:rPr>
        <w:t>הממונה</w:t>
      </w:r>
      <w:r>
        <w:rPr>
          <w:rStyle w:val="default"/>
          <w:rFonts w:cs="FrankRuehl" w:hint="cs"/>
          <w:rtl/>
        </w:rPr>
        <w:t>.</w:t>
      </w:r>
    </w:p>
    <w:p w:rsidR="00737703" w:rsidRDefault="00737703" w:rsidP="009905B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רשאי להת</w:t>
      </w:r>
      <w:r>
        <w:rPr>
          <w:rStyle w:val="default"/>
          <w:rFonts w:cs="FrankRuehl"/>
          <w:rtl/>
        </w:rPr>
        <w:t>יר</w:t>
      </w:r>
      <w:r>
        <w:rPr>
          <w:rStyle w:val="default"/>
          <w:rFonts w:cs="FrankRuehl" w:hint="cs"/>
          <w:rtl/>
        </w:rPr>
        <w:t xml:space="preserve"> למפקח המיוחד להעסיק בני אדם אחרים לשם מילוי תפקידיו.</w:t>
      </w:r>
    </w:p>
    <w:p w:rsidR="00737703" w:rsidRDefault="00737703" w:rsidP="009905B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רשאי להורות למבטח לשלם למפקח המיוחד ולבני אדם שיעסיק שכר והו</w:t>
      </w:r>
      <w:r>
        <w:rPr>
          <w:rStyle w:val="default"/>
          <w:rFonts w:cs="FrankRuehl"/>
          <w:rtl/>
        </w:rPr>
        <w:t>צ</w:t>
      </w:r>
      <w:r>
        <w:rPr>
          <w:rStyle w:val="default"/>
          <w:rFonts w:cs="FrankRuehl" w:hint="cs"/>
          <w:rtl/>
        </w:rPr>
        <w:t xml:space="preserve">אות כפי שיורה </w:t>
      </w:r>
      <w:r w:rsidR="009905BB">
        <w:rPr>
          <w:rStyle w:val="default"/>
          <w:rFonts w:cs="FrankRuehl" w:hint="cs"/>
          <w:rtl/>
        </w:rPr>
        <w:t>הממונה</w:t>
      </w:r>
      <w:r>
        <w:rPr>
          <w:rStyle w:val="default"/>
          <w:rFonts w:cs="FrankRuehl" w:hint="cs"/>
          <w:rtl/>
        </w:rPr>
        <w:t xml:space="preserve">, ואם היו המפקח המיוחד או בני האדם שהעסיק עובדי המדינה, רשאי </w:t>
      </w:r>
      <w:r w:rsidR="009905BB">
        <w:rPr>
          <w:rStyle w:val="default"/>
          <w:rFonts w:cs="FrankRuehl" w:hint="cs"/>
          <w:rtl/>
        </w:rPr>
        <w:t>הממונה</w:t>
      </w:r>
      <w:r>
        <w:rPr>
          <w:rStyle w:val="default"/>
          <w:rFonts w:cs="FrankRuehl" w:hint="cs"/>
          <w:rtl/>
        </w:rPr>
        <w:t xml:space="preserve"> להורות כי השכר ישולם לאוצר המדינה.</w:t>
      </w:r>
    </w:p>
    <w:p w:rsidR="00051F13" w:rsidRPr="00BA25C0" w:rsidRDefault="00051F13" w:rsidP="00051F13">
      <w:pPr>
        <w:pStyle w:val="P00"/>
        <w:spacing w:before="0"/>
        <w:ind w:left="0" w:right="1134"/>
        <w:rPr>
          <w:rStyle w:val="default"/>
          <w:rFonts w:cs="FrankRuehl" w:hint="cs"/>
          <w:vanish/>
          <w:color w:val="FF0000"/>
          <w:sz w:val="20"/>
          <w:szCs w:val="20"/>
          <w:shd w:val="clear" w:color="auto" w:fill="FFFF99"/>
          <w:rtl/>
        </w:rPr>
      </w:pPr>
      <w:bookmarkStart w:id="302" w:name="Rov508"/>
      <w:r w:rsidRPr="00BA25C0">
        <w:rPr>
          <w:rStyle w:val="default"/>
          <w:rFonts w:cs="FrankRuehl" w:hint="cs"/>
          <w:vanish/>
          <w:color w:val="FF0000"/>
          <w:sz w:val="20"/>
          <w:szCs w:val="20"/>
          <w:shd w:val="clear" w:color="auto" w:fill="FFFF99"/>
          <w:rtl/>
        </w:rPr>
        <w:t>מיום 1.11.2016</w:t>
      </w:r>
    </w:p>
    <w:p w:rsidR="00051F13" w:rsidRPr="00BA25C0" w:rsidRDefault="00051F13" w:rsidP="00051F1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51F13" w:rsidRPr="00BA25C0" w:rsidRDefault="00051F13" w:rsidP="00051F13">
      <w:pPr>
        <w:pStyle w:val="P00"/>
        <w:spacing w:before="0"/>
        <w:ind w:left="0" w:right="1134"/>
        <w:rPr>
          <w:rStyle w:val="default"/>
          <w:rFonts w:cs="FrankRuehl" w:hint="cs"/>
          <w:vanish/>
          <w:sz w:val="20"/>
          <w:szCs w:val="20"/>
          <w:shd w:val="clear" w:color="auto" w:fill="FFFF99"/>
          <w:rtl/>
        </w:rPr>
      </w:pPr>
      <w:hyperlink r:id="rId52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2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51F13" w:rsidRPr="00BA25C0" w:rsidRDefault="00051F13" w:rsidP="00051F13">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71.</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פקח מ</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 xml:space="preserve">וחד שהתמנה לפי סעיף 68(א)(4) יפקח על פעולות הדירקטוריון של המבטח ועל הנהלת עסקיו לפי הוראות שיקבל מאת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051F13" w:rsidRPr="00BA25C0" w:rsidRDefault="00051F13" w:rsidP="00051F13">
      <w:pPr>
        <w:pStyle w:val="P00"/>
        <w:spacing w:before="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להת</w:t>
      </w:r>
      <w:r w:rsidRPr="00BA25C0">
        <w:rPr>
          <w:rStyle w:val="default"/>
          <w:rFonts w:cs="FrankRuehl"/>
          <w:vanish/>
          <w:sz w:val="22"/>
          <w:szCs w:val="22"/>
          <w:shd w:val="clear" w:color="auto" w:fill="FFFF99"/>
          <w:rtl/>
        </w:rPr>
        <w:t>יר</w:t>
      </w:r>
      <w:r w:rsidRPr="00BA25C0">
        <w:rPr>
          <w:rStyle w:val="default"/>
          <w:rFonts w:cs="FrankRuehl" w:hint="cs"/>
          <w:vanish/>
          <w:sz w:val="22"/>
          <w:szCs w:val="22"/>
          <w:shd w:val="clear" w:color="auto" w:fill="FFFF99"/>
          <w:rtl/>
        </w:rPr>
        <w:t xml:space="preserve"> למפקח המיוחד להעסיק בני אדם אחרים לשם מילוי תפקידיו.</w:t>
      </w:r>
    </w:p>
    <w:p w:rsidR="00051F13" w:rsidRPr="00051F13" w:rsidRDefault="00051F13" w:rsidP="00051F13">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למבטח לשלם למפקח המיוחד ולבני אדם שיעסיק שכר והו</w:t>
      </w:r>
      <w:r w:rsidRPr="00BA25C0">
        <w:rPr>
          <w:rStyle w:val="default"/>
          <w:rFonts w:cs="FrankRuehl"/>
          <w:vanish/>
          <w:sz w:val="22"/>
          <w:szCs w:val="22"/>
          <w:shd w:val="clear" w:color="auto" w:fill="FFFF99"/>
          <w:rtl/>
        </w:rPr>
        <w:t>צ</w:t>
      </w:r>
      <w:r w:rsidRPr="00BA25C0">
        <w:rPr>
          <w:rStyle w:val="default"/>
          <w:rFonts w:cs="FrankRuehl" w:hint="cs"/>
          <w:vanish/>
          <w:sz w:val="22"/>
          <w:szCs w:val="22"/>
          <w:shd w:val="clear" w:color="auto" w:fill="FFFF99"/>
          <w:rtl/>
        </w:rPr>
        <w:t xml:space="preserve">אות כפי שיורה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ואם היו המפקח המיוחד או בני האדם שהעסיק עובדי המדינה,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להורות כי השכר ישולם לאוצר המדינה.</w:t>
      </w:r>
      <w:bookmarkEnd w:id="302"/>
    </w:p>
    <w:p w:rsidR="00737703" w:rsidRDefault="00737703">
      <w:pPr>
        <w:pStyle w:val="P00"/>
        <w:spacing w:before="72"/>
        <w:ind w:left="0" w:right="1134"/>
        <w:rPr>
          <w:rStyle w:val="default"/>
          <w:rFonts w:cs="FrankRuehl"/>
          <w:rtl/>
        </w:rPr>
      </w:pPr>
      <w:bookmarkStart w:id="303" w:name="Seif56"/>
      <w:bookmarkEnd w:id="303"/>
      <w:r>
        <w:rPr>
          <w:lang w:val="he-IL"/>
        </w:rPr>
        <w:pict>
          <v:rect id="_x0000_s2142" style="position:absolute;left:0;text-align:left;margin-left:464.5pt;margin-top:8.05pt;width:75.05pt;height:20.9pt;z-index:251500032" o:allowincell="f" filled="f" stroked="f" strokecolor="lime" strokeweight=".25pt">
            <v:textbox style="mso-next-textbox:#_x0000_s2142" inset="0,0,0,0">
              <w:txbxContent>
                <w:p w:rsidR="00544470" w:rsidRDefault="00544470">
                  <w:pPr>
                    <w:spacing w:line="160" w:lineRule="exact"/>
                    <w:jc w:val="left"/>
                    <w:rPr>
                      <w:rFonts w:cs="Miriam"/>
                      <w:noProof/>
                      <w:sz w:val="18"/>
                      <w:szCs w:val="18"/>
                      <w:rtl/>
                    </w:rPr>
                  </w:pPr>
                  <w:r>
                    <w:rPr>
                      <w:rFonts w:cs="Miriam"/>
                      <w:sz w:val="18"/>
                      <w:szCs w:val="18"/>
                      <w:rtl/>
                    </w:rPr>
                    <w:t>וע</w:t>
                  </w:r>
                  <w:r>
                    <w:rPr>
                      <w:rFonts w:cs="Miriam" w:hint="cs"/>
                      <w:sz w:val="18"/>
                      <w:szCs w:val="18"/>
                      <w:rtl/>
                    </w:rPr>
                    <w:t>דת הנהלה</w:t>
                  </w:r>
                </w:p>
              </w:txbxContent>
            </v:textbox>
            <w10:anchorlock/>
          </v:rect>
        </w:pict>
      </w:r>
      <w:r>
        <w:rPr>
          <w:rStyle w:val="big-number"/>
          <w:rFonts w:cs="Miriam"/>
          <w:rtl/>
        </w:rPr>
        <w:t>72</w:t>
      </w:r>
      <w:r w:rsidRPr="00051F13">
        <w:rPr>
          <w:rStyle w:val="default"/>
          <w:rFonts w:cs="FrankRuehl"/>
          <w:rtl/>
        </w:rPr>
        <w:t>.</w:t>
      </w:r>
      <w:r w:rsidRPr="00051F13">
        <w:rPr>
          <w:rStyle w:val="default"/>
          <w:rFonts w:cs="FrankRuehl"/>
          <w:rtl/>
        </w:rPr>
        <w:tab/>
      </w:r>
      <w:r>
        <w:rPr>
          <w:rStyle w:val="default"/>
          <w:rFonts w:cs="FrankRuehl"/>
          <w:rtl/>
        </w:rPr>
        <w:t>(א)</w:t>
      </w:r>
      <w:r>
        <w:rPr>
          <w:rStyle w:val="default"/>
          <w:rFonts w:cs="FrankRuehl"/>
          <w:rtl/>
        </w:rPr>
        <w:tab/>
        <w:t>ו</w:t>
      </w:r>
      <w:r>
        <w:rPr>
          <w:rStyle w:val="default"/>
          <w:rFonts w:cs="FrankRuehl" w:hint="cs"/>
          <w:rtl/>
        </w:rPr>
        <w:t>עדת הנהלה שנתמנתה לפי סעיף 68(א)(3) תייעץ למנהל המורשה במילוי תפקידיו לפי סעיף 70.</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המורשה יהיה יושב ראש ועדת ההנהלה.</w:t>
      </w:r>
    </w:p>
    <w:p w:rsidR="00737703" w:rsidRDefault="00051F13" w:rsidP="009905BB">
      <w:pPr>
        <w:pStyle w:val="P00"/>
        <w:spacing w:before="72"/>
        <w:ind w:left="0" w:right="1134"/>
        <w:rPr>
          <w:rStyle w:val="default"/>
          <w:rFonts w:cs="FrankRuehl"/>
          <w:rtl/>
        </w:rPr>
      </w:pPr>
      <w:r>
        <w:rPr>
          <w:rFonts w:cs="FrankRuehl"/>
          <w:sz w:val="26"/>
          <w:rtl/>
          <w:lang w:eastAsia="en-US"/>
        </w:rPr>
        <w:pict>
          <v:shape id="_x0000_s2798" type="#_x0000_t202" style="position:absolute;left:0;text-align:left;margin-left:470.35pt;margin-top:7.1pt;width:1in;height:16.8pt;z-index:251842048" filled="f" stroked="f">
            <v:textbox inset="1mm,0,1mm,0">
              <w:txbxContent>
                <w:p w:rsidR="00544470" w:rsidRDefault="00544470" w:rsidP="00051F13">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(ג</w:t>
      </w:r>
      <w:r w:rsidR="00737703">
        <w:rPr>
          <w:rStyle w:val="default"/>
          <w:rFonts w:cs="FrankRuehl" w:hint="cs"/>
          <w:rtl/>
        </w:rPr>
        <w:t>)</w:t>
      </w:r>
      <w:r w:rsidR="00737703">
        <w:rPr>
          <w:rStyle w:val="default"/>
          <w:rFonts w:cs="FrankRuehl"/>
          <w:rtl/>
        </w:rPr>
        <w:tab/>
      </w:r>
      <w:r w:rsidR="009905BB">
        <w:rPr>
          <w:rStyle w:val="default"/>
          <w:rFonts w:cs="FrankRuehl" w:hint="cs"/>
          <w:rtl/>
        </w:rPr>
        <w:t>הממונה</w:t>
      </w:r>
      <w:r w:rsidR="00737703">
        <w:rPr>
          <w:rStyle w:val="default"/>
          <w:rFonts w:cs="FrankRuehl" w:hint="cs"/>
          <w:rtl/>
        </w:rPr>
        <w:t xml:space="preserve"> רשאי להורות למבטח לשלם לחברי ועדת ההנהלה שכר והוצאות כפי שיקבע </w:t>
      </w:r>
      <w:r w:rsidR="009905BB">
        <w:rPr>
          <w:rStyle w:val="default"/>
          <w:rFonts w:cs="FrankRuehl" w:hint="cs"/>
          <w:rtl/>
        </w:rPr>
        <w:t>הממונה</w:t>
      </w:r>
      <w:r w:rsidR="00737703">
        <w:rPr>
          <w:rStyle w:val="default"/>
          <w:rFonts w:cs="FrankRuehl" w:hint="cs"/>
          <w:rtl/>
        </w:rPr>
        <w:t xml:space="preserve">, ואם היו החברים עובדי המדינה רשאי </w:t>
      </w:r>
      <w:r w:rsidR="009905BB">
        <w:rPr>
          <w:rStyle w:val="default"/>
          <w:rFonts w:cs="FrankRuehl" w:hint="cs"/>
          <w:rtl/>
        </w:rPr>
        <w:t>הממונה</w:t>
      </w:r>
      <w:r w:rsidR="00737703">
        <w:rPr>
          <w:rStyle w:val="default"/>
          <w:rFonts w:cs="FrankRuehl" w:hint="cs"/>
          <w:rtl/>
        </w:rPr>
        <w:t xml:space="preserve"> להורו</w:t>
      </w:r>
      <w:r w:rsidR="00737703">
        <w:rPr>
          <w:rStyle w:val="default"/>
          <w:rFonts w:cs="FrankRuehl"/>
          <w:rtl/>
        </w:rPr>
        <w:t xml:space="preserve">ת </w:t>
      </w:r>
      <w:r w:rsidR="00737703">
        <w:rPr>
          <w:rStyle w:val="default"/>
          <w:rFonts w:cs="FrankRuehl" w:hint="cs"/>
          <w:rtl/>
        </w:rPr>
        <w:t>כי השכר ישולם לאוצר המדינה.</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ונתה ועדת הנהלה </w:t>
      </w:r>
      <w:r>
        <w:rPr>
          <w:rStyle w:val="default"/>
          <w:rFonts w:cs="FrankRuehl"/>
          <w:rtl/>
        </w:rPr>
        <w:t xml:space="preserve">– </w:t>
      </w:r>
      <w:r>
        <w:rPr>
          <w:rStyle w:val="default"/>
          <w:rFonts w:cs="FrankRuehl" w:hint="cs"/>
          <w:rtl/>
        </w:rPr>
        <w:t>תאשר היא את מאזן המבטח ותמנה למבטח רואה חשבון, כאילו היתה אסיפה כללית.</w:t>
      </w:r>
    </w:p>
    <w:p w:rsidR="00051F13" w:rsidRPr="00BA25C0" w:rsidRDefault="00051F13" w:rsidP="00051F13">
      <w:pPr>
        <w:pStyle w:val="P00"/>
        <w:spacing w:before="0"/>
        <w:ind w:left="0" w:right="1134"/>
        <w:rPr>
          <w:rStyle w:val="default"/>
          <w:rFonts w:cs="FrankRuehl" w:hint="cs"/>
          <w:vanish/>
          <w:color w:val="FF0000"/>
          <w:sz w:val="20"/>
          <w:szCs w:val="20"/>
          <w:shd w:val="clear" w:color="auto" w:fill="FFFF99"/>
          <w:rtl/>
        </w:rPr>
      </w:pPr>
      <w:bookmarkStart w:id="304" w:name="Rov509"/>
      <w:r w:rsidRPr="00BA25C0">
        <w:rPr>
          <w:rStyle w:val="default"/>
          <w:rFonts w:cs="FrankRuehl" w:hint="cs"/>
          <w:vanish/>
          <w:color w:val="FF0000"/>
          <w:sz w:val="20"/>
          <w:szCs w:val="20"/>
          <w:shd w:val="clear" w:color="auto" w:fill="FFFF99"/>
          <w:rtl/>
        </w:rPr>
        <w:t>מיום 1.11.2016</w:t>
      </w:r>
    </w:p>
    <w:p w:rsidR="00051F13" w:rsidRPr="00BA25C0" w:rsidRDefault="00051F13" w:rsidP="00051F1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51F13" w:rsidRPr="00BA25C0" w:rsidRDefault="00051F13" w:rsidP="00051F13">
      <w:pPr>
        <w:pStyle w:val="P00"/>
        <w:spacing w:before="0"/>
        <w:ind w:left="0" w:right="1134"/>
        <w:rPr>
          <w:rStyle w:val="default"/>
          <w:rFonts w:cs="FrankRuehl" w:hint="cs"/>
          <w:vanish/>
          <w:sz w:val="20"/>
          <w:szCs w:val="20"/>
          <w:shd w:val="clear" w:color="auto" w:fill="FFFF99"/>
          <w:rtl/>
        </w:rPr>
      </w:pPr>
      <w:hyperlink r:id="rId52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2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51F13" w:rsidRPr="00051F13" w:rsidRDefault="00051F13" w:rsidP="00051F13">
      <w:pPr>
        <w:pStyle w:val="P00"/>
        <w:ind w:left="0" w:right="1134"/>
        <w:rPr>
          <w:rStyle w:val="default"/>
          <w:rFonts w:cs="FrankRuehl"/>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למבטח לשלם לחברי ועדת ההנהלה שכר והוצאות כפי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ואם היו החברים עובדי המדינה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להורו</w:t>
      </w:r>
      <w:r w:rsidRPr="00BA25C0">
        <w:rPr>
          <w:rStyle w:val="default"/>
          <w:rFonts w:cs="FrankRuehl"/>
          <w:vanish/>
          <w:sz w:val="22"/>
          <w:szCs w:val="22"/>
          <w:shd w:val="clear" w:color="auto" w:fill="FFFF99"/>
          <w:rtl/>
        </w:rPr>
        <w:t xml:space="preserve">ת </w:t>
      </w:r>
      <w:r w:rsidRPr="00BA25C0">
        <w:rPr>
          <w:rStyle w:val="default"/>
          <w:rFonts w:cs="FrankRuehl" w:hint="cs"/>
          <w:vanish/>
          <w:sz w:val="22"/>
          <w:szCs w:val="22"/>
          <w:shd w:val="clear" w:color="auto" w:fill="FFFF99"/>
          <w:rtl/>
        </w:rPr>
        <w:t>כי השכר ישולם לאוצר המדינה.</w:t>
      </w:r>
      <w:bookmarkEnd w:id="304"/>
    </w:p>
    <w:p w:rsidR="00737703" w:rsidRDefault="00737703">
      <w:pPr>
        <w:pStyle w:val="P00"/>
        <w:spacing w:before="72"/>
        <w:ind w:left="0" w:right="1134"/>
        <w:rPr>
          <w:rStyle w:val="default"/>
          <w:rFonts w:cs="FrankRuehl" w:hint="cs"/>
          <w:rtl/>
        </w:rPr>
      </w:pPr>
      <w:bookmarkStart w:id="305" w:name="Seif57"/>
      <w:bookmarkEnd w:id="305"/>
      <w:r>
        <w:rPr>
          <w:lang w:val="he-IL"/>
        </w:rPr>
        <w:pict>
          <v:rect id="_x0000_s2143" style="position:absolute;left:0;text-align:left;margin-left:464.5pt;margin-top:8.05pt;width:75.05pt;height:16.65pt;z-index:25150105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מת</w:t>
                  </w:r>
                  <w:r>
                    <w:rPr>
                      <w:rFonts w:cs="Miriam" w:hint="cs"/>
                      <w:sz w:val="18"/>
                      <w:szCs w:val="18"/>
                      <w:rtl/>
                    </w:rPr>
                    <w:t>ן ידיעות</w:t>
                  </w:r>
                </w:p>
              </w:txbxContent>
            </v:textbox>
            <w10:anchorlock/>
          </v:rect>
        </w:pict>
      </w:r>
      <w:r>
        <w:rPr>
          <w:rStyle w:val="big-number"/>
          <w:rFonts w:cs="Miriam"/>
          <w:rtl/>
        </w:rPr>
        <w:t>73.</w:t>
      </w:r>
      <w:r>
        <w:rPr>
          <w:rStyle w:val="big-number"/>
          <w:rFonts w:cs="Miriam"/>
          <w:rtl/>
        </w:rPr>
        <w:tab/>
      </w:r>
      <w:r>
        <w:rPr>
          <w:rStyle w:val="default"/>
          <w:rFonts w:cs="FrankRuehl"/>
          <w:rtl/>
        </w:rPr>
        <w:t>ני</w:t>
      </w:r>
      <w:r>
        <w:rPr>
          <w:rStyle w:val="default"/>
          <w:rFonts w:cs="FrankRuehl" w:hint="cs"/>
          <w:rtl/>
        </w:rPr>
        <w:t>תנה הוראה לפי סעיף 68, יהיה כל נושא משרה במבטח, בין שניתנה לגביו הוראת התליה או הג</w:t>
      </w:r>
      <w:r>
        <w:rPr>
          <w:rStyle w:val="default"/>
          <w:rFonts w:cs="FrankRuehl"/>
          <w:rtl/>
        </w:rPr>
        <w:t>בל</w:t>
      </w:r>
      <w:r>
        <w:rPr>
          <w:rStyle w:val="default"/>
          <w:rFonts w:cs="FrankRuehl" w:hint="cs"/>
          <w:rtl/>
        </w:rPr>
        <w:t>ת סמכות או הוראת השעיה או שהועבר מתפקידו ובין אם לאו, וכל אדם אחר המועסק אצל המבטח חייבים, לפי דרישת המנהל המורשה, המ</w:t>
      </w:r>
      <w:r>
        <w:rPr>
          <w:rStyle w:val="default"/>
          <w:rFonts w:cs="FrankRuehl"/>
          <w:rtl/>
        </w:rPr>
        <w:t>פ</w:t>
      </w:r>
      <w:r>
        <w:rPr>
          <w:rStyle w:val="default"/>
          <w:rFonts w:cs="FrankRuehl" w:hint="cs"/>
          <w:rtl/>
        </w:rPr>
        <w:t>קח המיוחד או מי שהם הסמיכו לכך, למסור להם או לשלוחיהם את הידיעות, הפנקסים, המסמכים או כל תעודה אחרת שלדעת הדורש יש בהם כדי להבטיח או להקל את ביצועה של הו</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לפי סעיף 68.</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06" w:name="Rov28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29"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530"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AC73D7" w:rsidP="00AC73D7">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73.</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ני</w:t>
      </w:r>
      <w:r w:rsidRPr="00BA25C0">
        <w:rPr>
          <w:rStyle w:val="default"/>
          <w:rFonts w:cs="FrankRuehl" w:hint="cs"/>
          <w:vanish/>
          <w:sz w:val="22"/>
          <w:szCs w:val="22"/>
          <w:shd w:val="clear" w:color="auto" w:fill="FFFF99"/>
          <w:rtl/>
        </w:rPr>
        <w:t xml:space="preserve">תנה הוראה לפי סעיף 68, </w:t>
      </w:r>
      <w:r w:rsidRPr="00BA25C0">
        <w:rPr>
          <w:rStyle w:val="default"/>
          <w:rFonts w:cs="FrankRuehl" w:hint="cs"/>
          <w:strike/>
          <w:vanish/>
          <w:sz w:val="22"/>
          <w:szCs w:val="22"/>
          <w:shd w:val="clear" w:color="auto" w:fill="FFFF99"/>
          <w:rtl/>
        </w:rPr>
        <w:t>יהיו כל דירקטור או מנהל עסקים של המבטח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יהיה כל נושא משרה במבטח</w:t>
      </w:r>
      <w:r w:rsidRPr="00BA25C0">
        <w:rPr>
          <w:rStyle w:val="default"/>
          <w:rFonts w:cs="FrankRuehl" w:hint="cs"/>
          <w:vanish/>
          <w:sz w:val="22"/>
          <w:szCs w:val="22"/>
          <w:shd w:val="clear" w:color="auto" w:fill="FFFF99"/>
          <w:rtl/>
        </w:rPr>
        <w:t>, בין שניתנה לגביו הוראת התליה או הג</w:t>
      </w:r>
      <w:r w:rsidRPr="00BA25C0">
        <w:rPr>
          <w:rStyle w:val="default"/>
          <w:rFonts w:cs="FrankRuehl"/>
          <w:vanish/>
          <w:sz w:val="22"/>
          <w:szCs w:val="22"/>
          <w:shd w:val="clear" w:color="auto" w:fill="FFFF99"/>
          <w:rtl/>
        </w:rPr>
        <w:t>בל</w:t>
      </w:r>
      <w:r w:rsidRPr="00BA25C0">
        <w:rPr>
          <w:rStyle w:val="default"/>
          <w:rFonts w:cs="FrankRuehl" w:hint="cs"/>
          <w:vanish/>
          <w:sz w:val="22"/>
          <w:szCs w:val="22"/>
          <w:shd w:val="clear" w:color="auto" w:fill="FFFF99"/>
          <w:rtl/>
        </w:rPr>
        <w:t xml:space="preserve">ת סמכות או הוראת השעיה </w:t>
      </w:r>
      <w:r w:rsidRPr="00BA25C0">
        <w:rPr>
          <w:rStyle w:val="default"/>
          <w:rFonts w:cs="FrankRuehl" w:hint="cs"/>
          <w:vanish/>
          <w:sz w:val="22"/>
          <w:szCs w:val="22"/>
          <w:u w:val="single"/>
          <w:shd w:val="clear" w:color="auto" w:fill="FFFF99"/>
          <w:rtl/>
        </w:rPr>
        <w:t>או שהועבר מתפקידו</w:t>
      </w:r>
      <w:r w:rsidRPr="00BA25C0">
        <w:rPr>
          <w:rStyle w:val="default"/>
          <w:rFonts w:cs="FrankRuehl" w:hint="cs"/>
          <w:vanish/>
          <w:sz w:val="22"/>
          <w:szCs w:val="22"/>
          <w:shd w:val="clear" w:color="auto" w:fill="FFFF99"/>
          <w:rtl/>
        </w:rPr>
        <w:t xml:space="preserve"> ובין אם לאו, וכל אדם אחר המועסק אצל המבטח חייבים, לפי דרישת המנהל המורשה, המ</w:t>
      </w:r>
      <w:r w:rsidRPr="00BA25C0">
        <w:rPr>
          <w:rStyle w:val="default"/>
          <w:rFonts w:cs="FrankRuehl"/>
          <w:vanish/>
          <w:sz w:val="22"/>
          <w:szCs w:val="22"/>
          <w:shd w:val="clear" w:color="auto" w:fill="FFFF99"/>
          <w:rtl/>
        </w:rPr>
        <w:t>פ</w:t>
      </w:r>
      <w:r w:rsidRPr="00BA25C0">
        <w:rPr>
          <w:rStyle w:val="default"/>
          <w:rFonts w:cs="FrankRuehl" w:hint="cs"/>
          <w:vanish/>
          <w:sz w:val="22"/>
          <w:szCs w:val="22"/>
          <w:shd w:val="clear" w:color="auto" w:fill="FFFF99"/>
          <w:rtl/>
        </w:rPr>
        <w:t>קח המיוחד או מי שהם הסמיכו לכך, למסור להם או לשלוחיהם את הידיעות, הפנקסים, המסמכים או כל תעודה אחרת שלדעת הדורש יש בהם כדי להבטיח או להקל את ביצועה של הו</w:t>
      </w:r>
      <w:r w:rsidRPr="00BA25C0">
        <w:rPr>
          <w:rStyle w:val="default"/>
          <w:rFonts w:cs="FrankRuehl"/>
          <w:vanish/>
          <w:sz w:val="22"/>
          <w:szCs w:val="22"/>
          <w:shd w:val="clear" w:color="auto" w:fill="FFFF99"/>
          <w:rtl/>
        </w:rPr>
        <w:t>ר</w:t>
      </w:r>
      <w:r w:rsidRPr="00BA25C0">
        <w:rPr>
          <w:rStyle w:val="default"/>
          <w:rFonts w:cs="FrankRuehl" w:hint="cs"/>
          <w:vanish/>
          <w:sz w:val="22"/>
          <w:szCs w:val="22"/>
          <w:shd w:val="clear" w:color="auto" w:fill="FFFF99"/>
          <w:rtl/>
        </w:rPr>
        <w:t>א</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 לפי סעיף 68</w:t>
      </w:r>
      <w:r w:rsidR="00737703" w:rsidRPr="00BA25C0">
        <w:rPr>
          <w:rStyle w:val="default"/>
          <w:rFonts w:cs="FrankRuehl" w:hint="cs"/>
          <w:vanish/>
          <w:sz w:val="22"/>
          <w:szCs w:val="22"/>
          <w:shd w:val="clear" w:color="auto" w:fill="FFFF99"/>
          <w:rtl/>
        </w:rPr>
        <w:t>.</w:t>
      </w:r>
      <w:bookmarkEnd w:id="306"/>
    </w:p>
    <w:p w:rsidR="00737703" w:rsidRDefault="00737703" w:rsidP="009905BB">
      <w:pPr>
        <w:pStyle w:val="P00"/>
        <w:spacing w:before="72"/>
        <w:ind w:left="0" w:right="1134"/>
        <w:rPr>
          <w:rStyle w:val="default"/>
          <w:rFonts w:cs="FrankRuehl"/>
          <w:rtl/>
        </w:rPr>
      </w:pPr>
      <w:bookmarkStart w:id="307" w:name="Seif58"/>
      <w:bookmarkEnd w:id="307"/>
      <w:r>
        <w:rPr>
          <w:lang w:val="he-IL"/>
        </w:rPr>
        <w:pict>
          <v:rect id="_x0000_s2144" style="position:absolute;left:0;text-align:left;margin-left:464.5pt;margin-top:8.05pt;width:75.05pt;height:37.65pt;z-index:251502080"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הפ</w:t>
                  </w:r>
                  <w:r>
                    <w:rPr>
                      <w:rFonts w:cs="Miriam" w:hint="cs"/>
                      <w:sz w:val="18"/>
                      <w:szCs w:val="18"/>
                      <w:rtl/>
                    </w:rPr>
                    <w:t xml:space="preserve">סקת מילוי </w:t>
                  </w:r>
                  <w:r>
                    <w:rPr>
                      <w:rFonts w:cs="Miriam"/>
                      <w:sz w:val="18"/>
                      <w:szCs w:val="18"/>
                      <w:rtl/>
                    </w:rPr>
                    <w:t>הת</w:t>
                  </w:r>
                  <w:r>
                    <w:rPr>
                      <w:rFonts w:cs="Miriam" w:hint="cs"/>
                      <w:sz w:val="18"/>
                      <w:szCs w:val="18"/>
                      <w:rtl/>
                    </w:rPr>
                    <w:t>חייבויות</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74</w:t>
      </w:r>
      <w:r w:rsidRPr="00AC73D7">
        <w:rPr>
          <w:rStyle w:val="default"/>
          <w:rFonts w:cs="FrankRuehl"/>
          <w:rtl/>
        </w:rPr>
        <w:t>.</w:t>
      </w:r>
      <w:r w:rsidRPr="00AC73D7">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המורשה רשאי, באישור </w:t>
      </w:r>
      <w:r w:rsidR="009905BB">
        <w:rPr>
          <w:rStyle w:val="default"/>
          <w:rFonts w:cs="FrankRuehl" w:hint="cs"/>
          <w:rtl/>
        </w:rPr>
        <w:t>הממונה</w:t>
      </w:r>
      <w:r>
        <w:rPr>
          <w:rStyle w:val="default"/>
          <w:rFonts w:cs="FrankRuehl" w:hint="cs"/>
          <w:rtl/>
        </w:rPr>
        <w:t>, להורות כי תוך תקופ</w:t>
      </w:r>
      <w:r>
        <w:rPr>
          <w:rStyle w:val="default"/>
          <w:rFonts w:cs="FrankRuehl"/>
          <w:rtl/>
        </w:rPr>
        <w:t>ה</w:t>
      </w:r>
      <w:r>
        <w:rPr>
          <w:rStyle w:val="default"/>
          <w:rFonts w:cs="FrankRuehl" w:hint="cs"/>
          <w:rtl/>
        </w:rPr>
        <w:t xml:space="preserve"> שלא תעלה על עשרה ימים מיום מינויו לפי סעיף 68(א)(3) לא יקיים המבטח התחייבויות שמועד קיומן חל באותה תקופה או קודם לכן.</w:t>
      </w:r>
    </w:p>
    <w:p w:rsidR="00737703" w:rsidRDefault="00737703" w:rsidP="009905B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905BB">
        <w:rPr>
          <w:rStyle w:val="default"/>
          <w:rFonts w:cs="FrankRuehl" w:hint="cs"/>
          <w:rtl/>
        </w:rPr>
        <w:t>הממונה</w:t>
      </w:r>
      <w:r>
        <w:rPr>
          <w:rStyle w:val="default"/>
          <w:rFonts w:cs="FrankRuehl" w:hint="cs"/>
          <w:rtl/>
        </w:rPr>
        <w:t xml:space="preserve"> רשאי להאריך את התקופה האמורה בסעיף קטן (א) בעשרה </w:t>
      </w:r>
      <w:r>
        <w:rPr>
          <w:rStyle w:val="default"/>
          <w:rFonts w:cs="FrankRuehl"/>
          <w:rtl/>
        </w:rPr>
        <w:t>ימ</w:t>
      </w:r>
      <w:r>
        <w:rPr>
          <w:rStyle w:val="default"/>
          <w:rFonts w:cs="FrankRuehl" w:hint="cs"/>
          <w:rtl/>
        </w:rPr>
        <w:t>ים נוספים אם הודיע כאמור בסעיף 75 על כוונתו לבטל את רשיונו של המבטח, ועדיי</w:t>
      </w:r>
      <w:r>
        <w:rPr>
          <w:rStyle w:val="default"/>
          <w:rFonts w:cs="FrankRuehl"/>
          <w:rtl/>
        </w:rPr>
        <w:t>ן</w:t>
      </w:r>
      <w:r>
        <w:rPr>
          <w:rStyle w:val="default"/>
          <w:rFonts w:cs="FrankRuehl" w:hint="cs"/>
          <w:rtl/>
        </w:rPr>
        <w:t xml:space="preserve"> לא חלפה התקופה שבה רשאי הדירקטוריון להגיש טענותיו, או לא נתן בית המשפט צו לפירוק המבטח או לכינוס נכסיו.</w:t>
      </w:r>
    </w:p>
    <w:p w:rsidR="00737703" w:rsidRDefault="00737703" w:rsidP="009905BB">
      <w:pPr>
        <w:pStyle w:val="P00"/>
        <w:spacing w:before="72"/>
        <w:ind w:left="0" w:right="1134"/>
        <w:rPr>
          <w:rStyle w:val="default"/>
          <w:rFonts w:cs="FrankRuehl"/>
          <w:rtl/>
        </w:rPr>
      </w:pPr>
      <w:r>
        <w:rPr>
          <w:lang w:val="he-IL"/>
        </w:rPr>
        <w:pict>
          <v:rect id="_x0000_s2145" style="position:absolute;left:0;text-align:left;margin-left:464.5pt;margin-top:8.05pt;width:75.05pt;height:20.7pt;z-index:251503104"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תשנ"ד-</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r>
      <w:r w:rsidR="009905BB">
        <w:rPr>
          <w:rStyle w:val="default"/>
          <w:rFonts w:cs="FrankRuehl" w:hint="cs"/>
          <w:rtl/>
        </w:rPr>
        <w:t>הממונה</w:t>
      </w:r>
      <w:r>
        <w:rPr>
          <w:rStyle w:val="default"/>
          <w:rFonts w:cs="FrankRuehl" w:hint="cs"/>
          <w:rtl/>
        </w:rPr>
        <w:t xml:space="preserve"> רשאי להאריך את התקופה כאמור בסעיף קטן (ב) בששים ימים נוספים, </w:t>
      </w:r>
      <w:r>
        <w:rPr>
          <w:rStyle w:val="default"/>
          <w:rFonts w:cs="FrankRuehl"/>
          <w:rtl/>
        </w:rPr>
        <w:t>אם</w:t>
      </w:r>
      <w:r>
        <w:rPr>
          <w:rStyle w:val="default"/>
          <w:rFonts w:cs="FrankRuehl" w:hint="cs"/>
          <w:rtl/>
        </w:rPr>
        <w:t xml:space="preserve"> הדבר דרוש לצורך הכנת תכנית הסדר, ובלבד שבית המשפט לא נתן צו לפירוק המבטח או לכינוס נכסיו.</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המורשה יפרסם לפחות בשני עתונים יומיים היוצאים לאור בישראל הוראה שניתנה לפי סעיפים קטנים (א) או (ב) סמוך ככל האפשר לאחר נתינתה.</w:t>
      </w:r>
    </w:p>
    <w:p w:rsidR="00737703" w:rsidRDefault="00737703" w:rsidP="009905BB">
      <w:pPr>
        <w:pStyle w:val="P00"/>
        <w:spacing w:before="72"/>
        <w:ind w:left="0" w:right="1134" w:firstLine="624"/>
        <w:rPr>
          <w:rStyle w:val="default"/>
          <w:rFonts w:cs="FrankRuehl" w:hint="cs"/>
          <w:rtl/>
        </w:rPr>
      </w:pPr>
      <w:r>
        <w:rPr>
          <w:lang w:val="he-IL"/>
        </w:rPr>
        <w:pict>
          <v:rect id="_x0000_s2146" style="position:absolute;left:0;text-align:left;margin-left:464.5pt;margin-top:8.05pt;width:75.05pt;height:21.3pt;z-index:25150412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תשנ"ד-</w:t>
                  </w:r>
                  <w:r>
                    <w:rPr>
                      <w:rFonts w:cs="Miriam"/>
                      <w:sz w:val="18"/>
                      <w:szCs w:val="18"/>
                      <w:rtl/>
                    </w:rPr>
                    <w:t>1993</w:t>
                  </w:r>
                </w:p>
              </w:txbxContent>
            </v:textbox>
            <w10:anchorlock/>
          </v:rect>
        </w:pict>
      </w:r>
      <w:r>
        <w:rPr>
          <w:rStyle w:val="default"/>
          <w:rFonts w:cs="FrankRuehl"/>
          <w:rtl/>
        </w:rPr>
        <w:t>(ד</w:t>
      </w:r>
      <w:r>
        <w:rPr>
          <w:rStyle w:val="default"/>
          <w:rFonts w:cs="FrankRuehl" w:hint="cs"/>
          <w:rtl/>
        </w:rPr>
        <w:t>)</w:t>
      </w:r>
      <w:r>
        <w:rPr>
          <w:rStyle w:val="default"/>
          <w:rFonts w:cs="FrankRuehl" w:hint="cs"/>
          <w:rtl/>
        </w:rPr>
        <w:tab/>
        <w:t xml:space="preserve">המבטח, המנהל המורשה </w:t>
      </w:r>
      <w:r>
        <w:rPr>
          <w:rStyle w:val="default"/>
          <w:rFonts w:cs="FrankRuehl"/>
          <w:rtl/>
        </w:rPr>
        <w:t>או</w:t>
      </w:r>
      <w:r>
        <w:rPr>
          <w:rStyle w:val="default"/>
          <w:rFonts w:cs="FrankRuehl" w:hint="cs"/>
          <w:rtl/>
        </w:rPr>
        <w:t xml:space="preserve"> </w:t>
      </w:r>
      <w:r w:rsidR="009905BB">
        <w:rPr>
          <w:rStyle w:val="default"/>
          <w:rFonts w:cs="FrankRuehl" w:hint="cs"/>
          <w:rtl/>
        </w:rPr>
        <w:t>הממונה</w:t>
      </w:r>
      <w:r>
        <w:rPr>
          <w:rStyle w:val="default"/>
          <w:rFonts w:cs="FrankRuehl" w:hint="cs"/>
          <w:rtl/>
        </w:rPr>
        <w:t xml:space="preserve"> לא ישאו בכל אחריות בשל מתן ההוראה לפי סעיף זה או בשל אי מילוי התחייבות לפיה.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08" w:name="Rov284"/>
      <w:r w:rsidRPr="00BA25C0">
        <w:rPr>
          <w:rStyle w:val="default"/>
          <w:rFonts w:cs="FrankRuehl" w:hint="cs"/>
          <w:vanish/>
          <w:color w:val="FF0000"/>
          <w:sz w:val="20"/>
          <w:szCs w:val="20"/>
          <w:shd w:val="clear" w:color="auto" w:fill="FFFF99"/>
          <w:rtl/>
        </w:rPr>
        <w:t>מיום 18.1.1993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2</w:t>
      </w:r>
    </w:p>
    <w:p w:rsidR="00737703" w:rsidRPr="00BA25C0" w:rsidRDefault="00737703">
      <w:pPr>
        <w:pStyle w:val="P00"/>
        <w:spacing w:before="0"/>
        <w:ind w:left="0" w:right="1134"/>
        <w:rPr>
          <w:rStyle w:val="default"/>
          <w:rFonts w:cs="FrankRuehl" w:hint="cs"/>
          <w:vanish/>
          <w:shd w:val="clear" w:color="auto" w:fill="FFFF99"/>
          <w:rtl/>
        </w:rPr>
      </w:pPr>
      <w:hyperlink r:id="rId531" w:history="1">
        <w:r w:rsidRPr="00BA25C0">
          <w:rPr>
            <w:rStyle w:val="Hyperlink"/>
            <w:rFonts w:cs="FrankRuehl" w:hint="cs"/>
            <w:vanish/>
            <w:szCs w:val="20"/>
            <w:shd w:val="clear" w:color="auto" w:fill="FFFF99"/>
            <w:rtl/>
          </w:rPr>
          <w:t>ס"ח תשנ"ד מס' 1434</w:t>
        </w:r>
      </w:hyperlink>
      <w:r w:rsidRPr="00BA25C0">
        <w:rPr>
          <w:rStyle w:val="default"/>
          <w:rFonts w:cs="FrankRuehl" w:hint="cs"/>
          <w:vanish/>
          <w:sz w:val="20"/>
          <w:szCs w:val="20"/>
          <w:shd w:val="clear" w:color="auto" w:fill="FFFF99"/>
          <w:rtl/>
        </w:rPr>
        <w:t xml:space="preserve"> מיום 28.9.1993 עמ' 2 (</w:t>
      </w:r>
      <w:hyperlink r:id="rId532" w:history="1">
        <w:r w:rsidRPr="00BA25C0">
          <w:rPr>
            <w:rStyle w:val="Hyperlink"/>
            <w:rFonts w:cs="FrankRuehl" w:hint="cs"/>
            <w:vanish/>
            <w:szCs w:val="20"/>
            <w:shd w:val="clear" w:color="auto" w:fill="FFFF99"/>
            <w:rtl/>
          </w:rPr>
          <w:t>ה"ח 2194</w:t>
        </w:r>
      </w:hyperlink>
      <w:r w:rsidRPr="00BA25C0">
        <w:rPr>
          <w:rStyle w:val="default"/>
          <w:rFonts w:cs="FrankRuehl" w:hint="cs"/>
          <w:vanish/>
          <w:sz w:val="20"/>
          <w:szCs w:val="20"/>
          <w:shd w:val="clear" w:color="auto" w:fill="FFFF99"/>
          <w:rtl/>
        </w:rPr>
        <w:t>)</w:t>
      </w:r>
    </w:p>
    <w:p w:rsidR="00AC73D7" w:rsidRPr="00BA25C0" w:rsidRDefault="00AC73D7" w:rsidP="00AC73D7">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74.</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מנהל המורשה רשאי, באישור המפקח, להורות כי תוך תקופ</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 שלא תעלה על עשרה ימים מיום מינויו לפי סעיף 68(א)(3) לא יקיים המבטח התחייבויות שמועד קיומן חל באותה תקופה או קודם לכן.</w:t>
      </w:r>
    </w:p>
    <w:p w:rsidR="00AC73D7" w:rsidRPr="00BA25C0" w:rsidRDefault="00AC73D7" w:rsidP="00AC73D7">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מפקח רשאי להאריך את התקופה האמורה בסעיף קטן (א) בעשרה </w:t>
      </w:r>
      <w:r w:rsidRPr="00BA25C0">
        <w:rPr>
          <w:rStyle w:val="default"/>
          <w:rFonts w:cs="FrankRuehl"/>
          <w:vanish/>
          <w:sz w:val="22"/>
          <w:szCs w:val="22"/>
          <w:shd w:val="clear" w:color="auto" w:fill="FFFF99"/>
          <w:rtl/>
        </w:rPr>
        <w:t>ימ</w:t>
      </w:r>
      <w:r w:rsidRPr="00BA25C0">
        <w:rPr>
          <w:rStyle w:val="default"/>
          <w:rFonts w:cs="FrankRuehl" w:hint="cs"/>
          <w:vanish/>
          <w:sz w:val="22"/>
          <w:szCs w:val="22"/>
          <w:shd w:val="clear" w:color="auto" w:fill="FFFF99"/>
          <w:rtl/>
        </w:rPr>
        <w:t>ים נוספים אם הודיע כאמור בסעיף 75 על כוונתו לבטל את רשיונו של המבטח, ועדיי</w:t>
      </w:r>
      <w:r w:rsidRPr="00BA25C0">
        <w:rPr>
          <w:rStyle w:val="default"/>
          <w:rFonts w:cs="FrankRuehl"/>
          <w:vanish/>
          <w:sz w:val="22"/>
          <w:szCs w:val="22"/>
          <w:shd w:val="clear" w:color="auto" w:fill="FFFF99"/>
          <w:rtl/>
        </w:rPr>
        <w:t>ן</w:t>
      </w:r>
      <w:r w:rsidRPr="00BA25C0">
        <w:rPr>
          <w:rStyle w:val="default"/>
          <w:rFonts w:cs="FrankRuehl" w:hint="cs"/>
          <w:vanish/>
          <w:sz w:val="22"/>
          <w:szCs w:val="22"/>
          <w:shd w:val="clear" w:color="auto" w:fill="FFFF99"/>
          <w:rtl/>
        </w:rPr>
        <w:t xml:space="preserve"> לא חלפה התקופה שבה רשאי הדירקטוריון להגיש טענותיו, או לא נתן בית המשפט צו לפירוק המבטח או לכינוס נכסיו.</w:t>
      </w:r>
    </w:p>
    <w:p w:rsidR="00AC73D7" w:rsidRPr="00BA25C0" w:rsidRDefault="00AC73D7" w:rsidP="00AC73D7">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u w:val="single"/>
          <w:shd w:val="clear" w:color="auto" w:fill="FFFF99"/>
          <w:rtl/>
        </w:rPr>
        <w:t>(ב</w:t>
      </w:r>
      <w:r w:rsidRPr="00BA25C0">
        <w:rPr>
          <w:rStyle w:val="default"/>
          <w:rFonts w:cs="FrankRuehl" w:hint="cs"/>
          <w:vanish/>
          <w:sz w:val="22"/>
          <w:szCs w:val="22"/>
          <w:u w:val="single"/>
          <w:shd w:val="clear" w:color="auto" w:fill="FFFF99"/>
          <w:rtl/>
        </w:rPr>
        <w:t>1)</w:t>
      </w:r>
      <w:r w:rsidRPr="00BA25C0">
        <w:rPr>
          <w:rStyle w:val="default"/>
          <w:rFonts w:cs="FrankRuehl"/>
          <w:vanish/>
          <w:sz w:val="22"/>
          <w:szCs w:val="22"/>
          <w:u w:val="single"/>
          <w:shd w:val="clear" w:color="auto" w:fill="FFFF99"/>
          <w:rtl/>
        </w:rPr>
        <w:tab/>
        <w:t>ה</w:t>
      </w:r>
      <w:r w:rsidRPr="00BA25C0">
        <w:rPr>
          <w:rStyle w:val="default"/>
          <w:rFonts w:cs="FrankRuehl" w:hint="cs"/>
          <w:vanish/>
          <w:sz w:val="22"/>
          <w:szCs w:val="22"/>
          <w:u w:val="single"/>
          <w:shd w:val="clear" w:color="auto" w:fill="FFFF99"/>
          <w:rtl/>
        </w:rPr>
        <w:t xml:space="preserve">מפקח רשאי להאריך את התקופה כאמור בסעיף קטן (ב) בששים ימים נוספים, </w:t>
      </w:r>
      <w:r w:rsidRPr="00BA25C0">
        <w:rPr>
          <w:rStyle w:val="default"/>
          <w:rFonts w:cs="FrankRuehl"/>
          <w:vanish/>
          <w:sz w:val="22"/>
          <w:szCs w:val="22"/>
          <w:u w:val="single"/>
          <w:shd w:val="clear" w:color="auto" w:fill="FFFF99"/>
          <w:rtl/>
        </w:rPr>
        <w:t>אם</w:t>
      </w:r>
      <w:r w:rsidRPr="00BA25C0">
        <w:rPr>
          <w:rStyle w:val="default"/>
          <w:rFonts w:cs="FrankRuehl" w:hint="cs"/>
          <w:vanish/>
          <w:sz w:val="22"/>
          <w:szCs w:val="22"/>
          <w:u w:val="single"/>
          <w:shd w:val="clear" w:color="auto" w:fill="FFFF99"/>
          <w:rtl/>
        </w:rPr>
        <w:t xml:space="preserve"> הדבר דרוש לצורך הכנת תכנית הסדר, ובלבד שבית המשפט לא נתן צו לפירוק המבטח או לכינוס נכסיו</w:t>
      </w:r>
      <w:r w:rsidRPr="00BA25C0">
        <w:rPr>
          <w:rStyle w:val="default"/>
          <w:rFonts w:cs="FrankRuehl" w:hint="cs"/>
          <w:vanish/>
          <w:sz w:val="22"/>
          <w:szCs w:val="22"/>
          <w:shd w:val="clear" w:color="auto" w:fill="FFFF99"/>
          <w:rtl/>
        </w:rPr>
        <w:t>.</w:t>
      </w:r>
    </w:p>
    <w:p w:rsidR="00AC73D7" w:rsidRPr="00BA25C0" w:rsidRDefault="00AC73D7" w:rsidP="00AC73D7">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מנהל המורשה יפרסם לפחות בשני עתונים יומיים היוצאים לאור בישראל הוראה שניתנה לפי סעיפים קטנים (א) או (ב) סמוך ככל האפשר לאחר נתינתה.</w:t>
      </w:r>
    </w:p>
    <w:p w:rsidR="00AC73D7" w:rsidRPr="00BA25C0" w:rsidRDefault="00AC73D7" w:rsidP="00AC73D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 xml:space="preserve">) המבטח, המנהל המורשה או המפקח לא ישאו בכל אחריות בשל מתן </w:t>
      </w:r>
      <w:r w:rsidRPr="00BA25C0">
        <w:rPr>
          <w:rStyle w:val="default"/>
          <w:rFonts w:cs="FrankRuehl" w:hint="cs"/>
          <w:strike/>
          <w:vanish/>
          <w:sz w:val="22"/>
          <w:szCs w:val="22"/>
          <w:shd w:val="clear" w:color="auto" w:fill="FFFF99"/>
          <w:rtl/>
        </w:rPr>
        <w:t>ההוראה לפי סעיף קטן (א)</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הוראה לפי סעיף זה</w:t>
      </w:r>
      <w:r w:rsidRPr="00BA25C0">
        <w:rPr>
          <w:rStyle w:val="default"/>
          <w:rFonts w:cs="FrankRuehl" w:hint="cs"/>
          <w:vanish/>
          <w:sz w:val="22"/>
          <w:szCs w:val="22"/>
          <w:shd w:val="clear" w:color="auto" w:fill="FFFF99"/>
          <w:rtl/>
        </w:rPr>
        <w:t xml:space="preserve"> או בשל אי מילוי התחייבות לפיה.</w:t>
      </w:r>
    </w:p>
    <w:p w:rsidR="00AC73D7" w:rsidRPr="00BA25C0" w:rsidRDefault="00AC73D7" w:rsidP="00AC73D7">
      <w:pPr>
        <w:pStyle w:val="P00"/>
        <w:spacing w:before="0"/>
        <w:ind w:left="0" w:right="1134"/>
        <w:rPr>
          <w:rStyle w:val="default"/>
          <w:rFonts w:cs="FrankRuehl" w:hint="cs"/>
          <w:vanish/>
          <w:sz w:val="20"/>
          <w:szCs w:val="20"/>
          <w:shd w:val="clear" w:color="auto" w:fill="FFFF99"/>
          <w:rtl/>
        </w:rPr>
      </w:pPr>
    </w:p>
    <w:p w:rsidR="00AC73D7" w:rsidRPr="00BA25C0" w:rsidRDefault="00AC73D7" w:rsidP="00AC73D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C73D7" w:rsidRPr="00BA25C0" w:rsidRDefault="00AC73D7" w:rsidP="00AC73D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C73D7" w:rsidRPr="00BA25C0" w:rsidRDefault="00AC73D7" w:rsidP="00AC73D7">
      <w:pPr>
        <w:pStyle w:val="P00"/>
        <w:spacing w:before="0"/>
        <w:ind w:left="0" w:right="1134"/>
        <w:rPr>
          <w:rStyle w:val="default"/>
          <w:rFonts w:cs="FrankRuehl" w:hint="cs"/>
          <w:vanish/>
          <w:sz w:val="20"/>
          <w:szCs w:val="20"/>
          <w:shd w:val="clear" w:color="auto" w:fill="FFFF99"/>
          <w:rtl/>
        </w:rPr>
      </w:pPr>
      <w:hyperlink r:id="rId53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3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74.</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 xml:space="preserve">מנהל המורשה רשאי, באישור </w:t>
      </w:r>
      <w:r w:rsidRPr="00BA25C0">
        <w:rPr>
          <w:rStyle w:val="default"/>
          <w:rFonts w:cs="FrankRuehl" w:hint="cs"/>
          <w:strike/>
          <w:vanish/>
          <w:sz w:val="22"/>
          <w:szCs w:val="22"/>
          <w:shd w:val="clear" w:color="auto" w:fill="FFFF99"/>
          <w:rtl/>
        </w:rPr>
        <w:t>המפקח</w:t>
      </w:r>
      <w:r w:rsidR="00AC73D7" w:rsidRPr="00BA25C0">
        <w:rPr>
          <w:rStyle w:val="default"/>
          <w:rFonts w:cs="FrankRuehl" w:hint="cs"/>
          <w:vanish/>
          <w:sz w:val="22"/>
          <w:szCs w:val="22"/>
          <w:shd w:val="clear" w:color="auto" w:fill="FFFF99"/>
          <w:rtl/>
        </w:rPr>
        <w:t xml:space="preserve"> </w:t>
      </w:r>
      <w:r w:rsidR="00AC73D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להורות כי תוך תקופ</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 xml:space="preserve"> שלא תעלה על עשרה ימים מיום מינויו לפי סעיף 68(א)(3) לא יקיים המבטח התחייבויות שמועד קיומן חל באותה תקופה או קודם לכן.</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00AC73D7" w:rsidRPr="00BA25C0">
        <w:rPr>
          <w:rStyle w:val="default"/>
          <w:rFonts w:cs="FrankRuehl" w:hint="cs"/>
          <w:vanish/>
          <w:sz w:val="22"/>
          <w:szCs w:val="22"/>
          <w:shd w:val="clear" w:color="auto" w:fill="FFFF99"/>
          <w:rtl/>
        </w:rPr>
        <w:t xml:space="preserve"> </w:t>
      </w:r>
      <w:r w:rsidR="00AC73D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להאריך את התקופה האמורה בסעיף קטן (א) בעשרה </w:t>
      </w:r>
      <w:r w:rsidRPr="00BA25C0">
        <w:rPr>
          <w:rStyle w:val="default"/>
          <w:rFonts w:cs="FrankRuehl"/>
          <w:vanish/>
          <w:sz w:val="22"/>
          <w:szCs w:val="22"/>
          <w:shd w:val="clear" w:color="auto" w:fill="FFFF99"/>
          <w:rtl/>
        </w:rPr>
        <w:t>ימ</w:t>
      </w:r>
      <w:r w:rsidRPr="00BA25C0">
        <w:rPr>
          <w:rStyle w:val="default"/>
          <w:rFonts w:cs="FrankRuehl" w:hint="cs"/>
          <w:vanish/>
          <w:sz w:val="22"/>
          <w:szCs w:val="22"/>
          <w:shd w:val="clear" w:color="auto" w:fill="FFFF99"/>
          <w:rtl/>
        </w:rPr>
        <w:t>ים נוספים אם הודיע כאמור בסעיף 75 על כוונתו לבטל את רשיונו של המבטח, ועדיי</w:t>
      </w:r>
      <w:r w:rsidRPr="00BA25C0">
        <w:rPr>
          <w:rStyle w:val="default"/>
          <w:rFonts w:cs="FrankRuehl"/>
          <w:vanish/>
          <w:sz w:val="22"/>
          <w:szCs w:val="22"/>
          <w:shd w:val="clear" w:color="auto" w:fill="FFFF99"/>
          <w:rtl/>
        </w:rPr>
        <w:t>ן</w:t>
      </w:r>
      <w:r w:rsidRPr="00BA25C0">
        <w:rPr>
          <w:rStyle w:val="default"/>
          <w:rFonts w:cs="FrankRuehl" w:hint="cs"/>
          <w:vanish/>
          <w:sz w:val="22"/>
          <w:szCs w:val="22"/>
          <w:shd w:val="clear" w:color="auto" w:fill="FFFF99"/>
          <w:rtl/>
        </w:rPr>
        <w:t xml:space="preserve"> לא חלפה התקופה שבה רשאי הדירקטוריון להגיש טענותיו, או לא נתן בית המשפט צו לפירוק המבטח או לכינוס נכסיו.</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1)</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00AC73D7" w:rsidRPr="00BA25C0">
        <w:rPr>
          <w:rStyle w:val="default"/>
          <w:rFonts w:cs="FrankRuehl" w:hint="cs"/>
          <w:vanish/>
          <w:sz w:val="22"/>
          <w:szCs w:val="22"/>
          <w:shd w:val="clear" w:color="auto" w:fill="FFFF99"/>
          <w:rtl/>
        </w:rPr>
        <w:t xml:space="preserve"> </w:t>
      </w:r>
      <w:r w:rsidR="00AC73D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להאריך את התקופה כאמור בסעיף קטן (ב) בששים ימים נוספים, </w:t>
      </w:r>
      <w:r w:rsidRPr="00BA25C0">
        <w:rPr>
          <w:rStyle w:val="default"/>
          <w:rFonts w:cs="FrankRuehl"/>
          <w:vanish/>
          <w:sz w:val="22"/>
          <w:szCs w:val="22"/>
          <w:shd w:val="clear" w:color="auto" w:fill="FFFF99"/>
          <w:rtl/>
        </w:rPr>
        <w:t>אם</w:t>
      </w:r>
      <w:r w:rsidRPr="00BA25C0">
        <w:rPr>
          <w:rStyle w:val="default"/>
          <w:rFonts w:cs="FrankRuehl" w:hint="cs"/>
          <w:vanish/>
          <w:sz w:val="22"/>
          <w:szCs w:val="22"/>
          <w:shd w:val="clear" w:color="auto" w:fill="FFFF99"/>
          <w:rtl/>
        </w:rPr>
        <w:t xml:space="preserve"> הדבר דרוש לצורך הכנת תכנית הסדר, ובלבד שבית המשפט לא נתן צו לפירוק המבטח או לכינוס נכסיו.</w:t>
      </w:r>
    </w:p>
    <w:p w:rsidR="00737703" w:rsidRPr="00BA25C0" w:rsidRDefault="00737703">
      <w:pPr>
        <w:pStyle w:val="P00"/>
        <w:spacing w:before="0"/>
        <w:ind w:left="0" w:right="1134"/>
        <w:rPr>
          <w:rStyle w:val="default"/>
          <w:rFonts w:cs="FrankRuehl"/>
          <w:vanish/>
          <w:sz w:val="22"/>
          <w:szCs w:val="22"/>
          <w:shd w:val="clear" w:color="auto" w:fill="FFFF99"/>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מנהל המורשה יפרסם לפחות בשני עתונים יומיים היוצאים לאור בישראל הוראה שניתנה לפי סעיפים קטנים (א) או (ב) סמוך ככל האפשר לאחר נתינתה.</w:t>
      </w:r>
    </w:p>
    <w:p w:rsidR="00737703" w:rsidRDefault="00737703" w:rsidP="00AC73D7">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(ד</w:t>
      </w:r>
      <w:r w:rsidRPr="00BA25C0">
        <w:rPr>
          <w:rStyle w:val="default"/>
          <w:rFonts w:cs="FrankRuehl" w:hint="cs"/>
          <w:vanish/>
          <w:sz w:val="22"/>
          <w:szCs w:val="22"/>
          <w:shd w:val="clear" w:color="auto" w:fill="FFFF99"/>
          <w:rtl/>
        </w:rPr>
        <w:t xml:space="preserve">) המבטח, המנהל המורשה או </w:t>
      </w:r>
      <w:r w:rsidRPr="00BA25C0">
        <w:rPr>
          <w:rStyle w:val="default"/>
          <w:rFonts w:cs="FrankRuehl" w:hint="cs"/>
          <w:strike/>
          <w:vanish/>
          <w:sz w:val="22"/>
          <w:szCs w:val="22"/>
          <w:shd w:val="clear" w:color="auto" w:fill="FFFF99"/>
          <w:rtl/>
        </w:rPr>
        <w:t>המפקח</w:t>
      </w:r>
      <w:r w:rsidR="00AC73D7" w:rsidRPr="00BA25C0">
        <w:rPr>
          <w:rStyle w:val="default"/>
          <w:rFonts w:cs="FrankRuehl" w:hint="cs"/>
          <w:vanish/>
          <w:sz w:val="22"/>
          <w:szCs w:val="22"/>
          <w:shd w:val="clear" w:color="auto" w:fill="FFFF99"/>
          <w:rtl/>
        </w:rPr>
        <w:t xml:space="preserve"> </w:t>
      </w:r>
      <w:r w:rsidR="00AC73D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לא ישאו בכל אחריות בשל מתן הוראה לפי סעיף זה או בשל אי מילוי התחייבות לפיה.</w:t>
      </w:r>
      <w:bookmarkEnd w:id="308"/>
    </w:p>
    <w:p w:rsidR="00737703" w:rsidRDefault="00737703" w:rsidP="009905BB">
      <w:pPr>
        <w:pStyle w:val="P00"/>
        <w:spacing w:before="72"/>
        <w:ind w:left="0" w:right="1134"/>
        <w:rPr>
          <w:rStyle w:val="default"/>
          <w:rFonts w:cs="FrankRuehl" w:hint="cs"/>
          <w:rtl/>
        </w:rPr>
      </w:pPr>
      <w:bookmarkStart w:id="309" w:name="Seif59"/>
      <w:bookmarkEnd w:id="309"/>
      <w:r>
        <w:rPr>
          <w:lang w:val="he-IL"/>
        </w:rPr>
        <w:pict>
          <v:rect id="_x0000_s2147" style="position:absolute;left:0;text-align:left;margin-left:464.5pt;margin-top:8.05pt;width:75.05pt;height:37.15pt;z-index:25150515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הו</w:t>
                  </w:r>
                  <w:r>
                    <w:rPr>
                      <w:rFonts w:cs="Miriam" w:hint="cs"/>
                      <w:sz w:val="18"/>
                      <w:szCs w:val="18"/>
                      <w:rtl/>
                    </w:rPr>
                    <w:t>דעה על כוונ</w:t>
                  </w:r>
                  <w:r>
                    <w:rPr>
                      <w:rFonts w:cs="Miriam"/>
                      <w:sz w:val="18"/>
                      <w:szCs w:val="18"/>
                      <w:rtl/>
                    </w:rPr>
                    <w:t xml:space="preserve">ה </w:t>
                  </w:r>
                  <w:r>
                    <w:rPr>
                      <w:rFonts w:cs="Miriam" w:hint="cs"/>
                      <w:sz w:val="18"/>
                      <w:szCs w:val="18"/>
                      <w:rtl/>
                    </w:rPr>
                    <w:t>לבטל רשיון</w:t>
                  </w:r>
                </w:p>
                <w:p w:rsidR="00544470" w:rsidRDefault="00544470" w:rsidP="007458BC">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75</w:t>
      </w:r>
      <w:r w:rsidRPr="007458BC">
        <w:rPr>
          <w:rStyle w:val="default"/>
          <w:rFonts w:cs="FrankRuehl"/>
          <w:rtl/>
        </w:rPr>
        <w:t>.</w:t>
      </w:r>
      <w:r w:rsidRPr="007458BC">
        <w:rPr>
          <w:rStyle w:val="default"/>
          <w:rFonts w:cs="FrankRuehl"/>
          <w:rtl/>
        </w:rPr>
        <w:tab/>
      </w:r>
      <w:r>
        <w:rPr>
          <w:rStyle w:val="default"/>
          <w:rFonts w:cs="FrankRuehl"/>
          <w:rtl/>
        </w:rPr>
        <w:t>בי</w:t>
      </w:r>
      <w:r>
        <w:rPr>
          <w:rStyle w:val="default"/>
          <w:rFonts w:cs="FrankRuehl" w:hint="cs"/>
          <w:rtl/>
        </w:rPr>
        <w:t xml:space="preserve">קש </w:t>
      </w:r>
      <w:r w:rsidR="009905BB">
        <w:rPr>
          <w:rStyle w:val="default"/>
          <w:rFonts w:cs="FrankRuehl" w:hint="cs"/>
          <w:rtl/>
        </w:rPr>
        <w:t>הממונה</w:t>
      </w:r>
      <w:r>
        <w:rPr>
          <w:rStyle w:val="default"/>
          <w:rFonts w:cs="FrankRuehl" w:hint="cs"/>
          <w:rtl/>
        </w:rPr>
        <w:t xml:space="preserve"> לבטל רשיונו של מבטח שמונה עליו מנהל מורשה, יתן לדירקטוריון של המבטח הזדמנות סבירה להגיש או להשמיע טענותיו לפני הועדה.</w:t>
      </w:r>
    </w:p>
    <w:p w:rsidR="007458BC" w:rsidRPr="00BA25C0" w:rsidRDefault="007458BC" w:rsidP="007458BC">
      <w:pPr>
        <w:pStyle w:val="P00"/>
        <w:spacing w:before="0"/>
        <w:ind w:left="0" w:right="1134"/>
        <w:rPr>
          <w:rStyle w:val="default"/>
          <w:rFonts w:cs="FrankRuehl" w:hint="cs"/>
          <w:vanish/>
          <w:color w:val="FF0000"/>
          <w:sz w:val="20"/>
          <w:szCs w:val="20"/>
          <w:shd w:val="clear" w:color="auto" w:fill="FFFF99"/>
          <w:rtl/>
        </w:rPr>
      </w:pPr>
      <w:bookmarkStart w:id="310" w:name="Rov510"/>
      <w:r w:rsidRPr="00BA25C0">
        <w:rPr>
          <w:rStyle w:val="default"/>
          <w:rFonts w:cs="FrankRuehl" w:hint="cs"/>
          <w:vanish/>
          <w:color w:val="FF0000"/>
          <w:sz w:val="20"/>
          <w:szCs w:val="20"/>
          <w:shd w:val="clear" w:color="auto" w:fill="FFFF99"/>
          <w:rtl/>
        </w:rPr>
        <w:t>מיום 1.11.2016</w:t>
      </w:r>
    </w:p>
    <w:p w:rsidR="007458BC" w:rsidRPr="00BA25C0" w:rsidRDefault="007458BC" w:rsidP="007458B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458BC" w:rsidRPr="00BA25C0" w:rsidRDefault="007458BC" w:rsidP="007458BC">
      <w:pPr>
        <w:pStyle w:val="P00"/>
        <w:spacing w:before="0"/>
        <w:ind w:left="0" w:right="1134"/>
        <w:rPr>
          <w:rStyle w:val="default"/>
          <w:rFonts w:cs="FrankRuehl" w:hint="cs"/>
          <w:vanish/>
          <w:sz w:val="20"/>
          <w:szCs w:val="20"/>
          <w:shd w:val="clear" w:color="auto" w:fill="FFFF99"/>
          <w:rtl/>
        </w:rPr>
      </w:pPr>
      <w:hyperlink r:id="rId53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3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458BC" w:rsidRPr="007458BC" w:rsidRDefault="007458BC" w:rsidP="007458BC">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75.</w:t>
      </w:r>
      <w:r w:rsidRPr="00BA25C0">
        <w:rPr>
          <w:rStyle w:val="default"/>
          <w:rFonts w:cs="FrankRuehl"/>
          <w:vanish/>
          <w:sz w:val="22"/>
          <w:szCs w:val="22"/>
          <w:shd w:val="clear" w:color="auto" w:fill="FFFF99"/>
          <w:rtl/>
        </w:rPr>
        <w:tab/>
        <w:t>בי</w:t>
      </w:r>
      <w:r w:rsidRPr="00BA25C0">
        <w:rPr>
          <w:rStyle w:val="default"/>
          <w:rFonts w:cs="FrankRuehl" w:hint="cs"/>
          <w:vanish/>
          <w:sz w:val="22"/>
          <w:szCs w:val="22"/>
          <w:shd w:val="clear" w:color="auto" w:fill="FFFF99"/>
          <w:rtl/>
        </w:rPr>
        <w:t xml:space="preserve">קש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לבטל רשיונו של מבטח שמונה עליו מנהל מורשה, יתן לדירקטוריון של המבטח הזדמנות סבירה להגיש או להשמיע טענותיו לפני הועדה.</w:t>
      </w:r>
      <w:bookmarkEnd w:id="310"/>
    </w:p>
    <w:p w:rsidR="00737703" w:rsidRDefault="00737703" w:rsidP="00514C0C">
      <w:pPr>
        <w:pStyle w:val="P00"/>
        <w:spacing w:before="72"/>
        <w:ind w:left="0" w:right="1134"/>
        <w:rPr>
          <w:rStyle w:val="default"/>
          <w:rFonts w:cs="FrankRuehl" w:hint="cs"/>
          <w:rtl/>
        </w:rPr>
      </w:pPr>
      <w:bookmarkStart w:id="311" w:name="Seif60"/>
      <w:bookmarkEnd w:id="311"/>
      <w:r>
        <w:rPr>
          <w:lang w:val="he-IL"/>
        </w:rPr>
        <w:pict>
          <v:rect id="_x0000_s2148" style="position:absolute;left:0;text-align:left;margin-left:464.5pt;margin-top:8.05pt;width:75.05pt;height:11.95pt;z-index:25150617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סמ</w:t>
                  </w:r>
                  <w:r>
                    <w:rPr>
                      <w:rFonts w:cs="Miriam" w:hint="cs"/>
                      <w:sz w:val="18"/>
                      <w:szCs w:val="18"/>
                      <w:rtl/>
                    </w:rPr>
                    <w:t>כות לערוב</w:t>
                  </w:r>
                </w:p>
              </w:txbxContent>
            </v:textbox>
            <w10:anchorlock/>
          </v:rect>
        </w:pict>
      </w:r>
      <w:r>
        <w:rPr>
          <w:rStyle w:val="big-number"/>
          <w:rFonts w:cs="Miriam"/>
          <w:rtl/>
        </w:rPr>
        <w:t>76.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w:t>
      </w:r>
      <w:r>
        <w:rPr>
          <w:rStyle w:val="default"/>
          <w:rFonts w:cs="FrankRuehl"/>
          <w:rtl/>
        </w:rPr>
        <w:t>א</w:t>
      </w:r>
      <w:r>
        <w:rPr>
          <w:rStyle w:val="default"/>
          <w:rFonts w:cs="FrankRuehl" w:hint="cs"/>
          <w:rtl/>
        </w:rPr>
        <w:t>י, באישור הממשל</w:t>
      </w:r>
      <w:r>
        <w:rPr>
          <w:rStyle w:val="default"/>
          <w:rFonts w:cs="FrankRuehl"/>
          <w:rtl/>
        </w:rPr>
        <w:t xml:space="preserve">ה, </w:t>
      </w:r>
      <w:r>
        <w:rPr>
          <w:rStyle w:val="default"/>
          <w:rFonts w:cs="FrankRuehl" w:hint="cs"/>
          <w:rtl/>
        </w:rPr>
        <w:t xml:space="preserve">להודיע ברשומות כי מבטח שהסכים לכך ושר האוצר הסמיכו לענין זה או הממשלה (להלן </w:t>
      </w:r>
      <w:r w:rsidR="00514C0C">
        <w:rPr>
          <w:rStyle w:val="default"/>
          <w:rFonts w:cs="FrankRuehl" w:hint="cs"/>
          <w:rtl/>
        </w:rPr>
        <w:t>-</w:t>
      </w:r>
      <w:r>
        <w:rPr>
          <w:rStyle w:val="default"/>
          <w:rFonts w:cs="FrankRuehl"/>
          <w:rtl/>
        </w:rPr>
        <w:t xml:space="preserve"> </w:t>
      </w:r>
      <w:r>
        <w:rPr>
          <w:rStyle w:val="default"/>
          <w:rFonts w:cs="FrankRuehl" w:hint="cs"/>
          <w:rtl/>
        </w:rPr>
        <w:t xml:space="preserve">המבטח הערב) יהיו ערבים </w:t>
      </w:r>
      <w:r w:rsidR="00514C0C">
        <w:rPr>
          <w:rStyle w:val="default"/>
          <w:rFonts w:cs="FrankRuehl"/>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התחייבויות כלפי מבוטחים של מבטח שניתנה עליו הוראה לפי סעיף 68, בין למלוא סכום ההתחייבויות ובין עד לסכום מסויים לגבי כל התחייבות מ</w:t>
      </w:r>
      <w:r>
        <w:rPr>
          <w:rStyle w:val="default"/>
          <w:rFonts w:cs="FrankRuehl"/>
          <w:rtl/>
        </w:rPr>
        <w:t>ס</w:t>
      </w:r>
      <w:r>
        <w:rPr>
          <w:rStyle w:val="default"/>
          <w:rFonts w:cs="FrankRuehl" w:hint="cs"/>
          <w:rtl/>
        </w:rPr>
        <w:t>וגי ההתחייבויות</w:t>
      </w:r>
      <w:r>
        <w:rPr>
          <w:rStyle w:val="default"/>
          <w:rFonts w:cs="FrankRuehl"/>
          <w:rtl/>
        </w:rPr>
        <w:t xml:space="preserve"> ש</w:t>
      </w:r>
      <w:r>
        <w:rPr>
          <w:rStyle w:val="default"/>
          <w:rFonts w:cs="FrankRuehl" w:hint="cs"/>
          <w:rtl/>
        </w:rPr>
        <w:t>נקבעו בהודעה;</w:t>
      </w:r>
    </w:p>
    <w:p w:rsidR="00737703" w:rsidRDefault="00737703">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 xml:space="preserve">התחייבויות מסוגים אחרים של מבטח כאמור בפסקה (1), כולן או מקצתן, ובלבד </w:t>
      </w:r>
      <w:r w:rsidR="007458BC">
        <w:rPr>
          <w:rStyle w:val="default"/>
          <w:rFonts w:cs="FrankRuehl"/>
          <w:rtl/>
        </w:rPr>
        <w:t>–</w:t>
      </w:r>
    </w:p>
    <w:p w:rsidR="00737703" w:rsidRDefault="0073770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ראה שטובת הציבור מחייבת לעשות כן;</w:t>
      </w:r>
    </w:p>
    <w:p w:rsidR="00737703" w:rsidRDefault="0073770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לא תינתן בכך עדות לכלל התחייבויותיו של מבטח אלא אם לדעת שר האוצר קיים סיכוי סביר שיהיה במת</w:t>
      </w:r>
      <w:r>
        <w:rPr>
          <w:rStyle w:val="default"/>
          <w:rFonts w:cs="FrankRuehl"/>
          <w:rtl/>
        </w:rPr>
        <w:t xml:space="preserve">ן </w:t>
      </w:r>
      <w:r>
        <w:rPr>
          <w:rStyle w:val="default"/>
          <w:rFonts w:cs="FrankRuehl" w:hint="cs"/>
          <w:rtl/>
        </w:rPr>
        <w:t>ערבות כזו כדי לאפשר למבטח להמשיך לנהל את עסקיו באופן סדיר.</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רבות של הממשלה לפי סעיף קטן (א) טעונה אישור ועדת הכספים של הכנסת.</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רבות לפי סעיף קטן (א) יכולה שתהיה לזמן מוגבל או בלתי מוגבל, ויכולה שתהיה מותנית או בלתי מותנית, הכל כ</w:t>
      </w:r>
      <w:r>
        <w:rPr>
          <w:rStyle w:val="default"/>
          <w:rFonts w:cs="FrankRuehl"/>
          <w:rtl/>
        </w:rPr>
        <w:t>פ</w:t>
      </w:r>
      <w:r>
        <w:rPr>
          <w:rStyle w:val="default"/>
          <w:rFonts w:cs="FrankRuehl" w:hint="cs"/>
          <w:rtl/>
        </w:rPr>
        <w:t>י שיפורט בהודעה</w:t>
      </w:r>
      <w:r>
        <w:rPr>
          <w:rStyle w:val="default"/>
          <w:rFonts w:cs="FrankRuehl"/>
          <w:rtl/>
        </w:rPr>
        <w:t>.</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שפורסמה הודעה כאמור תהיה הערבות בת-תוקף לפי האמור בהודעה אף אם המבוטח הנערב לא הסכים למתן הערבות, והמבטח הערב יהיה רשאי בכל עת להיפרע מן המבטח הנערב כל סכום ששילם מכוח הערבות.</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מבטח הנערב יהיה רשאי,</w:t>
      </w:r>
      <w:r>
        <w:rPr>
          <w:rStyle w:val="default"/>
          <w:rFonts w:cs="FrankRuehl"/>
          <w:rtl/>
        </w:rPr>
        <w:t xml:space="preserve"> </w:t>
      </w:r>
      <w:r>
        <w:rPr>
          <w:rStyle w:val="default"/>
          <w:rFonts w:cs="FrankRuehl" w:hint="cs"/>
          <w:rtl/>
        </w:rPr>
        <w:t>על אף כל תנאי ס</w:t>
      </w:r>
      <w:r>
        <w:rPr>
          <w:rStyle w:val="default"/>
          <w:rFonts w:cs="FrankRuehl"/>
          <w:rtl/>
        </w:rPr>
        <w:t>ות</w:t>
      </w:r>
      <w:r>
        <w:rPr>
          <w:rStyle w:val="default"/>
          <w:rFonts w:cs="FrankRuehl" w:hint="cs"/>
          <w:rtl/>
        </w:rPr>
        <w:t>ר בהסכם שהתקשר בו, להתחייב כלפי המבטח הערב בקשר למתן הערבות שניתנה על פי סעיף קטן (א) ותנאיה.</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חליט שר האוצר, באישור הממשלה, לבטל את הערבות שניתנה לפי סעיף קטן (א), יודיע ברשומות ובשני עתונים יומיים לפחות על הביטול ועל מועדו, שלא יפח</w:t>
      </w:r>
      <w:r>
        <w:rPr>
          <w:rStyle w:val="default"/>
          <w:rFonts w:cs="FrankRuehl"/>
          <w:rtl/>
        </w:rPr>
        <w:t>ת</w:t>
      </w:r>
      <w:r>
        <w:rPr>
          <w:rStyle w:val="default"/>
          <w:rFonts w:cs="FrankRuehl" w:hint="cs"/>
          <w:rtl/>
        </w:rPr>
        <w:t xml:space="preserve"> מתשעים ימים מי</w:t>
      </w:r>
      <w:r>
        <w:rPr>
          <w:rStyle w:val="default"/>
          <w:rFonts w:cs="FrankRuehl"/>
          <w:rtl/>
        </w:rPr>
        <w:t>ום</w:t>
      </w:r>
      <w:r>
        <w:rPr>
          <w:rStyle w:val="default"/>
          <w:rFonts w:cs="FrankRuehl" w:hint="cs"/>
          <w:rtl/>
        </w:rPr>
        <w:t xml:space="preserve"> פרסום ההודעה, ומאותו מועד ואילך לא יהיה אדם זכאי לתבוע מן המבטח הערב פרעון ההתחייבות; אולם מי שזכאי למילוי התחייבותו של המבטח הנערב במועד מאוחר ממועד הביטול ואותה התחייבות היתה קיימת בעת שהערבות היתה בתקפה, יהיה זכאי להיפרע מן המבטח הערב</w:t>
      </w:r>
      <w:r>
        <w:rPr>
          <w:rStyle w:val="default"/>
          <w:rFonts w:cs="FrankRuehl"/>
          <w:rtl/>
        </w:rPr>
        <w:t xml:space="preserve"> </w:t>
      </w:r>
      <w:r>
        <w:rPr>
          <w:rStyle w:val="default"/>
          <w:rFonts w:cs="FrankRuehl" w:hint="cs"/>
          <w:rtl/>
        </w:rPr>
        <w:t xml:space="preserve">או להגיש נגדו </w:t>
      </w:r>
      <w:r>
        <w:rPr>
          <w:rStyle w:val="default"/>
          <w:rFonts w:cs="FrankRuehl"/>
          <w:rtl/>
        </w:rPr>
        <w:t>ת</w:t>
      </w:r>
      <w:r>
        <w:rPr>
          <w:rStyle w:val="default"/>
          <w:rFonts w:cs="FrankRuehl" w:hint="cs"/>
          <w:rtl/>
        </w:rPr>
        <w:t>ב</w:t>
      </w:r>
      <w:r>
        <w:rPr>
          <w:rStyle w:val="default"/>
          <w:rFonts w:cs="FrankRuehl"/>
          <w:rtl/>
        </w:rPr>
        <w:t>י</w:t>
      </w:r>
      <w:r>
        <w:rPr>
          <w:rStyle w:val="default"/>
          <w:rFonts w:cs="FrankRuehl" w:hint="cs"/>
          <w:rtl/>
        </w:rPr>
        <w:t>עה עד תום שלושים ימים מהיום שנקבע למילוי אותה התחייבות, ואם שילם המבטח הערב יחולו הוראות סעיף קטן (ד).</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ד</w:t>
      </w:r>
      <w:r>
        <w:rPr>
          <w:rStyle w:val="default"/>
          <w:rFonts w:cs="FrankRuehl" w:hint="cs"/>
          <w:rtl/>
        </w:rPr>
        <w:t>ין ערבות לפי סעיף זה כדין ערבות לפי חוק הערבות, תשכ"ז</w:t>
      </w:r>
      <w:r>
        <w:rPr>
          <w:rStyle w:val="default"/>
          <w:rFonts w:cs="FrankRuehl"/>
          <w:rtl/>
        </w:rPr>
        <w:t>–1967.</w:t>
      </w:r>
    </w:p>
    <w:p w:rsidR="00737703" w:rsidRDefault="00737703">
      <w:pPr>
        <w:pStyle w:val="P00"/>
        <w:spacing w:before="72"/>
        <w:ind w:left="0" w:right="1134"/>
        <w:rPr>
          <w:rStyle w:val="default"/>
          <w:rFonts w:cs="FrankRuehl"/>
          <w:rtl/>
        </w:rPr>
      </w:pPr>
      <w:bookmarkStart w:id="312" w:name="Seif61"/>
      <w:bookmarkEnd w:id="312"/>
      <w:r>
        <w:rPr>
          <w:lang w:val="he-IL"/>
        </w:rPr>
        <w:pict>
          <v:rect id="_x0000_s2149" style="position:absolute;left:0;text-align:left;margin-left:464.5pt;margin-top:8.05pt;width:75.05pt;height:32pt;z-index:25150720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לפירוק, </w:t>
                  </w:r>
                  <w:r>
                    <w:rPr>
                      <w:rFonts w:cs="Miriam"/>
                      <w:sz w:val="18"/>
                      <w:szCs w:val="18"/>
                      <w:rtl/>
                    </w:rPr>
                    <w:t>למ</w:t>
                  </w:r>
                  <w:r>
                    <w:rPr>
                      <w:rFonts w:cs="Miriam" w:hint="cs"/>
                      <w:sz w:val="18"/>
                      <w:szCs w:val="18"/>
                      <w:rtl/>
                    </w:rPr>
                    <w:t xml:space="preserve">ינוי כונס </w:t>
                  </w:r>
                  <w:r>
                    <w:rPr>
                      <w:rFonts w:cs="Miriam"/>
                      <w:sz w:val="18"/>
                      <w:szCs w:val="18"/>
                      <w:rtl/>
                    </w:rPr>
                    <w:t>נכ</w:t>
                  </w:r>
                  <w:r>
                    <w:rPr>
                      <w:rFonts w:cs="Miriam" w:hint="cs"/>
                      <w:sz w:val="18"/>
                      <w:szCs w:val="18"/>
                      <w:rtl/>
                    </w:rPr>
                    <w:t>סים ולהוצאה</w:t>
                  </w:r>
                </w:p>
                <w:p w:rsidR="00544470" w:rsidRDefault="00544470">
                  <w:pPr>
                    <w:spacing w:line="160" w:lineRule="exact"/>
                    <w:jc w:val="left"/>
                    <w:rPr>
                      <w:rFonts w:cs="Miriam"/>
                      <w:noProof/>
                      <w:sz w:val="18"/>
                      <w:szCs w:val="18"/>
                      <w:rtl/>
                    </w:rPr>
                  </w:pPr>
                  <w:r>
                    <w:rPr>
                      <w:rFonts w:cs="Miriam"/>
                      <w:sz w:val="18"/>
                      <w:szCs w:val="18"/>
                      <w:rtl/>
                    </w:rPr>
                    <w:t>לפ</w:t>
                  </w:r>
                  <w:r>
                    <w:rPr>
                      <w:rFonts w:cs="Miriam" w:hint="cs"/>
                      <w:sz w:val="18"/>
                      <w:szCs w:val="18"/>
                      <w:rtl/>
                    </w:rPr>
                    <w:t>ועל</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ורה המנהל המורשה הוראה לפי סעיף 74, לא יתן בית משפט צו לפירוק או לכינוס נכס</w:t>
      </w:r>
      <w:r>
        <w:rPr>
          <w:rStyle w:val="default"/>
          <w:rFonts w:cs="FrankRuehl"/>
          <w:rtl/>
        </w:rPr>
        <w:t>ים</w:t>
      </w:r>
      <w:r>
        <w:rPr>
          <w:rStyle w:val="default"/>
          <w:rFonts w:cs="FrankRuehl" w:hint="cs"/>
          <w:rtl/>
        </w:rPr>
        <w:t xml:space="preserve"> של המבטח שלגביו ניתנה ההוראה, ולא יקבלו המבטח או כל אסיפה של בעלי מניותיו או בעלי זכויות אחרים בו החלטה על פירוק מרצון, ולא יתמנה עליו כונס נכסים בין מטעם בעלי איגרות חוב ובין מטעם כל אדם אח</w:t>
      </w:r>
      <w:r>
        <w:rPr>
          <w:rStyle w:val="default"/>
          <w:rFonts w:cs="FrankRuehl"/>
          <w:rtl/>
        </w:rPr>
        <w:t>ר</w:t>
      </w:r>
      <w:r>
        <w:rPr>
          <w:rStyle w:val="default"/>
          <w:rFonts w:cs="FrankRuehl" w:hint="cs"/>
          <w:rtl/>
        </w:rPr>
        <w:t>, ולא יוטל עיקול על נכסיו או על זכויות שיש לו בידי אדם אחר, ו</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יתחילו ולא ימשיכו נגדו בכל הליכי הוצאה לפועל אחרים, כל עוד ההוראה לפי סעיף 74 בתקפה, אלא על פי בקשה שהוגשה מטעם היועץ המשפטי לממשלה או בהסכמתו בכתב.</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תמנה מנהל מורשה, לא יתן בית משפט, כל</w:t>
      </w:r>
      <w:r>
        <w:rPr>
          <w:rStyle w:val="default"/>
          <w:rFonts w:cs="FrankRuehl"/>
          <w:rtl/>
        </w:rPr>
        <w:t xml:space="preserve"> </w:t>
      </w:r>
      <w:r>
        <w:rPr>
          <w:rStyle w:val="default"/>
          <w:rFonts w:cs="FrankRuehl" w:hint="cs"/>
          <w:rtl/>
        </w:rPr>
        <w:t>עוד מינוי המנהל המורשה בתקפו, צו לפירק או לכינוס נכסים של המבט</w:t>
      </w:r>
      <w:r>
        <w:rPr>
          <w:rStyle w:val="default"/>
          <w:rFonts w:cs="FrankRuehl"/>
          <w:rtl/>
        </w:rPr>
        <w:t xml:space="preserve">ח </w:t>
      </w:r>
      <w:r>
        <w:rPr>
          <w:rStyle w:val="default"/>
          <w:rFonts w:cs="FrankRuehl" w:hint="cs"/>
          <w:rtl/>
        </w:rPr>
        <w:t>לפי בקשה של אחד מבעלי אמצעי השליטה בו, ולא יקבלו המבטח או כל אסיפה של בעלי אמצעי שליטה בו החלטה על פירוקו מרצון.</w:t>
      </w:r>
    </w:p>
    <w:p w:rsidR="00737703" w:rsidRDefault="00737703">
      <w:pPr>
        <w:pStyle w:val="P00"/>
        <w:spacing w:before="72"/>
        <w:ind w:left="0" w:right="1134"/>
        <w:rPr>
          <w:rStyle w:val="default"/>
          <w:rFonts w:cs="FrankRuehl" w:hint="cs"/>
          <w:rtl/>
        </w:rPr>
      </w:pPr>
      <w:bookmarkStart w:id="313" w:name="Seif62"/>
      <w:bookmarkEnd w:id="313"/>
      <w:r>
        <w:rPr>
          <w:lang w:val="he-IL"/>
        </w:rPr>
        <w:pict>
          <v:rect id="_x0000_s2150" style="position:absolute;left:0;text-align:left;margin-left:464.5pt;margin-top:8.05pt;width:75.05pt;height:16pt;z-index:251508224" o:allowincell="f" filled="f" stroked="f" strokecolor="lime" strokeweight=".25pt">
            <v:textbox style="mso-next-textbox:#_x0000_s2150" inset="0,0,0,0">
              <w:txbxContent>
                <w:p w:rsidR="00544470" w:rsidRDefault="00544470">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להחלטות </w:t>
                  </w:r>
                  <w:r>
                    <w:rPr>
                      <w:rFonts w:cs="Miriam"/>
                      <w:sz w:val="18"/>
                      <w:szCs w:val="18"/>
                      <w:rtl/>
                    </w:rPr>
                    <w:t>אס</w:t>
                  </w:r>
                  <w:r>
                    <w:rPr>
                      <w:rFonts w:cs="Miriam" w:hint="cs"/>
                      <w:sz w:val="18"/>
                      <w:szCs w:val="18"/>
                      <w:rtl/>
                    </w:rPr>
                    <w:t>יפה</w:t>
                  </w:r>
                </w:p>
              </w:txbxContent>
            </v:textbox>
            <w10:anchorlock/>
          </v:rect>
        </w:pict>
      </w:r>
      <w:r>
        <w:rPr>
          <w:rStyle w:val="big-number"/>
          <w:rFonts w:cs="Miriam"/>
          <w:rtl/>
        </w:rPr>
        <w:t>78.</w:t>
      </w:r>
      <w:r>
        <w:rPr>
          <w:rStyle w:val="big-number"/>
          <w:rFonts w:cs="Miriam"/>
          <w:rtl/>
        </w:rPr>
        <w:tab/>
      </w:r>
      <w:r>
        <w:rPr>
          <w:rStyle w:val="default"/>
          <w:rFonts w:cs="FrankRuehl"/>
          <w:rtl/>
        </w:rPr>
        <w:t>הח</w:t>
      </w:r>
      <w:r>
        <w:rPr>
          <w:rStyle w:val="default"/>
          <w:rFonts w:cs="FrankRuehl" w:hint="cs"/>
          <w:rtl/>
        </w:rPr>
        <w:t>לטה על אסיפת בעלי אמצעי שליטה של המבטח, שאינה מתיי</w:t>
      </w:r>
      <w:r>
        <w:rPr>
          <w:rStyle w:val="default"/>
          <w:rFonts w:cs="FrankRuehl"/>
          <w:rtl/>
        </w:rPr>
        <w:t>ש</w:t>
      </w:r>
      <w:r>
        <w:rPr>
          <w:rStyle w:val="default"/>
          <w:rFonts w:cs="FrankRuehl" w:hint="cs"/>
          <w:rtl/>
        </w:rPr>
        <w:t>בת עם האמור בסעיפים 67 עד 77 או עם פעולה שנעשתה או הוראה שניתנה על פיהם, לא יהיה לה</w:t>
      </w:r>
      <w:r>
        <w:rPr>
          <w:rStyle w:val="default"/>
          <w:rFonts w:cs="FrankRuehl"/>
          <w:rtl/>
        </w:rPr>
        <w:t xml:space="preserve"> ת</w:t>
      </w:r>
      <w:r>
        <w:rPr>
          <w:rStyle w:val="default"/>
          <w:rFonts w:cs="FrankRuehl" w:hint="cs"/>
          <w:rtl/>
        </w:rPr>
        <w:t>וקף.</w:t>
      </w:r>
    </w:p>
    <w:p w:rsidR="00737703" w:rsidRDefault="00024053">
      <w:pPr>
        <w:pStyle w:val="medium2-header"/>
        <w:keepLines w:val="0"/>
        <w:spacing w:before="72"/>
        <w:ind w:left="0" w:right="1134"/>
        <w:rPr>
          <w:rFonts w:cs="FrankRuehl" w:hint="cs"/>
          <w:noProof/>
          <w:rtl/>
        </w:rPr>
      </w:pPr>
      <w:bookmarkStart w:id="314" w:name="med8"/>
      <w:bookmarkEnd w:id="314"/>
      <w:r>
        <w:rPr>
          <w:rFonts w:cs="FrankRuehl" w:hint="cs"/>
          <w:noProof/>
          <w:rtl/>
          <w:lang w:eastAsia="en-US"/>
        </w:rPr>
        <w:pict>
          <v:shape id="_x0000_s2814" type="#_x0000_t202" style="position:absolute;left:0;text-align:left;margin-left:470.25pt;margin-top:7.1pt;width:1in;height:16.8pt;z-index:251843072"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Pr>
          <w:rFonts w:cs="FrankRuehl" w:hint="cs"/>
          <w:noProof/>
          <w:rtl/>
        </w:rPr>
        <w:t>פרק ז'1: קרנות פנסיה ותיקות – מינוי מנהל מיוחד, תכניות הבראה וסיוע ממשלתי</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15" w:name="Rov285"/>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3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477 (</w:t>
      </w:r>
      <w:hyperlink r:id="rId53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Fonts w:hint="cs"/>
          <w:sz w:val="2"/>
          <w:szCs w:val="2"/>
          <w:rtl/>
        </w:rPr>
      </w:pPr>
      <w:r w:rsidRPr="00BA25C0">
        <w:rPr>
          <w:rStyle w:val="default"/>
          <w:rFonts w:cs="FrankRuehl" w:hint="cs"/>
          <w:b/>
          <w:bCs/>
          <w:vanish/>
          <w:sz w:val="20"/>
          <w:szCs w:val="20"/>
          <w:shd w:val="clear" w:color="auto" w:fill="FFFF99"/>
          <w:rtl/>
        </w:rPr>
        <w:t>הוספת פרק ז'1</w:t>
      </w:r>
      <w:bookmarkEnd w:id="315"/>
    </w:p>
    <w:p w:rsidR="00737703" w:rsidRPr="005F51E9" w:rsidRDefault="00024053" w:rsidP="005F51E9">
      <w:pPr>
        <w:pStyle w:val="header-2"/>
        <w:ind w:left="0" w:right="1134"/>
        <w:rPr>
          <w:rFonts w:cs="Miriam" w:hint="cs"/>
          <w:rtl/>
        </w:rPr>
      </w:pPr>
      <w:bookmarkStart w:id="316" w:name="hed215"/>
      <w:bookmarkEnd w:id="316"/>
      <w:r>
        <w:rPr>
          <w:rFonts w:cs="Miriam" w:hint="cs"/>
          <w:rtl/>
          <w:lang w:eastAsia="en-US"/>
        </w:rPr>
        <w:pict>
          <v:shape id="_x0000_s2817" type="#_x0000_t202" style="position:absolute;left:0;text-align:left;margin-left:470.35pt;margin-top:12.75pt;width:1in;height:16.8pt;z-index:251844096"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F51E9">
        <w:rPr>
          <w:rFonts w:cs="Miriam" w:hint="cs"/>
          <w:rtl/>
        </w:rPr>
        <w:t>סימן א': פרשנות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17" w:name="Rov286"/>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3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477 (</w:t>
      </w:r>
      <w:hyperlink r:id="rId54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Miriam" w:hint="cs"/>
          <w:sz w:val="2"/>
          <w:szCs w:val="2"/>
          <w:rtl/>
        </w:rPr>
      </w:pPr>
      <w:r w:rsidRPr="00BA25C0">
        <w:rPr>
          <w:rStyle w:val="default"/>
          <w:rFonts w:cs="FrankRuehl" w:hint="cs"/>
          <w:b/>
          <w:bCs/>
          <w:vanish/>
          <w:sz w:val="20"/>
          <w:szCs w:val="20"/>
          <w:shd w:val="clear" w:color="auto" w:fill="FFFF99"/>
          <w:rtl/>
        </w:rPr>
        <w:t>הוספת סימן א'</w:t>
      </w:r>
      <w:bookmarkEnd w:id="317"/>
    </w:p>
    <w:p w:rsidR="00737703" w:rsidRDefault="00737703">
      <w:pPr>
        <w:pStyle w:val="P00"/>
        <w:spacing w:before="72"/>
        <w:ind w:left="0" w:right="1134"/>
        <w:rPr>
          <w:rStyle w:val="default"/>
          <w:rFonts w:cs="FrankRuehl" w:hint="cs"/>
          <w:rtl/>
        </w:rPr>
      </w:pPr>
      <w:bookmarkStart w:id="318" w:name="Seif98"/>
      <w:bookmarkEnd w:id="318"/>
      <w:r>
        <w:rPr>
          <w:rFonts w:cs="Miriam"/>
          <w:szCs w:val="32"/>
          <w:rtl/>
          <w:lang w:val="he-IL"/>
        </w:rPr>
        <w:pict>
          <v:shape id="_x0000_s2189" type="#_x0000_t202" style="position:absolute;left:0;text-align:left;margin-left:470.25pt;margin-top:3.4pt;width:1in;height:33.6pt;z-index:251547136" filled="f" stroked="f">
            <v:textbox style="mso-next-textbox:#_x0000_s2189" inset="1mm,,1mm">
              <w:txbxContent>
                <w:p w:rsidR="00544470" w:rsidRDefault="00544470">
                  <w:pPr>
                    <w:spacing w:line="160" w:lineRule="exact"/>
                    <w:jc w:val="left"/>
                    <w:rPr>
                      <w:rFonts w:cs="Miriam" w:hint="cs"/>
                      <w:sz w:val="18"/>
                      <w:szCs w:val="18"/>
                      <w:rtl/>
                    </w:rPr>
                  </w:pPr>
                  <w:r>
                    <w:rPr>
                      <w:rFonts w:cs="Miriam" w:hint="cs"/>
                      <w:sz w:val="18"/>
                      <w:szCs w:val="18"/>
                      <w:rtl/>
                    </w:rPr>
                    <w:t>מטרת הפרק</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rPr>
                      <w:rtl/>
                    </w:rPr>
                  </w:pPr>
                </w:p>
              </w:txbxContent>
            </v:textbox>
            <w10:anchorlock/>
          </v:shape>
        </w:pict>
      </w:r>
      <w:r>
        <w:rPr>
          <w:rStyle w:val="default"/>
          <w:rFonts w:cs="Miriam" w:hint="cs"/>
          <w:sz w:val="32"/>
          <w:szCs w:val="32"/>
          <w:rtl/>
        </w:rPr>
        <w:t>78</w:t>
      </w:r>
      <w:r>
        <w:rPr>
          <w:rStyle w:val="default"/>
          <w:rFonts w:cs="FrankRuehl" w:hint="cs"/>
          <w:rtl/>
        </w:rPr>
        <w:t>א.</w:t>
      </w:r>
      <w:r>
        <w:rPr>
          <w:rStyle w:val="default"/>
          <w:rFonts w:cs="FrankRuehl" w:hint="cs"/>
          <w:rtl/>
        </w:rPr>
        <w:tab/>
        <w:t>מטרתו של פרק זה לטפל בגירעון האקטוארי של קרנות הפנסיה הוותיקות, כדי להביאן לאיזון אקטוארי באמצעות שינויים בזכויות ובחובות של העמיתים ומתן סיוע ממשלתי שיאפשר להן לשלם קצבאות לעמיתיהן, והכל בהתחשב ביכולתו של משק המדינה ותוך יצירת אחידות במערך הזכויות.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19" w:name="Rov287"/>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4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477 (</w:t>
      </w:r>
      <w:hyperlink r:id="rId54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78א</w:t>
      </w:r>
      <w:bookmarkEnd w:id="319"/>
    </w:p>
    <w:p w:rsidR="00737703" w:rsidRDefault="00737703">
      <w:pPr>
        <w:pStyle w:val="P00"/>
        <w:spacing w:before="72"/>
        <w:ind w:left="0" w:right="1134"/>
        <w:rPr>
          <w:rStyle w:val="default"/>
          <w:rFonts w:cs="FrankRuehl" w:hint="cs"/>
          <w:rtl/>
        </w:rPr>
      </w:pPr>
      <w:bookmarkStart w:id="320" w:name="Seif99"/>
      <w:bookmarkEnd w:id="320"/>
      <w:r>
        <w:rPr>
          <w:rFonts w:cs="Miriam"/>
          <w:szCs w:val="32"/>
          <w:rtl/>
          <w:lang w:val="he-IL"/>
        </w:rPr>
        <w:pict>
          <v:shape id="_x0000_s2191" type="#_x0000_t202" style="position:absolute;left:0;text-align:left;margin-left:470.25pt;margin-top:7.1pt;width:1in;height:43.4pt;z-index:25154816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פרשנות</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ב.</w:t>
      </w:r>
      <w:r>
        <w:rPr>
          <w:rStyle w:val="default"/>
          <w:rFonts w:cs="FrankRuehl" w:hint="cs"/>
          <w:rtl/>
        </w:rPr>
        <w:tab/>
        <w:t>(א)</w:t>
      </w:r>
      <w:r>
        <w:rPr>
          <w:rStyle w:val="default"/>
          <w:rFonts w:cs="FrankRuehl" w:hint="cs"/>
          <w:rtl/>
        </w:rPr>
        <w:tab/>
        <w:t xml:space="preserve">בפרק זה </w:t>
      </w:r>
      <w:r>
        <w:rPr>
          <w:rStyle w:val="default"/>
          <w:rFonts w:cs="FrankRuehl"/>
          <w:rtl/>
        </w:rPr>
        <w:t>–</w:t>
      </w:r>
    </w:p>
    <w:p w:rsidR="00B258E5" w:rsidRDefault="00B258E5">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r>
        <w:rPr>
          <w:rStyle w:val="default"/>
          <w:rFonts w:cs="FrankRuehl" w:hint="cs"/>
          <w:rtl/>
        </w:rPr>
        <w:tab/>
        <w:t xml:space="preserve">"הועדה הציבורית" </w:t>
      </w:r>
      <w:r>
        <w:rPr>
          <w:rStyle w:val="default"/>
          <w:rFonts w:cs="FrankRuehl"/>
          <w:rtl/>
        </w:rPr>
        <w:t>–</w:t>
      </w:r>
      <w:r>
        <w:rPr>
          <w:rStyle w:val="default"/>
          <w:rFonts w:cs="FrankRuehl" w:hint="cs"/>
          <w:rtl/>
        </w:rPr>
        <w:t xml:space="preserve"> הועדה שמונתה לפי סעיף 78ג;</w:t>
      </w:r>
    </w:p>
    <w:p w:rsidR="00737703" w:rsidRDefault="00737703" w:rsidP="009905BB">
      <w:pPr>
        <w:pStyle w:val="P00"/>
        <w:spacing w:before="72"/>
        <w:ind w:left="0" w:right="1134"/>
        <w:rPr>
          <w:rStyle w:val="default"/>
          <w:rFonts w:cs="FrankRuehl" w:hint="cs"/>
          <w:rtl/>
        </w:rPr>
      </w:pPr>
      <w:r>
        <w:rPr>
          <w:rFonts w:cs="FrankRuehl"/>
          <w:rtl/>
          <w:lang w:val="he-IL"/>
        </w:rPr>
        <w:pict>
          <v:shape id="_x0000_s2307" type="#_x0000_t202" style="position:absolute;left:0;text-align:left;margin-left:470.25pt;margin-top:7.1pt;width:1in;height:16.8pt;z-index:25166387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w:t>
      </w:r>
      <w:r w:rsidR="009905BB">
        <w:rPr>
          <w:rStyle w:val="default"/>
          <w:rFonts w:cs="FrankRuehl" w:hint="cs"/>
          <w:rtl/>
        </w:rPr>
        <w:t>הממונה</w:t>
      </w:r>
      <w:r>
        <w:rPr>
          <w:rStyle w:val="default"/>
          <w:rFonts w:cs="FrankRuehl" w:hint="cs"/>
          <w:rtl/>
        </w:rPr>
        <w:t xml:space="preserve">" </w:t>
      </w:r>
      <w:r>
        <w:rPr>
          <w:rStyle w:val="default"/>
          <w:rFonts w:cs="FrankRuehl"/>
          <w:rtl/>
        </w:rPr>
        <w:t>–</w:t>
      </w:r>
      <w:r>
        <w:rPr>
          <w:rStyle w:val="default"/>
          <w:rFonts w:cs="FrankRuehl" w:hint="cs"/>
          <w:rtl/>
        </w:rPr>
        <w:t xml:space="preserve"> אף אם פעל בתוקף סמכותו לפי תקנות קופות גמל או חוק הפיקוח על קופות גמל;</w:t>
      </w:r>
    </w:p>
    <w:p w:rsidR="00737703" w:rsidRDefault="00737703">
      <w:pPr>
        <w:pStyle w:val="P00"/>
        <w:spacing w:before="72"/>
        <w:ind w:left="0" w:right="1134"/>
        <w:rPr>
          <w:rStyle w:val="default"/>
          <w:rFonts w:cs="FrankRuehl" w:hint="cs"/>
          <w:rtl/>
        </w:rPr>
      </w:pPr>
      <w:r>
        <w:rPr>
          <w:rStyle w:val="default"/>
          <w:rFonts w:cs="FrankRuehl" w:hint="cs"/>
          <w:rtl/>
        </w:rPr>
        <w:tab/>
        <w:t xml:space="preserve">"הסכם קיבוצי" </w:t>
      </w:r>
      <w:r>
        <w:rPr>
          <w:rStyle w:val="default"/>
          <w:rFonts w:cs="FrankRuehl"/>
          <w:rtl/>
        </w:rPr>
        <w:t>–</w:t>
      </w:r>
      <w:r>
        <w:rPr>
          <w:rStyle w:val="default"/>
          <w:rFonts w:cs="FrankRuehl" w:hint="cs"/>
          <w:rtl/>
        </w:rPr>
        <w:t xml:space="preserve"> כמשמעותו בחוק הסכמים קיבוציים, התשי"ז-1957;</w:t>
      </w:r>
    </w:p>
    <w:p w:rsidR="00737703" w:rsidRDefault="00737703">
      <w:pPr>
        <w:pStyle w:val="P00"/>
        <w:spacing w:before="72"/>
        <w:ind w:left="0" w:right="1134"/>
        <w:rPr>
          <w:rStyle w:val="default"/>
          <w:rFonts w:cs="FrankRuehl" w:hint="cs"/>
          <w:rtl/>
        </w:rPr>
      </w:pPr>
      <w:r>
        <w:rPr>
          <w:rStyle w:val="default"/>
          <w:rFonts w:cs="FrankRuehl" w:hint="cs"/>
          <w:rtl/>
        </w:rPr>
        <w:tab/>
        <w:t xml:space="preserve">"התחייבויות הקרן הוותיקה" </w:t>
      </w:r>
      <w:r>
        <w:rPr>
          <w:rStyle w:val="default"/>
          <w:rFonts w:cs="FrankRuehl"/>
          <w:rtl/>
        </w:rPr>
        <w:t>–</w:t>
      </w:r>
      <w:r>
        <w:rPr>
          <w:rStyle w:val="default"/>
          <w:rFonts w:cs="FrankRuehl" w:hint="cs"/>
          <w:rtl/>
        </w:rPr>
        <w:t xml:space="preserve"> לרבות התחייבויות שהקרן צפויה לצבור בעתיד;</w:t>
      </w:r>
    </w:p>
    <w:p w:rsidR="00737703" w:rsidRDefault="00737703" w:rsidP="009905BB">
      <w:pPr>
        <w:pStyle w:val="P00"/>
        <w:spacing w:before="72"/>
        <w:ind w:left="0" w:right="1134"/>
        <w:rPr>
          <w:rStyle w:val="default"/>
          <w:rFonts w:cs="FrankRuehl" w:hint="cs"/>
          <w:rtl/>
        </w:rPr>
      </w:pPr>
      <w:r>
        <w:rPr>
          <w:rStyle w:val="default"/>
          <w:rFonts w:cs="FrankRuehl" w:hint="cs"/>
          <w:rtl/>
        </w:rPr>
        <w:tab/>
        <w:t xml:space="preserve">"התקנון האחיד" </w:t>
      </w:r>
      <w:r>
        <w:rPr>
          <w:rStyle w:val="default"/>
          <w:rFonts w:cs="FrankRuehl"/>
          <w:rtl/>
        </w:rPr>
        <w:t>–</w:t>
      </w:r>
      <w:r>
        <w:rPr>
          <w:rStyle w:val="default"/>
          <w:rFonts w:cs="FrankRuehl" w:hint="cs"/>
          <w:rtl/>
        </w:rPr>
        <w:t xml:space="preserve"> התקנון שיקבע </w:t>
      </w:r>
      <w:r w:rsidR="009905BB">
        <w:rPr>
          <w:rStyle w:val="default"/>
          <w:rFonts w:cs="FrankRuehl" w:hint="cs"/>
          <w:rtl/>
        </w:rPr>
        <w:t>הממונה</w:t>
      </w:r>
      <w:r>
        <w:rPr>
          <w:rStyle w:val="default"/>
          <w:rFonts w:cs="FrankRuehl" w:hint="cs"/>
          <w:rtl/>
        </w:rPr>
        <w:t xml:space="preserve"> לפי סעיף 78ט;</w:t>
      </w:r>
    </w:p>
    <w:p w:rsidR="00737703" w:rsidRDefault="00737703">
      <w:pPr>
        <w:pStyle w:val="P00"/>
        <w:spacing w:before="72"/>
        <w:ind w:left="0" w:right="1134"/>
        <w:rPr>
          <w:rStyle w:val="default"/>
          <w:rFonts w:cs="FrankRuehl" w:hint="cs"/>
          <w:rtl/>
        </w:rPr>
      </w:pPr>
      <w:r>
        <w:rPr>
          <w:rStyle w:val="default"/>
          <w:rFonts w:cs="FrankRuehl" w:hint="cs"/>
          <w:rtl/>
        </w:rPr>
        <w:tab/>
        <w:t xml:space="preserve">"חוק החברות הממשלתיות" </w:t>
      </w:r>
      <w:r>
        <w:rPr>
          <w:rStyle w:val="default"/>
          <w:rFonts w:cs="FrankRuehl"/>
          <w:rtl/>
        </w:rPr>
        <w:t>–</w:t>
      </w:r>
      <w:r>
        <w:rPr>
          <w:rStyle w:val="default"/>
          <w:rFonts w:cs="FrankRuehl" w:hint="cs"/>
          <w:rtl/>
        </w:rPr>
        <w:t xml:space="preserve"> חוק החברות הממשלתיות, התשל"ה-1975;</w:t>
      </w:r>
    </w:p>
    <w:p w:rsidR="007E5E5F" w:rsidRPr="007E5E5F" w:rsidRDefault="007E5E5F" w:rsidP="007E5E5F">
      <w:pPr>
        <w:pStyle w:val="P00"/>
        <w:spacing w:before="72"/>
        <w:ind w:left="0" w:right="1134"/>
        <w:rPr>
          <w:rStyle w:val="default"/>
          <w:rFonts w:cs="FrankRuehl" w:hint="cs"/>
          <w:rtl/>
        </w:rPr>
      </w:pPr>
      <w:r>
        <w:rPr>
          <w:rFonts w:cs="FrankRuehl"/>
          <w:rtl/>
          <w:lang w:val="he-IL"/>
        </w:rPr>
        <w:pict>
          <v:shape id="_x0000_s2900" type="#_x0000_t202" style="position:absolute;left:0;text-align:left;margin-left:470.25pt;margin-top:7.1pt;width:1in;height:16.8pt;z-index:251872768" filled="f" stroked="f">
            <v:textbox inset="1mm,0,1mm,0">
              <w:txbxContent>
                <w:p w:rsidR="00544470" w:rsidRDefault="00544470" w:rsidP="007E5E5F">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t>"</w:t>
      </w:r>
      <w:r w:rsidRPr="007E5E5F">
        <w:rPr>
          <w:rStyle w:val="default"/>
          <w:rFonts w:cs="FrankRuehl" w:hint="cs"/>
          <w:rtl/>
        </w:rPr>
        <w:t xml:space="preserve">מאזן הקרן" </w:t>
      </w:r>
      <w:r w:rsidRPr="007E5E5F">
        <w:rPr>
          <w:rStyle w:val="default"/>
          <w:rFonts w:cs="FrankRuehl"/>
          <w:rtl/>
        </w:rPr>
        <w:t>–</w:t>
      </w:r>
      <w:r w:rsidRPr="007E5E5F">
        <w:rPr>
          <w:rStyle w:val="default"/>
          <w:rFonts w:cs="FrankRuehl" w:hint="cs"/>
          <w:rtl/>
        </w:rPr>
        <w:t xml:space="preserve"> מאזן אקטוארי של קרן ותיקה, שנערך בהתאם להוראות לפי חוק זה ולפי חוק הפיקוח על קופות גמל ובכפוף להנחיות הממונה;</w:t>
      </w:r>
    </w:p>
    <w:p w:rsidR="00737703" w:rsidRDefault="00737703">
      <w:pPr>
        <w:pStyle w:val="P00"/>
        <w:spacing w:before="72"/>
        <w:ind w:left="0" w:right="1134"/>
        <w:rPr>
          <w:rStyle w:val="default"/>
          <w:rFonts w:cs="FrankRuehl" w:hint="cs"/>
          <w:rtl/>
        </w:rPr>
      </w:pPr>
      <w:r>
        <w:rPr>
          <w:rStyle w:val="default"/>
          <w:rFonts w:cs="FrankRuehl" w:hint="cs"/>
          <w:rtl/>
        </w:rPr>
        <w:tab/>
        <w:t xml:space="preserve">"מינהלה" </w:t>
      </w:r>
      <w:r>
        <w:rPr>
          <w:rStyle w:val="default"/>
          <w:rFonts w:cs="FrankRuehl"/>
          <w:rtl/>
        </w:rPr>
        <w:t>–</w:t>
      </w:r>
      <w:r>
        <w:rPr>
          <w:rStyle w:val="default"/>
          <w:rFonts w:cs="FrankRuehl" w:hint="cs"/>
          <w:rtl/>
        </w:rPr>
        <w:t xml:space="preserve"> מינהלה שמונתה לפי הוראות סעיף 78ד(ב);</w:t>
      </w:r>
    </w:p>
    <w:p w:rsidR="00737703" w:rsidRDefault="00737703" w:rsidP="009905BB">
      <w:pPr>
        <w:pStyle w:val="P00"/>
        <w:spacing w:before="72"/>
        <w:ind w:left="0" w:right="1134"/>
        <w:rPr>
          <w:rStyle w:val="default"/>
          <w:rFonts w:cs="FrankRuehl" w:hint="cs"/>
          <w:rtl/>
        </w:rPr>
      </w:pPr>
      <w:r>
        <w:rPr>
          <w:rStyle w:val="default"/>
          <w:rFonts w:cs="FrankRuehl" w:hint="cs"/>
          <w:rtl/>
        </w:rPr>
        <w:tab/>
        <w:t xml:space="preserve">"מנגנון איזון אקטוארי" </w:t>
      </w:r>
      <w:r>
        <w:rPr>
          <w:rStyle w:val="default"/>
          <w:rFonts w:cs="FrankRuehl"/>
          <w:rtl/>
        </w:rPr>
        <w:t>–</w:t>
      </w:r>
      <w:r>
        <w:rPr>
          <w:rStyle w:val="default"/>
          <w:rFonts w:cs="FrankRuehl" w:hint="cs"/>
          <w:rtl/>
        </w:rPr>
        <w:t xml:space="preserve"> כללים שנקבעו בתקנון של קרן ותיקה לפי הנחיות ותנאים מאת </w:t>
      </w:r>
      <w:r w:rsidR="009905BB">
        <w:rPr>
          <w:rStyle w:val="default"/>
          <w:rFonts w:cs="FrankRuehl" w:hint="cs"/>
          <w:rtl/>
        </w:rPr>
        <w:t>הממונה</w:t>
      </w:r>
      <w:r>
        <w:rPr>
          <w:rStyle w:val="default"/>
          <w:rFonts w:cs="FrankRuehl" w:hint="cs"/>
          <w:rtl/>
        </w:rPr>
        <w:t>, שיתאימו מפעם לפעם את הזכויות של כלל העמיתים בקרן כך שיישמר האיזון האקטוארי;</w:t>
      </w:r>
    </w:p>
    <w:p w:rsidR="00737703" w:rsidRDefault="00737703">
      <w:pPr>
        <w:pStyle w:val="P00"/>
        <w:spacing w:before="72"/>
        <w:ind w:left="0" w:right="1134"/>
        <w:rPr>
          <w:rStyle w:val="default"/>
          <w:rFonts w:cs="FrankRuehl" w:hint="cs"/>
          <w:rtl/>
        </w:rPr>
      </w:pPr>
      <w:r>
        <w:rPr>
          <w:rStyle w:val="default"/>
          <w:rFonts w:cs="FrankRuehl" w:hint="cs"/>
          <w:rtl/>
        </w:rPr>
        <w:tab/>
        <w:t xml:space="preserve">"מנהל מיוחד" </w:t>
      </w:r>
      <w:r>
        <w:rPr>
          <w:rStyle w:val="default"/>
          <w:rFonts w:cs="FrankRuehl"/>
          <w:rtl/>
        </w:rPr>
        <w:t>–</w:t>
      </w:r>
      <w:r>
        <w:rPr>
          <w:rStyle w:val="default"/>
          <w:rFonts w:cs="FrankRuehl" w:hint="cs"/>
          <w:rtl/>
        </w:rPr>
        <w:t xml:space="preserve"> מי שמונה לפי סעיף 78ד(א);</w:t>
      </w:r>
    </w:p>
    <w:p w:rsidR="00737703" w:rsidRDefault="00737703">
      <w:pPr>
        <w:pStyle w:val="P00"/>
        <w:spacing w:before="72"/>
        <w:ind w:left="0" w:right="1134"/>
        <w:rPr>
          <w:rStyle w:val="default"/>
          <w:rFonts w:cs="FrankRuehl" w:hint="cs"/>
          <w:rtl/>
        </w:rPr>
      </w:pPr>
      <w:r>
        <w:rPr>
          <w:rStyle w:val="default"/>
          <w:rFonts w:cs="FrankRuehl" w:hint="cs"/>
          <w:rtl/>
        </w:rPr>
        <w:tab/>
        <w:t xml:space="preserve">"נכסי הקרן הוותיקה" </w:t>
      </w:r>
      <w:r>
        <w:rPr>
          <w:rStyle w:val="default"/>
          <w:rFonts w:cs="FrankRuehl"/>
          <w:rtl/>
        </w:rPr>
        <w:t>–</w:t>
      </w:r>
      <w:r>
        <w:rPr>
          <w:rStyle w:val="default"/>
          <w:rFonts w:cs="FrankRuehl" w:hint="cs"/>
          <w:rtl/>
        </w:rPr>
        <w:t xml:space="preserve"> לרבות נכסים שהקרן צפויה לצבור בעתיד;</w:t>
      </w:r>
    </w:p>
    <w:p w:rsidR="00737703" w:rsidRDefault="00737703" w:rsidP="007E5E5F">
      <w:pPr>
        <w:pStyle w:val="P00"/>
        <w:spacing w:before="72"/>
        <w:ind w:left="0" w:right="1134"/>
        <w:rPr>
          <w:rStyle w:val="default"/>
          <w:rFonts w:cs="FrankRuehl" w:hint="cs"/>
          <w:rtl/>
        </w:rPr>
      </w:pPr>
      <w:r>
        <w:rPr>
          <w:rFonts w:cs="FrankRuehl"/>
          <w:rtl/>
          <w:lang w:val="he-IL"/>
        </w:rPr>
        <w:pict>
          <v:shape id="_x0000_s2308" type="#_x0000_t202" style="position:absolute;left:0;text-align:left;margin-left:470.25pt;margin-top:7.1pt;width:1in;height:36.9pt;z-index:25166489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t xml:space="preserve">"עודף אקטוארי", "גירעון אקטוארי" ו"איזון אקטוארי" </w:t>
      </w:r>
      <w:r>
        <w:rPr>
          <w:rStyle w:val="default"/>
          <w:rFonts w:cs="FrankRuehl"/>
          <w:rtl/>
        </w:rPr>
        <w:t>–</w:t>
      </w:r>
      <w:r>
        <w:rPr>
          <w:rStyle w:val="default"/>
          <w:rFonts w:cs="FrankRuehl" w:hint="cs"/>
          <w:rtl/>
        </w:rPr>
        <w:t xml:space="preserve"> הפרש חיובי או שלילי או איזון, לפי הענין, בין כלל נכסי הקרן הוותיקה לבין כלל התחייבויות הקרן הותיקה, כפי שנקבע </w:t>
      </w:r>
      <w:r w:rsidR="007E5E5F" w:rsidRPr="007E5E5F">
        <w:rPr>
          <w:rStyle w:val="default"/>
          <w:rFonts w:cs="FrankRuehl" w:hint="cs"/>
          <w:rtl/>
        </w:rPr>
        <w:t xml:space="preserve">במאזן הקרן; ואולם </w:t>
      </w:r>
      <w:r w:rsidR="007E5E5F" w:rsidRPr="007E5E5F">
        <w:rPr>
          <w:rStyle w:val="default"/>
          <w:rFonts w:cs="FrankRuehl"/>
          <w:rtl/>
        </w:rPr>
        <w:t>–</w:t>
      </w:r>
    </w:p>
    <w:p w:rsidR="007E5E5F" w:rsidRPr="007E5E5F" w:rsidRDefault="007E5E5F" w:rsidP="007E5E5F">
      <w:pPr>
        <w:pStyle w:val="P00"/>
        <w:spacing w:before="72"/>
        <w:ind w:left="1021" w:right="1134"/>
        <w:rPr>
          <w:rStyle w:val="default"/>
          <w:rFonts w:cs="FrankRuehl" w:hint="cs"/>
          <w:rtl/>
        </w:rPr>
      </w:pPr>
      <w:r w:rsidRPr="007E5E5F">
        <w:rPr>
          <w:rStyle w:val="default"/>
          <w:rFonts w:cs="FrankRuehl" w:hint="cs"/>
          <w:rtl/>
        </w:rPr>
        <w:t>(1)</w:t>
      </w:r>
      <w:r w:rsidRPr="007E5E5F">
        <w:rPr>
          <w:rStyle w:val="default"/>
          <w:rFonts w:cs="FrankRuehl" w:hint="cs"/>
          <w:rtl/>
        </w:rPr>
        <w:tab/>
        <w:t>לעניין חישוב גירעון אקטוארי בתוצאת מאזן הקרן בשל שנה מסוימת, לפי סעיף 78טו1(ג), יחושב הגירעון כאמור כבעל ערך חיובי;</w:t>
      </w:r>
    </w:p>
    <w:p w:rsidR="007E5E5F" w:rsidRPr="007E5E5F" w:rsidRDefault="007E5E5F" w:rsidP="007E5E5F">
      <w:pPr>
        <w:pStyle w:val="P00"/>
        <w:spacing w:before="72"/>
        <w:ind w:left="1021" w:right="1134"/>
        <w:rPr>
          <w:rStyle w:val="default"/>
          <w:rFonts w:cs="FrankRuehl" w:hint="cs"/>
          <w:rtl/>
        </w:rPr>
      </w:pPr>
      <w:r w:rsidRPr="007E5E5F">
        <w:rPr>
          <w:rStyle w:val="default"/>
          <w:rFonts w:cs="FrankRuehl" w:hint="cs"/>
          <w:rtl/>
        </w:rPr>
        <w:t>(2)</w:t>
      </w:r>
      <w:r w:rsidRPr="007E5E5F">
        <w:rPr>
          <w:rStyle w:val="default"/>
          <w:rFonts w:cs="FrankRuehl" w:hint="cs"/>
          <w:rtl/>
        </w:rPr>
        <w:tab/>
        <w:t>לעניין חישוב עודף אקטוארי בתוצאת מאזן הקרן בשל שנה מסוימת, לפי סעיף 78טו1(ג), יחושב העודף כאמור כבעל ערך שלילי;</w:t>
      </w:r>
    </w:p>
    <w:p w:rsidR="00737703" w:rsidRDefault="00737703">
      <w:pPr>
        <w:pStyle w:val="P00"/>
        <w:spacing w:before="72"/>
        <w:ind w:left="0" w:right="1134"/>
        <w:rPr>
          <w:rStyle w:val="default"/>
          <w:rFonts w:cs="FrankRuehl" w:hint="cs"/>
          <w:rtl/>
        </w:rPr>
      </w:pPr>
      <w:r w:rsidRPr="007E5E5F">
        <w:rPr>
          <w:rStyle w:val="default"/>
          <w:rFonts w:cs="FrankRuehl"/>
          <w:rtl/>
        </w:rPr>
        <w:pict>
          <v:shape id="_x0000_s2309" type="#_x0000_t202" style="position:absolute;left:0;text-align:left;margin-left:470.25pt;margin-top:7.1pt;width:1in;height:16.8pt;z-index:25166592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 xml:space="preserve">"קופת גמל לקצבה" </w:t>
      </w:r>
      <w:r>
        <w:rPr>
          <w:rStyle w:val="default"/>
          <w:rFonts w:cs="FrankRuehl"/>
          <w:rtl/>
        </w:rPr>
        <w:t>–</w:t>
      </w:r>
      <w:r>
        <w:rPr>
          <w:rStyle w:val="default"/>
          <w:rFonts w:cs="FrankRuehl" w:hint="cs"/>
          <w:rtl/>
        </w:rPr>
        <w:t xml:space="preserve"> מבטח שניתן לו רשיון כאמור בסעיף 15(א1);</w:t>
      </w:r>
    </w:p>
    <w:p w:rsidR="00737703" w:rsidRDefault="00737703">
      <w:pPr>
        <w:pStyle w:val="P00"/>
        <w:spacing w:before="72"/>
        <w:ind w:left="0" w:right="1134"/>
        <w:rPr>
          <w:rStyle w:val="default"/>
          <w:rFonts w:cs="FrankRuehl" w:hint="cs"/>
          <w:rtl/>
        </w:rPr>
      </w:pPr>
      <w:r>
        <w:rPr>
          <w:rStyle w:val="default"/>
          <w:rFonts w:cs="FrankRuehl" w:hint="cs"/>
          <w:rtl/>
        </w:rPr>
        <w:tab/>
        <w:t xml:space="preserve">"קרן גירעונית" </w:t>
      </w:r>
      <w:r>
        <w:rPr>
          <w:rStyle w:val="default"/>
          <w:rFonts w:cs="FrankRuehl"/>
          <w:rtl/>
        </w:rPr>
        <w:t>–</w:t>
      </w:r>
      <w:r>
        <w:rPr>
          <w:rStyle w:val="default"/>
          <w:rFonts w:cs="FrankRuehl" w:hint="cs"/>
          <w:rtl/>
        </w:rPr>
        <w:t xml:space="preserve"> קרן ותיקה שאינה קרן מפעלית, אשר הגירעון האקטוארי שלה עלה ביום ט"ז בטבת התשס"ב (31 בדצמבר 2001) על 10% מסך כל התחייבויות הקרן, והמנויה בחלק א' בתוספת הראשונה;</w:t>
      </w:r>
    </w:p>
    <w:p w:rsidR="00737703" w:rsidRDefault="00737703">
      <w:pPr>
        <w:pStyle w:val="P00"/>
        <w:spacing w:before="72"/>
        <w:ind w:left="0" w:right="1134"/>
        <w:rPr>
          <w:rStyle w:val="default"/>
          <w:rFonts w:cs="FrankRuehl" w:hint="cs"/>
          <w:rtl/>
        </w:rPr>
      </w:pPr>
      <w:r>
        <w:rPr>
          <w:rFonts w:cs="FrankRuehl"/>
          <w:rtl/>
          <w:lang w:val="he-IL"/>
        </w:rPr>
        <w:pict>
          <v:shape id="_x0000_s2310" type="#_x0000_t202" style="position:absolute;left:0;text-align:left;margin-left:470.25pt;margin-top:7.1pt;width:1in;height:16.8pt;z-index:251666944" filled="f" stroked="f">
            <v:textbox style="mso-next-textbox:#_x0000_s2310"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 xml:space="preserve">"קרן ותיקה" </w:t>
      </w:r>
      <w:r>
        <w:rPr>
          <w:rStyle w:val="default"/>
          <w:rFonts w:cs="FrankRuehl"/>
          <w:rtl/>
        </w:rPr>
        <w:t>–</w:t>
      </w:r>
      <w:r>
        <w:rPr>
          <w:rStyle w:val="default"/>
          <w:rFonts w:cs="FrankRuehl" w:hint="cs"/>
          <w:rtl/>
        </w:rPr>
        <w:t xml:space="preserve"> (נמחקה);</w:t>
      </w:r>
    </w:p>
    <w:p w:rsidR="00737703" w:rsidRDefault="00737703">
      <w:pPr>
        <w:pStyle w:val="P00"/>
        <w:spacing w:before="72"/>
        <w:ind w:left="0" w:right="1134"/>
        <w:rPr>
          <w:rStyle w:val="default"/>
          <w:rFonts w:cs="FrankRuehl" w:hint="cs"/>
          <w:rtl/>
        </w:rPr>
      </w:pPr>
      <w:r>
        <w:rPr>
          <w:rStyle w:val="default"/>
          <w:rFonts w:cs="FrankRuehl" w:hint="cs"/>
          <w:rtl/>
        </w:rPr>
        <w:tab/>
        <w:t xml:space="preserve">"קרן מפעלית" </w:t>
      </w:r>
      <w:r>
        <w:rPr>
          <w:rStyle w:val="default"/>
          <w:rFonts w:cs="FrankRuehl"/>
          <w:rtl/>
        </w:rPr>
        <w:t>–</w:t>
      </w:r>
      <w:r>
        <w:rPr>
          <w:rStyle w:val="default"/>
          <w:rFonts w:cs="FrankRuehl" w:hint="cs"/>
          <w:rtl/>
        </w:rPr>
        <w:t xml:space="preserve"> קרן ותיקה שתקנונה מגביל את ההצטרפות אליה לעובדים של מעביד מסוים, והמנויה בחלק ב' בתוספת הראשונה;</w:t>
      </w:r>
    </w:p>
    <w:p w:rsidR="00737703" w:rsidRDefault="00737703">
      <w:pPr>
        <w:pStyle w:val="P00"/>
        <w:spacing w:before="72"/>
        <w:ind w:left="0" w:right="1134"/>
        <w:rPr>
          <w:rStyle w:val="default"/>
          <w:rFonts w:cs="FrankRuehl" w:hint="cs"/>
          <w:rtl/>
        </w:rPr>
      </w:pPr>
      <w:r>
        <w:rPr>
          <w:rFonts w:cs="FrankRuehl"/>
          <w:rtl/>
          <w:lang w:val="he-IL"/>
        </w:rPr>
        <w:pict>
          <v:shape id="_x0000_s2311" type="#_x0000_t202" style="position:absolute;left:0;text-align:left;margin-left:470.25pt;margin-top:7.1pt;width:1in;height:16.8pt;z-index:251667968" filled="f" stroked="f">
            <v:textbox style="mso-next-textbox:#_x0000_s2311"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 xml:space="preserve">"תקנות קופות גמל" </w:t>
      </w:r>
      <w:r>
        <w:rPr>
          <w:rStyle w:val="default"/>
          <w:rFonts w:cs="FrankRuehl"/>
          <w:rtl/>
        </w:rPr>
        <w:t>–</w:t>
      </w:r>
      <w:r>
        <w:rPr>
          <w:rStyle w:val="default"/>
          <w:rFonts w:cs="FrankRuehl" w:hint="cs"/>
          <w:rtl/>
        </w:rPr>
        <w:t xml:space="preserve"> (נמחקה).</w:t>
      </w:r>
    </w:p>
    <w:p w:rsidR="00737703" w:rsidRDefault="00737703">
      <w:pPr>
        <w:pStyle w:val="P00"/>
        <w:spacing w:before="72"/>
        <w:ind w:left="0" w:right="1134"/>
        <w:rPr>
          <w:rStyle w:val="default"/>
          <w:rFonts w:cs="FrankRuehl" w:hint="cs"/>
          <w:rtl/>
        </w:rPr>
      </w:pPr>
      <w:r>
        <w:rPr>
          <w:rFonts w:cs="FrankRuehl"/>
          <w:rtl/>
          <w:lang w:val="he-IL"/>
        </w:rPr>
        <w:pict>
          <v:shape id="_x0000_s2312" type="#_x0000_t202" style="position:absolute;left:0;text-align:left;margin-left:470.25pt;margin-top:7.1pt;width:1in;height:16.8pt;z-index:251668992" filled="f" stroked="f">
            <v:textbox style="mso-next-textbox:#_x0000_s2312"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default"/>
          <w:rFonts w:cs="FrankRuehl" w:hint="cs"/>
          <w:rtl/>
        </w:rPr>
        <w:tab/>
        <w:t>(ב)</w:t>
      </w:r>
      <w:r>
        <w:rPr>
          <w:rStyle w:val="default"/>
          <w:rFonts w:cs="FrankRuehl" w:hint="cs"/>
          <w:rtl/>
        </w:rPr>
        <w:tab/>
        <w:t>לכל מונח אחר בפרק זה תהא המשמעותה הנודעת לו בחוק הפיקוח על קופות גמל, אלא אם כן נקבע אחרת בפרק זה.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21" w:name="Rov511"/>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43"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478 (</w:t>
      </w:r>
      <w:hyperlink r:id="rId544"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
          <w:szCs w:val="2"/>
          <w:shd w:val="clear" w:color="auto" w:fill="FFFF99"/>
          <w:rtl/>
        </w:rPr>
      </w:pPr>
      <w:r w:rsidRPr="00BA25C0">
        <w:rPr>
          <w:rStyle w:val="default"/>
          <w:rFonts w:cs="FrankRuehl" w:hint="cs"/>
          <w:b/>
          <w:bCs/>
          <w:vanish/>
          <w:sz w:val="20"/>
          <w:szCs w:val="20"/>
          <w:shd w:val="clear" w:color="auto" w:fill="FFFF99"/>
          <w:rtl/>
        </w:rPr>
        <w:t>הוספת סעיף 78ב</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54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54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78ב.</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בפרק זה </w:t>
      </w:r>
      <w:r w:rsidRPr="00BA25C0">
        <w:rPr>
          <w:rStyle w:val="default"/>
          <w:rFonts w:cs="FrankRuehl"/>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"הועדה הציבורית"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הועדה שמונתה לפי סעיף 78ג;</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"המפקח"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w:t>
      </w:r>
      <w:r w:rsidRPr="00BA25C0">
        <w:rPr>
          <w:rStyle w:val="default"/>
          <w:rFonts w:cs="FrankRuehl" w:hint="cs"/>
          <w:strike/>
          <w:vanish/>
          <w:sz w:val="22"/>
          <w:szCs w:val="22"/>
          <w:shd w:val="clear" w:color="auto" w:fill="FFFF99"/>
          <w:rtl/>
        </w:rPr>
        <w:t>לרבות הממונה כהגדרתו בתקנות קופות גמל</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אף אם פעל בתוקף סמכותו לפי תקנות קופות גמל או חוק הפיקוח על קופות גמל</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"הסכם קיבוצי"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כמשמעותו בחוק הסכמים קיבוציים, התשי"ז-1957;</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"התחייבויות הקרן הוותיקה"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התחייבויות שהקרן צפויה לצבור בעתיד;</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"התקנון האחיד"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התקנון שיקבע המפקח לפי סעיף 78ט;</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"חוק החברות הממשלתיות"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חוק החברות הממשלתיות, התשל"ה-1975;</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"מינהלה"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מינהלה שמונתה לפי הוראות סעיף 78ד(ב);</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"מנגנון איזון אקטוארי"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כללים שנקבעו בתקנון של קרן ותיקה לפי הנחיות ותנאים מאת המפקח, שיתאימו מפעם לפעם את הזכויות של כלל העמיתים בקרן כך שיישמר האיזון האקטוארי;</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"מנהל מיוחד"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מי שמונה לפי סעיף 78ד(א);</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"נכסי הקרן הוותיקה"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נכסים שהקרן צפויה לצבור בעתיד;</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"עודף אקטוארי", "גירעון אקטוארי" ו"איזון אקטוארי"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הפרש חיובי או שלילי או איזון, לפי הענין, בין כלל נכסי הקרן הוותיקה לבין כלל התחייבויות הקרן הותיקה, כפי שנקבע במאזן אקטוארי שנערך בהתאם לתקנות קופות גמל ובכפוף להנחיות המפקח </w:t>
      </w:r>
      <w:r w:rsidRPr="00BA25C0">
        <w:rPr>
          <w:rStyle w:val="default"/>
          <w:rFonts w:cs="FrankRuehl" w:hint="cs"/>
          <w:vanish/>
          <w:sz w:val="22"/>
          <w:szCs w:val="22"/>
          <w:u w:val="single"/>
          <w:shd w:val="clear" w:color="auto" w:fill="FFFF99"/>
          <w:rtl/>
        </w:rPr>
        <w:t>ואם נקבעו הוראות לפי סעיף 42, כפי שהוחל בסעיף 40 לחוק הפיקוח על קופות גמל- בהתאם לאותן הוראות</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 xml:space="preserve">"קופת גמל לקצבה"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מבטח שניתן לו רשיון כאמור בסעיף 15(א1);</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גירעונית"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קרן ותיקה שאינה קרן מפעלית, אשר הגירעון האקטוארי שלה עלה ביום ט"ז בטבת התשס"ב (31 בדצמבר 2001) על 10% מסך כל התחייבויות הקרן, והמנויה בחלק א' בתוספת הראשונה;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"קרן ותיקה"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מבטח שהוא קרן ותיקה כמשמעותה בתקנות קופות גמל;</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מפעלית"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קרו ותיקה שתקנונה מגביל את ההצטרפות אליה לעובדים של מעביד מסוים, והמנויה בחלק ב' בתוספת הראשונה;</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"תקנות קופות גמל"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תקנות מס הכנסה (כללים לאישור ולניהול קופות גמל), התשכ"ד-1964.</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לכל מונח אחר בפרק זה תהא המשמעותה הנודעת לו </w:t>
      </w:r>
      <w:r w:rsidRPr="00BA25C0">
        <w:rPr>
          <w:rStyle w:val="default"/>
          <w:rFonts w:cs="FrankRuehl" w:hint="cs"/>
          <w:strike/>
          <w:vanish/>
          <w:sz w:val="22"/>
          <w:szCs w:val="22"/>
          <w:shd w:val="clear" w:color="auto" w:fill="FFFF99"/>
          <w:rtl/>
        </w:rPr>
        <w:t>בתקנות קופות גמל</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בחוק הפיקוח על קופות גמל</w:t>
      </w:r>
      <w:r w:rsidRPr="00BA25C0">
        <w:rPr>
          <w:rStyle w:val="default"/>
          <w:rFonts w:cs="FrankRuehl" w:hint="cs"/>
          <w:vanish/>
          <w:sz w:val="22"/>
          <w:szCs w:val="22"/>
          <w:shd w:val="clear" w:color="auto" w:fill="FFFF99"/>
          <w:rtl/>
        </w:rPr>
        <w:t>, אלא אם כן נקבע אחרת בפרק זה.</w:t>
      </w:r>
    </w:p>
    <w:p w:rsidR="00B26B77" w:rsidRPr="00BA25C0" w:rsidRDefault="00B26B77" w:rsidP="00B26B77">
      <w:pPr>
        <w:pStyle w:val="P00"/>
        <w:spacing w:before="0"/>
        <w:ind w:left="0" w:right="1134"/>
        <w:rPr>
          <w:rStyle w:val="default"/>
          <w:rFonts w:cs="FrankRuehl" w:hint="cs"/>
          <w:vanish/>
          <w:sz w:val="20"/>
          <w:szCs w:val="20"/>
          <w:shd w:val="clear" w:color="auto" w:fill="FFFF99"/>
          <w:rtl/>
        </w:rPr>
      </w:pPr>
    </w:p>
    <w:p w:rsidR="00B26B77" w:rsidRPr="00BA25C0" w:rsidRDefault="00B26B77" w:rsidP="00B26B7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26B77" w:rsidRPr="00BA25C0" w:rsidRDefault="00B26B77" w:rsidP="00B26B7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26B77" w:rsidRPr="00BA25C0" w:rsidRDefault="00B26B77" w:rsidP="00B26B77">
      <w:pPr>
        <w:pStyle w:val="P00"/>
        <w:spacing w:before="0"/>
        <w:ind w:left="0" w:right="1134"/>
        <w:rPr>
          <w:rStyle w:val="default"/>
          <w:rFonts w:cs="FrankRuehl" w:hint="cs"/>
          <w:vanish/>
          <w:sz w:val="20"/>
          <w:szCs w:val="20"/>
          <w:shd w:val="clear" w:color="auto" w:fill="FFFF99"/>
          <w:rtl/>
        </w:rPr>
      </w:pPr>
      <w:hyperlink r:id="rId54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4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E5E5F" w:rsidRPr="00BA25C0" w:rsidRDefault="007E5E5F" w:rsidP="007E5E5F">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בפרק זה </w:t>
      </w:r>
      <w:r w:rsidRPr="00BA25C0">
        <w:rPr>
          <w:rStyle w:val="default"/>
          <w:rFonts w:cs="FrankRuehl"/>
          <w:vanish/>
          <w:sz w:val="22"/>
          <w:szCs w:val="22"/>
          <w:shd w:val="clear" w:color="auto" w:fill="FFFF99"/>
          <w:rtl/>
        </w:rPr>
        <w:t>–</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"הועדה הציבורית"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הועדה שמונתה לפי סעיף 78ג;</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אף אם פעל בתוקף סמכותו לפי תקנות קופות גמל או חוק הפיקוח על קופות גמל;</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"הסכם קיבוצי"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כמשמעותו בחוק הסכמים קיבוציים, התשי"ז-1957;</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"התחייבויות הקרן הוותיקה"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התחייבויות שהקרן צפויה לצבור בעתיד;</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"התקנון האחיד"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התקנון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78ט;</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"חוק החברות הממשלתיות"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חוק החברות הממשלתיות, התשל"ה-1975;</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"מינהלה"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מינהלה שמונתה לפי הוראות סעיף 78ד(ב);</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"מנגנון איזון אקטוארי"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כללים שנקבעו בתקנון של קרן ותיקה לפי הנחיות ותנאים מאת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שיתאימו מפעם לפעם את הזכויות של כלל העמיתים בקרן כך שיישמר האיזון האקטוארי;</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"מנהל מיוחד"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מי שמונה לפי סעיף 78ד(א);</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"נכסי הקרן הוותיקה"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נכסים שהקרן צפויה לצבור בעתיד;</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"עודף אקטוארי", "גירעון אקטוארי" ו"איזון אקטוארי"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הפרש חיובי או שלילי או איזון, לפי הענין, בין כלל נכסי הקרן הוותיקה לבין כלל התחייבויות הקרן הותיקה, כפי שנקבע במאזן אקטוארי שנערך בהתאם לתקנות קופות גמל ובכפוף להנחיות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ואם נקבעו הוראות לפי סעיף 42, כפי שהוחל בסעיף 40 לחוק הפיקוח על קופות גמל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בהתאם לאותן הוראות;</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"קופת גמל לקצבה"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מבטח שניתן לו רשיון כאמור בסעיף 15(א1);</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גירעונית"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קרן ותיקה שאינה קרן מפעלית, אשר הגירעון האקטוארי שלה עלה ביום ט"ז בטבת התשס"ב (31 בדצמבר 2001) על 10% מסך כל התחייבויות הקרן, והמנויה בחלק א' בתוספת הראשונה;</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(נמחקה);</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מפעלית"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קרו ותיקה שתקנונה מגביל את ההצטרפות אליה לעובדים של מעביד מסוים, והמנויה בחלק ב' בתוספת הראשונה;</w:t>
      </w:r>
    </w:p>
    <w:p w:rsidR="007E5E5F" w:rsidRPr="00BA25C0" w:rsidRDefault="007E5E5F"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"תקנות קופות גמל"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(נמחקה).</w:t>
      </w:r>
    </w:p>
    <w:p w:rsidR="007E5E5F" w:rsidRPr="00BA25C0" w:rsidRDefault="007E5E5F" w:rsidP="00B26B77">
      <w:pPr>
        <w:pStyle w:val="P00"/>
        <w:spacing w:before="0"/>
        <w:ind w:left="0" w:right="1134"/>
        <w:rPr>
          <w:rStyle w:val="default"/>
          <w:rFonts w:cs="FrankRuehl" w:hint="cs"/>
          <w:vanish/>
          <w:sz w:val="20"/>
          <w:szCs w:val="20"/>
          <w:shd w:val="clear" w:color="auto" w:fill="FFFF99"/>
          <w:rtl/>
        </w:rPr>
      </w:pPr>
    </w:p>
    <w:p w:rsidR="007E5E5F" w:rsidRPr="00BA25C0" w:rsidRDefault="007E5E5F" w:rsidP="007E5E5F">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7E5E5F" w:rsidRPr="00BA25C0" w:rsidRDefault="007E5E5F" w:rsidP="007E5E5F">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7E5E5F" w:rsidRPr="00BA25C0" w:rsidRDefault="007E5E5F" w:rsidP="007E5E5F">
      <w:pPr>
        <w:pStyle w:val="P00"/>
        <w:spacing w:before="0"/>
        <w:ind w:left="0" w:right="1134"/>
        <w:rPr>
          <w:rStyle w:val="default"/>
          <w:rFonts w:cs="FrankRuehl" w:hint="cs"/>
          <w:vanish/>
          <w:sz w:val="20"/>
          <w:szCs w:val="20"/>
          <w:shd w:val="clear" w:color="auto" w:fill="FFFF99"/>
          <w:rtl/>
        </w:rPr>
      </w:pPr>
      <w:hyperlink r:id="rId549"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550"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B26B77" w:rsidRPr="00BA25C0" w:rsidRDefault="00B26B77" w:rsidP="00B26B77">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בפרק זה </w:t>
      </w:r>
      <w:r w:rsidRPr="00BA25C0">
        <w:rPr>
          <w:rStyle w:val="default"/>
          <w:rFonts w:cs="FrankRuehl"/>
          <w:vanish/>
          <w:sz w:val="22"/>
          <w:szCs w:val="22"/>
          <w:shd w:val="clear" w:color="auto" w:fill="FFFF99"/>
          <w:rtl/>
        </w:rPr>
        <w:t>–</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"הועדה הציבורית"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הועדה שמונתה לפי סעיף 78ג;</w:t>
      </w:r>
    </w:p>
    <w:p w:rsidR="00B26B77" w:rsidRPr="00BA25C0" w:rsidRDefault="00B26B77"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"הממונה"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אף אם פעל בתוקף סמכותו לפי תקנות קופות גמל או חוק הפיקוח על קופות גמל;</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"הסכם קיבוצי"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כמשמעותו בחוק הסכמים קיבוציים, התשי"ז-1957;</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"התחייבויות הקרן הוותיקה"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התחייבויות שהקרן צפויה לצבור בעתיד;</w:t>
      </w:r>
    </w:p>
    <w:p w:rsidR="00B26B77" w:rsidRPr="00BA25C0" w:rsidRDefault="00B26B77"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"התקנון האחיד"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התקנון שיקבע </w:t>
      </w:r>
      <w:r w:rsidR="00B258E5" w:rsidRPr="00BA25C0">
        <w:rPr>
          <w:rStyle w:val="default"/>
          <w:rFonts w:cs="FrankRuehl" w:hint="cs"/>
          <w:vanish/>
          <w:sz w:val="22"/>
          <w:szCs w:val="22"/>
          <w:shd w:val="clear" w:color="auto" w:fill="FFFF99"/>
          <w:rtl/>
        </w:rPr>
        <w:t>הממונה</w:t>
      </w:r>
      <w:r w:rsidRPr="00BA25C0">
        <w:rPr>
          <w:rStyle w:val="default"/>
          <w:rFonts w:cs="FrankRuehl" w:hint="cs"/>
          <w:vanish/>
          <w:sz w:val="22"/>
          <w:szCs w:val="22"/>
          <w:shd w:val="clear" w:color="auto" w:fill="FFFF99"/>
          <w:rtl/>
        </w:rPr>
        <w:t xml:space="preserve"> לפי סעיף 78ט;</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"חוק החברות הממשלתיות"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חוק החברות הממשלתיות, התשל"ה-1975;</w:t>
      </w:r>
    </w:p>
    <w:p w:rsidR="007E5E5F" w:rsidRPr="00BA25C0" w:rsidRDefault="007E5E5F"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 xml:space="preserve">"מאזן הקרן"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מאזן אקטוארי של קרן ותיקה, שנערך בהתאם להוראות לפי חוק זה ולפי חוק הפיקוח על קופות גמל ובכפוף להנחיות הממונה;</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"מינהלה"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מינהלה שמונתה לפי הוראות סעיף 78ד(ב);</w:t>
      </w:r>
    </w:p>
    <w:p w:rsidR="00B26B77" w:rsidRPr="00BA25C0" w:rsidRDefault="00B26B77" w:rsidP="007E5E5F">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"מנגנון איזון אקטוארי"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כללים שנקבעו בתקנון של קרן ותיקה לפי הנחיות ותנאים מאת </w:t>
      </w:r>
      <w:r w:rsidR="00B258E5" w:rsidRPr="00BA25C0">
        <w:rPr>
          <w:rStyle w:val="default"/>
          <w:rFonts w:cs="FrankRuehl" w:hint="cs"/>
          <w:vanish/>
          <w:sz w:val="22"/>
          <w:szCs w:val="22"/>
          <w:shd w:val="clear" w:color="auto" w:fill="FFFF99"/>
          <w:rtl/>
        </w:rPr>
        <w:t>הממונה</w:t>
      </w:r>
      <w:r w:rsidRPr="00BA25C0">
        <w:rPr>
          <w:rStyle w:val="default"/>
          <w:rFonts w:cs="FrankRuehl" w:hint="cs"/>
          <w:vanish/>
          <w:sz w:val="22"/>
          <w:szCs w:val="22"/>
          <w:shd w:val="clear" w:color="auto" w:fill="FFFF99"/>
          <w:rtl/>
        </w:rPr>
        <w:t>, שיתאימו מפעם לפעם את הזכויות של כלל העמיתים בקרן כך שיישמר האיזון האקטוארי;</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"מנהל מיוחד"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מי שמונה לפי סעיף 78ד(א);</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"נכסי הקרן הוותיקה"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לרבות נכסים שהקרן צפויה לצבור בעתיד;</w:t>
      </w:r>
    </w:p>
    <w:p w:rsidR="00B26B77" w:rsidRPr="00BA25C0" w:rsidRDefault="00B26B77" w:rsidP="007E5E5F">
      <w:pPr>
        <w:pStyle w:val="P00"/>
        <w:spacing w:before="0"/>
        <w:ind w:left="0" w:right="1134"/>
        <w:rPr>
          <w:rStyle w:val="default"/>
          <w:rFonts w:cs="FrankRuehl" w:hint="cs"/>
          <w:vanish/>
          <w:sz w:val="22"/>
          <w:szCs w:val="22"/>
          <w:u w:val="single"/>
          <w:shd w:val="clear" w:color="auto" w:fill="FFFF99"/>
          <w:rtl/>
        </w:rPr>
      </w:pPr>
      <w:r w:rsidRPr="00BA25C0">
        <w:rPr>
          <w:rStyle w:val="default"/>
          <w:rFonts w:cs="FrankRuehl" w:hint="cs"/>
          <w:vanish/>
          <w:sz w:val="22"/>
          <w:szCs w:val="22"/>
          <w:shd w:val="clear" w:color="auto" w:fill="FFFF99"/>
          <w:rtl/>
        </w:rPr>
        <w:tab/>
        <w:t xml:space="preserve">"עודף אקטוארי", "גירעון אקטוארי" ו"איזון אקטוארי"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הפרש חיובי או שלילי או איזון, לפי הענין, בין כלל נכסי הקרן הוותיקה לבין כלל התחייבויות הקרן הותיקה, כפי שנקבע </w:t>
      </w:r>
      <w:r w:rsidRPr="00BA25C0">
        <w:rPr>
          <w:rStyle w:val="default"/>
          <w:rFonts w:cs="FrankRuehl" w:hint="cs"/>
          <w:strike/>
          <w:vanish/>
          <w:sz w:val="22"/>
          <w:szCs w:val="22"/>
          <w:shd w:val="clear" w:color="auto" w:fill="FFFF99"/>
          <w:rtl/>
        </w:rPr>
        <w:t xml:space="preserve">במאזן אקטוארי שנערך בהתאם לתקנות קופות גמל ובכפוף להנחיות </w:t>
      </w:r>
      <w:r w:rsidR="00B258E5" w:rsidRPr="00BA25C0">
        <w:rPr>
          <w:rStyle w:val="default"/>
          <w:rFonts w:cs="FrankRuehl" w:hint="cs"/>
          <w:strike/>
          <w:vanish/>
          <w:sz w:val="22"/>
          <w:szCs w:val="22"/>
          <w:shd w:val="clear" w:color="auto" w:fill="FFFF99"/>
          <w:rtl/>
        </w:rPr>
        <w:t>הממונה</w:t>
      </w:r>
      <w:r w:rsidRPr="00BA25C0">
        <w:rPr>
          <w:rStyle w:val="default"/>
          <w:rFonts w:cs="FrankRuehl" w:hint="cs"/>
          <w:strike/>
          <w:vanish/>
          <w:sz w:val="22"/>
          <w:szCs w:val="22"/>
          <w:shd w:val="clear" w:color="auto" w:fill="FFFF99"/>
          <w:rtl/>
        </w:rPr>
        <w:t xml:space="preserve"> ואם נקבעו הוראות לפי סעיף 42, כפי שהוחל בסעיף 40 לחוק הפיקוח על קופות גמל</w:t>
      </w:r>
      <w:r w:rsidR="00B258E5" w:rsidRPr="00BA25C0">
        <w:rPr>
          <w:rStyle w:val="default"/>
          <w:rFonts w:cs="FrankRuehl" w:hint="cs"/>
          <w:strike/>
          <w:vanish/>
          <w:sz w:val="22"/>
          <w:szCs w:val="22"/>
          <w:shd w:val="clear" w:color="auto" w:fill="FFFF99"/>
          <w:rtl/>
        </w:rPr>
        <w:t xml:space="preserve"> </w:t>
      </w:r>
      <w:r w:rsidR="00B258E5"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בהתאם לאותן הוראות;</w:t>
      </w:r>
      <w:r w:rsidR="007E5E5F" w:rsidRPr="00BA25C0">
        <w:rPr>
          <w:rStyle w:val="default"/>
          <w:rFonts w:cs="FrankRuehl" w:hint="cs"/>
          <w:vanish/>
          <w:sz w:val="22"/>
          <w:szCs w:val="22"/>
          <w:shd w:val="clear" w:color="auto" w:fill="FFFF99"/>
          <w:rtl/>
        </w:rPr>
        <w:t xml:space="preserve"> </w:t>
      </w:r>
      <w:r w:rsidR="007E5E5F" w:rsidRPr="00BA25C0">
        <w:rPr>
          <w:rStyle w:val="default"/>
          <w:rFonts w:cs="FrankRuehl" w:hint="cs"/>
          <w:vanish/>
          <w:sz w:val="22"/>
          <w:szCs w:val="22"/>
          <w:u w:val="single"/>
          <w:shd w:val="clear" w:color="auto" w:fill="FFFF99"/>
          <w:rtl/>
        </w:rPr>
        <w:t xml:space="preserve">במאזן הקרן; ואולם </w:t>
      </w:r>
      <w:r w:rsidR="007E5E5F" w:rsidRPr="00BA25C0">
        <w:rPr>
          <w:rStyle w:val="default"/>
          <w:rFonts w:cs="FrankRuehl"/>
          <w:vanish/>
          <w:sz w:val="22"/>
          <w:szCs w:val="22"/>
          <w:u w:val="single"/>
          <w:shd w:val="clear" w:color="auto" w:fill="FFFF99"/>
          <w:rtl/>
        </w:rPr>
        <w:t>–</w:t>
      </w:r>
    </w:p>
    <w:p w:rsidR="007E5E5F" w:rsidRPr="00BA25C0" w:rsidRDefault="007E5E5F" w:rsidP="007E5E5F">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w:t>
      </w:r>
      <w:r w:rsidRPr="00BA25C0">
        <w:rPr>
          <w:rStyle w:val="default"/>
          <w:rFonts w:cs="FrankRuehl" w:hint="cs"/>
          <w:vanish/>
          <w:sz w:val="22"/>
          <w:szCs w:val="22"/>
          <w:u w:val="single"/>
          <w:shd w:val="clear" w:color="auto" w:fill="FFFF99"/>
          <w:rtl/>
        </w:rPr>
        <w:tab/>
        <w:t>לעניין חישוב גירעון אקטוארי בתוצאת מאזן הקרן בשל שנה מסוימת, לפי סעיף 78טו1(ג), יחושב הגירעון כאמור כבעל ערך חיובי;</w:t>
      </w:r>
    </w:p>
    <w:p w:rsidR="007E5E5F" w:rsidRPr="00BA25C0" w:rsidRDefault="007E5E5F" w:rsidP="007E5E5F">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לעניין חישוב עודף אקטוארי בתוצאת מאזן הקרן בשל שנה מסוימת, לפי סעיף 78טו1(ג), יחושב העודף כאמור כבעל ערך שלילי;</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"קופת גמל לקצבה"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מבטח שניתן לו רשיון כאמור בסעיף 15(א1);</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גירעונית"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קרן ותיקה שאינה קרן מפעלית, אשר הגירעון האקטוארי שלה עלה ביום ט"ז בטבת התשס"ב (31 בדצמבר 2001) על 10% מסך כל התחייבויות הקרן, והמנויה בחלק א' בתוספת הראשונה;</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ותיקה"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(נמחקה);</w:t>
      </w:r>
    </w:p>
    <w:p w:rsidR="00B26B77" w:rsidRPr="00BA25C0" w:rsidRDefault="00B26B77" w:rsidP="00B26B7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"קרן מפעלית"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קרו ותיקה שתקנונה מגביל את ההצטרפות אליה לעובדים של מעביד מסוים, והמנויה בחלק ב' בתוספת הראשונה;</w:t>
      </w:r>
    </w:p>
    <w:p w:rsidR="00B26B77" w:rsidRPr="00B258E5" w:rsidRDefault="00B26B77" w:rsidP="00B258E5">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 xml:space="preserve">"תקנות קופות גמל"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(נמחקה).</w:t>
      </w:r>
      <w:bookmarkEnd w:id="321"/>
    </w:p>
    <w:p w:rsidR="00737703" w:rsidRPr="005F51E9" w:rsidRDefault="00024053" w:rsidP="005F51E9">
      <w:pPr>
        <w:pStyle w:val="header-2"/>
        <w:ind w:left="0" w:right="1134"/>
        <w:rPr>
          <w:rFonts w:cs="Miriam" w:hint="cs"/>
          <w:rtl/>
        </w:rPr>
      </w:pPr>
      <w:bookmarkStart w:id="322" w:name="hed216"/>
      <w:bookmarkEnd w:id="322"/>
      <w:r>
        <w:rPr>
          <w:rFonts w:cs="Miriam" w:hint="cs"/>
          <w:rtl/>
          <w:lang w:eastAsia="en-US"/>
        </w:rPr>
        <w:pict>
          <v:shape id="_x0000_s2820" type="#_x0000_t202" style="position:absolute;left:0;text-align:left;margin-left:470.35pt;margin-top:12.75pt;width:1in;height:20.85pt;z-index:251845120"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F51E9">
        <w:rPr>
          <w:rFonts w:cs="Miriam" w:hint="cs"/>
          <w:rtl/>
        </w:rPr>
        <w:t>סימן ב': ועדה ציבורית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23" w:name="Rov289"/>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5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479 (</w:t>
      </w:r>
      <w:hyperlink r:id="rId55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Miriam" w:hint="cs"/>
          <w:sz w:val="2"/>
          <w:szCs w:val="2"/>
          <w:rtl/>
        </w:rPr>
      </w:pPr>
      <w:r w:rsidRPr="00BA25C0">
        <w:rPr>
          <w:rStyle w:val="default"/>
          <w:rFonts w:cs="FrankRuehl" w:hint="cs"/>
          <w:b/>
          <w:bCs/>
          <w:vanish/>
          <w:sz w:val="20"/>
          <w:szCs w:val="20"/>
          <w:shd w:val="clear" w:color="auto" w:fill="FFFF99"/>
          <w:rtl/>
        </w:rPr>
        <w:t>הוספת סימן ב'</w:t>
      </w:r>
      <w:bookmarkEnd w:id="323"/>
    </w:p>
    <w:p w:rsidR="00737703" w:rsidRDefault="00737703" w:rsidP="009905BB">
      <w:pPr>
        <w:pStyle w:val="P00"/>
        <w:spacing w:before="72"/>
        <w:ind w:left="0" w:right="1134"/>
        <w:rPr>
          <w:rStyle w:val="default"/>
          <w:rFonts w:cs="FrankRuehl" w:hint="cs"/>
          <w:rtl/>
        </w:rPr>
      </w:pPr>
      <w:bookmarkStart w:id="324" w:name="Seif100"/>
      <w:bookmarkEnd w:id="324"/>
      <w:r>
        <w:rPr>
          <w:rFonts w:cs="Miriam"/>
          <w:szCs w:val="32"/>
          <w:rtl/>
          <w:lang w:val="he-IL"/>
        </w:rPr>
        <w:pict>
          <v:shape id="_x0000_s2192" type="#_x0000_t202" style="position:absolute;left:0;text-align:left;margin-left:470.25pt;margin-top:7.1pt;width:1in;height:43.85pt;z-index:25154918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ועדה ציבורית</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ג.</w:t>
      </w:r>
      <w:r>
        <w:rPr>
          <w:rStyle w:val="default"/>
          <w:rFonts w:cs="FrankRuehl" w:hint="cs"/>
          <w:rtl/>
        </w:rPr>
        <w:tab/>
        <w:t>(א)</w:t>
      </w:r>
      <w:r>
        <w:rPr>
          <w:rStyle w:val="default"/>
          <w:rFonts w:cs="FrankRuehl" w:hint="cs"/>
          <w:rtl/>
        </w:rPr>
        <w:tab/>
        <w:t xml:space="preserve">הממשלה תמנה ועדה ציבורית שתפקידה להציע </w:t>
      </w:r>
      <w:r w:rsidR="009905BB">
        <w:rPr>
          <w:rStyle w:val="default"/>
          <w:rFonts w:cs="FrankRuehl" w:hint="cs"/>
          <w:rtl/>
        </w:rPr>
        <w:t>לממונה</w:t>
      </w:r>
      <w:r>
        <w:rPr>
          <w:rStyle w:val="default"/>
          <w:rFonts w:cs="FrankRuehl" w:hint="cs"/>
          <w:rtl/>
        </w:rPr>
        <w:t xml:space="preserve"> מועמדים למנהלים מיוחדים ולחברי המינהלות, ולמלא כל תפקיד אחר שיוטל עליה לפי פרק זה.</w:t>
      </w:r>
    </w:p>
    <w:p w:rsidR="00737703" w:rsidRDefault="007377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הציבורית תהיה בת חמישה חברים, וזה הרכבה:</w:t>
      </w:r>
    </w:p>
    <w:p w:rsidR="00737703" w:rsidRDefault="007377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שיציע שר המשפטים לאחר התייעצות עם נשיא בית המשפט העליון, והוא יכהן כיושב ראש הועדה;</w:t>
      </w:r>
    </w:p>
    <w:p w:rsidR="00737703" w:rsidRDefault="007377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שלושה חברים שהם אנשי משק וכלכלה או אנשי סגל במוסדות להשכלה גבוהה בתחומים הנוגעים לביצועו של פרק זה;</w:t>
      </w:r>
    </w:p>
    <w:p w:rsidR="00737703" w:rsidRDefault="007377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עובדים או נציג עמיתים, שייבחר מתוך רשימות מועמדים שיכינו ארגוני עובדים.</w:t>
      </w:r>
    </w:p>
    <w:p w:rsidR="00737703" w:rsidRDefault="007377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כשיר להתמנות כחבר הועדה הציבורית מי שמתקיימים בו התנאים האמורים בסעיף 24(ג) לחוק החברות הממשלתיות.</w:t>
      </w:r>
    </w:p>
    <w:p w:rsidR="00737703" w:rsidRDefault="0073770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מינוי חבר הועדה הציבורית יחולו הוראות סעיפים 17 ו-17א לחוק החברות הממשלתיות, בשינויים המחויבים, וכן לא יתמנה לחבר הועדה מי שיש לו או לקרובו זיקה אישית, עסקית או פוליטית לשר משרי הממשלה או לקרוב שלו.</w:t>
      </w:r>
    </w:p>
    <w:p w:rsidR="00737703" w:rsidRDefault="0073770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 הועדה הציבורית ימונה לתקופה של חמש שנים מיום מינויו, וניתן לשוב ולמנותו.</w:t>
      </w:r>
    </w:p>
    <w:p w:rsidR="00737703" w:rsidRDefault="0073770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רוב חברי הועדה הציבורית יהיו מנין חוקי בישיבותיה.</w:t>
      </w:r>
    </w:p>
    <w:p w:rsidR="00737703" w:rsidRDefault="0073770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החלטות הועדה הציבורית יתקבלו ברוב קולות; היו הקולות שקולים, יהיה ליושב ראש הועדה קול נוסף.</w:t>
      </w:r>
    </w:p>
    <w:p w:rsidR="00737703" w:rsidRDefault="0073770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סמכויות הועדה הציבורית ותוקף פעולותיה לא ייפגעו מחמת שנתפנה מקומו של חבר או מחמת פגם במינויו או בהמשך כהונתו.</w:t>
      </w:r>
    </w:p>
    <w:p w:rsidR="00737703" w:rsidRDefault="0073770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חברי הועדה הציבורית חייבים לנהוג בנאמנות כלפי המדינה, באמונה ובשקידה, כפי שאדם סביר היה נוהג באותה עמדה ובאותן נסיבות לשם קיום הוראות פרק זה ולהשגת מטרותיו.</w:t>
      </w:r>
    </w:p>
    <w:p w:rsidR="00737703" w:rsidRDefault="00737703">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הועדה הציבורית תעמוד לביקורתו שלמבקר המדינה; אין בהוראה זו כדי לגרוע מסמכויות אחרות של מבקר המדינה.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25" w:name="Rov512"/>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53"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479 (</w:t>
      </w:r>
      <w:hyperlink r:id="rId554"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78ג</w:t>
      </w:r>
    </w:p>
    <w:p w:rsidR="00B258E5" w:rsidRPr="00BA25C0" w:rsidRDefault="00B258E5" w:rsidP="00B258E5">
      <w:pPr>
        <w:pStyle w:val="P00"/>
        <w:spacing w:before="0"/>
        <w:ind w:left="0" w:right="1134"/>
        <w:rPr>
          <w:rStyle w:val="default"/>
          <w:rFonts w:cs="FrankRuehl" w:hint="cs"/>
          <w:vanish/>
          <w:sz w:val="20"/>
          <w:szCs w:val="20"/>
          <w:shd w:val="clear" w:color="auto" w:fill="FFFF99"/>
          <w:rtl/>
        </w:rPr>
      </w:pPr>
    </w:p>
    <w:p w:rsidR="00B258E5" w:rsidRPr="00BA25C0" w:rsidRDefault="00B258E5" w:rsidP="00B258E5">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258E5" w:rsidRPr="00BA25C0" w:rsidRDefault="00B258E5" w:rsidP="00B258E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258E5" w:rsidRPr="00BA25C0" w:rsidRDefault="00B258E5" w:rsidP="00B258E5">
      <w:pPr>
        <w:pStyle w:val="P00"/>
        <w:spacing w:before="0"/>
        <w:ind w:left="0" w:right="1134"/>
        <w:rPr>
          <w:rStyle w:val="default"/>
          <w:rFonts w:cs="FrankRuehl" w:hint="cs"/>
          <w:vanish/>
          <w:sz w:val="20"/>
          <w:szCs w:val="20"/>
          <w:shd w:val="clear" w:color="auto" w:fill="FFFF99"/>
          <w:rtl/>
        </w:rPr>
      </w:pPr>
      <w:hyperlink r:id="rId55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5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258E5" w:rsidRPr="00B258E5" w:rsidRDefault="00B258E5" w:rsidP="00B258E5">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הממשלה תמנה ועדה ציבורית שתפקידה להציע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מועמדים למנהלים מיוחדים ולחברי המינהלות, ולמלא כל תפקיד אחר שיוטל עליה לפי פרק זה.</w:t>
      </w:r>
      <w:bookmarkEnd w:id="325"/>
    </w:p>
    <w:p w:rsidR="00737703" w:rsidRPr="005F51E9" w:rsidRDefault="00024053" w:rsidP="005F51E9">
      <w:pPr>
        <w:pStyle w:val="header-2"/>
        <w:ind w:left="0" w:right="1134"/>
        <w:rPr>
          <w:rFonts w:cs="Miriam" w:hint="cs"/>
          <w:rtl/>
        </w:rPr>
      </w:pPr>
      <w:bookmarkStart w:id="326" w:name="hed217"/>
      <w:bookmarkEnd w:id="326"/>
      <w:r>
        <w:rPr>
          <w:rFonts w:cs="Miriam" w:hint="cs"/>
          <w:rtl/>
          <w:lang w:eastAsia="en-US"/>
        </w:rPr>
        <w:pict>
          <v:shape id="_x0000_s2823" type="#_x0000_t202" style="position:absolute;left:0;text-align:left;margin-left:470.35pt;margin-top:12.75pt;width:1in;height:16.8pt;z-index:251846144"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F51E9">
        <w:rPr>
          <w:rFonts w:cs="Miriam" w:hint="cs"/>
          <w:rtl/>
        </w:rPr>
        <w:t>סימן ג': מנהל מיוחד ומינהלה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27" w:name="Rov291"/>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5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479 (</w:t>
      </w:r>
      <w:hyperlink r:id="rId55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Miriam" w:hint="cs"/>
          <w:sz w:val="2"/>
          <w:szCs w:val="2"/>
          <w:rtl/>
        </w:rPr>
      </w:pPr>
      <w:r w:rsidRPr="00BA25C0">
        <w:rPr>
          <w:rStyle w:val="default"/>
          <w:rFonts w:cs="FrankRuehl" w:hint="cs"/>
          <w:b/>
          <w:bCs/>
          <w:vanish/>
          <w:sz w:val="20"/>
          <w:szCs w:val="20"/>
          <w:shd w:val="clear" w:color="auto" w:fill="FFFF99"/>
          <w:rtl/>
        </w:rPr>
        <w:t>הוספת סימן ג'</w:t>
      </w:r>
      <w:bookmarkEnd w:id="327"/>
    </w:p>
    <w:p w:rsidR="00737703" w:rsidRDefault="00737703" w:rsidP="009905BB">
      <w:pPr>
        <w:pStyle w:val="P00"/>
        <w:spacing w:before="72"/>
        <w:ind w:left="1021" w:right="1134" w:hanging="1021"/>
        <w:rPr>
          <w:rStyle w:val="default"/>
          <w:rFonts w:cs="FrankRuehl" w:hint="cs"/>
          <w:rtl/>
        </w:rPr>
      </w:pPr>
      <w:bookmarkStart w:id="328" w:name="Seif101"/>
      <w:bookmarkEnd w:id="328"/>
      <w:r>
        <w:rPr>
          <w:rFonts w:cs="Miriam"/>
          <w:szCs w:val="32"/>
          <w:rtl/>
          <w:lang w:val="he-IL"/>
        </w:rPr>
        <w:pict>
          <v:shape id="_x0000_s2193" type="#_x0000_t202" style="position:absolute;left:0;text-align:left;margin-left:470.25pt;margin-top:7.1pt;width:1in;height:47.7pt;z-index:25155020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מינוי מנהל מיוחד ומינהלה</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ד.</w:t>
      </w:r>
      <w:r>
        <w:rPr>
          <w:rStyle w:val="default"/>
          <w:rFonts w:cs="FrankRuehl" w:hint="cs"/>
          <w:rtl/>
        </w:rPr>
        <w:tab/>
        <w:t>(א)</w:t>
      </w:r>
      <w:r>
        <w:rPr>
          <w:rStyle w:val="default"/>
          <w:rFonts w:cs="FrankRuehl" w:hint="cs"/>
          <w:rtl/>
        </w:rPr>
        <w:tab/>
        <w:t>(1)</w:t>
      </w:r>
      <w:r>
        <w:rPr>
          <w:rStyle w:val="default"/>
          <w:rFonts w:cs="FrankRuehl" w:hint="cs"/>
          <w:rtl/>
        </w:rPr>
        <w:tab/>
      </w:r>
      <w:r w:rsidR="009905BB">
        <w:rPr>
          <w:rStyle w:val="default"/>
          <w:rFonts w:cs="FrankRuehl" w:hint="cs"/>
          <w:rtl/>
        </w:rPr>
        <w:t>הממונה</w:t>
      </w:r>
      <w:r>
        <w:rPr>
          <w:rStyle w:val="default"/>
          <w:rFonts w:cs="FrankRuehl" w:hint="cs"/>
          <w:rtl/>
        </w:rPr>
        <w:t xml:space="preserve"> ימנה, לפי הצעת הועדה הציבורית, מנהל מיוחד לכל קרן ותיקה, למעט קרן ותיקה שהתקיימו בה התנאים שבסעיף 78טז, ורשאי הוא למנות מנהל מיוחד אחד למספר קרנות או לכולן.</w:t>
      </w:r>
    </w:p>
    <w:p w:rsidR="00737703" w:rsidRDefault="00737703" w:rsidP="009905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כשיר להתמנות מנהל מיוחד מי שמתקיימים בו התנאים האמורים בסעיף 24(ג) לחוק החברות הממשלתיות, והוא התחייב להקדיש את עיקר זמנו לתפקידיו כמנהל מיוחד ולא לעסוק בעיסוק אחר אלא באישור </w:t>
      </w:r>
      <w:r w:rsidR="009905BB">
        <w:rPr>
          <w:rStyle w:val="default"/>
          <w:rFonts w:cs="FrankRuehl" w:hint="cs"/>
          <w:rtl/>
        </w:rPr>
        <w:t>הממונה</w:t>
      </w:r>
      <w:r>
        <w:rPr>
          <w:rStyle w:val="default"/>
          <w:rFonts w:cs="FrankRuehl" w:hint="cs"/>
          <w:rtl/>
        </w:rPr>
        <w:t>.</w:t>
      </w:r>
    </w:p>
    <w:p w:rsidR="00737703" w:rsidRDefault="007377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מינוי מנהל מיוחד יחולו הוראות סעיפים 17 ו-17א לחוק החברות הממשלתיות, בשינויים המחויבים, וכן לא יתמנה למנהל מיוחד מי שיש לו או לקרובו זיקה אישית, עסקית או פוליטית לשר משרי הממשלה או לקרוב שלו.</w:t>
      </w:r>
    </w:p>
    <w:p w:rsidR="00737703" w:rsidRDefault="007377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המנהל המיוחד לא יכהן כנושא משרה בקופת גמל לקצבה או בתאגיד הנשלט בידי קופת גמל לקצבה, ולא יועסק כעובד, כממלא תפקיד אחר או כיועץ של קופת גמל לקצבה או של תאגיד הנשלט בידי קופת גמל לקצבה, במשך שנה מסיום כהונתו; לענין זה, "שליטה" </w:t>
      </w:r>
      <w:r>
        <w:rPr>
          <w:rStyle w:val="default"/>
          <w:rFonts w:cs="FrankRuehl"/>
          <w:rtl/>
        </w:rPr>
        <w:t>–</w:t>
      </w:r>
      <w:r>
        <w:rPr>
          <w:rStyle w:val="default"/>
          <w:rFonts w:cs="FrankRuehl" w:hint="cs"/>
          <w:rtl/>
        </w:rPr>
        <w:t xml:space="preserve"> כהגדרתה בחוק ניירות ערך, התשכ"ח-1968.</w:t>
      </w:r>
    </w:p>
    <w:p w:rsidR="00737703" w:rsidRDefault="00737703" w:rsidP="009905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9905BB">
        <w:rPr>
          <w:rStyle w:val="default"/>
          <w:rFonts w:cs="FrankRuehl" w:hint="cs"/>
          <w:rtl/>
        </w:rPr>
        <w:t>הממונה</w:t>
      </w:r>
      <w:r>
        <w:rPr>
          <w:rStyle w:val="default"/>
          <w:rFonts w:cs="FrankRuehl" w:hint="cs"/>
          <w:rtl/>
        </w:rPr>
        <w:t xml:space="preserve"> ימנה, לפי הצעת הועדה הציבורית, לכל קרן ותיקה שמונה לה מנהל מיוחד לפי הוראות סעיף קטן (א), מינהלה של שלושה חברים, ורשאי הוא למנות מינהלה אחת למספר קרנות או לכולן.</w:t>
      </w:r>
    </w:p>
    <w:p w:rsidR="00737703" w:rsidRDefault="007377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ואלה חברי המינהלה:</w:t>
      </w:r>
    </w:p>
    <w:p w:rsidR="00737703" w:rsidRDefault="0073770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שני חברים שהם אנשי משק וכלכלה או אנשי סגל במוסדות להשכלה גבוהה בתחומים הנוגעים לביצועו של פרק זה, שתציע הועדה הציבורית, ויכול שבמקום איש משק וכלכלה אחד ימונה שופט בהתייעצות עם שר המשפטים; אחד מהחברים שמונו לפי פסקת משנה זו ימונה כיושב ראש;</w:t>
      </w:r>
    </w:p>
    <w:p w:rsidR="00737703" w:rsidRDefault="0073770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נציג עובדים או נציג עמיתים, שתציע הועדה הציבורית מתוך רשימות מועמדים שיכינו ארגוני עובדים.</w:t>
      </w:r>
    </w:p>
    <w:p w:rsidR="00737703" w:rsidRDefault="007377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כשיר להתמנות כחבר המינהלה מי שמתקיימים בו התנאים האמורים בסעיף 16א לחוק החברות הממשלתיות.</w:t>
      </w:r>
    </w:p>
    <w:p w:rsidR="00737703" w:rsidRDefault="007377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מינוי חברי מינהלה יחולו הוראות סעיפים 17 ו-17א לחוק החברות הממשלתיות, בשינויים המחויבים, וכן לא יתמנה מי שיש לו או לקרובו זיקה אישית, עסקית או פוליטית לשר משרי הממשלה או לקרוב שלו.</w:t>
      </w:r>
    </w:p>
    <w:p w:rsidR="00737703" w:rsidRDefault="0073770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למינהלה יהיו כל הסמכויות הנתונות לועדת הנהלה לפי סעיף 72(ד), וכן סמכויות אלה:</w:t>
      </w:r>
    </w:p>
    <w:p w:rsidR="00737703" w:rsidRDefault="00737703" w:rsidP="009905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לאשר תכנית התייעלות שהכין המנהל המיוחד לפי הוראת </w:t>
      </w:r>
      <w:r w:rsidR="009905BB">
        <w:rPr>
          <w:rStyle w:val="default"/>
          <w:rFonts w:cs="FrankRuehl" w:hint="cs"/>
          <w:rtl/>
        </w:rPr>
        <w:t>הממונה</w:t>
      </w:r>
      <w:r>
        <w:rPr>
          <w:rStyle w:val="default"/>
          <w:rFonts w:cs="FrankRuehl" w:hint="cs"/>
          <w:rtl/>
        </w:rPr>
        <w:t xml:space="preserve"> כאמור בסעיף 78יב(א), בטרם הגשתה לאישור </w:t>
      </w:r>
      <w:r w:rsidR="009905BB">
        <w:rPr>
          <w:rStyle w:val="default"/>
          <w:rFonts w:cs="FrankRuehl" w:hint="cs"/>
          <w:rtl/>
        </w:rPr>
        <w:t>הממונה</w:t>
      </w:r>
      <w:r>
        <w:rPr>
          <w:rStyle w:val="default"/>
          <w:rFonts w:cs="FrankRuehl" w:hint="cs"/>
          <w:rtl/>
        </w:rPr>
        <w:t>;</w:t>
      </w:r>
    </w:p>
    <w:p w:rsidR="00737703" w:rsidRDefault="0073770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לאשר את המלצות המנהל המיוחד בדבר ביצוע מהלכי הבראה נוספים בקרן, מעבר לנדרש לפי הוראות פרק זה.</w:t>
      </w:r>
    </w:p>
    <w:p w:rsidR="00737703" w:rsidRDefault="0073770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חבר המינהלה לא יכהן כנושא משרה בקופת גמל לקצבה או בתאגיד הנשלט בידי קופת גמל לקצבה, ולא יועסק כעובד, כממלא תפקיד אחר או כיועץ של קופת גמל לקצבה</w:t>
      </w:r>
      <w:r>
        <w:rPr>
          <w:rStyle w:val="default"/>
          <w:rFonts w:cs="FrankRuehl"/>
          <w:rtl/>
        </w:rPr>
        <w:t xml:space="preserve"> או של תאגיד הנשלט בידי קופת גמל לקצבה</w:t>
      </w:r>
      <w:r>
        <w:rPr>
          <w:rStyle w:val="default"/>
          <w:rFonts w:cs="FrankRuehl" w:hint="cs"/>
          <w:rtl/>
        </w:rPr>
        <w:t xml:space="preserve">, במשך שנה מסיום כהונתו; לענין זה, "שליטה" </w:t>
      </w:r>
      <w:r>
        <w:rPr>
          <w:rStyle w:val="default"/>
          <w:rFonts w:cs="FrankRuehl"/>
          <w:rtl/>
        </w:rPr>
        <w:t>–</w:t>
      </w:r>
      <w:r>
        <w:rPr>
          <w:rStyle w:val="default"/>
          <w:rFonts w:cs="FrankRuehl" w:hint="cs"/>
          <w:rtl/>
        </w:rPr>
        <w:t xml:space="preserve"> כהגדרתה בחוק ניירות ערך, התשכ"ח-1968.</w:t>
      </w:r>
    </w:p>
    <w:p w:rsidR="00737703" w:rsidRDefault="0073770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רוב חברי המינהלה יהיו מנין חוקי בישיבותיה.</w:t>
      </w:r>
    </w:p>
    <w:p w:rsidR="00737703" w:rsidRDefault="0073770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החלטות המינהלה יתקבלו ברוב קולות; היו הקולות שקולים, יהיה ליושב ראש המינהלה קול נוסף.</w:t>
      </w:r>
    </w:p>
    <w:p w:rsidR="00737703" w:rsidRDefault="0073770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סמכויות המינהלה ותוקף פעולותיה לא ייפגעו מחמת שנתפנה מקומו של חבר או מחמת פגם במינויו או בהמשך כהונתו.</w:t>
      </w:r>
    </w:p>
    <w:p w:rsidR="00737703" w:rsidRDefault="0073770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חברי המינהלה חייבים לנהוג בנאמנות כלפי כלל עמיתי הקרן הוותיקה, באמונה ובשקידה, כפי שאדם סביר היה נוהג באותה עמדה ובאותן נסיבות לשם קיום הוראות פרק זה ולהשגת מטרותיו.</w:t>
      </w:r>
    </w:p>
    <w:p w:rsidR="00737703" w:rsidRDefault="007377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68 לא יחולו על מינוי מנהל מיוחד ומינהלה לפי סעיף זה.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29" w:name="Rov513"/>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5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479 (</w:t>
      </w:r>
      <w:hyperlink r:id="rId56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78ד</w:t>
      </w:r>
    </w:p>
    <w:p w:rsidR="00773550" w:rsidRPr="00BA25C0" w:rsidRDefault="00773550" w:rsidP="00773550">
      <w:pPr>
        <w:pStyle w:val="P00"/>
        <w:spacing w:before="0"/>
        <w:ind w:left="0" w:right="1134"/>
        <w:rPr>
          <w:rStyle w:val="default"/>
          <w:rFonts w:cs="FrankRuehl" w:hint="cs"/>
          <w:vanish/>
          <w:sz w:val="20"/>
          <w:szCs w:val="20"/>
          <w:shd w:val="clear" w:color="auto" w:fill="FFFF99"/>
          <w:rtl/>
        </w:rPr>
      </w:pPr>
    </w:p>
    <w:p w:rsidR="00773550" w:rsidRPr="00BA25C0" w:rsidRDefault="00773550" w:rsidP="00773550">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773550" w:rsidRPr="00BA25C0" w:rsidRDefault="00773550" w:rsidP="007735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73550" w:rsidRPr="00BA25C0" w:rsidRDefault="00773550" w:rsidP="00773550">
      <w:pPr>
        <w:pStyle w:val="P00"/>
        <w:spacing w:before="0"/>
        <w:ind w:left="0" w:right="1134"/>
        <w:rPr>
          <w:rStyle w:val="default"/>
          <w:rFonts w:cs="FrankRuehl" w:hint="cs"/>
          <w:vanish/>
          <w:sz w:val="20"/>
          <w:szCs w:val="20"/>
          <w:shd w:val="clear" w:color="auto" w:fill="FFFF99"/>
          <w:rtl/>
        </w:rPr>
      </w:pPr>
      <w:hyperlink r:id="rId56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6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773550" w:rsidRPr="00BA25C0" w:rsidRDefault="00773550" w:rsidP="00773550">
      <w:pPr>
        <w:pStyle w:val="P0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ימנה, לפי הצעת הועדה הציבורית, מנהל מיוחד לכל קרן ותיקה, למעט קרן ותיקה שהתקיימו בה התנאים שבסעיף 78טז, ורשאי הוא למנות מנהל מיוחד אחד למספר קרנות או לכולן.</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כשיר להתמנות מנהל מיוחד מי שמתקיימים בו התנאים האמורים בסעיף 24(ג) לחוק החברות הממשלתיות, והוא התחייב להקדיש את עיקר זמנו לתפקידיו כמנהל מיוחד ולא לעסוק בעיסוק אחר אלא באישור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על מינוי מנהל מיוחד יחולו הוראות סעיפים 17 ו-17א לחוק החברות הממשלתיות, בשינויים המחויבים, וכן לא יתמנה למנהל מיוחד מי שיש לו או לקרובו זיקה אישית, עסקית או פוליטית לשר משרי הממשלה או לקרוב שלו.</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 xml:space="preserve">המנהל המיוחד לא יכהן כנושא משרה בקופת גמל לקצבה או בתאגיד הנשלט בידי קופת גמל לקצבה, ולא יועסק כעובד, כממלא תפקיד אחר או כיועץ של קופת גמל לקצבה או של תאגיד הנשלט בידי קופת גמל לקצבה, במשך שנה מסיום כהונתו; לענין זה, "שליטה"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כהגדרתה בחוק ניירות ערך, התשכ"ח-1968.</w:t>
      </w:r>
    </w:p>
    <w:p w:rsidR="00773550" w:rsidRPr="00BA25C0" w:rsidRDefault="00773550" w:rsidP="00773550">
      <w:pPr>
        <w:pStyle w:val="P00"/>
        <w:spacing w:before="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ימנה, לפי הצעת הועדה הציבורית, לכל קרן ותיקה שמונה לה מנהל מיוחד לפי הוראות סעיף קטן (א), מינהלה של שלושה חברים, ורשאי הוא למנות מינהלה אחת למספר קרנות או לכולן.</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ואלה חברי המינהלה:</w:t>
      </w:r>
    </w:p>
    <w:p w:rsidR="00773550" w:rsidRPr="00BA25C0" w:rsidRDefault="00773550" w:rsidP="00773550">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שני חברים שהם אנשי משק וכלכלה או אנשי סגל במוסדות להשכלה גבוהה בתחומים הנוגעים לביצועו של פרק זה, שתציע הועדה הציבורית, ויכול שבמקום איש משק וכלכלה אחד ימונה שופט בהתייעצות עם שר המשפטים; אחד מהחברים שמונו לפי פסקת משנה זו ימונה כיושב ראש;</w:t>
      </w:r>
    </w:p>
    <w:p w:rsidR="00773550" w:rsidRPr="00BA25C0" w:rsidRDefault="00773550" w:rsidP="00773550">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נציג עובדים או נציג עמיתים, שתציע הועדה הציבורית מתוך רשימות מועמדים שיכינו ארגוני עובדים.</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כשיר להתמנות כחבר המינהלה מי שמתקיימים בו התנאים האמורים בסעיף 16א לחוק החברות הממשלתיות.</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על מינוי חברי מינהלה יחולו הוראות סעיפים 17 ו-17א לחוק החברות הממשלתיות, בשינויים המחויבים, וכן לא יתמנה מי שיש לו או לקרובו זיקה אישית, עסקית או פוליטית לשר משרי הממשלה או לקרוב שלו.</w:t>
      </w:r>
    </w:p>
    <w:p w:rsidR="00773550" w:rsidRPr="00BA25C0" w:rsidRDefault="00773550" w:rsidP="00773550">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למינהלה יהיו כל הסמכויות הנתונות לועדת הנהלה לפי סעיף 72(ד), וכן סמכויות אלה:</w:t>
      </w:r>
    </w:p>
    <w:p w:rsidR="00773550" w:rsidRPr="00BA25C0" w:rsidRDefault="00773550" w:rsidP="00773550">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לאשר תכנית התייעלות שהכין המנהל המיוחד לפי הוראת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בסעיף 78יב(א), בטרם הגשתה לאישור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773550" w:rsidRPr="00773550" w:rsidRDefault="00773550" w:rsidP="00773550">
      <w:pPr>
        <w:pStyle w:val="P00"/>
        <w:spacing w:before="0"/>
        <w:ind w:left="1474" w:right="1134"/>
        <w:rPr>
          <w:rStyle w:val="default"/>
          <w:rFonts w:cs="FrankRuehl" w:hint="cs"/>
          <w:sz w:val="2"/>
          <w:szCs w:val="2"/>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לאשר את המלצות המנהל המיוחד בדבר ביצוע מהלכי הבראה נוספים בקרן, מעבר לנדרש לפי הוראות פרק זה.</w:t>
      </w:r>
      <w:bookmarkEnd w:id="329"/>
    </w:p>
    <w:p w:rsidR="00737703" w:rsidRDefault="00737703" w:rsidP="009905BB">
      <w:pPr>
        <w:pStyle w:val="P00"/>
        <w:spacing w:before="72"/>
        <w:ind w:left="0" w:right="1134"/>
        <w:rPr>
          <w:rStyle w:val="default"/>
          <w:rFonts w:cs="FrankRuehl" w:hint="cs"/>
          <w:rtl/>
        </w:rPr>
      </w:pPr>
      <w:bookmarkStart w:id="330" w:name="Seif102"/>
      <w:bookmarkEnd w:id="330"/>
      <w:r>
        <w:rPr>
          <w:rFonts w:cs="Miriam"/>
          <w:szCs w:val="32"/>
          <w:rtl/>
          <w:lang w:val="he-IL"/>
        </w:rPr>
        <w:pict>
          <v:shape id="_x0000_s2194" type="#_x0000_t202" style="position:absolute;left:0;text-align:left;margin-left:462pt;margin-top:7.1pt;width:80.25pt;height:51.9pt;z-index:251551232" filled="f" stroked="f">
            <v:textbox style="mso-next-textbox:#_x0000_s2194" inset="1mm,0,1mm,0">
              <w:txbxContent>
                <w:p w:rsidR="00544470" w:rsidRDefault="00544470">
                  <w:pPr>
                    <w:spacing w:line="160" w:lineRule="exact"/>
                    <w:jc w:val="left"/>
                    <w:rPr>
                      <w:rFonts w:cs="Miriam" w:hint="cs"/>
                      <w:sz w:val="18"/>
                      <w:szCs w:val="18"/>
                      <w:rtl/>
                    </w:rPr>
                  </w:pPr>
                  <w:r>
                    <w:rPr>
                      <w:rFonts w:cs="Miriam" w:hint="cs"/>
                      <w:sz w:val="18"/>
                      <w:szCs w:val="18"/>
                      <w:rtl/>
                    </w:rPr>
                    <w:t>תקופת כהונה וסיום כהונה</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ה.</w:t>
      </w:r>
      <w:r>
        <w:rPr>
          <w:rStyle w:val="default"/>
          <w:rFonts w:cs="FrankRuehl" w:hint="cs"/>
          <w:rtl/>
        </w:rPr>
        <w:tab/>
        <w:t>(א)</w:t>
      </w:r>
      <w:r>
        <w:rPr>
          <w:rStyle w:val="default"/>
          <w:rFonts w:cs="FrankRuehl" w:hint="cs"/>
          <w:rtl/>
        </w:rPr>
        <w:tab/>
        <w:t xml:space="preserve">מנהל מיוחד וחבר מינהלה יתמנו לתקופה של שלוש שנים; </w:t>
      </w:r>
      <w:r w:rsidR="009905BB">
        <w:rPr>
          <w:rStyle w:val="default"/>
          <w:rFonts w:cs="FrankRuehl" w:hint="cs"/>
          <w:rtl/>
        </w:rPr>
        <w:t>הממונה</w:t>
      </w:r>
      <w:r>
        <w:rPr>
          <w:rStyle w:val="default"/>
          <w:rFonts w:cs="FrankRuehl" w:hint="cs"/>
          <w:rtl/>
        </w:rPr>
        <w:t xml:space="preserve"> רשאי, לפי המלצת הועדה הציבורית, להאריך, מפעם לפעם, את תקופת הכהונה.</w:t>
      </w:r>
    </w:p>
    <w:p w:rsidR="00737703" w:rsidRDefault="007377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מיוחד או חבר מינהלה יחדל לכהן לפני תום תקופת כהונתו באחת מאלה:</w:t>
      </w:r>
    </w:p>
    <w:p w:rsidR="00737703" w:rsidRDefault="00737703" w:rsidP="009905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התפטר במסירת כתב התפטרות </w:t>
      </w:r>
      <w:r w:rsidR="009905BB">
        <w:rPr>
          <w:rStyle w:val="default"/>
          <w:rFonts w:cs="FrankRuehl" w:hint="cs"/>
          <w:rtl/>
        </w:rPr>
        <w:t>לממונה</w:t>
      </w:r>
      <w:r>
        <w:rPr>
          <w:rStyle w:val="default"/>
          <w:rFonts w:cs="FrankRuehl" w:hint="cs"/>
          <w:rtl/>
        </w:rPr>
        <w:t>;</w:t>
      </w:r>
    </w:p>
    <w:p w:rsidR="00737703" w:rsidRDefault="00737703" w:rsidP="009905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נבצר ממנו דרך קבע למלא את תפקידו </w:t>
      </w:r>
      <w:r w:rsidR="009905BB">
        <w:rPr>
          <w:rStyle w:val="default"/>
          <w:rFonts w:cs="FrankRuehl" w:hint="cs"/>
          <w:rtl/>
        </w:rPr>
        <w:t>והממונה</w:t>
      </w:r>
      <w:r>
        <w:rPr>
          <w:rStyle w:val="default"/>
          <w:rFonts w:cs="FrankRuehl" w:hint="cs"/>
          <w:rtl/>
        </w:rPr>
        <w:t>, באישור הועדה הציבורית, העביר אותו מכהונתו בהודעה בכתב;</w:t>
      </w:r>
    </w:p>
    <w:p w:rsidR="00737703" w:rsidRDefault="00737703" w:rsidP="009905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הורשע בעבירה שלדעת </w:t>
      </w:r>
      <w:r w:rsidR="009905BB">
        <w:rPr>
          <w:rStyle w:val="default"/>
          <w:rFonts w:cs="FrankRuehl" w:hint="cs"/>
          <w:rtl/>
        </w:rPr>
        <w:t>הממונה</w:t>
      </w:r>
      <w:r>
        <w:rPr>
          <w:rStyle w:val="default"/>
          <w:rFonts w:cs="FrankRuehl" w:hint="cs"/>
          <w:rtl/>
        </w:rPr>
        <w:t xml:space="preserve"> בשל חומרתה, מהותה או נסיבותיה אין הוא ראוי לכהן בתפקידו;</w:t>
      </w:r>
    </w:p>
    <w:p w:rsidR="00737703" w:rsidRDefault="00737703" w:rsidP="009905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9905BB">
        <w:rPr>
          <w:rStyle w:val="default"/>
          <w:rFonts w:cs="FrankRuehl" w:hint="cs"/>
          <w:rtl/>
        </w:rPr>
        <w:t>הממונה</w:t>
      </w:r>
      <w:r>
        <w:rPr>
          <w:rStyle w:val="default"/>
          <w:rFonts w:cs="FrankRuehl" w:hint="cs"/>
          <w:rtl/>
        </w:rPr>
        <w:t xml:space="preserve"> קבע, באישור הועדה הציבורית, כי אינו ממלא את תפקידו כראוי או באופן המקדם את מטרותיו של פרק זה, או כי פעל, במעשה או במחדל, בדרך הסותרת את הוראות </w:t>
      </w:r>
      <w:r w:rsidR="009905BB">
        <w:rPr>
          <w:rStyle w:val="default"/>
          <w:rFonts w:cs="FrankRuehl" w:hint="cs"/>
          <w:rtl/>
        </w:rPr>
        <w:t>הממונה</w:t>
      </w:r>
      <w:r>
        <w:rPr>
          <w:rStyle w:val="default"/>
          <w:rFonts w:cs="FrankRuehl" w:hint="cs"/>
          <w:rtl/>
        </w:rPr>
        <w:t xml:space="preserve"> והנחיותיו שניתנו לפי הוראות פרק זה;</w:t>
      </w:r>
    </w:p>
    <w:p w:rsidR="00737703" w:rsidRDefault="00737703" w:rsidP="009905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9905BB">
        <w:rPr>
          <w:rStyle w:val="default"/>
          <w:rFonts w:cs="FrankRuehl" w:hint="cs"/>
          <w:rtl/>
        </w:rPr>
        <w:t>הממונה</w:t>
      </w:r>
      <w:r>
        <w:rPr>
          <w:rStyle w:val="default"/>
          <w:rFonts w:cs="FrankRuehl" w:hint="cs"/>
          <w:rtl/>
        </w:rPr>
        <w:t xml:space="preserve"> קבע כי אין צורך בהמשך כהונתם של מנהל מיוחד או של מינהלה של קרן, שלגביה הורה, לפי סעיף 78יג, כי תפעולה יהיה משותף עם קרן אחרת.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31" w:name="Rov514"/>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63"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481 (</w:t>
      </w:r>
      <w:hyperlink r:id="rId564"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78ה</w:t>
      </w:r>
    </w:p>
    <w:p w:rsidR="00773550" w:rsidRPr="00BA25C0" w:rsidRDefault="00773550" w:rsidP="00773550">
      <w:pPr>
        <w:pStyle w:val="P00"/>
        <w:spacing w:before="0"/>
        <w:ind w:left="0" w:right="1134"/>
        <w:rPr>
          <w:rStyle w:val="default"/>
          <w:rFonts w:cs="FrankRuehl" w:hint="cs"/>
          <w:vanish/>
          <w:sz w:val="20"/>
          <w:szCs w:val="20"/>
          <w:shd w:val="clear" w:color="auto" w:fill="FFFF99"/>
          <w:rtl/>
        </w:rPr>
      </w:pPr>
    </w:p>
    <w:p w:rsidR="00773550" w:rsidRPr="00BA25C0" w:rsidRDefault="00773550" w:rsidP="00773550">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773550" w:rsidRPr="00BA25C0" w:rsidRDefault="00773550" w:rsidP="0077355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773550" w:rsidRPr="00BA25C0" w:rsidRDefault="00773550" w:rsidP="00773550">
      <w:pPr>
        <w:pStyle w:val="P00"/>
        <w:spacing w:before="0"/>
        <w:ind w:left="0" w:right="1134"/>
        <w:rPr>
          <w:rStyle w:val="default"/>
          <w:rFonts w:cs="FrankRuehl" w:hint="cs"/>
          <w:vanish/>
          <w:sz w:val="20"/>
          <w:szCs w:val="20"/>
          <w:shd w:val="clear" w:color="auto" w:fill="FFFF99"/>
          <w:rtl/>
        </w:rPr>
      </w:pPr>
      <w:hyperlink r:id="rId56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6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F51E9" w:rsidRPr="00BA25C0" w:rsidRDefault="005F51E9" w:rsidP="005F51E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78ה.</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מנהל מיוחד וחבר מינהלה יתמנו לתקופה של שלוש שנים;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לפי המלצת הועדה הציבורית, להאריך, מפעם לפעם, את תקופת הכהונה.</w:t>
      </w:r>
    </w:p>
    <w:p w:rsidR="005F51E9" w:rsidRPr="00BA25C0" w:rsidRDefault="005F51E9" w:rsidP="005F51E9">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מנהל מיוחד או חבר מינהלה יחדל לכהן לפני תום תקופת כהונתו באחת מאלה:</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התפטר במסירת כתב התפטרות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נבצר ממנו דרך קבע למלא את תפקידו </w:t>
      </w:r>
      <w:r w:rsidRPr="00BA25C0">
        <w:rPr>
          <w:rStyle w:val="default"/>
          <w:rFonts w:cs="FrankRuehl" w:hint="cs"/>
          <w:strike/>
          <w:vanish/>
          <w:sz w:val="22"/>
          <w:szCs w:val="22"/>
          <w:shd w:val="clear" w:color="auto" w:fill="FFFF99"/>
          <w:rtl/>
        </w:rPr>
        <w:t>והמפקח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והממונה</w:t>
      </w:r>
      <w:r w:rsidRPr="00BA25C0">
        <w:rPr>
          <w:rStyle w:val="default"/>
          <w:rFonts w:cs="FrankRuehl" w:hint="cs"/>
          <w:vanish/>
          <w:sz w:val="22"/>
          <w:szCs w:val="22"/>
          <w:shd w:val="clear" w:color="auto" w:fill="FFFF99"/>
          <w:rtl/>
        </w:rPr>
        <w:t>, באישור הועדה הציבורית, העביר אותו מכהונתו בהודעה בכתב;</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הורשע בעבירה שלדעת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בשל חומרתה, מהותה או נסיבותיה אין הוא ראוי לכהן בתפקידו;</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קבע, באישור הועדה הציבורית, כי אינו ממלא את תפקידו כראוי או באופן המקדם את מטרותיו של פרק זה, או כי פעל, במעשה או במחדל, בדרך הסותרת את הוראות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והנחיותיו שניתנו לפי הוראות פרק זה;</w:t>
      </w:r>
    </w:p>
    <w:p w:rsidR="005F51E9" w:rsidRPr="005F51E9" w:rsidRDefault="005F51E9" w:rsidP="005F51E9">
      <w:pPr>
        <w:pStyle w:val="P00"/>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קבע כי אין צורך בהמשך כהונתם של מנהל מיוחד או של מינהלה של קרן, שלגביה הורה, לפי סעיף 78יג, כי תפעולה יהיה משותף עם קרן אחרת.</w:t>
      </w:r>
      <w:bookmarkEnd w:id="331"/>
    </w:p>
    <w:p w:rsidR="00737703" w:rsidRDefault="00737703">
      <w:pPr>
        <w:pStyle w:val="P00"/>
        <w:spacing w:before="72"/>
        <w:ind w:left="0" w:right="1134"/>
        <w:rPr>
          <w:rStyle w:val="default"/>
          <w:rFonts w:cs="FrankRuehl" w:hint="cs"/>
          <w:rtl/>
        </w:rPr>
      </w:pPr>
      <w:bookmarkStart w:id="332" w:name="Seif103"/>
      <w:bookmarkEnd w:id="332"/>
      <w:r>
        <w:rPr>
          <w:rFonts w:cs="Miriam"/>
          <w:szCs w:val="32"/>
          <w:rtl/>
          <w:lang w:val="he-IL"/>
        </w:rPr>
        <w:pict>
          <v:shape id="_x0000_s2195" type="#_x0000_t202" style="position:absolute;left:0;text-align:left;margin-left:462pt;margin-top:2.75pt;width:80.25pt;height:39.2pt;z-index:251552256" filled="f" stroked="f">
            <v:textbox inset="1mm,,1mm">
              <w:txbxContent>
                <w:p w:rsidR="00544470" w:rsidRDefault="00544470">
                  <w:pPr>
                    <w:spacing w:line="160" w:lineRule="exact"/>
                    <w:jc w:val="left"/>
                    <w:rPr>
                      <w:rFonts w:cs="Miriam" w:hint="cs"/>
                      <w:sz w:val="18"/>
                      <w:szCs w:val="18"/>
                      <w:rtl/>
                    </w:rPr>
                  </w:pPr>
                  <w:r>
                    <w:rPr>
                      <w:rFonts w:cs="Miriam" w:hint="cs"/>
                      <w:sz w:val="18"/>
                      <w:szCs w:val="18"/>
                      <w:rtl/>
                    </w:rPr>
                    <w:t>סמכויות מנהל מיוחד</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Pr>
          <w:rStyle w:val="default"/>
          <w:rFonts w:cs="Miriam" w:hint="cs"/>
          <w:sz w:val="32"/>
          <w:szCs w:val="32"/>
          <w:rtl/>
        </w:rPr>
        <w:t>78</w:t>
      </w:r>
      <w:r>
        <w:rPr>
          <w:rStyle w:val="default"/>
          <w:rFonts w:cs="FrankRuehl" w:hint="cs"/>
          <w:rtl/>
        </w:rPr>
        <w:t>ו.</w:t>
      </w:r>
      <w:r>
        <w:rPr>
          <w:rStyle w:val="default"/>
          <w:rFonts w:cs="FrankRuehl" w:hint="cs"/>
          <w:rtl/>
        </w:rPr>
        <w:tab/>
        <w:t>למנהל מיוחד יהיו כל הסמכויות הנתונות למנהל מורשה לפי פרק ז', בשינויים המחויבים, בכפוף להוראות פרק זה.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33" w:name="Rov294"/>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6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56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78ו</w:t>
      </w:r>
      <w:bookmarkEnd w:id="333"/>
    </w:p>
    <w:p w:rsidR="00737703" w:rsidRDefault="00737703">
      <w:pPr>
        <w:pStyle w:val="P00"/>
        <w:spacing w:before="72"/>
        <w:ind w:left="0" w:right="1134"/>
        <w:rPr>
          <w:rStyle w:val="default"/>
          <w:rFonts w:cs="FrankRuehl" w:hint="cs"/>
          <w:rtl/>
        </w:rPr>
      </w:pPr>
      <w:bookmarkStart w:id="334" w:name="Seif104"/>
      <w:bookmarkEnd w:id="334"/>
      <w:r>
        <w:rPr>
          <w:rFonts w:cs="Miriam"/>
          <w:szCs w:val="32"/>
          <w:rtl/>
          <w:lang w:val="he-IL"/>
        </w:rPr>
        <w:pict>
          <v:shape id="_x0000_s2196" type="#_x0000_t202" style="position:absolute;left:0;text-align:left;margin-left:462pt;margin-top:7.1pt;width:80.25pt;height:43.7pt;z-index:2515532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תפקידי מנהל מיוחד</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ז.</w:t>
      </w:r>
      <w:r>
        <w:rPr>
          <w:rStyle w:val="default"/>
          <w:rFonts w:cs="FrankRuehl" w:hint="cs"/>
          <w:rtl/>
        </w:rPr>
        <w:tab/>
        <w:t>מנהל מיוחד ינהל את עסקי הקרן הוותיקה שלה התמנה ויפעל לביצוע הוראות פרק זה ולהגשמת מטרותיו, ובין השאר לביצוע כל אלה:</w:t>
      </w:r>
    </w:p>
    <w:p w:rsidR="00737703" w:rsidRDefault="0073770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איתור הנכסים של הקרן, ואם הם אינם מצויים בשליטת הקרן או אינם רשומים על שמה בכל רישום המתנהל על פי דין </w:t>
      </w:r>
      <w:r>
        <w:rPr>
          <w:rStyle w:val="default"/>
          <w:rFonts w:cs="FrankRuehl"/>
          <w:rtl/>
        </w:rPr>
        <w:t>–</w:t>
      </w:r>
      <w:r>
        <w:rPr>
          <w:rStyle w:val="default"/>
          <w:rFonts w:cs="FrankRuehl" w:hint="cs"/>
          <w:rtl/>
        </w:rPr>
        <w:t xml:space="preserve"> העברתם לשליטתה ורישומם על שמה;</w:t>
      </w:r>
    </w:p>
    <w:p w:rsidR="00737703" w:rsidRDefault="0073770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מימוש ומכירה של נכסים של הקרן;</w:t>
      </w:r>
    </w:p>
    <w:p w:rsidR="00737703" w:rsidRDefault="0073770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הבטחת קיומו של מסד נתונים מלא וזמין של כל זכויות העמיתים בקרן;</w:t>
      </w:r>
    </w:p>
    <w:p w:rsidR="00737703" w:rsidRDefault="0073770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יישום התקנון האחיד;</w:t>
      </w:r>
    </w:p>
    <w:p w:rsidR="00737703" w:rsidRDefault="00737703" w:rsidP="009905B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יישום תכנית ההתייעלות שנקבעה לפי הוראות סעיף 78יב, או מימוש התפעול המשותף שעליו הורה </w:t>
      </w:r>
      <w:r w:rsidR="009905BB">
        <w:rPr>
          <w:rStyle w:val="default"/>
          <w:rFonts w:cs="FrankRuehl" w:hint="cs"/>
          <w:rtl/>
        </w:rPr>
        <w:t>הממונה</w:t>
      </w:r>
      <w:r>
        <w:rPr>
          <w:rStyle w:val="default"/>
          <w:rFonts w:cs="FrankRuehl" w:hint="cs"/>
          <w:rtl/>
        </w:rPr>
        <w:t xml:space="preserve"> לפי הוראות סעיף 78יג;</w:t>
      </w:r>
    </w:p>
    <w:p w:rsidR="00737703" w:rsidRDefault="00737703" w:rsidP="009905B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ביצוע כל פעולה אחרת </w:t>
      </w:r>
      <w:r w:rsidR="009905BB">
        <w:rPr>
          <w:rStyle w:val="default"/>
          <w:rFonts w:cs="FrankRuehl" w:hint="cs"/>
          <w:rtl/>
        </w:rPr>
        <w:t>שהממונה</w:t>
      </w:r>
      <w:r>
        <w:rPr>
          <w:rStyle w:val="default"/>
          <w:rFonts w:cs="FrankRuehl" w:hint="cs"/>
          <w:rtl/>
        </w:rPr>
        <w:t xml:space="preserve"> יורה עליה.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35" w:name="Rov515"/>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6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57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78ז</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p>
    <w:p w:rsidR="005F51E9" w:rsidRPr="00BA25C0" w:rsidRDefault="005F51E9" w:rsidP="005F51E9">
      <w:pPr>
        <w:pStyle w:val="P00"/>
        <w:spacing w:before="0"/>
        <w:ind w:left="624"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F51E9" w:rsidRPr="00BA25C0" w:rsidRDefault="005F51E9" w:rsidP="005F51E9">
      <w:pPr>
        <w:pStyle w:val="P00"/>
        <w:spacing w:before="0"/>
        <w:ind w:left="624"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F51E9" w:rsidRPr="00BA25C0" w:rsidRDefault="005F51E9" w:rsidP="005F51E9">
      <w:pPr>
        <w:pStyle w:val="P00"/>
        <w:spacing w:before="0"/>
        <w:ind w:left="624" w:right="1134"/>
        <w:rPr>
          <w:rStyle w:val="default"/>
          <w:rFonts w:cs="FrankRuehl" w:hint="cs"/>
          <w:vanish/>
          <w:sz w:val="20"/>
          <w:szCs w:val="20"/>
          <w:shd w:val="clear" w:color="auto" w:fill="FFFF99"/>
          <w:rtl/>
        </w:rPr>
      </w:pPr>
      <w:hyperlink r:id="rId57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7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F51E9" w:rsidRPr="00BA25C0" w:rsidRDefault="005F51E9" w:rsidP="005F51E9">
      <w:pPr>
        <w:pStyle w:val="P00"/>
        <w:ind w:left="62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 xml:space="preserve">יישום תכנית ההתייעלות שנקבעה לפי הוראות סעיף 78יב, או מימוש התפעול המשותף שעליו הורה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הוראות סעיף 78יג;</w:t>
      </w:r>
    </w:p>
    <w:p w:rsidR="005F51E9" w:rsidRPr="005F51E9" w:rsidRDefault="005F51E9" w:rsidP="005F51E9">
      <w:pPr>
        <w:pStyle w:val="P00"/>
        <w:spacing w:before="0"/>
        <w:ind w:left="624" w:right="1134"/>
        <w:rPr>
          <w:rStyle w:val="default"/>
          <w:rFonts w:cs="FrankRuehl" w:hint="cs"/>
          <w:sz w:val="2"/>
          <w:szCs w:val="2"/>
          <w:rtl/>
        </w:rPr>
      </w:pPr>
      <w:r w:rsidRPr="00BA25C0">
        <w:rPr>
          <w:rStyle w:val="default"/>
          <w:rFonts w:cs="FrankRuehl" w:hint="cs"/>
          <w:vanish/>
          <w:sz w:val="22"/>
          <w:szCs w:val="22"/>
          <w:shd w:val="clear" w:color="auto" w:fill="FFFF99"/>
          <w:rtl/>
        </w:rPr>
        <w:t>(6)</w:t>
      </w:r>
      <w:r w:rsidRPr="00BA25C0">
        <w:rPr>
          <w:rStyle w:val="default"/>
          <w:rFonts w:cs="FrankRuehl" w:hint="cs"/>
          <w:vanish/>
          <w:sz w:val="22"/>
          <w:szCs w:val="22"/>
          <w:shd w:val="clear" w:color="auto" w:fill="FFFF99"/>
          <w:rtl/>
        </w:rPr>
        <w:tab/>
        <w:t xml:space="preserve">ביצוע כל פעולה אחרת </w:t>
      </w:r>
      <w:r w:rsidRPr="00BA25C0">
        <w:rPr>
          <w:rStyle w:val="default"/>
          <w:rFonts w:cs="FrankRuehl" w:hint="cs"/>
          <w:strike/>
          <w:vanish/>
          <w:sz w:val="22"/>
          <w:szCs w:val="22"/>
          <w:shd w:val="clear" w:color="auto" w:fill="FFFF99"/>
          <w:rtl/>
        </w:rPr>
        <w:t>שהמפקח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שהממונה</w:t>
      </w:r>
      <w:r w:rsidRPr="00BA25C0">
        <w:rPr>
          <w:rStyle w:val="default"/>
          <w:rFonts w:cs="FrankRuehl" w:hint="cs"/>
          <w:vanish/>
          <w:sz w:val="22"/>
          <w:szCs w:val="22"/>
          <w:shd w:val="clear" w:color="auto" w:fill="FFFF99"/>
          <w:rtl/>
        </w:rPr>
        <w:t xml:space="preserve"> יורה עליה.</w:t>
      </w:r>
      <w:bookmarkEnd w:id="335"/>
    </w:p>
    <w:p w:rsidR="00737703" w:rsidRDefault="00737703" w:rsidP="009905BB">
      <w:pPr>
        <w:pStyle w:val="P00"/>
        <w:spacing w:before="72"/>
        <w:ind w:left="0" w:right="1134"/>
        <w:rPr>
          <w:rStyle w:val="default"/>
          <w:rFonts w:cs="FrankRuehl" w:hint="cs"/>
          <w:rtl/>
        </w:rPr>
      </w:pPr>
      <w:bookmarkStart w:id="336" w:name="Seif105"/>
      <w:bookmarkEnd w:id="336"/>
      <w:r>
        <w:rPr>
          <w:rFonts w:cs="Miriam"/>
          <w:szCs w:val="32"/>
          <w:rtl/>
          <w:lang w:val="he-IL"/>
        </w:rPr>
        <w:pict>
          <v:shape id="_x0000_s2197" type="#_x0000_t202" style="position:absolute;left:0;text-align:left;margin-left:470.25pt;margin-top:7.1pt;width:1in;height:44.25pt;z-index:251554304" filled="f" stroked="f">
            <v:textbox inset="1mm,0,1mm,0">
              <w:txbxContent>
                <w:p w:rsidR="00544470" w:rsidRDefault="00544470" w:rsidP="009905BB">
                  <w:pPr>
                    <w:spacing w:line="160" w:lineRule="exact"/>
                    <w:jc w:val="left"/>
                    <w:rPr>
                      <w:rFonts w:cs="Miriam" w:hint="cs"/>
                      <w:sz w:val="18"/>
                      <w:szCs w:val="18"/>
                      <w:rtl/>
                    </w:rPr>
                  </w:pPr>
                  <w:r>
                    <w:rPr>
                      <w:rFonts w:cs="Miriam" w:hint="cs"/>
                      <w:sz w:val="18"/>
                      <w:szCs w:val="18"/>
                      <w:rtl/>
                    </w:rPr>
                    <w:t>הנחיות הממונה</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ח.</w:t>
      </w:r>
      <w:r>
        <w:rPr>
          <w:rStyle w:val="default"/>
          <w:rFonts w:cs="FrankRuehl" w:hint="cs"/>
          <w:rtl/>
        </w:rPr>
        <w:tab/>
        <w:t xml:space="preserve">במילוי סמכויותיו ובביצוע תפקידיו יפעל המנהל המיוחד לפי הנחיות </w:t>
      </w:r>
      <w:r w:rsidR="009905BB">
        <w:rPr>
          <w:rStyle w:val="default"/>
          <w:rFonts w:cs="FrankRuehl" w:hint="cs"/>
          <w:rtl/>
        </w:rPr>
        <w:t>הממונה</w:t>
      </w:r>
      <w:r>
        <w:rPr>
          <w:rStyle w:val="default"/>
          <w:rFonts w:cs="FrankRuehl" w:hint="cs"/>
          <w:rtl/>
        </w:rPr>
        <w:t xml:space="preserve">, ורשאי </w:t>
      </w:r>
      <w:r w:rsidR="009905BB">
        <w:rPr>
          <w:rStyle w:val="default"/>
          <w:rFonts w:cs="FrankRuehl" w:hint="cs"/>
          <w:rtl/>
        </w:rPr>
        <w:t>הממונה</w:t>
      </w:r>
      <w:r>
        <w:rPr>
          <w:rStyle w:val="default"/>
          <w:rFonts w:cs="FrankRuehl" w:hint="cs"/>
          <w:rtl/>
        </w:rPr>
        <w:t>, בין השאר, להורות למנהל מיוחד לנקוט צעדים כפי שיורה לשם צמצום הגרעון האקטוארי ולשם מניעת היווצרותו בעתיד, או לשם הבטחת טובתם של כלל העמיתים בכלל הקרנות הוותיקות.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37" w:name="Rov516"/>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73"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574"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78ח</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p>
    <w:p w:rsidR="005F51E9" w:rsidRPr="00BA25C0" w:rsidRDefault="005F51E9" w:rsidP="005F51E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hyperlink r:id="rId57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7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F51E9" w:rsidRPr="00BA25C0" w:rsidRDefault="005F51E9" w:rsidP="005F51E9">
      <w:pPr>
        <w:pStyle w:val="P00"/>
        <w:ind w:left="0" w:right="1134"/>
        <w:rPr>
          <w:rStyle w:val="default"/>
          <w:rFonts w:cs="Miriam" w:hint="cs"/>
          <w:vanish/>
          <w:sz w:val="16"/>
          <w:szCs w:val="16"/>
          <w:shd w:val="clear" w:color="auto" w:fill="FFFF99"/>
          <w:rtl/>
        </w:rPr>
      </w:pPr>
      <w:r w:rsidRPr="00BA25C0">
        <w:rPr>
          <w:rStyle w:val="default"/>
          <w:rFonts w:cs="Miriam" w:hint="cs"/>
          <w:vanish/>
          <w:sz w:val="16"/>
          <w:szCs w:val="16"/>
          <w:shd w:val="clear" w:color="auto" w:fill="FFFF99"/>
          <w:rtl/>
        </w:rPr>
        <w:t xml:space="preserve">הנחיות </w:t>
      </w:r>
      <w:r w:rsidRPr="00BA25C0">
        <w:rPr>
          <w:rStyle w:val="default"/>
          <w:rFonts w:cs="Miriam" w:hint="cs"/>
          <w:strike/>
          <w:vanish/>
          <w:sz w:val="16"/>
          <w:szCs w:val="16"/>
          <w:shd w:val="clear" w:color="auto" w:fill="FFFF99"/>
          <w:rtl/>
        </w:rPr>
        <w:t>המפקח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הממונה</w:t>
      </w:r>
    </w:p>
    <w:p w:rsidR="005F51E9" w:rsidRPr="005F51E9" w:rsidRDefault="005F51E9" w:rsidP="005F51E9">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78ח.</w:t>
      </w:r>
      <w:r w:rsidRPr="00BA25C0">
        <w:rPr>
          <w:rStyle w:val="default"/>
          <w:rFonts w:cs="FrankRuehl" w:hint="cs"/>
          <w:vanish/>
          <w:sz w:val="22"/>
          <w:szCs w:val="22"/>
          <w:shd w:val="clear" w:color="auto" w:fill="FFFF99"/>
          <w:rtl/>
        </w:rPr>
        <w:tab/>
        <w:t xml:space="preserve">במילוי סמכויותיו ובביצוע תפקידיו יפעל המנהל המיוחד לפי הנחיות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בין השאר, להורות למנהל מיוחד לנקוט צעדים כפי שיורה לשם צמצום הגרעון האקטוארי ולשם מניעת היווצרותו בעתיד, או לשם הבטחת טובתם של כלל העמיתים בכלל הקרנות הוותיקות.</w:t>
      </w:r>
      <w:bookmarkEnd w:id="337"/>
    </w:p>
    <w:p w:rsidR="00737703" w:rsidRPr="005F51E9" w:rsidRDefault="00024053" w:rsidP="005F51E9">
      <w:pPr>
        <w:pStyle w:val="header-2"/>
        <w:ind w:left="0" w:right="1134"/>
        <w:rPr>
          <w:rFonts w:cs="Miriam" w:hint="cs"/>
          <w:rtl/>
        </w:rPr>
      </w:pPr>
      <w:bookmarkStart w:id="338" w:name="hed218"/>
      <w:bookmarkEnd w:id="338"/>
      <w:r>
        <w:rPr>
          <w:rFonts w:cs="Miriam" w:hint="cs"/>
          <w:rtl/>
          <w:lang w:eastAsia="en-US"/>
        </w:rPr>
        <w:pict>
          <v:shape id="_x0000_s2826" type="#_x0000_t202" style="position:absolute;left:0;text-align:left;margin-left:470.35pt;margin-top:12.75pt;width:1in;height:16.8pt;z-index:251847168"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F51E9">
        <w:rPr>
          <w:rFonts w:cs="Miriam" w:hint="cs"/>
          <w:rtl/>
        </w:rPr>
        <w:t>סימן ד': תקנון אחיד ותכניות התייעלות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39" w:name="Rov297"/>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7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57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Miriam" w:hint="cs"/>
          <w:sz w:val="2"/>
          <w:szCs w:val="2"/>
          <w:rtl/>
        </w:rPr>
      </w:pPr>
      <w:r w:rsidRPr="00BA25C0">
        <w:rPr>
          <w:rStyle w:val="default"/>
          <w:rFonts w:cs="FrankRuehl" w:hint="cs"/>
          <w:b/>
          <w:bCs/>
          <w:vanish/>
          <w:sz w:val="20"/>
          <w:szCs w:val="20"/>
          <w:shd w:val="clear" w:color="auto" w:fill="FFFF99"/>
          <w:rtl/>
        </w:rPr>
        <w:t>הוספת סימן ד'</w:t>
      </w:r>
      <w:bookmarkEnd w:id="339"/>
    </w:p>
    <w:p w:rsidR="00737703" w:rsidRDefault="00737703" w:rsidP="005B310C">
      <w:pPr>
        <w:pStyle w:val="P00"/>
        <w:spacing w:before="72"/>
        <w:ind w:left="0" w:right="1134"/>
        <w:rPr>
          <w:rStyle w:val="default"/>
          <w:rFonts w:cs="FrankRuehl" w:hint="cs"/>
          <w:rtl/>
        </w:rPr>
      </w:pPr>
      <w:bookmarkStart w:id="340" w:name="Seif106"/>
      <w:bookmarkEnd w:id="340"/>
      <w:r>
        <w:rPr>
          <w:rFonts w:cs="Miriam"/>
          <w:szCs w:val="32"/>
          <w:rtl/>
          <w:lang w:val="he-IL"/>
        </w:rPr>
        <w:pict>
          <v:shape id="_x0000_s2198" type="#_x0000_t202" style="position:absolute;left:0;text-align:left;margin-left:470.25pt;margin-top:7.1pt;width:1in;height:65pt;z-index:251555328" filled="f" stroked="f">
            <v:textbox style="mso-next-textbox:#_x0000_s2198" inset="1mm,0,1mm,0">
              <w:txbxContent>
                <w:p w:rsidR="00544470" w:rsidRDefault="00544470">
                  <w:pPr>
                    <w:spacing w:line="160" w:lineRule="exact"/>
                    <w:jc w:val="left"/>
                    <w:rPr>
                      <w:rFonts w:cs="Miriam" w:hint="cs"/>
                      <w:sz w:val="18"/>
                      <w:szCs w:val="18"/>
                      <w:rtl/>
                    </w:rPr>
                  </w:pPr>
                  <w:r>
                    <w:rPr>
                      <w:rFonts w:cs="Miriam" w:hint="cs"/>
                      <w:sz w:val="18"/>
                      <w:szCs w:val="18"/>
                      <w:rtl/>
                    </w:rPr>
                    <w:t>קביעת תקנון אחיד ועקרונותיו</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p w:rsidR="00544470" w:rsidRDefault="0054447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ט.</w:t>
      </w:r>
      <w:r>
        <w:rPr>
          <w:rStyle w:val="default"/>
          <w:rFonts w:cs="FrankRuehl" w:hint="cs"/>
          <w:rtl/>
        </w:rPr>
        <w:tab/>
        <w:t>(א)</w:t>
      </w:r>
      <w:r>
        <w:rPr>
          <w:rStyle w:val="default"/>
          <w:rFonts w:cs="FrankRuehl" w:hint="cs"/>
          <w:rtl/>
        </w:rPr>
        <w:tab/>
      </w:r>
      <w:r w:rsidR="009905BB">
        <w:rPr>
          <w:rStyle w:val="default"/>
          <w:rFonts w:cs="FrankRuehl" w:hint="cs"/>
          <w:rtl/>
        </w:rPr>
        <w:t>הממונה</w:t>
      </w:r>
      <w:r>
        <w:rPr>
          <w:rStyle w:val="default"/>
          <w:rFonts w:cs="FrankRuehl" w:hint="cs"/>
          <w:rtl/>
        </w:rPr>
        <w:t xml:space="preserve"> יכין תקנון אחיד לכל הקרנות הוותיקות </w:t>
      </w:r>
      <w:r w:rsidR="005B310C">
        <w:rPr>
          <w:rStyle w:val="default"/>
          <w:rFonts w:cs="FrankRuehl" w:hint="cs"/>
          <w:rtl/>
        </w:rPr>
        <w:t>שבהסדר</w:t>
      </w:r>
      <w:r>
        <w:rPr>
          <w:rStyle w:val="default"/>
          <w:rFonts w:cs="FrankRuehl" w:hint="cs"/>
          <w:rtl/>
        </w:rPr>
        <w:t>, במטרה להביאן לאיזון אקטוארי ולכך שיוכלו לשלם קצבאות לעמיתיהן, בשים לב לסיוע הממשלתי שיינתן לפי הוראת סימן ה' וליצירת אחידות במערך הזכויות</w:t>
      </w:r>
      <w:r w:rsidR="00574705">
        <w:rPr>
          <w:rStyle w:val="default"/>
          <w:rFonts w:cs="FrankRuehl" w:hint="cs"/>
          <w:rtl/>
        </w:rPr>
        <w:t>.</w:t>
      </w:r>
    </w:p>
    <w:p w:rsidR="00737703" w:rsidRDefault="007377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התקנון האחיד יוכן על פי עקרונות והוראות אלה:</w:t>
      </w:r>
    </w:p>
    <w:p w:rsidR="00737703" w:rsidRDefault="007377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תהיה הפליה בין עמיתים בקרן;</w:t>
      </w:r>
    </w:p>
    <w:p w:rsidR="00737703" w:rsidRDefault="005B310C" w:rsidP="005B310C">
      <w:pPr>
        <w:pStyle w:val="P00"/>
        <w:spacing w:before="72"/>
        <w:ind w:left="1021" w:right="1134"/>
        <w:rPr>
          <w:rStyle w:val="default"/>
          <w:rFonts w:cs="FrankRuehl" w:hint="cs"/>
          <w:rtl/>
        </w:rPr>
      </w:pPr>
      <w:r>
        <w:rPr>
          <w:rFonts w:cs="FrankRuehl" w:hint="cs"/>
          <w:sz w:val="26"/>
          <w:rtl/>
          <w:lang w:eastAsia="en-US"/>
        </w:rPr>
        <w:pict>
          <v:shape id="_x0000_s2903" type="#_x0000_t202" style="position:absolute;left:0;text-align:left;margin-left:470.35pt;margin-top:7.1pt;width:1in;height:16.8pt;z-index:251873792" filled="f" stroked="f">
            <v:textbox inset="1mm,0,1mm,0">
              <w:txbxContent>
                <w:p w:rsidR="00544470" w:rsidRDefault="00544470" w:rsidP="005B310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00737703">
        <w:rPr>
          <w:rStyle w:val="default"/>
          <w:rFonts w:cs="FrankRuehl" w:hint="cs"/>
          <w:rtl/>
        </w:rPr>
        <w:t>(2)</w:t>
      </w:r>
      <w:r w:rsidR="00737703">
        <w:rPr>
          <w:rStyle w:val="default"/>
          <w:rFonts w:cs="FrankRuehl" w:hint="cs"/>
          <w:rtl/>
        </w:rPr>
        <w:tab/>
        <w:t xml:space="preserve">כללי חישוב זכויות העמיתים יהיו אחידים לכל הקרנות הוותיקות </w:t>
      </w:r>
      <w:r>
        <w:rPr>
          <w:rStyle w:val="default"/>
          <w:rFonts w:cs="FrankRuehl" w:hint="cs"/>
          <w:rtl/>
        </w:rPr>
        <w:t>שבהסדר</w:t>
      </w:r>
      <w:r w:rsidR="00737703">
        <w:rPr>
          <w:rStyle w:val="default"/>
          <w:rFonts w:cs="FrankRuehl" w:hint="cs"/>
          <w:rtl/>
        </w:rPr>
        <w:t>, וייקבעו באופן ברור ובלתי תלוי בהפעלת שיקול דעת של הקרן או של כל גורם אחר;</w:t>
      </w:r>
    </w:p>
    <w:p w:rsidR="00737703" w:rsidRDefault="00737703">
      <w:pPr>
        <w:pStyle w:val="P00"/>
        <w:spacing w:before="72"/>
        <w:ind w:left="1021" w:right="1134"/>
        <w:rPr>
          <w:rStyle w:val="default"/>
          <w:rFonts w:cs="FrankRuehl" w:hint="cs"/>
          <w:rtl/>
        </w:rPr>
      </w:pPr>
      <w:r>
        <w:rPr>
          <w:rFonts w:cs="FrankRuehl"/>
          <w:rtl/>
          <w:lang w:val="he-IL"/>
        </w:rPr>
        <w:pict>
          <v:shape id="_x0000_s2212" type="#_x0000_t202" style="position:absolute;left:0;text-align:left;margin-left:470.25pt;margin-top:8.75pt;width:1in;height:16.8pt;z-index:25156864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txbxContent>
            </v:textbox>
            <w10:anchorlock/>
          </v:shape>
        </w:pict>
      </w:r>
      <w:r>
        <w:rPr>
          <w:rStyle w:val="default"/>
          <w:rFonts w:cs="FrankRuehl" w:hint="cs"/>
          <w:rtl/>
        </w:rPr>
        <w:t>(3)</w:t>
      </w:r>
      <w:r>
        <w:rPr>
          <w:rStyle w:val="default"/>
          <w:rFonts w:cs="FrankRuehl" w:hint="cs"/>
          <w:rtl/>
        </w:rPr>
        <w:tab/>
        <w:t xml:space="preserve">חישוב הקצבה למי שיתחיל לקבל קצבה ביום ה' בתשרי התשס"ד (1 באוקטובר 2003) (בפסקה זו </w:t>
      </w:r>
      <w:r>
        <w:rPr>
          <w:rStyle w:val="default"/>
          <w:rFonts w:cs="FrankRuehl"/>
          <w:rtl/>
        </w:rPr>
        <w:t>–</w:t>
      </w:r>
      <w:r>
        <w:rPr>
          <w:rStyle w:val="default"/>
          <w:rFonts w:cs="FrankRuehl" w:hint="cs"/>
          <w:rtl/>
        </w:rPr>
        <w:t xml:space="preserve"> המועד הקובע) או אחריו, ייעשה כמפורט להלן, ובלבד שתקרת העליה הריאלית בשכר הקובע לקצבה החל בחודש אוקטובר 2003 לפי כל שיטת חישוב, תהיה 2 אחוזים בשנה:</w:t>
      </w:r>
    </w:p>
    <w:p w:rsidR="00737703" w:rsidRDefault="00737703" w:rsidP="009905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לענין עמיתים בקרן ותיקה שפסקת משנה (ב) אינה חלה עליה </w:t>
      </w:r>
      <w:r>
        <w:rPr>
          <w:rStyle w:val="default"/>
          <w:rFonts w:cs="FrankRuehl"/>
          <w:rtl/>
        </w:rPr>
        <w:t>–</w:t>
      </w:r>
      <w:r>
        <w:rPr>
          <w:rStyle w:val="default"/>
          <w:rFonts w:cs="FrankRuehl" w:hint="cs"/>
          <w:rtl/>
        </w:rPr>
        <w:t xml:space="preserve"> בהתבסס על שיטת ממוצע היחסים של השכר הנהוגה בקרן הגמלאות המרכזית של עובדי ההסתדרות בע"מ, בשינויים שיקבע </w:t>
      </w:r>
      <w:r w:rsidR="009905BB">
        <w:rPr>
          <w:rStyle w:val="default"/>
          <w:rFonts w:cs="FrankRuehl" w:hint="cs"/>
          <w:rtl/>
        </w:rPr>
        <w:t>הממונה</w:t>
      </w:r>
      <w:r>
        <w:rPr>
          <w:rStyle w:val="default"/>
          <w:rFonts w:cs="FrankRuehl" w:hint="cs"/>
          <w:rtl/>
        </w:rPr>
        <w:t xml:space="preserve"> בתקנון האחיד;</w:t>
      </w:r>
    </w:p>
    <w:p w:rsidR="00737703" w:rsidRDefault="00737703" w:rsidP="009905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לענין עמיתים בקרן ותיקה </w:t>
      </w:r>
      <w:r w:rsidR="009905BB">
        <w:rPr>
          <w:rStyle w:val="default"/>
          <w:rFonts w:cs="FrankRuehl" w:hint="cs"/>
          <w:rtl/>
        </w:rPr>
        <w:t>שהממונה</w:t>
      </w:r>
      <w:r>
        <w:rPr>
          <w:rStyle w:val="default"/>
          <w:rFonts w:cs="FrankRuehl" w:hint="cs"/>
          <w:rtl/>
        </w:rPr>
        <w:t xml:space="preserve"> קבע כי ערב המועד הקובע התבסס תקנונה על שיטת שלוש השנים האחרונות, תחושב הקצבה כסכומם של שני אלה:</w:t>
      </w:r>
    </w:p>
    <w:p w:rsidR="00737703" w:rsidRDefault="00737703" w:rsidP="009905B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בעד התקופה שעד המועד הקובע </w:t>
      </w:r>
      <w:r>
        <w:rPr>
          <w:rStyle w:val="default"/>
          <w:rFonts w:cs="FrankRuehl"/>
          <w:rtl/>
        </w:rPr>
        <w:t>–</w:t>
      </w:r>
      <w:r>
        <w:rPr>
          <w:rStyle w:val="default"/>
          <w:rFonts w:cs="FrankRuehl" w:hint="cs"/>
          <w:rtl/>
        </w:rPr>
        <w:t xml:space="preserve"> בהתבסס על שיטת ממוצע שלוש השנים האחרונות, כפי שיקבע </w:t>
      </w:r>
      <w:r w:rsidR="009905BB">
        <w:rPr>
          <w:rStyle w:val="default"/>
          <w:rFonts w:cs="FrankRuehl" w:hint="cs"/>
          <w:rtl/>
        </w:rPr>
        <w:t>הממונה</w:t>
      </w:r>
      <w:r>
        <w:rPr>
          <w:rStyle w:val="default"/>
          <w:rFonts w:cs="FrankRuehl" w:hint="cs"/>
          <w:rtl/>
        </w:rPr>
        <w:t>;</w:t>
      </w:r>
    </w:p>
    <w:p w:rsidR="00737703" w:rsidRDefault="0073770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בעד התקופה שמן המועד הקובע ואילך </w:t>
      </w:r>
      <w:r>
        <w:rPr>
          <w:rStyle w:val="default"/>
          <w:rFonts w:cs="FrankRuehl"/>
          <w:rtl/>
        </w:rPr>
        <w:t>–</w:t>
      </w:r>
      <w:r>
        <w:rPr>
          <w:rStyle w:val="default"/>
          <w:rFonts w:cs="FrankRuehl" w:hint="cs"/>
          <w:rtl/>
        </w:rPr>
        <w:t xml:space="preserve"> בהתבסס על שיטת ממוצע היחסים של השכר, כאמור בפסקת משנה (א);</w:t>
      </w:r>
    </w:p>
    <w:p w:rsidR="00737703" w:rsidRDefault="007377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ייקבע מנגנון איזון אקטוארי, לרבות כללים ענין עתודה אקטוארית;</w:t>
      </w:r>
    </w:p>
    <w:p w:rsidR="00737703" w:rsidRDefault="00737703" w:rsidP="009905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נכסי הקרן ישמשו אך ורק לתשלום קצבאות לעמיתים לפי התקנון ולכיסוי הוצאות התפעול של הקרן, בכל בהתאם לכללים ולהנחיות שיקבע </w:t>
      </w:r>
      <w:r w:rsidR="009905BB">
        <w:rPr>
          <w:rStyle w:val="default"/>
          <w:rFonts w:cs="FrankRuehl" w:hint="cs"/>
          <w:rtl/>
        </w:rPr>
        <w:t>הממונה</w:t>
      </w:r>
      <w:r>
        <w:rPr>
          <w:rStyle w:val="default"/>
          <w:rFonts w:cs="FrankRuehl" w:hint="cs"/>
          <w:rtl/>
        </w:rPr>
        <w:t>;</w:t>
      </w:r>
    </w:p>
    <w:p w:rsidR="00737703" w:rsidRDefault="00737703">
      <w:pPr>
        <w:pStyle w:val="P00"/>
        <w:spacing w:before="72"/>
        <w:ind w:left="1021" w:right="1134"/>
        <w:rPr>
          <w:rStyle w:val="default"/>
          <w:rFonts w:cs="FrankRuehl" w:hint="cs"/>
          <w:rtl/>
        </w:rPr>
      </w:pPr>
      <w:r>
        <w:rPr>
          <w:rFonts w:cs="FrankRuehl"/>
          <w:rtl/>
          <w:lang w:val="he-IL"/>
        </w:rPr>
        <w:pict>
          <v:shape id="_x0000_s2213" type="#_x0000_t202" style="position:absolute;left:0;text-align:left;margin-left:470.25pt;margin-top:7.1pt;width:1in;height:16.8pt;z-index:251569664"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txbxContent>
            </v:textbox>
            <w10:anchorlock/>
          </v:shape>
        </w:pict>
      </w:r>
      <w:r>
        <w:rPr>
          <w:rStyle w:val="default"/>
          <w:rFonts w:cs="FrankRuehl" w:hint="cs"/>
          <w:rtl/>
        </w:rPr>
        <w:t>(6)</w:t>
      </w:r>
      <w:r>
        <w:rPr>
          <w:rStyle w:val="default"/>
          <w:rFonts w:cs="FrankRuehl" w:hint="cs"/>
          <w:rtl/>
        </w:rPr>
        <w:tab/>
        <w:t>הקרן תנכה דמי ניהול בשיעורים כמפורט להלן, מתוך תשלומים שהיא משלמת על פי התקנון האחיד, בין שהם קצבאות ובין שהם תשלומים חד-פעמיים:</w:t>
      </w:r>
    </w:p>
    <w:p w:rsidR="00737703" w:rsidRDefault="00737703">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בשנת 2004 </w:t>
      </w:r>
      <w:r>
        <w:rPr>
          <w:rStyle w:val="default"/>
          <w:rFonts w:cs="FrankRuehl"/>
          <w:rtl/>
        </w:rPr>
        <w:t>–</w:t>
      </w:r>
      <w:r>
        <w:rPr>
          <w:rStyle w:val="default"/>
          <w:rFonts w:cs="FrankRuehl" w:hint="cs"/>
          <w:rtl/>
        </w:rPr>
        <w:t xml:space="preserve"> %</w:t>
      </w:r>
      <w:r>
        <w:rPr>
          <w:rStyle w:val="default"/>
        </w:rPr>
        <w:t>⅓</w:t>
      </w:r>
      <w:r>
        <w:rPr>
          <w:rStyle w:val="default"/>
          <w:rFonts w:cs="FrankRuehl" w:hint="cs"/>
          <w:rtl/>
        </w:rPr>
        <w:t>;</w:t>
      </w:r>
    </w:p>
    <w:p w:rsidR="00737703" w:rsidRDefault="00737703">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בשנת 2005 </w:t>
      </w:r>
      <w:r>
        <w:rPr>
          <w:rStyle w:val="default"/>
          <w:rFonts w:cs="FrankRuehl"/>
          <w:rtl/>
        </w:rPr>
        <w:t>–</w:t>
      </w:r>
      <w:r>
        <w:rPr>
          <w:rStyle w:val="default"/>
          <w:rFonts w:cs="FrankRuehl" w:hint="cs"/>
          <w:rtl/>
        </w:rPr>
        <w:t xml:space="preserve"> 1%;</w:t>
      </w:r>
    </w:p>
    <w:p w:rsidR="00737703" w:rsidRDefault="00737703">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בשנת 2006 - %</w:t>
      </w:r>
      <w:r>
        <w:rPr>
          <w:rStyle w:val="default"/>
          <w:rFonts w:cs="FrankRuehl" w:hint="eastAsia"/>
        </w:rPr>
        <w:t>½</w:t>
      </w:r>
      <w:r>
        <w:rPr>
          <w:rStyle w:val="default"/>
          <w:rFonts w:cs="FrankRuehl" w:hint="cs"/>
          <w:rtl/>
        </w:rPr>
        <w:t>1;</w:t>
      </w:r>
    </w:p>
    <w:p w:rsidR="00737703" w:rsidRDefault="00737703">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משנת 2007 ואילך - %</w:t>
      </w:r>
      <w:r>
        <w:rPr>
          <w:rStyle w:val="default"/>
          <w:rFonts w:cs="FrankRuehl" w:hint="eastAsia"/>
        </w:rPr>
        <w:t>¾</w:t>
      </w:r>
      <w:r>
        <w:rPr>
          <w:rStyle w:val="default"/>
          <w:rFonts w:cs="FrankRuehl" w:hint="cs"/>
          <w:rtl/>
        </w:rPr>
        <w:t>1;</w:t>
      </w:r>
    </w:p>
    <w:p w:rsidR="00737703" w:rsidRDefault="0073770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השכר המובטח בקרן, לגבי כל חודש, יחושב כתשלום שהועבר בפועל לקרן כשהוא מחולק בסך שיעורי התשלום שיש להעביר לקרן לפי הוראות סעיף 78יא;</w:t>
      </w:r>
    </w:p>
    <w:p w:rsidR="00737703" w:rsidRDefault="00737703" w:rsidP="000A2A30">
      <w:pPr>
        <w:pStyle w:val="P00"/>
        <w:spacing w:before="72"/>
        <w:ind w:left="1021" w:right="1134"/>
        <w:rPr>
          <w:rStyle w:val="default"/>
          <w:rFonts w:cs="FrankRuehl" w:hint="cs"/>
          <w:rtl/>
        </w:rPr>
      </w:pPr>
      <w:r>
        <w:rPr>
          <w:rFonts w:cs="FrankRuehl"/>
          <w:rtl/>
          <w:lang w:val="he-IL"/>
        </w:rPr>
        <w:pict>
          <v:shape id="_x0000_s2214" type="#_x0000_t202" style="position:absolute;left:0;text-align:left;margin-left:470.25pt;margin-top:7pt;width:1in;height:33.55pt;z-index:25157068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p w:rsidR="00A61052" w:rsidRDefault="00A61052">
                  <w:pPr>
                    <w:spacing w:line="160" w:lineRule="exact"/>
                    <w:jc w:val="left"/>
                    <w:rPr>
                      <w:rFonts w:cs="Miriam" w:hint="cs"/>
                      <w:sz w:val="18"/>
                      <w:szCs w:val="18"/>
                      <w:rtl/>
                    </w:rPr>
                  </w:pPr>
                  <w:r>
                    <w:rPr>
                      <w:rFonts w:cs="Miriam" w:hint="cs"/>
                      <w:sz w:val="18"/>
                      <w:szCs w:val="18"/>
                      <w:rtl/>
                    </w:rPr>
                    <w:t>(תיקון מס' 34) תשע"ז-2017</w:t>
                  </w:r>
                </w:p>
              </w:txbxContent>
            </v:textbox>
            <w10:anchorlock/>
          </v:shape>
        </w:pict>
      </w:r>
      <w:r>
        <w:rPr>
          <w:rStyle w:val="default"/>
          <w:rFonts w:cs="FrankRuehl" w:hint="cs"/>
          <w:rtl/>
        </w:rPr>
        <w:t>(8)</w:t>
      </w:r>
      <w:r>
        <w:rPr>
          <w:rStyle w:val="default"/>
          <w:rFonts w:cs="FrankRuehl" w:hint="cs"/>
          <w:rtl/>
        </w:rPr>
        <w:tab/>
        <w:t xml:space="preserve">הועלה גיל הפרישה לפי כל דין, יועלה דיל הזכאות לקצבת </w:t>
      </w:r>
      <w:r w:rsidR="000A2A30">
        <w:rPr>
          <w:rStyle w:val="default"/>
          <w:rFonts w:cs="FrankRuehl" w:hint="cs"/>
          <w:rtl/>
        </w:rPr>
        <w:t>אזרח ותיק</w:t>
      </w:r>
      <w:r>
        <w:rPr>
          <w:rStyle w:val="default"/>
          <w:rFonts w:cs="FrankRuehl" w:hint="cs"/>
          <w:rtl/>
        </w:rPr>
        <w:t xml:space="preserve"> בהתאמה; כל עוד לא הועלה גיל הפרישה לגיל 67 לגבר ולאישה, יכוסה ההפרש על ידי הגדלת הסיוע הממשלתי מעבר לסכום הנקוב בפסקה (1) של סעיף 78יד(א), כאמור בפסקה (2) של אותו סעיף; לענין פסקה זו, "ההפרש" </w:t>
      </w:r>
      <w:r>
        <w:rPr>
          <w:rStyle w:val="default"/>
          <w:rFonts w:cs="FrankRuehl"/>
          <w:rtl/>
        </w:rPr>
        <w:t>–</w:t>
      </w:r>
      <w:r>
        <w:rPr>
          <w:rStyle w:val="default"/>
          <w:rFonts w:cs="FrankRuehl" w:hint="cs"/>
          <w:rtl/>
        </w:rPr>
        <w:t xml:space="preserve"> ההפרש שבין התחייבויות הקרן כפי שיהיו אם יועלה גיל הפרישה לגיל 67 לגבר ואישה לבין התחייבויות הקרן כשגיל הפרישה הוא גיל 67 לגבר שנולד בחודש מאי 1942 ואילך וגיל 64 לאישה שנולדה בחודש מאי 1953 ואילך;</w:t>
      </w:r>
    </w:p>
    <w:p w:rsidR="00737703" w:rsidRDefault="00737703" w:rsidP="005B310C">
      <w:pPr>
        <w:pStyle w:val="P00"/>
        <w:spacing w:before="72"/>
        <w:ind w:left="1021" w:right="1134"/>
        <w:rPr>
          <w:rStyle w:val="default"/>
          <w:rFonts w:cs="FrankRuehl" w:hint="cs"/>
          <w:rtl/>
        </w:rPr>
      </w:pPr>
      <w:r>
        <w:rPr>
          <w:rFonts w:cs="FrankRuehl"/>
          <w:rtl/>
          <w:lang w:val="he-IL"/>
        </w:rPr>
        <w:pict>
          <v:shape id="_x0000_s2210" type="#_x0000_t202" style="position:absolute;left:0;text-align:left;margin-left:470.25pt;margin-top:7.1pt;width:1in;height:31.85pt;z-index:25156659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11) תשס"ד-2004</w:t>
                  </w:r>
                </w:p>
                <w:p w:rsidR="00544470" w:rsidRDefault="00544470" w:rsidP="005B310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(9)</w:t>
      </w:r>
      <w:r>
        <w:rPr>
          <w:rStyle w:val="default"/>
          <w:rFonts w:cs="FrankRuehl" w:hint="cs"/>
          <w:rtl/>
        </w:rPr>
        <w:tab/>
        <w:t>הקצבה למי שהחל לקבלה לפני הגיעו לגיל הפרישה, כמשמעותו בחוק גיל פרישה, תופחת בשיעור שייקבע בתקנון האחיד, לפי חישוב אקטוארי שיבטיח כי הקדמת הפרישה כאמור לא תיצור גירעון אקטוארי;</w:t>
      </w:r>
    </w:p>
    <w:p w:rsidR="00737703" w:rsidRDefault="00737703">
      <w:pPr>
        <w:pStyle w:val="P00"/>
        <w:spacing w:before="72"/>
        <w:ind w:left="1021" w:right="1134"/>
        <w:rPr>
          <w:rStyle w:val="default"/>
          <w:rFonts w:cs="FrankRuehl" w:hint="cs"/>
          <w:rtl/>
        </w:rPr>
      </w:pPr>
      <w:r>
        <w:rPr>
          <w:rFonts w:cs="FrankRuehl"/>
          <w:rtl/>
          <w:lang w:val="he-IL"/>
        </w:rPr>
        <w:pict>
          <v:shape id="_x0000_s2220" type="#_x0000_t202" style="position:absolute;left:0;text-align:left;margin-left:470.25pt;margin-top:7.1pt;width:1in;height:16.8pt;z-index:25157683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default"/>
          <w:rFonts w:cs="FrankRuehl" w:hint="cs"/>
          <w:rtl/>
        </w:rPr>
        <w:t>(10)</w:t>
      </w:r>
      <w:r>
        <w:rPr>
          <w:rStyle w:val="default"/>
          <w:rFonts w:cs="FrankRuehl" w:hint="cs"/>
          <w:rtl/>
        </w:rPr>
        <w:tab/>
        <w:t>לא יופחת שיעור הנכות שלפיו משולמת קצבת נכות מהקרן של מי שמתקיימים בו כל אלה, גם אם התקבלה החלטה להפחית את שיעור הנכות בתקופה שבין יום ה' בתשרי התשס"ד (1 באוקטובר 2003) לבין מועד פרסומו של חוק זה:</w:t>
      </w:r>
    </w:p>
    <w:p w:rsidR="00737703" w:rsidRDefault="0073770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ההחלטה בדבר זכאותו לקבלת קצבת נכות מהקרן נקבעה לפני החודש הקובע כהגדרתו בתקנון האחיד (בפסקה זו </w:t>
      </w:r>
      <w:r>
        <w:rPr>
          <w:rStyle w:val="default"/>
          <w:rFonts w:cs="FrankRuehl"/>
          <w:rtl/>
        </w:rPr>
        <w:t>–</w:t>
      </w:r>
      <w:r>
        <w:rPr>
          <w:rStyle w:val="default"/>
          <w:rFonts w:cs="FrankRuehl" w:hint="cs"/>
          <w:rtl/>
        </w:rPr>
        <w:t xml:space="preserve"> ההחלטה המקורית);</w:t>
      </w:r>
    </w:p>
    <w:p w:rsidR="00737703" w:rsidRDefault="0073770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שולמה לו המקרן קצבת נכות בעבור חודש ספטמבר 2003;</w:t>
      </w:r>
    </w:p>
    <w:p w:rsidR="00737703" w:rsidRDefault="0073770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בהחלטה המקורית לא נקבעה תקופה קצובה לקבלת אותה קצבה;</w:t>
      </w:r>
    </w:p>
    <w:p w:rsidR="00737703" w:rsidRDefault="0073770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התקיים אחד מאלה:</w:t>
      </w:r>
    </w:p>
    <w:p w:rsidR="00737703" w:rsidRDefault="0073770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מועד ההחלטה המקורית היה 60 חודשים או יותר לפני המועד שבו התקבלה לגביו ההחלטה להפחית את שיעור נכותו, ואם לא התקבלה לגביו החלטה כאמור </w:t>
      </w:r>
      <w:r>
        <w:rPr>
          <w:rStyle w:val="default"/>
          <w:rFonts w:cs="FrankRuehl"/>
          <w:rtl/>
        </w:rPr>
        <w:t>–</w:t>
      </w:r>
      <w:r>
        <w:rPr>
          <w:rStyle w:val="default"/>
          <w:rFonts w:cs="FrankRuehl" w:hint="cs"/>
          <w:rtl/>
        </w:rPr>
        <w:t xml:space="preserve"> 60 חודשים או יותר לפני זימונו לבדיקת נכות חוזרת;</w:t>
      </w:r>
    </w:p>
    <w:p w:rsidR="00737703" w:rsidRDefault="0073770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הוא הגיע לגיל פרישה מוקדמת כהגדרתו בתקנון האחיד, לפני המועד שבו התקבלה לגביו החלטה להפחית את שיעור נכותו, ואם לא התקבלה לגביו החלטה כאמור </w:t>
      </w:r>
      <w:r>
        <w:rPr>
          <w:rStyle w:val="default"/>
          <w:rFonts w:cs="FrankRuehl"/>
          <w:rtl/>
        </w:rPr>
        <w:t>–</w:t>
      </w:r>
      <w:r>
        <w:rPr>
          <w:rStyle w:val="default"/>
          <w:rFonts w:cs="FrankRuehl" w:hint="cs"/>
          <w:rtl/>
        </w:rPr>
        <w:t xml:space="preserve"> הגיע לגיל האמור לפני זימונו לבדיקת נכות חוזרת.</w:t>
      </w: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bookmarkStart w:id="341" w:name="Rov517"/>
      <w:r w:rsidRPr="00BA25C0">
        <w:rPr>
          <w:rStyle w:val="default"/>
          <w:rFonts w:cs="FrankRuehl" w:hint="cs"/>
          <w:vanish/>
          <w:color w:val="FF0000"/>
          <w:sz w:val="20"/>
          <w:szCs w:val="20"/>
          <w:shd w:val="clear" w:color="auto" w:fill="FFFF99"/>
          <w:rtl/>
        </w:rPr>
        <w:t>מיום 1.6.2003</w:t>
      </w:r>
    </w:p>
    <w:p w:rsidR="00574705" w:rsidRPr="00BA25C0" w:rsidRDefault="00574705" w:rsidP="00574705">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574705" w:rsidRPr="00BA25C0" w:rsidRDefault="00574705" w:rsidP="00574705">
      <w:pPr>
        <w:pStyle w:val="P00"/>
        <w:spacing w:before="0"/>
        <w:ind w:left="0" w:right="1134"/>
        <w:rPr>
          <w:rStyle w:val="default"/>
          <w:rFonts w:cs="FrankRuehl" w:hint="cs"/>
          <w:vanish/>
          <w:sz w:val="20"/>
          <w:szCs w:val="20"/>
          <w:shd w:val="clear" w:color="auto" w:fill="FFFF99"/>
          <w:rtl/>
        </w:rPr>
      </w:pPr>
      <w:hyperlink r:id="rId57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58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574705" w:rsidRPr="00BA25C0" w:rsidRDefault="00574705" w:rsidP="00574705">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סעיף 78ט</w:t>
      </w: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1.4.2004</w:t>
      </w:r>
    </w:p>
    <w:p w:rsidR="00574705" w:rsidRPr="00BA25C0" w:rsidRDefault="00574705" w:rsidP="00574705">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11</w:t>
      </w:r>
    </w:p>
    <w:p w:rsidR="00574705" w:rsidRPr="00BA25C0" w:rsidRDefault="00574705" w:rsidP="00574705">
      <w:pPr>
        <w:pStyle w:val="P00"/>
        <w:spacing w:before="0"/>
        <w:ind w:left="0" w:right="1134"/>
        <w:rPr>
          <w:rStyle w:val="default"/>
          <w:rFonts w:cs="FrankRuehl" w:hint="cs"/>
          <w:vanish/>
          <w:sz w:val="20"/>
          <w:szCs w:val="20"/>
          <w:shd w:val="clear" w:color="auto" w:fill="FFFF99"/>
          <w:rtl/>
        </w:rPr>
      </w:pPr>
      <w:hyperlink r:id="rId581" w:history="1">
        <w:r w:rsidRPr="00BA25C0">
          <w:rPr>
            <w:rStyle w:val="Hyperlink"/>
            <w:rFonts w:cs="FrankRuehl" w:hint="cs"/>
            <w:vanish/>
            <w:szCs w:val="20"/>
            <w:shd w:val="clear" w:color="auto" w:fill="FFFF99"/>
            <w:rtl/>
          </w:rPr>
          <w:t>ס"ח תשס"ד מס' 1919</w:t>
        </w:r>
      </w:hyperlink>
      <w:r w:rsidRPr="00BA25C0">
        <w:rPr>
          <w:rStyle w:val="default"/>
          <w:rFonts w:cs="FrankRuehl" w:hint="cs"/>
          <w:vanish/>
          <w:sz w:val="20"/>
          <w:szCs w:val="20"/>
          <w:shd w:val="clear" w:color="auto" w:fill="FFFF99"/>
          <w:rtl/>
        </w:rPr>
        <w:t xml:space="preserve"> מיום 18.1.2004 עמ' 56 (</w:t>
      </w:r>
      <w:hyperlink r:id="rId582" w:history="1">
        <w:r w:rsidRPr="00BA25C0">
          <w:rPr>
            <w:rStyle w:val="Hyperlink"/>
            <w:rFonts w:cs="FrankRuehl" w:hint="cs"/>
            <w:vanish/>
            <w:szCs w:val="20"/>
            <w:shd w:val="clear" w:color="auto" w:fill="FFFF99"/>
            <w:rtl/>
          </w:rPr>
          <w:t>ה"ח 64</w:t>
        </w:r>
      </w:hyperlink>
      <w:r w:rsidRPr="00BA25C0">
        <w:rPr>
          <w:rStyle w:val="default"/>
          <w:rFonts w:cs="FrankRuehl" w:hint="cs"/>
          <w:vanish/>
          <w:sz w:val="20"/>
          <w:szCs w:val="20"/>
          <w:shd w:val="clear" w:color="auto" w:fill="FFFF99"/>
          <w:rtl/>
        </w:rPr>
        <w:t>)</w:t>
      </w:r>
    </w:p>
    <w:p w:rsidR="00574705" w:rsidRPr="00BA25C0" w:rsidRDefault="00574705" w:rsidP="00574705">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פסקה 78ט(ב)(9)</w:t>
      </w: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4.4.2004</w:t>
      </w: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פסקה 78ט(ב)(3) מיום 1.10.2003</w:t>
      </w:r>
    </w:p>
    <w:p w:rsidR="00574705" w:rsidRPr="00BA25C0" w:rsidRDefault="00574705" w:rsidP="00574705">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12</w:t>
      </w:r>
    </w:p>
    <w:p w:rsidR="00574705" w:rsidRPr="00BA25C0" w:rsidRDefault="00574705" w:rsidP="00574705">
      <w:pPr>
        <w:pStyle w:val="P00"/>
        <w:spacing w:before="0"/>
        <w:ind w:left="0" w:right="1134"/>
        <w:rPr>
          <w:rStyle w:val="default"/>
          <w:rFonts w:cs="FrankRuehl" w:hint="cs"/>
          <w:vanish/>
          <w:sz w:val="22"/>
          <w:szCs w:val="22"/>
          <w:shd w:val="clear" w:color="auto" w:fill="FFFF99"/>
          <w:rtl/>
        </w:rPr>
      </w:pPr>
      <w:hyperlink r:id="rId583" w:history="1">
        <w:r w:rsidRPr="00BA25C0">
          <w:rPr>
            <w:rStyle w:val="Hyperlink"/>
            <w:rFonts w:cs="FrankRuehl" w:hint="cs"/>
            <w:vanish/>
            <w:szCs w:val="20"/>
            <w:shd w:val="clear" w:color="auto" w:fill="FFFF99"/>
            <w:rtl/>
          </w:rPr>
          <w:t>ס"ח תשס"ד מס' 1936</w:t>
        </w:r>
      </w:hyperlink>
      <w:r w:rsidRPr="00BA25C0">
        <w:rPr>
          <w:rStyle w:val="default"/>
          <w:rFonts w:cs="FrankRuehl" w:hint="cs"/>
          <w:vanish/>
          <w:sz w:val="20"/>
          <w:szCs w:val="20"/>
          <w:shd w:val="clear" w:color="auto" w:fill="FFFF99"/>
          <w:rtl/>
        </w:rPr>
        <w:t xml:space="preserve"> מיום 4.4.2004 עמ' 370 (</w:t>
      </w:r>
      <w:hyperlink r:id="rId584" w:history="1">
        <w:r w:rsidRPr="00BA25C0">
          <w:rPr>
            <w:rStyle w:val="Hyperlink"/>
            <w:rFonts w:cs="FrankRuehl" w:hint="cs"/>
            <w:vanish/>
            <w:szCs w:val="20"/>
            <w:shd w:val="clear" w:color="auto" w:fill="FFFF99"/>
            <w:rtl/>
          </w:rPr>
          <w:t>ה"ח 95</w:t>
        </w:r>
      </w:hyperlink>
      <w:r w:rsidRPr="00BA25C0">
        <w:rPr>
          <w:rStyle w:val="default"/>
          <w:rFonts w:cs="FrankRuehl" w:hint="cs"/>
          <w:vanish/>
          <w:sz w:val="20"/>
          <w:szCs w:val="20"/>
          <w:shd w:val="clear" w:color="auto" w:fill="FFFF99"/>
          <w:rtl/>
        </w:rPr>
        <w:t>)</w:t>
      </w:r>
    </w:p>
    <w:p w:rsidR="00574705" w:rsidRPr="00BA25C0" w:rsidRDefault="00574705" w:rsidP="00574705">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התקנון האחיד יוכן על פי עקרונות והוראות אלה:</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לא תהיה הפליה בין עמיתים בקרן;</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כללי חישוב זכויות העמיתים יהיו אחידים לכל הקרנות הוותיקות שמונה להן מנהל מיוחד, וייקבעו באופן ברור ובלתי תלוי בהפעלת שיקול דעת של הקרן או של כל גורם אחר;</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חישוב הקצבה למי שיתחיל לקבל קצבה ביום ה' בתשרי התשס"ד (1 באוקטובר 2003) (בפסקה זו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המועד הקובע) או אחריו, ייעשה כמפורט להלן, ובלבד שתקרת העליה הריאלית בשכר הקובע לקצבה החל </w:t>
      </w:r>
      <w:r w:rsidRPr="00BA25C0">
        <w:rPr>
          <w:rStyle w:val="default"/>
          <w:rFonts w:cs="FrankRuehl" w:hint="cs"/>
          <w:strike/>
          <w:vanish/>
          <w:sz w:val="22"/>
          <w:szCs w:val="22"/>
          <w:shd w:val="clear" w:color="auto" w:fill="FFFF99"/>
          <w:rtl/>
        </w:rPr>
        <w:t>בחודש מרס 1996</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בחודש אוקטובר 2003</w:t>
      </w:r>
      <w:r w:rsidRPr="00BA25C0">
        <w:rPr>
          <w:rStyle w:val="default"/>
          <w:rFonts w:cs="FrankRuehl" w:hint="cs"/>
          <w:vanish/>
          <w:sz w:val="22"/>
          <w:szCs w:val="22"/>
          <w:shd w:val="clear" w:color="auto" w:fill="FFFF99"/>
          <w:rtl/>
        </w:rPr>
        <w:t xml:space="preserve"> לפי כל שיטת חישוב, תהיה 2 אחוזים בשנה:</w:t>
      </w:r>
    </w:p>
    <w:p w:rsidR="00574705" w:rsidRPr="00BA25C0" w:rsidRDefault="00574705" w:rsidP="00574705">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לענין עמיתים בקרן ותיקה שפסקת משנה (ב) אינה חלה עליה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היחסים של השכר הנהוגה בקרן הגמלאות המרכזית של עובדי ההסתדרות בע"מ, בשינויים שיקבע המפקח בתקנון האחיד;</w:t>
      </w:r>
    </w:p>
    <w:p w:rsidR="00574705" w:rsidRPr="00BA25C0" w:rsidRDefault="00574705" w:rsidP="00574705">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לענין עמיתים בקרן ותיקה שהמפקח קבע כי ערב המועד הקובע התבסס תקנונה על שיטת שלוש השנים האחרונות, תחושב הקצבה כסכומם של שני אלה:</w:t>
      </w:r>
    </w:p>
    <w:p w:rsidR="00574705" w:rsidRPr="00BA25C0" w:rsidRDefault="00574705" w:rsidP="00574705">
      <w:pPr>
        <w:pStyle w:val="P00"/>
        <w:spacing w:before="0"/>
        <w:ind w:left="1928"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בעד התקופה שעד המועד הקובע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שלוש השנים האחרונות, כפי שיקבע המפקח;</w:t>
      </w:r>
    </w:p>
    <w:p w:rsidR="00574705" w:rsidRPr="00BA25C0" w:rsidRDefault="00574705" w:rsidP="00574705">
      <w:pPr>
        <w:pStyle w:val="P00"/>
        <w:spacing w:before="0"/>
        <w:ind w:left="1928"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בעד התקופה שמן המועד הקובע ואילך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היחסים של השכר, כאמור בפסקת משנה (א);</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ייקבע מנגנון איזון אקטוארי, לרבות כללים לענין עתודה אקטוארית;</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נכסי הקרן ישמשו אך ורק לתשלום קצבאות לעמיתים לפי התקנון ולכיסוי הוצאות התפעול של הקרן, הכל בהתאם לכללים ולהנחיות שיקבע המפקח;</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strike/>
          <w:vanish/>
          <w:sz w:val="22"/>
          <w:szCs w:val="22"/>
          <w:shd w:val="clear" w:color="auto" w:fill="FFFF99"/>
          <w:rtl/>
        </w:rPr>
        <w:t>(6)</w:t>
      </w:r>
      <w:r w:rsidRPr="00BA25C0">
        <w:rPr>
          <w:rStyle w:val="default"/>
          <w:rFonts w:cs="FrankRuehl" w:hint="cs"/>
          <w:strike/>
          <w:vanish/>
          <w:sz w:val="22"/>
          <w:szCs w:val="22"/>
          <w:shd w:val="clear" w:color="auto" w:fill="FFFF99"/>
          <w:rtl/>
        </w:rPr>
        <w:tab/>
        <w:t>הקרן תנכה דמי ניהול בשיעור של 2% מתוך תשלומיה לעמיתים, בין שהם קצבאות ובין שהם תשלומים חד-פעמיים</w:t>
      </w:r>
      <w:r w:rsidRPr="00BA25C0">
        <w:rPr>
          <w:rStyle w:val="default"/>
          <w:rFonts w:cs="FrankRuehl" w:hint="cs"/>
          <w:vanish/>
          <w:sz w:val="22"/>
          <w:szCs w:val="22"/>
          <w:shd w:val="clear" w:color="auto" w:fill="FFFF99"/>
          <w:rtl/>
        </w:rPr>
        <w:t>:</w:t>
      </w:r>
    </w:p>
    <w:p w:rsidR="00574705" w:rsidRPr="00BA25C0" w:rsidRDefault="00574705" w:rsidP="00574705">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(6)</w:t>
      </w:r>
      <w:r w:rsidRPr="00BA25C0">
        <w:rPr>
          <w:rStyle w:val="default"/>
          <w:rFonts w:cs="FrankRuehl" w:hint="cs"/>
          <w:vanish/>
          <w:sz w:val="22"/>
          <w:szCs w:val="22"/>
          <w:u w:val="single"/>
          <w:shd w:val="clear" w:color="auto" w:fill="FFFF99"/>
          <w:rtl/>
        </w:rPr>
        <w:tab/>
        <w:t>הקרן תנכה דמי ניהול בשיעורים כמפורט להלן, מתוך תשלומים שהיא משלמת על פי התקנון האחיד, בין שהם קצבאות ובין שהם תשלומים חד-פעמיים:</w:t>
      </w:r>
    </w:p>
    <w:p w:rsidR="00574705" w:rsidRPr="00BA25C0" w:rsidRDefault="00574705" w:rsidP="00574705">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w:t>
      </w:r>
      <w:r w:rsidRPr="00BA25C0">
        <w:rPr>
          <w:rStyle w:val="default"/>
          <w:rFonts w:cs="FrankRuehl" w:hint="cs"/>
          <w:vanish/>
          <w:sz w:val="22"/>
          <w:szCs w:val="22"/>
          <w:u w:val="single"/>
          <w:shd w:val="clear" w:color="auto" w:fill="FFFF99"/>
          <w:rtl/>
        </w:rPr>
        <w:tab/>
        <w:t xml:space="preserve">בשנת 2004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w:t>
      </w:r>
      <w:r w:rsidRPr="00BA25C0">
        <w:rPr>
          <w:rStyle w:val="default"/>
          <w:rFonts w:cs="FrankRuehl"/>
          <w:vanish/>
          <w:sz w:val="22"/>
          <w:szCs w:val="22"/>
          <w:u w:val="single"/>
          <w:shd w:val="clear" w:color="auto" w:fill="FFFF99"/>
        </w:rPr>
        <w:t>⅓</w:t>
      </w:r>
      <w:r w:rsidRPr="00BA25C0">
        <w:rPr>
          <w:rStyle w:val="default"/>
          <w:rFonts w:cs="FrankRuehl" w:hint="cs"/>
          <w:vanish/>
          <w:sz w:val="22"/>
          <w:szCs w:val="22"/>
          <w:u w:val="single"/>
          <w:shd w:val="clear" w:color="auto" w:fill="FFFF99"/>
          <w:rtl/>
        </w:rPr>
        <w:t>;</w:t>
      </w:r>
    </w:p>
    <w:p w:rsidR="00574705" w:rsidRPr="00BA25C0" w:rsidRDefault="00574705" w:rsidP="00574705">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(2)</w:t>
      </w:r>
      <w:r w:rsidRPr="00BA25C0">
        <w:rPr>
          <w:rStyle w:val="default"/>
          <w:rFonts w:cs="FrankRuehl" w:hint="cs"/>
          <w:vanish/>
          <w:sz w:val="22"/>
          <w:szCs w:val="22"/>
          <w:u w:val="single"/>
          <w:shd w:val="clear" w:color="auto" w:fill="FFFF99"/>
          <w:rtl/>
        </w:rPr>
        <w:tab/>
        <w:t xml:space="preserve">בשנת 2005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1%;</w:t>
      </w:r>
    </w:p>
    <w:p w:rsidR="00574705" w:rsidRPr="00BA25C0" w:rsidRDefault="00574705" w:rsidP="00574705">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(3)</w:t>
      </w:r>
      <w:r w:rsidRPr="00BA25C0">
        <w:rPr>
          <w:rStyle w:val="default"/>
          <w:rFonts w:cs="FrankRuehl" w:hint="cs"/>
          <w:vanish/>
          <w:sz w:val="22"/>
          <w:szCs w:val="22"/>
          <w:u w:val="single"/>
          <w:shd w:val="clear" w:color="auto" w:fill="FFFF99"/>
          <w:rtl/>
        </w:rPr>
        <w:tab/>
        <w:t>בשנת 2006 - %</w:t>
      </w:r>
      <w:r w:rsidRPr="00BA25C0">
        <w:rPr>
          <w:rStyle w:val="default"/>
          <w:rFonts w:cs="FrankRuehl" w:hint="eastAsia"/>
          <w:vanish/>
          <w:sz w:val="22"/>
          <w:szCs w:val="22"/>
          <w:u w:val="single"/>
          <w:shd w:val="clear" w:color="auto" w:fill="FFFF99"/>
        </w:rPr>
        <w:t>½</w:t>
      </w:r>
      <w:r w:rsidRPr="00BA25C0">
        <w:rPr>
          <w:rStyle w:val="default"/>
          <w:rFonts w:cs="FrankRuehl" w:hint="cs"/>
          <w:vanish/>
          <w:sz w:val="22"/>
          <w:szCs w:val="22"/>
          <w:u w:val="single"/>
          <w:shd w:val="clear" w:color="auto" w:fill="FFFF99"/>
          <w:rtl/>
        </w:rPr>
        <w:t>1;</w:t>
      </w:r>
    </w:p>
    <w:p w:rsidR="00574705" w:rsidRPr="00BA25C0" w:rsidRDefault="00574705" w:rsidP="00574705">
      <w:pPr>
        <w:pStyle w:val="P00"/>
        <w:spacing w:before="0"/>
        <w:ind w:left="1474"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(4)</w:t>
      </w:r>
      <w:r w:rsidRPr="00BA25C0">
        <w:rPr>
          <w:rStyle w:val="default"/>
          <w:rFonts w:cs="FrankRuehl" w:hint="cs"/>
          <w:vanish/>
          <w:sz w:val="22"/>
          <w:szCs w:val="22"/>
          <w:u w:val="single"/>
          <w:shd w:val="clear" w:color="auto" w:fill="FFFF99"/>
          <w:rtl/>
        </w:rPr>
        <w:tab/>
        <w:t>משנת 2007 ואילך - %</w:t>
      </w:r>
      <w:r w:rsidRPr="00BA25C0">
        <w:rPr>
          <w:rStyle w:val="default"/>
          <w:rFonts w:cs="FrankRuehl" w:hint="eastAsia"/>
          <w:vanish/>
          <w:sz w:val="22"/>
          <w:szCs w:val="22"/>
          <w:u w:val="single"/>
          <w:shd w:val="clear" w:color="auto" w:fill="FFFF99"/>
        </w:rPr>
        <w:t>¾</w:t>
      </w:r>
      <w:r w:rsidRPr="00BA25C0">
        <w:rPr>
          <w:rStyle w:val="default"/>
          <w:rFonts w:cs="FrankRuehl" w:hint="cs"/>
          <w:vanish/>
          <w:sz w:val="22"/>
          <w:szCs w:val="22"/>
          <w:u w:val="single"/>
          <w:shd w:val="clear" w:color="auto" w:fill="FFFF99"/>
          <w:rtl/>
        </w:rPr>
        <w:t>1;</w:t>
      </w:r>
    </w:p>
    <w:p w:rsidR="00574705" w:rsidRPr="00BA25C0" w:rsidRDefault="00574705" w:rsidP="00574705">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hint="cs"/>
          <w:vanish/>
          <w:sz w:val="22"/>
          <w:szCs w:val="22"/>
          <w:shd w:val="clear" w:color="auto" w:fill="FFFF99"/>
          <w:rtl/>
        </w:rPr>
        <w:tab/>
        <w:t>השכר המובטח בקרן, לגבי כל חודש, יחושב כתשלום שהועבר בפועל לקרן כשהוא מחולק בסך שיעורי התשלום שיש להעביר לקרן לפי הוראות סעיף 78יא;</w:t>
      </w:r>
    </w:p>
    <w:p w:rsidR="00574705" w:rsidRPr="00BA25C0" w:rsidRDefault="00574705" w:rsidP="00574705">
      <w:pPr>
        <w:pStyle w:val="P00"/>
        <w:spacing w:before="0"/>
        <w:ind w:left="1021" w:right="1134"/>
        <w:rPr>
          <w:rStyle w:val="default"/>
          <w:rFonts w:cs="FrankRuehl" w:hint="cs"/>
          <w:vanish/>
          <w:shd w:val="clear" w:color="auto" w:fill="FFFF99"/>
          <w:rtl/>
        </w:rPr>
      </w:pPr>
      <w:r w:rsidRPr="00BA25C0">
        <w:rPr>
          <w:rStyle w:val="default"/>
          <w:rFonts w:cs="FrankRuehl" w:hint="cs"/>
          <w:vanish/>
          <w:sz w:val="22"/>
          <w:szCs w:val="22"/>
          <w:shd w:val="clear" w:color="auto" w:fill="FFFF99"/>
          <w:rtl/>
        </w:rPr>
        <w:t>(8)</w:t>
      </w:r>
      <w:r w:rsidRPr="00BA25C0">
        <w:rPr>
          <w:rStyle w:val="default"/>
          <w:rFonts w:cs="FrankRuehl" w:hint="cs"/>
          <w:vanish/>
          <w:sz w:val="22"/>
          <w:szCs w:val="22"/>
          <w:shd w:val="clear" w:color="auto" w:fill="FFFF99"/>
          <w:rtl/>
        </w:rPr>
        <w:tab/>
        <w:t xml:space="preserve">הועלה גיל הפרישה לפי כל דין, יועלה גיל הזכאות לקצבת זקנה בהתאמה; כל עוד לא הועלה גיל הפרישה לגיל 67 לגבר ולאישה, יכוסה ההפרש </w:t>
      </w:r>
      <w:r w:rsidRPr="00BA25C0">
        <w:rPr>
          <w:rStyle w:val="default"/>
          <w:rFonts w:cs="FrankRuehl" w:hint="cs"/>
          <w:strike/>
          <w:vanish/>
          <w:sz w:val="22"/>
          <w:szCs w:val="22"/>
          <w:shd w:val="clear" w:color="auto" w:fill="FFFF99"/>
          <w:rtl/>
        </w:rPr>
        <w:t>מחציתו על ידי שינוי זכויות של העמיתים ומחציתו</w:t>
      </w:r>
      <w:r w:rsidRPr="00BA25C0">
        <w:rPr>
          <w:rStyle w:val="default"/>
          <w:rFonts w:cs="FrankRuehl" w:hint="cs"/>
          <w:vanish/>
          <w:sz w:val="22"/>
          <w:szCs w:val="22"/>
          <w:shd w:val="clear" w:color="auto" w:fill="FFFF99"/>
          <w:rtl/>
        </w:rPr>
        <w:t xml:space="preserve"> על ידי הגדלת הסיוע הממשלתי מעבר לסכום הנקוב בפסקה (1) של סעיף 78יד(א), כאמור בפסקה (2) של אותו סעיף; לענין פסקה זו, </w:t>
      </w:r>
      <w:r w:rsidRPr="00BA25C0">
        <w:rPr>
          <w:rStyle w:val="default"/>
          <w:rFonts w:cs="FrankRuehl" w:hint="cs"/>
          <w:strike/>
          <w:vanish/>
          <w:sz w:val="22"/>
          <w:szCs w:val="22"/>
          <w:shd w:val="clear" w:color="auto" w:fill="FFFF99"/>
          <w:rtl/>
        </w:rPr>
        <w:t xml:space="preserve">"ההפרש"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ההפרש שבין התחייבויות הקרן כפי שיהיו אם יועלה גיל הפרישה לגיל 67 לגבר ולאישה לבין התחייבויות הקרן אם לא יועלה גיל הפרישה כאמור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"ההפרש"- ההפרש שבין התחייבויות הקרן כפי שיהיו אם יועלה גיל הפרישה לגיל 67 לגבר ואישה לבין התחייבויות הקרן כשגיל הפרישה הוא גיל 67 לגבר שנולד בחודש מאי 1942 ואילך  וגיל 64 לאישה שנולדה בחודש מאי 1953 ואילך</w:t>
      </w:r>
      <w:r w:rsidRPr="00BA25C0">
        <w:rPr>
          <w:rStyle w:val="default"/>
          <w:rFonts w:cs="FrankRuehl" w:hint="cs"/>
          <w:vanish/>
          <w:sz w:val="22"/>
          <w:szCs w:val="22"/>
          <w:shd w:val="clear" w:color="auto" w:fill="FFFF99"/>
          <w:rtl/>
        </w:rPr>
        <w:t>;</w:t>
      </w:r>
      <w:r w:rsidRPr="00BA25C0">
        <w:rPr>
          <w:rStyle w:val="default"/>
          <w:rFonts w:cs="FrankRuehl" w:hint="cs"/>
          <w:vanish/>
          <w:shd w:val="clear" w:color="auto" w:fill="FFFF99"/>
          <w:rtl/>
        </w:rPr>
        <w:t xml:space="preserve"> </w:t>
      </w:r>
    </w:p>
    <w:p w:rsidR="00574705" w:rsidRPr="00BA25C0" w:rsidRDefault="00574705" w:rsidP="00574705">
      <w:pPr>
        <w:pStyle w:val="P00"/>
        <w:spacing w:before="0"/>
        <w:ind w:left="1021" w:right="1134"/>
        <w:rPr>
          <w:rStyle w:val="default"/>
          <w:rFonts w:cs="FrankRuehl" w:hint="cs"/>
          <w:vanish/>
          <w:shd w:val="clear" w:color="auto" w:fill="FFFF99"/>
          <w:rtl/>
        </w:rPr>
      </w:pPr>
      <w:r w:rsidRPr="00BA25C0">
        <w:rPr>
          <w:rStyle w:val="default"/>
          <w:rFonts w:cs="FrankRuehl" w:hint="cs"/>
          <w:vanish/>
          <w:sz w:val="22"/>
          <w:szCs w:val="22"/>
          <w:shd w:val="clear" w:color="auto" w:fill="FFFF99"/>
          <w:rtl/>
        </w:rPr>
        <w:t>(9)</w:t>
      </w:r>
      <w:r w:rsidRPr="00BA25C0">
        <w:rPr>
          <w:rStyle w:val="default"/>
          <w:rFonts w:cs="FrankRuehl" w:hint="cs"/>
          <w:vanish/>
          <w:sz w:val="22"/>
          <w:szCs w:val="22"/>
          <w:shd w:val="clear" w:color="auto" w:fill="FFFF99"/>
          <w:rtl/>
        </w:rPr>
        <w:tab/>
        <w:t>הקצבה למי שהחל לקבלה לפני הגיעו לגיל הפרישה, כמשמעותו בחוק גיל פרישה, התשס"ד-2004, תופחת בשיעור שייקבע בתקנון האחיד, לפי חישוב אקטוארי שיבטיח כי הקדמת הפרישה כאמור לא תיצור גירעון אקטוארי;</w:t>
      </w:r>
    </w:p>
    <w:p w:rsidR="00574705" w:rsidRPr="00BA25C0" w:rsidRDefault="00574705" w:rsidP="00024053">
      <w:pPr>
        <w:pStyle w:val="P00"/>
        <w:spacing w:before="0"/>
        <w:ind w:left="1021" w:right="1134"/>
        <w:rPr>
          <w:rStyle w:val="default"/>
          <w:rFonts w:cs="FrankRuehl" w:hint="cs"/>
          <w:vanish/>
          <w:color w:val="FF0000"/>
          <w:sz w:val="20"/>
          <w:szCs w:val="20"/>
          <w:shd w:val="clear" w:color="auto" w:fill="FFFF99"/>
          <w:rtl/>
        </w:rPr>
      </w:pPr>
    </w:p>
    <w:p w:rsidR="00574705" w:rsidRPr="00BA25C0" w:rsidRDefault="00574705" w:rsidP="00024053">
      <w:pPr>
        <w:pStyle w:val="P00"/>
        <w:spacing w:before="0"/>
        <w:ind w:left="1021"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1.10.2003</w:t>
      </w:r>
    </w:p>
    <w:p w:rsidR="00574705" w:rsidRPr="00BA25C0" w:rsidRDefault="00574705" w:rsidP="00024053">
      <w:pPr>
        <w:pStyle w:val="P00"/>
        <w:spacing w:before="0"/>
        <w:ind w:left="1021"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14</w:t>
      </w:r>
    </w:p>
    <w:p w:rsidR="00574705" w:rsidRPr="00BA25C0" w:rsidRDefault="00574705" w:rsidP="00024053">
      <w:pPr>
        <w:pStyle w:val="P00"/>
        <w:spacing w:before="0"/>
        <w:ind w:left="1021" w:right="1134"/>
        <w:rPr>
          <w:rStyle w:val="default"/>
          <w:rFonts w:cs="FrankRuehl" w:hint="cs"/>
          <w:vanish/>
          <w:sz w:val="20"/>
          <w:szCs w:val="20"/>
          <w:shd w:val="clear" w:color="auto" w:fill="FFFF99"/>
          <w:rtl/>
        </w:rPr>
      </w:pPr>
      <w:hyperlink r:id="rId585" w:history="1">
        <w:r w:rsidRPr="00BA25C0">
          <w:rPr>
            <w:rStyle w:val="Hyperlink"/>
            <w:rFonts w:cs="FrankRuehl" w:hint="cs"/>
            <w:vanish/>
            <w:szCs w:val="20"/>
            <w:shd w:val="clear" w:color="auto" w:fill="FFFF99"/>
            <w:rtl/>
          </w:rPr>
          <w:t>ס"ח תשס"ה מס' 2008</w:t>
        </w:r>
      </w:hyperlink>
      <w:r w:rsidRPr="00BA25C0">
        <w:rPr>
          <w:rStyle w:val="default"/>
          <w:rFonts w:cs="FrankRuehl" w:hint="cs"/>
          <w:vanish/>
          <w:sz w:val="20"/>
          <w:szCs w:val="20"/>
          <w:shd w:val="clear" w:color="auto" w:fill="FFFF99"/>
          <w:rtl/>
        </w:rPr>
        <w:t xml:space="preserve"> מיום 29.6.2005 עמ' 527 (</w:t>
      </w:r>
      <w:hyperlink r:id="rId586" w:history="1">
        <w:r w:rsidRPr="00BA25C0">
          <w:rPr>
            <w:rStyle w:val="Hyperlink"/>
            <w:rFonts w:cs="FrankRuehl" w:hint="cs"/>
            <w:vanish/>
            <w:szCs w:val="20"/>
            <w:shd w:val="clear" w:color="auto" w:fill="FFFF99"/>
            <w:rtl/>
          </w:rPr>
          <w:t>ה"ח 81</w:t>
        </w:r>
      </w:hyperlink>
      <w:r w:rsidRPr="00BA25C0">
        <w:rPr>
          <w:rStyle w:val="default"/>
          <w:rFonts w:cs="FrankRuehl" w:hint="cs"/>
          <w:vanish/>
          <w:sz w:val="20"/>
          <w:szCs w:val="20"/>
          <w:shd w:val="clear" w:color="auto" w:fill="FFFF99"/>
          <w:rtl/>
        </w:rPr>
        <w:t>)</w:t>
      </w:r>
    </w:p>
    <w:p w:rsidR="00574705" w:rsidRPr="00BA25C0" w:rsidRDefault="00574705" w:rsidP="00024053">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פסקה 78ט(ב)(10)</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p>
    <w:p w:rsidR="005F51E9" w:rsidRPr="00BA25C0" w:rsidRDefault="005F51E9" w:rsidP="005F51E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hyperlink r:id="rId58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8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F51E9" w:rsidRPr="00BA25C0" w:rsidRDefault="005F51E9" w:rsidP="005F51E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יכין תקנון אחיד לכל הקרנות הוותיקות שמונה להם מנהל מיוחד, במטרה להביאן לאיזון אקטוארי ולכך שיוכלו לשלם קצבאות לעמיתיהן, בשים לב לסיוע הממשלתי שיינתן לפי הוראת סימן ה' וליצירת אחידות במערך הזכויות.</w:t>
      </w:r>
    </w:p>
    <w:p w:rsidR="005F51E9" w:rsidRPr="00BA25C0" w:rsidRDefault="005F51E9" w:rsidP="005F51E9">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התקנון האחיד יוכן על פי עקרונות והוראות אלה:</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לא תהיה הפליה בין עמיתים בקרן;</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כללי חישוב זכויות העמיתים יהיו אחידים לכל הקרנות הוותיקות שמונה להן מנהל מיוחד, וייקבעו באופן ברור ובלתי תלוי בהפעלת שיקול דעת של הקרן או של כל גורם אחר;</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חישוב הקצבה למי שיתחיל לקבל קצבה ביום ה' בתשרי התשס"ד (1 באוקטובר 2003) (בפסקה זו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המועד הקובע) או אחריו, ייעשה כמפורט להלן, ובלבד שתקרת העליה הריאלית בשכר הקובע לקצבה החל בחודש אוקטובר 2003 לפי כל שיטת חישוב, תהיה 2 אחוזים בשנה:</w:t>
      </w:r>
    </w:p>
    <w:p w:rsidR="005F51E9" w:rsidRPr="00BA25C0" w:rsidRDefault="005F51E9" w:rsidP="005F51E9">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לענין עמיתים בקרן ותיקה שפסקת משנה (ב) אינה חלה עליה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היחסים של השכר הנהוגה בקרן הגמלאות המרכזית של עובדי ההסתדרות בע"מ, בשינויים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בתקנון האחיד;</w:t>
      </w:r>
    </w:p>
    <w:p w:rsidR="005F51E9" w:rsidRPr="00BA25C0" w:rsidRDefault="005F51E9" w:rsidP="005F51E9">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 xml:space="preserve">לענין עמיתים בקרן ותיקה </w:t>
      </w:r>
      <w:r w:rsidRPr="00BA25C0">
        <w:rPr>
          <w:rStyle w:val="default"/>
          <w:rFonts w:cs="FrankRuehl" w:hint="cs"/>
          <w:strike/>
          <w:vanish/>
          <w:sz w:val="22"/>
          <w:szCs w:val="22"/>
          <w:shd w:val="clear" w:color="auto" w:fill="FFFF99"/>
          <w:rtl/>
        </w:rPr>
        <w:t>שהמפקח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שהממונה</w:t>
      </w:r>
      <w:r w:rsidRPr="00BA25C0">
        <w:rPr>
          <w:rStyle w:val="default"/>
          <w:rFonts w:cs="FrankRuehl" w:hint="cs"/>
          <w:vanish/>
          <w:sz w:val="22"/>
          <w:szCs w:val="22"/>
          <w:shd w:val="clear" w:color="auto" w:fill="FFFF99"/>
          <w:rtl/>
        </w:rPr>
        <w:t xml:space="preserve"> קבע כי ערב המועד הקובע התבסס תקנונה על שיטת שלוש השנים האחרונות, תחושב הקצבה כסכומם של שני אלה:</w:t>
      </w:r>
    </w:p>
    <w:p w:rsidR="005F51E9" w:rsidRPr="00BA25C0" w:rsidRDefault="005F51E9" w:rsidP="005F51E9">
      <w:pPr>
        <w:pStyle w:val="P00"/>
        <w:spacing w:before="0"/>
        <w:ind w:left="1928"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בעד התקופה שעד המועד הקובע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שלוש השנים האחרונות, כפי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5F51E9" w:rsidRPr="00BA25C0" w:rsidRDefault="005F51E9" w:rsidP="005F51E9">
      <w:pPr>
        <w:pStyle w:val="P00"/>
        <w:spacing w:before="0"/>
        <w:ind w:left="1928"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בעד התקופה שמן המועד הקובע ואילך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היחסים של השכר, כאמור בפסקת משנה (א);</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ייקבע מנגנון איזון אקטוארי, לרבות כללים ענין עתודה אקטוארית;</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 xml:space="preserve">נכסי הקרן ישמשו אך ורק לתשלום קצבאות לעמיתים לפי התקנון ולכיסוי הוצאות התפעול של הקרן, בכל בהתאם לכללים ולהנחיות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7E5E5F" w:rsidRPr="00BA25C0" w:rsidRDefault="007E5E5F" w:rsidP="007E5E5F">
      <w:pPr>
        <w:pStyle w:val="P00"/>
        <w:spacing w:before="0"/>
        <w:ind w:left="0" w:right="1134"/>
        <w:rPr>
          <w:rStyle w:val="default"/>
          <w:rFonts w:cs="FrankRuehl" w:hint="cs"/>
          <w:vanish/>
          <w:sz w:val="20"/>
          <w:szCs w:val="20"/>
          <w:shd w:val="clear" w:color="auto" w:fill="FFFF99"/>
          <w:rtl/>
        </w:rPr>
      </w:pPr>
    </w:p>
    <w:p w:rsidR="007E5E5F" w:rsidRPr="00BA25C0" w:rsidRDefault="007E5E5F" w:rsidP="007E5E5F">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7E5E5F" w:rsidRPr="00BA25C0" w:rsidRDefault="007E5E5F" w:rsidP="007E5E5F">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7E5E5F" w:rsidRPr="00BA25C0" w:rsidRDefault="007E5E5F" w:rsidP="007E5E5F">
      <w:pPr>
        <w:pStyle w:val="P00"/>
        <w:spacing w:before="0"/>
        <w:ind w:left="0" w:right="1134"/>
        <w:rPr>
          <w:rStyle w:val="default"/>
          <w:rFonts w:cs="FrankRuehl" w:hint="cs"/>
          <w:vanish/>
          <w:sz w:val="20"/>
          <w:szCs w:val="20"/>
          <w:shd w:val="clear" w:color="auto" w:fill="FFFF99"/>
          <w:rtl/>
        </w:rPr>
      </w:pPr>
      <w:hyperlink r:id="rId589"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590"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B310C" w:rsidRPr="00BA25C0" w:rsidRDefault="005B310C" w:rsidP="005B310C">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הממונה יכין תקנון אחיד לכל הקרנות הוותיקות </w:t>
      </w:r>
      <w:r w:rsidRPr="00BA25C0">
        <w:rPr>
          <w:rStyle w:val="default"/>
          <w:rFonts w:cs="FrankRuehl" w:hint="cs"/>
          <w:strike/>
          <w:vanish/>
          <w:sz w:val="22"/>
          <w:szCs w:val="22"/>
          <w:shd w:val="clear" w:color="auto" w:fill="FFFF99"/>
          <w:rtl/>
        </w:rPr>
        <w:t>שמונה להם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במטרה להביאן לאיזון אקטוארי ולכך שיוכלו לשלם קצבאות לעמיתיהן, בשים לב לסיוע הממשלתי שיינתן לפי הוראת סימן ה' וליצירת אחידות במערך הזכויות.</w:t>
      </w:r>
    </w:p>
    <w:p w:rsidR="005B310C" w:rsidRPr="00BA25C0" w:rsidRDefault="005B310C" w:rsidP="005B3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התקנון האחיד יוכן על פי עקרונות והוראות אלה:</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לא תהיה הפליה בין עמיתים בקרן;</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כללי חישוב זכויות העמיתים יהיו אחידים לכל הקרנות הוותיקות </w:t>
      </w:r>
      <w:r w:rsidRPr="00BA25C0">
        <w:rPr>
          <w:rStyle w:val="default"/>
          <w:rFonts w:cs="FrankRuehl" w:hint="cs"/>
          <w:strike/>
          <w:vanish/>
          <w:sz w:val="22"/>
          <w:szCs w:val="22"/>
          <w:shd w:val="clear" w:color="auto" w:fill="FFFF99"/>
          <w:rtl/>
        </w:rPr>
        <w:t>שמונה להן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וייקבעו באופן ברור ובלתי תלוי בהפעלת שיקול דעת של הקרן או של כל גורם אחר;</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חישוב הקצבה למי שיתחיל לקבל קצבה ביום ה' בתשרי התשס"ד (1 באוקטובר 2003) (בפסקה זו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המועד הקובע) או אחריו, ייעשה כמפורט להלן, ובלבד שתקרת העליה הריאלית בשכר הקובע לקצבה החל בחודש אוקטובר 2003 לפי כל שיטת חישוב, תהיה 2 אחוזים בשנה:</w:t>
      </w:r>
    </w:p>
    <w:p w:rsidR="005B310C" w:rsidRPr="00BA25C0" w:rsidRDefault="005B310C" w:rsidP="005B310C">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לענין עמיתים בקרן ותיקה שפסקת משנה (ב) אינה חלה עליה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היחסים של השכר הנהוגה בקרן הגמלאות המרכזית של עובדי ההסתדרות בע"מ, בשינויים שיקבע הממונה בתקנון האחיד;</w:t>
      </w:r>
    </w:p>
    <w:p w:rsidR="005B310C" w:rsidRPr="00BA25C0" w:rsidRDefault="005B310C" w:rsidP="005B310C">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לענין עמיתים בקרן ותיקה שהממונה קבע כי ערב המועד הקובע התבסס תקנונה על שיטת שלוש השנים האחרונות, תחושב הקצבה כסכומם של שני אלה:</w:t>
      </w:r>
    </w:p>
    <w:p w:rsidR="005B310C" w:rsidRPr="00BA25C0" w:rsidRDefault="005B310C" w:rsidP="005B310C">
      <w:pPr>
        <w:pStyle w:val="P00"/>
        <w:spacing w:before="0"/>
        <w:ind w:left="1928"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בעד התקופה שעד המועד הקובע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שלוש השנים האחרונות, כפי שיקבע הממונה;</w:t>
      </w:r>
    </w:p>
    <w:p w:rsidR="005B310C" w:rsidRPr="00BA25C0" w:rsidRDefault="005B310C" w:rsidP="005B310C">
      <w:pPr>
        <w:pStyle w:val="P00"/>
        <w:spacing w:before="0"/>
        <w:ind w:left="1928"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בעד התקופה שמן המועד הקובע ואילך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בהתבסס על שיטת ממוצע היחסים של השכר, כאמור בפסקת משנה (א);</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ייקבע מנגנון איזון אקטוארי, לרבות כללים ענין עתודה אקטוארית;</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נכסי הקרן ישמשו אך ורק לתשלום קצבאות לעמיתים לפי התקנון ולכיסוי הוצאות התפעול של הקרן, בכל בהתאם לכללים ולהנחיות שיקבע הממונה;</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hint="cs"/>
          <w:vanish/>
          <w:sz w:val="22"/>
          <w:szCs w:val="22"/>
          <w:shd w:val="clear" w:color="auto" w:fill="FFFF99"/>
          <w:rtl/>
        </w:rPr>
        <w:tab/>
        <w:t>הקרן תנכה דמי ניהול בשיעורים כמפורט להלן, מתוך תשלומים שהיא משלמת על פי התקנון האחיד, בין שהם קצבאות ובין שהם תשלומים חד-פעמיים:</w:t>
      </w:r>
    </w:p>
    <w:p w:rsidR="005B310C" w:rsidRPr="00BA25C0" w:rsidRDefault="005B310C" w:rsidP="005B310C">
      <w:pPr>
        <w:pStyle w:val="P00"/>
        <w:spacing w:before="0"/>
        <w:ind w:left="1474" w:right="1134"/>
        <w:rPr>
          <w:rStyle w:val="default"/>
          <w:rFonts w:cs="FrankRuehl" w:hint="cs"/>
          <w:vanish/>
          <w:sz w:val="18"/>
          <w:szCs w:val="22"/>
          <w:shd w:val="clear" w:color="auto" w:fill="FFFF99"/>
          <w:rtl/>
        </w:rPr>
      </w:pPr>
      <w:r w:rsidRPr="00BA25C0">
        <w:rPr>
          <w:rStyle w:val="default"/>
          <w:rFonts w:cs="FrankRuehl" w:hint="cs"/>
          <w:vanish/>
          <w:sz w:val="18"/>
          <w:szCs w:val="22"/>
          <w:shd w:val="clear" w:color="auto" w:fill="FFFF99"/>
          <w:rtl/>
        </w:rPr>
        <w:t>(1)</w:t>
      </w:r>
      <w:r w:rsidRPr="00BA25C0">
        <w:rPr>
          <w:rStyle w:val="default"/>
          <w:rFonts w:cs="FrankRuehl" w:hint="cs"/>
          <w:vanish/>
          <w:sz w:val="18"/>
          <w:szCs w:val="22"/>
          <w:shd w:val="clear" w:color="auto" w:fill="FFFF99"/>
          <w:rtl/>
        </w:rPr>
        <w:tab/>
        <w:t xml:space="preserve">בשנת 2004 </w:t>
      </w:r>
      <w:r w:rsidRPr="00BA25C0">
        <w:rPr>
          <w:rStyle w:val="default"/>
          <w:rFonts w:cs="FrankRuehl"/>
          <w:vanish/>
          <w:sz w:val="18"/>
          <w:szCs w:val="22"/>
          <w:shd w:val="clear" w:color="auto" w:fill="FFFF99"/>
          <w:rtl/>
        </w:rPr>
        <w:t>–</w:t>
      </w:r>
      <w:r w:rsidRPr="00BA25C0">
        <w:rPr>
          <w:rStyle w:val="default"/>
          <w:rFonts w:cs="FrankRuehl" w:hint="cs"/>
          <w:vanish/>
          <w:sz w:val="18"/>
          <w:szCs w:val="22"/>
          <w:shd w:val="clear" w:color="auto" w:fill="FFFF99"/>
          <w:rtl/>
        </w:rPr>
        <w:t xml:space="preserve"> %</w:t>
      </w:r>
      <w:r w:rsidRPr="00BA25C0">
        <w:rPr>
          <w:rStyle w:val="default"/>
          <w:rFonts w:cs="FrankRuehl"/>
          <w:vanish/>
          <w:sz w:val="18"/>
          <w:szCs w:val="22"/>
          <w:shd w:val="clear" w:color="auto" w:fill="FFFF99"/>
        </w:rPr>
        <w:t>⅓</w:t>
      </w:r>
      <w:r w:rsidRPr="00BA25C0">
        <w:rPr>
          <w:rStyle w:val="default"/>
          <w:rFonts w:cs="FrankRuehl" w:hint="cs"/>
          <w:vanish/>
          <w:sz w:val="18"/>
          <w:szCs w:val="22"/>
          <w:shd w:val="clear" w:color="auto" w:fill="FFFF99"/>
          <w:rtl/>
        </w:rPr>
        <w:t>;</w:t>
      </w:r>
    </w:p>
    <w:p w:rsidR="005B310C" w:rsidRPr="00BA25C0" w:rsidRDefault="005B310C" w:rsidP="005B310C">
      <w:pPr>
        <w:pStyle w:val="P00"/>
        <w:spacing w:before="0"/>
        <w:ind w:left="1474" w:right="1134"/>
        <w:rPr>
          <w:rStyle w:val="default"/>
          <w:rFonts w:cs="FrankRuehl" w:hint="cs"/>
          <w:vanish/>
          <w:sz w:val="18"/>
          <w:szCs w:val="22"/>
          <w:shd w:val="clear" w:color="auto" w:fill="FFFF99"/>
          <w:rtl/>
        </w:rPr>
      </w:pPr>
      <w:r w:rsidRPr="00BA25C0">
        <w:rPr>
          <w:rStyle w:val="default"/>
          <w:rFonts w:cs="FrankRuehl" w:hint="cs"/>
          <w:vanish/>
          <w:sz w:val="18"/>
          <w:szCs w:val="22"/>
          <w:shd w:val="clear" w:color="auto" w:fill="FFFF99"/>
          <w:rtl/>
        </w:rPr>
        <w:t>(2)</w:t>
      </w:r>
      <w:r w:rsidRPr="00BA25C0">
        <w:rPr>
          <w:rStyle w:val="default"/>
          <w:rFonts w:cs="FrankRuehl" w:hint="cs"/>
          <w:vanish/>
          <w:sz w:val="18"/>
          <w:szCs w:val="22"/>
          <w:shd w:val="clear" w:color="auto" w:fill="FFFF99"/>
          <w:rtl/>
        </w:rPr>
        <w:tab/>
        <w:t xml:space="preserve">בשנת 2005 </w:t>
      </w:r>
      <w:r w:rsidRPr="00BA25C0">
        <w:rPr>
          <w:rStyle w:val="default"/>
          <w:rFonts w:cs="FrankRuehl"/>
          <w:vanish/>
          <w:sz w:val="18"/>
          <w:szCs w:val="22"/>
          <w:shd w:val="clear" w:color="auto" w:fill="FFFF99"/>
          <w:rtl/>
        </w:rPr>
        <w:t>–</w:t>
      </w:r>
      <w:r w:rsidRPr="00BA25C0">
        <w:rPr>
          <w:rStyle w:val="default"/>
          <w:rFonts w:cs="FrankRuehl" w:hint="cs"/>
          <w:vanish/>
          <w:sz w:val="18"/>
          <w:szCs w:val="22"/>
          <w:shd w:val="clear" w:color="auto" w:fill="FFFF99"/>
          <w:rtl/>
        </w:rPr>
        <w:t xml:space="preserve"> 1%;</w:t>
      </w:r>
    </w:p>
    <w:p w:rsidR="005B310C" w:rsidRPr="00BA25C0" w:rsidRDefault="005B310C" w:rsidP="005B310C">
      <w:pPr>
        <w:pStyle w:val="P00"/>
        <w:spacing w:before="0"/>
        <w:ind w:left="1474" w:right="1134"/>
        <w:rPr>
          <w:rStyle w:val="default"/>
          <w:rFonts w:cs="FrankRuehl" w:hint="cs"/>
          <w:vanish/>
          <w:sz w:val="18"/>
          <w:szCs w:val="22"/>
          <w:shd w:val="clear" w:color="auto" w:fill="FFFF99"/>
          <w:rtl/>
        </w:rPr>
      </w:pPr>
      <w:r w:rsidRPr="00BA25C0">
        <w:rPr>
          <w:rStyle w:val="default"/>
          <w:rFonts w:cs="FrankRuehl" w:hint="cs"/>
          <w:vanish/>
          <w:sz w:val="18"/>
          <w:szCs w:val="22"/>
          <w:shd w:val="clear" w:color="auto" w:fill="FFFF99"/>
          <w:rtl/>
        </w:rPr>
        <w:t>(3)</w:t>
      </w:r>
      <w:r w:rsidRPr="00BA25C0">
        <w:rPr>
          <w:rStyle w:val="default"/>
          <w:rFonts w:cs="FrankRuehl" w:hint="cs"/>
          <w:vanish/>
          <w:sz w:val="18"/>
          <w:szCs w:val="22"/>
          <w:shd w:val="clear" w:color="auto" w:fill="FFFF99"/>
          <w:rtl/>
        </w:rPr>
        <w:tab/>
        <w:t>בשנת 2006 - %</w:t>
      </w:r>
      <w:r w:rsidRPr="00BA25C0">
        <w:rPr>
          <w:rStyle w:val="default"/>
          <w:rFonts w:cs="FrankRuehl" w:hint="eastAsia"/>
          <w:vanish/>
          <w:sz w:val="18"/>
          <w:szCs w:val="22"/>
          <w:shd w:val="clear" w:color="auto" w:fill="FFFF99"/>
        </w:rPr>
        <w:t>½</w:t>
      </w:r>
      <w:r w:rsidRPr="00BA25C0">
        <w:rPr>
          <w:rStyle w:val="default"/>
          <w:rFonts w:cs="FrankRuehl" w:hint="cs"/>
          <w:vanish/>
          <w:sz w:val="18"/>
          <w:szCs w:val="22"/>
          <w:shd w:val="clear" w:color="auto" w:fill="FFFF99"/>
          <w:rtl/>
        </w:rPr>
        <w:t>1;</w:t>
      </w:r>
    </w:p>
    <w:p w:rsidR="005B310C" w:rsidRPr="00BA25C0" w:rsidRDefault="005B310C" w:rsidP="005B310C">
      <w:pPr>
        <w:pStyle w:val="P00"/>
        <w:spacing w:before="0"/>
        <w:ind w:left="1474" w:right="1134"/>
        <w:rPr>
          <w:rStyle w:val="default"/>
          <w:rFonts w:cs="FrankRuehl" w:hint="cs"/>
          <w:vanish/>
          <w:sz w:val="18"/>
          <w:szCs w:val="22"/>
          <w:shd w:val="clear" w:color="auto" w:fill="FFFF99"/>
          <w:rtl/>
        </w:rPr>
      </w:pPr>
      <w:r w:rsidRPr="00BA25C0">
        <w:rPr>
          <w:rStyle w:val="default"/>
          <w:rFonts w:cs="FrankRuehl" w:hint="cs"/>
          <w:vanish/>
          <w:sz w:val="18"/>
          <w:szCs w:val="22"/>
          <w:shd w:val="clear" w:color="auto" w:fill="FFFF99"/>
          <w:rtl/>
        </w:rPr>
        <w:t>(4)</w:t>
      </w:r>
      <w:r w:rsidRPr="00BA25C0">
        <w:rPr>
          <w:rStyle w:val="default"/>
          <w:rFonts w:cs="FrankRuehl" w:hint="cs"/>
          <w:vanish/>
          <w:sz w:val="18"/>
          <w:szCs w:val="22"/>
          <w:shd w:val="clear" w:color="auto" w:fill="FFFF99"/>
          <w:rtl/>
        </w:rPr>
        <w:tab/>
        <w:t>משנת 2007 ואילך - %</w:t>
      </w:r>
      <w:r w:rsidRPr="00BA25C0">
        <w:rPr>
          <w:rStyle w:val="default"/>
          <w:rFonts w:cs="FrankRuehl" w:hint="eastAsia"/>
          <w:vanish/>
          <w:sz w:val="18"/>
          <w:szCs w:val="22"/>
          <w:shd w:val="clear" w:color="auto" w:fill="FFFF99"/>
        </w:rPr>
        <w:t>¾</w:t>
      </w:r>
      <w:r w:rsidRPr="00BA25C0">
        <w:rPr>
          <w:rStyle w:val="default"/>
          <w:rFonts w:cs="FrankRuehl" w:hint="cs"/>
          <w:vanish/>
          <w:sz w:val="18"/>
          <w:szCs w:val="22"/>
          <w:shd w:val="clear" w:color="auto" w:fill="FFFF99"/>
          <w:rtl/>
        </w:rPr>
        <w:t>1;</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hint="cs"/>
          <w:vanish/>
          <w:sz w:val="22"/>
          <w:szCs w:val="22"/>
          <w:shd w:val="clear" w:color="auto" w:fill="FFFF99"/>
          <w:rtl/>
        </w:rPr>
        <w:tab/>
        <w:t>השכר המובטח בקרן, לגבי כל חודש, יחושב כתשלום שהועבר בפועל לקרן כשהוא מחולק בסך שיעורי התשלום שיש להעביר לקרן לפי הוראות סעיף 78יא;</w:t>
      </w:r>
    </w:p>
    <w:p w:rsidR="005B310C" w:rsidRPr="00BA25C0" w:rsidRDefault="005B310C" w:rsidP="005B310C">
      <w:pPr>
        <w:pStyle w:val="P00"/>
        <w:spacing w:before="0"/>
        <w:ind w:left="1021" w:right="1134"/>
        <w:rPr>
          <w:rStyle w:val="default"/>
          <w:rFonts w:cs="FrankRuehl" w:hint="cs"/>
          <w:vanish/>
          <w:shd w:val="clear" w:color="auto" w:fill="FFFF99"/>
          <w:rtl/>
        </w:rPr>
      </w:pPr>
      <w:r w:rsidRPr="00BA25C0">
        <w:rPr>
          <w:rStyle w:val="default"/>
          <w:rFonts w:cs="FrankRuehl" w:hint="cs"/>
          <w:vanish/>
          <w:sz w:val="22"/>
          <w:szCs w:val="22"/>
          <w:shd w:val="clear" w:color="auto" w:fill="FFFF99"/>
          <w:rtl/>
        </w:rPr>
        <w:t>(8)</w:t>
      </w:r>
      <w:r w:rsidRPr="00BA25C0">
        <w:rPr>
          <w:rStyle w:val="default"/>
          <w:rFonts w:cs="FrankRuehl" w:hint="cs"/>
          <w:vanish/>
          <w:sz w:val="22"/>
          <w:szCs w:val="22"/>
          <w:shd w:val="clear" w:color="auto" w:fill="FFFF99"/>
          <w:rtl/>
        </w:rPr>
        <w:tab/>
        <w:t xml:space="preserve">הועלה גיל הפרישה לפי כל דין, יועלה גיל הזכאות לקצבת זקנה בהתאמה; כל עוד לא הועלה גיל הפרישה לגיל 67 לגבר ולאישה, יכוסה ההפרש על ידי הגדלת הסיוע הממשלתי מעבר לסכום הנקוב בפסקה (1) של סעיף 78יד(א), כאמור בפסקה (2) של אותו סעיף; לענין פסקה זו, "ההפרש"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ההפרש שבין התחייבויות הקרן כפי שיהיו אם יועלה גיל הפרישה לגיל 67 לגבר ואישה לבין התחייבויות הקרן כשגיל הפרישה הוא גיל 67 לגבר שנולד בחודש מאי 1942 ואילך  וגיל 64 לאישה שנולדה בחודש מאי 1953 ואילך;</w:t>
      </w:r>
      <w:r w:rsidRPr="00BA25C0">
        <w:rPr>
          <w:rStyle w:val="default"/>
          <w:rFonts w:cs="FrankRuehl" w:hint="cs"/>
          <w:vanish/>
          <w:shd w:val="clear" w:color="auto" w:fill="FFFF99"/>
          <w:rtl/>
        </w:rPr>
        <w:t xml:space="preserve"> </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(9)</w:t>
      </w:r>
      <w:r w:rsidRPr="00BA25C0">
        <w:rPr>
          <w:rStyle w:val="default"/>
          <w:rFonts w:cs="FrankRuehl" w:hint="cs"/>
          <w:vanish/>
          <w:sz w:val="22"/>
          <w:szCs w:val="22"/>
          <w:shd w:val="clear" w:color="auto" w:fill="FFFF99"/>
          <w:rtl/>
        </w:rPr>
        <w:tab/>
        <w:t xml:space="preserve">הקצבה למי שהחל לקבלה לפני הגיעו לגיל הפרישה, כמשמעותו </w:t>
      </w:r>
      <w:r w:rsidRPr="00BA25C0">
        <w:rPr>
          <w:rStyle w:val="default"/>
          <w:rFonts w:cs="FrankRuehl" w:hint="cs"/>
          <w:strike/>
          <w:vanish/>
          <w:sz w:val="22"/>
          <w:szCs w:val="22"/>
          <w:shd w:val="clear" w:color="auto" w:fill="FFFF99"/>
          <w:rtl/>
        </w:rPr>
        <w:t>בחוק גיל פרישה, התשס"ד-2004</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בחוק גיל פרישה</w:t>
      </w:r>
      <w:r w:rsidRPr="00BA25C0">
        <w:rPr>
          <w:rStyle w:val="default"/>
          <w:rFonts w:cs="FrankRuehl" w:hint="cs"/>
          <w:vanish/>
          <w:sz w:val="22"/>
          <w:szCs w:val="22"/>
          <w:shd w:val="clear" w:color="auto" w:fill="FFFF99"/>
          <w:rtl/>
        </w:rPr>
        <w:t>, תופחת בשיעור שייקבע בתקנון האחיד, לפי חישוב אקטוארי שיבטיח כי הקדמת הפרישה כאמור לא תיצור גירעון אקטוארי;</w:t>
      </w:r>
    </w:p>
    <w:p w:rsidR="005F7A97" w:rsidRPr="00BA25C0" w:rsidRDefault="005F7A97" w:rsidP="005F7A97">
      <w:pPr>
        <w:spacing w:line="240" w:lineRule="auto"/>
        <w:ind w:right="1134"/>
        <w:rPr>
          <w:rFonts w:cs="FrankRuehl" w:hint="cs"/>
          <w:vanish/>
          <w:sz w:val="20"/>
          <w:szCs w:val="20"/>
          <w:shd w:val="clear" w:color="auto" w:fill="FFFF99"/>
          <w:rtl/>
        </w:rPr>
      </w:pPr>
    </w:p>
    <w:p w:rsidR="005F7A97" w:rsidRPr="00BA25C0" w:rsidRDefault="005F7A97" w:rsidP="005F7A97">
      <w:pPr>
        <w:spacing w:line="240" w:lineRule="auto"/>
        <w:ind w:right="1134"/>
        <w:rPr>
          <w:rFonts w:cs="FrankRuehl" w:hint="cs"/>
          <w:vanish/>
          <w:color w:val="FF0000"/>
          <w:sz w:val="20"/>
          <w:szCs w:val="20"/>
          <w:shd w:val="clear" w:color="auto" w:fill="FFFF99"/>
          <w:rtl/>
        </w:rPr>
      </w:pPr>
      <w:r w:rsidRPr="00BA25C0">
        <w:rPr>
          <w:rFonts w:cs="FrankRuehl" w:hint="cs"/>
          <w:vanish/>
          <w:color w:val="FF0000"/>
          <w:sz w:val="20"/>
          <w:szCs w:val="20"/>
          <w:shd w:val="clear" w:color="auto" w:fill="FFFF99"/>
          <w:rtl/>
        </w:rPr>
        <w:t>מיום 27.8.2017</w:t>
      </w:r>
    </w:p>
    <w:p w:rsidR="005F7A97" w:rsidRPr="00BA25C0" w:rsidRDefault="005F7A97" w:rsidP="00A61052">
      <w:pPr>
        <w:spacing w:line="240" w:lineRule="auto"/>
        <w:ind w:right="1134"/>
        <w:rPr>
          <w:rFonts w:cs="FrankRuehl" w:hint="cs"/>
          <w:vanish/>
          <w:sz w:val="20"/>
          <w:szCs w:val="20"/>
          <w:shd w:val="clear" w:color="auto" w:fill="FFFF99"/>
          <w:rtl/>
        </w:rPr>
      </w:pPr>
      <w:r w:rsidRPr="00BA25C0">
        <w:rPr>
          <w:rFonts w:cs="FrankRuehl" w:hint="cs"/>
          <w:b/>
          <w:bCs/>
          <w:vanish/>
          <w:sz w:val="20"/>
          <w:szCs w:val="20"/>
          <w:shd w:val="clear" w:color="auto" w:fill="FFFF99"/>
          <w:rtl/>
        </w:rPr>
        <w:t xml:space="preserve">תיקון מס' </w:t>
      </w:r>
      <w:r w:rsidR="00A61052" w:rsidRPr="00BA25C0">
        <w:rPr>
          <w:rFonts w:cs="FrankRuehl" w:hint="cs"/>
          <w:b/>
          <w:bCs/>
          <w:vanish/>
          <w:sz w:val="20"/>
          <w:szCs w:val="20"/>
          <w:shd w:val="clear" w:color="auto" w:fill="FFFF99"/>
          <w:rtl/>
        </w:rPr>
        <w:t>34</w:t>
      </w:r>
    </w:p>
    <w:p w:rsidR="005F7A97" w:rsidRPr="00BA25C0" w:rsidRDefault="005F7A97" w:rsidP="005F7A97">
      <w:pPr>
        <w:spacing w:line="240" w:lineRule="auto"/>
        <w:ind w:right="1134"/>
        <w:rPr>
          <w:rFonts w:cs="FrankRuehl" w:hint="cs"/>
          <w:vanish/>
          <w:szCs w:val="20"/>
          <w:shd w:val="clear" w:color="auto" w:fill="FFFF99"/>
          <w:rtl/>
        </w:rPr>
      </w:pPr>
      <w:hyperlink r:id="rId591" w:history="1">
        <w:r w:rsidRPr="00BA25C0">
          <w:rPr>
            <w:rStyle w:val="Hyperlink"/>
            <w:rFonts w:cs="FrankRuehl" w:hint="cs"/>
            <w:vanish/>
            <w:sz w:val="20"/>
            <w:szCs w:val="20"/>
            <w:shd w:val="clear" w:color="auto" w:fill="FFFF99"/>
            <w:rtl/>
          </w:rPr>
          <w:t>ס"ח תשע"ז מס' 2606</w:t>
        </w:r>
      </w:hyperlink>
      <w:r w:rsidRPr="00BA25C0">
        <w:rPr>
          <w:rFonts w:cs="FrankRuehl" w:hint="cs"/>
          <w:vanish/>
          <w:sz w:val="20"/>
          <w:szCs w:val="20"/>
          <w:shd w:val="clear" w:color="auto" w:fill="FFFF99"/>
          <w:rtl/>
        </w:rPr>
        <w:t xml:space="preserve"> מיום 27.2.2017 עמ' 42</w:t>
      </w:r>
      <w:r w:rsidRPr="00BA25C0">
        <w:rPr>
          <w:rFonts w:cs="FrankRuehl" w:hint="cs"/>
          <w:vanish/>
          <w:szCs w:val="20"/>
          <w:shd w:val="clear" w:color="auto" w:fill="FFFF99"/>
          <w:rtl/>
        </w:rPr>
        <w:t>7</w:t>
      </w:r>
      <w:r w:rsidRPr="00BA25C0">
        <w:rPr>
          <w:rFonts w:cs="FrankRuehl" w:hint="cs"/>
          <w:vanish/>
          <w:sz w:val="20"/>
          <w:szCs w:val="20"/>
          <w:shd w:val="clear" w:color="auto" w:fill="FFFF99"/>
          <w:rtl/>
        </w:rPr>
        <w:t xml:space="preserve"> (</w:t>
      </w:r>
      <w:hyperlink r:id="rId592" w:history="1">
        <w:r w:rsidRPr="00BA25C0">
          <w:rPr>
            <w:rStyle w:val="Hyperlink"/>
            <w:rFonts w:cs="FrankRuehl" w:hint="cs"/>
            <w:vanish/>
            <w:sz w:val="20"/>
            <w:szCs w:val="20"/>
            <w:shd w:val="clear" w:color="auto" w:fill="FFFF99"/>
            <w:rtl/>
          </w:rPr>
          <w:t>ה"ח 1046</w:t>
        </w:r>
      </w:hyperlink>
      <w:r w:rsidRPr="00BA25C0">
        <w:rPr>
          <w:rFonts w:cs="FrankRuehl" w:hint="cs"/>
          <w:vanish/>
          <w:sz w:val="20"/>
          <w:szCs w:val="20"/>
          <w:shd w:val="clear" w:color="auto" w:fill="FFFF99"/>
          <w:rtl/>
        </w:rPr>
        <w:t>)</w:t>
      </w:r>
    </w:p>
    <w:p w:rsidR="00A61052" w:rsidRPr="00BA25C0" w:rsidRDefault="00A61052" w:rsidP="00A61052">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התקנון האחיד יוכן על פי עקרונות והוראות אלה:</w:t>
      </w:r>
    </w:p>
    <w:p w:rsidR="00A61052" w:rsidRPr="00A61052" w:rsidRDefault="00A61052" w:rsidP="00A61052">
      <w:pPr>
        <w:pStyle w:val="P00"/>
        <w:ind w:left="1021"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(8)</w:t>
      </w:r>
      <w:r w:rsidRPr="00BA25C0">
        <w:rPr>
          <w:rStyle w:val="default"/>
          <w:rFonts w:cs="FrankRuehl" w:hint="cs"/>
          <w:vanish/>
          <w:sz w:val="22"/>
          <w:szCs w:val="22"/>
          <w:shd w:val="clear" w:color="auto" w:fill="FFFF99"/>
          <w:rtl/>
        </w:rPr>
        <w:tab/>
        <w:t xml:space="preserve">הועלה גיל הפרישה לפי כל דין, יועלה גיל הזכאות </w:t>
      </w:r>
      <w:r w:rsidRPr="00BA25C0">
        <w:rPr>
          <w:rStyle w:val="default"/>
          <w:rFonts w:cs="FrankRuehl" w:hint="cs"/>
          <w:strike/>
          <w:vanish/>
          <w:sz w:val="22"/>
          <w:szCs w:val="22"/>
          <w:shd w:val="clear" w:color="auto" w:fill="FFFF99"/>
          <w:rtl/>
        </w:rPr>
        <w:t>לקצבת זקנה</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לקצבת אזרח ותיק</w:t>
      </w:r>
      <w:r w:rsidRPr="00BA25C0">
        <w:rPr>
          <w:rStyle w:val="default"/>
          <w:rFonts w:cs="FrankRuehl" w:hint="cs"/>
          <w:vanish/>
          <w:sz w:val="22"/>
          <w:szCs w:val="22"/>
          <w:shd w:val="clear" w:color="auto" w:fill="FFFF99"/>
          <w:rtl/>
        </w:rPr>
        <w:t xml:space="preserve"> בהתאמה; כל עוד לא הועלה גיל הפרישה לגיל 67 לגבר ולאישה, יכוסה ההפרש על ידי הגדלת הסיוע הממשלתי מעבר לסכום הנקוב בפסקה (1) של סעיף 78יד(א), כאמור בפסקה (2) של אותו סעיף; לענין פסקה זו, "ההפרש"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ההפרש שבין התחייבויות הקרן כפי שיהיו אם יועלה גיל הפרישה לגיל 67 לגבר ואישה לבין התחייבויות הקרן כשגיל הפרישה הוא גיל 67 לגבר שנולד בחודש מאי 1942 ואילך  וגיל 64 לאישה שנולדה בחודש מאי 1953 ואילך;</w:t>
      </w:r>
      <w:bookmarkEnd w:id="341"/>
    </w:p>
    <w:p w:rsidR="00574705" w:rsidRDefault="00574705" w:rsidP="009905BB">
      <w:pPr>
        <w:pStyle w:val="P00"/>
        <w:spacing w:before="72"/>
        <w:ind w:left="0" w:right="1134"/>
        <w:rPr>
          <w:rStyle w:val="default"/>
          <w:rFonts w:cs="FrankRuehl" w:hint="cs"/>
          <w:rtl/>
        </w:rPr>
      </w:pPr>
      <w:bookmarkStart w:id="342" w:name="Seif151"/>
      <w:bookmarkEnd w:id="342"/>
      <w:r>
        <w:rPr>
          <w:rFonts w:cs="Miriam"/>
          <w:szCs w:val="32"/>
          <w:rtl/>
          <w:lang w:val="he-IL"/>
        </w:rPr>
        <w:pict>
          <v:shape id="_x0000_s2506" type="#_x0000_t202" style="position:absolute;left:0;text-align:left;margin-left:465.6pt;margin-top:7.1pt;width:76.65pt;height:59.85pt;z-index:251708928" filled="f" stroked="f">
            <v:textbox inset="1mm,0,1mm,0">
              <w:txbxContent>
                <w:p w:rsidR="00544470" w:rsidRDefault="00544470" w:rsidP="00574705">
                  <w:pPr>
                    <w:spacing w:line="160" w:lineRule="exact"/>
                    <w:jc w:val="left"/>
                    <w:rPr>
                      <w:rFonts w:cs="Miriam" w:hint="cs"/>
                      <w:sz w:val="18"/>
                      <w:szCs w:val="18"/>
                      <w:rtl/>
                    </w:rPr>
                  </w:pPr>
                  <w:r>
                    <w:rPr>
                      <w:rFonts w:cs="Miriam" w:hint="cs"/>
                      <w:sz w:val="18"/>
                      <w:szCs w:val="18"/>
                      <w:rtl/>
                    </w:rPr>
                    <w:t>שינוי מנגנון הצמדת קצבאות והתאמת התחייבויות</w:t>
                  </w:r>
                </w:p>
                <w:p w:rsidR="00544470" w:rsidRDefault="00544470" w:rsidP="00574705">
                  <w:pPr>
                    <w:spacing w:line="160" w:lineRule="exact"/>
                    <w:jc w:val="left"/>
                    <w:rPr>
                      <w:rFonts w:cs="Miriam" w:hint="cs"/>
                      <w:sz w:val="18"/>
                      <w:szCs w:val="18"/>
                      <w:rtl/>
                    </w:rPr>
                  </w:pPr>
                  <w:r>
                    <w:rPr>
                      <w:rFonts w:cs="Miriam" w:hint="cs"/>
                      <w:sz w:val="18"/>
                      <w:szCs w:val="18"/>
                      <w:rtl/>
                    </w:rPr>
                    <w:t>(תיקון מס' 23) תש"ע-2010</w:t>
                  </w:r>
                </w:p>
                <w:p w:rsidR="00544470" w:rsidRDefault="00544470" w:rsidP="00574705">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ט1.</w:t>
      </w:r>
      <w:r>
        <w:rPr>
          <w:rStyle w:val="default"/>
          <w:rFonts w:cs="FrankRuehl" w:hint="cs"/>
          <w:rtl/>
        </w:rPr>
        <w:tab/>
        <w:t>(א)</w:t>
      </w:r>
      <w:r>
        <w:rPr>
          <w:rStyle w:val="default"/>
          <w:rFonts w:cs="FrankRuehl" w:hint="cs"/>
          <w:rtl/>
        </w:rPr>
        <w:tab/>
      </w:r>
      <w:r w:rsidR="009905BB">
        <w:rPr>
          <w:rStyle w:val="default"/>
          <w:rFonts w:cs="FrankRuehl" w:hint="cs"/>
          <w:rtl/>
        </w:rPr>
        <w:t>הממונה</w:t>
      </w:r>
      <w:r>
        <w:rPr>
          <w:rStyle w:val="default"/>
          <w:rFonts w:cs="FrankRuehl" w:hint="cs"/>
          <w:rtl/>
        </w:rPr>
        <w:t xml:space="preserve"> יתאים את התקנון האחיד, לעניין הצמדת הקצבאות, להוראות אלה:</w:t>
      </w:r>
    </w:p>
    <w:p w:rsidR="00574705" w:rsidRDefault="00574705" w:rsidP="00650B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הקצבאות המשולמות לעמיתים יעודכנו בחודש ינואר של כל שנה, החל בשנת 2011 ואילך, לפי שיעור עליית המדד החדש לעומת המדד הקודם; עדכון כאמור יחול מקצבת חודש ינואר ואילך;</w:t>
      </w:r>
    </w:p>
    <w:p w:rsidR="00574705" w:rsidRDefault="00574705" w:rsidP="00650B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בעד עדכון קצבת חודש ינואר כאמור בפסקה (1), ישולם לא יאוחר ממועד תשלום קצבת חודש פברואר של השנה שבה בוצע העדכון;</w:t>
      </w:r>
    </w:p>
    <w:p w:rsidR="00574705" w:rsidRDefault="00574705" w:rsidP="00650B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עמית שחודש הזכאות הראשון שלו לקצבה חל עד חודש יולי 2009, ישולמו לו הפרשי קצבאות בעד קצבאות החודשים אוגוסט 2009 עד דצמבר 2009, לפי שיעור עליית מדד חודש יולי 2009 לעומת מדד חודש יולי 2008 או לעומת מדד החודש שקדם לחודש הזכאות הראשון לקצבה, לפי המאוחר;</w:t>
      </w:r>
    </w:p>
    <w:p w:rsidR="00574705" w:rsidRDefault="00574705" w:rsidP="00650B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הקצבאות המשולמות לעמיתים שחודש הזכאות הראשון שלהם לקצבה חל עד חודש דצמבר 2009, יעודכנו במועד התאמת התקנון האחיד כאמור בסעיף קטן זה, לפי שיעור עליית מדד חודש דצמבר 2009 לעומת מדד חודש יולי 2008 או לעומת מדד החודש שקדם לחודש הזכאות הראשון לקצבה, לפי המאוחר; עדכון כאמור יחול מקצבת חודש ינואר 2010 ואילך;</w:t>
      </w:r>
    </w:p>
    <w:p w:rsidR="00574705" w:rsidRDefault="00574705" w:rsidP="00650BA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תשלומים בשל הוראות פסקאות (3) ו-(4) בעבור קצבאות החודשים שעד החודש שלאחר החודש שבו הותאם התקנון האחיד כאמור בסעיף קטן זה, ישולמו לא יאוחר מתום 60 ימים ממועד התאמת התקנון כאמור.</w:t>
      </w:r>
    </w:p>
    <w:p w:rsidR="00574705" w:rsidRDefault="00574705" w:rsidP="009905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מכל תשלום קצבה שהקרן משולמת, לרבות תשלומים לפי סעיף זה, יופחת סכום בשיעור ובאופן שיורה </w:t>
      </w:r>
      <w:r w:rsidR="009905BB">
        <w:rPr>
          <w:rStyle w:val="default"/>
          <w:rFonts w:cs="FrankRuehl" w:hint="cs"/>
          <w:rtl/>
        </w:rPr>
        <w:t>הממונה</w:t>
      </w:r>
      <w:r>
        <w:rPr>
          <w:rStyle w:val="default"/>
          <w:rFonts w:cs="FrankRuehl" w:hint="cs"/>
          <w:rtl/>
        </w:rPr>
        <w:t xml:space="preserve">, לפי חישוב אקטוארי שיבטיח כי לא ייווצר הפרש בין התחייבויות הקרן כפי שהן לאחר התאמת התקנון האחיד כאמור בסעיף קטן (א), לבין התחייבויות הקרן כפי שהיו ערב התאמת התקנון, והכל נכון למועד החישוב האקטוארי כאמור; </w:t>
      </w:r>
      <w:r w:rsidR="009905BB">
        <w:rPr>
          <w:rStyle w:val="default"/>
          <w:rFonts w:cs="FrankRuehl" w:hint="cs"/>
          <w:rtl/>
        </w:rPr>
        <w:t>הממונה</w:t>
      </w:r>
      <w:r>
        <w:rPr>
          <w:rStyle w:val="default"/>
          <w:rFonts w:cs="FrankRuehl" w:hint="cs"/>
          <w:rtl/>
        </w:rPr>
        <w:t xml:space="preserve"> יורה כאמור לא יאוחר מתום 60 ימים ממועד התאמת התקנון האחיד כאמור בסעיף קטן (א).</w:t>
      </w:r>
    </w:p>
    <w:p w:rsidR="00574705" w:rsidRDefault="005B310C" w:rsidP="00574705">
      <w:pPr>
        <w:pStyle w:val="P00"/>
        <w:spacing w:before="72"/>
        <w:ind w:left="0" w:right="1134"/>
        <w:rPr>
          <w:rStyle w:val="default"/>
          <w:rFonts w:cs="FrankRuehl" w:hint="cs"/>
          <w:rtl/>
        </w:rPr>
      </w:pPr>
      <w:r>
        <w:rPr>
          <w:rFonts w:cs="FrankRuehl" w:hint="cs"/>
          <w:sz w:val="26"/>
          <w:rtl/>
          <w:lang w:eastAsia="en-US"/>
        </w:rPr>
        <w:pict>
          <v:shape id="_x0000_s2906" type="#_x0000_t202" style="position:absolute;left:0;text-align:left;margin-left:470.35pt;margin-top:7.1pt;width:1in;height:16.8pt;z-index:251874816" filled="f" stroked="f">
            <v:textbox inset="1mm,0,1mm,0">
              <w:txbxContent>
                <w:p w:rsidR="00544470" w:rsidRDefault="00544470" w:rsidP="005B310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00574705">
        <w:rPr>
          <w:rStyle w:val="default"/>
          <w:rFonts w:cs="FrankRuehl" w:hint="cs"/>
          <w:rtl/>
        </w:rPr>
        <w:tab/>
        <w:t>(ג)</w:t>
      </w:r>
      <w:r w:rsidR="00574705">
        <w:rPr>
          <w:rStyle w:val="default"/>
          <w:rFonts w:cs="FrankRuehl" w:hint="cs"/>
          <w:rtl/>
        </w:rPr>
        <w:tab/>
      </w:r>
      <w:r w:rsidR="00650BAA">
        <w:rPr>
          <w:rStyle w:val="default"/>
          <w:rFonts w:cs="FrankRuehl" w:hint="cs"/>
          <w:rtl/>
        </w:rPr>
        <w:t xml:space="preserve">לעניין סעיף זה </w:t>
      </w:r>
      <w:r w:rsidR="00650BAA">
        <w:rPr>
          <w:rStyle w:val="default"/>
          <w:rFonts w:cs="FrankRuehl"/>
          <w:rtl/>
        </w:rPr>
        <w:t>–</w:t>
      </w:r>
    </w:p>
    <w:p w:rsidR="00650BAA" w:rsidRDefault="00650BAA" w:rsidP="005B310C">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w:t>
      </w:r>
      <w:r w:rsidR="005B310C">
        <w:rPr>
          <w:rStyle w:val="default"/>
          <w:rFonts w:cs="FrankRuehl" w:hint="cs"/>
          <w:rtl/>
        </w:rPr>
        <w:t>(נמחקה)</w:t>
      </w:r>
      <w:r>
        <w:rPr>
          <w:rStyle w:val="default"/>
          <w:rFonts w:cs="FrankRuehl" w:hint="cs"/>
          <w:rtl/>
        </w:rPr>
        <w:t>;</w:t>
      </w:r>
    </w:p>
    <w:p w:rsidR="00650BAA" w:rsidRDefault="00650BAA" w:rsidP="00574705">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מדד חודש דצמבר של השנה שקדמה לחודש העדכון;</w:t>
      </w:r>
    </w:p>
    <w:p w:rsidR="00650BAA" w:rsidRDefault="00650BAA" w:rsidP="00574705">
      <w:pPr>
        <w:pStyle w:val="P00"/>
        <w:spacing w:before="72"/>
        <w:ind w:left="0" w:right="1134"/>
        <w:rPr>
          <w:rStyle w:val="default"/>
          <w:rFonts w:cs="FrankRuehl" w:hint="cs"/>
          <w:rtl/>
        </w:rPr>
      </w:pPr>
      <w:r>
        <w:rPr>
          <w:rStyle w:val="default"/>
          <w:rFonts w:cs="FrankRuehl" w:hint="cs"/>
          <w:rtl/>
        </w:rPr>
        <w:tab/>
        <w:t xml:space="preserve">"המדד הקודם" </w:t>
      </w:r>
      <w:r>
        <w:rPr>
          <w:rStyle w:val="default"/>
          <w:rFonts w:cs="FrankRuehl"/>
          <w:rtl/>
        </w:rPr>
        <w:t>–</w:t>
      </w:r>
    </w:p>
    <w:p w:rsidR="00650BAA" w:rsidRDefault="00650BAA" w:rsidP="00650B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עדכון ראשון של קצבה לעמית שחודש הזכאות הראשון שלו לקצבה חל בחודש ינואר 2010 ואילך </w:t>
      </w:r>
      <w:r>
        <w:rPr>
          <w:rStyle w:val="default"/>
          <w:rFonts w:cs="FrankRuehl"/>
          <w:rtl/>
        </w:rPr>
        <w:t>–</w:t>
      </w:r>
      <w:r>
        <w:rPr>
          <w:rStyle w:val="default"/>
          <w:rFonts w:cs="FrankRuehl" w:hint="cs"/>
          <w:rtl/>
        </w:rPr>
        <w:t xml:space="preserve"> מדד החודש שקדם לחודש הזכאות הראשון לקצבה;</w:t>
      </w:r>
    </w:p>
    <w:p w:rsidR="00650BAA" w:rsidRDefault="00650BAA" w:rsidP="00650B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עדכון שאינו עדכון כאמור בפסקה (1) </w:t>
      </w:r>
      <w:r>
        <w:rPr>
          <w:rStyle w:val="default"/>
          <w:rFonts w:cs="FrankRuehl"/>
          <w:rtl/>
        </w:rPr>
        <w:t>–</w:t>
      </w:r>
      <w:r>
        <w:rPr>
          <w:rStyle w:val="default"/>
          <w:rFonts w:cs="FrankRuehl" w:hint="cs"/>
          <w:rtl/>
        </w:rPr>
        <w:t xml:space="preserve"> המדד האחרון שלפיו עודכנה הקצבה;</w:t>
      </w:r>
    </w:p>
    <w:p w:rsidR="00650BAA" w:rsidRDefault="00650BAA" w:rsidP="00574705">
      <w:pPr>
        <w:pStyle w:val="P00"/>
        <w:spacing w:before="72"/>
        <w:ind w:left="0" w:right="1134"/>
        <w:rPr>
          <w:rStyle w:val="default"/>
          <w:rFonts w:cs="FrankRuehl" w:hint="cs"/>
          <w:rtl/>
        </w:rPr>
      </w:pPr>
      <w:r>
        <w:rPr>
          <w:rStyle w:val="default"/>
          <w:rFonts w:cs="FrankRuehl" w:hint="cs"/>
          <w:rtl/>
        </w:rPr>
        <w:tab/>
        <w:t xml:space="preserve">"חודש הזכאות הראשון לקצבה" </w:t>
      </w:r>
      <w:r>
        <w:rPr>
          <w:rStyle w:val="default"/>
          <w:rFonts w:cs="FrankRuehl"/>
          <w:rtl/>
        </w:rPr>
        <w:t>–</w:t>
      </w:r>
      <w:r>
        <w:rPr>
          <w:rStyle w:val="default"/>
          <w:rFonts w:cs="FrankRuehl" w:hint="cs"/>
          <w:rtl/>
        </w:rPr>
        <w:t xml:space="preserve"> החודש הראשון שבשלו משולמת קצבה מהקרן.</w:t>
      </w:r>
    </w:p>
    <w:p w:rsidR="00574705" w:rsidRPr="00BA25C0" w:rsidRDefault="00574705" w:rsidP="00574705">
      <w:pPr>
        <w:pStyle w:val="P00"/>
        <w:spacing w:before="0"/>
        <w:ind w:left="0" w:right="1134"/>
        <w:rPr>
          <w:rStyle w:val="default"/>
          <w:rFonts w:cs="FrankRuehl" w:hint="cs"/>
          <w:vanish/>
          <w:color w:val="FF0000"/>
          <w:sz w:val="20"/>
          <w:szCs w:val="20"/>
          <w:shd w:val="clear" w:color="auto" w:fill="FFFF99"/>
          <w:rtl/>
        </w:rPr>
      </w:pPr>
      <w:bookmarkStart w:id="343" w:name="Rov518"/>
      <w:r w:rsidRPr="00BA25C0">
        <w:rPr>
          <w:rStyle w:val="default"/>
          <w:rFonts w:cs="FrankRuehl" w:hint="cs"/>
          <w:vanish/>
          <w:color w:val="FF0000"/>
          <w:sz w:val="20"/>
          <w:szCs w:val="20"/>
          <w:shd w:val="clear" w:color="auto" w:fill="FFFF99"/>
          <w:rtl/>
        </w:rPr>
        <w:t>מיום 15.6.2010</w:t>
      </w:r>
    </w:p>
    <w:p w:rsidR="00574705" w:rsidRPr="00BA25C0" w:rsidRDefault="00574705" w:rsidP="0057470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23</w:t>
      </w:r>
    </w:p>
    <w:p w:rsidR="00574705" w:rsidRPr="00BA25C0" w:rsidRDefault="00574705" w:rsidP="00574705">
      <w:pPr>
        <w:pStyle w:val="P00"/>
        <w:spacing w:before="0"/>
        <w:ind w:left="0" w:right="1134"/>
        <w:rPr>
          <w:rStyle w:val="default"/>
          <w:rFonts w:cs="FrankRuehl" w:hint="cs"/>
          <w:vanish/>
          <w:sz w:val="20"/>
          <w:szCs w:val="20"/>
          <w:shd w:val="clear" w:color="auto" w:fill="FFFF99"/>
          <w:rtl/>
        </w:rPr>
      </w:pPr>
      <w:hyperlink r:id="rId593" w:history="1">
        <w:r w:rsidRPr="00BA25C0">
          <w:rPr>
            <w:rStyle w:val="Hyperlink"/>
            <w:rFonts w:cs="FrankRuehl" w:hint="cs"/>
            <w:vanish/>
            <w:szCs w:val="20"/>
            <w:shd w:val="clear" w:color="auto" w:fill="FFFF99"/>
            <w:rtl/>
          </w:rPr>
          <w:t>ס"ח תש"ע מס' 2243</w:t>
        </w:r>
      </w:hyperlink>
      <w:r w:rsidRPr="00BA25C0">
        <w:rPr>
          <w:rStyle w:val="default"/>
          <w:rFonts w:cs="FrankRuehl" w:hint="cs"/>
          <w:vanish/>
          <w:sz w:val="20"/>
          <w:szCs w:val="20"/>
          <w:shd w:val="clear" w:color="auto" w:fill="FFFF99"/>
          <w:rtl/>
        </w:rPr>
        <w:t xml:space="preserve"> מיום 15.6.2010 עמ' 545 (</w:t>
      </w:r>
      <w:hyperlink r:id="rId594" w:history="1">
        <w:r w:rsidRPr="00BA25C0">
          <w:rPr>
            <w:rStyle w:val="Hyperlink"/>
            <w:rFonts w:cs="FrankRuehl" w:hint="cs"/>
            <w:vanish/>
            <w:szCs w:val="20"/>
            <w:shd w:val="clear" w:color="auto" w:fill="FFFF99"/>
            <w:rtl/>
          </w:rPr>
          <w:t>ה"ח 502</w:t>
        </w:r>
      </w:hyperlink>
      <w:r w:rsidRPr="00BA25C0">
        <w:rPr>
          <w:rStyle w:val="default"/>
          <w:rFonts w:cs="FrankRuehl" w:hint="cs"/>
          <w:vanish/>
          <w:sz w:val="20"/>
          <w:szCs w:val="20"/>
          <w:shd w:val="clear" w:color="auto" w:fill="FFFF99"/>
          <w:rtl/>
        </w:rPr>
        <w:t>)</w:t>
      </w:r>
    </w:p>
    <w:p w:rsidR="00574705" w:rsidRPr="00BA25C0" w:rsidRDefault="00574705" w:rsidP="00650BA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78ט1</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p>
    <w:p w:rsidR="005F51E9" w:rsidRPr="00BA25C0" w:rsidRDefault="005F51E9" w:rsidP="005F51E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hyperlink r:id="rId59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59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F51E9" w:rsidRPr="00BA25C0" w:rsidRDefault="005F51E9" w:rsidP="005F51E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יתאים את התקנון האחיד, לעניין הצמדת הקצבאות, להוראות אלה:</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הקצבאות המשולמות לעמיתים יעודכנו בחודש ינואר של כל שנה, החל בשנת 2011 ואילך, לפי שיעור עליית המדד החדש לעומת המדד הקודם; עדכון כאמור יחול מקצבת חודש ינואר ואילך;</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תשלום בעד עדכון קצבת חודש ינואר כאמור בפסקה (1), ישולם לא יאוחר ממועד תשלום קצבת חודש פברואר של השנה שבה בוצע העדכון;</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עמית שחודש הזכאות הראשון שלו לקצבה חל עד חודש יולי 2009, ישולמו לו הפרשי קצבאות בעד קצבאות החודשים אוגוסט 2009 עד דצמבר 2009, לפי שיעור עליית מדד חודש יולי 2009 לעומת מדד חודש יולי 2008 או לעומת מדד החודש שקדם לחודש הזכאות הראשון לקצבה, לפי המאוחר;</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הקצבאות המשולמות לעמיתים שחודש הזכאות הראשון שלהם לקצבה חל עד חודש דצמבר 2009, יעודכנו במועד התאמת התקנון האחיד כאמור בסעיף קטן זה, לפי שיעור עליית מדד חודש דצמבר 2009 לעומת מדד חודש יולי 2008 או לעומת מדד החודש שקדם לחודש הזכאות הראשון לקצבה, לפי המאוחר; עדכון כאמור יחול מקצבת חודש ינואר 2010 ואילך;</w:t>
      </w:r>
    </w:p>
    <w:p w:rsidR="005F51E9" w:rsidRPr="00BA25C0" w:rsidRDefault="005F51E9" w:rsidP="005F51E9">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תשלומים בשל הוראות פסקאות (3) ו-(4) בעבור קצבאות החודשים שעד החודש שלאחר החודש שבו הותאם התקנון האחיד כאמור בסעיף קטן זה, ישולמו לא יאוחר מתום 60 ימים ממועד התאמת התקנון כאמור.</w:t>
      </w:r>
    </w:p>
    <w:p w:rsidR="005F51E9" w:rsidRPr="00BA25C0" w:rsidRDefault="005F51E9" w:rsidP="005F51E9">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מכל תשלום קצבה שהקרן משולמת, לרבות תשלומים לפי סעיף זה, יופחת סכום בשיעור ובאופן שיורה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חישוב אקטוארי שיבטיח כי לא ייווצר הפרש בין התחייבויות הקרן כפי שהן לאחר התאמת התקנון האחיד כאמור בסעיף קטן (א), לבין התחייבויות הקרן כפי שהיו ערב התאמת התקנון, והכל נכון למועד החישוב האקטוארי כאמור;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יורה כאמור לא יאוחר מתום 60 ימים ממועד התאמת התקנון האחיד כאמור בסעיף קטן (א).</w:t>
      </w:r>
    </w:p>
    <w:p w:rsidR="005B310C" w:rsidRPr="00BA25C0" w:rsidRDefault="005B310C" w:rsidP="005B310C">
      <w:pPr>
        <w:pStyle w:val="P00"/>
        <w:spacing w:before="0"/>
        <w:ind w:left="0" w:right="1134"/>
        <w:rPr>
          <w:rStyle w:val="default"/>
          <w:rFonts w:cs="FrankRuehl" w:hint="cs"/>
          <w:vanish/>
          <w:sz w:val="20"/>
          <w:szCs w:val="20"/>
          <w:shd w:val="clear" w:color="auto" w:fill="FFFF99"/>
          <w:rtl/>
        </w:rPr>
      </w:pPr>
    </w:p>
    <w:p w:rsidR="005B310C" w:rsidRPr="00BA25C0" w:rsidRDefault="005B310C" w:rsidP="005B310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5B310C" w:rsidRPr="00BA25C0" w:rsidRDefault="005B310C" w:rsidP="005B310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B310C" w:rsidRPr="00BA25C0" w:rsidRDefault="005B310C" w:rsidP="005B310C">
      <w:pPr>
        <w:pStyle w:val="P00"/>
        <w:spacing w:before="0"/>
        <w:ind w:left="0" w:right="1134"/>
        <w:rPr>
          <w:rStyle w:val="default"/>
          <w:rFonts w:cs="FrankRuehl" w:hint="cs"/>
          <w:vanish/>
          <w:sz w:val="20"/>
          <w:szCs w:val="20"/>
          <w:shd w:val="clear" w:color="auto" w:fill="FFFF99"/>
          <w:rtl/>
        </w:rPr>
      </w:pPr>
      <w:hyperlink r:id="rId597"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342 (</w:t>
      </w:r>
      <w:hyperlink r:id="rId598"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B310C" w:rsidRPr="00BA25C0" w:rsidRDefault="005B310C" w:rsidP="005B310C">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לעניין סעיף זה </w:t>
      </w:r>
      <w:r w:rsidRPr="00BA25C0">
        <w:rPr>
          <w:rStyle w:val="default"/>
          <w:rFonts w:cs="FrankRuehl"/>
          <w:vanish/>
          <w:sz w:val="22"/>
          <w:szCs w:val="22"/>
          <w:shd w:val="clear" w:color="auto" w:fill="FFFF99"/>
          <w:rtl/>
        </w:rPr>
        <w:t>–</w:t>
      </w:r>
    </w:p>
    <w:p w:rsidR="005B310C" w:rsidRPr="00BA25C0" w:rsidRDefault="005B310C" w:rsidP="005B310C">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 xml:space="preserve">"המדד"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מדד המחירים לצרכן שמפרסמת הלשכה המרכזית לסטטיסטיקה;</w:t>
      </w:r>
    </w:p>
    <w:p w:rsidR="005B310C" w:rsidRPr="00BA25C0" w:rsidRDefault="005B310C" w:rsidP="005B3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"המדד החדש"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מדד חודש דצמבר של השנה שקדמה לחודש העדכון;</w:t>
      </w:r>
    </w:p>
    <w:p w:rsidR="005B310C" w:rsidRPr="00BA25C0" w:rsidRDefault="005B310C" w:rsidP="005B3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 xml:space="preserve">"המדד הקודם" </w:t>
      </w:r>
      <w:r w:rsidRPr="00BA25C0">
        <w:rPr>
          <w:rStyle w:val="default"/>
          <w:rFonts w:cs="FrankRuehl"/>
          <w:vanish/>
          <w:sz w:val="22"/>
          <w:szCs w:val="22"/>
          <w:shd w:val="clear" w:color="auto" w:fill="FFFF99"/>
          <w:rtl/>
        </w:rPr>
        <w:t>–</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לעניין עדכון ראשון של קצבה לעמית שחודש הזכאות הראשון שלו לקצבה חל בחודש ינואר 2010 ואילך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מדד החודש שקדם לחודש הזכאות הראשון לקצבה;</w:t>
      </w:r>
    </w:p>
    <w:p w:rsidR="005B310C" w:rsidRPr="00BA25C0" w:rsidRDefault="005B310C" w:rsidP="005B310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לעניין עדכון שאינו עדכון כאמור בפסקה (1)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המדד האחרון שלפיו עודכנה הקצבה;</w:t>
      </w:r>
    </w:p>
    <w:p w:rsidR="005B310C" w:rsidRPr="00550FED" w:rsidRDefault="005B310C" w:rsidP="00550FED">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 xml:space="preserve">"חודש הזכאות הראשון לקצבה"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החודש הראשון שבשלו משולמת קצבה מהקרן.</w:t>
      </w:r>
      <w:bookmarkEnd w:id="343"/>
    </w:p>
    <w:p w:rsidR="00737703" w:rsidRDefault="00737703" w:rsidP="00550FED">
      <w:pPr>
        <w:pStyle w:val="P00"/>
        <w:spacing w:before="72"/>
        <w:ind w:left="0" w:right="1134"/>
        <w:rPr>
          <w:rStyle w:val="default"/>
          <w:rFonts w:cs="FrankRuehl" w:hint="cs"/>
          <w:rtl/>
        </w:rPr>
      </w:pPr>
      <w:bookmarkStart w:id="344" w:name="Seif107"/>
      <w:bookmarkEnd w:id="344"/>
      <w:r>
        <w:rPr>
          <w:rFonts w:cs="Miriam"/>
          <w:szCs w:val="32"/>
          <w:rtl/>
          <w:lang w:val="he-IL"/>
        </w:rPr>
        <w:pict>
          <v:shape id="_x0000_s2199" type="#_x0000_t202" style="position:absolute;left:0;text-align:left;margin-left:462pt;margin-top:7.1pt;width:80.25pt;height:63.8pt;z-index:25155635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תחולת התקנון האחיד ושינויו</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p w:rsidR="00544470" w:rsidRDefault="0054447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י.</w:t>
      </w:r>
      <w:r>
        <w:rPr>
          <w:rStyle w:val="default"/>
          <w:rFonts w:cs="FrankRuehl" w:hint="cs"/>
          <w:rtl/>
        </w:rPr>
        <w:tab/>
        <w:t>(א)</w:t>
      </w:r>
      <w:r>
        <w:rPr>
          <w:rStyle w:val="default"/>
          <w:rFonts w:cs="FrankRuehl" w:hint="cs"/>
          <w:rtl/>
        </w:rPr>
        <w:tab/>
        <w:t xml:space="preserve">החל ביום שיקבע </w:t>
      </w:r>
      <w:r w:rsidR="0070207A">
        <w:rPr>
          <w:rStyle w:val="default"/>
          <w:rFonts w:cs="FrankRuehl" w:hint="cs"/>
          <w:rtl/>
        </w:rPr>
        <w:t>הממונה</w:t>
      </w:r>
      <w:r>
        <w:rPr>
          <w:rStyle w:val="default"/>
          <w:rFonts w:cs="FrankRuehl" w:hint="cs"/>
          <w:rtl/>
        </w:rPr>
        <w:t xml:space="preserve"> יחליף התקנון האחיד את התקנון שנהג בכל אחת מהקרנות הוותיקות </w:t>
      </w:r>
      <w:r w:rsidR="00550FED">
        <w:rPr>
          <w:rStyle w:val="default"/>
          <w:rFonts w:cs="FrankRuehl" w:hint="cs"/>
          <w:rtl/>
        </w:rPr>
        <w:t>שבהסדר</w:t>
      </w:r>
      <w:r>
        <w:rPr>
          <w:rStyle w:val="default"/>
          <w:rFonts w:cs="FrankRuehl" w:hint="cs"/>
          <w:rtl/>
        </w:rPr>
        <w:t>.</w:t>
      </w:r>
    </w:p>
    <w:p w:rsidR="00550FED" w:rsidRDefault="00550FED" w:rsidP="00550FED">
      <w:pPr>
        <w:pStyle w:val="P00"/>
        <w:spacing w:before="72"/>
        <w:ind w:left="0" w:right="1134"/>
        <w:rPr>
          <w:rStyle w:val="default"/>
          <w:rFonts w:cs="FrankRuehl" w:hint="cs"/>
          <w:rtl/>
        </w:rPr>
      </w:pPr>
    </w:p>
    <w:p w:rsidR="00550FED" w:rsidRDefault="00550FED" w:rsidP="00550FED">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התקנון האחיד יחולו על אף האמור בכל הסכם או הסדר אחר.</w:t>
      </w:r>
    </w:p>
    <w:p w:rsidR="00737703" w:rsidRDefault="00737703" w:rsidP="00550FED">
      <w:pPr>
        <w:pStyle w:val="P00"/>
        <w:spacing w:before="72"/>
        <w:ind w:left="0" w:right="1134"/>
        <w:rPr>
          <w:rStyle w:val="default"/>
          <w:rFonts w:cs="FrankRuehl" w:hint="cs"/>
          <w:rtl/>
        </w:rPr>
      </w:pPr>
      <w:r>
        <w:rPr>
          <w:rFonts w:cs="FrankRuehl"/>
          <w:rtl/>
          <w:lang w:val="he-IL"/>
        </w:rPr>
        <w:pict>
          <v:shape id="_x0000_s2215" type="#_x0000_t202" style="position:absolute;left:0;text-align:left;margin-left:470.25pt;margin-top:5.05pt;width:1in;height:33.5pt;z-index:25157171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p w:rsidR="00544470" w:rsidRDefault="00544470" w:rsidP="00550FED">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t>(ב1)</w:t>
      </w:r>
      <w:r>
        <w:rPr>
          <w:rStyle w:val="default"/>
          <w:rFonts w:cs="FrankRuehl" w:hint="cs"/>
          <w:rtl/>
        </w:rPr>
        <w:tab/>
        <w:t xml:space="preserve">עובד שהוא עמית בקרן ותיקה </w:t>
      </w:r>
      <w:r w:rsidR="00550FED">
        <w:rPr>
          <w:rStyle w:val="default"/>
          <w:rFonts w:cs="FrankRuehl" w:hint="cs"/>
          <w:rtl/>
        </w:rPr>
        <w:t>שבהסדר</w:t>
      </w:r>
      <w:r>
        <w:rPr>
          <w:rStyle w:val="default"/>
          <w:rFonts w:cs="FrankRuehl" w:hint="cs"/>
          <w:rtl/>
        </w:rPr>
        <w:t xml:space="preserve"> ולפי הוראות הסכם קיבוצי שחל עליו הוא רשאי לבקש את הפסקת העברת תשלומי עמית-שכיר ממשכורתו ואת הפסקת העברת תשלומי מעבידו בעד אותה משכורת והוא ביקש את הפסקת העברת התשלומים כאמור, יחולו לגביו כל הוראות התקנון האחיד לענין עמית לא פעיל.</w:t>
      </w:r>
    </w:p>
    <w:p w:rsidR="00737703" w:rsidRDefault="00737703" w:rsidP="0070207A">
      <w:pPr>
        <w:pStyle w:val="P00"/>
        <w:spacing w:before="72"/>
        <w:ind w:left="0" w:right="1134"/>
        <w:rPr>
          <w:rStyle w:val="default"/>
          <w:rFonts w:cs="FrankRuehl" w:hint="cs"/>
          <w:rtl/>
        </w:rPr>
      </w:pPr>
      <w:r>
        <w:rPr>
          <w:rFonts w:cs="FrankRuehl"/>
          <w:rtl/>
          <w:lang w:val="he-IL"/>
        </w:rPr>
        <w:pict>
          <v:shape id="_x0000_s2221" type="#_x0000_t202" style="position:absolute;left:0;text-align:left;margin-left:470.25pt;margin-top:7.1pt;width:1in;height:38.8pt;z-index:251577856" filled="f" stroked="f">
            <v:textbox style="mso-next-textbox:#_x0000_s2221" inset="1mm,0,1mm,0">
              <w:txbxContent>
                <w:p w:rsidR="00544470" w:rsidRDefault="00544470">
                  <w:pPr>
                    <w:spacing w:line="160" w:lineRule="exact"/>
                    <w:jc w:val="left"/>
                    <w:rPr>
                      <w:rFonts w:cs="Miriam" w:hint="cs"/>
                      <w:sz w:val="18"/>
                      <w:szCs w:val="18"/>
                      <w:rtl/>
                    </w:rPr>
                  </w:pPr>
                  <w:r>
                    <w:rPr>
                      <w:rFonts w:cs="Miriam" w:hint="cs"/>
                      <w:sz w:val="18"/>
                      <w:szCs w:val="18"/>
                      <w:rtl/>
                    </w:rPr>
                    <w:t>(תיקון מס' 15) תשס"ה-2005</w:t>
                  </w:r>
                </w:p>
                <w:p w:rsidR="00544470" w:rsidRDefault="00544470">
                  <w:pPr>
                    <w:spacing w:line="160" w:lineRule="exact"/>
                    <w:jc w:val="left"/>
                    <w:rPr>
                      <w:rFonts w:cs="Miriam" w:hint="cs"/>
                      <w:sz w:val="18"/>
                      <w:szCs w:val="18"/>
                      <w:rtl/>
                    </w:rPr>
                  </w:pPr>
                  <w:r>
                    <w:rPr>
                      <w:rFonts w:cs="Miriam" w:hint="cs"/>
                      <w:sz w:val="18"/>
                      <w:szCs w:val="18"/>
                      <w:rtl/>
                    </w:rPr>
                    <w:t>(תיקון מס' 20) תשס"ט-2009</w:t>
                  </w:r>
                </w:p>
              </w:txbxContent>
            </v:textbox>
            <w10:anchorlock/>
          </v:shape>
        </w:pict>
      </w:r>
      <w:r>
        <w:rPr>
          <w:rStyle w:val="default"/>
          <w:rFonts w:cs="FrankRuehl" w:hint="cs"/>
          <w:rtl/>
        </w:rPr>
        <w:tab/>
        <w:t>(ג)</w:t>
      </w:r>
      <w:r>
        <w:rPr>
          <w:rStyle w:val="default"/>
          <w:rFonts w:cs="FrankRuehl" w:hint="cs"/>
          <w:rtl/>
        </w:rPr>
        <w:tab/>
        <w:t xml:space="preserve">ראה </w:t>
      </w:r>
      <w:r w:rsidR="0070207A">
        <w:rPr>
          <w:rStyle w:val="default"/>
          <w:rFonts w:cs="FrankRuehl" w:hint="cs"/>
          <w:rtl/>
        </w:rPr>
        <w:t>הממונה</w:t>
      </w:r>
      <w:r>
        <w:rPr>
          <w:rStyle w:val="default"/>
          <w:rFonts w:cs="FrankRuehl" w:hint="cs"/>
          <w:rtl/>
        </w:rPr>
        <w:t xml:space="preserve"> שהדבר נדרש להשגת מטרותיו של פרק זה והעקרונות המנויים בסעיף 78ט, רשאי הוא, באישור שר האוצר ובאישור ועדת </w:t>
      </w:r>
      <w:r w:rsidR="002E2F06">
        <w:rPr>
          <w:rStyle w:val="default"/>
          <w:rFonts w:cs="FrankRuehl" w:hint="cs"/>
          <w:rtl/>
        </w:rPr>
        <w:t>העבודה הרווחה והבריאות</w:t>
      </w:r>
      <w:r>
        <w:rPr>
          <w:rStyle w:val="default"/>
          <w:rFonts w:cs="FrankRuehl" w:hint="cs"/>
          <w:rtl/>
        </w:rPr>
        <w:t xml:space="preserve"> של הכנסת, לשנות את התקנון האחיד והשינוי ייכנס לתוקפו 30 ימים לאחר היום שבו נמסרה על כך הודעה לקרנות שעליהן הוא חל.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45" w:name="Rov519"/>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59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0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סעיף 78י</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 xml:space="preserve">מיום 4.4.2004 </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12</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01" w:history="1">
        <w:r w:rsidRPr="00BA25C0">
          <w:rPr>
            <w:rStyle w:val="Hyperlink"/>
            <w:rFonts w:cs="FrankRuehl" w:hint="cs"/>
            <w:vanish/>
            <w:szCs w:val="20"/>
            <w:shd w:val="clear" w:color="auto" w:fill="FFFF99"/>
            <w:rtl/>
          </w:rPr>
          <w:t>ס"ח תשס"ד מס' 1936</w:t>
        </w:r>
      </w:hyperlink>
      <w:r w:rsidRPr="00BA25C0">
        <w:rPr>
          <w:rStyle w:val="default"/>
          <w:rFonts w:cs="FrankRuehl" w:hint="cs"/>
          <w:vanish/>
          <w:sz w:val="20"/>
          <w:szCs w:val="20"/>
          <w:shd w:val="clear" w:color="auto" w:fill="FFFF99"/>
          <w:rtl/>
        </w:rPr>
        <w:t xml:space="preserve"> מיום 4.4.2004 עמ' 370 (</w:t>
      </w:r>
      <w:hyperlink r:id="rId602" w:history="1">
        <w:r w:rsidRPr="00BA25C0">
          <w:rPr>
            <w:rStyle w:val="Hyperlink"/>
            <w:rFonts w:cs="FrankRuehl" w:hint="cs"/>
            <w:vanish/>
            <w:szCs w:val="20"/>
            <w:shd w:val="clear" w:color="auto" w:fill="FFFF99"/>
            <w:rtl/>
          </w:rPr>
          <w:t>ה"ח 95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סעיף קטן 78י(ב1)</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1.8.2005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15</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03" w:history="1">
        <w:r w:rsidRPr="00BA25C0">
          <w:rPr>
            <w:rStyle w:val="Hyperlink"/>
            <w:rFonts w:cs="FrankRuehl" w:hint="cs"/>
            <w:vanish/>
            <w:szCs w:val="20"/>
            <w:shd w:val="clear" w:color="auto" w:fill="FFFF99"/>
            <w:rtl/>
          </w:rPr>
          <w:t>ס"ח תשס"ה מס' 2018</w:t>
        </w:r>
      </w:hyperlink>
      <w:r w:rsidRPr="00BA25C0">
        <w:rPr>
          <w:rStyle w:val="default"/>
          <w:rFonts w:cs="FrankRuehl" w:hint="cs"/>
          <w:vanish/>
          <w:sz w:val="20"/>
          <w:szCs w:val="20"/>
          <w:shd w:val="clear" w:color="auto" w:fill="FFFF99"/>
          <w:rtl/>
        </w:rPr>
        <w:t xml:space="preserve"> מיום 1.8.2005 עמ' 732 (</w:t>
      </w:r>
      <w:hyperlink r:id="rId604" w:history="1">
        <w:r w:rsidRPr="00BA25C0">
          <w:rPr>
            <w:rStyle w:val="Hyperlink"/>
            <w:rFonts w:cs="FrankRuehl" w:hint="cs"/>
            <w:vanish/>
            <w:szCs w:val="20"/>
            <w:shd w:val="clear" w:color="auto" w:fill="FFFF99"/>
            <w:rtl/>
          </w:rPr>
          <w:t>ה"ח 66</w:t>
        </w:r>
      </w:hyperlink>
      <w:r w:rsidRPr="00BA25C0">
        <w:rPr>
          <w:rStyle w:val="default"/>
          <w:rFonts w:cs="FrankRuehl" w:hint="cs"/>
          <w:vanish/>
          <w:sz w:val="20"/>
          <w:szCs w:val="20"/>
          <w:shd w:val="clear" w:color="auto" w:fill="FFFF99"/>
          <w:rtl/>
        </w:rPr>
        <w:t>)</w:t>
      </w:r>
    </w:p>
    <w:p w:rsidR="00737703" w:rsidRPr="00BA25C0" w:rsidRDefault="00737703" w:rsidP="002E2F06">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ראה המפקח שהדבר נדרש להשגת מטרותיו של פרק זה והעקרונות המנויים בסעיף 78ט, רשאי הוא, באישור שר האוצר </w:t>
      </w:r>
      <w:r w:rsidRPr="00BA25C0">
        <w:rPr>
          <w:rStyle w:val="default"/>
          <w:rFonts w:cs="FrankRuehl" w:hint="cs"/>
          <w:vanish/>
          <w:sz w:val="22"/>
          <w:szCs w:val="22"/>
          <w:u w:val="single"/>
          <w:shd w:val="clear" w:color="auto" w:fill="FFFF99"/>
          <w:rtl/>
        </w:rPr>
        <w:t>ובאישור ועדת הכספים של הכנסת</w:t>
      </w:r>
      <w:r w:rsidRPr="00BA25C0">
        <w:rPr>
          <w:rStyle w:val="default"/>
          <w:rFonts w:cs="FrankRuehl" w:hint="cs"/>
          <w:vanish/>
          <w:sz w:val="22"/>
          <w:szCs w:val="22"/>
          <w:shd w:val="clear" w:color="auto" w:fill="FFFF99"/>
          <w:rtl/>
        </w:rPr>
        <w:t>, לשנות את התקנון האחיד והשינוי ייכנס לתוקפו 30 ימים לאחר היום שבו נמסרה על כך הודעה לקרנות שעליהן הוא חל.</w:t>
      </w:r>
    </w:p>
    <w:p w:rsidR="002E2F06" w:rsidRPr="00BA25C0" w:rsidRDefault="002E2F06" w:rsidP="002E2F06">
      <w:pPr>
        <w:pStyle w:val="P00"/>
        <w:spacing w:before="0"/>
        <w:ind w:left="0" w:right="1134"/>
        <w:rPr>
          <w:rStyle w:val="default"/>
          <w:rFonts w:cs="FrankRuehl" w:hint="cs"/>
          <w:vanish/>
          <w:sz w:val="20"/>
          <w:szCs w:val="20"/>
          <w:shd w:val="clear" w:color="auto" w:fill="FFFF99"/>
          <w:rtl/>
        </w:rPr>
      </w:pPr>
    </w:p>
    <w:p w:rsidR="002E2F06" w:rsidRPr="00BA25C0" w:rsidRDefault="002E2F06" w:rsidP="002E2F06">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29.7.2009</w:t>
      </w:r>
    </w:p>
    <w:p w:rsidR="002E2F06" w:rsidRPr="00BA25C0" w:rsidRDefault="002E2F06" w:rsidP="002E2F0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20</w:t>
      </w:r>
    </w:p>
    <w:p w:rsidR="002E2F06" w:rsidRPr="00BA25C0" w:rsidRDefault="002E2F06" w:rsidP="002E2F06">
      <w:pPr>
        <w:pStyle w:val="P00"/>
        <w:spacing w:before="0"/>
        <w:ind w:left="0" w:right="1134"/>
        <w:rPr>
          <w:rStyle w:val="default"/>
          <w:rFonts w:cs="FrankRuehl" w:hint="cs"/>
          <w:vanish/>
          <w:sz w:val="20"/>
          <w:szCs w:val="20"/>
          <w:shd w:val="clear" w:color="auto" w:fill="FFFF99"/>
          <w:rtl/>
        </w:rPr>
      </w:pPr>
      <w:hyperlink r:id="rId605" w:history="1">
        <w:r w:rsidRPr="00BA25C0">
          <w:rPr>
            <w:rStyle w:val="Hyperlink"/>
            <w:rFonts w:cs="FrankRuehl" w:hint="cs"/>
            <w:vanish/>
            <w:szCs w:val="20"/>
            <w:shd w:val="clear" w:color="auto" w:fill="FFFF99"/>
            <w:rtl/>
          </w:rPr>
          <w:t>ס"ח תשס"ט מס' 2205</w:t>
        </w:r>
      </w:hyperlink>
      <w:r w:rsidRPr="00BA25C0">
        <w:rPr>
          <w:rStyle w:val="default"/>
          <w:rFonts w:cs="FrankRuehl" w:hint="cs"/>
          <w:vanish/>
          <w:sz w:val="20"/>
          <w:szCs w:val="20"/>
          <w:shd w:val="clear" w:color="auto" w:fill="FFFF99"/>
          <w:rtl/>
        </w:rPr>
        <w:t xml:space="preserve"> מיום 29.7.2009 עמ' 292 (</w:t>
      </w:r>
      <w:hyperlink r:id="rId606" w:history="1">
        <w:r w:rsidRPr="00BA25C0">
          <w:rPr>
            <w:rStyle w:val="Hyperlink"/>
            <w:rFonts w:cs="FrankRuehl" w:hint="cs"/>
            <w:vanish/>
            <w:szCs w:val="20"/>
            <w:shd w:val="clear" w:color="auto" w:fill="FFFF99"/>
            <w:rtl/>
          </w:rPr>
          <w:t>ה"ח 274</w:t>
        </w:r>
      </w:hyperlink>
      <w:r w:rsidRPr="00BA25C0">
        <w:rPr>
          <w:rStyle w:val="default"/>
          <w:rFonts w:cs="FrankRuehl" w:hint="cs"/>
          <w:vanish/>
          <w:sz w:val="20"/>
          <w:szCs w:val="20"/>
          <w:shd w:val="clear" w:color="auto" w:fill="FFFF99"/>
          <w:rtl/>
        </w:rPr>
        <w:t>)</w:t>
      </w:r>
    </w:p>
    <w:p w:rsidR="002E2F06" w:rsidRPr="00BA25C0" w:rsidRDefault="002E2F06" w:rsidP="002E2F06">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ראה המפקח שהדבר נדרש להשגת מטרותיו של פרק זה והעקרונות המנויים בסעיף 78ט, רשאי הוא, באישור שר האוצר ובאישור </w:t>
      </w:r>
      <w:r w:rsidRPr="00BA25C0">
        <w:rPr>
          <w:rStyle w:val="default"/>
          <w:rFonts w:cs="FrankRuehl" w:hint="cs"/>
          <w:strike/>
          <w:vanish/>
          <w:sz w:val="22"/>
          <w:szCs w:val="22"/>
          <w:shd w:val="clear" w:color="auto" w:fill="FFFF99"/>
          <w:rtl/>
        </w:rPr>
        <w:t>ועדת הכספים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ועדת העבודה הרווחה והבריאות</w:t>
      </w:r>
      <w:r w:rsidRPr="00BA25C0">
        <w:rPr>
          <w:rStyle w:val="default"/>
          <w:rFonts w:cs="FrankRuehl" w:hint="cs"/>
          <w:vanish/>
          <w:sz w:val="22"/>
          <w:szCs w:val="22"/>
          <w:shd w:val="clear" w:color="auto" w:fill="FFFF99"/>
          <w:rtl/>
        </w:rPr>
        <w:t xml:space="preserve"> של הכנסת, לשנות את התקנון האחיד והשינוי ייכנס לתוקפו 30 ימים לאחר היום שבו נמסרה על כך הודעה לקרנות שעליהן הוא חל.</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p>
    <w:p w:rsidR="005F51E9" w:rsidRPr="00BA25C0" w:rsidRDefault="005F51E9" w:rsidP="005F51E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F51E9" w:rsidRPr="00BA25C0" w:rsidRDefault="005F51E9" w:rsidP="005F51E9">
      <w:pPr>
        <w:pStyle w:val="P00"/>
        <w:spacing w:before="0"/>
        <w:ind w:left="0" w:right="1134"/>
        <w:rPr>
          <w:rStyle w:val="default"/>
          <w:rFonts w:cs="FrankRuehl" w:hint="cs"/>
          <w:vanish/>
          <w:sz w:val="20"/>
          <w:szCs w:val="20"/>
          <w:shd w:val="clear" w:color="auto" w:fill="FFFF99"/>
          <w:rtl/>
        </w:rPr>
      </w:pPr>
      <w:hyperlink r:id="rId60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0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F51E9" w:rsidRPr="00BA25C0" w:rsidRDefault="005F51E9" w:rsidP="005F51E9">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78י.</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החל ביום שיקבע </w:t>
      </w:r>
      <w:r w:rsidRPr="00BA25C0">
        <w:rPr>
          <w:rStyle w:val="default"/>
          <w:rFonts w:cs="FrankRuehl" w:hint="cs"/>
          <w:strike/>
          <w:vanish/>
          <w:sz w:val="22"/>
          <w:szCs w:val="22"/>
          <w:shd w:val="clear" w:color="auto" w:fill="FFFF99"/>
          <w:rtl/>
        </w:rPr>
        <w:t>המפקח</w:t>
      </w:r>
      <w:r w:rsidR="00024053" w:rsidRPr="00BA25C0">
        <w:rPr>
          <w:rStyle w:val="default"/>
          <w:rFonts w:cs="FrankRuehl" w:hint="cs"/>
          <w:vanish/>
          <w:sz w:val="22"/>
          <w:szCs w:val="22"/>
          <w:shd w:val="clear" w:color="auto" w:fill="FFFF99"/>
          <w:rtl/>
        </w:rPr>
        <w:t xml:space="preserve"> </w:t>
      </w:r>
      <w:r w:rsidR="00024053"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יחליף התקנון האחיד את התקנון שנהג בכל אחת מהקרנות הוותיקות שמונה להן מנהל מיוחד.</w:t>
      </w:r>
    </w:p>
    <w:p w:rsidR="005F51E9" w:rsidRPr="00BA25C0" w:rsidRDefault="005F51E9" w:rsidP="005F51E9">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הוראות התקנון האחיד יחולו על אף האמור בכל הסכם או הסדר אחר.</w:t>
      </w:r>
    </w:p>
    <w:p w:rsidR="005F51E9" w:rsidRPr="00BA25C0" w:rsidRDefault="005F51E9" w:rsidP="005F51E9">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(ב1)</w:t>
      </w:r>
      <w:r w:rsidRPr="00BA25C0">
        <w:rPr>
          <w:rStyle w:val="default"/>
          <w:rFonts w:cs="FrankRuehl" w:hint="cs"/>
          <w:vanish/>
          <w:sz w:val="22"/>
          <w:szCs w:val="22"/>
          <w:shd w:val="clear" w:color="auto" w:fill="FFFF99"/>
          <w:rtl/>
        </w:rPr>
        <w:tab/>
        <w:t>עובד שהוא עמית בקרן ותיקה שמונה לה מנהל מיוחד ולפי הוראות הסכם קיבוצי שחל עליו הוא רשאי לבקש את הפסקת העברת תשלומי עמית-שכיר ממשכורתו ואת הפסקת העברת תשלומי מעבידו בעד אותה משכורת והוא ביקש את הפסקת העברת התשלומים כאמור, יחולו לגביו כל הוראות התקנון האחיד לענין עמית לא פעיל.</w:t>
      </w:r>
    </w:p>
    <w:p w:rsidR="005F51E9" w:rsidRPr="00BA25C0" w:rsidRDefault="005F51E9" w:rsidP="0002405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ראה </w:t>
      </w:r>
      <w:r w:rsidRPr="00BA25C0">
        <w:rPr>
          <w:rStyle w:val="default"/>
          <w:rFonts w:cs="FrankRuehl" w:hint="cs"/>
          <w:strike/>
          <w:vanish/>
          <w:sz w:val="22"/>
          <w:szCs w:val="22"/>
          <w:shd w:val="clear" w:color="auto" w:fill="FFFF99"/>
          <w:rtl/>
        </w:rPr>
        <w:t>המפקח</w:t>
      </w:r>
      <w:r w:rsidR="00024053" w:rsidRPr="00BA25C0">
        <w:rPr>
          <w:rStyle w:val="default"/>
          <w:rFonts w:cs="FrankRuehl" w:hint="cs"/>
          <w:vanish/>
          <w:sz w:val="22"/>
          <w:szCs w:val="22"/>
          <w:shd w:val="clear" w:color="auto" w:fill="FFFF99"/>
          <w:rtl/>
        </w:rPr>
        <w:t xml:space="preserve"> </w:t>
      </w:r>
      <w:r w:rsidR="00024053"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שהדבר נדרש להשגת מטרותיו של פרק זה והעקרונות המנויים בסעיף 78ט, רשאי הוא, באישור שר האוצר ובאישור ועדת העבודה הרווחה והבריאות של הכנסת, לשנות את התקנון האחיד והשינוי ייכנס לתוקפו 30 ימים לאחר היום שבו נמסרה על כך הודעה לקרנות שעליהן הוא חל.</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p>
    <w:p w:rsidR="00550FED" w:rsidRPr="00BA25C0" w:rsidRDefault="00550FED" w:rsidP="00550FE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hyperlink r:id="rId609"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10"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50FED" w:rsidRPr="00BA25C0" w:rsidRDefault="00550FED" w:rsidP="00550FED">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החל ביום שיקבע הממונה יחליף התקנון האחיד את התקנון שנהג בכל אחת מהקרנות הוותיקות </w:t>
      </w:r>
      <w:r w:rsidRPr="00BA25C0">
        <w:rPr>
          <w:rStyle w:val="default"/>
          <w:rFonts w:cs="FrankRuehl" w:hint="cs"/>
          <w:strike/>
          <w:vanish/>
          <w:sz w:val="22"/>
          <w:szCs w:val="22"/>
          <w:shd w:val="clear" w:color="auto" w:fill="FFFF99"/>
          <w:rtl/>
        </w:rPr>
        <w:t>שמונה להן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w:t>
      </w:r>
    </w:p>
    <w:p w:rsidR="00550FED" w:rsidRPr="00BA25C0" w:rsidRDefault="00550FED" w:rsidP="00550FED">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הוראות התקנון האחיד יחולו על אף האמור בכל הסכם או הסדר אחר.</w:t>
      </w:r>
    </w:p>
    <w:p w:rsidR="00550FED" w:rsidRPr="00550FED" w:rsidRDefault="00550FED" w:rsidP="00550FED">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(ב1)</w:t>
      </w:r>
      <w:r w:rsidRPr="00BA25C0">
        <w:rPr>
          <w:rStyle w:val="default"/>
          <w:rFonts w:cs="FrankRuehl" w:hint="cs"/>
          <w:vanish/>
          <w:sz w:val="22"/>
          <w:szCs w:val="22"/>
          <w:shd w:val="clear" w:color="auto" w:fill="FFFF99"/>
          <w:rtl/>
        </w:rPr>
        <w:tab/>
        <w:t xml:space="preserve">עובד שהוא עמית בקרן ותיקה </w:t>
      </w:r>
      <w:r w:rsidRPr="00BA25C0">
        <w:rPr>
          <w:rStyle w:val="default"/>
          <w:rFonts w:cs="FrankRuehl" w:hint="cs"/>
          <w:strike/>
          <w:vanish/>
          <w:sz w:val="22"/>
          <w:szCs w:val="22"/>
          <w:shd w:val="clear" w:color="auto" w:fill="FFFF99"/>
          <w:rtl/>
        </w:rPr>
        <w:t>שמונה לה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xml:space="preserve"> ולפי הוראות הסכם קיבוצי שחל עליו הוא רשאי לבקש את הפסקת העברת תשלומי עמית-שכיר ממשכורתו ואת הפסקת העברת תשלומי מעבידו בעד אותה משכורת והוא ביקש את הפסקת העברת התשלומים כאמור, יחולו לגביו כל הוראות התקנון האחיד לענין עמית לא פעיל.</w:t>
      </w:r>
      <w:bookmarkEnd w:id="345"/>
    </w:p>
    <w:p w:rsidR="00737703" w:rsidRDefault="00737703">
      <w:pPr>
        <w:pStyle w:val="P00"/>
        <w:spacing w:before="72"/>
        <w:ind w:left="0" w:right="1134"/>
        <w:rPr>
          <w:rStyle w:val="default"/>
          <w:rFonts w:cs="FrankRuehl" w:hint="cs"/>
          <w:rtl/>
        </w:rPr>
      </w:pPr>
      <w:bookmarkStart w:id="346" w:name="Seif108"/>
      <w:bookmarkEnd w:id="346"/>
      <w:r>
        <w:rPr>
          <w:rFonts w:cs="Miriam"/>
          <w:szCs w:val="32"/>
          <w:rtl/>
          <w:lang w:val="he-IL"/>
        </w:rPr>
        <w:pict>
          <v:shape id="_x0000_s2200" type="#_x0000_t202" style="position:absolute;left:0;text-align:left;margin-left:462pt;margin-top:7.1pt;width:80.25pt;height:39.2pt;z-index:251557376" filled="f" stroked="f">
            <v:textbox style="mso-next-textbox:#_x0000_s2200" inset="1mm,0,1mm,0">
              <w:txbxContent>
                <w:p w:rsidR="00544470" w:rsidRDefault="00544470">
                  <w:pPr>
                    <w:spacing w:line="160" w:lineRule="exact"/>
                    <w:jc w:val="left"/>
                    <w:rPr>
                      <w:rFonts w:cs="Miriam" w:hint="cs"/>
                      <w:sz w:val="18"/>
                      <w:szCs w:val="18"/>
                      <w:rtl/>
                    </w:rPr>
                  </w:pPr>
                  <w:r>
                    <w:rPr>
                      <w:rFonts w:cs="Miriam" w:hint="cs"/>
                      <w:sz w:val="18"/>
                      <w:szCs w:val="18"/>
                      <w:rtl/>
                    </w:rPr>
                    <w:t>שיעורי התשלום לקרן</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rsidP="00550FED">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יא.</w:t>
      </w:r>
      <w:r>
        <w:rPr>
          <w:rStyle w:val="default"/>
          <w:rFonts w:cs="FrankRuehl" w:hint="cs"/>
          <w:rtl/>
        </w:rPr>
        <w:tab/>
        <w:t>לשיעורי התשלום ממשכורתו של העובד שבשלה מועברים תשלומים של מעביד ושל עמית-שכיר לקרן ותיקה</w:t>
      </w:r>
      <w:r w:rsidR="00550FED">
        <w:rPr>
          <w:rStyle w:val="default"/>
          <w:rFonts w:cs="FrankRuehl" w:hint="cs"/>
          <w:rtl/>
        </w:rPr>
        <w:t xml:space="preserve"> שבהסדר</w:t>
      </w:r>
      <w:r>
        <w:rPr>
          <w:rStyle w:val="default"/>
          <w:rFonts w:cs="FrankRuehl" w:hint="cs"/>
          <w:rtl/>
        </w:rPr>
        <w:t xml:space="preserve">, לפי כל הסכם, הסדר או הסכם קיבוצי, כפי שהיו ביום כ"ח בניסן התשס"ג (30 באפריל 2003) (בסעיף זה </w:t>
      </w:r>
      <w:r>
        <w:rPr>
          <w:rStyle w:val="default"/>
          <w:rFonts w:cs="FrankRuehl"/>
          <w:rtl/>
        </w:rPr>
        <w:t>–</w:t>
      </w:r>
      <w:r>
        <w:rPr>
          <w:rStyle w:val="default"/>
          <w:rFonts w:cs="FrankRuehl" w:hint="cs"/>
          <w:rtl/>
        </w:rPr>
        <w:t xml:space="preserve"> המועד הקובע), ייווספו שיעורים כמפורט להלן:</w:t>
      </w:r>
    </w:p>
    <w:p w:rsidR="00737703" w:rsidRPr="00550FED" w:rsidRDefault="00737703">
      <w:pPr>
        <w:pStyle w:val="P00"/>
        <w:spacing w:before="72"/>
        <w:ind w:left="624" w:right="1134"/>
        <w:rPr>
          <w:rStyle w:val="default"/>
          <w:rFonts w:cs="FrankRuehl" w:hint="cs"/>
          <w:sz w:val="20"/>
          <w:rtl/>
        </w:rPr>
      </w:pPr>
      <w:r w:rsidRPr="00550FED">
        <w:rPr>
          <w:rFonts w:cs="FrankRuehl"/>
          <w:rtl/>
          <w:lang w:val="he-IL"/>
        </w:rPr>
        <w:pict>
          <v:shape id="_x0000_s2216" type="#_x0000_t202" style="position:absolute;left:0;text-align:left;margin-left:470.25pt;margin-top:6.55pt;width:1in;height:16.8pt;z-index:25157273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txbxContent>
            </v:textbox>
            <w10:anchorlock/>
          </v:shape>
        </w:pict>
      </w:r>
      <w:r w:rsidRPr="00550FED">
        <w:rPr>
          <w:rStyle w:val="default"/>
          <w:rFonts w:cs="FrankRuehl" w:hint="cs"/>
          <w:sz w:val="20"/>
          <w:rtl/>
        </w:rPr>
        <w:t>(1)</w:t>
      </w:r>
      <w:r w:rsidRPr="00550FED">
        <w:rPr>
          <w:rStyle w:val="default"/>
          <w:rFonts w:cs="FrankRuehl" w:hint="cs"/>
          <w:sz w:val="20"/>
          <w:rtl/>
        </w:rPr>
        <w:tab/>
        <w:t xml:space="preserve">לתשלומי העמית-השכיר </w:t>
      </w:r>
      <w:r w:rsidRPr="00550FED">
        <w:rPr>
          <w:rStyle w:val="default"/>
          <w:rFonts w:cs="FrankRuehl"/>
          <w:sz w:val="20"/>
          <w:rtl/>
        </w:rPr>
        <w:t>–</w:t>
      </w:r>
      <w:r w:rsidRPr="00550FED">
        <w:rPr>
          <w:rStyle w:val="default"/>
          <w:rFonts w:cs="FrankRuehl" w:hint="cs"/>
          <w:sz w:val="20"/>
          <w:rtl/>
        </w:rPr>
        <w:t xml:space="preserve"> ייווסף מדי שנה, בכל אחת מהשנים 2004 עד 2006, שיעור של </w:t>
      </w:r>
      <w:r w:rsidRPr="00550FED">
        <w:rPr>
          <w:rStyle w:val="default"/>
          <w:sz w:val="20"/>
        </w:rPr>
        <w:t>⅓</w:t>
      </w:r>
      <w:r w:rsidRPr="00550FED">
        <w:rPr>
          <w:rStyle w:val="default"/>
          <w:rFonts w:cs="FrankRuehl" w:hint="cs"/>
          <w:sz w:val="20"/>
          <w:rtl/>
        </w:rPr>
        <w:t xml:space="preserve"> נקודת אחוז, ובשנת 2007 </w:t>
      </w:r>
      <w:r w:rsidRPr="00550FED">
        <w:rPr>
          <w:rStyle w:val="default"/>
          <w:rFonts w:cs="FrankRuehl" w:hint="eastAsia"/>
          <w:sz w:val="20"/>
        </w:rPr>
        <w:t>½</w:t>
      </w:r>
      <w:r w:rsidRPr="00550FED">
        <w:rPr>
          <w:rStyle w:val="default"/>
          <w:rFonts w:cs="FrankRuehl" w:hint="cs"/>
          <w:sz w:val="20"/>
          <w:rtl/>
        </w:rPr>
        <w:t xml:space="preserve"> נקודת אחוז, כך שמשנת 2007 ואילך יהיה שיעור ההפרשה גבוה ב-</w:t>
      </w:r>
      <w:r w:rsidRPr="00550FED">
        <w:rPr>
          <w:rStyle w:val="default"/>
          <w:rFonts w:cs="FrankRuehl" w:hint="eastAsia"/>
          <w:sz w:val="20"/>
        </w:rPr>
        <w:t>½</w:t>
      </w:r>
      <w:r w:rsidRPr="00550FED">
        <w:rPr>
          <w:rStyle w:val="default"/>
          <w:rFonts w:cs="FrankRuehl" w:hint="cs"/>
          <w:sz w:val="20"/>
          <w:rtl/>
        </w:rPr>
        <w:t>1 נקודות האחוז משיעור ההפרשה במועד הקובע;</w:t>
      </w:r>
    </w:p>
    <w:p w:rsidR="00737703" w:rsidRPr="00550FED" w:rsidRDefault="00737703">
      <w:pPr>
        <w:pStyle w:val="P00"/>
        <w:spacing w:before="72"/>
        <w:ind w:left="624" w:right="1134"/>
        <w:rPr>
          <w:rStyle w:val="default"/>
          <w:rFonts w:cs="FrankRuehl" w:hint="cs"/>
          <w:sz w:val="20"/>
          <w:rtl/>
        </w:rPr>
      </w:pPr>
      <w:r w:rsidRPr="00550FED">
        <w:rPr>
          <w:rFonts w:cs="FrankRuehl"/>
          <w:rtl/>
          <w:lang w:val="he-IL"/>
        </w:rPr>
        <w:pict>
          <v:shape id="_x0000_s2217" type="#_x0000_t202" style="position:absolute;left:0;text-align:left;margin-left:470.25pt;margin-top:7.1pt;width:1in;height:16.8pt;z-index:25157376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txbxContent>
            </v:textbox>
            <w10:anchorlock/>
          </v:shape>
        </w:pict>
      </w:r>
      <w:r w:rsidRPr="00550FED">
        <w:rPr>
          <w:rStyle w:val="default"/>
          <w:rFonts w:cs="FrankRuehl" w:hint="cs"/>
          <w:sz w:val="20"/>
          <w:rtl/>
        </w:rPr>
        <w:t>(2)</w:t>
      </w:r>
      <w:r w:rsidRPr="00550FED">
        <w:rPr>
          <w:rStyle w:val="default"/>
          <w:rFonts w:cs="FrankRuehl" w:hint="cs"/>
          <w:sz w:val="20"/>
          <w:rtl/>
        </w:rPr>
        <w:tab/>
        <w:t xml:space="preserve">להפרשות המעביד </w:t>
      </w:r>
      <w:r w:rsidRPr="00550FED">
        <w:rPr>
          <w:rStyle w:val="default"/>
          <w:rFonts w:cs="FrankRuehl"/>
          <w:sz w:val="20"/>
          <w:rtl/>
        </w:rPr>
        <w:t>–</w:t>
      </w:r>
      <w:r w:rsidRPr="00550FED">
        <w:rPr>
          <w:rStyle w:val="default"/>
          <w:rFonts w:cs="FrankRuehl" w:hint="cs"/>
          <w:sz w:val="20"/>
          <w:rtl/>
        </w:rPr>
        <w:t xml:space="preserve"> ייווסף מדי שנה, בכל אחת המשנים 2004 עד 2006, שיעור של 1/3 נקודת אחוז, ובשנת 2007 </w:t>
      </w:r>
      <w:r w:rsidRPr="00550FED">
        <w:rPr>
          <w:rStyle w:val="default"/>
          <w:rFonts w:cs="FrankRuehl" w:hint="eastAsia"/>
          <w:sz w:val="20"/>
        </w:rPr>
        <w:t>½</w:t>
      </w:r>
      <w:r w:rsidRPr="00550FED">
        <w:rPr>
          <w:rStyle w:val="default"/>
          <w:rFonts w:cs="FrankRuehl" w:hint="cs"/>
          <w:sz w:val="20"/>
          <w:rtl/>
        </w:rPr>
        <w:t xml:space="preserve"> נקודת אחוז, כך שמשנת 2007 ואילך יהיה שיעור ההפרשה גבוה ב-</w:t>
      </w:r>
      <w:r w:rsidRPr="00550FED">
        <w:rPr>
          <w:rStyle w:val="default"/>
          <w:rFonts w:cs="FrankRuehl" w:hint="eastAsia"/>
          <w:sz w:val="20"/>
        </w:rPr>
        <w:t>½</w:t>
      </w:r>
      <w:r w:rsidRPr="00550FED">
        <w:rPr>
          <w:rStyle w:val="default"/>
          <w:rFonts w:cs="FrankRuehl" w:hint="cs"/>
          <w:sz w:val="20"/>
          <w:rtl/>
        </w:rPr>
        <w:t>1 נקודות האחוז משיעור ההפרשה במועד הקובע.</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47" w:name="Rov576"/>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1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1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הוספת סעיף 78יא</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4.4.2004</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12</w:t>
      </w:r>
    </w:p>
    <w:p w:rsidR="00737703" w:rsidRPr="00BA25C0" w:rsidRDefault="00737703">
      <w:pPr>
        <w:pStyle w:val="P00"/>
        <w:spacing w:before="0"/>
        <w:ind w:left="0" w:right="1134"/>
        <w:rPr>
          <w:rStyle w:val="default"/>
          <w:rFonts w:cs="FrankRuehl" w:hint="cs"/>
          <w:vanish/>
          <w:shd w:val="clear" w:color="auto" w:fill="FFFF99"/>
          <w:rtl/>
        </w:rPr>
      </w:pPr>
      <w:hyperlink r:id="rId613" w:history="1">
        <w:r w:rsidRPr="00BA25C0">
          <w:rPr>
            <w:rStyle w:val="Hyperlink"/>
            <w:rFonts w:cs="FrankRuehl" w:hint="cs"/>
            <w:vanish/>
            <w:szCs w:val="20"/>
            <w:shd w:val="clear" w:color="auto" w:fill="FFFF99"/>
            <w:rtl/>
          </w:rPr>
          <w:t>ס"ח תשס"ד מס' 1936</w:t>
        </w:r>
      </w:hyperlink>
      <w:r w:rsidRPr="00BA25C0">
        <w:rPr>
          <w:rStyle w:val="default"/>
          <w:rFonts w:cs="FrankRuehl" w:hint="cs"/>
          <w:vanish/>
          <w:sz w:val="20"/>
          <w:szCs w:val="20"/>
          <w:shd w:val="clear" w:color="auto" w:fill="FFFF99"/>
          <w:rtl/>
        </w:rPr>
        <w:t xml:space="preserve"> מיום 4.4.2004 עמ' 370 (</w:t>
      </w:r>
      <w:hyperlink r:id="rId614" w:history="1">
        <w:r w:rsidRPr="00BA25C0">
          <w:rPr>
            <w:rStyle w:val="Hyperlink"/>
            <w:rFonts w:cs="FrankRuehl" w:hint="cs"/>
            <w:vanish/>
            <w:szCs w:val="20"/>
            <w:shd w:val="clear" w:color="auto" w:fill="FFFF99"/>
            <w:rtl/>
          </w:rPr>
          <w:t>ה"ח 95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78יא.</w:t>
      </w:r>
      <w:r w:rsidRPr="00BA25C0">
        <w:rPr>
          <w:rStyle w:val="default"/>
          <w:rFonts w:cs="FrankRuehl" w:hint="cs"/>
          <w:vanish/>
          <w:sz w:val="22"/>
          <w:szCs w:val="22"/>
          <w:shd w:val="clear" w:color="auto" w:fill="FFFF99"/>
          <w:rtl/>
        </w:rPr>
        <w:tab/>
        <w:t xml:space="preserve">לשיעורי התשלום ממשכורתו של העובד שבשלה מועברים תשלומים של מעביד ושל עמית-שכיר לקרן ותיקה, לפי כל הסכם, הסדר או הסכם קיבוצי, כפי שהיו ביום כ"ח בניסן התשס"ג (30 באפריל 2003)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המועד הקובע), ייווספו שיעורים כמפורט להלן:</w:t>
      </w:r>
    </w:p>
    <w:p w:rsidR="00737703" w:rsidRPr="00BA25C0" w:rsidRDefault="00737703">
      <w:pPr>
        <w:pStyle w:val="P00"/>
        <w:spacing w:before="0"/>
        <w:ind w:left="624" w:right="1134"/>
        <w:rPr>
          <w:rStyle w:val="default"/>
          <w:rFonts w:cs="FrankRuehl" w:hint="cs"/>
          <w:vanish/>
          <w:sz w:val="18"/>
          <w:szCs w:val="22"/>
          <w:shd w:val="clear" w:color="auto" w:fill="FFFF99"/>
          <w:rtl/>
        </w:rPr>
      </w:pPr>
      <w:r w:rsidRPr="00BA25C0">
        <w:rPr>
          <w:rStyle w:val="default"/>
          <w:rFonts w:cs="FrankRuehl" w:hint="cs"/>
          <w:vanish/>
          <w:sz w:val="18"/>
          <w:szCs w:val="22"/>
          <w:shd w:val="clear" w:color="auto" w:fill="FFFF99"/>
          <w:rtl/>
        </w:rPr>
        <w:t>(1)</w:t>
      </w:r>
      <w:r w:rsidRPr="00BA25C0">
        <w:rPr>
          <w:rStyle w:val="default"/>
          <w:rFonts w:cs="FrankRuehl" w:hint="cs"/>
          <w:vanish/>
          <w:sz w:val="18"/>
          <w:szCs w:val="22"/>
          <w:shd w:val="clear" w:color="auto" w:fill="FFFF99"/>
          <w:rtl/>
        </w:rPr>
        <w:tab/>
        <w:t xml:space="preserve">לתשלומי העמית-השכיר </w:t>
      </w:r>
      <w:r w:rsidRPr="00BA25C0">
        <w:rPr>
          <w:rStyle w:val="default"/>
          <w:rFonts w:cs="FrankRuehl"/>
          <w:vanish/>
          <w:sz w:val="18"/>
          <w:szCs w:val="22"/>
          <w:shd w:val="clear" w:color="auto" w:fill="FFFF99"/>
          <w:rtl/>
        </w:rPr>
        <w:t>–</w:t>
      </w:r>
      <w:r w:rsidRPr="00BA25C0">
        <w:rPr>
          <w:rStyle w:val="default"/>
          <w:rFonts w:cs="FrankRuehl" w:hint="cs"/>
          <w:vanish/>
          <w:sz w:val="18"/>
          <w:szCs w:val="22"/>
          <w:shd w:val="clear" w:color="auto" w:fill="FFFF99"/>
          <w:rtl/>
        </w:rPr>
        <w:t xml:space="preserve"> ייווסף מדי שנה,  בכל אחת מהשנים 2004 עד 2006, שיעור של</w:t>
      </w:r>
      <w:r w:rsidRPr="00BA25C0">
        <w:rPr>
          <w:rStyle w:val="default"/>
          <w:rFonts w:cs="FrankRuehl" w:hint="cs"/>
          <w:strike/>
          <w:vanish/>
          <w:sz w:val="18"/>
          <w:szCs w:val="22"/>
          <w:shd w:val="clear" w:color="auto" w:fill="FFFF99"/>
          <w:rtl/>
        </w:rPr>
        <w:t xml:space="preserve"> </w:t>
      </w:r>
      <w:r w:rsidRPr="00BA25C0">
        <w:rPr>
          <w:rStyle w:val="default"/>
          <w:strike/>
          <w:vanish/>
          <w:sz w:val="18"/>
          <w:szCs w:val="22"/>
          <w:shd w:val="clear" w:color="auto" w:fill="FFFF99"/>
        </w:rPr>
        <w:t>⅔</w:t>
      </w:r>
      <w:r w:rsidRPr="00BA25C0">
        <w:rPr>
          <w:rStyle w:val="default"/>
          <w:rFonts w:cs="FrankRuehl" w:hint="cs"/>
          <w:strike/>
          <w:vanish/>
          <w:sz w:val="18"/>
          <w:szCs w:val="22"/>
          <w:shd w:val="clear" w:color="auto" w:fill="FFFF99"/>
          <w:rtl/>
        </w:rPr>
        <w:t xml:space="preserve"> נקודת אחוז, כך שמשנת 2006</w:t>
      </w:r>
      <w:r w:rsidRPr="00BA25C0">
        <w:rPr>
          <w:rStyle w:val="default"/>
          <w:rFonts w:cs="FrankRuehl" w:hint="cs"/>
          <w:vanish/>
          <w:sz w:val="18"/>
          <w:szCs w:val="22"/>
          <w:shd w:val="clear" w:color="auto" w:fill="FFFF99"/>
          <w:rtl/>
        </w:rPr>
        <w:t xml:space="preserve"> </w:t>
      </w:r>
      <w:r w:rsidRPr="00BA25C0">
        <w:rPr>
          <w:rStyle w:val="default"/>
          <w:vanish/>
          <w:sz w:val="18"/>
          <w:szCs w:val="22"/>
          <w:u w:val="single"/>
          <w:shd w:val="clear" w:color="auto" w:fill="FFFF99"/>
        </w:rPr>
        <w:t>⅓</w:t>
      </w:r>
      <w:r w:rsidRPr="00BA25C0">
        <w:rPr>
          <w:rStyle w:val="default"/>
          <w:rFonts w:cs="FrankRuehl" w:hint="cs"/>
          <w:vanish/>
          <w:sz w:val="18"/>
          <w:szCs w:val="22"/>
          <w:u w:val="single"/>
          <w:shd w:val="clear" w:color="auto" w:fill="FFFF99"/>
          <w:rtl/>
        </w:rPr>
        <w:t xml:space="preserve"> נקודת אחוז, ובשנת 2007 </w:t>
      </w:r>
      <w:r w:rsidRPr="00BA25C0">
        <w:rPr>
          <w:rStyle w:val="default"/>
          <w:rFonts w:cs="FrankRuehl" w:hint="eastAsia"/>
          <w:vanish/>
          <w:sz w:val="18"/>
          <w:szCs w:val="22"/>
          <w:u w:val="single"/>
          <w:shd w:val="clear" w:color="auto" w:fill="FFFF99"/>
        </w:rPr>
        <w:t>½</w:t>
      </w:r>
      <w:r w:rsidRPr="00BA25C0">
        <w:rPr>
          <w:rStyle w:val="default"/>
          <w:rFonts w:cs="FrankRuehl" w:hint="cs"/>
          <w:vanish/>
          <w:sz w:val="18"/>
          <w:szCs w:val="22"/>
          <w:u w:val="single"/>
          <w:shd w:val="clear" w:color="auto" w:fill="FFFF99"/>
          <w:rtl/>
        </w:rPr>
        <w:t xml:space="preserve"> נקודת אחוז, כך שמשנת 2007</w:t>
      </w:r>
      <w:r w:rsidRPr="00BA25C0">
        <w:rPr>
          <w:rStyle w:val="default"/>
          <w:rFonts w:cs="FrankRuehl" w:hint="cs"/>
          <w:vanish/>
          <w:sz w:val="18"/>
          <w:szCs w:val="22"/>
          <w:shd w:val="clear" w:color="auto" w:fill="FFFF99"/>
          <w:rtl/>
        </w:rPr>
        <w:t xml:space="preserve"> ואילך יהיה שיעור ההפרשה גבוה </w:t>
      </w:r>
      <w:r w:rsidRPr="00BA25C0">
        <w:rPr>
          <w:rStyle w:val="default"/>
          <w:rFonts w:cs="FrankRuehl" w:hint="cs"/>
          <w:strike/>
          <w:vanish/>
          <w:sz w:val="18"/>
          <w:szCs w:val="22"/>
          <w:shd w:val="clear" w:color="auto" w:fill="FFFF99"/>
          <w:rtl/>
        </w:rPr>
        <w:t>בשתי נקודות האחוז</w:t>
      </w:r>
      <w:r w:rsidRPr="00BA25C0">
        <w:rPr>
          <w:rStyle w:val="default"/>
          <w:rFonts w:cs="FrankRuehl" w:hint="cs"/>
          <w:vanish/>
          <w:sz w:val="18"/>
          <w:szCs w:val="22"/>
          <w:shd w:val="clear" w:color="auto" w:fill="FFFF99"/>
          <w:rtl/>
        </w:rPr>
        <w:t xml:space="preserve"> </w:t>
      </w:r>
      <w:r w:rsidRPr="00BA25C0">
        <w:rPr>
          <w:rStyle w:val="default"/>
          <w:rFonts w:cs="FrankRuehl" w:hint="cs"/>
          <w:vanish/>
          <w:sz w:val="18"/>
          <w:szCs w:val="22"/>
          <w:u w:val="single"/>
          <w:shd w:val="clear" w:color="auto" w:fill="FFFF99"/>
          <w:rtl/>
        </w:rPr>
        <w:t>ב-</w:t>
      </w:r>
      <w:r w:rsidRPr="00BA25C0">
        <w:rPr>
          <w:rStyle w:val="default"/>
          <w:rFonts w:cs="FrankRuehl" w:hint="eastAsia"/>
          <w:vanish/>
          <w:sz w:val="18"/>
          <w:szCs w:val="22"/>
          <w:u w:val="single"/>
          <w:shd w:val="clear" w:color="auto" w:fill="FFFF99"/>
        </w:rPr>
        <w:t>½</w:t>
      </w:r>
      <w:r w:rsidRPr="00BA25C0">
        <w:rPr>
          <w:rStyle w:val="default"/>
          <w:rFonts w:cs="FrankRuehl" w:hint="cs"/>
          <w:vanish/>
          <w:sz w:val="18"/>
          <w:szCs w:val="22"/>
          <w:u w:val="single"/>
          <w:shd w:val="clear" w:color="auto" w:fill="FFFF99"/>
          <w:rtl/>
        </w:rPr>
        <w:t xml:space="preserve">1 נקודות האחוז </w:t>
      </w:r>
      <w:r w:rsidRPr="00BA25C0">
        <w:rPr>
          <w:rStyle w:val="default"/>
          <w:rFonts w:cs="FrankRuehl" w:hint="cs"/>
          <w:vanish/>
          <w:sz w:val="18"/>
          <w:szCs w:val="22"/>
          <w:shd w:val="clear" w:color="auto" w:fill="FFFF99"/>
          <w:rtl/>
        </w:rPr>
        <w:t>משיעור ההפרשה במועד הקובע;</w:t>
      </w:r>
    </w:p>
    <w:p w:rsidR="00737703" w:rsidRPr="00BA25C0" w:rsidRDefault="00737703">
      <w:pPr>
        <w:pStyle w:val="P00"/>
        <w:spacing w:before="0"/>
        <w:ind w:left="624" w:right="1134"/>
        <w:rPr>
          <w:rStyle w:val="default"/>
          <w:rFonts w:cs="FrankRuehl" w:hint="cs"/>
          <w:vanish/>
          <w:sz w:val="18"/>
          <w:szCs w:val="22"/>
          <w:shd w:val="clear" w:color="auto" w:fill="FFFF99"/>
          <w:rtl/>
        </w:rPr>
      </w:pPr>
      <w:r w:rsidRPr="00BA25C0">
        <w:rPr>
          <w:rStyle w:val="default"/>
          <w:rFonts w:cs="FrankRuehl" w:hint="cs"/>
          <w:vanish/>
          <w:sz w:val="18"/>
          <w:szCs w:val="22"/>
          <w:shd w:val="clear" w:color="auto" w:fill="FFFF99"/>
          <w:rtl/>
        </w:rPr>
        <w:t>(2)</w:t>
      </w:r>
      <w:r w:rsidRPr="00BA25C0">
        <w:rPr>
          <w:rStyle w:val="default"/>
          <w:rFonts w:cs="FrankRuehl" w:hint="cs"/>
          <w:vanish/>
          <w:sz w:val="18"/>
          <w:szCs w:val="22"/>
          <w:shd w:val="clear" w:color="auto" w:fill="FFFF99"/>
          <w:rtl/>
        </w:rPr>
        <w:tab/>
        <w:t xml:space="preserve">להפרשות המעביד </w:t>
      </w:r>
      <w:r w:rsidRPr="00BA25C0">
        <w:rPr>
          <w:rStyle w:val="default"/>
          <w:rFonts w:cs="FrankRuehl"/>
          <w:vanish/>
          <w:sz w:val="18"/>
          <w:szCs w:val="22"/>
          <w:shd w:val="clear" w:color="auto" w:fill="FFFF99"/>
          <w:rtl/>
        </w:rPr>
        <w:t>–</w:t>
      </w:r>
      <w:r w:rsidRPr="00BA25C0">
        <w:rPr>
          <w:rStyle w:val="default"/>
          <w:rFonts w:cs="FrankRuehl" w:hint="cs"/>
          <w:vanish/>
          <w:sz w:val="18"/>
          <w:szCs w:val="22"/>
          <w:shd w:val="clear" w:color="auto" w:fill="FFFF99"/>
          <w:rtl/>
        </w:rPr>
        <w:t xml:space="preserve"> ייווסף מדי שנה, בכל אחת המשנים 2004 עד 2006, שיעור של </w:t>
      </w:r>
      <w:r w:rsidRPr="00BA25C0">
        <w:rPr>
          <w:rStyle w:val="default"/>
          <w:vanish/>
          <w:sz w:val="18"/>
          <w:szCs w:val="22"/>
          <w:shd w:val="clear" w:color="auto" w:fill="FFFF99"/>
        </w:rPr>
        <w:t>⅓</w:t>
      </w:r>
      <w:r w:rsidRPr="00BA25C0">
        <w:rPr>
          <w:rStyle w:val="default"/>
          <w:rFonts w:cs="FrankRuehl" w:hint="cs"/>
          <w:vanish/>
          <w:sz w:val="18"/>
          <w:szCs w:val="22"/>
          <w:shd w:val="clear" w:color="auto" w:fill="FFFF99"/>
          <w:rtl/>
        </w:rPr>
        <w:t xml:space="preserve"> נקודת אחוז,  </w:t>
      </w:r>
      <w:r w:rsidRPr="00BA25C0">
        <w:rPr>
          <w:rStyle w:val="default"/>
          <w:rFonts w:cs="FrankRuehl" w:hint="cs"/>
          <w:strike/>
          <w:vanish/>
          <w:sz w:val="18"/>
          <w:szCs w:val="22"/>
          <w:shd w:val="clear" w:color="auto" w:fill="FFFF99"/>
          <w:rtl/>
        </w:rPr>
        <w:t>כך שמשנת 2006</w:t>
      </w:r>
      <w:r w:rsidRPr="00BA25C0">
        <w:rPr>
          <w:rStyle w:val="default"/>
          <w:rFonts w:cs="FrankRuehl" w:hint="cs"/>
          <w:vanish/>
          <w:sz w:val="18"/>
          <w:szCs w:val="22"/>
          <w:shd w:val="clear" w:color="auto" w:fill="FFFF99"/>
          <w:rtl/>
        </w:rPr>
        <w:t xml:space="preserve"> </w:t>
      </w:r>
      <w:r w:rsidRPr="00BA25C0">
        <w:rPr>
          <w:rStyle w:val="default"/>
          <w:rFonts w:cs="FrankRuehl" w:hint="cs"/>
          <w:vanish/>
          <w:sz w:val="18"/>
          <w:szCs w:val="22"/>
          <w:u w:val="single"/>
          <w:shd w:val="clear" w:color="auto" w:fill="FFFF99"/>
          <w:rtl/>
        </w:rPr>
        <w:t xml:space="preserve">ובשנת 2007 </w:t>
      </w:r>
      <w:r w:rsidRPr="00BA25C0">
        <w:rPr>
          <w:rStyle w:val="default"/>
          <w:vanish/>
          <w:sz w:val="18"/>
          <w:szCs w:val="22"/>
          <w:u w:val="single"/>
          <w:shd w:val="clear" w:color="auto" w:fill="FFFF99"/>
        </w:rPr>
        <w:t>½</w:t>
      </w:r>
      <w:r w:rsidRPr="00BA25C0">
        <w:rPr>
          <w:rStyle w:val="default"/>
          <w:rFonts w:cs="FrankRuehl" w:hint="cs"/>
          <w:vanish/>
          <w:sz w:val="18"/>
          <w:szCs w:val="22"/>
          <w:u w:val="single"/>
          <w:shd w:val="clear" w:color="auto" w:fill="FFFF99"/>
          <w:rtl/>
        </w:rPr>
        <w:t xml:space="preserve"> נקודת אחוז, כך שמשנת 2007</w:t>
      </w:r>
      <w:r w:rsidRPr="00BA25C0">
        <w:rPr>
          <w:rStyle w:val="default"/>
          <w:rFonts w:cs="FrankRuehl" w:hint="cs"/>
          <w:vanish/>
          <w:sz w:val="18"/>
          <w:szCs w:val="22"/>
          <w:shd w:val="clear" w:color="auto" w:fill="FFFF99"/>
          <w:rtl/>
        </w:rPr>
        <w:t xml:space="preserve"> ואילך יהיה שיעור ההפרשה גבוה </w:t>
      </w:r>
      <w:r w:rsidRPr="00BA25C0">
        <w:rPr>
          <w:rStyle w:val="default"/>
          <w:rFonts w:cs="FrankRuehl" w:hint="cs"/>
          <w:strike/>
          <w:vanish/>
          <w:sz w:val="18"/>
          <w:szCs w:val="22"/>
          <w:shd w:val="clear" w:color="auto" w:fill="FFFF99"/>
          <w:rtl/>
        </w:rPr>
        <w:t>בנקודות האחוז</w:t>
      </w:r>
      <w:r w:rsidRPr="00BA25C0">
        <w:rPr>
          <w:rStyle w:val="default"/>
          <w:rFonts w:cs="FrankRuehl" w:hint="cs"/>
          <w:vanish/>
          <w:sz w:val="18"/>
          <w:szCs w:val="22"/>
          <w:shd w:val="clear" w:color="auto" w:fill="FFFF99"/>
          <w:rtl/>
        </w:rPr>
        <w:t xml:space="preserve">  </w:t>
      </w:r>
      <w:r w:rsidRPr="00BA25C0">
        <w:rPr>
          <w:rStyle w:val="default"/>
          <w:rFonts w:cs="FrankRuehl" w:hint="cs"/>
          <w:vanish/>
          <w:sz w:val="18"/>
          <w:szCs w:val="22"/>
          <w:u w:val="single"/>
          <w:shd w:val="clear" w:color="auto" w:fill="FFFF99"/>
          <w:rtl/>
        </w:rPr>
        <w:t>ב-</w:t>
      </w:r>
      <w:r w:rsidRPr="00BA25C0">
        <w:rPr>
          <w:rStyle w:val="default"/>
          <w:rFonts w:cs="FrankRuehl" w:hint="eastAsia"/>
          <w:vanish/>
          <w:sz w:val="18"/>
          <w:szCs w:val="22"/>
          <w:u w:val="single"/>
          <w:shd w:val="clear" w:color="auto" w:fill="FFFF99"/>
        </w:rPr>
        <w:t>½</w:t>
      </w:r>
      <w:r w:rsidRPr="00BA25C0">
        <w:rPr>
          <w:rStyle w:val="default"/>
          <w:rFonts w:cs="FrankRuehl" w:hint="cs"/>
          <w:vanish/>
          <w:sz w:val="18"/>
          <w:szCs w:val="22"/>
          <w:u w:val="single"/>
          <w:shd w:val="clear" w:color="auto" w:fill="FFFF99"/>
          <w:rtl/>
        </w:rPr>
        <w:t>1 נקודת האחוז</w:t>
      </w:r>
      <w:r w:rsidRPr="00BA25C0">
        <w:rPr>
          <w:rStyle w:val="default"/>
          <w:rFonts w:cs="FrankRuehl" w:hint="cs"/>
          <w:vanish/>
          <w:sz w:val="18"/>
          <w:szCs w:val="22"/>
          <w:shd w:val="clear" w:color="auto" w:fill="FFFF99"/>
          <w:rtl/>
        </w:rPr>
        <w:t xml:space="preserve"> משיעור ההפרשה במועד הקובע.</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p>
    <w:p w:rsidR="00550FED" w:rsidRPr="00BA25C0" w:rsidRDefault="00550FED" w:rsidP="00550FE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hyperlink r:id="rId615"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16"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50FED" w:rsidRPr="00550FED" w:rsidRDefault="00550FED" w:rsidP="00550FED">
      <w:pPr>
        <w:pStyle w:val="P0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78יא.</w:t>
      </w:r>
      <w:r w:rsidRPr="00BA25C0">
        <w:rPr>
          <w:rStyle w:val="default"/>
          <w:rFonts w:cs="FrankRuehl" w:hint="cs"/>
          <w:vanish/>
          <w:sz w:val="22"/>
          <w:szCs w:val="22"/>
          <w:shd w:val="clear" w:color="auto" w:fill="FFFF99"/>
          <w:rtl/>
        </w:rPr>
        <w:tab/>
        <w:t xml:space="preserve">לשיעורי התשלום ממשכורתו של העובד שבשלה מועברים תשלומים של מעביד ושל עמית-שכיר לקרן ותיקה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xml:space="preserve">, לפי כל הסכם, הסדר או הסכם קיבוצי, כפי שהיו ביום כ"ח בניסן התשס"ג (30 באפריל 2003)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המועד הקובע), ייווספו שיעורים כמפורט להלן:</w:t>
      </w:r>
      <w:bookmarkEnd w:id="347"/>
    </w:p>
    <w:p w:rsidR="00737703" w:rsidRDefault="00737703" w:rsidP="00550FED">
      <w:pPr>
        <w:pStyle w:val="P00"/>
        <w:spacing w:before="72"/>
        <w:ind w:left="0" w:right="1134"/>
        <w:rPr>
          <w:rStyle w:val="default"/>
          <w:rFonts w:cs="FrankRuehl" w:hint="cs"/>
          <w:rtl/>
        </w:rPr>
      </w:pPr>
      <w:bookmarkStart w:id="348" w:name="Seif109"/>
      <w:bookmarkEnd w:id="348"/>
      <w:r>
        <w:rPr>
          <w:rFonts w:cs="Miriam"/>
          <w:szCs w:val="32"/>
          <w:rtl/>
          <w:lang w:val="he-IL"/>
        </w:rPr>
        <w:pict>
          <v:shape id="_x0000_s2201" type="#_x0000_t202" style="position:absolute;left:0;text-align:left;margin-left:470.25pt;margin-top:7.1pt;width:1in;height:60.9pt;z-index:251558400" filled="f" stroked="f">
            <v:textbox style="mso-next-textbox:#_x0000_s2201" inset="1mm,0,1mm,0">
              <w:txbxContent>
                <w:p w:rsidR="00544470" w:rsidRDefault="00544470">
                  <w:pPr>
                    <w:spacing w:line="160" w:lineRule="exact"/>
                    <w:jc w:val="left"/>
                    <w:rPr>
                      <w:rFonts w:cs="Miriam" w:hint="cs"/>
                      <w:sz w:val="18"/>
                      <w:szCs w:val="18"/>
                      <w:rtl/>
                    </w:rPr>
                  </w:pPr>
                  <w:r>
                    <w:rPr>
                      <w:rFonts w:cs="Miriam" w:hint="cs"/>
                      <w:sz w:val="18"/>
                      <w:szCs w:val="18"/>
                      <w:rtl/>
                    </w:rPr>
                    <w:t>תכנית התייעלות</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p w:rsidR="00544470" w:rsidRDefault="0054447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יב.</w:t>
      </w:r>
      <w:r>
        <w:rPr>
          <w:rStyle w:val="default"/>
          <w:rFonts w:cs="FrankRuehl" w:hint="cs"/>
          <w:rtl/>
        </w:rPr>
        <w:tab/>
        <w:t>(א)</w:t>
      </w:r>
      <w:r>
        <w:rPr>
          <w:rStyle w:val="default"/>
          <w:rFonts w:cs="FrankRuehl" w:hint="cs"/>
          <w:rtl/>
        </w:rPr>
        <w:tab/>
      </w:r>
      <w:r w:rsidR="0070207A">
        <w:rPr>
          <w:rStyle w:val="default"/>
          <w:rFonts w:cs="FrankRuehl" w:hint="cs"/>
          <w:rtl/>
        </w:rPr>
        <w:t>הממונה</w:t>
      </w:r>
      <w:r>
        <w:rPr>
          <w:rStyle w:val="default"/>
          <w:rFonts w:cs="FrankRuehl" w:hint="cs"/>
          <w:rtl/>
        </w:rPr>
        <w:t xml:space="preserve"> רשאי להורות למנהל המיוחד להכין תכנית לייעול תפעולה של הקרן שבניהולו, שתוגש, באישור המינהלה, לאישור </w:t>
      </w:r>
      <w:r w:rsidR="0070207A">
        <w:rPr>
          <w:rStyle w:val="default"/>
          <w:rFonts w:cs="FrankRuehl" w:hint="cs"/>
          <w:rtl/>
        </w:rPr>
        <w:t>הממונה</w:t>
      </w:r>
      <w:r>
        <w:rPr>
          <w:rStyle w:val="default"/>
          <w:rFonts w:cs="FrankRuehl" w:hint="cs"/>
          <w:rtl/>
        </w:rPr>
        <w:t xml:space="preserve">, ורשאי </w:t>
      </w:r>
      <w:r w:rsidR="0070207A">
        <w:rPr>
          <w:rStyle w:val="default"/>
          <w:rFonts w:cs="FrankRuehl" w:hint="cs"/>
          <w:rtl/>
        </w:rPr>
        <w:t>הממונה</w:t>
      </w:r>
      <w:r>
        <w:rPr>
          <w:rStyle w:val="default"/>
          <w:rFonts w:cs="FrankRuehl" w:hint="cs"/>
          <w:rtl/>
        </w:rPr>
        <w:t xml:space="preserve"> להכין תכנית אחידה לייעול תפעולן של קרנות ותיקות </w:t>
      </w:r>
      <w:r w:rsidR="00550FED">
        <w:rPr>
          <w:rStyle w:val="default"/>
          <w:rFonts w:cs="FrankRuehl" w:hint="cs"/>
          <w:rtl/>
        </w:rPr>
        <w:t>שבהסדר</w:t>
      </w:r>
      <w:r>
        <w:rPr>
          <w:rStyle w:val="default"/>
          <w:rFonts w:cs="FrankRuehl" w:hint="cs"/>
          <w:rtl/>
        </w:rPr>
        <w:t>, לרבות בדרך של איחוד תפעולן.</w:t>
      </w:r>
    </w:p>
    <w:p w:rsidR="00737703" w:rsidRDefault="00737703" w:rsidP="007020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המיוחד יפעל לביצוע תכנית התייעלות כאמור בסעיף קטן (א), בתוך התקופה שיקבע </w:t>
      </w:r>
      <w:r w:rsidR="0070207A">
        <w:rPr>
          <w:rStyle w:val="default"/>
          <w:rFonts w:cs="FrankRuehl" w:hint="cs"/>
          <w:rtl/>
        </w:rPr>
        <w:t>הממונה</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49" w:name="Rov520"/>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1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1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78יב</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p>
    <w:p w:rsidR="00024053" w:rsidRPr="00BA25C0" w:rsidRDefault="00024053" w:rsidP="0002405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hyperlink r:id="rId61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2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24053" w:rsidRPr="00BA25C0" w:rsidRDefault="00024053" w:rsidP="0002405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78יב.</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למנהל המיוחד להכין תכנית לייעול תפעולה של הקרן שבניהולו, שתוגש, באישור המינהלה, לאישור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להכין תכנית אחידה לייעול תפעולן של קרנות ותיקות שמונה להן מנהל מיוחד, לרבות בדרך של איחוד תפעולן.</w:t>
      </w:r>
    </w:p>
    <w:p w:rsidR="00024053" w:rsidRPr="00BA25C0" w:rsidRDefault="00024053" w:rsidP="0002405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המנהל המיוחד יפעל לביצוע תכנית התייעלות כאמור בסעיף קטן (א), בתוך התקופה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p>
    <w:p w:rsidR="00550FED" w:rsidRPr="00BA25C0" w:rsidRDefault="00550FED" w:rsidP="00550FE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hyperlink r:id="rId621"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22"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50FED" w:rsidRPr="00550FED" w:rsidRDefault="00550FED" w:rsidP="00550FED">
      <w:pPr>
        <w:pStyle w:val="P0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הממונה רשאי להורות למנהל המיוחד להכין תכנית לייעול תפעולה של הקרן שבניהולו, שתוגש, באישור המינהלה, לאישור הממונה, ורשאי הממונה להכין תכנית אחידה לייעול תפעולן של קרנות ותיקות </w:t>
      </w:r>
      <w:r w:rsidRPr="00BA25C0">
        <w:rPr>
          <w:rStyle w:val="default"/>
          <w:rFonts w:cs="FrankRuehl" w:hint="cs"/>
          <w:strike/>
          <w:vanish/>
          <w:sz w:val="22"/>
          <w:szCs w:val="22"/>
          <w:shd w:val="clear" w:color="auto" w:fill="FFFF99"/>
          <w:rtl/>
        </w:rPr>
        <w:t>שמונה להן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לרבות בדרך של איחוד תפעולן.</w:t>
      </w:r>
      <w:bookmarkEnd w:id="349"/>
    </w:p>
    <w:p w:rsidR="00737703" w:rsidRDefault="00737703" w:rsidP="00550FED">
      <w:pPr>
        <w:pStyle w:val="P00"/>
        <w:spacing w:before="72"/>
        <w:ind w:left="0" w:right="1134"/>
        <w:rPr>
          <w:rStyle w:val="default"/>
          <w:rFonts w:cs="FrankRuehl" w:hint="cs"/>
          <w:rtl/>
        </w:rPr>
      </w:pPr>
      <w:bookmarkStart w:id="350" w:name="Seif110"/>
      <w:bookmarkEnd w:id="350"/>
      <w:r>
        <w:rPr>
          <w:rFonts w:cs="Miriam"/>
          <w:szCs w:val="32"/>
          <w:rtl/>
          <w:lang w:val="he-IL"/>
        </w:rPr>
        <w:pict>
          <v:shape id="_x0000_s2202" type="#_x0000_t202" style="position:absolute;left:0;text-align:left;margin-left:470.25pt;margin-top:7.1pt;width:1in;height:68.2pt;z-index:251559424" filled="f" stroked="f">
            <v:textbox style="mso-next-textbox:#_x0000_s2202" inset="1mm,0,1mm,0">
              <w:txbxContent>
                <w:p w:rsidR="00544470" w:rsidRDefault="00544470">
                  <w:pPr>
                    <w:spacing w:line="160" w:lineRule="exact"/>
                    <w:jc w:val="left"/>
                    <w:rPr>
                      <w:rFonts w:cs="Miriam" w:hint="cs"/>
                      <w:sz w:val="18"/>
                      <w:szCs w:val="18"/>
                      <w:rtl/>
                    </w:rPr>
                  </w:pPr>
                  <w:r>
                    <w:rPr>
                      <w:rFonts w:cs="Miriam" w:hint="cs"/>
                      <w:sz w:val="18"/>
                      <w:szCs w:val="18"/>
                      <w:rtl/>
                    </w:rPr>
                    <w:t>תפעול משותף של קרנות</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p w:rsidR="00544470" w:rsidRDefault="00544470" w:rsidP="00550FED">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יג.</w:t>
      </w:r>
      <w:r>
        <w:rPr>
          <w:rStyle w:val="default"/>
          <w:rFonts w:cs="FrankRuehl" w:hint="cs"/>
          <w:rtl/>
        </w:rPr>
        <w:tab/>
      </w:r>
      <w:r w:rsidR="0070207A">
        <w:rPr>
          <w:rStyle w:val="default"/>
          <w:rFonts w:cs="FrankRuehl" w:hint="cs"/>
          <w:rtl/>
        </w:rPr>
        <w:t>הממונה</w:t>
      </w:r>
      <w:r>
        <w:rPr>
          <w:rStyle w:val="default"/>
          <w:rFonts w:cs="FrankRuehl" w:hint="cs"/>
          <w:rtl/>
        </w:rPr>
        <w:t xml:space="preserve"> רשאי להורות כי תפעול של קרנות ותיקות </w:t>
      </w:r>
      <w:r w:rsidR="00550FED">
        <w:rPr>
          <w:rStyle w:val="default"/>
          <w:rFonts w:cs="FrankRuehl" w:hint="cs"/>
          <w:rtl/>
        </w:rPr>
        <w:t>שבהסדר</w:t>
      </w:r>
      <w:r>
        <w:rPr>
          <w:rStyle w:val="default"/>
          <w:rFonts w:cs="FrankRuehl" w:hint="cs"/>
          <w:rtl/>
        </w:rPr>
        <w:t xml:space="preserve"> יהיה משותף, ורשאי שר האוצר לתת הוראות לענין זה.</w:t>
      </w:r>
    </w:p>
    <w:p w:rsidR="00024053" w:rsidRPr="00BA25C0" w:rsidRDefault="00024053" w:rsidP="00024053">
      <w:pPr>
        <w:pStyle w:val="P00"/>
        <w:spacing w:before="0"/>
        <w:ind w:left="0" w:right="1134"/>
        <w:rPr>
          <w:rStyle w:val="default"/>
          <w:rFonts w:cs="FrankRuehl" w:hint="cs"/>
          <w:vanish/>
          <w:color w:val="FF0000"/>
          <w:sz w:val="20"/>
          <w:szCs w:val="20"/>
          <w:shd w:val="clear" w:color="auto" w:fill="FFFF99"/>
          <w:rtl/>
        </w:rPr>
      </w:pPr>
      <w:bookmarkStart w:id="351" w:name="Rov521"/>
      <w:r w:rsidRPr="00BA25C0">
        <w:rPr>
          <w:rStyle w:val="default"/>
          <w:rFonts w:cs="FrankRuehl" w:hint="cs"/>
          <w:vanish/>
          <w:color w:val="FF0000"/>
          <w:sz w:val="20"/>
          <w:szCs w:val="20"/>
          <w:shd w:val="clear" w:color="auto" w:fill="FFFF99"/>
          <w:rtl/>
        </w:rPr>
        <w:t>מיום 1.6.2003</w:t>
      </w:r>
    </w:p>
    <w:p w:rsidR="00024053" w:rsidRPr="00BA25C0" w:rsidRDefault="00024053" w:rsidP="0002405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hyperlink r:id="rId623"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24"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78יג</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p>
    <w:p w:rsidR="00024053" w:rsidRPr="00BA25C0" w:rsidRDefault="00024053" w:rsidP="0002405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hyperlink r:id="rId62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2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50FED" w:rsidRPr="00BA25C0" w:rsidRDefault="00550FED" w:rsidP="00550FED">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78יג.</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כי תפעול של קרנות ותיקות שמונה להן מנהל מיוחד יהיה משותף, ורשאי שר האוצר לתת הוראות לענין זה.</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p>
    <w:p w:rsidR="00550FED" w:rsidRPr="00BA25C0" w:rsidRDefault="00550FED" w:rsidP="00550FE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hyperlink r:id="rId627"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28"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024053" w:rsidRPr="00024053" w:rsidRDefault="00024053" w:rsidP="00550FED">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78יג.</w:t>
      </w:r>
      <w:r w:rsidRPr="00BA25C0">
        <w:rPr>
          <w:rStyle w:val="default"/>
          <w:rFonts w:cs="FrankRuehl" w:hint="cs"/>
          <w:vanish/>
          <w:sz w:val="22"/>
          <w:szCs w:val="22"/>
          <w:shd w:val="clear" w:color="auto" w:fill="FFFF99"/>
          <w:rtl/>
        </w:rPr>
        <w:tab/>
        <w:t xml:space="preserve">הממונה רשאי להורות כי תפעול של קרנות ותיקות </w:t>
      </w:r>
      <w:r w:rsidRPr="00BA25C0">
        <w:rPr>
          <w:rStyle w:val="default"/>
          <w:rFonts w:cs="FrankRuehl" w:hint="cs"/>
          <w:strike/>
          <w:vanish/>
          <w:sz w:val="22"/>
          <w:szCs w:val="22"/>
          <w:shd w:val="clear" w:color="auto" w:fill="FFFF99"/>
          <w:rtl/>
        </w:rPr>
        <w:t>שמונה להן מנהל מיוחד</w:t>
      </w:r>
      <w:r w:rsidR="00550FED" w:rsidRPr="00BA25C0">
        <w:rPr>
          <w:rStyle w:val="default"/>
          <w:rFonts w:cs="FrankRuehl" w:hint="cs"/>
          <w:vanish/>
          <w:sz w:val="22"/>
          <w:szCs w:val="22"/>
          <w:shd w:val="clear" w:color="auto" w:fill="FFFF99"/>
          <w:rtl/>
        </w:rPr>
        <w:t xml:space="preserve"> </w:t>
      </w:r>
      <w:r w:rsidR="00550FED"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xml:space="preserve"> יהיה משותף, ורשאי שר האוצר לתת הוראות לענין זה.</w:t>
      </w:r>
      <w:bookmarkEnd w:id="351"/>
    </w:p>
    <w:p w:rsidR="00024053" w:rsidRDefault="00024053">
      <w:pPr>
        <w:pStyle w:val="P00"/>
        <w:spacing w:before="72"/>
        <w:ind w:left="0" w:right="1134"/>
        <w:rPr>
          <w:rStyle w:val="default"/>
          <w:rFonts w:cs="FrankRuehl" w:hint="cs"/>
          <w:rtl/>
        </w:rPr>
      </w:pPr>
    </w:p>
    <w:p w:rsidR="00550FED" w:rsidRDefault="00550FED">
      <w:pPr>
        <w:pStyle w:val="P00"/>
        <w:spacing w:before="72"/>
        <w:ind w:left="0" w:right="1134"/>
        <w:rPr>
          <w:rStyle w:val="default"/>
          <w:rFonts w:cs="FrankRuehl" w:hint="cs"/>
          <w:rtl/>
        </w:rPr>
      </w:pPr>
    </w:p>
    <w:p w:rsidR="00737703" w:rsidRPr="005F51E9" w:rsidRDefault="00024053" w:rsidP="005F51E9">
      <w:pPr>
        <w:pStyle w:val="header-2"/>
        <w:ind w:left="0" w:right="1134"/>
        <w:rPr>
          <w:rFonts w:cs="Miriam" w:hint="cs"/>
          <w:rtl/>
        </w:rPr>
      </w:pPr>
      <w:bookmarkStart w:id="352" w:name="hed219"/>
      <w:bookmarkEnd w:id="352"/>
      <w:r>
        <w:rPr>
          <w:rFonts w:cs="Miriam" w:hint="cs"/>
          <w:rtl/>
          <w:lang w:eastAsia="en-US"/>
        </w:rPr>
        <w:pict>
          <v:shape id="_x0000_s2829" type="#_x0000_t202" style="position:absolute;left:0;text-align:left;margin-left:470.35pt;margin-top:12.75pt;width:1in;height:16.8pt;z-index:251848192"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F51E9">
        <w:rPr>
          <w:rFonts w:cs="Miriam" w:hint="cs"/>
          <w:rtl/>
        </w:rPr>
        <w:t>סימן ה': סיוע ממשלתי</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53" w:name="Rov301"/>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2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3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Miriam" w:hint="cs"/>
          <w:sz w:val="2"/>
          <w:szCs w:val="2"/>
          <w:rtl/>
        </w:rPr>
      </w:pPr>
      <w:r w:rsidRPr="00BA25C0">
        <w:rPr>
          <w:rStyle w:val="default"/>
          <w:rFonts w:cs="FrankRuehl" w:hint="cs"/>
          <w:b/>
          <w:bCs/>
          <w:vanish/>
          <w:sz w:val="20"/>
          <w:szCs w:val="20"/>
          <w:shd w:val="clear" w:color="auto" w:fill="FFFF99"/>
          <w:rtl/>
        </w:rPr>
        <w:t>הוספת סימן ה'</w:t>
      </w:r>
      <w:bookmarkEnd w:id="353"/>
    </w:p>
    <w:p w:rsidR="00737703" w:rsidRDefault="00737703" w:rsidP="00433FFC">
      <w:pPr>
        <w:pStyle w:val="P00"/>
        <w:spacing w:before="72"/>
        <w:ind w:left="1021" w:right="1134" w:hanging="1021"/>
        <w:rPr>
          <w:rStyle w:val="default"/>
          <w:rFonts w:cs="FrankRuehl" w:hint="cs"/>
          <w:rtl/>
        </w:rPr>
      </w:pPr>
      <w:bookmarkStart w:id="354" w:name="Seif111"/>
      <w:bookmarkEnd w:id="354"/>
      <w:r>
        <w:rPr>
          <w:rFonts w:cs="Miriam"/>
          <w:szCs w:val="32"/>
          <w:rtl/>
          <w:lang w:val="he-IL"/>
        </w:rPr>
        <w:pict>
          <v:shape id="_x0000_s2203" type="#_x0000_t202" style="position:absolute;left:0;text-align:left;margin-left:470.25pt;margin-top:7.1pt;width:1in;height:75.7pt;z-index:251560448" filled="f" stroked="f">
            <v:textbox style="mso-next-textbox:#_x0000_s2203" inset="1mm,0,1mm,0">
              <w:txbxContent>
                <w:p w:rsidR="00544470" w:rsidRDefault="00544470">
                  <w:pPr>
                    <w:spacing w:line="160" w:lineRule="exact"/>
                    <w:jc w:val="left"/>
                    <w:rPr>
                      <w:rFonts w:cs="Miriam" w:hint="cs"/>
                      <w:sz w:val="18"/>
                      <w:szCs w:val="18"/>
                      <w:rtl/>
                    </w:rPr>
                  </w:pPr>
                  <w:r>
                    <w:rPr>
                      <w:rFonts w:cs="Miriam" w:hint="cs"/>
                      <w:sz w:val="18"/>
                      <w:szCs w:val="18"/>
                      <w:rtl/>
                    </w:rPr>
                    <w:t>הסיוע הממשלתי</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11) תשס"ד-2004</w:t>
                  </w:r>
                </w:p>
                <w:p w:rsidR="00544470" w:rsidRDefault="00544470">
                  <w:pPr>
                    <w:spacing w:line="160" w:lineRule="exact"/>
                    <w:jc w:val="left"/>
                    <w:rPr>
                      <w:rFonts w:cs="Miriam" w:hint="cs"/>
                      <w:sz w:val="18"/>
                      <w:szCs w:val="18"/>
                      <w:rtl/>
                    </w:rPr>
                  </w:pPr>
                  <w:r>
                    <w:rPr>
                      <w:rFonts w:cs="Miriam" w:hint="cs"/>
                      <w:sz w:val="18"/>
                      <w:szCs w:val="18"/>
                      <w:rtl/>
                    </w:rPr>
                    <w:t>(תיקון מס' 12) תשס"ד-2004</w:t>
                  </w:r>
                </w:p>
                <w:p w:rsidR="00544470" w:rsidRDefault="0054447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יד.</w:t>
      </w:r>
      <w:r>
        <w:rPr>
          <w:rStyle w:val="default"/>
          <w:rFonts w:cs="FrankRuehl" w:hint="cs"/>
          <w:rtl/>
        </w:rPr>
        <w:tab/>
        <w:t>(א)</w:t>
      </w:r>
      <w:r>
        <w:rPr>
          <w:rStyle w:val="default"/>
          <w:rFonts w:cs="FrankRuehl" w:hint="cs"/>
          <w:rtl/>
        </w:rPr>
        <w:tab/>
        <w:t>(1)</w:t>
      </w:r>
      <w:r>
        <w:rPr>
          <w:rStyle w:val="default"/>
          <w:rFonts w:cs="FrankRuehl" w:hint="cs"/>
          <w:rtl/>
        </w:rPr>
        <w:tab/>
        <w:t xml:space="preserve">הממשלה תסייע לקרנות הוותיקות </w:t>
      </w:r>
      <w:r w:rsidR="00433FFC">
        <w:rPr>
          <w:rStyle w:val="default"/>
          <w:rFonts w:cs="FrankRuehl" w:hint="cs"/>
          <w:rtl/>
        </w:rPr>
        <w:t>שבהסדר</w:t>
      </w:r>
      <w:r>
        <w:rPr>
          <w:rStyle w:val="default"/>
          <w:rFonts w:cs="FrankRuehl" w:hint="cs"/>
          <w:rtl/>
        </w:rPr>
        <w:t xml:space="preserve">, ובכלל זה לעמיתיהן, בהעברת כספים מתקציב המדינה בסך של 78,300 מיליון שקלים חדשים, הכולל את סכום ערך הסובסידיה; לענין זה, "ערך הסובסידיה" </w:t>
      </w:r>
      <w:r>
        <w:rPr>
          <w:rStyle w:val="default"/>
          <w:rFonts w:cs="FrankRuehl"/>
          <w:rtl/>
        </w:rPr>
        <w:t>–</w:t>
      </w:r>
      <w:r>
        <w:rPr>
          <w:rStyle w:val="default"/>
          <w:rFonts w:cs="FrankRuehl" w:hint="cs"/>
          <w:rtl/>
        </w:rPr>
        <w:t xml:space="preserve"> ההפרש שבין סכום הריבית הצמודה שמשלמת הממשלה על איגרות חוב מיועדות מסוג "מירון" שהונפקו לקרנות הוותיקות </w:t>
      </w:r>
      <w:r w:rsidR="00433FFC">
        <w:rPr>
          <w:rStyle w:val="default"/>
          <w:rFonts w:cs="FrankRuehl" w:hint="cs"/>
          <w:rtl/>
        </w:rPr>
        <w:t>שבהסדר</w:t>
      </w:r>
      <w:r>
        <w:rPr>
          <w:rStyle w:val="default"/>
          <w:rFonts w:cs="FrankRuehl" w:hint="cs"/>
          <w:rtl/>
        </w:rPr>
        <w:t xml:space="preserve"> וטרם נפדו ביום כ"ט בניסן התשס"ג (30 באפריל 2003), לבין סכום הריבית הצמודה שהיתה משתלמת על איגרות אלה אילו שיעור הריבית עליהן היה 4%.</w:t>
      </w:r>
    </w:p>
    <w:p w:rsidR="00433FFC" w:rsidRDefault="00433FFC" w:rsidP="00433FFC">
      <w:pPr>
        <w:pStyle w:val="P00"/>
        <w:spacing w:before="72"/>
        <w:ind w:left="1021" w:right="1134"/>
        <w:rPr>
          <w:rStyle w:val="default"/>
          <w:rFonts w:cs="FrankRuehl" w:hint="cs"/>
          <w:rtl/>
        </w:rPr>
      </w:pPr>
      <w:r>
        <w:rPr>
          <w:rFonts w:cs="FrankRuehl"/>
          <w:rtl/>
          <w:lang w:val="he-IL"/>
        </w:rPr>
        <w:pict>
          <v:shape id="_x0000_s2912" type="#_x0000_t202" style="position:absolute;left:0;text-align:left;margin-left:470.25pt;margin-top:6.65pt;width:1in;height:16.8pt;z-index:251875840" filled="f" stroked="f">
            <v:textbox inset="1mm,0,1mm,0">
              <w:txbxContent>
                <w:p w:rsidR="00544470" w:rsidRDefault="00544470" w:rsidP="00433FFC">
                  <w:pPr>
                    <w:spacing w:line="160" w:lineRule="exact"/>
                    <w:jc w:val="left"/>
                    <w:rPr>
                      <w:rFonts w:cs="Miriam" w:hint="cs"/>
                      <w:sz w:val="18"/>
                      <w:szCs w:val="18"/>
                      <w:rtl/>
                    </w:rPr>
                  </w:pPr>
                  <w:r>
                    <w:rPr>
                      <w:rFonts w:cs="Miriam" w:hint="cs"/>
                      <w:sz w:val="18"/>
                      <w:szCs w:val="18"/>
                      <w:rtl/>
                    </w:rPr>
                    <w:t>(תיקון מס' 12) תשס"ד-2004</w:t>
                  </w:r>
                </w:p>
              </w:txbxContent>
            </v:textbox>
            <w10:anchorlock/>
          </v:shape>
        </w:pict>
      </w:r>
      <w:r>
        <w:rPr>
          <w:rStyle w:val="default"/>
          <w:rFonts w:cs="FrankRuehl" w:hint="cs"/>
          <w:rtl/>
        </w:rPr>
        <w:t>(2)</w:t>
      </w:r>
      <w:r>
        <w:rPr>
          <w:rStyle w:val="default"/>
          <w:rFonts w:cs="FrankRuehl" w:hint="cs"/>
          <w:rtl/>
        </w:rPr>
        <w:tab/>
        <w:t>לסכום הסיוע לפי פסקה (1) ייווסף, סכום בגובה ההפרש, כהגדרתו בסעיף 78ט(ב)(8), ככל שהדבר יידרש לפי הסעיף האמור;</w:t>
      </w:r>
    </w:p>
    <w:p w:rsidR="00433FFC" w:rsidRPr="00433FFC" w:rsidRDefault="00737703" w:rsidP="00433FFC">
      <w:pPr>
        <w:pStyle w:val="P00"/>
        <w:spacing w:before="72"/>
        <w:ind w:left="1021" w:right="1134"/>
        <w:rPr>
          <w:rStyle w:val="default"/>
          <w:rFonts w:cs="FrankRuehl" w:hint="cs"/>
          <w:rtl/>
        </w:rPr>
      </w:pPr>
      <w:r>
        <w:rPr>
          <w:rFonts w:cs="FrankRuehl"/>
          <w:rtl/>
          <w:lang w:val="he-IL"/>
        </w:rPr>
        <w:pict>
          <v:shape id="_x0000_s2218" type="#_x0000_t202" style="position:absolute;left:0;text-align:left;margin-left:470.25pt;margin-top:6.65pt;width:1in;height:16.8pt;z-index:251574784" filled="f" stroked="f">
            <v:textbox inset="1mm,0,1mm,0">
              <w:txbxContent>
                <w:p w:rsidR="00544470" w:rsidRDefault="00544470" w:rsidP="00433FF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w:t>
      </w:r>
      <w:r w:rsidR="00433FFC" w:rsidRPr="00433FFC">
        <w:rPr>
          <w:rStyle w:val="default"/>
          <w:rFonts w:cs="FrankRuehl" w:hint="cs"/>
          <w:rtl/>
        </w:rPr>
        <w:t>3)</w:t>
      </w:r>
      <w:r w:rsidR="00433FFC" w:rsidRPr="00433FFC">
        <w:rPr>
          <w:rStyle w:val="default"/>
          <w:rFonts w:cs="FrankRuehl" w:hint="cs"/>
          <w:rtl/>
        </w:rPr>
        <w:tab/>
        <w:t>לסכומים לפי פסקאות (1) ו-(2) ייווספו סכומים מתוך כרית הביטחון הכללית כמשמעותה בסעיף 78טו1(א), ככל שהדבר יידרש לפי סעיף 78טו1, ובכפוף לתנאים שנקבעו באותו סעיף.</w:t>
      </w:r>
    </w:p>
    <w:p w:rsidR="00737703" w:rsidRDefault="000A15F7" w:rsidP="0070207A">
      <w:pPr>
        <w:pStyle w:val="P00"/>
        <w:spacing w:before="72"/>
        <w:ind w:left="0" w:right="1134"/>
        <w:rPr>
          <w:rStyle w:val="default"/>
          <w:rFonts w:cs="FrankRuehl" w:hint="cs"/>
          <w:rtl/>
        </w:rPr>
      </w:pPr>
      <w:r>
        <w:rPr>
          <w:rFonts w:cs="FrankRuehl" w:hint="cs"/>
          <w:sz w:val="26"/>
          <w:rtl/>
          <w:lang w:eastAsia="en-US"/>
        </w:rPr>
        <w:pict>
          <v:shape id="_x0000_s2722" type="#_x0000_t202" style="position:absolute;left:0;text-align:left;margin-left:470.35pt;margin-top:7.1pt;width:1in;height:16.8pt;z-index:251832832" filled="f" stroked="f">
            <v:textbox inset="1mm,0,1mm,0">
              <w:txbxContent>
                <w:p w:rsidR="00544470" w:rsidRDefault="00544470" w:rsidP="000A15F7">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ab/>
        <w:t>(ב)</w:t>
      </w:r>
      <w:r w:rsidR="00737703">
        <w:rPr>
          <w:rStyle w:val="default"/>
          <w:rFonts w:cs="FrankRuehl" w:hint="cs"/>
          <w:rtl/>
        </w:rPr>
        <w:tab/>
        <w:t xml:space="preserve">העברת הכספים לכל קרן ותיקה במסגרת הסיוע לפי סעיף קטן (א) תיעשה בהתאם להוראות </w:t>
      </w:r>
      <w:r w:rsidR="0070207A" w:rsidRPr="0070207A">
        <w:rPr>
          <w:rStyle w:val="default"/>
          <w:rFonts w:cs="FrankRuehl" w:hint="cs"/>
          <w:rtl/>
        </w:rPr>
        <w:t>השר, לאחר התייעצות עם הממונה</w:t>
      </w:r>
      <w:r w:rsidR="00737703">
        <w:rPr>
          <w:rStyle w:val="default"/>
          <w:rFonts w:cs="FrankRuehl" w:hint="cs"/>
          <w:rtl/>
        </w:rPr>
        <w:t xml:space="preserve">, ובלבד שלא יועברו כספים לקרן כלשהי אלא לאחר שהתקנון האחיד הופעל בה, בוצעה בה תכנית לייעול תפעולה כאמור בסעיף 78יב, והקרן ממלאת אחר כל ההוראות לפי פרק זה (להלן </w:t>
      </w:r>
      <w:r w:rsidR="00737703">
        <w:rPr>
          <w:rStyle w:val="default"/>
          <w:rFonts w:cs="FrankRuehl"/>
          <w:rtl/>
        </w:rPr>
        <w:t>–</w:t>
      </w:r>
      <w:r w:rsidR="00737703">
        <w:rPr>
          <w:rStyle w:val="default"/>
          <w:rFonts w:cs="FrankRuehl" w:hint="cs"/>
          <w:rtl/>
        </w:rPr>
        <w:t xml:space="preserve"> קרן זכאית).</w:t>
      </w:r>
    </w:p>
    <w:p w:rsidR="00737703" w:rsidRDefault="00433FFC" w:rsidP="00433FFC">
      <w:pPr>
        <w:pStyle w:val="P00"/>
        <w:spacing w:before="72"/>
        <w:ind w:left="0" w:right="1134"/>
        <w:rPr>
          <w:rStyle w:val="default"/>
          <w:rFonts w:cs="FrankRuehl" w:hint="cs"/>
          <w:rtl/>
        </w:rPr>
      </w:pPr>
      <w:r>
        <w:rPr>
          <w:rFonts w:cs="FrankRuehl" w:hint="cs"/>
          <w:sz w:val="26"/>
          <w:rtl/>
          <w:lang w:eastAsia="en-US"/>
        </w:rPr>
        <w:pict>
          <v:shape id="_x0000_s2915" type="#_x0000_t202" style="position:absolute;left:0;text-align:left;margin-left:470.35pt;margin-top:7.1pt;width:1in;height:16.8pt;z-index:251876864" filled="f" stroked="f">
            <v:textbox inset="1mm,0,1mm,0">
              <w:txbxContent>
                <w:p w:rsidR="00544470" w:rsidRDefault="00544470" w:rsidP="00433FF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00737703">
        <w:rPr>
          <w:rStyle w:val="default"/>
          <w:rFonts w:cs="FrankRuehl" w:hint="cs"/>
          <w:rtl/>
        </w:rPr>
        <w:tab/>
        <w:t>(ג)</w:t>
      </w:r>
      <w:r w:rsidR="00737703">
        <w:rPr>
          <w:rStyle w:val="default"/>
          <w:rFonts w:cs="FrankRuehl" w:hint="cs"/>
          <w:rtl/>
        </w:rPr>
        <w:tab/>
        <w:t>הסכום האמור בסעיף קטן (א)</w:t>
      </w:r>
      <w:r>
        <w:rPr>
          <w:rStyle w:val="default"/>
          <w:rFonts w:cs="FrankRuehl" w:hint="cs"/>
          <w:rtl/>
        </w:rPr>
        <w:t>(1)</w:t>
      </w:r>
      <w:r w:rsidR="00737703">
        <w:rPr>
          <w:rStyle w:val="default"/>
          <w:rFonts w:cs="FrankRuehl" w:hint="cs"/>
          <w:rtl/>
        </w:rPr>
        <w:t xml:space="preserve"> יהיה צמוד למדד, באופן שכל סכום יועבר לקרן זכאית כשהוא מעודכן לפי שיעור עליית המדד הידוע במועד העברת כל סכום לעומת המדד לחודש ינואר 2003, ובתוספת ריבית צמודה בשיעור של 4% לשנה.</w:t>
      </w:r>
    </w:p>
    <w:p w:rsidR="00737703" w:rsidRDefault="00737703" w:rsidP="00433FFC">
      <w:pPr>
        <w:pStyle w:val="P00"/>
        <w:spacing w:before="72"/>
        <w:ind w:left="0" w:right="1134"/>
        <w:rPr>
          <w:rStyle w:val="default"/>
          <w:rFonts w:cs="FrankRuehl" w:hint="cs"/>
          <w:rtl/>
        </w:rPr>
      </w:pPr>
      <w:r>
        <w:rPr>
          <w:rFonts w:cs="FrankRuehl"/>
          <w:rtl/>
          <w:lang w:val="he-IL"/>
        </w:rPr>
        <w:pict>
          <v:shape id="_x0000_s2211" type="#_x0000_t202" style="position:absolute;left:0;text-align:left;margin-left:470.25pt;margin-top:7.1pt;width:1in;height:35.85pt;z-index:251567616" filled="f" stroked="f">
            <v:textbox style="mso-next-textbox:#_x0000_s2211" inset="1mm,0,1mm,0">
              <w:txbxContent>
                <w:p w:rsidR="00544470" w:rsidRDefault="00544470">
                  <w:pPr>
                    <w:spacing w:line="160" w:lineRule="exact"/>
                    <w:jc w:val="left"/>
                    <w:rPr>
                      <w:rFonts w:cs="Miriam" w:hint="cs"/>
                      <w:sz w:val="18"/>
                      <w:szCs w:val="18"/>
                      <w:rtl/>
                    </w:rPr>
                  </w:pPr>
                  <w:r>
                    <w:rPr>
                      <w:rFonts w:cs="Miriam" w:hint="cs"/>
                      <w:sz w:val="18"/>
                      <w:szCs w:val="18"/>
                      <w:rtl/>
                    </w:rPr>
                    <w:t>(תיקון מס' 11) תשס"ד-2004</w:t>
                  </w:r>
                </w:p>
                <w:p w:rsidR="00544470" w:rsidRDefault="00544470" w:rsidP="00433FF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FrankRuehl" w:hint="cs"/>
          <w:rtl/>
        </w:rPr>
        <w:tab/>
        <w:t>(ד)</w:t>
      </w:r>
      <w:r>
        <w:rPr>
          <w:rStyle w:val="default"/>
          <w:rFonts w:cs="FrankRuehl" w:hint="cs"/>
          <w:rtl/>
        </w:rPr>
        <w:tab/>
        <w:t xml:space="preserve">הסיוע הממשלתי לקרנות הותיקות </w:t>
      </w:r>
      <w:r w:rsidR="00433FFC">
        <w:rPr>
          <w:rStyle w:val="default"/>
          <w:rFonts w:cs="FrankRuehl" w:hint="cs"/>
          <w:rtl/>
        </w:rPr>
        <w:t>שבהסדר</w:t>
      </w:r>
      <w:r>
        <w:rPr>
          <w:rStyle w:val="default"/>
          <w:rFonts w:cs="FrankRuehl" w:hint="cs"/>
          <w:rtl/>
        </w:rPr>
        <w:t>, ובכלל זה לעמיתיהן, יינתן לפי הוראות סעיף זה בלבד; לעמית בקרן ותיקה לא תשולם, על ידי הממשלה או על ידי הקרן הותיקה, כל תוספת לקצבה בשל הפרש שבין הקצבה המחושבת לפי שיטת ממוצע היחסים של השכר לבין קצבה המחושבת לפי כל שיטה אחרת.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55" w:name="Rov577"/>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3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3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hd w:val="clear" w:color="auto" w:fill="FFFF99"/>
          <w:rtl/>
        </w:rPr>
      </w:pPr>
      <w:r w:rsidRPr="00BA25C0">
        <w:rPr>
          <w:rStyle w:val="default"/>
          <w:rFonts w:cs="FrankRuehl" w:hint="cs"/>
          <w:b/>
          <w:bCs/>
          <w:vanish/>
          <w:sz w:val="20"/>
          <w:szCs w:val="20"/>
          <w:shd w:val="clear" w:color="auto" w:fill="FFFF99"/>
          <w:rtl/>
        </w:rPr>
        <w:t>הוספת סעיף 78יד</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1.4.2004</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11</w:t>
      </w:r>
    </w:p>
    <w:p w:rsidR="00737703" w:rsidRPr="00BA25C0" w:rsidRDefault="00737703">
      <w:pPr>
        <w:pStyle w:val="P00"/>
        <w:spacing w:before="0"/>
        <w:ind w:left="0" w:right="1134"/>
        <w:rPr>
          <w:rStyle w:val="default"/>
          <w:rFonts w:cs="FrankRuehl" w:hint="cs"/>
          <w:vanish/>
          <w:shd w:val="clear" w:color="auto" w:fill="FFFF99"/>
          <w:rtl/>
        </w:rPr>
      </w:pPr>
      <w:hyperlink r:id="rId633" w:history="1">
        <w:r w:rsidRPr="00BA25C0">
          <w:rPr>
            <w:rStyle w:val="Hyperlink"/>
            <w:rFonts w:cs="FrankRuehl" w:hint="cs"/>
            <w:vanish/>
            <w:szCs w:val="20"/>
            <w:shd w:val="clear" w:color="auto" w:fill="FFFF99"/>
            <w:rtl/>
          </w:rPr>
          <w:t>ס"ח תשס"ד מס' 1919</w:t>
        </w:r>
      </w:hyperlink>
      <w:r w:rsidRPr="00BA25C0">
        <w:rPr>
          <w:rStyle w:val="default"/>
          <w:rFonts w:cs="FrankRuehl" w:hint="cs"/>
          <w:vanish/>
          <w:sz w:val="20"/>
          <w:szCs w:val="20"/>
          <w:shd w:val="clear" w:color="auto" w:fill="FFFF99"/>
          <w:rtl/>
        </w:rPr>
        <w:t xml:space="preserve"> מיום 18.1.2004 עמ' 56 (</w:t>
      </w:r>
      <w:hyperlink r:id="rId634" w:history="1">
        <w:r w:rsidRPr="00BA25C0">
          <w:rPr>
            <w:rStyle w:val="Hyperlink"/>
            <w:rFonts w:cs="FrankRuehl" w:hint="cs"/>
            <w:vanish/>
            <w:szCs w:val="20"/>
            <w:shd w:val="clear" w:color="auto" w:fill="FFFF99"/>
            <w:rtl/>
          </w:rPr>
          <w:t>ה"ח 64</w:t>
        </w:r>
      </w:hyperlink>
      <w:r w:rsidRPr="00BA25C0">
        <w:rPr>
          <w:rStyle w:val="default"/>
          <w:rFonts w:cs="FrankRuehl" w:hint="cs"/>
          <w:vanish/>
          <w:sz w:val="20"/>
          <w:szCs w:val="20"/>
          <w:shd w:val="clear" w:color="auto" w:fill="FFFF99"/>
          <w:rtl/>
        </w:rPr>
        <w:t>)</w:t>
      </w:r>
    </w:p>
    <w:p w:rsidR="00737703" w:rsidRPr="00BA25C0" w:rsidRDefault="00737703">
      <w:pPr>
        <w:pStyle w:val="P0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78יד.</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t xml:space="preserve">הממשלה תסייע לקרנות הוותיקות שמונה להן </w:t>
      </w:r>
      <w:r w:rsidRPr="00BA25C0">
        <w:rPr>
          <w:rStyle w:val="default"/>
          <w:rFonts w:cs="FrankRuehl" w:hint="cs"/>
          <w:strike/>
          <w:vanish/>
          <w:sz w:val="22"/>
          <w:szCs w:val="22"/>
          <w:shd w:val="clear" w:color="auto" w:fill="FFFF99"/>
          <w:rtl/>
        </w:rPr>
        <w:t>מנהל מיוחד, בהעברת כספים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מנהל מיוחד, ובכלל זה לעמיתיהן, בהעברת כספים</w:t>
      </w:r>
      <w:r w:rsidRPr="00BA25C0">
        <w:rPr>
          <w:rStyle w:val="default"/>
          <w:rFonts w:cs="FrankRuehl" w:hint="cs"/>
          <w:vanish/>
          <w:sz w:val="22"/>
          <w:szCs w:val="22"/>
          <w:shd w:val="clear" w:color="auto" w:fill="FFFF99"/>
          <w:rtl/>
        </w:rPr>
        <w:t xml:space="preserve"> מתקציב המדינה בסך של 73,000 מיליון שקלים חדשים, הכולל את סכום ערך הסובסידיה; לענין זה, "ערך הסובסידיה"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ההפרש שבין סכום הריבית הצמודה שמשלמת הממשלה על איגרות חוב מיועדות מסוג "מירון" שהונפקו לקרנות הוותיקות שמונה להן מנהל מיוחד וטרם נפדו ביום כ"ט בניסן התשס"ג (30 באפריל 2003), לבין סכום הריבית הצמודה שהיתה משתלמת על איגרות אלה אילו שיעור הריבית עליהן היה 4%.</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לסכום הסיוע לפי פסקה (1) ייווסף, סכום בגובה מחצית ההפרש, כהגדרתו בסעיף 78ט(ב)(8), ככל שהדבר יידרש לפי הסעיף האמור.</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העברת הכספים לכל קרן ותיקה במסגרת הסיוע לפי סעיף קטן (א) תיעשה בהתאם להוראות המפקח, ובלבד שלא יועברו כספים לקרן כלשהי אלא לאחר שהתקנון האחיד הופעל בה, בוצעה בה תכנית לייעול תפעולה כאמור בסעיף 78יב, והקרן ממלאת אחר כל ההוראות לפי פרק זה (להלן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קרן זכאית).</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הסכום האמור בסעיף קטן (א) יהיה צמוד למדד המחירים לצרכן שמפרסמת הלשכה המרכזית לסטטיסטיקה (להלן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המדד), באופן שכל סכום יועבר לקרן זכאית כשהוא מעודכן לפי שיעור עליית המדד הידוע במועד העברת כל סכום לעומת המדד לחודש ינואר 2003, ובתוספת ריבית צמודה בשיעור של 4% לשנה.</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(ד)</w:t>
      </w:r>
      <w:r w:rsidRPr="00BA25C0">
        <w:rPr>
          <w:rStyle w:val="default"/>
          <w:rFonts w:cs="FrankRuehl" w:hint="cs"/>
          <w:vanish/>
          <w:sz w:val="22"/>
          <w:szCs w:val="22"/>
          <w:u w:val="single"/>
          <w:shd w:val="clear" w:color="auto" w:fill="FFFF99"/>
          <w:rtl/>
        </w:rPr>
        <w:tab/>
        <w:t>הסיוע הממשלתי לקרנות הותיקות שמונה להן מנהל מיוחד, ובכלל זה לעמיתיהן, יינתן לפי הוראות סעיף זה בלבד; לעמית בקרן ותיקה לא תשולם, על ידי הממשלה או על ידי הקרן הותיקה, כל תוספת לקצבה בשל הפרש שבין הקצבה המחושבת לפי שיטת ממוצע היחסים של השכר לבין קצבה המחושבת לפי כל שיטה אחרת</w:t>
      </w:r>
      <w:r w:rsidRPr="00BA25C0">
        <w:rPr>
          <w:rStyle w:val="default"/>
          <w:rFonts w:cs="FrankRuehl" w:hint="cs"/>
          <w:vanish/>
          <w:sz w:val="22"/>
          <w:szCs w:val="22"/>
          <w:shd w:val="clear" w:color="auto" w:fill="FFFF99"/>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 xml:space="preserve">מיום 4.4.2004 </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12</w:t>
      </w:r>
    </w:p>
    <w:p w:rsidR="00737703" w:rsidRPr="00BA25C0" w:rsidRDefault="00737703">
      <w:pPr>
        <w:pStyle w:val="P00"/>
        <w:spacing w:before="0"/>
        <w:ind w:left="0" w:right="1134"/>
        <w:rPr>
          <w:rStyle w:val="default"/>
          <w:rFonts w:cs="FrankRuehl" w:hint="cs"/>
          <w:vanish/>
          <w:shd w:val="clear" w:color="auto" w:fill="FFFF99"/>
          <w:rtl/>
        </w:rPr>
      </w:pPr>
      <w:hyperlink r:id="rId635" w:history="1">
        <w:r w:rsidRPr="00BA25C0">
          <w:rPr>
            <w:rStyle w:val="Hyperlink"/>
            <w:rFonts w:cs="FrankRuehl" w:hint="cs"/>
            <w:vanish/>
            <w:szCs w:val="20"/>
            <w:shd w:val="clear" w:color="auto" w:fill="FFFF99"/>
            <w:rtl/>
          </w:rPr>
          <w:t>ס"ח תשס"ד מס' 1936</w:t>
        </w:r>
      </w:hyperlink>
      <w:r w:rsidRPr="00BA25C0">
        <w:rPr>
          <w:rStyle w:val="default"/>
          <w:rFonts w:cs="FrankRuehl" w:hint="cs"/>
          <w:vanish/>
          <w:sz w:val="20"/>
          <w:szCs w:val="20"/>
          <w:shd w:val="clear" w:color="auto" w:fill="FFFF99"/>
          <w:rtl/>
        </w:rPr>
        <w:t xml:space="preserve"> מיום 4.4.2004 עמ' 370 (</w:t>
      </w:r>
      <w:hyperlink r:id="rId636" w:history="1">
        <w:r w:rsidRPr="00BA25C0">
          <w:rPr>
            <w:rStyle w:val="Hyperlink"/>
            <w:rFonts w:cs="FrankRuehl" w:hint="cs"/>
            <w:vanish/>
            <w:szCs w:val="20"/>
            <w:shd w:val="clear" w:color="auto" w:fill="FFFF99"/>
            <w:rtl/>
          </w:rPr>
          <w:t>ה"ח 95</w:t>
        </w:r>
      </w:hyperlink>
      <w:r w:rsidRPr="00BA25C0">
        <w:rPr>
          <w:rStyle w:val="default"/>
          <w:rFonts w:cs="FrankRuehl" w:hint="cs"/>
          <w:vanish/>
          <w:sz w:val="20"/>
          <w:szCs w:val="20"/>
          <w:shd w:val="clear" w:color="auto" w:fill="FFFF99"/>
          <w:rtl/>
        </w:rPr>
        <w:t>)</w:t>
      </w:r>
    </w:p>
    <w:p w:rsidR="00737703" w:rsidRPr="00BA25C0" w:rsidRDefault="00737703">
      <w:pPr>
        <w:pStyle w:val="P0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t xml:space="preserve">הממשלה תסייע לקרנות הוותיקות שמונה להן מנהל מיוחד, ובכלל זה לעמיתיהן, בהעברת כספים מתקציב המדינה בסך של </w:t>
      </w:r>
      <w:r w:rsidRPr="00BA25C0">
        <w:rPr>
          <w:rStyle w:val="default"/>
          <w:rFonts w:cs="FrankRuehl" w:hint="cs"/>
          <w:strike/>
          <w:vanish/>
          <w:sz w:val="22"/>
          <w:szCs w:val="22"/>
          <w:shd w:val="clear" w:color="auto" w:fill="FFFF99"/>
          <w:rtl/>
        </w:rPr>
        <w:t>73,000</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78,300</w:t>
      </w:r>
      <w:r w:rsidRPr="00BA25C0">
        <w:rPr>
          <w:rStyle w:val="default"/>
          <w:rFonts w:cs="FrankRuehl" w:hint="cs"/>
          <w:vanish/>
          <w:sz w:val="22"/>
          <w:szCs w:val="22"/>
          <w:shd w:val="clear" w:color="auto" w:fill="FFFF99"/>
          <w:rtl/>
        </w:rPr>
        <w:t xml:space="preserve"> מיליון שקלים חדשים, הכולל את סכום ערך הסובסידיה; לענין זה, "ערך הסובסידיה"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ההפרש שבין סכום הריבית הצמודה שמשלמת הממשלה על איגרות חוב מיועדות מסוג "מירון" שהונפקו לקרנות הוותיקות שמונה להן מנהל מיוחד וטרם נפדו ביום כ"ט בניסן התשס"ג (30 באפריל 2003), לבין סכום הריבית הצמודה שהיתה משתלמת על איגרות אלה אילו שיעור הריבית עליהן היה 4%.</w:t>
      </w:r>
    </w:p>
    <w:p w:rsidR="00737703" w:rsidRPr="00BA25C0" w:rsidRDefault="00737703">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לסכום הסיוע לפי פסקה (1) ייווסף, סכום בגובה </w:t>
      </w:r>
      <w:r w:rsidRPr="00BA25C0">
        <w:rPr>
          <w:rStyle w:val="default"/>
          <w:rFonts w:cs="FrankRuehl" w:hint="cs"/>
          <w:strike/>
          <w:vanish/>
          <w:sz w:val="22"/>
          <w:szCs w:val="22"/>
          <w:shd w:val="clear" w:color="auto" w:fill="FFFF99"/>
          <w:rtl/>
        </w:rPr>
        <w:t>מחצית</w:t>
      </w:r>
      <w:r w:rsidRPr="00BA25C0">
        <w:rPr>
          <w:rStyle w:val="default"/>
          <w:rFonts w:cs="FrankRuehl" w:hint="cs"/>
          <w:vanish/>
          <w:sz w:val="22"/>
          <w:szCs w:val="22"/>
          <w:shd w:val="clear" w:color="auto" w:fill="FFFF99"/>
          <w:rtl/>
        </w:rPr>
        <w:t xml:space="preserve"> ההפרש, כהגדרתו בסעיף 78ט(ב)(8), ככל שהדבר יידרש לפי הסעיף האמור.</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p>
    <w:p w:rsidR="000A15F7" w:rsidRPr="00BA25C0" w:rsidRDefault="000A15F7" w:rsidP="000A15F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hyperlink r:id="rId63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1259 (</w:t>
      </w:r>
      <w:hyperlink r:id="rId63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A15F7" w:rsidRPr="00BA25C0" w:rsidRDefault="000A15F7" w:rsidP="000A15F7">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העברת הכספים לכל קרן ותיקה במסגרת הסיוע לפי סעיף קטן (א) תיעשה בהתאם להוראות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השר, לאחר התייעצות עם הממונה</w:t>
      </w:r>
      <w:r w:rsidRPr="00BA25C0">
        <w:rPr>
          <w:rStyle w:val="default"/>
          <w:rFonts w:cs="FrankRuehl" w:hint="cs"/>
          <w:vanish/>
          <w:sz w:val="22"/>
          <w:szCs w:val="22"/>
          <w:shd w:val="clear" w:color="auto" w:fill="FFFF99"/>
          <w:rtl/>
        </w:rPr>
        <w:t xml:space="preserve">, ובלבד שלא יועברו כספים לקרן כלשהי אלא לאחר שהתקנון האחיד הופעל בה, בוצעה בה תכנית לייעול תפעולה כאמור בסעיף 78יב, והקרן ממלאת אחר כל ההוראות לפי פרק זה (להלן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קרן זכאית).</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p>
    <w:p w:rsidR="00550FED" w:rsidRPr="00BA25C0" w:rsidRDefault="00550FED" w:rsidP="00550FE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50FED" w:rsidRPr="00BA25C0" w:rsidRDefault="00550FED" w:rsidP="00550FED">
      <w:pPr>
        <w:pStyle w:val="P00"/>
        <w:spacing w:before="0"/>
        <w:ind w:left="0" w:right="1134"/>
        <w:rPr>
          <w:rStyle w:val="default"/>
          <w:rFonts w:cs="FrankRuehl" w:hint="cs"/>
          <w:vanish/>
          <w:sz w:val="20"/>
          <w:szCs w:val="20"/>
          <w:shd w:val="clear" w:color="auto" w:fill="FFFF99"/>
          <w:rtl/>
        </w:rPr>
      </w:pPr>
      <w:hyperlink r:id="rId639"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40"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50FED" w:rsidRPr="00BA25C0" w:rsidRDefault="00550FED" w:rsidP="00550FED">
      <w:pPr>
        <w:pStyle w:val="P00"/>
        <w:ind w:left="1021" w:right="1134" w:hanging="1021"/>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78יד.</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t xml:space="preserve">הממשלה תסייע לקרנות הוותיקות </w:t>
      </w:r>
      <w:r w:rsidRPr="00BA25C0">
        <w:rPr>
          <w:rStyle w:val="default"/>
          <w:rFonts w:cs="FrankRuehl" w:hint="cs"/>
          <w:strike/>
          <w:vanish/>
          <w:sz w:val="22"/>
          <w:szCs w:val="22"/>
          <w:shd w:val="clear" w:color="auto" w:fill="FFFF99"/>
          <w:rtl/>
        </w:rPr>
        <w:t>שמונה להן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xml:space="preserve">, ובכלל זה לעמיתיהן, בהעברת כספים מתקציב המדינה בסך של 78,300 מיליון שקלים חדשים, הכולל את סכום ערך הסובסידיה; לענין זה, "ערך הסובסידיה"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ההפרש שבין סכום הריבית הצמודה שמשלמת הממשלה על איגרות חוב מיועדות מסוג "מירון" שהונפקו לקרנות הוותיקות </w:t>
      </w:r>
      <w:r w:rsidRPr="00BA25C0">
        <w:rPr>
          <w:rStyle w:val="default"/>
          <w:rFonts w:cs="FrankRuehl" w:hint="cs"/>
          <w:strike/>
          <w:vanish/>
          <w:sz w:val="22"/>
          <w:szCs w:val="22"/>
          <w:shd w:val="clear" w:color="auto" w:fill="FFFF99"/>
          <w:rtl/>
        </w:rPr>
        <w:t>שמונה להן מנהל מיוחד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xml:space="preserve"> וטרם נפדו ביום כ"ט בניסן התשס"ג (30 באפריל 2003), לבין סכום הריבית הצמודה שהיתה משתלמת על איגרות אלה אילו שיעור הריבית עליהן היה 4%.</w:t>
      </w:r>
    </w:p>
    <w:p w:rsidR="00550FED" w:rsidRPr="00BA25C0" w:rsidRDefault="00550FED" w:rsidP="00550FED">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לסכום הסיוע לפי פסקה (1) ייווסף, סכום בגובה ההפרש, כהגדרתו בסעיף 78ט(ב)(8), ככל שהדבר יידרש לפי הסעיף האמור;</w:t>
      </w:r>
    </w:p>
    <w:p w:rsidR="00550FED" w:rsidRPr="00BA25C0" w:rsidRDefault="00550FED" w:rsidP="00550FED">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(3)</w:t>
      </w:r>
      <w:r w:rsidRPr="00BA25C0">
        <w:rPr>
          <w:rStyle w:val="default"/>
          <w:rFonts w:cs="FrankRuehl" w:hint="cs"/>
          <w:vanish/>
          <w:sz w:val="22"/>
          <w:szCs w:val="22"/>
          <w:u w:val="single"/>
          <w:shd w:val="clear" w:color="auto" w:fill="FFFF99"/>
          <w:rtl/>
        </w:rPr>
        <w:tab/>
        <w:t>לסכומים לפי פסקאות (1) ו-(2) ייווספו סכומים מתוך כרית הביטחון הכללית כמשמעותה בסעיף 78טו1(א), ככל שהדבר יידרש לפי סעיף 78טו1, ובכפוף לתנאים שנקבעו באותו סעיף.</w:t>
      </w:r>
    </w:p>
    <w:p w:rsidR="00550FED" w:rsidRPr="00BA25C0" w:rsidRDefault="00550FED" w:rsidP="00550FED">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העברת הכספים לכל קרן ותיקה במסגרת הסיוע לפי סעיף קטן (א) תיעשה בהתאם להוראות השר, לאחר התייעצות עם הממונה, ובלבד שלא יועברו כספים לקרן כלשהי אלא לאחר שהתקנון האחיד הופעל בה, בוצעה בה תכנית לייעול תפעולה כאמור בסעיף 78יב, והקרן ממלאת אחר כל ההוראות לפי פרק זה (להלן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קרן זכאית).</w:t>
      </w:r>
    </w:p>
    <w:p w:rsidR="00550FED" w:rsidRPr="00BA25C0" w:rsidRDefault="00550FED" w:rsidP="00550FED">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הסכום האמור בסעיף קטן (א)</w:t>
      </w:r>
      <w:r w:rsidR="00433FFC" w:rsidRPr="00BA25C0">
        <w:rPr>
          <w:rStyle w:val="default"/>
          <w:rFonts w:cs="FrankRuehl" w:hint="cs"/>
          <w:vanish/>
          <w:sz w:val="22"/>
          <w:szCs w:val="22"/>
          <w:u w:val="single"/>
          <w:shd w:val="clear" w:color="auto" w:fill="FFFF99"/>
          <w:rtl/>
        </w:rPr>
        <w:t>(1)</w:t>
      </w:r>
      <w:r w:rsidRPr="00BA25C0">
        <w:rPr>
          <w:rStyle w:val="default"/>
          <w:rFonts w:cs="FrankRuehl" w:hint="cs"/>
          <w:vanish/>
          <w:sz w:val="22"/>
          <w:szCs w:val="22"/>
          <w:shd w:val="clear" w:color="auto" w:fill="FFFF99"/>
          <w:rtl/>
        </w:rPr>
        <w:t xml:space="preserve"> יהיה צמוד </w:t>
      </w:r>
      <w:r w:rsidRPr="00BA25C0">
        <w:rPr>
          <w:rStyle w:val="default"/>
          <w:rFonts w:cs="FrankRuehl" w:hint="cs"/>
          <w:strike/>
          <w:vanish/>
          <w:sz w:val="22"/>
          <w:szCs w:val="22"/>
          <w:shd w:val="clear" w:color="auto" w:fill="FFFF99"/>
          <w:rtl/>
        </w:rPr>
        <w:t xml:space="preserve">למדד המחירים לצרכן שמפרסמת הלשכה המרכזית לסטטיסטיקה (להלן </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 xml:space="preserve"> המדד)</w:t>
      </w:r>
      <w:r w:rsidR="00433FFC" w:rsidRPr="00BA25C0">
        <w:rPr>
          <w:rStyle w:val="default"/>
          <w:rFonts w:cs="FrankRuehl" w:hint="cs"/>
          <w:vanish/>
          <w:sz w:val="22"/>
          <w:szCs w:val="22"/>
          <w:shd w:val="clear" w:color="auto" w:fill="FFFF99"/>
          <w:rtl/>
        </w:rPr>
        <w:t xml:space="preserve"> </w:t>
      </w:r>
      <w:r w:rsidR="00433FFC" w:rsidRPr="00BA25C0">
        <w:rPr>
          <w:rStyle w:val="default"/>
          <w:rFonts w:cs="FrankRuehl" w:hint="cs"/>
          <w:vanish/>
          <w:sz w:val="22"/>
          <w:szCs w:val="22"/>
          <w:u w:val="single"/>
          <w:shd w:val="clear" w:color="auto" w:fill="FFFF99"/>
          <w:rtl/>
        </w:rPr>
        <w:t>למדד</w:t>
      </w:r>
      <w:r w:rsidRPr="00BA25C0">
        <w:rPr>
          <w:rStyle w:val="default"/>
          <w:rFonts w:cs="FrankRuehl" w:hint="cs"/>
          <w:vanish/>
          <w:sz w:val="22"/>
          <w:szCs w:val="22"/>
          <w:shd w:val="clear" w:color="auto" w:fill="FFFF99"/>
          <w:rtl/>
        </w:rPr>
        <w:t>, באופן שכל סכום יועבר לקרן זכאית כשהוא מעודכן לפי שיעור עליית המדד הידוע במועד העברת כל סכום לעומת המדד לחודש ינואר 2003, ובתוספת ריבית צמודה בשיעור של 4% לשנה.</w:t>
      </w:r>
    </w:p>
    <w:p w:rsidR="00550FED" w:rsidRPr="00433FFC" w:rsidRDefault="00550FED" w:rsidP="00433FFC">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t xml:space="preserve">הסיוע הממשלתי לקרנות הותיקות </w:t>
      </w:r>
      <w:r w:rsidRPr="00BA25C0">
        <w:rPr>
          <w:rStyle w:val="default"/>
          <w:rFonts w:cs="FrankRuehl" w:hint="cs"/>
          <w:strike/>
          <w:vanish/>
          <w:sz w:val="22"/>
          <w:szCs w:val="22"/>
          <w:shd w:val="clear" w:color="auto" w:fill="FFFF99"/>
          <w:rtl/>
        </w:rPr>
        <w:t>שמונה להן מנהל מיוחד</w:t>
      </w:r>
      <w:r w:rsidR="00433FFC" w:rsidRPr="00BA25C0">
        <w:rPr>
          <w:rStyle w:val="default"/>
          <w:rFonts w:cs="FrankRuehl" w:hint="cs"/>
          <w:vanish/>
          <w:sz w:val="22"/>
          <w:szCs w:val="22"/>
          <w:shd w:val="clear" w:color="auto" w:fill="FFFF99"/>
          <w:rtl/>
        </w:rPr>
        <w:t xml:space="preserve"> </w:t>
      </w:r>
      <w:r w:rsidR="00433FFC" w:rsidRPr="00BA25C0">
        <w:rPr>
          <w:rStyle w:val="default"/>
          <w:rFonts w:cs="FrankRuehl" w:hint="cs"/>
          <w:vanish/>
          <w:sz w:val="22"/>
          <w:szCs w:val="22"/>
          <w:u w:val="single"/>
          <w:shd w:val="clear" w:color="auto" w:fill="FFFF99"/>
          <w:rtl/>
        </w:rPr>
        <w:t>שבהסדר</w:t>
      </w:r>
      <w:r w:rsidRPr="00BA25C0">
        <w:rPr>
          <w:rStyle w:val="default"/>
          <w:rFonts w:cs="FrankRuehl" w:hint="cs"/>
          <w:vanish/>
          <w:sz w:val="22"/>
          <w:szCs w:val="22"/>
          <w:shd w:val="clear" w:color="auto" w:fill="FFFF99"/>
          <w:rtl/>
        </w:rPr>
        <w:t>, ובכלל זה לעמיתיהן, יינתן לפי הוראות סעיף זה בלבד; לעמית בקרן ותיקה לא תשולם, על ידי הממשלה או על ידי הקרן הותיקה, כל תוספת לקצבה בשל הפרש שבין הקצבה המחושבת לפי שיטת ממוצע היחסים של השכר לבין קצבה המחושבת לפי כל שיטה אחרת.</w:t>
      </w:r>
      <w:bookmarkEnd w:id="355"/>
    </w:p>
    <w:p w:rsidR="00737703" w:rsidRDefault="00737703">
      <w:pPr>
        <w:pStyle w:val="P00"/>
        <w:spacing w:before="72"/>
        <w:ind w:left="0" w:right="1134"/>
        <w:rPr>
          <w:rStyle w:val="default"/>
          <w:rFonts w:cs="FrankRuehl" w:hint="cs"/>
          <w:rtl/>
        </w:rPr>
      </w:pPr>
      <w:bookmarkStart w:id="356" w:name="Seif112"/>
      <w:bookmarkEnd w:id="356"/>
      <w:r>
        <w:rPr>
          <w:rFonts w:cs="Miriam"/>
          <w:szCs w:val="32"/>
          <w:rtl/>
          <w:lang w:val="he-IL"/>
        </w:rPr>
        <w:pict>
          <v:shape id="_x0000_s2204" type="#_x0000_t202" style="position:absolute;left:0;text-align:left;margin-left:470.25pt;margin-top:7.1pt;width:1in;height:42.45pt;z-index:251561472" filled="f" stroked="f">
            <v:textbox style="mso-next-textbox:#_x0000_s2204" inset="1mm,0,1mm,0">
              <w:txbxContent>
                <w:p w:rsidR="00544470" w:rsidRDefault="00544470">
                  <w:pPr>
                    <w:spacing w:line="160" w:lineRule="exact"/>
                    <w:jc w:val="left"/>
                    <w:rPr>
                      <w:rFonts w:cs="Miriam" w:hint="cs"/>
                      <w:sz w:val="18"/>
                      <w:szCs w:val="18"/>
                      <w:rtl/>
                    </w:rPr>
                  </w:pPr>
                  <w:r>
                    <w:rPr>
                      <w:rFonts w:cs="Miriam" w:hint="cs"/>
                      <w:sz w:val="18"/>
                      <w:szCs w:val="18"/>
                      <w:rtl/>
                    </w:rPr>
                    <w:t>קרן סיוע</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rsidP="00433FF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טו.</w:t>
      </w:r>
      <w:r>
        <w:rPr>
          <w:rStyle w:val="default"/>
          <w:rFonts w:cs="FrankRuehl" w:hint="cs"/>
          <w:rtl/>
        </w:rPr>
        <w:tab/>
        <w:t>הממשלה רשאית, במטרה לפרוס את ההוצאה מתקציב המדינה בשל הסיוע לקרנות הוותיקות כאמור בסעיף 78יד</w:t>
      </w:r>
      <w:r w:rsidR="00433FFC">
        <w:rPr>
          <w:rStyle w:val="default"/>
          <w:rFonts w:cs="FrankRuehl" w:hint="cs"/>
          <w:rtl/>
        </w:rPr>
        <w:t>(א)(1) ו-(2)</w:t>
      </w:r>
      <w:r>
        <w:rPr>
          <w:rStyle w:val="default"/>
          <w:rFonts w:cs="FrankRuehl" w:hint="cs"/>
          <w:rtl/>
        </w:rPr>
        <w:t>, להקים קרן שאליה יועברו חלק מן הסכומים המיועדים לסיוע לקרנות הזכאיות לפני המועד שבו יש להעביר סכומים אלה לקרנות; הקרן תתנהל באופן ובתנאים שעליהם יורה שר האוצר.</w:t>
      </w:r>
    </w:p>
    <w:p w:rsidR="00433FFC" w:rsidRPr="00BA25C0" w:rsidRDefault="00433FFC" w:rsidP="00433FFC">
      <w:pPr>
        <w:pStyle w:val="P00"/>
        <w:spacing w:before="0"/>
        <w:ind w:left="0" w:right="1134"/>
        <w:rPr>
          <w:rStyle w:val="default"/>
          <w:rFonts w:cs="FrankRuehl" w:hint="cs"/>
          <w:vanish/>
          <w:color w:val="FF0000"/>
          <w:sz w:val="20"/>
          <w:szCs w:val="20"/>
          <w:shd w:val="clear" w:color="auto" w:fill="FFFF99"/>
          <w:rtl/>
        </w:rPr>
      </w:pPr>
      <w:bookmarkStart w:id="357" w:name="Rov578"/>
      <w:r w:rsidRPr="00BA25C0">
        <w:rPr>
          <w:rStyle w:val="default"/>
          <w:rFonts w:cs="FrankRuehl" w:hint="cs"/>
          <w:vanish/>
          <w:color w:val="FF0000"/>
          <w:sz w:val="20"/>
          <w:szCs w:val="20"/>
          <w:shd w:val="clear" w:color="auto" w:fill="FFFF99"/>
          <w:rtl/>
        </w:rPr>
        <w:t>מיום 1.6.2003</w:t>
      </w:r>
    </w:p>
    <w:p w:rsidR="00433FFC" w:rsidRPr="00BA25C0" w:rsidRDefault="00433FFC" w:rsidP="00433FFC">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hyperlink r:id="rId64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4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78טו</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p>
    <w:p w:rsidR="00433FFC" w:rsidRPr="00BA25C0" w:rsidRDefault="00433FFC" w:rsidP="00433FF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29.1.2017</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hyperlink r:id="rId643"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44"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33FFC" w:rsidRPr="00433FFC" w:rsidRDefault="00433FFC" w:rsidP="00433FFC">
      <w:pPr>
        <w:pStyle w:val="P0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78טו.</w:t>
      </w:r>
      <w:r w:rsidRPr="00BA25C0">
        <w:rPr>
          <w:rStyle w:val="default"/>
          <w:rFonts w:cs="FrankRuehl" w:hint="cs"/>
          <w:vanish/>
          <w:sz w:val="22"/>
          <w:szCs w:val="22"/>
          <w:shd w:val="clear" w:color="auto" w:fill="FFFF99"/>
          <w:rtl/>
        </w:rPr>
        <w:tab/>
        <w:t>הממשלה רשאית, במטרה לפרוס את ההוצאה מתקציב המדינה בשל הסיוע לקרנות הוותיקות כאמור בסעיף 78יד</w:t>
      </w:r>
      <w:r w:rsidRPr="00BA25C0">
        <w:rPr>
          <w:rStyle w:val="default"/>
          <w:rFonts w:cs="FrankRuehl" w:hint="cs"/>
          <w:vanish/>
          <w:sz w:val="22"/>
          <w:szCs w:val="22"/>
          <w:u w:val="single"/>
          <w:shd w:val="clear" w:color="auto" w:fill="FFFF99"/>
          <w:rtl/>
        </w:rPr>
        <w:t>(א)(1) ו-(2)</w:t>
      </w:r>
      <w:r w:rsidRPr="00BA25C0">
        <w:rPr>
          <w:rStyle w:val="default"/>
          <w:rFonts w:cs="FrankRuehl" w:hint="cs"/>
          <w:vanish/>
          <w:sz w:val="22"/>
          <w:szCs w:val="22"/>
          <w:shd w:val="clear" w:color="auto" w:fill="FFFF99"/>
          <w:rtl/>
        </w:rPr>
        <w:t>, להקים קרן שאליה יועברו חלק מן הסכומים המיועדים לסיוע לקרנות הזכאיות לפני המועד שבו יש להעביר סכומים אלה לקרנות; הקרן תתנהל באופן ובתנאים שעליהם יורה שר האוצר.</w:t>
      </w:r>
      <w:bookmarkEnd w:id="357"/>
    </w:p>
    <w:p w:rsidR="00433FFC" w:rsidRDefault="00433FFC" w:rsidP="002A1644">
      <w:pPr>
        <w:pStyle w:val="P00"/>
        <w:spacing w:before="72"/>
        <w:ind w:left="0" w:right="1134"/>
        <w:rPr>
          <w:rStyle w:val="default"/>
          <w:rFonts w:cs="FrankRuehl" w:hint="cs"/>
          <w:rtl/>
        </w:rPr>
      </w:pPr>
      <w:bookmarkStart w:id="358" w:name="Seif194"/>
      <w:bookmarkEnd w:id="358"/>
      <w:r>
        <w:rPr>
          <w:rFonts w:cs="Miriam"/>
          <w:szCs w:val="32"/>
          <w:rtl/>
          <w:lang w:val="he-IL"/>
        </w:rPr>
        <w:pict>
          <v:shape id="_x0000_s2917" type="#_x0000_t202" style="position:absolute;left:0;text-align:left;margin-left:470.25pt;margin-top:7.1pt;width:1in;height:39.1pt;z-index:251877888" filled="f" stroked="f">
            <v:textbox style="mso-next-textbox:#_x0000_s2917" inset="1mm,0,1mm,0">
              <w:txbxContent>
                <w:p w:rsidR="00544470" w:rsidRDefault="00544470" w:rsidP="00433FFC">
                  <w:pPr>
                    <w:spacing w:line="160" w:lineRule="exact"/>
                    <w:jc w:val="left"/>
                    <w:rPr>
                      <w:rFonts w:cs="Miriam" w:hint="cs"/>
                      <w:sz w:val="18"/>
                      <w:szCs w:val="18"/>
                      <w:rtl/>
                    </w:rPr>
                  </w:pPr>
                  <w:r>
                    <w:rPr>
                      <w:rFonts w:cs="Miriam" w:hint="cs"/>
                      <w:sz w:val="18"/>
                      <w:szCs w:val="18"/>
                      <w:rtl/>
                    </w:rPr>
                    <w:t>כרית ביטחון כללית לקרנות ותיקות שבהסדר</w:t>
                  </w:r>
                </w:p>
                <w:p w:rsidR="00544470" w:rsidRDefault="00544470" w:rsidP="00433FF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 xml:space="preserve">טו1. </w:t>
      </w:r>
      <w:r w:rsidR="002A1644">
        <w:rPr>
          <w:rStyle w:val="default"/>
          <w:rFonts w:cs="FrankRuehl" w:hint="cs"/>
          <w:rtl/>
        </w:rPr>
        <w:t>(א)</w:t>
      </w:r>
      <w:r w:rsidR="002A1644">
        <w:rPr>
          <w:rStyle w:val="default"/>
          <w:rFonts w:cs="FrankRuehl" w:hint="cs"/>
          <w:rtl/>
        </w:rPr>
        <w:tab/>
        <w:t xml:space="preserve">לקרנות הוותיקות שבהסדר יועברו כספים מתקציב המדינה, בכפוף לתנאים המפורטים בסעיף זה, במטרה למתן את השפעת השינויים בעקום הריבית על זכויותיהם של העמיתים בקרנות האמורות (בסעיף זה </w:t>
      </w:r>
      <w:r w:rsidR="002A1644">
        <w:rPr>
          <w:rStyle w:val="default"/>
          <w:rFonts w:cs="FrankRuehl"/>
          <w:rtl/>
        </w:rPr>
        <w:t>–</w:t>
      </w:r>
      <w:r w:rsidR="002A1644">
        <w:rPr>
          <w:rStyle w:val="default"/>
          <w:rFonts w:cs="FrankRuehl" w:hint="cs"/>
          <w:rtl/>
        </w:rPr>
        <w:t xml:space="preserve"> כרית ביטחון כללית)</w:t>
      </w:r>
      <w:r>
        <w:rPr>
          <w:rStyle w:val="default"/>
          <w:rFonts w:cs="FrankRuehl" w:hint="cs"/>
          <w:rtl/>
        </w:rPr>
        <w:t>.</w:t>
      </w:r>
    </w:p>
    <w:p w:rsidR="002A1644" w:rsidRDefault="002A1644" w:rsidP="002A16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כרית הביטחון הכללית יחושב, בכל שנת חישוב, כצירוף של כל הסכומים המתקבלים לפי סעיף קטן (ג) בשל כל אחת מהקרנות הוותיקות שבהסדר, ובלבד שסכום כרית הביטחון הכללית לא יעלה על הנמוך מבין אלה:</w:t>
      </w:r>
    </w:p>
    <w:p w:rsidR="002A1644" w:rsidRDefault="002A1644" w:rsidP="00E40F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40F4E">
        <w:rPr>
          <w:rStyle w:val="default"/>
          <w:rFonts w:cs="FrankRuehl" w:hint="cs"/>
          <w:rtl/>
        </w:rPr>
        <w:t>הסכום המרבי כאמור בסעיף קטן (ד) או (ה), לפי העניין;</w:t>
      </w:r>
    </w:p>
    <w:p w:rsidR="00E40F4E" w:rsidRDefault="00E40F4E" w:rsidP="00E40F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צירוף של כל סכומי הגירעון האקטוארי במאזני כל אחת מהקרנות הוותיקות שבהסדר שיש בה גירעון אקטוארי באותה שנת חישוב; לעניין חישוב הגירעון כאמור לא ייחשבו כנכסי הקרן כספים המגיעים לה לפי סעיף זה.</w:t>
      </w:r>
    </w:p>
    <w:p w:rsidR="00E40F4E" w:rsidRDefault="00E40F4E" w:rsidP="00E40F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הסכום בשל כל אחת מהקרנות הוותיקות שבהסדר יחושב, בכל שנת חישוב, כצירוף של הסכומים המתקבלים לפי פסקאות (1) עד (5) שלהלן, בניכוי הסכום כאמור בפסקה (6) שלהלן, ובלבד שהסכום המתקבל לאחר הניכוי כאמור הוא סכום חיובי:</w:t>
      </w:r>
    </w:p>
    <w:p w:rsidR="00E40F4E" w:rsidRDefault="00E40F4E" w:rsidP="00E228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228B9">
        <w:rPr>
          <w:rStyle w:val="default"/>
          <w:rFonts w:cs="FrankRuehl" w:hint="cs"/>
          <w:rtl/>
        </w:rPr>
        <w:t>הסכום המתקבל מצירוף של כל אלה:</w:t>
      </w:r>
    </w:p>
    <w:p w:rsidR="00E228B9" w:rsidRDefault="00E228B9" w:rsidP="00E228B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הסכום המצטבר בשנה הקודמת;</w:t>
      </w:r>
    </w:p>
    <w:p w:rsidR="00E228B9" w:rsidRDefault="00E228B9" w:rsidP="00E228B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הסכום המתקבל ממכפלת שיעור שינוי המדד הצפוי בשל שנת החישוב, בסכום המצטבר בשנה הקודמת;</w:t>
      </w:r>
    </w:p>
    <w:p w:rsidR="00E228B9" w:rsidRDefault="00E228B9" w:rsidP="00E228B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הסכום המתקבל ממכפלת ריבית חסרת סיכון בשל שנת החישוב, בסכום המתקבל מצירוף של הסכומים כאמור בפסקאות משנה (א) ו-(ב) שבפסקה זו;</w:t>
      </w:r>
    </w:p>
    <w:p w:rsidR="00E228B9" w:rsidRDefault="00E228B9" w:rsidP="00E228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המתקבל ממכפלת הסכום כאמור בפסקת משנה (א) שלהלן בשיעור כאמור בפסקת משנה (ב) שלהלן:</w:t>
      </w:r>
    </w:p>
    <w:p w:rsidR="00E228B9" w:rsidRDefault="00E228B9" w:rsidP="00E228B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הסכום המתקבל מצירוף של תוצאת מאזן הקרן לפי ריבית בשיעור של 4% בשל השנה הקודמת ומכפלת שיעור שינוי המדד הצפוי בשל שנת החישוב בתוצאת המאזן כאמור;</w:t>
      </w:r>
    </w:p>
    <w:p w:rsidR="00E228B9" w:rsidRDefault="00E228B9" w:rsidP="00E228B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ההפרש החיובי או השלילי, לפי העניין, שבין ריבית בשיעור של 4% לבין ריבית חסרת סיכון בשל שנת החישוב;</w:t>
      </w:r>
    </w:p>
    <w:p w:rsidR="00E228B9" w:rsidRDefault="00E228B9" w:rsidP="00E228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ההפרש החיובי או השלילי, לפי העניין, שבין הסכום כאמור בפסקת משנה (א) שלהלן לסכום כאמור בפסקת משנה (ב) שלהלן:</w:t>
      </w:r>
    </w:p>
    <w:p w:rsidR="00E228B9" w:rsidRDefault="00E228B9" w:rsidP="00E228B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הסכום המתקבל מצירוף של הסכומים כאמור בפסקאות משנה (1) ו-(2) שלהלן, בניכוי הסכום כאמור בפסקת משנה (3) שלהלן:</w:t>
      </w:r>
    </w:p>
    <w:p w:rsidR="00E228B9" w:rsidRDefault="00E228B9" w:rsidP="00E228B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סכום השווה למכפלת 4%, בסכום המתקבל מצירוף של שווי הנכסים הסחירים במאזן הקרן בשל השנה הקודמת ומכפלת שיעור שינוי המדד הצפוי בשל שנת החישוב בשווי הנכסים כאמור;</w:t>
      </w:r>
    </w:p>
    <w:p w:rsidR="00E228B9" w:rsidRDefault="00E228B9" w:rsidP="00E228B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סכום השווה לסך המכפלות של כל תקבול בתוספת מדד, בחלק היחסי של ריבית בשיעור של 4% ממועד התקבול עד תום שנת החישוב; לעניין זה, "תקבול בתוספת מדד" </w:t>
      </w:r>
      <w:r>
        <w:rPr>
          <w:rStyle w:val="default"/>
          <w:rFonts w:cs="FrankRuehl"/>
          <w:rtl/>
        </w:rPr>
        <w:t>–</w:t>
      </w:r>
      <w:r>
        <w:rPr>
          <w:rStyle w:val="default"/>
          <w:rFonts w:cs="FrankRuehl" w:hint="cs"/>
          <w:rtl/>
        </w:rPr>
        <w:t xml:space="preserve"> תשלום שהקרן קיבלה בשנת החישוב, בתוספת מכפלת החלק היחסי של שיעור שינוי המדד הצפוי בשל שנת החישוב ממועד התקבול עד תום שנת החישוב, באותו תקבול;</w:t>
      </w:r>
    </w:p>
    <w:p w:rsidR="00E228B9" w:rsidRDefault="00E228B9" w:rsidP="00E228B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סכום השווה לסך המכפלות של כל תשלום בתוספת מדד, בחלק היחסי של ריבית בשיעור של 4% ממועד התשלום עד תום שנת החישוב; לעניין זה, "תשלום בתוספת מדד" </w:t>
      </w:r>
      <w:r>
        <w:rPr>
          <w:rStyle w:val="default"/>
          <w:rFonts w:cs="FrankRuehl"/>
          <w:rtl/>
        </w:rPr>
        <w:t>–</w:t>
      </w:r>
      <w:r>
        <w:rPr>
          <w:rStyle w:val="default"/>
          <w:rFonts w:cs="FrankRuehl" w:hint="cs"/>
          <w:rtl/>
        </w:rPr>
        <w:t xml:space="preserve"> תשלום שהקרן שילמה בשנת החישוב, בתוספת מכפלת החלק היחסי של שיעור שינוי המדד הצפוי בשל שנת החישוב ממועד התשלום עד תום שנת החישוב, באותו תשלום;</w:t>
      </w:r>
    </w:p>
    <w:p w:rsidR="00E228B9" w:rsidRDefault="00E228B9" w:rsidP="00E228B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הסכום המתקבל מצירוף של הסכומים כאמור בפסקאות משנה (1) ו-(2) שלהלן, בניכוי הסכום כאמור בפסקת משנה (3) שלהלן:</w:t>
      </w:r>
    </w:p>
    <w:p w:rsidR="00E228B9" w:rsidRDefault="00E228B9" w:rsidP="000A003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סכום השווה למכפלת ריבית חסרת סיכון בשל שנת החישוב, בסכום המתקבל מצירוף של שווי הנכסים הסחירים במאזן הקרן של השנה הקודמת ומכפלת שיעור שינוי המדד הצפוי בשל שנת החישוב בשווי הנכסים כאמור;</w:t>
      </w:r>
    </w:p>
    <w:p w:rsidR="00E228B9" w:rsidRDefault="00E228B9" w:rsidP="000A003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0A0034">
        <w:rPr>
          <w:rStyle w:val="default"/>
          <w:rFonts w:cs="FrankRuehl" w:hint="cs"/>
          <w:rtl/>
        </w:rPr>
        <w:t>סכום השווה לסך המכפלות של כל תקבול בתוספת מדד כהגדרתו בפסקה (3)(א)(2), בחלק היחסי של ריבית חסרת סיכון בשל שנת החישוב ממועד התקבול עד תום שנת החישוב;</w:t>
      </w:r>
    </w:p>
    <w:p w:rsidR="000A0034" w:rsidRDefault="000A0034" w:rsidP="000A0034">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סכום השווה לסך המכפלות של כל תשלום בתוספת מדד כהגדרתו בפסקה (3)(א)(3), בחלק היחסי של ריבית חסרת סיכון בשל שנת החישוב ממועד התשלום עד תום שנת החישוב;</w:t>
      </w:r>
    </w:p>
    <w:p w:rsidR="000A0034" w:rsidRDefault="000A0034" w:rsidP="00834A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ההפרש החיובי או השלילי, לפי העניין, שבין השפעת התשואה לפי עקום הריבית בשל שנת החישוב</w:t>
      </w:r>
      <w:r w:rsidR="00834ABD">
        <w:rPr>
          <w:rStyle w:val="default"/>
          <w:rFonts w:cs="FrankRuehl" w:hint="cs"/>
          <w:rtl/>
        </w:rPr>
        <w:t xml:space="preserve"> לבין השפעת התשואה לפי 4% בשל שנת החישוב, בניכוי הסכום כאמור בפסקה (3);</w:t>
      </w:r>
    </w:p>
    <w:p w:rsidR="00834ABD" w:rsidRDefault="00834ABD" w:rsidP="00834A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ההפרש החיובי או השלילי, לפי העניין, שבין הסכום כאמור בפסקת משנה (א) שלהלן לסכום כאמור בפסקת משנה (ב) שלהלן:</w:t>
      </w:r>
    </w:p>
    <w:p w:rsidR="00834ABD" w:rsidRDefault="00834ABD" w:rsidP="00E179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179E9">
        <w:rPr>
          <w:rStyle w:val="default"/>
          <w:rFonts w:cs="FrankRuehl" w:hint="cs"/>
          <w:rtl/>
        </w:rPr>
        <w:t>תוצאת מאזן הקרן בשל שנת החישוב, לפי עקום הריבית;</w:t>
      </w:r>
    </w:p>
    <w:p w:rsidR="00E179E9" w:rsidRDefault="00E179E9" w:rsidP="00E179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תוצאת מאזן הקרן בשל שנת החישוב, לפי ריבית בשיעור של 4%;</w:t>
      </w:r>
    </w:p>
    <w:p w:rsidR="00E179E9" w:rsidRDefault="00E179E9" w:rsidP="00E179E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סכום השווה לצירוף של כל הסכומים מתוך כרית הביטחון הכללית, שהועברו לאותה קרן לפי סעיף זה בתקופה שמיום תחילתו של תיקון מס' 33 עד תום שנת החישוב, בתוספת שיעור שינוי המדד הצפוי ובתוספת ריבית חסרת סיכון, והכול בשל כל שנה ממועד תשלום כל אחד מהסכומים כאמור עד תום שנת החישוב.</w:t>
      </w:r>
    </w:p>
    <w:p w:rsidR="00E179E9" w:rsidRDefault="00E179E9" w:rsidP="00E40F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54EE5">
        <w:rPr>
          <w:rStyle w:val="default"/>
          <w:rFonts w:cs="FrankRuehl" w:hint="cs"/>
          <w:rtl/>
        </w:rPr>
        <w:t>הסכום המרבי של כרית הביטחון הכללית בכל שנת חישוב יהיה הסכום כאמור בפסקה (1) שלהלן, בניכוי הסכום כאמור בפסקה (2) שלהלן:</w:t>
      </w:r>
    </w:p>
    <w:p w:rsidR="00D54EE5" w:rsidRDefault="00D54EE5" w:rsidP="00D54EE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של 11,320 מיליון שקלים חדשים, בתוספת שיעור שינוי המדד שלפיו חושבו מאזני הקרנות בשל שנת החישוב לעומת מדד חודש דצמבר 2008 ובתוספת ריבית בשיעור של 3.48% לשנה בשל התקופה שמחודש ינואר 2009 עד תום שנת החישוב;</w:t>
      </w:r>
    </w:p>
    <w:p w:rsidR="00D54EE5" w:rsidRDefault="00D54EE5" w:rsidP="00D54E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סך הסכומים שהועברו לכל הקרנות הוותיקות שבהסדר מתוך כרית הביטחון הכללית, לפי סעיף זה, בתקופה שמיום תחילתו של תיקון מס' 33 עד תום שנת החישוב, בתוספת שיעור שינוי המדד שלפיו חושבו מאזני הקרבות בשל שנת החישוב לעומת מדד החודש שבו שולם כל אחד מהסכומים כאמור, ובתוספת ריבית בשיעור של 3.48% לשנה בשל התקופה שממועד התשלום עד תום שנת החישוב.</w:t>
      </w:r>
    </w:p>
    <w:p w:rsidR="00D54EE5" w:rsidRDefault="00D54EE5" w:rsidP="00E40F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בסעיף קטן (ד) </w:t>
      </w:r>
      <w:r>
        <w:rPr>
          <w:rStyle w:val="default"/>
          <w:rFonts w:cs="FrankRuehl"/>
          <w:rtl/>
        </w:rPr>
        <w:t>–</w:t>
      </w:r>
    </w:p>
    <w:p w:rsidR="00D54EE5" w:rsidRDefault="00D54EE5" w:rsidP="00C704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D0531">
        <w:rPr>
          <w:rStyle w:val="default"/>
          <w:rFonts w:cs="FrankRuehl" w:hint="cs"/>
          <w:rtl/>
        </w:rPr>
        <w:t xml:space="preserve">ניתן סיוע ממשלתי לקרנות הוותיקות שבהסדר נוסף על הסיוע הקבוע בסעיף 78יד כנוסחו ערב תחילתו של תיקון מס' 33, יופחת מהסכום המרבי כאמור </w:t>
      </w:r>
      <w:r w:rsidR="00C7040F">
        <w:rPr>
          <w:rStyle w:val="default"/>
          <w:rFonts w:cs="FrankRuehl" w:hint="cs"/>
          <w:rtl/>
        </w:rPr>
        <w:t>בסעיף קטן (ד) סכום הסיוע הממשלתי הנוסף כאמור, ובלבד שלא ייפגעו זכויות העמיתים בקרנות האמורות כפי שהיו ערב מתן הסיוע הממשלתי הנוסף, עקב ההפחתה כאמור;</w:t>
      </w:r>
    </w:p>
    <w:p w:rsidR="00C7040F" w:rsidRDefault="00C7040F" w:rsidP="00C704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עלה בשנת חישוב היחס שבין הסכום כאמור בסעיף קטן (ד)(1) לבין סך ההתחייבויות של כל הקרנות הוותיקות שבהסדר, על 11.8%, יהיה הסכום המרבי של כרית הביטחון הכללית, בשל אותה שנה, סכום השווה למכפלה של 11.8% בסך ההתחייבויות של כל הקרנות הוותיקות שבהסדר כפי שנקבעו במאזני הקרנות בשל שנת החישוב, ובלבד שהסכום המרבי של כרית הביטחון הכללית לפי פסקה זו לא יפחת מהסכום המתקבל מצירוף של שניים אלה:</w:t>
      </w:r>
    </w:p>
    <w:p w:rsidR="00C7040F" w:rsidRDefault="00C7040F" w:rsidP="002615D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2615D7">
        <w:rPr>
          <w:rStyle w:val="default"/>
          <w:rFonts w:cs="FrankRuehl" w:hint="cs"/>
          <w:rtl/>
        </w:rPr>
        <w:t xml:space="preserve">הגבוה מבין אלה (בפסקה זו </w:t>
      </w:r>
      <w:r w:rsidR="002615D7">
        <w:rPr>
          <w:rStyle w:val="default"/>
          <w:rFonts w:cs="FrankRuehl"/>
          <w:rtl/>
        </w:rPr>
        <w:t>–</w:t>
      </w:r>
      <w:r w:rsidR="002615D7">
        <w:rPr>
          <w:rStyle w:val="default"/>
          <w:rFonts w:cs="FrankRuehl" w:hint="cs"/>
          <w:rtl/>
        </w:rPr>
        <w:t xml:space="preserve"> הסכום המנוצל):</w:t>
      </w:r>
    </w:p>
    <w:p w:rsidR="002615D7" w:rsidRDefault="002615D7" w:rsidP="002615D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הסכום מתוך כרית הביטחון הכללית שחושב לפי סעיף קטן (ג) בשל כל הקרנות הוותיקות שבהסדר, בשנה הקודמת, בתוספת שיעור שינוי המדד הצפוי בשל שנת החישוב ובתוספת ריבית חסרת סיכון בשל שנת החישוב;</w:t>
      </w:r>
    </w:p>
    <w:p w:rsidR="002615D7" w:rsidRDefault="002615D7" w:rsidP="002615D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הסכום המצטבר בשנת החישוב, או הסכום המרבי בשנה הקודמת בתוספת מדד וריבית, לפי הנמוך; לעניין זה, "הסכום המרבי בשנה הקודמת בתוספת מדד וריבית" </w:t>
      </w:r>
      <w:r>
        <w:rPr>
          <w:rStyle w:val="default"/>
          <w:rFonts w:cs="FrankRuehl"/>
          <w:rtl/>
        </w:rPr>
        <w:t>–</w:t>
      </w:r>
      <w:r>
        <w:rPr>
          <w:rStyle w:val="default"/>
          <w:rFonts w:cs="FrankRuehl" w:hint="cs"/>
          <w:rtl/>
        </w:rPr>
        <w:t xml:space="preserve"> הסכום המרבי של כרית הביטחון הכללית כפי שחושב בשנה הקודמת לפי סעיף קטן (ד) או לפי סעיף קטן זה, לפי העניין, בתוספת שיעור שינוי המדד שלפיו חושבו מאזני הקרנות בשל שנת החישוב לעומת המדד שלפיו חושבו מאזני הקרנות בשל השנה הקודמת ובתוספת ריבית בשיעור של 3.48% בשל שנת החישוב;</w:t>
      </w:r>
    </w:p>
    <w:p w:rsidR="002615D7" w:rsidRDefault="002615D7" w:rsidP="008C519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8C5190">
        <w:rPr>
          <w:rStyle w:val="default"/>
          <w:rFonts w:cs="FrankRuehl" w:hint="cs"/>
          <w:rtl/>
        </w:rPr>
        <w:t xml:space="preserve">ההפרש שבין הסכום המרבי בשנה הקודמת בתוספת מדד וריבית, לבין הסכום המנוצל, כשההפרש האמור מוכפל ב-11.8% מסך ההתחייבויות של הקרנות הוותיקות שבהסדר כפי שנקבעו במאזני הקרנות בשל שנת החישוב ומחולק בסכום המרבי בשנה הקודמת בתוספת מדד וריבית; לעניין זה, "הסכום המרבי בשנה הקודמת בתוספת מדד וריבית" </w:t>
      </w:r>
      <w:r w:rsidR="008C5190">
        <w:rPr>
          <w:rStyle w:val="default"/>
          <w:rFonts w:cs="FrankRuehl"/>
          <w:rtl/>
        </w:rPr>
        <w:t>–</w:t>
      </w:r>
      <w:r w:rsidR="008C5190">
        <w:rPr>
          <w:rStyle w:val="default"/>
          <w:rFonts w:cs="FrankRuehl" w:hint="cs"/>
          <w:rtl/>
        </w:rPr>
        <w:t xml:space="preserve"> כהגדרתו בפסקת משנה (א)(2).</w:t>
      </w:r>
    </w:p>
    <w:p w:rsidR="008C5190" w:rsidRDefault="008C5190" w:rsidP="00C7040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D403E0">
        <w:rPr>
          <w:rStyle w:val="default"/>
          <w:rFonts w:cs="FrankRuehl" w:hint="cs"/>
          <w:rtl/>
        </w:rPr>
        <w:t>כספים מכרית הביטחון הכללית יועברו לקרן ותיקה שבהסדר רק לאחר שאזלו כל נכסיה, בכפוף להוראות סעיף קטן (ז), ובהתאם להוראות הממונה לעניין אופן העברת הכספים, אם ניתנו; לעניין סעיף קטן זה לא ייחשבו כנכסי הקרן כספים המגיעים לה לפי סעיף זה.</w:t>
      </w:r>
    </w:p>
    <w:p w:rsidR="00D403E0" w:rsidRDefault="00D403E0" w:rsidP="00C7040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יועברו כספים מכרית הביטחון הכללית לקרן ותיקה שבהסדר בסכום העולה על הסכום הנדרש לקרן לשם תשלום התחייבויותיה.</w:t>
      </w:r>
    </w:p>
    <w:p w:rsidR="00D403E0" w:rsidRDefault="00D403E0" w:rsidP="005A179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5A179B">
        <w:rPr>
          <w:rStyle w:val="default"/>
          <w:rFonts w:cs="FrankRuehl" w:hint="cs"/>
          <w:rtl/>
        </w:rPr>
        <w:t xml:space="preserve">על אף האמור בהוראות מנגנון האיזון האקטוארי שנקבעו בתקנון האחיד, בשנת חישוב שבה נוצר עודף אקטוארי בקרן ותיקה שבהסדר לא ייחשבו כספים המגיעים לקרן לפי סעיף זה, לעניין הוראות המנגנון כאמור, כנכסי הקרן; ואולם אם נוצר בקרן עודף אקטוארי לאחר שהופחתו זכויות העמיתים בקרן בשל מנגנון האיזון האקטוארי כאמור לאחר יום תחילתו של תיקון מס' 33 (בסעיף קטן זה </w:t>
      </w:r>
      <w:r w:rsidR="005A179B">
        <w:rPr>
          <w:rStyle w:val="default"/>
          <w:rFonts w:cs="FrankRuehl"/>
          <w:rtl/>
        </w:rPr>
        <w:t>–</w:t>
      </w:r>
      <w:r w:rsidR="005A179B">
        <w:rPr>
          <w:rStyle w:val="default"/>
          <w:rFonts w:cs="FrankRuehl" w:hint="cs"/>
          <w:rtl/>
        </w:rPr>
        <w:t xml:space="preserve"> הפחתת זכויות), ייחשבו כספים המגיעים לקרן לפי סעיף זה כנכסי הקרן, עד לסכום הנמוך מבין אלה:</w:t>
      </w:r>
    </w:p>
    <w:p w:rsidR="005A179B" w:rsidRDefault="005A179B" w:rsidP="005A17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הסכום המתקבל ממכפלת שני אלה:</w:t>
      </w:r>
    </w:p>
    <w:p w:rsidR="005A179B" w:rsidRDefault="005A179B" w:rsidP="009B4D1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התחייבויות הקרן כפי שהן מופיעות במאזן הקרן שבו הוצג העודף האקטוארי;</w:t>
      </w:r>
    </w:p>
    <w:p w:rsidR="005A179B" w:rsidRDefault="005A179B" w:rsidP="009B4D1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9B4D19">
        <w:rPr>
          <w:rStyle w:val="default"/>
          <w:rFonts w:cs="FrankRuehl" w:hint="cs"/>
          <w:rtl/>
        </w:rPr>
        <w:t>שיעור הפחתת הזכויות, כשהוא מחולק בשיעור המתקבל מההפרש החיובי שבין שיעור הפחתת הזכויות ו-1;</w:t>
      </w:r>
    </w:p>
    <w:p w:rsidR="009B4D19" w:rsidRDefault="009B4D19" w:rsidP="009B4D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המרבי של כרית הביטחון הכללית לפי סעיפים קטנים (ג) עד (ה), לפי העניין.</w:t>
      </w:r>
    </w:p>
    <w:p w:rsidR="009B4D19" w:rsidRDefault="009B4D19" w:rsidP="005A179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בסעיף זה </w:t>
      </w:r>
      <w:r>
        <w:rPr>
          <w:rStyle w:val="default"/>
          <w:rFonts w:cs="FrankRuehl"/>
          <w:rtl/>
        </w:rPr>
        <w:t>–</w:t>
      </w:r>
    </w:p>
    <w:p w:rsidR="009B4D19" w:rsidRDefault="009B4D19" w:rsidP="005A179B">
      <w:pPr>
        <w:pStyle w:val="P00"/>
        <w:spacing w:before="72"/>
        <w:ind w:left="0" w:right="1134"/>
        <w:rPr>
          <w:rStyle w:val="default"/>
          <w:rFonts w:cs="FrankRuehl" w:hint="cs"/>
          <w:rtl/>
        </w:rPr>
      </w:pPr>
      <w:r>
        <w:rPr>
          <w:rStyle w:val="default"/>
          <w:rFonts w:cs="FrankRuehl" w:hint="cs"/>
          <w:rtl/>
        </w:rPr>
        <w:tab/>
        <w:t xml:space="preserve">"השפעת התשואה לפי עקום הריבית", בשל שנה מסוימת </w:t>
      </w:r>
      <w:r>
        <w:rPr>
          <w:rStyle w:val="default"/>
          <w:rFonts w:cs="FrankRuehl"/>
          <w:rtl/>
        </w:rPr>
        <w:t>–</w:t>
      </w:r>
      <w:r>
        <w:rPr>
          <w:rStyle w:val="default"/>
          <w:rFonts w:cs="FrankRuehl" w:hint="cs"/>
          <w:rtl/>
        </w:rPr>
        <w:t xml:space="preserve"> ההפרש החיובי או השלילי, לפי העניין, שבין הסכום כאמור בפסקה (1) שלהלן לסכום כאמור בפסקה (2) שלהלן:</w:t>
      </w:r>
    </w:p>
    <w:p w:rsidR="009B4D19" w:rsidRDefault="009B4D19" w:rsidP="009B4D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תוצאת מאזן הקרן בשל אותה שנה; ואולם לעניין זה יחושב שווי הנכסים הסחירים כסכום המתקבל מצירוף של הסכומים כאמור בפסקאות משנה (א) עד (ד) שלהלן בניכוי הסכום כאמור בפסקת משנה (ה) שלהלן:</w:t>
      </w:r>
    </w:p>
    <w:p w:rsidR="009B4D19" w:rsidRDefault="009B4D19" w:rsidP="005B4AB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שווי הנכסים הסחירים במאזן הקרן של השנה שקדמה לאותה שנה;</w:t>
      </w:r>
    </w:p>
    <w:p w:rsidR="009B4D19" w:rsidRDefault="009B4D19" w:rsidP="005B4AB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השווה למכפלת שיעור שינוי המדד הצפוי בשל השנה שבשלה חושבה תוצאת מאזן הקרן, בסכום כאמור בפסקת משנה (א);</w:t>
      </w:r>
    </w:p>
    <w:p w:rsidR="009B4D19" w:rsidRDefault="009B4D19" w:rsidP="005B4AB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592475">
        <w:rPr>
          <w:rStyle w:val="default"/>
          <w:rFonts w:cs="FrankRuehl" w:hint="cs"/>
          <w:rtl/>
        </w:rPr>
        <w:t>סכום השווה למכפלת ריבית חסרת סיכון בשל השנה שבשלה חושבה תוצאת מאזן הקרן, בסכום המתקבל מצירוף של הסכומים כאמור בפסקאות משנה (א) ו-(ב);</w:t>
      </w:r>
    </w:p>
    <w:p w:rsidR="00592475" w:rsidRDefault="00592475" w:rsidP="005B4AB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סכום השווה לסך התקבולים בתוספת מדד, בצירוף סך המכפלות של כל תקבול </w:t>
      </w:r>
      <w:r w:rsidR="005B4AB1">
        <w:rPr>
          <w:rStyle w:val="default"/>
          <w:rFonts w:cs="FrankRuehl" w:hint="cs"/>
          <w:rtl/>
        </w:rPr>
        <w:t xml:space="preserve">בתוספת מדד בחלק היחסי של ריבית חסרת סיכון בשל השנה שבשלה חושבה תוצאת מאזן הקרן, ממועד התקבול עד תום אותה שנה; לעניין זה, "תקבול בתוספת מדד" </w:t>
      </w:r>
      <w:r w:rsidR="005B4AB1">
        <w:rPr>
          <w:rStyle w:val="default"/>
          <w:rFonts w:cs="FrankRuehl"/>
          <w:rtl/>
        </w:rPr>
        <w:t>–</w:t>
      </w:r>
      <w:r w:rsidR="005B4AB1">
        <w:rPr>
          <w:rStyle w:val="default"/>
          <w:rFonts w:cs="FrankRuehl" w:hint="cs"/>
          <w:rtl/>
        </w:rPr>
        <w:t xml:space="preserve"> תקבול שהקרן קיבלה באותה שנה, בתוספת מכפלת החלק היחסי של שיעור שינוי המדד הצפוי בשל השנה שבשלה חושבה תוצאת מאזן הקרן ממועד התקבול עד תום אותה שנה, באותו תקבול;</w:t>
      </w:r>
    </w:p>
    <w:p w:rsidR="005B4AB1" w:rsidRDefault="005B4AB1" w:rsidP="005B4AB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סכום השווה לסך התשלומים בתוספת מדד, בצירוף סך המכפלות של כל תשלום בתוספת מדד בחלק היחסי של ריבית חסרת סיכון בשל השנה שבשלה חושבה תוצאת מאזן הקרן, ממועד התשלום עד תום אותה שנה; לעניין זה, "תשלום בתוספת מדד" </w:t>
      </w:r>
      <w:r>
        <w:rPr>
          <w:rStyle w:val="default"/>
          <w:rFonts w:cs="FrankRuehl"/>
          <w:rtl/>
        </w:rPr>
        <w:t>–</w:t>
      </w:r>
      <w:r>
        <w:rPr>
          <w:rStyle w:val="default"/>
          <w:rFonts w:cs="FrankRuehl" w:hint="cs"/>
          <w:rtl/>
        </w:rPr>
        <w:t xml:space="preserve"> תשלום שהקרן שילמה באותה שנה, בתוספת מכפלת החלק היחסי של שיעור שינוי המדד הצפוי בשל השנה שבשלה חושבה תוצאת מאזן הקרן ממועד התשלום עד תום אותה שנה, באותו תשלום;</w:t>
      </w:r>
    </w:p>
    <w:p w:rsidR="005B4AB1" w:rsidRDefault="005B4AB1" w:rsidP="005B4A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תוצאת מאזן הקרן לפי עקום הריבית בשל אותה שנה;</w:t>
      </w:r>
    </w:p>
    <w:p w:rsidR="005B4AB1" w:rsidRDefault="005B4AB1" w:rsidP="009B4D19">
      <w:pPr>
        <w:pStyle w:val="P00"/>
        <w:spacing w:before="72"/>
        <w:ind w:left="0" w:right="1134"/>
        <w:rPr>
          <w:rStyle w:val="default"/>
          <w:rFonts w:cs="FrankRuehl" w:hint="cs"/>
          <w:rtl/>
        </w:rPr>
      </w:pPr>
      <w:r>
        <w:rPr>
          <w:rStyle w:val="default"/>
          <w:rFonts w:cs="FrankRuehl" w:hint="cs"/>
          <w:rtl/>
        </w:rPr>
        <w:tab/>
        <w:t xml:space="preserve">"השפעת התשואה לפי 4%", בשל שנה מסוימת </w:t>
      </w:r>
      <w:r>
        <w:rPr>
          <w:rStyle w:val="default"/>
          <w:rFonts w:cs="FrankRuehl"/>
          <w:rtl/>
        </w:rPr>
        <w:t>–</w:t>
      </w:r>
      <w:r>
        <w:rPr>
          <w:rStyle w:val="default"/>
          <w:rFonts w:cs="FrankRuehl" w:hint="cs"/>
          <w:rtl/>
        </w:rPr>
        <w:t xml:space="preserve"> ההפרש החיובי או השלילי, לפי העניין, שבין הסכום כאמור בפסקה (1) שלהלן לסכום כאמור בפסקה (2) שלהלן:</w:t>
      </w:r>
    </w:p>
    <w:p w:rsidR="005B4AB1" w:rsidRDefault="005B4AB1" w:rsidP="00E018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תוצאת מאזן הקרן בשל אותה שנה; ואולם לעניין זה יחושב שווי </w:t>
      </w:r>
      <w:r w:rsidR="00E018ED">
        <w:rPr>
          <w:rStyle w:val="default"/>
          <w:rFonts w:cs="FrankRuehl" w:hint="cs"/>
          <w:rtl/>
        </w:rPr>
        <w:t>הנכסים הסחירים כסכום המתקבל מצירוף של הסכומים כאמור בפסקאות משנה (א) עד (ד) שלהלן בניכוי הסכום כאמור בפסקת משנה (ה) שלהלן:</w:t>
      </w:r>
    </w:p>
    <w:p w:rsidR="00E018ED" w:rsidRDefault="00E018ED" w:rsidP="00B801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שווי הנכסים הסחירים במאזן הקרן של השנה שקדמה לאותה שנה;</w:t>
      </w:r>
    </w:p>
    <w:p w:rsidR="00E018ED" w:rsidRDefault="00E018ED" w:rsidP="00B801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השווה למכפלת שיעור שינוי המדד הצפוי בשל השנה שבשלה חושבה תוצאת מאזן הקרן, בסכום כאמור בפסקת משנה (א);</w:t>
      </w:r>
    </w:p>
    <w:p w:rsidR="00E018ED" w:rsidRDefault="00E018ED" w:rsidP="00B801C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סכום השווה למכפלת ריבית בשיעור של 4%, בסכום המתקבל מצירוף של הסכומים כאמור בפסקאות משנה (א) ו-(ב);</w:t>
      </w:r>
    </w:p>
    <w:p w:rsidR="00E018ED" w:rsidRDefault="00E018ED" w:rsidP="00B801C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סכום השווה לסך התקבולים בתוספת מדד, בצירוף סך המכפלות של כל תקבול בתוספת מדד בחלק היחסי של ריבית בשיעור של 4% ממועד התקבול עד תום </w:t>
      </w:r>
      <w:r w:rsidR="00A6413D">
        <w:rPr>
          <w:rStyle w:val="default"/>
          <w:rFonts w:cs="FrankRuehl" w:hint="cs"/>
          <w:rtl/>
        </w:rPr>
        <w:t>אותה שנה;</w:t>
      </w:r>
      <w:r w:rsidR="00B801CD">
        <w:rPr>
          <w:rStyle w:val="default"/>
          <w:rFonts w:cs="FrankRuehl" w:hint="cs"/>
          <w:rtl/>
        </w:rPr>
        <w:t xml:space="preserve"> לעניין זה, "תקבול בתוספת מדד" </w:t>
      </w:r>
      <w:r w:rsidR="00B801CD">
        <w:rPr>
          <w:rStyle w:val="default"/>
          <w:rFonts w:cs="FrankRuehl"/>
          <w:rtl/>
        </w:rPr>
        <w:t>–</w:t>
      </w:r>
      <w:r w:rsidR="00B801CD">
        <w:rPr>
          <w:rStyle w:val="default"/>
          <w:rFonts w:cs="FrankRuehl" w:hint="cs"/>
          <w:rtl/>
        </w:rPr>
        <w:t xml:space="preserve"> כהגדרתו בפסקה (1)(ד) להגדרה "השפעת התשואה לפי עקום הריבית";</w:t>
      </w:r>
    </w:p>
    <w:p w:rsidR="00B801CD" w:rsidRDefault="00B801CD" w:rsidP="00B801C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סכום השווה לסך התשלומים בתוספת מדד, בצירוף סך המכפלות של כל תשלום בתוספת מדד בחלק היחסי של ריבית בשיעור של 4% ממועד התשלום עד תום אותה שנה; לעניין זה, "תשלום בתוספת מדד" </w:t>
      </w:r>
      <w:r>
        <w:rPr>
          <w:rStyle w:val="default"/>
          <w:rFonts w:cs="FrankRuehl"/>
          <w:rtl/>
        </w:rPr>
        <w:t>–</w:t>
      </w:r>
      <w:r>
        <w:rPr>
          <w:rStyle w:val="default"/>
          <w:rFonts w:cs="FrankRuehl" w:hint="cs"/>
          <w:rtl/>
        </w:rPr>
        <w:t xml:space="preserve"> כהגדרתו בפסקה (1)(ה) להגדרה "השפעת התשואה לפי עקום הריבית";</w:t>
      </w:r>
    </w:p>
    <w:p w:rsidR="00B801CD" w:rsidRDefault="00B801CD" w:rsidP="00B801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תוצאת מאזן הקרן לפי ריבית בשיעור של 4% בשל אותה שנה;</w:t>
      </w:r>
    </w:p>
    <w:p w:rsidR="00B801CD" w:rsidRDefault="00B801CD" w:rsidP="009B4D19">
      <w:pPr>
        <w:pStyle w:val="P00"/>
        <w:spacing w:before="72"/>
        <w:ind w:left="0" w:right="1134"/>
        <w:rPr>
          <w:rStyle w:val="default"/>
          <w:rFonts w:cs="FrankRuehl" w:hint="cs"/>
          <w:rtl/>
        </w:rPr>
      </w:pPr>
      <w:r>
        <w:rPr>
          <w:rStyle w:val="default"/>
          <w:rFonts w:cs="FrankRuehl" w:hint="cs"/>
          <w:rtl/>
        </w:rPr>
        <w:tab/>
        <w:t xml:space="preserve">"נכסים סחירים" </w:t>
      </w:r>
      <w:r>
        <w:rPr>
          <w:rStyle w:val="default"/>
          <w:rFonts w:cs="FrankRuehl"/>
          <w:rtl/>
        </w:rPr>
        <w:t>–</w:t>
      </w:r>
      <w:r>
        <w:rPr>
          <w:rStyle w:val="default"/>
          <w:rFonts w:cs="FrankRuehl" w:hint="cs"/>
          <w:rtl/>
        </w:rPr>
        <w:t xml:space="preserve"> סך נכסי קרן ותיקה שבהסדר, למעט:</w:t>
      </w:r>
    </w:p>
    <w:p w:rsidR="00B801CD" w:rsidRDefault="00B801CD" w:rsidP="00B801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איגרת חוב בלתי סחירה שמנפיקה מדינת ישראל לקרן ותיקה שבהסדר, לפי חוק מילווה המדינה, התשל"ט-1979;</w:t>
      </w:r>
    </w:p>
    <w:p w:rsidR="00B801CD" w:rsidRDefault="00B801CD" w:rsidP="00B801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סכומי הסיוע הממשלתי לפי פסקאות (1) ו-(2) של סעיף 78יד(א);</w:t>
      </w:r>
    </w:p>
    <w:p w:rsidR="00B801CD" w:rsidRDefault="00B801CD" w:rsidP="00B801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נכסים אחרים שאינם ניתנים להעברה לאחר לפי דין או הסכם;</w:t>
      </w:r>
    </w:p>
    <w:p w:rsidR="00B801CD" w:rsidRDefault="00B801CD" w:rsidP="009B4D19">
      <w:pPr>
        <w:pStyle w:val="P00"/>
        <w:spacing w:before="72"/>
        <w:ind w:left="0" w:right="1134"/>
        <w:rPr>
          <w:rStyle w:val="default"/>
          <w:rFonts w:cs="FrankRuehl" w:hint="cs"/>
          <w:rtl/>
        </w:rPr>
      </w:pPr>
      <w:r>
        <w:rPr>
          <w:rStyle w:val="default"/>
          <w:rFonts w:cs="FrankRuehl" w:hint="cs"/>
          <w:rtl/>
        </w:rPr>
        <w:tab/>
        <w:t xml:space="preserve">"הסכום המצטבר", בשנה מסוימת </w:t>
      </w:r>
      <w:r>
        <w:rPr>
          <w:rStyle w:val="default"/>
          <w:rFonts w:cs="FrankRuehl"/>
          <w:rtl/>
        </w:rPr>
        <w:t>–</w:t>
      </w:r>
      <w:r>
        <w:rPr>
          <w:rStyle w:val="default"/>
          <w:rFonts w:cs="FrankRuehl" w:hint="cs"/>
          <w:rtl/>
        </w:rPr>
        <w:t xml:space="preserve"> הסכום מתוך כרית הביטחון הכללית, המתקבל מצירוף של הסכומים כאמור בפסקאות (1) עד (4) של סעיף קטן (ג), כפי שחושבו באותה שנה; ואולם לגבי השנים שקדמו לשנת 2009, יהיה הסכום המצטבר </w:t>
      </w:r>
      <w:r>
        <w:rPr>
          <w:rStyle w:val="default"/>
          <w:rFonts w:cs="FrankRuehl"/>
          <w:rtl/>
        </w:rPr>
        <w:t>–</w:t>
      </w:r>
      <w:r>
        <w:rPr>
          <w:rStyle w:val="default"/>
          <w:rFonts w:cs="FrankRuehl" w:hint="cs"/>
          <w:rtl/>
        </w:rPr>
        <w:t xml:space="preserve"> 0;</w:t>
      </w:r>
    </w:p>
    <w:p w:rsidR="00B801CD" w:rsidRDefault="00B801CD" w:rsidP="009B4D19">
      <w:pPr>
        <w:pStyle w:val="P00"/>
        <w:spacing w:before="72"/>
        <w:ind w:left="0" w:right="1134"/>
        <w:rPr>
          <w:rStyle w:val="default"/>
          <w:rFonts w:cs="FrankRuehl" w:hint="cs"/>
          <w:rtl/>
        </w:rPr>
      </w:pPr>
      <w:r>
        <w:rPr>
          <w:rStyle w:val="default"/>
          <w:rFonts w:cs="FrankRuehl" w:hint="cs"/>
          <w:rtl/>
        </w:rPr>
        <w:tab/>
        <w:t xml:space="preserve">"עקום הריבית" </w:t>
      </w:r>
      <w:r>
        <w:rPr>
          <w:rStyle w:val="default"/>
          <w:rFonts w:cs="FrankRuehl"/>
          <w:rtl/>
        </w:rPr>
        <w:t>–</w:t>
      </w:r>
      <w:r>
        <w:rPr>
          <w:rStyle w:val="default"/>
          <w:rFonts w:cs="FrankRuehl" w:hint="cs"/>
          <w:rtl/>
        </w:rPr>
        <w:t xml:space="preserve"> שיעורי ריבית צפויים, שלפיהם חושבו ההתחייבויות של הקרן במאזן הקרן;</w:t>
      </w:r>
    </w:p>
    <w:p w:rsidR="00B801CD" w:rsidRDefault="00B801CD" w:rsidP="009B4D19">
      <w:pPr>
        <w:pStyle w:val="P00"/>
        <w:spacing w:before="72"/>
        <w:ind w:left="0" w:right="1134"/>
        <w:rPr>
          <w:rStyle w:val="default"/>
          <w:rFonts w:cs="FrankRuehl" w:hint="cs"/>
          <w:rtl/>
        </w:rPr>
      </w:pPr>
      <w:r>
        <w:rPr>
          <w:rStyle w:val="default"/>
          <w:rFonts w:cs="FrankRuehl" w:hint="cs"/>
          <w:rtl/>
        </w:rPr>
        <w:tab/>
        <w:t>"</w:t>
      </w:r>
      <w:r w:rsidR="008336CC">
        <w:rPr>
          <w:rStyle w:val="default"/>
          <w:rFonts w:cs="FrankRuehl" w:hint="cs"/>
          <w:rtl/>
        </w:rPr>
        <w:t xml:space="preserve">עקום הריבית הקודם", בשל שנה מסוימת </w:t>
      </w:r>
      <w:r w:rsidR="008336CC">
        <w:rPr>
          <w:rStyle w:val="default"/>
          <w:rFonts w:cs="FrankRuehl"/>
          <w:rtl/>
        </w:rPr>
        <w:t>–</w:t>
      </w:r>
      <w:r w:rsidR="008336CC">
        <w:rPr>
          <w:rStyle w:val="default"/>
          <w:rFonts w:cs="FrankRuehl" w:hint="cs"/>
          <w:rtl/>
        </w:rPr>
        <w:t xml:space="preserve"> עקום הריבית שלפיו חושב מאזן הקרן בשל השנה שקדמה לאותה שנה;</w:t>
      </w:r>
    </w:p>
    <w:p w:rsidR="008336CC" w:rsidRDefault="008336CC" w:rsidP="009B4D19">
      <w:pPr>
        <w:pStyle w:val="P00"/>
        <w:spacing w:before="72"/>
        <w:ind w:left="0" w:right="1134"/>
        <w:rPr>
          <w:rStyle w:val="default"/>
          <w:rFonts w:cs="FrankRuehl" w:hint="cs"/>
          <w:rtl/>
        </w:rPr>
      </w:pPr>
      <w:r>
        <w:rPr>
          <w:rStyle w:val="default"/>
          <w:rFonts w:cs="FrankRuehl" w:hint="cs"/>
          <w:rtl/>
        </w:rPr>
        <w:tab/>
        <w:t xml:space="preserve">"ריבית חסרת סיכון", בשל שנה מסוימת </w:t>
      </w:r>
      <w:r>
        <w:rPr>
          <w:rStyle w:val="default"/>
          <w:rFonts w:cs="FrankRuehl"/>
          <w:rtl/>
        </w:rPr>
        <w:t>–</w:t>
      </w:r>
      <w:r>
        <w:rPr>
          <w:rStyle w:val="default"/>
          <w:rFonts w:cs="FrankRuehl" w:hint="cs"/>
          <w:rtl/>
        </w:rPr>
        <w:t xml:space="preserve"> שיעור הריבית בשל אותה שנה לפי עקום הריבית הקודם;</w:t>
      </w:r>
    </w:p>
    <w:p w:rsidR="008336CC" w:rsidRDefault="008336CC" w:rsidP="009B4D19">
      <w:pPr>
        <w:pStyle w:val="P00"/>
        <w:spacing w:before="72"/>
        <w:ind w:left="0" w:right="1134"/>
        <w:rPr>
          <w:rStyle w:val="default"/>
          <w:rFonts w:cs="FrankRuehl" w:hint="cs"/>
          <w:rtl/>
        </w:rPr>
      </w:pPr>
      <w:r>
        <w:rPr>
          <w:rStyle w:val="default"/>
          <w:rFonts w:cs="FrankRuehl" w:hint="cs"/>
          <w:rtl/>
        </w:rPr>
        <w:tab/>
        <w:t xml:space="preserve">"שיעור שינוי המדד הצפוי", בשל שנה מסוימת </w:t>
      </w:r>
      <w:r>
        <w:rPr>
          <w:rStyle w:val="default"/>
          <w:rFonts w:cs="FrankRuehl"/>
          <w:rtl/>
        </w:rPr>
        <w:t>–</w:t>
      </w:r>
      <w:r>
        <w:rPr>
          <w:rStyle w:val="default"/>
          <w:rFonts w:cs="FrankRuehl" w:hint="cs"/>
          <w:rtl/>
        </w:rPr>
        <w:t xml:space="preserve"> שיעור השינוי הצפוי במדד בשל אותה שנה, שלפיו חושב מאזן הקרן בשל השנה שקדמה לאותה שנה;</w:t>
      </w:r>
    </w:p>
    <w:p w:rsidR="008336CC" w:rsidRDefault="008336CC" w:rsidP="009B4D19">
      <w:pPr>
        <w:pStyle w:val="P00"/>
        <w:spacing w:before="72"/>
        <w:ind w:left="0" w:right="1134"/>
        <w:rPr>
          <w:rStyle w:val="default"/>
          <w:rFonts w:cs="FrankRuehl" w:hint="cs"/>
          <w:rtl/>
        </w:rPr>
      </w:pPr>
      <w:r>
        <w:rPr>
          <w:rStyle w:val="default"/>
          <w:rFonts w:cs="FrankRuehl" w:hint="cs"/>
          <w:rtl/>
        </w:rPr>
        <w:tab/>
        <w:t xml:space="preserve">"שנה קודמת" </w:t>
      </w:r>
      <w:r>
        <w:rPr>
          <w:rStyle w:val="default"/>
          <w:rFonts w:cs="FrankRuehl"/>
          <w:rtl/>
        </w:rPr>
        <w:t>–</w:t>
      </w:r>
      <w:r>
        <w:rPr>
          <w:rStyle w:val="default"/>
          <w:rFonts w:cs="FrankRuehl" w:hint="cs"/>
          <w:rtl/>
        </w:rPr>
        <w:t xml:space="preserve"> השנה שקדמה לשנת החישוב;</w:t>
      </w:r>
    </w:p>
    <w:p w:rsidR="008336CC" w:rsidRDefault="008336CC" w:rsidP="009B4D19">
      <w:pPr>
        <w:pStyle w:val="P00"/>
        <w:spacing w:before="72"/>
        <w:ind w:left="0" w:right="1134"/>
        <w:rPr>
          <w:rStyle w:val="default"/>
          <w:rFonts w:cs="FrankRuehl" w:hint="cs"/>
          <w:rtl/>
        </w:rPr>
      </w:pPr>
      <w:r>
        <w:rPr>
          <w:rStyle w:val="default"/>
          <w:rFonts w:cs="FrankRuehl" w:hint="cs"/>
          <w:rtl/>
        </w:rPr>
        <w:tab/>
        <w:t xml:space="preserve">"שנת חישוב" </w:t>
      </w:r>
      <w:r>
        <w:rPr>
          <w:rStyle w:val="default"/>
          <w:rFonts w:cs="FrankRuehl"/>
          <w:rtl/>
        </w:rPr>
        <w:t>–</w:t>
      </w:r>
      <w:r>
        <w:rPr>
          <w:rStyle w:val="default"/>
          <w:rFonts w:cs="FrankRuehl" w:hint="cs"/>
          <w:rtl/>
        </w:rPr>
        <w:t xml:space="preserve"> שנה מסוימת, החל בשנת 2009;</w:t>
      </w:r>
    </w:p>
    <w:p w:rsidR="008336CC" w:rsidRDefault="008336CC" w:rsidP="008336CC">
      <w:pPr>
        <w:pStyle w:val="P00"/>
        <w:spacing w:before="72"/>
        <w:ind w:left="0" w:right="1134"/>
        <w:rPr>
          <w:rStyle w:val="default"/>
          <w:rFonts w:cs="FrankRuehl" w:hint="cs"/>
          <w:rtl/>
        </w:rPr>
      </w:pPr>
      <w:r>
        <w:rPr>
          <w:rStyle w:val="default"/>
          <w:rFonts w:cs="FrankRuehl" w:hint="cs"/>
          <w:rtl/>
        </w:rPr>
        <w:tab/>
        <w:t xml:space="preserve">"תוצאת מאזן הקרן", בשל שנה מסוימת </w:t>
      </w:r>
      <w:r>
        <w:rPr>
          <w:rStyle w:val="default"/>
          <w:rFonts w:cs="FrankRuehl"/>
          <w:rtl/>
        </w:rPr>
        <w:t>–</w:t>
      </w:r>
      <w:r>
        <w:rPr>
          <w:rStyle w:val="default"/>
          <w:rFonts w:cs="FrankRuehl" w:hint="cs"/>
          <w:rtl/>
        </w:rPr>
        <w:t xml:space="preserve"> עודף אקטוארי, גירעון אקטוארי או איזון אקטוארי, כפי שנקבעו במאזן הקרן של אותה שנה, כששווי הנכסים הסחירים מחושב בהתאם להוראות לעניין חישוב שוויו של נכס לפי סעיף 33 לחוק הפיקוח על קופות גמל;</w:t>
      </w:r>
    </w:p>
    <w:p w:rsidR="008336CC" w:rsidRDefault="008336CC" w:rsidP="008336CC">
      <w:pPr>
        <w:pStyle w:val="P00"/>
        <w:spacing w:before="72"/>
        <w:ind w:left="0" w:right="1134"/>
        <w:rPr>
          <w:rStyle w:val="default"/>
          <w:rFonts w:cs="FrankRuehl" w:hint="cs"/>
          <w:rtl/>
        </w:rPr>
      </w:pPr>
      <w:r>
        <w:rPr>
          <w:rStyle w:val="default"/>
          <w:rFonts w:cs="FrankRuehl" w:hint="cs"/>
          <w:rtl/>
        </w:rPr>
        <w:tab/>
        <w:t xml:space="preserve">"תוצאת מאזן הקרן לפי עקום הריבית" </w:t>
      </w:r>
      <w:r>
        <w:rPr>
          <w:rStyle w:val="default"/>
          <w:rFonts w:cs="FrankRuehl"/>
          <w:rtl/>
        </w:rPr>
        <w:t>–</w:t>
      </w:r>
      <w:r>
        <w:rPr>
          <w:rStyle w:val="default"/>
          <w:rFonts w:cs="FrankRuehl" w:hint="cs"/>
          <w:rtl/>
        </w:rPr>
        <w:t xml:space="preserve"> תוצאת מאזן הקרן כשערך ההתחייבויות ושווי הנכסים שאינם נכסים סחירים מחושב בהתאם לעקום הריבית;</w:t>
      </w:r>
    </w:p>
    <w:p w:rsidR="008336CC" w:rsidRDefault="008336CC" w:rsidP="008336CC">
      <w:pPr>
        <w:pStyle w:val="P00"/>
        <w:spacing w:before="72"/>
        <w:ind w:left="0" w:right="1134"/>
        <w:rPr>
          <w:rStyle w:val="default"/>
          <w:rFonts w:cs="FrankRuehl" w:hint="cs"/>
          <w:rtl/>
        </w:rPr>
      </w:pPr>
      <w:r>
        <w:rPr>
          <w:rStyle w:val="default"/>
          <w:rFonts w:cs="FrankRuehl" w:hint="cs"/>
          <w:rtl/>
        </w:rPr>
        <w:tab/>
        <w:t xml:space="preserve">"תוצאת מאזן הקרן לפי ריבית בשיעור של 4%" </w:t>
      </w:r>
      <w:r>
        <w:rPr>
          <w:rStyle w:val="default"/>
          <w:rFonts w:cs="FrankRuehl"/>
          <w:rtl/>
        </w:rPr>
        <w:t>–</w:t>
      </w:r>
      <w:r>
        <w:rPr>
          <w:rStyle w:val="default"/>
          <w:rFonts w:cs="FrankRuehl" w:hint="cs"/>
          <w:rtl/>
        </w:rPr>
        <w:t xml:space="preserve"> תוצאת מאזן הקרן כשערך ההתחייבויות ושווי הנכסים שאינם נכסים סחירים מחושב בהתאם לריבית בשיעור של 4%;</w:t>
      </w:r>
    </w:p>
    <w:p w:rsidR="008336CC" w:rsidRDefault="008336CC" w:rsidP="008336CC">
      <w:pPr>
        <w:pStyle w:val="P00"/>
        <w:spacing w:before="72"/>
        <w:ind w:left="0" w:right="1134"/>
        <w:rPr>
          <w:rStyle w:val="default"/>
          <w:rFonts w:cs="FrankRuehl" w:hint="cs"/>
          <w:rtl/>
        </w:rPr>
      </w:pPr>
      <w:r>
        <w:rPr>
          <w:rStyle w:val="default"/>
          <w:rFonts w:cs="FrankRuehl" w:hint="cs"/>
          <w:rtl/>
        </w:rPr>
        <w:tab/>
        <w:t xml:space="preserve">"תיקון מס' 33" </w:t>
      </w:r>
      <w:r>
        <w:rPr>
          <w:rStyle w:val="default"/>
          <w:rFonts w:cs="FrankRuehl"/>
          <w:rtl/>
        </w:rPr>
        <w:t>–</w:t>
      </w:r>
      <w:r>
        <w:rPr>
          <w:rStyle w:val="default"/>
          <w:rFonts w:cs="FrankRuehl" w:hint="cs"/>
          <w:rtl/>
        </w:rPr>
        <w:t xml:space="preserve"> חוק הפיקוח על שירותים פיננסיים (ביטוח) (תיקון מס' 33), התשע"ז-2017.</w:t>
      </w:r>
    </w:p>
    <w:p w:rsidR="00433FFC" w:rsidRPr="00BA25C0" w:rsidRDefault="00433FFC" w:rsidP="00433FFC">
      <w:pPr>
        <w:pStyle w:val="P00"/>
        <w:spacing w:before="0"/>
        <w:ind w:left="0" w:right="1134"/>
        <w:rPr>
          <w:rStyle w:val="default"/>
          <w:rFonts w:cs="FrankRuehl" w:hint="cs"/>
          <w:vanish/>
          <w:color w:val="FF0000"/>
          <w:sz w:val="20"/>
          <w:szCs w:val="20"/>
          <w:shd w:val="clear" w:color="auto" w:fill="FFFF99"/>
          <w:rtl/>
        </w:rPr>
      </w:pPr>
      <w:bookmarkStart w:id="359" w:name="Rov579"/>
      <w:r w:rsidRPr="00BA25C0">
        <w:rPr>
          <w:rStyle w:val="default"/>
          <w:rFonts w:cs="FrankRuehl" w:hint="cs"/>
          <w:vanish/>
          <w:color w:val="FF0000"/>
          <w:sz w:val="20"/>
          <w:szCs w:val="20"/>
          <w:shd w:val="clear" w:color="auto" w:fill="FFFF99"/>
          <w:rtl/>
        </w:rPr>
        <w:t>מיום 29.1.2017</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433FFC" w:rsidRPr="00BA25C0" w:rsidRDefault="00433FFC" w:rsidP="00433FFC">
      <w:pPr>
        <w:pStyle w:val="P00"/>
        <w:spacing w:before="0"/>
        <w:ind w:left="0" w:right="1134"/>
        <w:rPr>
          <w:rStyle w:val="default"/>
          <w:rFonts w:cs="FrankRuehl" w:hint="cs"/>
          <w:vanish/>
          <w:sz w:val="20"/>
          <w:szCs w:val="20"/>
          <w:shd w:val="clear" w:color="auto" w:fill="FFFF99"/>
          <w:rtl/>
        </w:rPr>
      </w:pPr>
      <w:hyperlink r:id="rId645"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343 (</w:t>
      </w:r>
      <w:hyperlink r:id="rId646"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433FFC" w:rsidRPr="008336CC" w:rsidRDefault="00433FFC" w:rsidP="008336C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78טו1</w:t>
      </w:r>
      <w:bookmarkEnd w:id="359"/>
    </w:p>
    <w:p w:rsidR="00737703" w:rsidRPr="005F51E9" w:rsidRDefault="00024053" w:rsidP="005F51E9">
      <w:pPr>
        <w:pStyle w:val="header-2"/>
        <w:ind w:left="0" w:right="1134"/>
        <w:rPr>
          <w:rFonts w:cs="Miriam" w:hint="cs"/>
          <w:rtl/>
        </w:rPr>
      </w:pPr>
      <w:bookmarkStart w:id="360" w:name="hed220"/>
      <w:bookmarkEnd w:id="360"/>
      <w:r>
        <w:rPr>
          <w:rFonts w:cs="Miriam" w:hint="cs"/>
          <w:rtl/>
          <w:lang w:eastAsia="en-US"/>
        </w:rPr>
        <w:pict>
          <v:shape id="_x0000_s2832" type="#_x0000_t202" style="position:absolute;left:0;text-align:left;margin-left:470.25pt;margin-top:12.75pt;width:1in;height:16.8pt;z-index:251849216" filled="f" stroked="f">
            <v:textbox inset="1mm,0,1mm,0">
              <w:txbxContent>
                <w:p w:rsidR="00544470" w:rsidRDefault="00544470" w:rsidP="00024053">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F51E9">
        <w:rPr>
          <w:rFonts w:cs="Miriam" w:hint="cs"/>
          <w:rtl/>
        </w:rPr>
        <w:t>סימן ו': הוראות שונות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61" w:name="Rov304"/>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4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4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Miriam" w:hint="cs"/>
          <w:sz w:val="2"/>
          <w:szCs w:val="2"/>
          <w:rtl/>
        </w:rPr>
      </w:pPr>
      <w:r w:rsidRPr="00BA25C0">
        <w:rPr>
          <w:rStyle w:val="default"/>
          <w:rFonts w:cs="FrankRuehl" w:hint="cs"/>
          <w:b/>
          <w:bCs/>
          <w:vanish/>
          <w:sz w:val="20"/>
          <w:szCs w:val="20"/>
          <w:shd w:val="clear" w:color="auto" w:fill="FFFF99"/>
          <w:rtl/>
        </w:rPr>
        <w:t>הוספת סימן ו'</w:t>
      </w:r>
      <w:bookmarkEnd w:id="361"/>
    </w:p>
    <w:p w:rsidR="00737703" w:rsidRDefault="00737703">
      <w:pPr>
        <w:pStyle w:val="P00"/>
        <w:spacing w:before="72"/>
        <w:ind w:left="0" w:right="1134"/>
        <w:rPr>
          <w:rStyle w:val="default"/>
          <w:rFonts w:cs="FrankRuehl" w:hint="cs"/>
          <w:rtl/>
        </w:rPr>
      </w:pPr>
      <w:bookmarkStart w:id="362" w:name="Seif113"/>
      <w:bookmarkEnd w:id="362"/>
      <w:r>
        <w:rPr>
          <w:rFonts w:cs="Miriam"/>
          <w:szCs w:val="32"/>
          <w:rtl/>
          <w:lang w:val="he-IL"/>
        </w:rPr>
        <w:pict>
          <v:shape id="_x0000_s2205" type="#_x0000_t202" style="position:absolute;left:0;text-align:left;margin-left:470.25pt;margin-top:7.1pt;width:1in;height:59.35pt;z-index:25156249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תחולה</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11) תשס"ד-2004</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טז.</w:t>
      </w:r>
      <w:r>
        <w:rPr>
          <w:rStyle w:val="default"/>
          <w:rFonts w:cs="FrankRuehl" w:hint="cs"/>
          <w:rtl/>
        </w:rPr>
        <w:tab/>
        <w:t>(א)</w:t>
      </w:r>
      <w:r>
        <w:rPr>
          <w:rStyle w:val="default"/>
          <w:rFonts w:cs="FrankRuehl" w:hint="cs"/>
          <w:rtl/>
        </w:rPr>
        <w:tab/>
        <w:t>הוראות פרק זה למעט הוראות סעיף 78יד(ד) לא יחולו על קרן ותיקה שאינה קרן גרעונית, אם היא אחת מאלה:</w:t>
      </w:r>
    </w:p>
    <w:p w:rsidR="00737703" w:rsidRDefault="007377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קרן שביום ט"ז בטבת התשס"ב (31 בדצמבר 2001) לא היה בה גרעון אקטוארי, ומתקיימים בה שני אלה:</w:t>
      </w:r>
    </w:p>
    <w:p w:rsidR="00737703" w:rsidRDefault="00737703" w:rsidP="0070207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לפני יום ג' באב התשס"ג (1 באוגוסט 2003) הגישה </w:t>
      </w:r>
      <w:r w:rsidR="0070207A">
        <w:rPr>
          <w:rStyle w:val="default"/>
          <w:rFonts w:cs="FrankRuehl" w:hint="cs"/>
          <w:rtl/>
        </w:rPr>
        <w:t>לממונה</w:t>
      </w:r>
      <w:r>
        <w:rPr>
          <w:rStyle w:val="default"/>
          <w:rFonts w:cs="FrankRuehl" w:hint="cs"/>
          <w:rtl/>
        </w:rPr>
        <w:t xml:space="preserve"> בקשה לקבוע בתקנונה מנגנון איזון אקטוארי;</w:t>
      </w:r>
    </w:p>
    <w:p w:rsidR="00737703" w:rsidRDefault="00737703" w:rsidP="0070207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לפני יום ז' בטבת התשס"ג (1 בינואר 2004) נקבע מנגנון איזון אקטוארי, כפי שאושר על ידי </w:t>
      </w:r>
      <w:r w:rsidR="0070207A">
        <w:rPr>
          <w:rStyle w:val="default"/>
          <w:rFonts w:cs="FrankRuehl" w:hint="cs"/>
          <w:rtl/>
        </w:rPr>
        <w:t>הממונה</w:t>
      </w:r>
      <w:r>
        <w:rPr>
          <w:rStyle w:val="default"/>
          <w:rFonts w:cs="FrankRuehl" w:hint="cs"/>
          <w:rtl/>
        </w:rPr>
        <w:t>, בתקנון הקרן;</w:t>
      </w:r>
    </w:p>
    <w:p w:rsidR="00737703" w:rsidRDefault="007377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קרן שביום ט"ז בטבת התשס"ב (31 בדצמבר 2001) היה בה גרעון אקטוארי הנמוך מ-10% מסך כל התחייבויות הקרן, או קרן מפעלית, ומתקיימים בה, נוסף על התנאים האמורים בפסקאות משנה (א) ו-(ב) של פסקה (1), גם שני אלה:</w:t>
      </w:r>
    </w:p>
    <w:p w:rsidR="00737703" w:rsidRDefault="00737703" w:rsidP="0070207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עד למועד האמור בפסקה (1)(א) </w:t>
      </w:r>
      <w:r>
        <w:rPr>
          <w:rStyle w:val="default"/>
          <w:rFonts w:cs="FrankRuehl"/>
          <w:rtl/>
        </w:rPr>
        <w:t>–</w:t>
      </w:r>
      <w:r>
        <w:rPr>
          <w:rStyle w:val="default"/>
          <w:rFonts w:cs="FrankRuehl" w:hint="cs"/>
          <w:rtl/>
        </w:rPr>
        <w:t xml:space="preserve"> הגישה </w:t>
      </w:r>
      <w:r w:rsidR="0070207A">
        <w:rPr>
          <w:rStyle w:val="default"/>
          <w:rFonts w:cs="FrankRuehl" w:hint="cs"/>
          <w:rtl/>
        </w:rPr>
        <w:t>לממונה</w:t>
      </w:r>
      <w:r>
        <w:rPr>
          <w:rStyle w:val="default"/>
          <w:rFonts w:cs="FrankRuehl" w:hint="cs"/>
          <w:rtl/>
        </w:rPr>
        <w:t xml:space="preserve"> תכנית שתביא אותה לאיזון אקטוארי;</w:t>
      </w:r>
    </w:p>
    <w:p w:rsidR="00737703" w:rsidRDefault="00737703" w:rsidP="0070207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עד המועד האמור בפסקה (1)(ב) </w:t>
      </w:r>
      <w:r>
        <w:rPr>
          <w:rStyle w:val="default"/>
          <w:rFonts w:cs="FrankRuehl"/>
          <w:rtl/>
        </w:rPr>
        <w:t>–</w:t>
      </w:r>
      <w:r>
        <w:rPr>
          <w:rStyle w:val="default"/>
          <w:rFonts w:cs="FrankRuehl" w:hint="cs"/>
          <w:rtl/>
        </w:rPr>
        <w:t xml:space="preserve"> התכנית, כפי שאושרה בידי </w:t>
      </w:r>
      <w:r w:rsidR="0070207A">
        <w:rPr>
          <w:rStyle w:val="default"/>
          <w:rFonts w:cs="FrankRuehl" w:hint="cs"/>
          <w:rtl/>
        </w:rPr>
        <w:t>הממונה</w:t>
      </w:r>
      <w:r>
        <w:rPr>
          <w:rStyle w:val="default"/>
          <w:rFonts w:cs="FrankRuehl" w:hint="cs"/>
          <w:rtl/>
        </w:rPr>
        <w:t xml:space="preserve">, קיבלה תוקף מחייב (בסעיף זה </w:t>
      </w:r>
      <w:r>
        <w:rPr>
          <w:rStyle w:val="default"/>
          <w:rFonts w:cs="FrankRuehl"/>
          <w:rtl/>
        </w:rPr>
        <w:t>–</w:t>
      </w:r>
      <w:r>
        <w:rPr>
          <w:rStyle w:val="default"/>
          <w:rFonts w:cs="FrankRuehl" w:hint="cs"/>
          <w:rtl/>
        </w:rPr>
        <w:t xml:space="preserve"> התכנית המחייבת).</w:t>
      </w:r>
    </w:p>
    <w:p w:rsidR="00737703" w:rsidRDefault="00737703" w:rsidP="007020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קרן שהוראות פרק זה לא הוחלו עליה, כאמור בסעיף קטן (א), שלא הפעילה את מנגנון האיזון האקטוארי שנקבע בתקנונה במועד שנדרש להפעילו, או שלא פעלה בהתאם לתכנית המחייבת, לפי הענין, רשאי </w:t>
      </w:r>
      <w:r w:rsidR="0070207A">
        <w:rPr>
          <w:rStyle w:val="default"/>
          <w:rFonts w:cs="FrankRuehl" w:hint="cs"/>
          <w:rtl/>
        </w:rPr>
        <w:t>הממונה</w:t>
      </w:r>
      <w:r>
        <w:rPr>
          <w:rStyle w:val="default"/>
          <w:rFonts w:cs="FrankRuehl" w:hint="cs"/>
          <w:rtl/>
        </w:rPr>
        <w:t xml:space="preserve"> לקבוע כי הוראות פרק זה, כולן או חלקן, יחולו עליה.</w:t>
      </w:r>
    </w:p>
    <w:p w:rsidR="00737703" w:rsidRDefault="00737703">
      <w:pPr>
        <w:pStyle w:val="P00"/>
        <w:spacing w:before="72"/>
        <w:ind w:left="0" w:right="1134"/>
        <w:rPr>
          <w:rStyle w:val="default"/>
          <w:rFonts w:cs="FrankRuehl" w:hint="cs"/>
          <w:rtl/>
        </w:rPr>
      </w:pPr>
      <w:r>
        <w:rPr>
          <w:rFonts w:cs="FrankRuehl"/>
          <w:rtl/>
          <w:lang w:val="he-IL"/>
        </w:rPr>
        <w:pict>
          <v:shape id="_x0000_s2219" type="#_x0000_t202" style="position:absolute;left:0;text-align:left;margin-left:470.25pt;margin-top:5.65pt;width:1in;height:16.8pt;z-index:25157580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12) תשס"ד-2004</w:t>
                  </w:r>
                </w:p>
              </w:txbxContent>
            </v:textbox>
            <w10:anchorlock/>
          </v:shape>
        </w:pict>
      </w:r>
      <w:r>
        <w:rPr>
          <w:rStyle w:val="default"/>
          <w:rFonts w:cs="FrankRuehl" w:hint="cs"/>
          <w:rtl/>
        </w:rPr>
        <w:tab/>
        <w:t>(ג)</w:t>
      </w:r>
      <w:r>
        <w:rPr>
          <w:rStyle w:val="default"/>
          <w:rFonts w:cs="FrankRuehl" w:hint="cs"/>
          <w:rtl/>
        </w:rPr>
        <w:tab/>
        <w:t>הוראות סעיף 78יד(ד) לא יחולו לגבי עמית בקרן ותיקה שהחל לקבל קצבה לפני יום ה' בתשרי התשס"ד (1 באוקטובר 2003).</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63" w:name="Rov522"/>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4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5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Miriam"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78טז</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1.4.2004</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11</w:t>
      </w:r>
    </w:p>
    <w:p w:rsidR="00737703" w:rsidRPr="00BA25C0" w:rsidRDefault="00737703">
      <w:pPr>
        <w:pStyle w:val="P00"/>
        <w:spacing w:before="0"/>
        <w:ind w:left="0" w:right="1134"/>
        <w:rPr>
          <w:rStyle w:val="default"/>
          <w:rFonts w:cs="FrankRuehl" w:hint="cs"/>
          <w:vanish/>
          <w:sz w:val="22"/>
          <w:szCs w:val="22"/>
          <w:shd w:val="clear" w:color="auto" w:fill="FFFF99"/>
          <w:rtl/>
        </w:rPr>
      </w:pPr>
      <w:hyperlink r:id="rId651" w:history="1">
        <w:r w:rsidRPr="00BA25C0">
          <w:rPr>
            <w:rStyle w:val="Hyperlink"/>
            <w:rFonts w:cs="FrankRuehl" w:hint="cs"/>
            <w:vanish/>
            <w:szCs w:val="20"/>
            <w:shd w:val="clear" w:color="auto" w:fill="FFFF99"/>
            <w:rtl/>
          </w:rPr>
          <w:t>ס"ח תשס"ד מס' 1919</w:t>
        </w:r>
      </w:hyperlink>
      <w:r w:rsidRPr="00BA25C0">
        <w:rPr>
          <w:rStyle w:val="default"/>
          <w:rFonts w:cs="FrankRuehl" w:hint="cs"/>
          <w:vanish/>
          <w:sz w:val="20"/>
          <w:szCs w:val="20"/>
          <w:shd w:val="clear" w:color="auto" w:fill="FFFF99"/>
          <w:rtl/>
        </w:rPr>
        <w:t xml:space="preserve"> מיום 18.1.2004 עמ' 56 (</w:t>
      </w:r>
      <w:hyperlink r:id="rId652" w:history="1">
        <w:r w:rsidRPr="00BA25C0">
          <w:rPr>
            <w:rStyle w:val="Hyperlink"/>
            <w:rFonts w:cs="FrankRuehl" w:hint="cs"/>
            <w:vanish/>
            <w:szCs w:val="20"/>
            <w:shd w:val="clear" w:color="auto" w:fill="FFFF99"/>
            <w:rtl/>
          </w:rPr>
          <w:t>ה"ח 64</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78טז.</w:t>
      </w: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 xml:space="preserve">הוראות פרק זה </w:t>
      </w:r>
      <w:r w:rsidRPr="00BA25C0">
        <w:rPr>
          <w:rStyle w:val="default"/>
          <w:rFonts w:cs="FrankRuehl" w:hint="cs"/>
          <w:vanish/>
          <w:sz w:val="22"/>
          <w:szCs w:val="22"/>
          <w:u w:val="single"/>
          <w:shd w:val="clear" w:color="auto" w:fill="FFFF99"/>
          <w:rtl/>
        </w:rPr>
        <w:t>למעט הוראות סעיף 78יד(ד)</w:t>
      </w:r>
      <w:r w:rsidRPr="00BA25C0">
        <w:rPr>
          <w:rStyle w:val="default"/>
          <w:rFonts w:cs="FrankRuehl" w:hint="cs"/>
          <w:vanish/>
          <w:sz w:val="22"/>
          <w:szCs w:val="22"/>
          <w:shd w:val="clear" w:color="auto" w:fill="FFFF99"/>
          <w:rtl/>
        </w:rPr>
        <w:t xml:space="preserve"> לא יחולו על קרן ותיקה שאינה קרן גרעונית, אם היא אחת מאלה: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 xml:space="preserve">מיום 4.4.2004 </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12</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53" w:history="1">
        <w:r w:rsidRPr="00BA25C0">
          <w:rPr>
            <w:rStyle w:val="Hyperlink"/>
            <w:rFonts w:cs="FrankRuehl" w:hint="cs"/>
            <w:vanish/>
            <w:szCs w:val="20"/>
            <w:shd w:val="clear" w:color="auto" w:fill="FFFF99"/>
            <w:rtl/>
          </w:rPr>
          <w:t>ס"ח תשס"ד מס' 1936</w:t>
        </w:r>
      </w:hyperlink>
      <w:r w:rsidRPr="00BA25C0">
        <w:rPr>
          <w:rStyle w:val="default"/>
          <w:rFonts w:cs="FrankRuehl" w:hint="cs"/>
          <w:vanish/>
          <w:sz w:val="20"/>
          <w:szCs w:val="20"/>
          <w:shd w:val="clear" w:color="auto" w:fill="FFFF99"/>
          <w:rtl/>
        </w:rPr>
        <w:t xml:space="preserve"> מיום 4.4.2004 עמ' 371 (</w:t>
      </w:r>
      <w:hyperlink r:id="rId654" w:history="1">
        <w:r w:rsidRPr="00BA25C0">
          <w:rPr>
            <w:rStyle w:val="Hyperlink"/>
            <w:rFonts w:cs="FrankRuehl" w:hint="cs"/>
            <w:vanish/>
            <w:szCs w:val="20"/>
            <w:shd w:val="clear" w:color="auto" w:fill="FFFF99"/>
            <w:rtl/>
          </w:rPr>
          <w:t>ה"ח 95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קטן 78טז(ג)</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p>
    <w:p w:rsidR="00024053" w:rsidRPr="00BA25C0" w:rsidRDefault="00024053" w:rsidP="0002405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24053" w:rsidRPr="00BA25C0" w:rsidRDefault="00024053" w:rsidP="00024053">
      <w:pPr>
        <w:pStyle w:val="P00"/>
        <w:spacing w:before="0"/>
        <w:ind w:left="0" w:right="1134"/>
        <w:rPr>
          <w:rStyle w:val="default"/>
          <w:rFonts w:cs="FrankRuehl" w:hint="cs"/>
          <w:vanish/>
          <w:sz w:val="20"/>
          <w:szCs w:val="20"/>
          <w:shd w:val="clear" w:color="auto" w:fill="FFFF99"/>
          <w:rtl/>
        </w:rPr>
      </w:pPr>
      <w:hyperlink r:id="rId65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5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4A56" w:rsidRPr="00BA25C0" w:rsidRDefault="00A94A56" w:rsidP="00A94A56">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(א)</w:t>
      </w:r>
      <w:r w:rsidRPr="00BA25C0">
        <w:rPr>
          <w:rStyle w:val="default"/>
          <w:rFonts w:cs="FrankRuehl" w:hint="cs"/>
          <w:vanish/>
          <w:sz w:val="22"/>
          <w:szCs w:val="22"/>
          <w:shd w:val="clear" w:color="auto" w:fill="FFFF99"/>
          <w:rtl/>
        </w:rPr>
        <w:tab/>
        <w:t>הוראות פרק זה למעט הוראות סעיף 78יד(ד) לא יחולו על קרן ותיקה שאינה קרן גרעונית, אם היא אחת מאלה:</w:t>
      </w:r>
    </w:p>
    <w:p w:rsidR="00A94A56" w:rsidRPr="00BA25C0" w:rsidRDefault="00A94A56" w:rsidP="00A94A56">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קרן שביום ט"ז בטבת התשס"ב (31 בדצמבר 2001) לא היה בה גרעון אקטוארי, ומתקיימים בה שני אלה:</w:t>
      </w:r>
    </w:p>
    <w:p w:rsidR="00A94A56" w:rsidRPr="00BA25C0" w:rsidRDefault="00A94A56" w:rsidP="00A94A56">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לפני יום ג' באב התשס"ג (1 באוגוסט 2003) הגישה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בקשה לקבוע בתקנונה מנגנון איזון אקטוארי;</w:t>
      </w:r>
    </w:p>
    <w:p w:rsidR="00A94A56" w:rsidRPr="00BA25C0" w:rsidRDefault="00A94A56" w:rsidP="00A94A56">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 xml:space="preserve">לפני יום ז' בטבת התשס"ג (1 בינואר 2004) נקבע מנגנון איזון אקטוארי, כפי שאושר על ידי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בתקנון הקרן;</w:t>
      </w:r>
    </w:p>
    <w:p w:rsidR="00A94A56" w:rsidRPr="00BA25C0" w:rsidRDefault="00A94A56" w:rsidP="00A94A56">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קרן שביום ט"ז בטבת התשס"ב (31 בדצמבר 2001) היה בה גרעון אקטוארי הנמוך מ-10% מסך כל התחייבויות הקרן, או קרן מפעלית, ומתקיימים בה, נוסף על התנאים האמורים בפסקאות משנה (א) ו-(ב) של פסקה (1), גם שני אלה:</w:t>
      </w:r>
    </w:p>
    <w:p w:rsidR="00A94A56" w:rsidRPr="00BA25C0" w:rsidRDefault="00A94A56" w:rsidP="00A94A56">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 xml:space="preserve">עד למועד האמור בפסקה (1)(א)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הגישה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תכנית שתביא אותה לאיזון אקטוארי;</w:t>
      </w:r>
    </w:p>
    <w:p w:rsidR="00A94A56" w:rsidRPr="00BA25C0" w:rsidRDefault="00A94A56" w:rsidP="00A94A56">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 xml:space="preserve">עד המועד האמור בפסקה (1)(ב)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התכנית, כפי שאושרה בידי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קיבלה תוקף מחייב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התכנית המחייבת).</w:t>
      </w:r>
    </w:p>
    <w:p w:rsidR="00A94A56" w:rsidRPr="00A94A56" w:rsidRDefault="00A94A56" w:rsidP="00A94A56">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קרן שהוראות פרק זה לא הוחלו עליה, כאמור בסעיף קטן (א), שלא הפעילה את מנגנון האיזון האקטוארי שנקבע בתקנונה במועד שנדרש להפעילו, או שלא פעלה בהתאם לתכנית המחייבת, לפי הענין,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לקבוע כי הוראות פרק זה, כולן או חלקן, יחולו עליה.</w:t>
      </w:r>
      <w:bookmarkEnd w:id="363"/>
    </w:p>
    <w:p w:rsidR="00737703" w:rsidRDefault="00737703" w:rsidP="0070207A">
      <w:pPr>
        <w:pStyle w:val="P00"/>
        <w:spacing w:before="72"/>
        <w:ind w:left="0" w:right="1134"/>
        <w:rPr>
          <w:rStyle w:val="default"/>
          <w:rFonts w:cs="FrankRuehl" w:hint="cs"/>
          <w:rtl/>
        </w:rPr>
      </w:pPr>
      <w:bookmarkStart w:id="364" w:name="Seif114"/>
      <w:bookmarkEnd w:id="364"/>
      <w:r>
        <w:rPr>
          <w:rFonts w:cs="Miriam"/>
          <w:szCs w:val="32"/>
          <w:rtl/>
          <w:lang w:val="he-IL"/>
        </w:rPr>
        <w:pict>
          <v:shape id="_x0000_s2206" type="#_x0000_t202" style="position:absolute;left:0;text-align:left;margin-left:470.25pt;margin-top:7.1pt;width:1in;height:42.65pt;z-index:25156352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שמירת סמכויות</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default"/>
          <w:rFonts w:cs="Miriam" w:hint="cs"/>
          <w:sz w:val="32"/>
          <w:szCs w:val="32"/>
          <w:rtl/>
        </w:rPr>
        <w:t>78</w:t>
      </w:r>
      <w:r>
        <w:rPr>
          <w:rStyle w:val="default"/>
          <w:rFonts w:cs="FrankRuehl" w:hint="cs"/>
          <w:rtl/>
        </w:rPr>
        <w:t>יז.</w:t>
      </w:r>
      <w:r>
        <w:rPr>
          <w:rStyle w:val="default"/>
          <w:rFonts w:cs="FrankRuehl" w:hint="cs"/>
          <w:rtl/>
        </w:rPr>
        <w:tab/>
        <w:t xml:space="preserve">אין בהוראות פרק זה כדי לגרוע מכל סמכות הנתונה </w:t>
      </w:r>
      <w:r w:rsidR="0070207A">
        <w:rPr>
          <w:rStyle w:val="default"/>
          <w:rFonts w:cs="FrankRuehl" w:hint="cs"/>
          <w:rtl/>
        </w:rPr>
        <w:t>לממונה</w:t>
      </w:r>
      <w:r>
        <w:rPr>
          <w:rStyle w:val="default"/>
          <w:rFonts w:cs="FrankRuehl" w:hint="cs"/>
          <w:rtl/>
        </w:rPr>
        <w:t xml:space="preserve"> לפי הוראות חוק זה ולפי כל דין אחר, ורשאי הוא להפעיל סמכות כאמור, בין השאר, לשם השגת מטרותיו של פרק זה וביצועו.</w:t>
      </w: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bookmarkStart w:id="365" w:name="Rov523"/>
      <w:r w:rsidRPr="00BA25C0">
        <w:rPr>
          <w:rStyle w:val="default"/>
          <w:rFonts w:cs="FrankRuehl" w:hint="cs"/>
          <w:vanish/>
          <w:color w:val="FF0000"/>
          <w:sz w:val="20"/>
          <w:szCs w:val="20"/>
          <w:shd w:val="clear" w:color="auto" w:fill="FFFF99"/>
          <w:rtl/>
        </w:rPr>
        <w:t>מיום 1.6.2003</w:t>
      </w:r>
    </w:p>
    <w:p w:rsidR="00B262D0" w:rsidRPr="00BA25C0" w:rsidRDefault="00B262D0" w:rsidP="00B262D0">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57"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58"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78יז</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5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6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B262D0" w:rsidRPr="00A94A56" w:rsidRDefault="00B262D0" w:rsidP="00B262D0">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78יז.</w:t>
      </w:r>
      <w:r w:rsidRPr="00BA25C0">
        <w:rPr>
          <w:rStyle w:val="default"/>
          <w:rFonts w:cs="FrankRuehl" w:hint="cs"/>
          <w:vanish/>
          <w:sz w:val="22"/>
          <w:szCs w:val="22"/>
          <w:shd w:val="clear" w:color="auto" w:fill="FFFF99"/>
          <w:rtl/>
        </w:rPr>
        <w:tab/>
        <w:t xml:space="preserve">אין בהוראות פרק זה כדי לגרוע מכל סמכות הנתונה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לפי הוראות חוק זה ולפי כל דין אחר, ורשאי הוא להפעיל סמכות כאמור, בין השאר, לשם השגת מטרותיו של פרק זה וביצועו.</w:t>
      </w:r>
      <w:bookmarkEnd w:id="365"/>
    </w:p>
    <w:p w:rsidR="00B262D0" w:rsidRDefault="00B262D0" w:rsidP="0070207A">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bookmarkStart w:id="366" w:name="Seif115"/>
      <w:bookmarkEnd w:id="366"/>
      <w:r>
        <w:rPr>
          <w:rFonts w:cs="Miriam"/>
          <w:szCs w:val="32"/>
          <w:rtl/>
          <w:lang w:val="he-IL"/>
        </w:rPr>
        <w:pict>
          <v:shape id="_x0000_s2207" type="#_x0000_t202" style="position:absolute;left:0;text-align:left;margin-left:470.25pt;margin-top:3.4pt;width:1in;height:33.6pt;z-index:251564544" filled="f" stroked="f">
            <v:textbox inset="1mm,,1mm">
              <w:txbxContent>
                <w:p w:rsidR="00544470" w:rsidRDefault="00544470">
                  <w:pPr>
                    <w:spacing w:line="160" w:lineRule="exact"/>
                    <w:jc w:val="left"/>
                    <w:rPr>
                      <w:rFonts w:cs="Miriam" w:hint="cs"/>
                      <w:sz w:val="18"/>
                      <w:szCs w:val="18"/>
                      <w:rtl/>
                    </w:rPr>
                  </w:pPr>
                  <w:r>
                    <w:rPr>
                      <w:rFonts w:cs="Miriam" w:hint="cs"/>
                      <w:sz w:val="18"/>
                      <w:szCs w:val="18"/>
                      <w:rtl/>
                    </w:rPr>
                    <w:t>עדיפות</w:t>
                  </w:r>
                </w:p>
                <w:p w:rsidR="00544470" w:rsidRDefault="00544470">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Pr>
          <w:rStyle w:val="default"/>
          <w:rFonts w:cs="Miriam" w:hint="cs"/>
          <w:sz w:val="32"/>
          <w:szCs w:val="32"/>
          <w:rtl/>
        </w:rPr>
        <w:t>78</w:t>
      </w:r>
      <w:r>
        <w:rPr>
          <w:rStyle w:val="default"/>
          <w:rFonts w:cs="FrankRuehl" w:hint="cs"/>
          <w:rtl/>
        </w:rPr>
        <w:t>יח.</w:t>
      </w:r>
      <w:r>
        <w:rPr>
          <w:rStyle w:val="default"/>
          <w:rFonts w:cs="FrankRuehl" w:hint="cs"/>
          <w:rtl/>
        </w:rPr>
        <w:tab/>
        <w:t>הוראות פרק זה יחולו על אף האמור בכל דין או הסכם, לרבות הסכם קיבוצי.</w:t>
      </w: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bookmarkStart w:id="367" w:name="Rov307"/>
      <w:r w:rsidRPr="00BA25C0">
        <w:rPr>
          <w:rStyle w:val="default"/>
          <w:rFonts w:cs="FrankRuehl" w:hint="cs"/>
          <w:vanish/>
          <w:color w:val="FF0000"/>
          <w:sz w:val="20"/>
          <w:szCs w:val="20"/>
          <w:shd w:val="clear" w:color="auto" w:fill="FFFF99"/>
          <w:rtl/>
        </w:rPr>
        <w:t>מיום 1.6.2003</w:t>
      </w:r>
    </w:p>
    <w:p w:rsidR="00B262D0" w:rsidRPr="00BA25C0" w:rsidRDefault="00B262D0" w:rsidP="00B262D0">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6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6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B262D0" w:rsidRDefault="00B262D0" w:rsidP="00B262D0">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78יח</w:t>
      </w:r>
      <w:bookmarkEnd w:id="367"/>
    </w:p>
    <w:p w:rsidR="00B262D0" w:rsidRDefault="00B262D0">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bookmarkStart w:id="368" w:name="Seif116"/>
      <w:bookmarkEnd w:id="368"/>
      <w:r>
        <w:rPr>
          <w:rFonts w:cs="Miriam"/>
          <w:szCs w:val="32"/>
          <w:rtl/>
          <w:lang w:val="he-IL"/>
        </w:rPr>
        <w:pict>
          <v:shape id="_x0000_s2222" type="#_x0000_t202" style="position:absolute;left:0;text-align:left;margin-left:470.25pt;margin-top:7.1pt;width:1in;height:33.6pt;z-index:2515788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תקנות לביצוע פרק ז'1</w:t>
                  </w:r>
                </w:p>
                <w:p w:rsidR="00544470" w:rsidRDefault="00544470">
                  <w:pPr>
                    <w:spacing w:line="160" w:lineRule="exact"/>
                    <w:jc w:val="left"/>
                    <w:rPr>
                      <w:rFonts w:cs="Miriam" w:hint="cs"/>
                      <w:sz w:val="18"/>
                      <w:szCs w:val="18"/>
                      <w:rtl/>
                    </w:rPr>
                  </w:pPr>
                  <w:r>
                    <w:rPr>
                      <w:rFonts w:cs="Miriam" w:hint="cs"/>
                      <w:sz w:val="18"/>
                      <w:szCs w:val="18"/>
                      <w:rtl/>
                    </w:rPr>
                    <w:t>(תיקון מס' 15) תשס"ה-2005</w:t>
                  </w:r>
                </w:p>
              </w:txbxContent>
            </v:textbox>
            <w10:anchorlock/>
          </v:shape>
        </w:pict>
      </w:r>
      <w:r>
        <w:rPr>
          <w:rStyle w:val="default"/>
          <w:rFonts w:cs="Miriam" w:hint="cs"/>
          <w:sz w:val="32"/>
          <w:szCs w:val="32"/>
          <w:rtl/>
        </w:rPr>
        <w:t>78</w:t>
      </w:r>
      <w:r>
        <w:rPr>
          <w:rStyle w:val="default"/>
          <w:rFonts w:cs="FrankRuehl" w:hint="cs"/>
          <w:rtl/>
        </w:rPr>
        <w:t>יט.</w:t>
      </w:r>
      <w:r>
        <w:rPr>
          <w:rStyle w:val="default"/>
          <w:rFonts w:cs="FrankRuehl" w:hint="cs"/>
          <w:rtl/>
        </w:rPr>
        <w:tab/>
        <w:t>שר האוצר, באישור ועדת הכספים של הכנסת, רשאי להתקין תקנות לביצוע פרק זה.</w:t>
      </w:r>
    </w:p>
    <w:p w:rsidR="00A94A56" w:rsidRPr="00BA25C0" w:rsidRDefault="00A94A56" w:rsidP="00A94A56">
      <w:pPr>
        <w:pStyle w:val="P00"/>
        <w:spacing w:before="0"/>
        <w:ind w:left="0" w:right="1134"/>
        <w:rPr>
          <w:rStyle w:val="default"/>
          <w:rFonts w:cs="FrankRuehl" w:hint="cs"/>
          <w:vanish/>
          <w:color w:val="FF0000"/>
          <w:sz w:val="20"/>
          <w:szCs w:val="20"/>
          <w:shd w:val="clear" w:color="auto" w:fill="FFFF99"/>
          <w:rtl/>
        </w:rPr>
      </w:pPr>
      <w:bookmarkStart w:id="369" w:name="Rov308"/>
      <w:r w:rsidRPr="00BA25C0">
        <w:rPr>
          <w:rStyle w:val="default"/>
          <w:rFonts w:cs="FrankRuehl" w:hint="cs"/>
          <w:vanish/>
          <w:color w:val="FF0000"/>
          <w:sz w:val="20"/>
          <w:szCs w:val="20"/>
          <w:shd w:val="clear" w:color="auto" w:fill="FFFF99"/>
          <w:rtl/>
        </w:rPr>
        <w:t>מיום 1.8.2005</w:t>
      </w:r>
    </w:p>
    <w:p w:rsidR="00A94A56" w:rsidRPr="00BA25C0" w:rsidRDefault="00A94A56" w:rsidP="00A94A56">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15</w:t>
      </w:r>
    </w:p>
    <w:p w:rsidR="00A94A56" w:rsidRPr="00BA25C0" w:rsidRDefault="00A94A56" w:rsidP="00A94A56">
      <w:pPr>
        <w:pStyle w:val="P00"/>
        <w:spacing w:before="0"/>
        <w:ind w:left="0" w:right="1134"/>
        <w:rPr>
          <w:rStyle w:val="default"/>
          <w:rFonts w:cs="FrankRuehl" w:hint="cs"/>
          <w:vanish/>
          <w:sz w:val="20"/>
          <w:szCs w:val="20"/>
          <w:shd w:val="clear" w:color="auto" w:fill="FFFF99"/>
          <w:rtl/>
        </w:rPr>
      </w:pPr>
      <w:hyperlink r:id="rId663" w:history="1">
        <w:r w:rsidRPr="00BA25C0">
          <w:rPr>
            <w:rStyle w:val="Hyperlink"/>
            <w:rFonts w:cs="FrankRuehl" w:hint="cs"/>
            <w:vanish/>
            <w:szCs w:val="20"/>
            <w:shd w:val="clear" w:color="auto" w:fill="FFFF99"/>
            <w:rtl/>
          </w:rPr>
          <w:t>ס"ח תשס"ה מס' 2018</w:t>
        </w:r>
      </w:hyperlink>
      <w:r w:rsidRPr="00BA25C0">
        <w:rPr>
          <w:rStyle w:val="default"/>
          <w:rFonts w:cs="FrankRuehl" w:hint="cs"/>
          <w:vanish/>
          <w:sz w:val="20"/>
          <w:szCs w:val="20"/>
          <w:shd w:val="clear" w:color="auto" w:fill="FFFF99"/>
          <w:rtl/>
        </w:rPr>
        <w:t xml:space="preserve"> מיום 1.8.2005 עמ' 732 (</w:t>
      </w:r>
      <w:hyperlink r:id="rId664" w:history="1">
        <w:r w:rsidRPr="00BA25C0">
          <w:rPr>
            <w:rStyle w:val="Hyperlink"/>
            <w:rFonts w:cs="FrankRuehl" w:hint="cs"/>
            <w:vanish/>
            <w:szCs w:val="20"/>
            <w:shd w:val="clear" w:color="auto" w:fill="FFFF99"/>
            <w:rtl/>
          </w:rPr>
          <w:t>ה"ח 66</w:t>
        </w:r>
      </w:hyperlink>
      <w:r w:rsidRPr="00BA25C0">
        <w:rPr>
          <w:rStyle w:val="default"/>
          <w:rFonts w:cs="FrankRuehl" w:hint="cs"/>
          <w:vanish/>
          <w:sz w:val="20"/>
          <w:szCs w:val="20"/>
          <w:shd w:val="clear" w:color="auto" w:fill="FFFF99"/>
          <w:rtl/>
        </w:rPr>
        <w:t>)</w:t>
      </w:r>
    </w:p>
    <w:p w:rsidR="00A94A56" w:rsidRDefault="00A94A56" w:rsidP="00A94A56">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78יט</w:t>
      </w:r>
      <w:bookmarkEnd w:id="369"/>
    </w:p>
    <w:p w:rsidR="00A94A56" w:rsidRDefault="00A94A56">
      <w:pPr>
        <w:pStyle w:val="P00"/>
        <w:spacing w:before="72"/>
        <w:ind w:left="0" w:right="1134"/>
        <w:rPr>
          <w:rStyle w:val="default"/>
          <w:rFonts w:cs="FrankRuehl" w:hint="cs"/>
          <w:rtl/>
        </w:rPr>
      </w:pPr>
    </w:p>
    <w:p w:rsidR="00B262D0" w:rsidRPr="00B262D0" w:rsidRDefault="00B262D0" w:rsidP="00B262D0">
      <w:pPr>
        <w:pStyle w:val="medium2-header"/>
        <w:keepLines w:val="0"/>
        <w:spacing w:before="72"/>
        <w:ind w:left="0" w:right="1134"/>
        <w:rPr>
          <w:rFonts w:cs="FrankRuehl" w:hint="cs"/>
          <w:noProof/>
          <w:rtl/>
        </w:rPr>
      </w:pPr>
      <w:bookmarkStart w:id="370" w:name="med9"/>
      <w:bookmarkEnd w:id="370"/>
      <w:r w:rsidRPr="00B262D0">
        <w:rPr>
          <w:rFonts w:cs="FrankRuehl" w:hint="cs"/>
          <w:noProof/>
          <w:rtl/>
        </w:rPr>
        <w:pict>
          <v:shape id="_x0000_s2918" type="#_x0000_t202" style="position:absolute;left:0;text-align:left;margin-left:470.25pt;margin-top:7.1pt;width:1in;height:16.8pt;z-index:251878912" filled="f" stroked="f">
            <v:textbox inset="1mm,0,1mm,0">
              <w:txbxContent>
                <w:p w:rsidR="00544470" w:rsidRDefault="00544470" w:rsidP="00B262D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Fonts w:cs="FrankRuehl" w:hint="cs"/>
          <w:noProof/>
          <w:rtl/>
        </w:rPr>
        <w:t>פרק ז'2: כרית ביטחון לקרנות פנסיה ותיקות שאינן בהסדר</w:t>
      </w: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bookmarkStart w:id="371" w:name="Rov580"/>
      <w:r w:rsidRPr="00BA25C0">
        <w:rPr>
          <w:rStyle w:val="default"/>
          <w:rFonts w:cs="FrankRuehl" w:hint="cs"/>
          <w:vanish/>
          <w:color w:val="FF0000"/>
          <w:sz w:val="20"/>
          <w:szCs w:val="20"/>
          <w:shd w:val="clear" w:color="auto" w:fill="FFFF99"/>
          <w:rtl/>
        </w:rPr>
        <w:t>מיום 29.1.2017</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65"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351 (</w:t>
      </w:r>
      <w:hyperlink r:id="rId666"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B262D0" w:rsidRPr="00B262D0" w:rsidRDefault="00B262D0" w:rsidP="00B262D0">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פרק ז'2</w:t>
      </w:r>
      <w:bookmarkEnd w:id="371"/>
    </w:p>
    <w:p w:rsidR="00B262D0" w:rsidRDefault="00B262D0" w:rsidP="00B262D0">
      <w:pPr>
        <w:pStyle w:val="P00"/>
        <w:spacing w:before="72"/>
        <w:ind w:left="0" w:right="1134"/>
        <w:rPr>
          <w:rStyle w:val="default"/>
          <w:rFonts w:cs="FrankRuehl" w:hint="cs"/>
          <w:rtl/>
        </w:rPr>
      </w:pPr>
      <w:bookmarkStart w:id="372" w:name="Seif195"/>
      <w:bookmarkEnd w:id="372"/>
      <w:r>
        <w:rPr>
          <w:rFonts w:cs="Miriam"/>
          <w:szCs w:val="32"/>
          <w:rtl/>
          <w:lang w:val="he-IL"/>
        </w:rPr>
        <w:pict>
          <v:shape id="_x0000_s2919" type="#_x0000_t202" style="position:absolute;left:0;text-align:left;margin-left:470.25pt;margin-top:7.1pt;width:1in;height:25.3pt;z-index:251879936" filled="f" stroked="f">
            <v:textbox inset="1mm,0,1mm,0">
              <w:txbxContent>
                <w:p w:rsidR="00544470" w:rsidRDefault="00544470" w:rsidP="00B262D0">
                  <w:pPr>
                    <w:spacing w:line="160" w:lineRule="exact"/>
                    <w:jc w:val="left"/>
                    <w:rPr>
                      <w:rFonts w:cs="Miriam" w:hint="cs"/>
                      <w:sz w:val="18"/>
                      <w:szCs w:val="18"/>
                      <w:rtl/>
                    </w:rPr>
                  </w:pPr>
                  <w:r>
                    <w:rPr>
                      <w:rFonts w:cs="Miriam" w:hint="cs"/>
                      <w:sz w:val="18"/>
                      <w:szCs w:val="18"/>
                      <w:rtl/>
                    </w:rPr>
                    <w:t>מטרה</w:t>
                  </w:r>
                </w:p>
                <w:p w:rsidR="00544470" w:rsidRDefault="00544470" w:rsidP="00B262D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כ.</w:t>
      </w:r>
      <w:r>
        <w:rPr>
          <w:rStyle w:val="default"/>
          <w:rFonts w:cs="FrankRuehl" w:hint="cs"/>
          <w:rtl/>
        </w:rPr>
        <w:tab/>
        <w:t>מטרתו של פרק זה להעניק סיוע ממשלתי לקרנות פנסיה ותיקות שאינן בהסדר באמצעות העמדת כרית ביטחון, כדי למתן את השפעת השינויים בעקום הריבית על זכויותיהם של העמיתים בקרנות האמורות, בכפוף לעריכת שינויים בזכויות ובחובות של העמיתים בהן.</w:t>
      </w: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bookmarkStart w:id="373" w:name="Rov581"/>
      <w:r w:rsidRPr="00BA25C0">
        <w:rPr>
          <w:rStyle w:val="default"/>
          <w:rFonts w:cs="FrankRuehl" w:hint="cs"/>
          <w:vanish/>
          <w:color w:val="FF0000"/>
          <w:sz w:val="20"/>
          <w:szCs w:val="20"/>
          <w:shd w:val="clear" w:color="auto" w:fill="FFFF99"/>
          <w:rtl/>
        </w:rPr>
        <w:t>מיום 29.1.2017</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67"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351 (</w:t>
      </w:r>
      <w:hyperlink r:id="rId668"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B262D0" w:rsidRPr="00B262D0" w:rsidRDefault="00B262D0" w:rsidP="00B262D0">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78כ</w:t>
      </w:r>
      <w:bookmarkEnd w:id="373"/>
    </w:p>
    <w:p w:rsidR="00B262D0" w:rsidRDefault="00B262D0" w:rsidP="00B262D0">
      <w:pPr>
        <w:pStyle w:val="P00"/>
        <w:spacing w:before="72"/>
        <w:ind w:left="0" w:right="1134"/>
        <w:rPr>
          <w:rStyle w:val="default"/>
          <w:rFonts w:cs="FrankRuehl" w:hint="cs"/>
          <w:rtl/>
        </w:rPr>
      </w:pPr>
      <w:bookmarkStart w:id="374" w:name="Seif196"/>
      <w:bookmarkEnd w:id="374"/>
      <w:r>
        <w:rPr>
          <w:rFonts w:cs="Miriam"/>
          <w:szCs w:val="32"/>
          <w:rtl/>
          <w:lang w:val="he-IL"/>
        </w:rPr>
        <w:pict>
          <v:shape id="_x0000_s2920" type="#_x0000_t202" style="position:absolute;left:0;text-align:left;margin-left:470.25pt;margin-top:7.1pt;width:1in;height:23.2pt;z-index:251880960" filled="f" stroked="f">
            <v:textbox inset="1mm,0,1mm,0">
              <w:txbxContent>
                <w:p w:rsidR="00544470" w:rsidRDefault="00544470" w:rsidP="00B262D0">
                  <w:pPr>
                    <w:spacing w:line="160" w:lineRule="exact"/>
                    <w:jc w:val="left"/>
                    <w:rPr>
                      <w:rFonts w:cs="Miriam" w:hint="cs"/>
                      <w:sz w:val="18"/>
                      <w:szCs w:val="18"/>
                      <w:rtl/>
                    </w:rPr>
                  </w:pPr>
                  <w:r>
                    <w:rPr>
                      <w:rFonts w:cs="Miriam" w:hint="cs"/>
                      <w:sz w:val="18"/>
                      <w:szCs w:val="18"/>
                      <w:rtl/>
                    </w:rPr>
                    <w:t>הגדרות</w:t>
                  </w:r>
                </w:p>
                <w:p w:rsidR="00544470" w:rsidRDefault="00544470" w:rsidP="00B262D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כא.</w:t>
      </w:r>
      <w:r>
        <w:rPr>
          <w:rStyle w:val="default"/>
          <w:rFonts w:cs="FrankRuehl" w:hint="cs"/>
          <w:rtl/>
        </w:rPr>
        <w:tab/>
        <w:t xml:space="preserve">בפרק זה </w:t>
      </w:r>
      <w:r>
        <w:rPr>
          <w:rStyle w:val="default"/>
          <w:rFonts w:cs="FrankRuehl"/>
          <w:rtl/>
        </w:rPr>
        <w:t>–</w:t>
      </w:r>
    </w:p>
    <w:p w:rsidR="00B262D0" w:rsidRDefault="00B262D0" w:rsidP="00B262D0">
      <w:pPr>
        <w:pStyle w:val="P00"/>
        <w:spacing w:before="72"/>
        <w:ind w:left="0" w:right="1134"/>
        <w:rPr>
          <w:rStyle w:val="default"/>
          <w:rFonts w:cs="FrankRuehl" w:hint="cs"/>
          <w:rtl/>
        </w:rPr>
      </w:pPr>
      <w:r>
        <w:rPr>
          <w:rStyle w:val="default"/>
          <w:rFonts w:cs="FrankRuehl" w:hint="cs"/>
          <w:rtl/>
        </w:rPr>
        <w:tab/>
        <w:t xml:space="preserve">"השפעת התשואה לפי עקום הריבית", "השפעת התשואה לפי 4%", "עקום הריבית", "עקום הריבית הקודם", "ריבית חסרת סיכון", "שיעור שינוי המדד הצפוי", "שנה קודמת", "תוצאת מאזן הקרן", "תוצאת מאזן הקרן לפי עקום הריבית", "תוצאת מאזן הקרן לפי ריבית בשיעור של 4%" ו"תיקון מס' 33" </w:t>
      </w:r>
      <w:r>
        <w:rPr>
          <w:rStyle w:val="default"/>
          <w:rFonts w:cs="FrankRuehl"/>
          <w:rtl/>
        </w:rPr>
        <w:t>–</w:t>
      </w:r>
      <w:r>
        <w:rPr>
          <w:rStyle w:val="default"/>
          <w:rFonts w:cs="FrankRuehl" w:hint="cs"/>
          <w:rtl/>
        </w:rPr>
        <w:t xml:space="preserve"> כהגדרתם בסעיף 78טו1(ט);</w:t>
      </w:r>
    </w:p>
    <w:p w:rsidR="00B262D0" w:rsidRDefault="00B262D0" w:rsidP="00B262D0">
      <w:pPr>
        <w:pStyle w:val="P00"/>
        <w:spacing w:before="72"/>
        <w:ind w:left="0" w:right="1134"/>
        <w:rPr>
          <w:rStyle w:val="default"/>
          <w:rFonts w:cs="FrankRuehl" w:hint="cs"/>
          <w:rtl/>
        </w:rPr>
      </w:pPr>
      <w:r>
        <w:rPr>
          <w:rStyle w:val="default"/>
          <w:rFonts w:cs="FrankRuehl" w:hint="cs"/>
          <w:rtl/>
        </w:rPr>
        <w:tab/>
        <w:t xml:space="preserve">"מאזן הקרן" </w:t>
      </w:r>
      <w:r>
        <w:rPr>
          <w:rStyle w:val="default"/>
          <w:rFonts w:cs="FrankRuehl"/>
          <w:rtl/>
        </w:rPr>
        <w:t>–</w:t>
      </w:r>
      <w:r>
        <w:rPr>
          <w:rStyle w:val="default"/>
          <w:rFonts w:cs="FrankRuehl" w:hint="cs"/>
          <w:rtl/>
        </w:rPr>
        <w:t xml:space="preserve"> כהגדרתו בסעיף 78ב;</w:t>
      </w:r>
    </w:p>
    <w:p w:rsidR="00B262D0" w:rsidRDefault="00B262D0" w:rsidP="00B262D0">
      <w:pPr>
        <w:pStyle w:val="P00"/>
        <w:spacing w:before="72"/>
        <w:ind w:left="0" w:right="1134"/>
        <w:rPr>
          <w:rStyle w:val="default"/>
          <w:rFonts w:cs="FrankRuehl" w:hint="cs"/>
          <w:rtl/>
        </w:rPr>
      </w:pPr>
      <w:r>
        <w:rPr>
          <w:rStyle w:val="default"/>
          <w:rFonts w:cs="FrankRuehl" w:hint="cs"/>
          <w:rtl/>
        </w:rPr>
        <w:tab/>
        <w:t xml:space="preserve">"נכסים סחירים" </w:t>
      </w:r>
      <w:r>
        <w:rPr>
          <w:rStyle w:val="default"/>
          <w:rFonts w:cs="FrankRuehl"/>
          <w:rtl/>
        </w:rPr>
        <w:t>–</w:t>
      </w:r>
      <w:r>
        <w:rPr>
          <w:rStyle w:val="default"/>
          <w:rFonts w:cs="FrankRuehl" w:hint="cs"/>
          <w:rtl/>
        </w:rPr>
        <w:t xml:space="preserve"> סך נכסי קרן ותיקה שאינה בהסדר, למעט:</w:t>
      </w:r>
    </w:p>
    <w:p w:rsidR="00B262D0" w:rsidRDefault="00B262D0" w:rsidP="00B262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איגרת חוב בלתי סחירה שמנפיקה מדינת ישראל לקרן ותיקה שאינה בהסדר, לפי חוק מילווה המדינה, התשל"ט-1979;</w:t>
      </w:r>
    </w:p>
    <w:p w:rsidR="00B262D0" w:rsidRDefault="00B262D0" w:rsidP="00B262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סכומים שהממשלה משלמת לקרן מתקציב המדינה;</w:t>
      </w:r>
    </w:p>
    <w:p w:rsidR="00B262D0" w:rsidRDefault="00B262D0" w:rsidP="00B262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נכסים אחרים שאינם ניתנים להעברה לאחר לפי דין או הסכם;</w:t>
      </w:r>
    </w:p>
    <w:p w:rsidR="00B262D0" w:rsidRDefault="00B262D0" w:rsidP="00B262D0">
      <w:pPr>
        <w:pStyle w:val="P00"/>
        <w:spacing w:before="72"/>
        <w:ind w:left="0" w:right="1134"/>
        <w:rPr>
          <w:rStyle w:val="default"/>
          <w:rFonts w:cs="FrankRuehl" w:hint="cs"/>
          <w:rtl/>
        </w:rPr>
      </w:pPr>
      <w:r>
        <w:rPr>
          <w:rStyle w:val="default"/>
          <w:rFonts w:cs="FrankRuehl" w:hint="cs"/>
          <w:rtl/>
        </w:rPr>
        <w:tab/>
        <w:t>"הסכום המצטבר"</w:t>
      </w:r>
      <w:r w:rsidR="00332047">
        <w:rPr>
          <w:rStyle w:val="default"/>
          <w:rFonts w:cs="FrankRuehl" w:hint="cs"/>
          <w:rtl/>
        </w:rPr>
        <w:t xml:space="preserve">, בשנה מסוימת </w:t>
      </w:r>
      <w:r w:rsidR="00332047">
        <w:rPr>
          <w:rStyle w:val="default"/>
          <w:rFonts w:cs="FrankRuehl"/>
          <w:rtl/>
        </w:rPr>
        <w:t>–</w:t>
      </w:r>
      <w:r w:rsidR="00332047">
        <w:rPr>
          <w:rStyle w:val="default"/>
          <w:rFonts w:cs="FrankRuehl" w:hint="cs"/>
          <w:rtl/>
        </w:rPr>
        <w:t xml:space="preserve"> הסכום מתוך כרית הביטחון של קרן ותיקה שאינה בהסדר, המתקבל מצירוף של הסכומים כאמור בפסקאות (1) עד (4) של סעיף 78כב(ד), כפי שחושבו באותה שנה; ואולם לגבי השנים שקדמו לשנת 2012 יהיה הסכום המצטבר </w:t>
      </w:r>
      <w:r w:rsidR="00332047">
        <w:rPr>
          <w:rStyle w:val="default"/>
          <w:rFonts w:cs="FrankRuehl"/>
          <w:rtl/>
        </w:rPr>
        <w:t>–</w:t>
      </w:r>
      <w:r w:rsidR="00332047">
        <w:rPr>
          <w:rStyle w:val="default"/>
          <w:rFonts w:cs="FrankRuehl" w:hint="cs"/>
          <w:rtl/>
        </w:rPr>
        <w:t xml:space="preserve"> 0;</w:t>
      </w:r>
    </w:p>
    <w:p w:rsidR="00332047" w:rsidRDefault="00332047" w:rsidP="00B262D0">
      <w:pPr>
        <w:pStyle w:val="P00"/>
        <w:spacing w:before="72"/>
        <w:ind w:left="0" w:right="1134"/>
        <w:rPr>
          <w:rStyle w:val="default"/>
          <w:rFonts w:cs="FrankRuehl" w:hint="cs"/>
          <w:rtl/>
        </w:rPr>
      </w:pPr>
      <w:r>
        <w:rPr>
          <w:rStyle w:val="default"/>
          <w:rFonts w:cs="FrankRuehl" w:hint="cs"/>
          <w:rtl/>
        </w:rPr>
        <w:tab/>
        <w:t xml:space="preserve">"עודף אקטוארי", "גירעון אקטוארי" ו"איזון אקטוארי" </w:t>
      </w:r>
      <w:r>
        <w:rPr>
          <w:rStyle w:val="default"/>
          <w:rFonts w:cs="FrankRuehl"/>
          <w:rtl/>
        </w:rPr>
        <w:t>–</w:t>
      </w:r>
      <w:r>
        <w:rPr>
          <w:rStyle w:val="default"/>
          <w:rFonts w:cs="FrankRuehl" w:hint="cs"/>
          <w:rtl/>
        </w:rPr>
        <w:t xml:space="preserve"> הפרש חיובי או שלילי או איזון, לפי העניין, בין כלל נכסי הקרן הוותיקה שאינה בהסדר לבין כלל התחייבויות הקרן, כפי שנקבע במאזן הקרן; ואולם </w:t>
      </w:r>
      <w:r>
        <w:rPr>
          <w:rStyle w:val="default"/>
          <w:rFonts w:cs="FrankRuehl"/>
          <w:rtl/>
        </w:rPr>
        <w:t>–</w:t>
      </w:r>
    </w:p>
    <w:p w:rsidR="00332047" w:rsidRDefault="00332047" w:rsidP="003320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לעניין חישוב גירעון אקטוארי בתוצאת מאזן הקרן בשל שנה מסוימת, לפי סעיף 78כב(ד), יחושב הגירעון כאמור כבעל ערך חיובי;</w:t>
      </w:r>
    </w:p>
    <w:p w:rsidR="00332047" w:rsidRDefault="00332047" w:rsidP="003320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חישוב עודף אקטוארי בתוצאת מאזן הקרן בשל שנה מסוימת, לפי סעיף 78כב(ד), יחושב העודף כאמור כבעל ערך שלילי;</w:t>
      </w:r>
    </w:p>
    <w:p w:rsidR="00332047" w:rsidRDefault="00332047" w:rsidP="00B262D0">
      <w:pPr>
        <w:pStyle w:val="P00"/>
        <w:spacing w:before="72"/>
        <w:ind w:left="0" w:right="1134"/>
        <w:rPr>
          <w:rStyle w:val="default"/>
          <w:rFonts w:cs="FrankRuehl" w:hint="cs"/>
          <w:rtl/>
        </w:rPr>
      </w:pPr>
      <w:r>
        <w:rPr>
          <w:rStyle w:val="default"/>
          <w:rFonts w:cs="FrankRuehl" w:hint="cs"/>
          <w:rtl/>
        </w:rPr>
        <w:tab/>
        <w:t xml:space="preserve">"שיעור הכרית" </w:t>
      </w:r>
      <w:r>
        <w:rPr>
          <w:rStyle w:val="default"/>
          <w:rFonts w:cs="FrankRuehl"/>
          <w:rtl/>
        </w:rPr>
        <w:t>–</w:t>
      </w:r>
      <w:r>
        <w:rPr>
          <w:rStyle w:val="default"/>
          <w:rFonts w:cs="FrankRuehl" w:hint="cs"/>
          <w:rtl/>
        </w:rPr>
        <w:t xml:space="preserve"> היחס שבין הסכום כאמור בפסקה (1) שלהלן לסכום כאמור בפסקה (2) שלהלן:</w:t>
      </w:r>
    </w:p>
    <w:p w:rsidR="00332047" w:rsidRDefault="00332047" w:rsidP="00D826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הסכום שנקבע לקרן בתוספת ראשונה ב';</w:t>
      </w:r>
    </w:p>
    <w:p w:rsidR="00332047" w:rsidRDefault="00332047" w:rsidP="00D826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8269C">
        <w:rPr>
          <w:rStyle w:val="default"/>
          <w:rFonts w:cs="FrankRuehl" w:hint="cs"/>
          <w:rtl/>
        </w:rPr>
        <w:t>ההפרש שבין ערך התחייבויות הקרן לפי מאזן הקרן לשנת 2011 שחושבו בהתאם לעקום הריבית, לבין ערך התחייבויות הקרן לפי אותו מאזן, כשהן מחושבות לפי שיעור ריבית של 4%;</w:t>
      </w:r>
    </w:p>
    <w:p w:rsidR="00D8269C" w:rsidRDefault="00D8269C" w:rsidP="00B262D0">
      <w:pPr>
        <w:pStyle w:val="P00"/>
        <w:spacing w:before="72"/>
        <w:ind w:left="0" w:right="1134"/>
        <w:rPr>
          <w:rStyle w:val="default"/>
          <w:rFonts w:cs="FrankRuehl" w:hint="cs"/>
          <w:rtl/>
        </w:rPr>
      </w:pPr>
      <w:r>
        <w:rPr>
          <w:rStyle w:val="default"/>
          <w:rFonts w:cs="FrankRuehl" w:hint="cs"/>
          <w:rtl/>
        </w:rPr>
        <w:tab/>
        <w:t xml:space="preserve">"שיעור השפעת השינויים בתקנון" </w:t>
      </w:r>
      <w:r>
        <w:rPr>
          <w:rStyle w:val="default"/>
          <w:rFonts w:cs="FrankRuehl"/>
          <w:rtl/>
        </w:rPr>
        <w:t>–</w:t>
      </w:r>
      <w:r>
        <w:rPr>
          <w:rStyle w:val="default"/>
          <w:rFonts w:cs="FrankRuehl" w:hint="cs"/>
          <w:rtl/>
        </w:rPr>
        <w:t xml:space="preserve"> היחס שבין הסכום כאמור בפסקה (1) שלהלן לסכום כאמור בפסקה (2) שלהלן:</w:t>
      </w:r>
    </w:p>
    <w:p w:rsidR="00D8269C" w:rsidRDefault="00D8269C" w:rsidP="00D826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ההפרש שבין ערך התחייבויות הקרן לפי מאזן הקרן לשנת 2011 לבין ערך התחייבויות הקרן לפי אותו מאזן אילו היה מתוקן תקנון הקרן לפי האמור בסעיף 78כב(א)(1) עד (4) באותו מועד;</w:t>
      </w:r>
    </w:p>
    <w:p w:rsidR="00D8269C" w:rsidRDefault="00D8269C" w:rsidP="00D826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ערך התחייבויות הקרן לפי מאזן הקרן לשנת 2011;</w:t>
      </w:r>
    </w:p>
    <w:p w:rsidR="00D8269C" w:rsidRDefault="00D8269C" w:rsidP="00B262D0">
      <w:pPr>
        <w:pStyle w:val="P00"/>
        <w:spacing w:before="72"/>
        <w:ind w:left="0" w:right="1134"/>
        <w:rPr>
          <w:rStyle w:val="default"/>
          <w:rFonts w:cs="FrankRuehl" w:hint="cs"/>
          <w:rtl/>
        </w:rPr>
      </w:pPr>
      <w:r>
        <w:rPr>
          <w:rStyle w:val="default"/>
          <w:rFonts w:cs="FrankRuehl" w:hint="cs"/>
          <w:rtl/>
        </w:rPr>
        <w:tab/>
        <w:t xml:space="preserve">"שיעור ריבית רעיוני לשנת 2011" </w:t>
      </w:r>
      <w:r>
        <w:rPr>
          <w:rStyle w:val="default"/>
          <w:rFonts w:cs="FrankRuehl"/>
          <w:rtl/>
        </w:rPr>
        <w:t>–</w:t>
      </w:r>
      <w:r>
        <w:rPr>
          <w:rStyle w:val="default"/>
          <w:rFonts w:cs="FrankRuehl" w:hint="cs"/>
          <w:rtl/>
        </w:rPr>
        <w:t xml:space="preserve"> שיעור ריבית רעיוני, אשר תוצאת חישוב ערך התחייבויות הקרן במאזן הקרן לשנת 2011 לפיו זהה לתוצאת חישוב ערך התחייבויות הקרן כפי שהופיעה במאזן הקרן לשנת 2011;</w:t>
      </w:r>
    </w:p>
    <w:p w:rsidR="00D8269C" w:rsidRDefault="00D8269C" w:rsidP="00B262D0">
      <w:pPr>
        <w:pStyle w:val="P00"/>
        <w:spacing w:before="72"/>
        <w:ind w:left="0" w:right="1134"/>
        <w:rPr>
          <w:rStyle w:val="default"/>
          <w:rFonts w:cs="FrankRuehl" w:hint="cs"/>
          <w:rtl/>
        </w:rPr>
      </w:pPr>
      <w:r>
        <w:rPr>
          <w:rStyle w:val="default"/>
          <w:rFonts w:cs="FrankRuehl" w:hint="cs"/>
          <w:rtl/>
        </w:rPr>
        <w:tab/>
        <w:t xml:space="preserve">"השנה הקובעת" </w:t>
      </w:r>
      <w:r>
        <w:rPr>
          <w:rStyle w:val="default"/>
          <w:rFonts w:cs="FrankRuehl"/>
          <w:rtl/>
        </w:rPr>
        <w:t>–</w:t>
      </w:r>
      <w:r>
        <w:rPr>
          <w:rStyle w:val="default"/>
          <w:rFonts w:cs="FrankRuehl" w:hint="cs"/>
          <w:rtl/>
        </w:rPr>
        <w:t xml:space="preserve"> השנה שבה הופחתו התחייבויות הקרן בשיעור השפעת השינויים בתקנון כאמור בסעיף 78כב(א);</w:t>
      </w:r>
    </w:p>
    <w:p w:rsidR="00D8269C" w:rsidRDefault="00D8269C" w:rsidP="00B262D0">
      <w:pPr>
        <w:pStyle w:val="P00"/>
        <w:spacing w:before="72"/>
        <w:ind w:left="0" w:right="1134"/>
        <w:rPr>
          <w:rStyle w:val="default"/>
          <w:rFonts w:cs="FrankRuehl" w:hint="cs"/>
          <w:rtl/>
        </w:rPr>
      </w:pPr>
      <w:r>
        <w:rPr>
          <w:rStyle w:val="default"/>
          <w:rFonts w:cs="FrankRuehl" w:hint="cs"/>
          <w:rtl/>
        </w:rPr>
        <w:tab/>
        <w:t xml:space="preserve">"שנת חישוב" </w:t>
      </w:r>
      <w:r>
        <w:rPr>
          <w:rStyle w:val="default"/>
          <w:rFonts w:cs="FrankRuehl"/>
          <w:rtl/>
        </w:rPr>
        <w:t>–</w:t>
      </w:r>
      <w:r>
        <w:rPr>
          <w:rStyle w:val="default"/>
          <w:rFonts w:cs="FrankRuehl" w:hint="cs"/>
          <w:rtl/>
        </w:rPr>
        <w:t xml:space="preserve"> שנה מסוימת, החל בשנת 2012;</w:t>
      </w:r>
    </w:p>
    <w:p w:rsidR="00D8269C" w:rsidRDefault="00D8269C" w:rsidP="00B262D0">
      <w:pPr>
        <w:pStyle w:val="P00"/>
        <w:spacing w:before="72"/>
        <w:ind w:left="0" w:right="1134"/>
        <w:rPr>
          <w:rStyle w:val="default"/>
          <w:rFonts w:cs="FrankRuehl" w:hint="cs"/>
          <w:rtl/>
        </w:rPr>
      </w:pPr>
      <w:r>
        <w:rPr>
          <w:rStyle w:val="default"/>
          <w:rFonts w:cs="FrankRuehl" w:hint="cs"/>
          <w:rtl/>
        </w:rPr>
        <w:tab/>
        <w:t xml:space="preserve">"תקרת כרית מעודכנת" </w:t>
      </w:r>
      <w:r>
        <w:rPr>
          <w:rStyle w:val="default"/>
          <w:rFonts w:cs="FrankRuehl"/>
          <w:rtl/>
        </w:rPr>
        <w:t>–</w:t>
      </w:r>
      <w:r>
        <w:rPr>
          <w:rStyle w:val="default"/>
          <w:rFonts w:cs="FrankRuehl" w:hint="cs"/>
          <w:rtl/>
        </w:rPr>
        <w:t xml:space="preserve"> הנמוך מבין אלה:</w:t>
      </w:r>
    </w:p>
    <w:p w:rsidR="00D8269C" w:rsidRDefault="00D8269C" w:rsidP="00D826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הכרית כשהוא מוכפל בהפרש שבין ערך התחייבויות הקרן לפי מאזן הקרן בשל השנה שקדמה לשנה הקובעת כשהוא מחושב לפי שיעור ריבית רעיוני לשנת 2011 ובין ערך התחייבויות הקרן לפי מאזן הקרן בשל השנה שקדמה לשנה הקובעת כשהוא מחושב לפי שיעור ריבית של 4%;</w:t>
      </w:r>
    </w:p>
    <w:p w:rsidR="00D8269C" w:rsidRDefault="00D8269C" w:rsidP="00D826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שנקבע לקרן לפי תוספת ראשונה ב', בתוספת שיעור שינוי המדד שלפיו חושב מאזן הקרן בשל השנה שקדמה לשנה הקובעת לעומת מדד חודש דצמבר 2011.</w:t>
      </w: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bookmarkStart w:id="375" w:name="Rov582"/>
      <w:r w:rsidRPr="00BA25C0">
        <w:rPr>
          <w:rStyle w:val="default"/>
          <w:rFonts w:cs="FrankRuehl" w:hint="cs"/>
          <w:vanish/>
          <w:color w:val="FF0000"/>
          <w:sz w:val="20"/>
          <w:szCs w:val="20"/>
          <w:shd w:val="clear" w:color="auto" w:fill="FFFF99"/>
          <w:rtl/>
        </w:rPr>
        <w:t>מיום 29.1.2017</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69"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351 (</w:t>
      </w:r>
      <w:hyperlink r:id="rId670"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B262D0" w:rsidRPr="00D8269C" w:rsidRDefault="00B262D0" w:rsidP="00D8269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78כא</w:t>
      </w:r>
      <w:bookmarkEnd w:id="375"/>
    </w:p>
    <w:p w:rsidR="00B262D0" w:rsidRDefault="00B262D0" w:rsidP="000C0407">
      <w:pPr>
        <w:pStyle w:val="P00"/>
        <w:spacing w:before="72"/>
        <w:ind w:left="0" w:right="1134"/>
        <w:rPr>
          <w:rStyle w:val="default"/>
          <w:rFonts w:cs="FrankRuehl" w:hint="cs"/>
          <w:rtl/>
        </w:rPr>
      </w:pPr>
      <w:bookmarkStart w:id="376" w:name="Seif197"/>
      <w:bookmarkEnd w:id="376"/>
      <w:r>
        <w:rPr>
          <w:rFonts w:cs="Miriam"/>
          <w:szCs w:val="32"/>
          <w:rtl/>
          <w:lang w:val="he-IL"/>
        </w:rPr>
        <w:pict>
          <v:shape id="_x0000_s2921" type="#_x0000_t202" style="position:absolute;left:0;text-align:left;margin-left:470.25pt;margin-top:7.1pt;width:1in;height:39.5pt;z-index:251881984" filled="f" stroked="f">
            <v:textbox style="mso-next-textbox:#_x0000_s2921" inset="1mm,0,1mm,0">
              <w:txbxContent>
                <w:p w:rsidR="00544470" w:rsidRDefault="00544470" w:rsidP="00B262D0">
                  <w:pPr>
                    <w:spacing w:line="160" w:lineRule="exact"/>
                    <w:jc w:val="left"/>
                    <w:rPr>
                      <w:rFonts w:cs="Miriam" w:hint="cs"/>
                      <w:sz w:val="18"/>
                      <w:szCs w:val="18"/>
                      <w:rtl/>
                    </w:rPr>
                  </w:pPr>
                  <w:r>
                    <w:rPr>
                      <w:rFonts w:cs="Miriam" w:hint="cs"/>
                      <w:sz w:val="18"/>
                      <w:szCs w:val="18"/>
                      <w:rtl/>
                    </w:rPr>
                    <w:t>כרית ביטחון לקרן ותיקה שאינה בהסדר</w:t>
                  </w:r>
                </w:p>
                <w:p w:rsidR="00544470" w:rsidRDefault="00544470" w:rsidP="00B262D0">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Pr>
          <w:rStyle w:val="default"/>
          <w:rFonts w:cs="Miriam" w:hint="cs"/>
          <w:sz w:val="32"/>
          <w:szCs w:val="32"/>
          <w:rtl/>
        </w:rPr>
        <w:t>78</w:t>
      </w:r>
      <w:r>
        <w:rPr>
          <w:rStyle w:val="default"/>
          <w:rFonts w:cs="FrankRuehl" w:hint="cs"/>
          <w:rtl/>
        </w:rPr>
        <w:t>כב.</w:t>
      </w:r>
      <w:r>
        <w:rPr>
          <w:rStyle w:val="default"/>
          <w:rFonts w:cs="FrankRuehl" w:hint="cs"/>
          <w:rtl/>
        </w:rPr>
        <w:tab/>
      </w:r>
      <w:r w:rsidR="000C0407">
        <w:rPr>
          <w:rStyle w:val="default"/>
          <w:rFonts w:cs="FrankRuehl" w:hint="cs"/>
          <w:rtl/>
        </w:rPr>
        <w:t>(א)</w:t>
      </w:r>
      <w:r w:rsidR="000C0407">
        <w:rPr>
          <w:rStyle w:val="default"/>
          <w:rFonts w:cs="FrankRuehl" w:hint="cs"/>
          <w:rtl/>
        </w:rPr>
        <w:tab/>
        <w:t xml:space="preserve">לקרן ותיקה שאינה בהסדר יועברו כספים מתקציב המדינה, בכפוף לתנאים המפורטים בסעיף זה (בפרק זה </w:t>
      </w:r>
      <w:r w:rsidR="000C0407">
        <w:rPr>
          <w:rStyle w:val="default"/>
          <w:rFonts w:cs="FrankRuehl"/>
          <w:rtl/>
        </w:rPr>
        <w:t>–</w:t>
      </w:r>
      <w:r w:rsidR="000C0407">
        <w:rPr>
          <w:rStyle w:val="default"/>
          <w:rFonts w:cs="FrankRuehl" w:hint="cs"/>
          <w:rtl/>
        </w:rPr>
        <w:t xml:space="preserve"> כרית ביטחון לקרן ותיקה שאינה בהסדר), ובלבד שתקנונה של הקרן תוקן בהתאם למפורט להלן, לשם הפחתת התחייבויות הקרן, לאחר שניתן אישור מאת הממונה, מראש ובכתב, לתיקון כאמור:</w:t>
      </w:r>
    </w:p>
    <w:p w:rsidR="000C0407" w:rsidRDefault="000C0407" w:rsidP="000C04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גיל הזכאות לקבלת קצבת זקנה מהקרן לא יפחת מהגיל כאמור בתוספת ראשונה א', לפי מין המבוטח וחודש לידתו (בסעיף זה </w:t>
      </w:r>
      <w:r>
        <w:rPr>
          <w:rStyle w:val="default"/>
          <w:rFonts w:cs="FrankRuehl"/>
          <w:rtl/>
        </w:rPr>
        <w:t>–</w:t>
      </w:r>
      <w:r>
        <w:rPr>
          <w:rStyle w:val="default"/>
          <w:rFonts w:cs="FrankRuehl" w:hint="cs"/>
          <w:rtl/>
        </w:rPr>
        <w:t xml:space="preserve"> גיל הזכאות לקבלת קצבת זקנה);</w:t>
      </w:r>
    </w:p>
    <w:p w:rsidR="000C0407" w:rsidRDefault="000C0407" w:rsidP="000C04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גיל הפרישה כמשמעותו בחוק גיל פרישה יועלה מעל גיל הזכאות לקבלת קצבת זקנה, יועלה בהתאמה גיל הזכאות לקבלת קצבת זקנה מהקרן;</w:t>
      </w:r>
    </w:p>
    <w:p w:rsidR="000C0407" w:rsidRDefault="000C0407" w:rsidP="000C04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קצבת הזקנה שתשולם מהקרן למי שביקש לקבלה לפני הגיעו לגיל הזכאות לקבלת קצבת זקנה תופחת בשיעור שייקבע בתקנון הקרן לפי חישוב אקטוארי שיבטיח כי הקדמת הפרישה כאמור לא תגדיל את התחייבויות הקרן;</w:t>
      </w:r>
    </w:p>
    <w:p w:rsidR="000C0407" w:rsidRDefault="000C0407" w:rsidP="000C04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מכל תשלום שמשלמת הקרן לפי תקנונה, בין שהוא קצבה ובין שהוא תשלום חד-פעמי, תנכה הקרן, לכל הפחות, את השיעורים האלה:</w:t>
      </w:r>
    </w:p>
    <w:p w:rsidR="000C0407" w:rsidRPr="000C0407" w:rsidRDefault="000C0407" w:rsidP="000C0407">
      <w:pPr>
        <w:pStyle w:val="P00"/>
        <w:spacing w:before="72"/>
        <w:ind w:left="1474" w:right="1134"/>
        <w:rPr>
          <w:rStyle w:val="default"/>
          <w:rFonts w:cs="FrankRuehl" w:hint="cs"/>
          <w:sz w:val="20"/>
          <w:rtl/>
        </w:rPr>
      </w:pPr>
      <w:r w:rsidRPr="000C0407">
        <w:rPr>
          <w:rStyle w:val="default"/>
          <w:rFonts w:cs="FrankRuehl" w:hint="cs"/>
          <w:sz w:val="20"/>
          <w:rtl/>
        </w:rPr>
        <w:t>(א)</w:t>
      </w:r>
      <w:r w:rsidRPr="000C0407">
        <w:rPr>
          <w:rStyle w:val="default"/>
          <w:rFonts w:cs="FrankRuehl" w:hint="cs"/>
          <w:sz w:val="20"/>
          <w:rtl/>
        </w:rPr>
        <w:tab/>
        <w:t xml:space="preserve">בשנה הקובעת </w:t>
      </w:r>
      <w:r w:rsidRPr="000C0407">
        <w:rPr>
          <w:rStyle w:val="default"/>
          <w:rFonts w:cs="FrankRuehl"/>
          <w:sz w:val="20"/>
          <w:rtl/>
        </w:rPr>
        <w:t>–</w:t>
      </w:r>
      <w:r>
        <w:rPr>
          <w:rStyle w:val="default"/>
          <w:rFonts w:cs="FrankRuehl" w:hint="cs"/>
          <w:sz w:val="20"/>
          <w:rtl/>
        </w:rPr>
        <w:t xml:space="preserve"> </w:t>
      </w:r>
      <w:r w:rsidRPr="000C0407">
        <w:rPr>
          <w:rStyle w:val="default"/>
          <w:rFonts w:cs="FrankRuehl" w:hint="cs"/>
          <w:sz w:val="20"/>
          <w:rtl/>
        </w:rPr>
        <w:t>%</w:t>
      </w:r>
      <w:r w:rsidRPr="000C0407">
        <w:rPr>
          <w:rStyle w:val="default"/>
          <w:sz w:val="20"/>
          <w:szCs w:val="20"/>
          <w:rtl/>
        </w:rPr>
        <w:t>¾</w:t>
      </w:r>
      <w:r w:rsidRPr="000C0407">
        <w:rPr>
          <w:rStyle w:val="default"/>
          <w:rFonts w:cs="FrankRuehl" w:hint="cs"/>
          <w:sz w:val="20"/>
          <w:rtl/>
        </w:rPr>
        <w:t>;</w:t>
      </w:r>
    </w:p>
    <w:p w:rsidR="000C0407" w:rsidRPr="000C0407" w:rsidRDefault="000C0407" w:rsidP="000C0407">
      <w:pPr>
        <w:pStyle w:val="P00"/>
        <w:spacing w:before="72"/>
        <w:ind w:left="1474" w:right="1134"/>
        <w:rPr>
          <w:rStyle w:val="default"/>
          <w:rFonts w:cs="FrankRuehl" w:hint="cs"/>
          <w:sz w:val="20"/>
          <w:rtl/>
        </w:rPr>
      </w:pPr>
      <w:r w:rsidRPr="000C0407">
        <w:rPr>
          <w:rStyle w:val="default"/>
          <w:rFonts w:cs="FrankRuehl" w:hint="cs"/>
          <w:sz w:val="20"/>
          <w:rtl/>
        </w:rPr>
        <w:t>(ב)</w:t>
      </w:r>
      <w:r w:rsidRPr="000C0407">
        <w:rPr>
          <w:rStyle w:val="default"/>
          <w:rFonts w:cs="FrankRuehl" w:hint="cs"/>
          <w:sz w:val="20"/>
          <w:rtl/>
        </w:rPr>
        <w:tab/>
        <w:t xml:space="preserve">בשנה הראשונה שלאחר השנה הקובעת </w:t>
      </w:r>
      <w:r w:rsidRPr="000C0407">
        <w:rPr>
          <w:rStyle w:val="default"/>
          <w:rFonts w:cs="FrankRuehl"/>
          <w:sz w:val="20"/>
          <w:rtl/>
        </w:rPr>
        <w:t>–</w:t>
      </w:r>
      <w:r w:rsidRPr="000C0407">
        <w:rPr>
          <w:rStyle w:val="default"/>
          <w:rFonts w:cs="FrankRuehl" w:hint="cs"/>
          <w:sz w:val="20"/>
          <w:rtl/>
        </w:rPr>
        <w:t xml:space="preserve"> 1%;</w:t>
      </w:r>
    </w:p>
    <w:p w:rsidR="000C0407" w:rsidRDefault="000C0407" w:rsidP="000C0407">
      <w:pPr>
        <w:pStyle w:val="P00"/>
        <w:spacing w:before="72"/>
        <w:ind w:left="1474" w:right="1134"/>
        <w:rPr>
          <w:rStyle w:val="default"/>
          <w:rFonts w:cs="FrankRuehl" w:hint="cs"/>
          <w:sz w:val="20"/>
          <w:rtl/>
        </w:rPr>
      </w:pPr>
      <w:r w:rsidRPr="000C0407">
        <w:rPr>
          <w:rStyle w:val="default"/>
          <w:rFonts w:cs="FrankRuehl" w:hint="cs"/>
          <w:sz w:val="20"/>
          <w:rtl/>
        </w:rPr>
        <w:t>(ג)</w:t>
      </w:r>
      <w:r w:rsidRPr="000C0407">
        <w:rPr>
          <w:rStyle w:val="default"/>
          <w:rFonts w:cs="FrankRuehl" w:hint="cs"/>
          <w:sz w:val="20"/>
          <w:rtl/>
        </w:rPr>
        <w:tab/>
        <w:t xml:space="preserve">בשנה השנייה שלאחר השנה הקובעת </w:t>
      </w:r>
      <w:r>
        <w:rPr>
          <w:rStyle w:val="default"/>
          <w:rFonts w:cs="FrankRuehl"/>
          <w:sz w:val="20"/>
          <w:rtl/>
        </w:rPr>
        <w:t>–</w:t>
      </w:r>
      <w:r w:rsidRPr="000C0407">
        <w:rPr>
          <w:rStyle w:val="default"/>
          <w:rFonts w:cs="FrankRuehl" w:hint="cs"/>
          <w:sz w:val="20"/>
          <w:rtl/>
        </w:rPr>
        <w:t xml:space="preserve"> %</w:t>
      </w:r>
      <w:r w:rsidRPr="000C0407">
        <w:rPr>
          <w:rStyle w:val="default"/>
          <w:sz w:val="20"/>
          <w:szCs w:val="20"/>
          <w:rtl/>
        </w:rPr>
        <w:t>½</w:t>
      </w:r>
      <w:r>
        <w:rPr>
          <w:rStyle w:val="default"/>
          <w:rFonts w:cs="FrankRuehl" w:hint="cs"/>
          <w:sz w:val="20"/>
          <w:rtl/>
        </w:rPr>
        <w:t>1;</w:t>
      </w:r>
    </w:p>
    <w:p w:rsidR="000C0407" w:rsidRDefault="000C0407" w:rsidP="000C0407">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מהשנה השלישית שלאחר השנה הקובעת, ואילך </w:t>
      </w:r>
      <w:r>
        <w:rPr>
          <w:rStyle w:val="default"/>
          <w:rFonts w:cs="FrankRuehl"/>
          <w:sz w:val="20"/>
          <w:rtl/>
        </w:rPr>
        <w:t>–</w:t>
      </w:r>
      <w:r>
        <w:rPr>
          <w:rStyle w:val="default"/>
          <w:rFonts w:cs="FrankRuehl" w:hint="cs"/>
          <w:sz w:val="20"/>
          <w:rtl/>
        </w:rPr>
        <w:t xml:space="preserve"> %</w:t>
      </w:r>
      <w:r w:rsidRPr="000C0407">
        <w:rPr>
          <w:rStyle w:val="default"/>
          <w:sz w:val="20"/>
          <w:szCs w:val="20"/>
          <w:rtl/>
        </w:rPr>
        <w:t>¾</w:t>
      </w:r>
      <w:r>
        <w:rPr>
          <w:rStyle w:val="default"/>
          <w:rFonts w:cs="FrankRuehl" w:hint="cs"/>
          <w:sz w:val="20"/>
          <w:rtl/>
        </w:rPr>
        <w:t>1.</w:t>
      </w:r>
    </w:p>
    <w:p w:rsidR="000C0407" w:rsidRDefault="000C0407" w:rsidP="000C040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הממונה רשאי לאשר לקרן ותיקה שאינה בהסדר לתקן את תקנונה, כך שייקבע בו כי לאחר שגיל הזכאות לקבלת קצבת זקנה מהקרן הועלה בהתאם לסעיף קטן (א)(1) או (2), לפי העניין, תוגדל קצבת הזקנה מהקרן המשולמת למי שלגביו הועלה גיל הזכאות כאמור, בשיעור מסוים, ובלבד שהעלות הנובעת מההגדלה כאמור תמומן באמצעות הפחתת התחייבויות אחרות של הקרן ושסך הפחתת התחייבויות הקרן לאחר תיקוני התקנון כאמור בסעיף קטן (א) ובסעיף קטן זה יהיה בגובה הפרשי ההתחייבויות בשל העלאת גיל הזכאות לפחות; לעניין זה, "הפרשי התחייבויות בשל העלאת גיל הזכאות" </w:t>
      </w:r>
      <w:r>
        <w:rPr>
          <w:rStyle w:val="default"/>
          <w:rFonts w:cs="FrankRuehl"/>
          <w:sz w:val="20"/>
          <w:rtl/>
        </w:rPr>
        <w:t>–</w:t>
      </w:r>
      <w:r>
        <w:rPr>
          <w:rStyle w:val="default"/>
          <w:rFonts w:cs="FrankRuehl" w:hint="cs"/>
          <w:sz w:val="20"/>
          <w:rtl/>
        </w:rPr>
        <w:t xml:space="preserve"> ההפרש שבין התחייבויות הקרן בשנה הקובעת אילולא הועלה גיל הזכאות לקבלת קצבה כאמור בסעיף קטן (א)(1) או (2), לפי העניין, לבין התחייבויות הקרן בשנה הקובעת לאחר העלאת גיל הזכאות כאמור.</w:t>
      </w:r>
    </w:p>
    <w:p w:rsidR="000C0407" w:rsidRDefault="000C0407" w:rsidP="000C040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EA6A49">
        <w:rPr>
          <w:rStyle w:val="default"/>
          <w:rFonts w:cs="FrankRuehl" w:hint="cs"/>
          <w:sz w:val="20"/>
          <w:rtl/>
        </w:rPr>
        <w:t>על אף האמור בסעיף קטן (א), קרן ותיקה שאינה בהסדר שתיקנה את תקנונה כאמור באותו סעיף קטן אחרי יום י"ח בטבת התשע"ג (31 בדצמבר 2012) תהיה זכאית, החל בשנה שקדמה לשנה הקובעת, לסכום מתוך כרית הביטחון לקרן שחושב לפי הוראות סעיף קטן (ד), ובלבד שתיקנה את תקנונה כאמור עד תום השנה הקובעת כך שסך התחייבויותיה, נכון לתום השנה שקדמה לשנה הקובעת, הופחת בשיעור השפעת השינויים בתקנון וניתן אישור הממונה מראש ובכתב לתיקון התקנון כאמור.</w:t>
      </w:r>
    </w:p>
    <w:p w:rsidR="00EA6A49" w:rsidRDefault="00EA6A49" w:rsidP="000C040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524368">
        <w:rPr>
          <w:rStyle w:val="default"/>
          <w:rFonts w:cs="FrankRuehl" w:hint="cs"/>
          <w:sz w:val="20"/>
          <w:rtl/>
        </w:rPr>
        <w:t>הסכום מתוך כרית הביטחון של קרן ותיקה שאינה בהסדר יחושב, בכל שנת חישוב, כצירוף של הסכומים המתקבלים לפי פסקאות (1) עד (5) שלהלן, בניכוי הסכום כאמור בפסקה (6) שלהלן, ובלבד שהסכום המתקבל לאחר הניכוי כאמור הוא סכום חיובי, והוא לא יעלה על הסכום כאמור בפסקה (7):</w:t>
      </w:r>
    </w:p>
    <w:p w:rsidR="00524368" w:rsidRDefault="00524368" w:rsidP="0052436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הסכום המתקבל מצירוף של כל אלה:</w:t>
      </w:r>
    </w:p>
    <w:p w:rsidR="00524368" w:rsidRDefault="00524368" w:rsidP="00FB5E89">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הסכום המצטבר בשנה הקודמת;</w:t>
      </w:r>
    </w:p>
    <w:p w:rsidR="00524368" w:rsidRDefault="00524368" w:rsidP="00FB5E89">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FB5E89">
        <w:rPr>
          <w:rStyle w:val="default"/>
          <w:rFonts w:cs="FrankRuehl" w:hint="cs"/>
          <w:sz w:val="20"/>
          <w:rtl/>
        </w:rPr>
        <w:t>הסכום המתקבל ממכפלת שיעור שינוי המדד הצפוי בשל שנת החישוב, בסכום המצטבר בשנה הקודמת;</w:t>
      </w:r>
    </w:p>
    <w:p w:rsidR="00FB5E89" w:rsidRDefault="00FB5E89" w:rsidP="00FB5E89">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הסכום המתקבל ממכפלת ריבית חסרת סיכון בשל שנת החישוב, בסכום המתקבל מצירוף של הסכומים כאמור בפסקאות משנה (א) ו-(ב) שבפסקה זו;</w:t>
      </w:r>
    </w:p>
    <w:p w:rsidR="00FB5E89" w:rsidRDefault="00FB5E89" w:rsidP="00FB5E8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הסכום המתקבל ממכפלת הסכום כאמור בפסקת משנה (א) שלהלן, בשיעור כאמור בפסקת משנה (ב) שלהלן:</w:t>
      </w:r>
    </w:p>
    <w:p w:rsidR="00FB5E89" w:rsidRDefault="00FB5E89" w:rsidP="00FB5E89">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הסכום המתקבל מצירוף של תוצאת מאזן הקרן לפי ריבית בשיעור של 4% בשל השנה הקודמת, ומכפלת שיעור שינוי המדד הצפוי בשל שנת החישוב בתוצאת המאזן כאמור;</w:t>
      </w:r>
    </w:p>
    <w:p w:rsidR="00FB5E89" w:rsidRDefault="00FB5E89" w:rsidP="00FB5E89">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ההפרש החיובי או השלילי, לפי העניין, שבין ריבית בשיעור של 4% לבין ריבית חסרת סיכון בשל שנת החישוב;</w:t>
      </w:r>
    </w:p>
    <w:p w:rsidR="00FB5E89" w:rsidRDefault="00FB5E89" w:rsidP="00ED19A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ED19A3">
        <w:rPr>
          <w:rStyle w:val="default"/>
          <w:rFonts w:cs="FrankRuehl" w:hint="cs"/>
          <w:sz w:val="20"/>
          <w:rtl/>
        </w:rPr>
        <w:t>ההפרש החיובי או השלילי, לפי העניין, שבין הסכום כאמור בפסקת משנה (א) שלהלן לסכום כאמור בפסקת משנה (ב) שלהלן:</w:t>
      </w:r>
    </w:p>
    <w:p w:rsidR="00ED19A3" w:rsidRDefault="00ED19A3" w:rsidP="00ED19A3">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הסכום המתקבל מצירוף של הסכומים כאמור בפסקאות משנה (1) ו-(2) שלהלן, בניכוי הסכום כאמור בפסקת משנה (3) שלהלן:</w:t>
      </w:r>
    </w:p>
    <w:p w:rsidR="00ED19A3" w:rsidRDefault="00ED19A3" w:rsidP="000856E5">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סכום השווה למכפלת 4% בסכום המתקבל מצירוף של שווי הנכסים הסחירים במאזן הקרן בשל השנה הקודמת ומכפלת שיעור שינוי המדד הצפוי בשל שנת החישוב בשווי הנכסים כאמור;</w:t>
      </w:r>
    </w:p>
    <w:p w:rsidR="00ED19A3" w:rsidRDefault="00ED19A3" w:rsidP="000856E5">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r>
      <w:r w:rsidR="000856E5">
        <w:rPr>
          <w:rStyle w:val="default"/>
          <w:rFonts w:cs="FrankRuehl" w:hint="cs"/>
          <w:sz w:val="20"/>
          <w:rtl/>
        </w:rPr>
        <w:t xml:space="preserve">סכום השווה לסך המכפלות של כל תקבול בתוספת מדד, בחלק היחסי של ריבית בשיעור של 4% ממועד התקבול עד תום שנת החישוב; לעניין זה, "תקבול בתוספת מדד" </w:t>
      </w:r>
      <w:r w:rsidR="000856E5">
        <w:rPr>
          <w:rStyle w:val="default"/>
          <w:rFonts w:cs="FrankRuehl"/>
          <w:sz w:val="20"/>
          <w:rtl/>
        </w:rPr>
        <w:t>–</w:t>
      </w:r>
      <w:r w:rsidR="000856E5">
        <w:rPr>
          <w:rStyle w:val="default"/>
          <w:rFonts w:cs="FrankRuehl" w:hint="cs"/>
          <w:sz w:val="20"/>
          <w:rtl/>
        </w:rPr>
        <w:t xml:space="preserve"> תשלום שהקרן קיבלה בשנת החישוב, בתוספת מכפלת החלק היחסי של שיעור שינוי המדד הצפוי בשל שנת החישוב ממועד התקבול עד תום שנת החישוב, באותו תקבול;</w:t>
      </w:r>
    </w:p>
    <w:p w:rsidR="000856E5" w:rsidRDefault="000856E5" w:rsidP="000856E5">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סכום השווה לסך המכפלות של כל תשלום בתוספת מדד, בחלק היחסי של ריבית בשיעור של 4% ממועד התשלום עד תום שנת החישוב; לעניין זה, "תשלום בתוספת מדד" </w:t>
      </w:r>
      <w:r>
        <w:rPr>
          <w:rStyle w:val="default"/>
          <w:rFonts w:cs="FrankRuehl"/>
          <w:sz w:val="20"/>
          <w:rtl/>
        </w:rPr>
        <w:t>–</w:t>
      </w:r>
      <w:r>
        <w:rPr>
          <w:rStyle w:val="default"/>
          <w:rFonts w:cs="FrankRuehl" w:hint="cs"/>
          <w:sz w:val="20"/>
          <w:rtl/>
        </w:rPr>
        <w:t xml:space="preserve"> תשלום שהקרן שילמה בשנת החישוב, בתוספת מכפלת החלק היחסי של שיעור שינוי המדד הצפוי בשל שנת החישוב ממועד התשלום עד תום שנת החישוב, באותו תשלום;</w:t>
      </w:r>
    </w:p>
    <w:p w:rsidR="000856E5" w:rsidRDefault="000856E5" w:rsidP="000856E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הסכום המתקבל מצירוף של הסכומים כאמור בפסקאות משנה (1) ו-(2) שלהלן, בניכוי הסכום כאמור בפסקת משנה (3) שלהלן:</w:t>
      </w:r>
    </w:p>
    <w:p w:rsidR="000856E5" w:rsidRDefault="000856E5" w:rsidP="000856E5">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סכום השווה למכפלת ריבית חסרת סיכון בשל שנת החישוב, בסכום המתקבל מצירוף של שווי הנכסים הסחירים במאזן הקרן של השנה הקודמת ומכפלת שיעור שינוי המדד הצפוי בשל שנת החישוב בשווי הנכסים כאמור;</w:t>
      </w:r>
    </w:p>
    <w:p w:rsidR="000856E5" w:rsidRDefault="000856E5" w:rsidP="000856E5">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סכום השווה לסך המכפלות של כל תקבול בתוספת מדד כהגדרתו בפסקה (3)(א)(2), בחלק היחסי של ריבית חסרת סיכון בשל שנת החישוב ממועד התקבול עד תום שנת החישוב;</w:t>
      </w:r>
    </w:p>
    <w:p w:rsidR="000856E5" w:rsidRDefault="000856E5" w:rsidP="000856E5">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סכום השווה לסך המכפלות של כל תשלום בתוספת מדד כהגדרתו בפסקה (3)(א)(3), בחלק היחסי של ריבית חסרת סיכון בשל שנת החישוב ממועד התשלום עד תום שנת החישוב;</w:t>
      </w:r>
    </w:p>
    <w:p w:rsidR="000856E5" w:rsidRDefault="000856E5" w:rsidP="000856E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ההפרש החיובי או השלילי, לפי העניין, שבין השפעת התשואה לפי עקום הריבית בשל שנת החישוב לבין השפעת התשואה לפי 4% בשל שנת החישוב, בניכוי הסכום כאמור בפסקה (3);</w:t>
      </w:r>
    </w:p>
    <w:p w:rsidR="000856E5" w:rsidRDefault="000856E5" w:rsidP="000856E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ההפרש החיובי או השלילי, לפי העניין, שבין הסכום כאמור בפסקת משנה (א) שלהלן לסכום כאמור בפסקת משנה (ב) שלהלן:</w:t>
      </w:r>
    </w:p>
    <w:p w:rsidR="000856E5" w:rsidRDefault="000856E5" w:rsidP="000856E5">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תוצאת מאזן הקרן בשל שנת החישוב, לפי עקום הריבית;</w:t>
      </w:r>
    </w:p>
    <w:p w:rsidR="000856E5" w:rsidRDefault="000856E5" w:rsidP="000856E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תוצאת מאזן הקרן בשל שנת החישוב, לפי ריבית בשיעור של 4%;</w:t>
      </w:r>
    </w:p>
    <w:p w:rsidR="000856E5" w:rsidRDefault="000856E5" w:rsidP="00D5499B">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r>
      <w:r w:rsidR="00D5499B">
        <w:rPr>
          <w:rStyle w:val="default"/>
          <w:rFonts w:cs="FrankRuehl" w:hint="cs"/>
          <w:sz w:val="20"/>
          <w:rtl/>
        </w:rPr>
        <w:t>סכום השווה לצירוף של הסכומים מתוך כרית הביטחון לקרן הוותיקה שאינה בהסדר, שהועברו לאותה קרן לפי סעיף זה, בתקופה שמיום תחילתו של תיקון מס' 33 עד תום שנת החישוב, בתוספת שיעור שינוי המדד הצפוי ובתוספת ריבית חסרת סיכון, והכול בשל כל שנה ממועד תשלום כל אחד מהסכומים כאמור עד תום שנת החישוב;</w:t>
      </w:r>
    </w:p>
    <w:p w:rsidR="00D5499B" w:rsidRDefault="00D5499B" w:rsidP="00D5499B">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הסכום הנמוך מבין אלה:</w:t>
      </w:r>
    </w:p>
    <w:p w:rsidR="00D5499B" w:rsidRDefault="00D5499B" w:rsidP="00D5499B">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הסכום המרבי כאמור בסעיף קטן (ה) או (ו), לפי העניין;</w:t>
      </w:r>
    </w:p>
    <w:p w:rsidR="00D5499B" w:rsidRDefault="00D5499B" w:rsidP="00D5499B">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הגירעון האקטוארי במאזן הקרן, ואם אין גירעון אקטוארי </w:t>
      </w:r>
      <w:r>
        <w:rPr>
          <w:rStyle w:val="default"/>
          <w:rFonts w:cs="FrankRuehl"/>
          <w:sz w:val="20"/>
          <w:rtl/>
        </w:rPr>
        <w:t>–</w:t>
      </w:r>
      <w:r>
        <w:rPr>
          <w:rStyle w:val="default"/>
          <w:rFonts w:cs="FrankRuehl" w:hint="cs"/>
          <w:sz w:val="20"/>
          <w:rtl/>
        </w:rPr>
        <w:t xml:space="preserve"> 0; לעניין חישוב הגירעון כאמור לא ייחשבו כנכסי הקרן כספים המגיעים לה לפי סעיף זה.</w:t>
      </w:r>
    </w:p>
    <w:p w:rsidR="00D5499B" w:rsidRDefault="00D5499B" w:rsidP="00D5499B">
      <w:pPr>
        <w:pStyle w:val="P00"/>
        <w:spacing w:before="72"/>
        <w:ind w:left="1021" w:right="1134" w:hanging="1021"/>
        <w:rPr>
          <w:rStyle w:val="default"/>
          <w:rFonts w:cs="FrankRuehl" w:hint="cs"/>
          <w:sz w:val="20"/>
          <w:rtl/>
        </w:rPr>
      </w:pPr>
      <w:r>
        <w:rPr>
          <w:rStyle w:val="default"/>
          <w:rFonts w:cs="FrankRuehl" w:hint="cs"/>
          <w:sz w:val="20"/>
          <w:rtl/>
        </w:rPr>
        <w:tab/>
        <w:t>(ה)</w:t>
      </w:r>
      <w:r>
        <w:rPr>
          <w:rStyle w:val="default"/>
          <w:rFonts w:cs="FrankRuehl" w:hint="cs"/>
          <w:sz w:val="20"/>
          <w:rtl/>
        </w:rPr>
        <w:tab/>
        <w:t>(1)</w:t>
      </w:r>
      <w:r>
        <w:rPr>
          <w:rStyle w:val="default"/>
          <w:rFonts w:cs="FrankRuehl" w:hint="cs"/>
          <w:sz w:val="20"/>
          <w:rtl/>
        </w:rPr>
        <w:tab/>
        <w:t>הסכום המרבי של כרית הביטחון לקרן ותיקה שאינה בהסדר שתיקנה את תקנונה עד ליום י"ח בטבת התשע"ג (31 בדצמבר 2012) יהיה, בכל שנת חישוב החל מהשנה הקובעת, הסכום כאמור בפסקת משנה (א) שלהלן, בניכוי הסכום כאמור בפסקת משנה (ב) שלהלן:</w:t>
      </w:r>
    </w:p>
    <w:p w:rsidR="00D5499B" w:rsidRDefault="00D5499B" w:rsidP="00544470">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544470">
        <w:rPr>
          <w:rStyle w:val="default"/>
          <w:rFonts w:cs="FrankRuehl" w:hint="cs"/>
          <w:sz w:val="20"/>
          <w:rtl/>
        </w:rPr>
        <w:t>הסכום שנקבע לקרן בתוספת ראשונה ב', בתוספת שיעור שינוי המדד שלפיו חושב מאזן הקרן בשל שנת החישוב לעומת מדד חודש דצמבר 2011 ובתוספת ריבית בשיעור של 3.48% לשנה בשל התקופה שמחודש ינואר 2012 עד תום שנת החישוב;</w:t>
      </w:r>
    </w:p>
    <w:p w:rsidR="00544470" w:rsidRDefault="00544470" w:rsidP="00544470">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סך הסכומים שהועברו לקרן מתוך כרית הביטחון שלה לפי סעיף זה, בתקופה שמיום תחילתו של תיקון מס' 33 עד תום שנת החישוב, בתוספת שיעור שינוי המדד שלפיו חושב מאזן הקרן בשל שנת החישוב לעומת מדד החודש שבו שולם כל אחד מהסכומים כאמור ובתוספת ריבית בשיעור של 3.48% לשנה בשל התקופה שממועד התשלום עד תום שנת החישוב;</w:t>
      </w:r>
    </w:p>
    <w:p w:rsidR="00544470" w:rsidRDefault="00544470" w:rsidP="0054447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הסכום המרבי של כרית הביטחון לקרן ותיקה שאינה בהסדר שתיקנה את תקנונה לאחר יום י"ח בטבת התשע"ג (31 בדצמבר 2012) יהיה, בכל שנת חישוב החל בשנה שקדמה לשנה הקובעת כאמור בסעיף קטן (ג), הסכום כאמור בפסקת משנה (א) שלהלן, בניכוי הסכום כאמור בפסקת משנה (ב) שלהלן:</w:t>
      </w:r>
    </w:p>
    <w:p w:rsidR="00544470" w:rsidRDefault="00544470" w:rsidP="00544470">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תקרת כרית מעודכנת בתוספת שיעור שינוי המדד שלפיו חושב מאזן הקרן בשל שנת החישוב לעומת המדד שלפיו חושב מאזן הקרן בשל השנה שקדמה לשנה הקובעת ובתוספת ריבית בשיעור של 3.48% לשנה בשל התקופה שמחודש ינואר של השנה הקובעת עד תום שנת החישוב;</w:t>
      </w:r>
    </w:p>
    <w:p w:rsidR="00544470" w:rsidRDefault="00544470" w:rsidP="00544470">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סך הסכומים שהועברו לקרן מתוך כרית הביטחון שלה לפי סעיף זה, בתקופה שמהשנה שקדמה לשנה הקובעת עד תום שנת החישוב, בתוספת שיעור שינוי המדד שלפיו חושב מאזן הקרן בשל שנת החישוב לעומת מדד החודש שבו שולם כל אחד מהסכומים כאמור, ובתוספת ריבית בשיעור של 3.48% לשנה בשל התקופה שממועד התשלום עד תום שנת החישוב.</w:t>
      </w:r>
    </w:p>
    <w:p w:rsidR="00544470" w:rsidRDefault="00544470" w:rsidP="0054447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על אף האמור </w:t>
      </w:r>
      <w:r w:rsidR="00BE39A5">
        <w:rPr>
          <w:rStyle w:val="default"/>
          <w:rFonts w:cs="FrankRuehl" w:hint="cs"/>
          <w:sz w:val="20"/>
          <w:rtl/>
        </w:rPr>
        <w:t xml:space="preserve">בסעיף קטן (ה) </w:t>
      </w:r>
      <w:r w:rsidR="00BE39A5">
        <w:rPr>
          <w:rStyle w:val="default"/>
          <w:rFonts w:cs="FrankRuehl"/>
          <w:sz w:val="20"/>
          <w:rtl/>
        </w:rPr>
        <w:t>–</w:t>
      </w:r>
    </w:p>
    <w:p w:rsidR="00BE39A5" w:rsidRDefault="00BE39A5" w:rsidP="00BE39A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ניתן סיוע ממשלתי לקרן ותיקה שאינה בהסדר נוסף על הסיוע הקבוע בפרק זה, ונוסף על הסיוע שניתן לקרן ערב תחילתו של תיקון מס' 33, יופחת מהסכום המרבי כאמור בסעיף קטן (ה) סכום הסיוע הממשלתי הנוסף כאמור, ובלבד שלא ייפגעו זכויות העמיתים בקרן האמורה כפי שהיו ערב מתן הסיוע הממשלתי הנוסף, עקב ההפחתה כאמור;</w:t>
      </w:r>
    </w:p>
    <w:p w:rsidR="00BE39A5" w:rsidRDefault="00BE39A5" w:rsidP="00BE39A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עלה בשנת חישוב היחס שבין הסכום כאמור בסעיף קטן (ה)(1)(א) או (2)(א), לפי העניין, לבין סך ההתחייבויות של אותה קרן על 11.8%, יהיה הסכום המרבי של כרית הביטחון של אותה קרן, בשל אותה שנה, סכום השווה למכפלה של 11.8% בסך ההתחייבויות של אותה קרן כפי שנקבעו במאזן הקרן בשל שנת החישוב, ובלבד שהסכום המרבי של כרית הביטחון של אותה קרן לפי פסקה זו לא יפחת מהסכום המתקבל מצירוף של שניים אלה:</w:t>
      </w:r>
    </w:p>
    <w:p w:rsidR="00BE39A5" w:rsidRDefault="00BE39A5" w:rsidP="00BE39A5">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הגבוה מבין אלה (בפסקה זו </w:t>
      </w:r>
      <w:r>
        <w:rPr>
          <w:rStyle w:val="default"/>
          <w:rFonts w:cs="FrankRuehl"/>
          <w:sz w:val="20"/>
          <w:rtl/>
        </w:rPr>
        <w:t>–</w:t>
      </w:r>
      <w:r>
        <w:rPr>
          <w:rStyle w:val="default"/>
          <w:rFonts w:cs="FrankRuehl" w:hint="cs"/>
          <w:sz w:val="20"/>
          <w:rtl/>
        </w:rPr>
        <w:t xml:space="preserve"> הסכום המנוצל):</w:t>
      </w:r>
    </w:p>
    <w:p w:rsidR="00BE39A5" w:rsidRDefault="00BE39A5" w:rsidP="00547B17">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r>
      <w:r w:rsidR="00547B17">
        <w:rPr>
          <w:rStyle w:val="default"/>
          <w:rFonts w:cs="FrankRuehl" w:hint="cs"/>
          <w:sz w:val="20"/>
          <w:rtl/>
        </w:rPr>
        <w:t>הסכום מתוך כרית הביטחון של הקרן הוותיקה שאינה בהסדר, שחושב לפי סעיף קטן (ד) לאותה קרן, בשנה הקודמת, בתוספת שיעור שינוי המדד הצפוי בשל שנת החישוב ובתוספת ריבית חסרת סיכון בשל שנת החישוב;</w:t>
      </w:r>
    </w:p>
    <w:p w:rsidR="00547B17" w:rsidRDefault="00547B17" w:rsidP="00547B17">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הסכום המצטבר בשנת החישוב, או הסכום המרבי בשנה הקודמת בתוספת מדד וריבית, לפי הנמוך; לעניין זה, "הסכום המרבי בשנה הקודמת בתוספת מדד וריבית" </w:t>
      </w:r>
      <w:r>
        <w:rPr>
          <w:rStyle w:val="default"/>
          <w:rFonts w:cs="FrankRuehl"/>
          <w:sz w:val="20"/>
          <w:rtl/>
        </w:rPr>
        <w:t>–</w:t>
      </w:r>
      <w:r>
        <w:rPr>
          <w:rStyle w:val="default"/>
          <w:rFonts w:cs="FrankRuehl" w:hint="cs"/>
          <w:sz w:val="20"/>
          <w:rtl/>
        </w:rPr>
        <w:t xml:space="preserve"> הסכום המרבי של כרית הביטחון של הקרן הוותיקה שאינה בהסדר, כפי שחושב בשנה הקודמת לפי סעיף קטן (ה)(1) או (2), או לפי סעיף קטן זה, לפי העניין, בתוספת שיעור שינוי המדד שלפיו חושב מאזן הקרן בשל שנת החישוב לעומת המדד שלפיו חושב מאזן הקרן בשל השנה הקודמת ובתוספת ריבית בשיעור של 3.48% בשל שנת החישוב;</w:t>
      </w:r>
    </w:p>
    <w:p w:rsidR="00547B17" w:rsidRDefault="00547B17" w:rsidP="00547B17">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ההפרש שבין הסכום המרבי בשנה הקודמת בתוספת מדד וריבית, לבין הסכום המנוצל, כשההפרש האמור מוכפל ב-11.8% מסך ההתחייבויות של הקרן כפי שנקבע במאזן הקרן בשל שנת החישוב ומחולק בסכום המרבי בשנה הקודמת בתוספת מדד וריבית; לעניין זה, "הסכום המרבי בשנה הקודמת בתוספת מדד וריבית" </w:t>
      </w:r>
      <w:r>
        <w:rPr>
          <w:rStyle w:val="default"/>
          <w:rFonts w:cs="FrankRuehl"/>
          <w:sz w:val="20"/>
          <w:rtl/>
        </w:rPr>
        <w:t>–</w:t>
      </w:r>
      <w:r>
        <w:rPr>
          <w:rStyle w:val="default"/>
          <w:rFonts w:cs="FrankRuehl" w:hint="cs"/>
          <w:sz w:val="20"/>
          <w:rtl/>
        </w:rPr>
        <w:t xml:space="preserve"> כהגדרתו בפסקת משנה (א)(2);</w:t>
      </w:r>
    </w:p>
    <w:p w:rsidR="00547B17" w:rsidRDefault="00547B17" w:rsidP="00547B1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שר האוצר, באישור ועדת העבודה הרווחה והבריאות של הכנסת, רשאי לקבוע כי לעניין סעיף זה יראו קרן ותיקה שאינה בהסדר, שתיקנה את תקנונה עד ליום י"ג בטבת התשע"ח (31 בדצמבר 2017), כאילו תיקנה את תקנונה עד ליום י"ח בטבת התשע"ג (31 בדצמבר 2012), במגבלות ובתנאים שיקבע, לרבות לעניין הפחתת התחייבויות של הקרן.</w:t>
      </w:r>
    </w:p>
    <w:p w:rsidR="00547B17" w:rsidRDefault="00547B17" w:rsidP="00544470">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r>
      <w:r w:rsidR="005F570C">
        <w:rPr>
          <w:rStyle w:val="default"/>
          <w:rFonts w:cs="FrankRuehl" w:hint="cs"/>
          <w:sz w:val="20"/>
          <w:rtl/>
        </w:rPr>
        <w:t>כספים מכרית הביטחון של קרן ותיקה שאינה בהסדר יועברו לאותה קרן, רק לאחר שאזלו כל נכסיה, בכפוף להוראות סעיף קטן (ח), ובהתאם להוראות הממונה לעניין אופן העברת הכספים, אם ניתנו; לעניין סעיף קטן זה לא ייחשבו כנכסי הקרן כספים המגיעים לה לפי סעיף זה.</w:t>
      </w:r>
    </w:p>
    <w:p w:rsidR="005F570C" w:rsidRDefault="005F570C" w:rsidP="005F570C">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לא יועברו כספים מכרית הביטחון לקרן ותיקה שאינה בהסדר בסכום העולה על הסכום הנדרש לקרן לשם תשלום התחייבויותיה.</w:t>
      </w:r>
    </w:p>
    <w:p w:rsidR="005F570C" w:rsidRDefault="005F570C" w:rsidP="005F570C">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 xml:space="preserve">על אף האמור בהוראות מנגנון האיזון האקטוארי שנקבעו בתקנון קרן ותיקה שאינה בהסדר, בשנת חישוב שבה נוצר עודף אקטוארי באותה קרן, לא ייחשבו כספים המגיעים לקרן לפי סעיף זה, לעניין הוראות המנגנון כאמור, כנכסי הקרן; ואולם אם נוצר בקרן עודף אקטוארי לאחר שהופחתו זכויות העמיתים בקרן בשל מנגנון האיזון האקטוארי כאמור לאחר יום תחילתו של תיקון מס' 33 (בסעיף קטן זה </w:t>
      </w:r>
      <w:r>
        <w:rPr>
          <w:rStyle w:val="default"/>
          <w:rFonts w:cs="FrankRuehl"/>
          <w:sz w:val="20"/>
          <w:rtl/>
        </w:rPr>
        <w:t>–</w:t>
      </w:r>
      <w:r>
        <w:rPr>
          <w:rStyle w:val="default"/>
          <w:rFonts w:cs="FrankRuehl" w:hint="cs"/>
          <w:sz w:val="20"/>
          <w:rtl/>
        </w:rPr>
        <w:t xml:space="preserve"> הפחתת זכויות), ייחשבו כספים המגיעים לקרן לפי סעיף זה כנכסי הקרן עד לסכום הנמוך מבין אלה:</w:t>
      </w:r>
    </w:p>
    <w:p w:rsidR="005F570C" w:rsidRDefault="005F570C" w:rsidP="005F570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הסכום המתקבל ממכפלת שני אלה:</w:t>
      </w:r>
    </w:p>
    <w:p w:rsidR="005F570C" w:rsidRDefault="005F570C" w:rsidP="005F570C">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התחייבויות הקרן כפי שהן מופיעות במאזן הקרן שבו הוצג העודף האקטוארי;</w:t>
      </w:r>
    </w:p>
    <w:p w:rsidR="005F570C" w:rsidRDefault="005F570C" w:rsidP="005F570C">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שיעור הפחתת הזכויות, כשהוא מחולק בשיעור המתקבל מההפרש החיובי שבין שיעור הפחתת הזכויות ו-1;</w:t>
      </w:r>
    </w:p>
    <w:p w:rsidR="005F570C" w:rsidRPr="000C0407" w:rsidRDefault="005F570C" w:rsidP="005F570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הסכום המרבי של כרית הביטחון של הקרן לפי סעיפים קטנים (ד) עד (ו), לפי העניין.</w:t>
      </w:r>
    </w:p>
    <w:p w:rsidR="00B262D0" w:rsidRPr="00BA25C0" w:rsidRDefault="00B262D0" w:rsidP="00B262D0">
      <w:pPr>
        <w:pStyle w:val="P00"/>
        <w:spacing w:before="0"/>
        <w:ind w:left="0" w:right="1134"/>
        <w:rPr>
          <w:rStyle w:val="default"/>
          <w:rFonts w:cs="FrankRuehl" w:hint="cs"/>
          <w:vanish/>
          <w:color w:val="FF0000"/>
          <w:sz w:val="20"/>
          <w:szCs w:val="20"/>
          <w:shd w:val="clear" w:color="auto" w:fill="FFFF99"/>
          <w:rtl/>
        </w:rPr>
      </w:pPr>
      <w:bookmarkStart w:id="377" w:name="Rov583"/>
      <w:r w:rsidRPr="00BA25C0">
        <w:rPr>
          <w:rStyle w:val="default"/>
          <w:rFonts w:cs="FrankRuehl" w:hint="cs"/>
          <w:vanish/>
          <w:color w:val="FF0000"/>
          <w:sz w:val="20"/>
          <w:szCs w:val="20"/>
          <w:shd w:val="clear" w:color="auto" w:fill="FFFF99"/>
          <w:rtl/>
        </w:rPr>
        <w:t>מיום 29.1.2017</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B262D0" w:rsidRPr="00BA25C0" w:rsidRDefault="00B262D0" w:rsidP="00B262D0">
      <w:pPr>
        <w:pStyle w:val="P00"/>
        <w:spacing w:before="0"/>
        <w:ind w:left="0" w:right="1134"/>
        <w:rPr>
          <w:rStyle w:val="default"/>
          <w:rFonts w:cs="FrankRuehl" w:hint="cs"/>
          <w:vanish/>
          <w:sz w:val="20"/>
          <w:szCs w:val="20"/>
          <w:shd w:val="clear" w:color="auto" w:fill="FFFF99"/>
          <w:rtl/>
        </w:rPr>
      </w:pPr>
      <w:hyperlink r:id="rId671"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353 (</w:t>
      </w:r>
      <w:hyperlink r:id="rId672"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B262D0" w:rsidRPr="005F570C" w:rsidRDefault="00B262D0" w:rsidP="005F570C">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78כב</w:t>
      </w:r>
      <w:bookmarkEnd w:id="377"/>
    </w:p>
    <w:p w:rsidR="00737703" w:rsidRDefault="00737703">
      <w:pPr>
        <w:pStyle w:val="medium2-header"/>
        <w:keepLines w:val="0"/>
        <w:spacing w:before="72"/>
        <w:ind w:left="0" w:right="1134"/>
        <w:rPr>
          <w:rFonts w:cs="FrankRuehl"/>
          <w:noProof/>
          <w:rtl/>
        </w:rPr>
      </w:pPr>
      <w:bookmarkStart w:id="378" w:name="med10"/>
      <w:bookmarkEnd w:id="378"/>
      <w:r>
        <w:rPr>
          <w:rFonts w:cs="FrankRuehl"/>
          <w:noProof/>
          <w:rtl/>
        </w:rPr>
        <w:t>פר</w:t>
      </w:r>
      <w:r>
        <w:rPr>
          <w:rFonts w:cs="FrankRuehl" w:hint="cs"/>
          <w:noProof/>
          <w:rtl/>
        </w:rPr>
        <w:t>ק ח': הפסקה במתן שירותים</w:t>
      </w:r>
    </w:p>
    <w:p w:rsidR="00737703" w:rsidRDefault="00737703" w:rsidP="0004370B">
      <w:pPr>
        <w:pStyle w:val="P00"/>
        <w:spacing w:before="72"/>
        <w:ind w:left="0" w:right="1134"/>
        <w:rPr>
          <w:rStyle w:val="default"/>
          <w:rFonts w:cs="FrankRuehl"/>
          <w:rtl/>
        </w:rPr>
      </w:pPr>
      <w:bookmarkStart w:id="379" w:name="Seif63"/>
      <w:bookmarkEnd w:id="379"/>
      <w:r>
        <w:rPr>
          <w:lang w:val="he-IL"/>
        </w:rPr>
        <w:pict>
          <v:rect id="_x0000_s2151" style="position:absolute;left:0;text-align:left;margin-left:464.5pt;margin-top:8.05pt;width:75.05pt;height:8pt;z-index:25150924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79.</w:t>
      </w:r>
      <w:r>
        <w:rPr>
          <w:rStyle w:val="big-number"/>
          <w:rFonts w:cs="Miriam"/>
          <w:rtl/>
        </w:rPr>
        <w:tab/>
      </w:r>
      <w:r>
        <w:rPr>
          <w:rStyle w:val="default"/>
          <w:rFonts w:cs="FrankRuehl"/>
          <w:rtl/>
        </w:rPr>
        <w:t>בפ</w:t>
      </w:r>
      <w:r>
        <w:rPr>
          <w:rStyle w:val="default"/>
          <w:rFonts w:cs="FrankRuehl" w:hint="cs"/>
          <w:rtl/>
        </w:rPr>
        <w:t xml:space="preserve">רק זה, "שביתת עובדים" </w:t>
      </w:r>
      <w:r w:rsidR="00A94A56">
        <w:rPr>
          <w:rStyle w:val="default"/>
          <w:rFonts w:cs="FrankRuehl"/>
          <w:rtl/>
        </w:rPr>
        <w:t>–</w:t>
      </w:r>
      <w:r>
        <w:rPr>
          <w:rStyle w:val="default"/>
          <w:rFonts w:cs="FrankRuehl"/>
          <w:rtl/>
        </w:rPr>
        <w:t xml:space="preserve"> </w:t>
      </w:r>
      <w:r>
        <w:rPr>
          <w:rStyle w:val="default"/>
          <w:rFonts w:cs="FrankRuehl" w:hint="cs"/>
          <w:rtl/>
        </w:rPr>
        <w:t>הפסקת עבודה מאורגנת, מלאה או חלקית, של קבוצת עובדים, לרבות שביתת האטה והפרעה מאורגנת אחרת של מהלך ה</w:t>
      </w:r>
      <w:r>
        <w:rPr>
          <w:rStyle w:val="default"/>
          <w:rFonts w:cs="FrankRuehl"/>
          <w:rtl/>
        </w:rPr>
        <w:t>ע</w:t>
      </w:r>
      <w:r>
        <w:rPr>
          <w:rStyle w:val="default"/>
          <w:rFonts w:cs="FrankRuehl" w:hint="cs"/>
          <w:rtl/>
        </w:rPr>
        <w:t>בודה התקין.</w:t>
      </w:r>
    </w:p>
    <w:p w:rsidR="00737703" w:rsidRDefault="00737703" w:rsidP="0070207A">
      <w:pPr>
        <w:pStyle w:val="P00"/>
        <w:spacing w:before="72"/>
        <w:ind w:left="0" w:right="1134"/>
        <w:rPr>
          <w:rStyle w:val="default"/>
          <w:rFonts w:cs="FrankRuehl"/>
          <w:rtl/>
        </w:rPr>
      </w:pPr>
      <w:bookmarkStart w:id="380" w:name="Seif64"/>
      <w:bookmarkEnd w:id="380"/>
      <w:r>
        <w:rPr>
          <w:lang w:val="he-IL"/>
        </w:rPr>
        <w:pict>
          <v:rect id="_x0000_s2152" style="position:absolute;left:0;text-align:left;margin-left:464.5pt;margin-top:8.05pt;width:75.05pt;height:37.15pt;z-index:251510272"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אכ</w:t>
                  </w:r>
                  <w:r>
                    <w:rPr>
                      <w:rFonts w:cs="Miriam" w:hint="cs"/>
                      <w:sz w:val="18"/>
                      <w:szCs w:val="18"/>
                      <w:rtl/>
                    </w:rPr>
                    <w:t xml:space="preserve">רזה על </w:t>
                  </w:r>
                  <w:r>
                    <w:rPr>
                      <w:rFonts w:cs="Miriam"/>
                      <w:sz w:val="18"/>
                      <w:szCs w:val="18"/>
                      <w:rtl/>
                    </w:rPr>
                    <w:t>הפ</w:t>
                  </w:r>
                  <w:r>
                    <w:rPr>
                      <w:rFonts w:cs="Miriam" w:hint="cs"/>
                      <w:sz w:val="18"/>
                      <w:szCs w:val="18"/>
                      <w:rtl/>
                    </w:rPr>
                    <w:t xml:space="preserve">סקה במתן </w:t>
                  </w:r>
                  <w:r>
                    <w:rPr>
                      <w:rFonts w:cs="Miriam"/>
                      <w:sz w:val="18"/>
                      <w:szCs w:val="18"/>
                      <w:rtl/>
                    </w:rPr>
                    <w:t>שי</w:t>
                  </w:r>
                  <w:r>
                    <w:rPr>
                      <w:rFonts w:cs="Miriam" w:hint="cs"/>
                      <w:sz w:val="18"/>
                      <w:szCs w:val="18"/>
                      <w:rtl/>
                    </w:rPr>
                    <w:t>רותים</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80</w:t>
      </w:r>
      <w:r w:rsidRPr="00A94A56">
        <w:rPr>
          <w:rStyle w:val="default"/>
          <w:rFonts w:cs="FrankRuehl"/>
          <w:rtl/>
        </w:rPr>
        <w:t>.</w:t>
      </w:r>
      <w:r w:rsidRPr="00A94A5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וכח </w:t>
      </w:r>
      <w:r w:rsidR="0070207A">
        <w:rPr>
          <w:rStyle w:val="default"/>
          <w:rFonts w:cs="FrankRuehl" w:hint="cs"/>
          <w:rtl/>
        </w:rPr>
        <w:t>הממונה</w:t>
      </w:r>
      <w:r>
        <w:rPr>
          <w:rStyle w:val="default"/>
          <w:rFonts w:cs="FrankRuehl" w:hint="cs"/>
          <w:rtl/>
        </w:rPr>
        <w:t>, לאחר התייעצות בועדה, שמבטח פלונ</w:t>
      </w:r>
      <w:r>
        <w:rPr>
          <w:rStyle w:val="default"/>
          <w:rFonts w:cs="FrankRuehl"/>
          <w:rtl/>
        </w:rPr>
        <w:t xml:space="preserve">י </w:t>
      </w:r>
      <w:r>
        <w:rPr>
          <w:rStyle w:val="default"/>
          <w:rFonts w:cs="FrankRuehl" w:hint="cs"/>
          <w:rtl/>
        </w:rPr>
        <w:t>אינו יכול לנהל עסקיו באורח תקין מחמת שביתת עובדיו, רשאי הוא להכריז כי המבטח הפסיק לתת שירותים, ומותר לקבוע באכרזה כי היא תחול על כלל שירותי המבטח או על חלק מהם.</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אכרזה תפורסם ברשומות ולפחות בארבעה עתונים יומיים היוצאים לאור בישראל.</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אכרזה ייקבע</w:t>
      </w:r>
      <w:r>
        <w:rPr>
          <w:rStyle w:val="default"/>
          <w:rFonts w:cs="FrankRuehl"/>
          <w:rtl/>
        </w:rPr>
        <w:t xml:space="preserve"> ה</w:t>
      </w:r>
      <w:r>
        <w:rPr>
          <w:rStyle w:val="default"/>
          <w:rFonts w:cs="FrankRuehl" w:hint="cs"/>
          <w:rtl/>
        </w:rPr>
        <w:t>מועד שבו הפסיק המבטח לתת שירותים ומותר לקבוע בה מועדי הפסקה שונים לשירותים שונים.</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ביטול האכרזה מותר לקבוע מועדי ביטול שונים לש</w:t>
      </w:r>
      <w:r>
        <w:rPr>
          <w:rStyle w:val="default"/>
          <w:rFonts w:cs="FrankRuehl"/>
          <w:rtl/>
        </w:rPr>
        <w:t>י</w:t>
      </w:r>
      <w:r>
        <w:rPr>
          <w:rStyle w:val="default"/>
          <w:rFonts w:cs="FrankRuehl" w:hint="cs"/>
          <w:rtl/>
        </w:rPr>
        <w:t>רותים שונים.</w:t>
      </w:r>
    </w:p>
    <w:p w:rsidR="00A94A56" w:rsidRPr="00BA25C0" w:rsidRDefault="00A94A56" w:rsidP="00A94A56">
      <w:pPr>
        <w:pStyle w:val="P00"/>
        <w:spacing w:before="0"/>
        <w:ind w:left="0" w:right="1134"/>
        <w:rPr>
          <w:rStyle w:val="default"/>
          <w:rFonts w:cs="FrankRuehl" w:hint="cs"/>
          <w:vanish/>
          <w:color w:val="FF0000"/>
          <w:sz w:val="20"/>
          <w:szCs w:val="20"/>
          <w:shd w:val="clear" w:color="auto" w:fill="FFFF99"/>
          <w:rtl/>
        </w:rPr>
      </w:pPr>
      <w:bookmarkStart w:id="381" w:name="Rov524"/>
      <w:r w:rsidRPr="00BA25C0">
        <w:rPr>
          <w:rStyle w:val="default"/>
          <w:rFonts w:cs="FrankRuehl" w:hint="cs"/>
          <w:vanish/>
          <w:color w:val="FF0000"/>
          <w:sz w:val="20"/>
          <w:szCs w:val="20"/>
          <w:shd w:val="clear" w:color="auto" w:fill="FFFF99"/>
          <w:rtl/>
        </w:rPr>
        <w:t>מיום 1.11.2016</w:t>
      </w:r>
    </w:p>
    <w:p w:rsidR="00A94A56" w:rsidRPr="00BA25C0" w:rsidRDefault="00A94A56" w:rsidP="00A94A5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4A56" w:rsidRPr="00BA25C0" w:rsidRDefault="00A94A56" w:rsidP="00A94A56">
      <w:pPr>
        <w:pStyle w:val="P00"/>
        <w:spacing w:before="0"/>
        <w:ind w:left="0" w:right="1134"/>
        <w:rPr>
          <w:rStyle w:val="default"/>
          <w:rFonts w:cs="FrankRuehl" w:hint="cs"/>
          <w:vanish/>
          <w:sz w:val="20"/>
          <w:szCs w:val="20"/>
          <w:shd w:val="clear" w:color="auto" w:fill="FFFF99"/>
          <w:rtl/>
        </w:rPr>
      </w:pPr>
      <w:hyperlink r:id="rId67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7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4A56" w:rsidRPr="00A94A56" w:rsidRDefault="00A94A56" w:rsidP="00A94A56">
      <w:pPr>
        <w:pStyle w:val="P00"/>
        <w:ind w:left="0" w:right="1134"/>
        <w:rPr>
          <w:rStyle w:val="default"/>
          <w:rFonts w:cs="FrankRuehl"/>
          <w:sz w:val="2"/>
          <w:szCs w:val="2"/>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נ</w:t>
      </w:r>
      <w:r w:rsidRPr="00BA25C0">
        <w:rPr>
          <w:rStyle w:val="default"/>
          <w:rFonts w:cs="FrankRuehl" w:hint="cs"/>
          <w:vanish/>
          <w:sz w:val="22"/>
          <w:szCs w:val="22"/>
          <w:shd w:val="clear" w:color="auto" w:fill="FFFF99"/>
          <w:rtl/>
        </w:rPr>
        <w:t xml:space="preserve">וכח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לאחר התייעצות בועדה, שמבטח פלונ</w:t>
      </w:r>
      <w:r w:rsidRPr="00BA25C0">
        <w:rPr>
          <w:rStyle w:val="default"/>
          <w:rFonts w:cs="FrankRuehl"/>
          <w:vanish/>
          <w:sz w:val="22"/>
          <w:szCs w:val="22"/>
          <w:shd w:val="clear" w:color="auto" w:fill="FFFF99"/>
          <w:rtl/>
        </w:rPr>
        <w:t xml:space="preserve">י </w:t>
      </w:r>
      <w:r w:rsidRPr="00BA25C0">
        <w:rPr>
          <w:rStyle w:val="default"/>
          <w:rFonts w:cs="FrankRuehl" w:hint="cs"/>
          <w:vanish/>
          <w:sz w:val="22"/>
          <w:szCs w:val="22"/>
          <w:shd w:val="clear" w:color="auto" w:fill="FFFF99"/>
          <w:rtl/>
        </w:rPr>
        <w:t>אינו יכול לנהל עסקיו באורח תקין מחמת שביתת עובדיו, רשאי הוא להכריז כי המבטח הפסיק לתת שירותים, ומותר לקבוע באכרזה כי היא תחול על כלל שירותי המבטח או על חלק מהם.</w:t>
      </w:r>
      <w:bookmarkEnd w:id="381"/>
    </w:p>
    <w:p w:rsidR="00737703" w:rsidRDefault="00737703">
      <w:pPr>
        <w:pStyle w:val="P00"/>
        <w:spacing w:before="72"/>
        <w:ind w:left="0" w:right="1134"/>
        <w:rPr>
          <w:rStyle w:val="default"/>
          <w:rFonts w:cs="FrankRuehl"/>
          <w:rtl/>
        </w:rPr>
      </w:pPr>
      <w:bookmarkStart w:id="382" w:name="Seif65"/>
      <w:bookmarkEnd w:id="382"/>
      <w:r>
        <w:rPr>
          <w:lang w:val="he-IL"/>
        </w:rPr>
        <w:pict>
          <v:rect id="_x0000_s2153" style="position:absolute;left:0;text-align:left;margin-left:464.5pt;margin-top:8.05pt;width:75.05pt;height:8pt;z-index:25151129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דח</w:t>
                  </w:r>
                  <w:r>
                    <w:rPr>
                      <w:rFonts w:cs="Miriam" w:hint="cs"/>
                      <w:sz w:val="18"/>
                      <w:szCs w:val="18"/>
                      <w:rtl/>
                    </w:rPr>
                    <w:t>יית מועדים</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וסכם בין המבטח שבהפסקה לבין אדם על עשיית פעולה או מילוי התחייבות שהמבטח או האדם חייבים או רשאים לע</w:t>
      </w:r>
      <w:r>
        <w:rPr>
          <w:rStyle w:val="default"/>
          <w:rFonts w:cs="FrankRuehl"/>
          <w:rtl/>
        </w:rPr>
        <w:t>שו</w:t>
      </w:r>
      <w:r>
        <w:rPr>
          <w:rStyle w:val="default"/>
          <w:rFonts w:cs="FrankRuehl" w:hint="cs"/>
          <w:rtl/>
        </w:rPr>
        <w:t>תם בתוך התקופה שבין האכרזה לבין ביטולה, יידחה המועד עד לתום שלושה ימי עסקים מיום ביטול האכרזה, ובלבד שהפעולה או מילוי</w:t>
      </w:r>
      <w:r>
        <w:rPr>
          <w:rStyle w:val="default"/>
          <w:rFonts w:cs="FrankRuehl"/>
          <w:rtl/>
        </w:rPr>
        <w:t xml:space="preserve"> </w:t>
      </w:r>
      <w:r>
        <w:rPr>
          <w:rStyle w:val="default"/>
          <w:rFonts w:cs="FrankRuehl" w:hint="cs"/>
          <w:rtl/>
        </w:rPr>
        <w:t>ההתחייבות הם בגדר השירותים שעליהם חלה האכרזה.</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חיית מועד לפי סעיף זה תחול גם לגבי מועד שנקבע בפסק דין או בהחלטה אחרת של בית משפט או</w:t>
      </w:r>
      <w:r>
        <w:rPr>
          <w:rStyle w:val="default"/>
          <w:rFonts w:cs="FrankRuehl"/>
          <w:rtl/>
        </w:rPr>
        <w:t xml:space="preserve"> ש</w:t>
      </w:r>
      <w:r>
        <w:rPr>
          <w:rStyle w:val="default"/>
          <w:rFonts w:cs="FrankRuehl" w:hint="cs"/>
          <w:rtl/>
        </w:rPr>
        <w:t>ל רשות שיפוטית או מעין שיפוטית אחרת על פי דין.</w:t>
      </w:r>
    </w:p>
    <w:p w:rsidR="00737703" w:rsidRDefault="00737703">
      <w:pPr>
        <w:pStyle w:val="P00"/>
        <w:spacing w:before="72"/>
        <w:ind w:left="0" w:right="1134"/>
        <w:rPr>
          <w:rStyle w:val="default"/>
          <w:rFonts w:cs="FrankRuehl"/>
          <w:rtl/>
        </w:rPr>
      </w:pPr>
      <w:bookmarkStart w:id="383" w:name="Seif66"/>
      <w:bookmarkEnd w:id="383"/>
      <w:r>
        <w:rPr>
          <w:lang w:val="he-IL"/>
        </w:rPr>
        <w:pict>
          <v:rect id="_x0000_s2154" style="position:absolute;left:0;text-align:left;margin-left:464.5pt;margin-top:8.05pt;width:75.05pt;height:16pt;z-index:25151232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רי</w:t>
                  </w:r>
                  <w:r>
                    <w:rPr>
                      <w:rFonts w:cs="Miriam" w:hint="cs"/>
                      <w:sz w:val="18"/>
                      <w:szCs w:val="18"/>
                      <w:rtl/>
                    </w:rPr>
                    <w:t>בית והפרשי</w:t>
                  </w:r>
                </w:p>
                <w:p w:rsidR="00544470" w:rsidRDefault="00544470">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שאה התחייבות שמועד פרעונה נדחה לפי סעיף 81 ריבית לפני ההפסקה, תוסיף ההתחייבות לשאת ריבית עד למועד פרעונה החדש בשיעור שחל בתקופה שלפני ההפסקה.</w:t>
      </w:r>
    </w:p>
    <w:p w:rsidR="00737703" w:rsidRDefault="00737703" w:rsidP="000437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התחייבות שמועד פרעונה נדחה לפני סעיף 81 צמודת</w:t>
      </w:r>
      <w:r>
        <w:rPr>
          <w:rStyle w:val="default"/>
          <w:rFonts w:cs="FrankRuehl"/>
          <w:rtl/>
        </w:rPr>
        <w:t xml:space="preserve"> ע</w:t>
      </w:r>
      <w:r>
        <w:rPr>
          <w:rStyle w:val="default"/>
          <w:rFonts w:cs="FrankRuehl" w:hint="cs"/>
          <w:rtl/>
        </w:rPr>
        <w:t xml:space="preserve">רך, תוסיף לחול החובה לשלם הפרשי הצמדה כמוסכם במשך תקופת ההפסקה; לענין זה, "התחייבות צמודת-ערך" </w:t>
      </w:r>
      <w:r w:rsidR="0004370B">
        <w:rPr>
          <w:rStyle w:val="default"/>
          <w:rFonts w:cs="FrankRuehl" w:hint="cs"/>
          <w:rtl/>
        </w:rPr>
        <w:t>-</w:t>
      </w:r>
      <w:r>
        <w:rPr>
          <w:rStyle w:val="default"/>
          <w:rFonts w:cs="FrankRuehl"/>
          <w:rtl/>
        </w:rPr>
        <w:t xml:space="preserve"> </w:t>
      </w:r>
      <w:r>
        <w:rPr>
          <w:rStyle w:val="default"/>
          <w:rFonts w:cs="FrankRuehl" w:hint="cs"/>
          <w:rtl/>
        </w:rPr>
        <w:t>התחייבות שסכומה, כולו או מקצתו, צמוד לשער החליפין של המטבע, למדד יוקר המחיה או לעליית מחירו של כל דבר אחר.</w:t>
      </w:r>
    </w:p>
    <w:p w:rsidR="00737703" w:rsidRDefault="00A94A56" w:rsidP="0070207A">
      <w:pPr>
        <w:pStyle w:val="P00"/>
        <w:spacing w:before="72"/>
        <w:ind w:left="0" w:right="1134"/>
        <w:rPr>
          <w:rStyle w:val="default"/>
          <w:rFonts w:cs="FrankRuehl" w:hint="cs"/>
          <w:rtl/>
        </w:rPr>
      </w:pPr>
      <w:r>
        <w:rPr>
          <w:rFonts w:cs="FrankRuehl"/>
          <w:sz w:val="26"/>
          <w:rtl/>
          <w:lang w:eastAsia="en-US"/>
        </w:rPr>
        <w:pict>
          <v:shape id="_x0000_s2838" type="#_x0000_t202" style="position:absolute;left:0;text-align:left;margin-left:470.35pt;margin-top:7.1pt;width:1in;height:16.8pt;z-index:251850240" filled="f" stroked="f">
            <v:textbox inset="1mm,0,1mm,0">
              <w:txbxContent>
                <w:p w:rsidR="00544470" w:rsidRDefault="00544470" w:rsidP="00A94A56">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(ג</w:t>
      </w:r>
      <w:r w:rsidR="00737703">
        <w:rPr>
          <w:rStyle w:val="default"/>
          <w:rFonts w:cs="FrankRuehl" w:hint="cs"/>
          <w:rtl/>
        </w:rPr>
        <w:t>)</w:t>
      </w:r>
      <w:r w:rsidR="00737703">
        <w:rPr>
          <w:rStyle w:val="default"/>
          <w:rFonts w:cs="FrankRuehl"/>
          <w:rtl/>
        </w:rPr>
        <w:tab/>
      </w:r>
      <w:r w:rsidR="0070207A">
        <w:rPr>
          <w:rStyle w:val="default"/>
          <w:rFonts w:cs="FrankRuehl" w:hint="cs"/>
          <w:rtl/>
        </w:rPr>
        <w:t>הממונה</w:t>
      </w:r>
      <w:r w:rsidR="00737703">
        <w:rPr>
          <w:rStyle w:val="default"/>
          <w:rFonts w:cs="FrankRuehl" w:hint="cs"/>
          <w:rtl/>
        </w:rPr>
        <w:t xml:space="preserve"> רשאי להורות שבתקופת ההפסקה יהיה אדם רשא</w:t>
      </w:r>
      <w:r w:rsidR="00737703">
        <w:rPr>
          <w:rStyle w:val="default"/>
          <w:rFonts w:cs="FrankRuehl"/>
          <w:rtl/>
        </w:rPr>
        <w:t xml:space="preserve">י </w:t>
      </w:r>
      <w:r w:rsidR="00737703">
        <w:rPr>
          <w:rStyle w:val="default"/>
          <w:rFonts w:cs="FrankRuehl" w:hint="cs"/>
          <w:rtl/>
        </w:rPr>
        <w:t xml:space="preserve">לשלם למוסד בנקאי כל סכום שהוא חב למבטח שבהפסקה ודין התשלום כדין תשלום למבטח שבהפסקה; </w:t>
      </w:r>
      <w:r w:rsidR="0070207A">
        <w:rPr>
          <w:rStyle w:val="default"/>
          <w:rFonts w:cs="FrankRuehl" w:hint="cs"/>
          <w:rtl/>
        </w:rPr>
        <w:t>הממונה</w:t>
      </w:r>
      <w:r w:rsidR="00737703">
        <w:rPr>
          <w:rStyle w:val="default"/>
          <w:rFonts w:cs="FrankRuehl" w:hint="cs"/>
          <w:rtl/>
        </w:rPr>
        <w:t xml:space="preserve"> רשאי </w:t>
      </w:r>
      <w:r w:rsidR="00737703">
        <w:rPr>
          <w:rStyle w:val="default"/>
          <w:rFonts w:cs="FrankRuehl"/>
          <w:rtl/>
        </w:rPr>
        <w:t>ל</w:t>
      </w:r>
      <w:r w:rsidR="00737703">
        <w:rPr>
          <w:rStyle w:val="default"/>
          <w:rFonts w:cs="FrankRuehl" w:hint="cs"/>
          <w:rtl/>
        </w:rPr>
        <w:t>הורות בדבר דרכי התשלום ודרכי פרסום ההוראה.</w:t>
      </w:r>
    </w:p>
    <w:p w:rsidR="00A94A56" w:rsidRPr="00BA25C0" w:rsidRDefault="00A94A56" w:rsidP="00A94A56">
      <w:pPr>
        <w:pStyle w:val="P00"/>
        <w:spacing w:before="0"/>
        <w:ind w:left="0" w:right="1134"/>
        <w:rPr>
          <w:rStyle w:val="default"/>
          <w:rFonts w:cs="FrankRuehl" w:hint="cs"/>
          <w:vanish/>
          <w:color w:val="FF0000"/>
          <w:sz w:val="20"/>
          <w:szCs w:val="20"/>
          <w:shd w:val="clear" w:color="auto" w:fill="FFFF99"/>
          <w:rtl/>
        </w:rPr>
      </w:pPr>
      <w:bookmarkStart w:id="384" w:name="Rov525"/>
      <w:r w:rsidRPr="00BA25C0">
        <w:rPr>
          <w:rStyle w:val="default"/>
          <w:rFonts w:cs="FrankRuehl" w:hint="cs"/>
          <w:vanish/>
          <w:color w:val="FF0000"/>
          <w:sz w:val="20"/>
          <w:szCs w:val="20"/>
          <w:shd w:val="clear" w:color="auto" w:fill="FFFF99"/>
          <w:rtl/>
        </w:rPr>
        <w:t>מיום 1.11.2016</w:t>
      </w:r>
    </w:p>
    <w:p w:rsidR="00A94A56" w:rsidRPr="00BA25C0" w:rsidRDefault="00A94A56" w:rsidP="00A94A56">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94A56" w:rsidRPr="00BA25C0" w:rsidRDefault="00A94A56" w:rsidP="00A94A56">
      <w:pPr>
        <w:pStyle w:val="P00"/>
        <w:spacing w:before="0"/>
        <w:ind w:left="0" w:right="1134"/>
        <w:rPr>
          <w:rStyle w:val="default"/>
          <w:rFonts w:cs="FrankRuehl" w:hint="cs"/>
          <w:vanish/>
          <w:sz w:val="20"/>
          <w:szCs w:val="20"/>
          <w:shd w:val="clear" w:color="auto" w:fill="FFFF99"/>
          <w:rtl/>
        </w:rPr>
      </w:pPr>
      <w:hyperlink r:id="rId67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7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94A56" w:rsidRPr="00A94A56" w:rsidRDefault="00A94A56" w:rsidP="00A94A56">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שבתקופת ההפסקה יהיה אדם רשא</w:t>
      </w:r>
      <w:r w:rsidRPr="00BA25C0">
        <w:rPr>
          <w:rStyle w:val="default"/>
          <w:rFonts w:cs="FrankRuehl"/>
          <w:vanish/>
          <w:sz w:val="22"/>
          <w:szCs w:val="22"/>
          <w:shd w:val="clear" w:color="auto" w:fill="FFFF99"/>
          <w:rtl/>
        </w:rPr>
        <w:t xml:space="preserve">י </w:t>
      </w:r>
      <w:r w:rsidRPr="00BA25C0">
        <w:rPr>
          <w:rStyle w:val="default"/>
          <w:rFonts w:cs="FrankRuehl" w:hint="cs"/>
          <w:vanish/>
          <w:sz w:val="22"/>
          <w:szCs w:val="22"/>
          <w:shd w:val="clear" w:color="auto" w:fill="FFFF99"/>
          <w:rtl/>
        </w:rPr>
        <w:t xml:space="preserve">לשלם למוסד בנקאי כל סכום שהוא חב למבטח שבהפסקה ודין התשלום כדין תשלום למבטח שבהפסקה;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w:t>
      </w:r>
      <w:r w:rsidRPr="00BA25C0">
        <w:rPr>
          <w:rStyle w:val="default"/>
          <w:rFonts w:cs="FrankRuehl"/>
          <w:vanish/>
          <w:sz w:val="22"/>
          <w:szCs w:val="22"/>
          <w:shd w:val="clear" w:color="auto" w:fill="FFFF99"/>
          <w:rtl/>
        </w:rPr>
        <w:t>ל</w:t>
      </w:r>
      <w:r w:rsidRPr="00BA25C0">
        <w:rPr>
          <w:rStyle w:val="default"/>
          <w:rFonts w:cs="FrankRuehl" w:hint="cs"/>
          <w:vanish/>
          <w:sz w:val="22"/>
          <w:szCs w:val="22"/>
          <w:shd w:val="clear" w:color="auto" w:fill="FFFF99"/>
          <w:rtl/>
        </w:rPr>
        <w:t>הורות בדבר דרכי התשלום ודרכי פרסום ההוראה.</w:t>
      </w:r>
      <w:bookmarkEnd w:id="384"/>
    </w:p>
    <w:p w:rsidR="00737703" w:rsidRDefault="00737703">
      <w:pPr>
        <w:pStyle w:val="P00"/>
        <w:spacing w:before="72"/>
        <w:ind w:left="0" w:right="1134"/>
        <w:rPr>
          <w:rStyle w:val="default"/>
          <w:rFonts w:cs="FrankRuehl"/>
          <w:rtl/>
        </w:rPr>
      </w:pPr>
      <w:bookmarkStart w:id="385" w:name="Seif67"/>
      <w:bookmarkEnd w:id="385"/>
      <w:r>
        <w:rPr>
          <w:lang w:val="he-IL"/>
        </w:rPr>
        <w:pict>
          <v:rect id="_x0000_s2155" style="position:absolute;left:0;text-align:left;margin-left:464.5pt;margin-top:8.05pt;width:75.05pt;height:8pt;z-index:251513344"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תו</w:t>
                  </w:r>
                  <w:r>
                    <w:rPr>
                      <w:rFonts w:cs="Miriam" w:hint="cs"/>
                      <w:sz w:val="18"/>
                      <w:szCs w:val="18"/>
                      <w:rtl/>
                    </w:rPr>
                    <w:t>קף פוליסות</w:t>
                  </w:r>
                </w:p>
              </w:txbxContent>
            </v:textbox>
            <w10:anchorlock/>
          </v:rect>
        </w:pict>
      </w:r>
      <w:r>
        <w:rPr>
          <w:rStyle w:val="big-number"/>
          <w:rFonts w:cs="Miriam"/>
          <w:rtl/>
        </w:rPr>
        <w:t>83.</w:t>
      </w:r>
      <w:r>
        <w:rPr>
          <w:rStyle w:val="big-number"/>
          <w:rFonts w:cs="Miriam"/>
          <w:rtl/>
        </w:rPr>
        <w:tab/>
      </w:r>
      <w:r>
        <w:rPr>
          <w:rStyle w:val="default"/>
          <w:rFonts w:cs="FrankRuehl"/>
          <w:rtl/>
        </w:rPr>
        <w:t>נס</w:t>
      </w:r>
      <w:r>
        <w:rPr>
          <w:rStyle w:val="default"/>
          <w:rFonts w:cs="FrankRuehl" w:hint="cs"/>
          <w:rtl/>
        </w:rPr>
        <w:t>תיימה תקופת הביטוח על פי חוזה ביטוח תוך תקופת ההפסקה, רואים אותה כאילו הוארכה בהסכמת הצדדים עד לתום 30 ימים</w:t>
      </w:r>
      <w:r>
        <w:rPr>
          <w:rStyle w:val="default"/>
          <w:rFonts w:cs="FrankRuehl"/>
          <w:rtl/>
        </w:rPr>
        <w:t xml:space="preserve"> מ</w:t>
      </w:r>
      <w:r>
        <w:rPr>
          <w:rStyle w:val="default"/>
          <w:rFonts w:cs="FrankRuehl" w:hint="cs"/>
          <w:rtl/>
        </w:rPr>
        <w:t>יום ביטול האכרזה, זולת אם קודם לאכרזה גילה אחד הצדדים לחוזה כי אין בדעתו להמשיך ב</w:t>
      </w:r>
      <w:r>
        <w:rPr>
          <w:rStyle w:val="default"/>
          <w:rFonts w:cs="FrankRuehl"/>
          <w:rtl/>
        </w:rPr>
        <w:t>ה</w:t>
      </w:r>
      <w:r>
        <w:rPr>
          <w:rStyle w:val="default"/>
          <w:rFonts w:cs="FrankRuehl" w:hint="cs"/>
          <w:rtl/>
        </w:rPr>
        <w:t>תקשרות או אם המבוטח התקשר בחוזה ביטוח עם מבטח אחר;</w:t>
      </w:r>
    </w:p>
    <w:p w:rsidR="00737703" w:rsidRDefault="00737703">
      <w:pPr>
        <w:pStyle w:val="P00"/>
        <w:spacing w:before="72"/>
        <w:ind w:left="0" w:right="1134"/>
        <w:rPr>
          <w:rFonts w:cs="FrankRuehl"/>
          <w:sz w:val="26"/>
          <w:rtl/>
        </w:rPr>
      </w:pPr>
      <w:r>
        <w:rPr>
          <w:rFonts w:cs="FrankRuehl"/>
          <w:sz w:val="26"/>
          <w:rtl/>
        </w:rPr>
        <w:t>לג</w:t>
      </w:r>
      <w:r>
        <w:rPr>
          <w:rFonts w:cs="FrankRuehl" w:hint="cs"/>
          <w:sz w:val="26"/>
          <w:rtl/>
        </w:rPr>
        <w:t>בי תקופת ההארכה תחול חובת תשלום דמי ביטוח לפי השיעור שנקבע להם בחוזה הביטוח, יחסית לאורך התק</w:t>
      </w:r>
      <w:r>
        <w:rPr>
          <w:rFonts w:cs="FrankRuehl"/>
          <w:sz w:val="26"/>
          <w:rtl/>
        </w:rPr>
        <w:t>ופ</w:t>
      </w:r>
      <w:r>
        <w:rPr>
          <w:rFonts w:cs="FrankRuehl" w:hint="cs"/>
          <w:sz w:val="26"/>
          <w:rtl/>
        </w:rPr>
        <w:t>ה.</w:t>
      </w:r>
    </w:p>
    <w:p w:rsidR="00737703" w:rsidRDefault="00737703">
      <w:pPr>
        <w:pStyle w:val="P00"/>
        <w:spacing w:before="72"/>
        <w:ind w:left="0" w:right="1134"/>
        <w:rPr>
          <w:rStyle w:val="default"/>
          <w:rFonts w:cs="FrankRuehl"/>
          <w:rtl/>
        </w:rPr>
      </w:pPr>
      <w:bookmarkStart w:id="386" w:name="Seif68"/>
      <w:bookmarkEnd w:id="386"/>
      <w:r>
        <w:rPr>
          <w:lang w:val="he-IL"/>
        </w:rPr>
        <w:pict>
          <v:rect id="_x0000_s2156" style="position:absolute;left:0;text-align:left;margin-left:464.5pt;margin-top:8.05pt;width:75.05pt;height:8pt;z-index:25151436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הג</w:t>
                  </w:r>
                  <w:r>
                    <w:rPr>
                      <w:rFonts w:cs="Miriam" w:hint="cs"/>
                      <w:sz w:val="18"/>
                      <w:szCs w:val="18"/>
                      <w:rtl/>
                    </w:rPr>
                    <w:t>בלת אחריות</w:t>
                  </w:r>
                </w:p>
              </w:txbxContent>
            </v:textbox>
            <w10:anchorlock/>
          </v:rect>
        </w:pict>
      </w:r>
      <w:r>
        <w:rPr>
          <w:rStyle w:val="big-number"/>
          <w:rFonts w:cs="Miriam"/>
          <w:rtl/>
        </w:rPr>
        <w:t>84.</w:t>
      </w:r>
      <w:r>
        <w:rPr>
          <w:rStyle w:val="big-number"/>
          <w:rFonts w:cs="Miriam"/>
          <w:rtl/>
        </w:rPr>
        <w:tab/>
      </w:r>
      <w:r>
        <w:rPr>
          <w:rStyle w:val="default"/>
          <w:rFonts w:cs="FrankRuehl"/>
          <w:rtl/>
        </w:rPr>
        <w:t>מב</w:t>
      </w:r>
      <w:r>
        <w:rPr>
          <w:rStyle w:val="default"/>
          <w:rFonts w:cs="FrankRuehl" w:hint="cs"/>
          <w:rtl/>
        </w:rPr>
        <w:t>טח שבהפסקה לא ישא באחריות פלילית או אזרחית בשל מעשה או מחדל הנובעים במישרין מהפסקת השירותים שעליהם חלה האכרזה.</w:t>
      </w:r>
    </w:p>
    <w:p w:rsidR="00737703" w:rsidRDefault="00737703">
      <w:pPr>
        <w:pStyle w:val="medium2-header"/>
        <w:keepLines w:val="0"/>
        <w:spacing w:before="72"/>
        <w:ind w:left="0" w:right="1134"/>
        <w:rPr>
          <w:rFonts w:cs="FrankRuehl"/>
          <w:noProof/>
          <w:rtl/>
        </w:rPr>
      </w:pPr>
      <w:bookmarkStart w:id="387" w:name="med11"/>
      <w:bookmarkEnd w:id="387"/>
      <w:r>
        <w:rPr>
          <w:rFonts w:cs="FrankRuehl"/>
          <w:noProof/>
          <w:rtl/>
        </w:rPr>
        <w:t>פר</w:t>
      </w:r>
      <w:r>
        <w:rPr>
          <w:rFonts w:cs="FrankRuehl" w:hint="cs"/>
          <w:noProof/>
          <w:rtl/>
        </w:rPr>
        <w:t>ק ט': הוראות מעבר</w:t>
      </w:r>
    </w:p>
    <w:p w:rsidR="00737703" w:rsidRDefault="00737703" w:rsidP="00783733">
      <w:pPr>
        <w:pStyle w:val="P00"/>
        <w:spacing w:before="72"/>
        <w:ind w:left="0" w:right="1134"/>
        <w:rPr>
          <w:rStyle w:val="default"/>
          <w:rFonts w:cs="FrankRuehl"/>
          <w:rtl/>
        </w:rPr>
      </w:pPr>
      <w:bookmarkStart w:id="388" w:name="Seif69"/>
      <w:bookmarkEnd w:id="388"/>
      <w:r>
        <w:rPr>
          <w:lang w:val="he-IL"/>
        </w:rPr>
        <w:pict>
          <v:rect id="_x0000_s2157" style="position:absolute;left:0;text-align:left;margin-left:464.5pt;margin-top:8.05pt;width:75.05pt;height:16pt;z-index:25151539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מב</w:t>
                  </w:r>
                  <w:r>
                    <w:rPr>
                      <w:rFonts w:cs="Miriam" w:hint="cs"/>
                      <w:sz w:val="18"/>
                      <w:szCs w:val="18"/>
                      <w:rtl/>
                    </w:rPr>
                    <w:t>טחים וסוכנים</w:t>
                  </w:r>
                </w:p>
                <w:p w:rsidR="00544470" w:rsidRDefault="00544470">
                  <w:pPr>
                    <w:spacing w:line="160" w:lineRule="exact"/>
                    <w:jc w:val="left"/>
                    <w:rPr>
                      <w:rFonts w:cs="Miriam"/>
                      <w:noProof/>
                      <w:sz w:val="18"/>
                      <w:szCs w:val="18"/>
                      <w:rtl/>
                    </w:rPr>
                  </w:pPr>
                  <w:r>
                    <w:rPr>
                      <w:rFonts w:cs="Miriam"/>
                      <w:sz w:val="18"/>
                      <w:szCs w:val="18"/>
                      <w:rtl/>
                    </w:rPr>
                    <w:t>קי</w:t>
                  </w:r>
                  <w:r>
                    <w:rPr>
                      <w:rFonts w:cs="Miriam" w:hint="cs"/>
                      <w:sz w:val="18"/>
                      <w:szCs w:val="18"/>
                      <w:rtl/>
                    </w:rPr>
                    <w:t>ימים</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ברה או אגודה שיתופית שהתאגדה בישראל, ואשר ערב תחילתו של חוק זה (להלן </w:t>
      </w:r>
      <w:r w:rsidR="00783733">
        <w:rPr>
          <w:rStyle w:val="default"/>
          <w:rFonts w:cs="FrankRuehl" w:hint="cs"/>
          <w:rtl/>
        </w:rPr>
        <w:t>-</w:t>
      </w:r>
      <w:r>
        <w:rPr>
          <w:rStyle w:val="default"/>
          <w:rFonts w:cs="FrankRuehl"/>
          <w:rtl/>
        </w:rPr>
        <w:t xml:space="preserve"> </w:t>
      </w:r>
      <w:r>
        <w:rPr>
          <w:rStyle w:val="default"/>
          <w:rFonts w:cs="FrankRuehl" w:hint="cs"/>
          <w:rtl/>
        </w:rPr>
        <w:t xml:space="preserve">יום התחילה) עסקה כדין כמבטח </w:t>
      </w:r>
      <w:r w:rsidR="00783733">
        <w:rPr>
          <w:rStyle w:val="default"/>
          <w:rFonts w:cs="FrankRuehl" w:hint="cs"/>
          <w:rtl/>
        </w:rPr>
        <w:t>-</w:t>
      </w:r>
      <w:r>
        <w:rPr>
          <w:rStyle w:val="default"/>
          <w:rFonts w:cs="FrankRuehl"/>
          <w:rtl/>
        </w:rPr>
        <w:t xml:space="preserve"> </w:t>
      </w:r>
      <w:r>
        <w:rPr>
          <w:rStyle w:val="default"/>
          <w:rFonts w:cs="FrankRuehl" w:hint="cs"/>
          <w:rtl/>
        </w:rPr>
        <w:t>זכ</w:t>
      </w:r>
      <w:r>
        <w:rPr>
          <w:rStyle w:val="default"/>
          <w:rFonts w:cs="FrankRuehl"/>
          <w:rtl/>
        </w:rPr>
        <w:t>אי</w:t>
      </w:r>
      <w:r>
        <w:rPr>
          <w:rStyle w:val="default"/>
          <w:rFonts w:cs="FrankRuehl" w:hint="cs"/>
          <w:rtl/>
        </w:rPr>
        <w:t>ת לרשיון מבטח ישראלי.</w:t>
      </w:r>
    </w:p>
    <w:p w:rsidR="00737703" w:rsidRDefault="00737703" w:rsidP="007837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אגיד חוץ רשום </w:t>
      </w:r>
      <w:r>
        <w:rPr>
          <w:rStyle w:val="default"/>
          <w:rFonts w:cs="FrankRuehl"/>
          <w:rtl/>
        </w:rPr>
        <w:t>ב</w:t>
      </w:r>
      <w:r>
        <w:rPr>
          <w:rStyle w:val="default"/>
          <w:rFonts w:cs="FrankRuehl" w:hint="cs"/>
          <w:rtl/>
        </w:rPr>
        <w:t xml:space="preserve">ישראל אשר ערב יום התחילה עסק כדין בישראל כמבטח </w:t>
      </w:r>
      <w:r w:rsidR="00783733">
        <w:rPr>
          <w:rStyle w:val="default"/>
          <w:rFonts w:cs="FrankRuehl" w:hint="cs"/>
          <w:rtl/>
        </w:rPr>
        <w:t>-</w:t>
      </w:r>
      <w:r>
        <w:rPr>
          <w:rStyle w:val="default"/>
          <w:rFonts w:cs="FrankRuehl"/>
          <w:rtl/>
        </w:rPr>
        <w:t xml:space="preserve"> </w:t>
      </w:r>
      <w:r>
        <w:rPr>
          <w:rStyle w:val="default"/>
          <w:rFonts w:cs="FrankRuehl" w:hint="cs"/>
          <w:rtl/>
        </w:rPr>
        <w:t>זכאי לרשיון מבטח חוץ.</w:t>
      </w:r>
    </w:p>
    <w:p w:rsidR="00737703" w:rsidRDefault="00737703" w:rsidP="007837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חיד שערב יום התחילה עסק כדין כסוכן ביטוח </w:t>
      </w:r>
      <w:r w:rsidR="00783733">
        <w:rPr>
          <w:rStyle w:val="default"/>
          <w:rFonts w:cs="FrankRuehl" w:hint="cs"/>
          <w:rtl/>
        </w:rPr>
        <w:t>-</w:t>
      </w:r>
      <w:r>
        <w:rPr>
          <w:rStyle w:val="default"/>
          <w:rFonts w:cs="FrankRuehl"/>
          <w:rtl/>
        </w:rPr>
        <w:t xml:space="preserve"> </w:t>
      </w:r>
      <w:r>
        <w:rPr>
          <w:rStyle w:val="default"/>
          <w:rFonts w:cs="FrankRuehl" w:hint="cs"/>
          <w:rtl/>
        </w:rPr>
        <w:t>זכאי לרשיון סוכן יחיד.</w:t>
      </w:r>
    </w:p>
    <w:p w:rsidR="00737703" w:rsidRDefault="00737703" w:rsidP="0078373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אגיד שערב יום התחילה עסק כדין כסוכן ביטוח </w:t>
      </w:r>
      <w:r w:rsidR="00783733">
        <w:rPr>
          <w:rStyle w:val="default"/>
          <w:rFonts w:cs="FrankRuehl" w:hint="cs"/>
          <w:rtl/>
        </w:rPr>
        <w:t>-</w:t>
      </w:r>
      <w:r>
        <w:rPr>
          <w:rStyle w:val="default"/>
          <w:rFonts w:cs="FrankRuehl"/>
          <w:rtl/>
        </w:rPr>
        <w:t xml:space="preserve"> </w:t>
      </w:r>
      <w:r>
        <w:rPr>
          <w:rStyle w:val="default"/>
          <w:rFonts w:cs="FrankRuehl" w:hint="cs"/>
          <w:rtl/>
        </w:rPr>
        <w:t>זכאי לרשיון סוכן ת</w:t>
      </w:r>
      <w:r>
        <w:rPr>
          <w:rStyle w:val="default"/>
          <w:rFonts w:cs="FrankRuehl"/>
          <w:rtl/>
        </w:rPr>
        <w:t>אג</w:t>
      </w:r>
      <w:r>
        <w:rPr>
          <w:rStyle w:val="default"/>
          <w:rFonts w:cs="FrankRuehl" w:hint="cs"/>
          <w:rtl/>
        </w:rPr>
        <w:t>יד.</w:t>
      </w:r>
    </w:p>
    <w:p w:rsidR="00737703" w:rsidRDefault="00737703" w:rsidP="00783733">
      <w:pPr>
        <w:pStyle w:val="P00"/>
        <w:spacing w:before="72"/>
        <w:ind w:left="0" w:right="1134"/>
        <w:rPr>
          <w:rStyle w:val="default"/>
          <w:rFonts w:cs="FrankRuehl"/>
          <w:rtl/>
        </w:rPr>
      </w:pPr>
      <w:bookmarkStart w:id="389" w:name="Seif70"/>
      <w:bookmarkEnd w:id="389"/>
      <w:r>
        <w:rPr>
          <w:lang w:val="he-IL"/>
        </w:rPr>
        <w:pict>
          <v:rect id="_x0000_s2158" style="position:absolute;left:0;text-align:left;margin-left:464.5pt;margin-top:8.05pt;width:75.05pt;height:8pt;z-index:25151641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בע</w:t>
                  </w:r>
                  <w:r>
                    <w:rPr>
                      <w:rFonts w:cs="Miriam" w:hint="cs"/>
                      <w:sz w:val="18"/>
                      <w:szCs w:val="18"/>
                      <w:rtl/>
                    </w:rPr>
                    <w:t>ל פטור</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ושב חוץ שערב יום התחילה עסק בעסקי ביטוח בישראל והיה פטור לפי סעיף 14 לחוק הפיקוח על עסקי ביטוח, תשי"א</w:t>
      </w:r>
      <w:r w:rsidR="00783733">
        <w:rPr>
          <w:rStyle w:val="default"/>
          <w:rFonts w:cs="FrankRuehl" w:hint="cs"/>
          <w:rtl/>
        </w:rPr>
        <w:t>-</w:t>
      </w:r>
      <w:r>
        <w:rPr>
          <w:rStyle w:val="default"/>
          <w:rFonts w:cs="FrankRuehl"/>
          <w:rtl/>
        </w:rPr>
        <w:t>1</w:t>
      </w:r>
      <w:r>
        <w:rPr>
          <w:rStyle w:val="default"/>
          <w:rFonts w:cs="FrankRuehl" w:hint="cs"/>
          <w:rtl/>
        </w:rPr>
        <w:t xml:space="preserve">951 (להלן </w:t>
      </w:r>
      <w:r w:rsidR="00783733">
        <w:rPr>
          <w:rStyle w:val="default"/>
          <w:rFonts w:cs="FrankRuehl" w:hint="cs"/>
          <w:rtl/>
        </w:rPr>
        <w:t>-</w:t>
      </w:r>
      <w:r>
        <w:rPr>
          <w:rStyle w:val="default"/>
          <w:rFonts w:cs="FrankRuehl"/>
          <w:rtl/>
        </w:rPr>
        <w:t xml:space="preserve"> </w:t>
      </w:r>
      <w:r>
        <w:rPr>
          <w:rStyle w:val="default"/>
          <w:rFonts w:cs="FrankRuehl" w:hint="cs"/>
          <w:rtl/>
        </w:rPr>
        <w:t xml:space="preserve">החוק הקודם), מהוראות החוק הקודם, כולן או מקצתן </w:t>
      </w:r>
      <w:r w:rsidR="00783733">
        <w:rPr>
          <w:rStyle w:val="default"/>
          <w:rFonts w:cs="FrankRuehl" w:hint="cs"/>
          <w:rtl/>
        </w:rPr>
        <w:t>-</w:t>
      </w:r>
      <w:r>
        <w:rPr>
          <w:rStyle w:val="default"/>
          <w:rFonts w:cs="FrankRuehl"/>
          <w:rtl/>
        </w:rPr>
        <w:t xml:space="preserve"> </w:t>
      </w:r>
      <w:r>
        <w:rPr>
          <w:rStyle w:val="default"/>
          <w:rFonts w:cs="FrankRuehl" w:hint="cs"/>
          <w:rtl/>
        </w:rPr>
        <w:t>זכאי לפטור דומה מהוראות חוק זה.</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באישור ועדת הכספים של הכ</w:t>
      </w:r>
      <w:r>
        <w:rPr>
          <w:rStyle w:val="default"/>
          <w:rFonts w:cs="FrankRuehl"/>
          <w:rtl/>
        </w:rPr>
        <w:t>נס</w:t>
      </w:r>
      <w:r>
        <w:rPr>
          <w:rStyle w:val="default"/>
          <w:rFonts w:cs="FrankRuehl" w:hint="cs"/>
          <w:rtl/>
        </w:rPr>
        <w:t>ת, לבטל פטור שניתן לפי סעיף קטן</w:t>
      </w:r>
      <w:r>
        <w:rPr>
          <w:rStyle w:val="default"/>
          <w:rFonts w:cs="FrankRuehl"/>
          <w:rtl/>
        </w:rPr>
        <w:t xml:space="preserve"> (</w:t>
      </w:r>
      <w:r>
        <w:rPr>
          <w:rStyle w:val="default"/>
          <w:rFonts w:cs="FrankRuehl" w:hint="cs"/>
          <w:rtl/>
        </w:rPr>
        <w:t>א), כולו או מקצתו, דרך כלל או לענין מסויים, או להתנותו בתנאים.</w:t>
      </w:r>
    </w:p>
    <w:p w:rsidR="00737703" w:rsidRDefault="00737703" w:rsidP="00783733">
      <w:pPr>
        <w:pStyle w:val="P00"/>
        <w:spacing w:before="72"/>
        <w:ind w:left="0" w:right="1134"/>
        <w:rPr>
          <w:rStyle w:val="default"/>
          <w:rFonts w:cs="FrankRuehl"/>
          <w:rtl/>
        </w:rPr>
      </w:pPr>
      <w:bookmarkStart w:id="390" w:name="Seif71"/>
      <w:bookmarkEnd w:id="390"/>
      <w:r>
        <w:rPr>
          <w:lang w:val="he-IL"/>
        </w:rPr>
        <w:pict>
          <v:rect id="_x0000_s2159" style="position:absolute;left:0;text-align:left;margin-left:464.5pt;margin-top:8.05pt;width:75.05pt;height:8pt;z-index:251517440"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אג</w:t>
                  </w:r>
                  <w:r>
                    <w:rPr>
                      <w:rFonts w:cs="Miriam" w:hint="cs"/>
                      <w:sz w:val="18"/>
                      <w:szCs w:val="18"/>
                      <w:rtl/>
                    </w:rPr>
                    <w:t>ודה עותמאנית</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גודה שנוסדה לפי החוק העותמאני על האגודות משנת 1909 (להלן </w:t>
      </w:r>
      <w:r w:rsidR="00783733">
        <w:rPr>
          <w:rStyle w:val="default"/>
          <w:rFonts w:cs="FrankRuehl" w:hint="cs"/>
          <w:rtl/>
        </w:rPr>
        <w:t>-</w:t>
      </w:r>
      <w:r>
        <w:rPr>
          <w:rStyle w:val="default"/>
          <w:rFonts w:cs="FrankRuehl"/>
          <w:rtl/>
        </w:rPr>
        <w:t xml:space="preserve"> </w:t>
      </w:r>
      <w:r>
        <w:rPr>
          <w:rStyle w:val="default"/>
          <w:rFonts w:cs="FrankRuehl" w:hint="cs"/>
          <w:rtl/>
        </w:rPr>
        <w:t xml:space="preserve">אגודה עותמאנית), אשר ערב יום התחילה עסקה כדין כמבטח </w:t>
      </w:r>
      <w:r w:rsidR="00783733">
        <w:rPr>
          <w:rStyle w:val="default"/>
          <w:rFonts w:cs="FrankRuehl" w:hint="cs"/>
          <w:rtl/>
        </w:rPr>
        <w:t>-</w:t>
      </w:r>
      <w:r>
        <w:rPr>
          <w:rStyle w:val="default"/>
          <w:rFonts w:cs="FrankRuehl"/>
          <w:rtl/>
        </w:rPr>
        <w:t xml:space="preserve"> </w:t>
      </w:r>
      <w:r>
        <w:rPr>
          <w:rStyle w:val="default"/>
          <w:rFonts w:cs="FrankRuehl" w:hint="cs"/>
          <w:rtl/>
        </w:rPr>
        <w:t>זכאית לרשיון מבטח ישראלי.</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קפו</w:t>
      </w:r>
      <w:r>
        <w:rPr>
          <w:rStyle w:val="default"/>
          <w:rFonts w:cs="FrankRuehl"/>
          <w:rtl/>
        </w:rPr>
        <w:t xml:space="preserve"> ש</w:t>
      </w:r>
      <w:r>
        <w:rPr>
          <w:rStyle w:val="default"/>
          <w:rFonts w:cs="FrankRuehl" w:hint="cs"/>
          <w:rtl/>
        </w:rPr>
        <w:t>ל רשיון מבטח י</w:t>
      </w:r>
      <w:r>
        <w:rPr>
          <w:rStyle w:val="default"/>
          <w:rFonts w:cs="FrankRuehl"/>
          <w:rtl/>
        </w:rPr>
        <w:t>ש</w:t>
      </w:r>
      <w:r>
        <w:rPr>
          <w:rStyle w:val="default"/>
          <w:rFonts w:cs="FrankRuehl" w:hint="cs"/>
          <w:rtl/>
        </w:rPr>
        <w:t>ראלי שניתן לאגודה עותמאנית כאמור בסעיף קטן (א) יפקע בתום ששה חדשים מיום התחילה, זולת אם חבריה התאגדו כחברה או כאגודה שיתופית תוך אותה תקופה.</w:t>
      </w:r>
    </w:p>
    <w:p w:rsidR="00737703" w:rsidRDefault="00737703">
      <w:pPr>
        <w:pStyle w:val="P00"/>
        <w:spacing w:before="72"/>
        <w:ind w:left="0" w:right="1134"/>
        <w:rPr>
          <w:rStyle w:val="default"/>
          <w:rFonts w:cs="FrankRuehl" w:hint="cs"/>
          <w:rtl/>
        </w:rPr>
      </w:pPr>
      <w:r>
        <w:rPr>
          <w:rFonts w:cs="FrankRuehl"/>
          <w:rtl/>
          <w:lang w:val="he-IL"/>
        </w:rPr>
        <w:pict>
          <v:shape id="_x0000_s2313" type="#_x0000_t202" style="position:absolute;left:0;text-align:left;margin-left:470.25pt;margin-top:7.1pt;width:1in;height:16.8pt;z-index:25167001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קום שמדובר בחוק זה בדירקטור, במנהל עסקים או בנושא משרה, יראו לענין אגודה עותמאנית כאילו מדובר במי שרשאי </w:t>
      </w:r>
      <w:r>
        <w:rPr>
          <w:rStyle w:val="default"/>
          <w:rFonts w:cs="FrankRuehl"/>
          <w:rtl/>
        </w:rPr>
        <w:t>לפ</w:t>
      </w:r>
      <w:r>
        <w:rPr>
          <w:rStyle w:val="default"/>
          <w:rFonts w:cs="FrankRuehl" w:hint="cs"/>
          <w:rtl/>
        </w:rPr>
        <w:t>עול בשמה על פי</w:t>
      </w:r>
      <w:r>
        <w:rPr>
          <w:rStyle w:val="default"/>
          <w:rFonts w:cs="FrankRuehl"/>
          <w:rtl/>
        </w:rPr>
        <w:t xml:space="preserve"> </w:t>
      </w:r>
      <w:r>
        <w:rPr>
          <w:rStyle w:val="default"/>
          <w:rFonts w:cs="FrankRuehl" w:hint="cs"/>
          <w:rtl/>
        </w:rPr>
        <w:t>תקנותיה.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91" w:name="Rov30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67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67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Fonts w:cs="FrankRuehl"/>
          <w:vanish/>
          <w:sz w:val="26"/>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קום שמדובר בחוק זה </w:t>
      </w:r>
      <w:r w:rsidRPr="00BA25C0">
        <w:rPr>
          <w:rStyle w:val="default"/>
          <w:rFonts w:cs="FrankRuehl" w:hint="cs"/>
          <w:strike/>
          <w:vanish/>
          <w:sz w:val="22"/>
          <w:szCs w:val="22"/>
          <w:shd w:val="clear" w:color="auto" w:fill="FFFF99"/>
          <w:rtl/>
        </w:rPr>
        <w:t>בדירקטור או במנהל עסקים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בדירקטור במנהל עסקים או בנושא משרה</w:t>
      </w:r>
      <w:r w:rsidRPr="00BA25C0">
        <w:rPr>
          <w:rStyle w:val="default"/>
          <w:rFonts w:cs="FrankRuehl" w:hint="cs"/>
          <w:vanish/>
          <w:sz w:val="22"/>
          <w:szCs w:val="22"/>
          <w:shd w:val="clear" w:color="auto" w:fill="FFFF99"/>
          <w:rtl/>
        </w:rPr>
        <w:t xml:space="preserve">, יראו לענין אגודה עותמאנית כאילו מדובר במי שרשאי </w:t>
      </w:r>
      <w:r w:rsidRPr="00BA25C0">
        <w:rPr>
          <w:rStyle w:val="default"/>
          <w:rFonts w:cs="FrankRuehl"/>
          <w:vanish/>
          <w:sz w:val="22"/>
          <w:szCs w:val="22"/>
          <w:shd w:val="clear" w:color="auto" w:fill="FFFF99"/>
          <w:rtl/>
        </w:rPr>
        <w:t>לפ</w:t>
      </w:r>
      <w:r w:rsidRPr="00BA25C0">
        <w:rPr>
          <w:rStyle w:val="default"/>
          <w:rFonts w:cs="FrankRuehl" w:hint="cs"/>
          <w:vanish/>
          <w:sz w:val="22"/>
          <w:szCs w:val="22"/>
          <w:shd w:val="clear" w:color="auto" w:fill="FFFF99"/>
          <w:rtl/>
        </w:rPr>
        <w:t>עול בשמה על פי</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תקנותיה.</w:t>
      </w:r>
      <w:bookmarkEnd w:id="391"/>
    </w:p>
    <w:p w:rsidR="00737703" w:rsidRDefault="00737703">
      <w:pPr>
        <w:pStyle w:val="P00"/>
        <w:spacing w:before="72"/>
        <w:ind w:left="0" w:right="1134"/>
        <w:rPr>
          <w:rStyle w:val="default"/>
          <w:rFonts w:cs="FrankRuehl"/>
          <w:rtl/>
        </w:rPr>
      </w:pPr>
      <w:bookmarkStart w:id="392" w:name="Seif72"/>
      <w:bookmarkEnd w:id="392"/>
      <w:r>
        <w:rPr>
          <w:lang w:val="he-IL"/>
        </w:rPr>
        <w:pict>
          <v:rect id="_x0000_s2160" style="position:absolute;left:0;text-align:left;margin-left:464.5pt;margin-top:8.05pt;width:75.05pt;height:16pt;z-index:251518464"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אמצעי </w:t>
                  </w:r>
                  <w:r>
                    <w:rPr>
                      <w:rFonts w:cs="Miriam"/>
                      <w:sz w:val="18"/>
                      <w:szCs w:val="18"/>
                      <w:rtl/>
                    </w:rPr>
                    <w:t>של</w:t>
                  </w:r>
                  <w:r>
                    <w:rPr>
                      <w:rFonts w:cs="Miriam" w:hint="cs"/>
                      <w:sz w:val="18"/>
                      <w:szCs w:val="18"/>
                      <w:rtl/>
                    </w:rPr>
                    <w:t>יט</w:t>
                  </w:r>
                  <w:r>
                    <w:rPr>
                      <w:rFonts w:cs="Miriam"/>
                      <w:sz w:val="18"/>
                      <w:szCs w:val="18"/>
                      <w:rtl/>
                    </w:rPr>
                    <w:t>ה</w:t>
                  </w:r>
                </w:p>
              </w:txbxContent>
            </v:textbox>
            <w10:anchorlock/>
          </v:rect>
        </w:pict>
      </w:r>
      <w:r>
        <w:rPr>
          <w:rStyle w:val="big-number"/>
          <w:rFonts w:cs="Miriam"/>
          <w:rtl/>
        </w:rPr>
        <w:t>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שהחזיק כאמור בסעיף 32(א) ערב יום התחילה יותר מעשרה אחוזים מסוג מסויים של אמצעי שליטה כמבטח, זכאי להיתר לפי אותו סעיף.</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שערב יום התחילה שלט במבטח כאמור בסעיף 32(ב) זכאי להיתר לפי אותו ס</w:t>
      </w:r>
      <w:r>
        <w:rPr>
          <w:rStyle w:val="default"/>
          <w:rFonts w:cs="FrankRuehl"/>
          <w:rtl/>
        </w:rPr>
        <w:t>עי</w:t>
      </w:r>
      <w:r>
        <w:rPr>
          <w:rStyle w:val="default"/>
          <w:rFonts w:cs="FrankRuehl" w:hint="cs"/>
          <w:rtl/>
        </w:rPr>
        <w:t>ף.</w:t>
      </w:r>
    </w:p>
    <w:p w:rsidR="00737703" w:rsidRDefault="00737703">
      <w:pPr>
        <w:pStyle w:val="P00"/>
        <w:spacing w:before="72"/>
        <w:ind w:left="0" w:right="1134"/>
        <w:rPr>
          <w:rStyle w:val="default"/>
          <w:rFonts w:cs="FrankRuehl" w:hint="cs"/>
          <w:rtl/>
        </w:rPr>
      </w:pPr>
      <w:bookmarkStart w:id="393" w:name="Seif73"/>
      <w:bookmarkEnd w:id="393"/>
      <w:r>
        <w:rPr>
          <w:lang w:val="he-IL"/>
        </w:rPr>
        <w:pict>
          <v:rect id="_x0000_s2161" style="position:absolute;left:0;text-align:left;margin-left:464.5pt;margin-top:8.05pt;width:75.05pt;height:32.25pt;z-index:25151948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אג</w:t>
                  </w:r>
                  <w:r>
                    <w:rPr>
                      <w:rFonts w:cs="Miriam" w:hint="cs"/>
                      <w:sz w:val="18"/>
                      <w:szCs w:val="18"/>
                      <w:rtl/>
                    </w:rPr>
                    <w:t>ודה לביטוח</w:t>
                  </w:r>
                </w:p>
                <w:p w:rsidR="00544470" w:rsidRDefault="00544470">
                  <w:pPr>
                    <w:spacing w:line="160" w:lineRule="exact"/>
                    <w:jc w:val="left"/>
                    <w:rPr>
                      <w:rFonts w:cs="Miriam"/>
                      <w:noProof/>
                      <w:sz w:val="18"/>
                      <w:szCs w:val="18"/>
                      <w:rtl/>
                    </w:rPr>
                  </w:pPr>
                  <w:r>
                    <w:rPr>
                      <w:rFonts w:cs="Miriam" w:hint="cs"/>
                      <w:sz w:val="18"/>
                      <w:szCs w:val="18"/>
                      <w:rtl/>
                    </w:rPr>
                    <w:t>(תיקון מס' 10) תשס"ג-2003</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גודה לביטוח שעל פי כללי הפיקוח על עסקי ביטוח (אי תחולת הוראות החוק), תשכ"ג-</w:t>
      </w:r>
      <w:r>
        <w:rPr>
          <w:rStyle w:val="default"/>
          <w:rFonts w:cs="FrankRuehl"/>
          <w:rtl/>
        </w:rPr>
        <w:t>1963 (</w:t>
      </w:r>
      <w:r>
        <w:rPr>
          <w:rStyle w:val="default"/>
          <w:rFonts w:cs="FrankRuehl" w:hint="cs"/>
          <w:rtl/>
        </w:rPr>
        <w:t xml:space="preserve">להלן בפרק זה </w:t>
      </w:r>
      <w:r>
        <w:rPr>
          <w:rStyle w:val="default"/>
          <w:rFonts w:cs="FrankRuehl"/>
          <w:rtl/>
        </w:rPr>
        <w:t xml:space="preserve">– </w:t>
      </w:r>
      <w:r>
        <w:rPr>
          <w:rStyle w:val="default"/>
          <w:rFonts w:cs="FrankRuehl" w:hint="cs"/>
          <w:rtl/>
        </w:rPr>
        <w:t>הכללים), היתה פטורה ערב יום התחילה מהוראות החוק הקודם כאמור בכללים, זכאית להיתר להמשיך ולעסוק בביטוח ולא יחולו עליה הוראות חוק</w:t>
      </w:r>
      <w:r>
        <w:rPr>
          <w:rStyle w:val="default"/>
          <w:rFonts w:cs="FrankRuehl"/>
          <w:rtl/>
        </w:rPr>
        <w:t xml:space="preserve"> </w:t>
      </w:r>
      <w:r>
        <w:rPr>
          <w:rStyle w:val="default"/>
          <w:rFonts w:cs="FrankRuehl" w:hint="cs"/>
          <w:rtl/>
        </w:rPr>
        <w:t>זה, למעט סעיפים 18</w:t>
      </w:r>
      <w:r>
        <w:rPr>
          <w:rStyle w:val="default"/>
          <w:rFonts w:cs="FrankRuehl"/>
          <w:rtl/>
        </w:rPr>
        <w:t>, 22, 23, 104 ו</w:t>
      </w:r>
      <w:r>
        <w:rPr>
          <w:rStyle w:val="default"/>
          <w:rFonts w:cs="FrankRuehl" w:hint="cs"/>
          <w:rtl/>
        </w:rPr>
        <w:t>-105, כל עוד מתמלאות בה ההוראות המפורטות בתוספת השניה.</w:t>
      </w:r>
    </w:p>
    <w:p w:rsidR="00737703" w:rsidRDefault="00AB0DE8" w:rsidP="0070207A">
      <w:pPr>
        <w:pStyle w:val="P00"/>
        <w:spacing w:before="72"/>
        <w:ind w:left="0" w:right="1134"/>
        <w:rPr>
          <w:rStyle w:val="default"/>
          <w:rFonts w:cs="FrankRuehl" w:hint="cs"/>
          <w:rtl/>
        </w:rPr>
      </w:pPr>
      <w:r>
        <w:rPr>
          <w:rFonts w:cs="FrankRuehl"/>
          <w:sz w:val="26"/>
          <w:rtl/>
          <w:lang w:eastAsia="en-US"/>
        </w:rPr>
        <w:pict>
          <v:shape id="_x0000_s2841" type="#_x0000_t202" style="position:absolute;left:0;text-align:left;margin-left:470.35pt;margin-top:7.1pt;width:1in;height:16.8pt;z-index:251851264" filled="f" stroked="f">
            <v:textbox inset="1mm,0,1mm,0">
              <w:txbxContent>
                <w:p w:rsidR="00544470" w:rsidRDefault="00544470" w:rsidP="00AB0DE8">
                  <w:pPr>
                    <w:spacing w:line="160" w:lineRule="exact"/>
                    <w:jc w:val="left"/>
                    <w:rPr>
                      <w:rFonts w:cs="Miriam"/>
                      <w:noProof/>
                      <w:sz w:val="18"/>
                      <w:szCs w:val="18"/>
                      <w:rtl/>
                    </w:rPr>
                  </w:pPr>
                  <w:r>
                    <w:rPr>
                      <w:rFonts w:cs="Miriam" w:hint="cs"/>
                      <w:sz w:val="18"/>
                      <w:szCs w:val="18"/>
                      <w:rtl/>
                    </w:rPr>
                    <w:t>(תיקון מס' 32) תשע"ו-2016</w:t>
                  </w:r>
                </w:p>
              </w:txbxContent>
            </v:textbox>
            <w10:anchorlock/>
          </v:shape>
        </w:pict>
      </w:r>
      <w:r w:rsidR="00737703">
        <w:rPr>
          <w:rFonts w:cs="FrankRuehl"/>
          <w:sz w:val="26"/>
          <w:rtl/>
        </w:rPr>
        <w:tab/>
      </w:r>
      <w:r w:rsidR="00737703">
        <w:rPr>
          <w:rStyle w:val="default"/>
          <w:rFonts w:cs="FrankRuehl"/>
          <w:rtl/>
        </w:rPr>
        <w:t>(ב</w:t>
      </w:r>
      <w:r w:rsidR="00737703">
        <w:rPr>
          <w:rStyle w:val="default"/>
          <w:rFonts w:cs="FrankRuehl" w:hint="cs"/>
          <w:rtl/>
        </w:rPr>
        <w:t>)</w:t>
      </w:r>
      <w:r w:rsidR="00737703">
        <w:rPr>
          <w:rStyle w:val="default"/>
          <w:rFonts w:cs="FrankRuehl"/>
          <w:rtl/>
        </w:rPr>
        <w:tab/>
        <w:t>א</w:t>
      </w:r>
      <w:r w:rsidR="00737703">
        <w:rPr>
          <w:rStyle w:val="default"/>
          <w:rFonts w:cs="FrankRuehl" w:hint="cs"/>
          <w:rtl/>
        </w:rPr>
        <w:t xml:space="preserve">גודה כאמור בסעיף קטן (א) תגיש </w:t>
      </w:r>
      <w:r w:rsidR="0070207A">
        <w:rPr>
          <w:rStyle w:val="default"/>
          <w:rFonts w:cs="FrankRuehl" w:hint="cs"/>
          <w:rtl/>
        </w:rPr>
        <w:t>לממונה</w:t>
      </w:r>
      <w:r w:rsidR="00737703">
        <w:rPr>
          <w:rStyle w:val="default"/>
          <w:rFonts w:cs="FrankRuehl" w:hint="cs"/>
          <w:rtl/>
        </w:rPr>
        <w:t xml:space="preserve"> </w:t>
      </w:r>
      <w:r w:rsidR="00783733">
        <w:rPr>
          <w:rStyle w:val="default"/>
          <w:rFonts w:cs="FrankRuehl"/>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ודעה על כל שינוי בתקנות האגודה תוך 30 ימים מיום רישומו בידי רשם האגודות השיתופיות או מיום הודעתו לממונה על המחוז לפי החוק הע</w:t>
      </w:r>
      <w:r>
        <w:rPr>
          <w:rStyle w:val="default"/>
          <w:rFonts w:cs="FrankRuehl"/>
          <w:rtl/>
        </w:rPr>
        <w:t>ו</w:t>
      </w:r>
      <w:r>
        <w:rPr>
          <w:rStyle w:val="default"/>
          <w:rFonts w:cs="FrankRuehl" w:hint="cs"/>
          <w:rtl/>
        </w:rPr>
        <w:t xml:space="preserve">תמאני על האגודות, </w:t>
      </w:r>
      <w:r>
        <w:rPr>
          <w:rStyle w:val="default"/>
          <w:rFonts w:cs="FrankRuehl"/>
          <w:rtl/>
        </w:rPr>
        <w:t>לפ</w:t>
      </w:r>
      <w:r>
        <w:rPr>
          <w:rStyle w:val="default"/>
          <w:rFonts w:cs="FrankRuehl" w:hint="cs"/>
          <w:rtl/>
        </w:rPr>
        <w:t>י הענין;</w:t>
      </w:r>
    </w:p>
    <w:p w:rsidR="00737703" w:rsidRDefault="0073770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אזן שנתי ודין וחשבון על מספר החברים עד יום 30 באפריל של כל שנה.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394" w:name="Rov526"/>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679"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680"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גודה לביטוח שעל פי כללי הפיקוח על עסקי ביטוח (אי תחולת הוראות החוק), התשכ"ג-</w:t>
      </w:r>
      <w:r w:rsidRPr="00BA25C0">
        <w:rPr>
          <w:rStyle w:val="default"/>
          <w:rFonts w:cs="FrankRuehl"/>
          <w:vanish/>
          <w:sz w:val="22"/>
          <w:szCs w:val="22"/>
          <w:shd w:val="clear" w:color="auto" w:fill="FFFF99"/>
          <w:rtl/>
        </w:rPr>
        <w:t>1963 (</w:t>
      </w:r>
      <w:r w:rsidRPr="00BA25C0">
        <w:rPr>
          <w:rStyle w:val="default"/>
          <w:rFonts w:cs="FrankRuehl" w:hint="cs"/>
          <w:vanish/>
          <w:sz w:val="22"/>
          <w:szCs w:val="22"/>
          <w:shd w:val="clear" w:color="auto" w:fill="FFFF99"/>
          <w:rtl/>
        </w:rPr>
        <w:t xml:space="preserve">להלן בפרק זה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הכללים), היתה פטורה ערב יום התחילה מהוראות החוק הקודם כאמור בכללים, זכאית להיתר להמשיך ולעסוק בביטוח ולא יחולו עליה הוראות חוק</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זה, למעט סעיפים 18</w:t>
      </w:r>
      <w:r w:rsidRPr="00BA25C0">
        <w:rPr>
          <w:rStyle w:val="default"/>
          <w:rFonts w:cs="FrankRuehl"/>
          <w:vanish/>
          <w:sz w:val="22"/>
          <w:szCs w:val="22"/>
          <w:shd w:val="clear" w:color="auto" w:fill="FFFF99"/>
          <w:rtl/>
        </w:rPr>
        <w:t>, 22, 23, 104 ו</w:t>
      </w:r>
      <w:r w:rsidRPr="00BA25C0">
        <w:rPr>
          <w:rStyle w:val="default"/>
          <w:rFonts w:cs="FrankRuehl" w:hint="cs"/>
          <w:vanish/>
          <w:sz w:val="22"/>
          <w:szCs w:val="22"/>
          <w:shd w:val="clear" w:color="auto" w:fill="FFFF99"/>
          <w:rtl/>
        </w:rPr>
        <w:t xml:space="preserve">-105, כל עוד מתמלאות בה ההוראות המפורטות </w:t>
      </w:r>
      <w:r w:rsidRPr="00BA25C0">
        <w:rPr>
          <w:rStyle w:val="default"/>
          <w:rFonts w:cs="FrankRuehl" w:hint="cs"/>
          <w:strike/>
          <w:vanish/>
          <w:sz w:val="22"/>
          <w:szCs w:val="22"/>
          <w:shd w:val="clear" w:color="auto" w:fill="FFFF99"/>
          <w:rtl/>
        </w:rPr>
        <w:t>בתוספת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בתוספת השניה</w:t>
      </w:r>
      <w:r w:rsidRPr="00BA25C0">
        <w:rPr>
          <w:rStyle w:val="default"/>
          <w:rFonts w:cs="FrankRuehl" w:hint="cs"/>
          <w:vanish/>
          <w:sz w:val="22"/>
          <w:szCs w:val="22"/>
          <w:shd w:val="clear" w:color="auto" w:fill="FFFF99"/>
          <w:rtl/>
        </w:rPr>
        <w:t>.</w:t>
      </w:r>
    </w:p>
    <w:p w:rsidR="00AB0DE8" w:rsidRPr="00BA25C0" w:rsidRDefault="00AB0DE8" w:rsidP="00AB0DE8">
      <w:pPr>
        <w:pStyle w:val="P00"/>
        <w:spacing w:before="0"/>
        <w:ind w:left="0" w:right="1134"/>
        <w:rPr>
          <w:rStyle w:val="default"/>
          <w:rFonts w:cs="FrankRuehl" w:hint="cs"/>
          <w:vanish/>
          <w:sz w:val="20"/>
          <w:szCs w:val="20"/>
          <w:shd w:val="clear" w:color="auto" w:fill="FFFF99"/>
          <w:rtl/>
        </w:rPr>
      </w:pPr>
    </w:p>
    <w:p w:rsidR="00AB0DE8" w:rsidRPr="00BA25C0" w:rsidRDefault="00AB0DE8" w:rsidP="00AB0DE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B0DE8" w:rsidRPr="00BA25C0" w:rsidRDefault="00AB0DE8" w:rsidP="00AB0DE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B0DE8" w:rsidRPr="00BA25C0" w:rsidRDefault="00AB0DE8" w:rsidP="00AB0DE8">
      <w:pPr>
        <w:pStyle w:val="P00"/>
        <w:spacing w:before="0"/>
        <w:ind w:left="0" w:right="1134"/>
        <w:rPr>
          <w:rStyle w:val="default"/>
          <w:rFonts w:cs="FrankRuehl" w:hint="cs"/>
          <w:vanish/>
          <w:sz w:val="20"/>
          <w:szCs w:val="20"/>
          <w:shd w:val="clear" w:color="auto" w:fill="FFFF99"/>
          <w:rtl/>
        </w:rPr>
      </w:pPr>
      <w:hyperlink r:id="rId68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8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B0DE8" w:rsidRPr="00AB0DE8" w:rsidRDefault="00AB0DE8" w:rsidP="00AB0DE8">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 xml:space="preserve">גודה כאמור בסעיף קטן (א) תגיש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w:t>
      </w:r>
      <w:bookmarkEnd w:id="394"/>
    </w:p>
    <w:p w:rsidR="00737703" w:rsidRDefault="00737703">
      <w:pPr>
        <w:pStyle w:val="P00"/>
        <w:spacing w:before="72"/>
        <w:ind w:left="0" w:right="1134"/>
        <w:rPr>
          <w:rStyle w:val="default"/>
          <w:rFonts w:cs="FrankRuehl"/>
          <w:rtl/>
        </w:rPr>
      </w:pPr>
      <w:bookmarkStart w:id="395" w:name="Seif74"/>
      <w:bookmarkEnd w:id="395"/>
      <w:r>
        <w:rPr>
          <w:lang w:val="he-IL"/>
        </w:rPr>
        <w:pict>
          <v:rect id="_x0000_s2162" style="position:absolute;left:0;text-align:left;margin-left:464.5pt;margin-top:8.05pt;width:75.05pt;height:24pt;z-index:25152051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ודה שאינה </w:t>
                  </w:r>
                  <w:r>
                    <w:rPr>
                      <w:rFonts w:cs="Miriam"/>
                      <w:sz w:val="18"/>
                      <w:szCs w:val="18"/>
                      <w:rtl/>
                    </w:rPr>
                    <w:t>עו</w:t>
                  </w:r>
                  <w:r>
                    <w:rPr>
                      <w:rFonts w:cs="Miriam" w:hint="cs"/>
                      <w:sz w:val="18"/>
                      <w:szCs w:val="18"/>
                      <w:rtl/>
                    </w:rPr>
                    <w:t xml:space="preserve">סקת בביטוח </w:t>
                  </w:r>
                  <w:r>
                    <w:rPr>
                      <w:rFonts w:cs="Miriam"/>
                      <w:sz w:val="18"/>
                      <w:szCs w:val="18"/>
                      <w:rtl/>
                    </w:rPr>
                    <w:t>חי</w:t>
                  </w:r>
                  <w:r>
                    <w:rPr>
                      <w:rFonts w:cs="Miriam" w:hint="cs"/>
                      <w:sz w:val="18"/>
                      <w:szCs w:val="18"/>
                      <w:rtl/>
                    </w:rPr>
                    <w:t>ים</w:t>
                  </w:r>
                </w:p>
              </w:txbxContent>
            </v:textbox>
            <w10:anchorlock/>
          </v:rect>
        </w:pict>
      </w:r>
      <w:r>
        <w:rPr>
          <w:rStyle w:val="big-number"/>
          <w:rFonts w:cs="Miriam"/>
          <w:rtl/>
        </w:rPr>
        <w:t>90.</w:t>
      </w:r>
      <w:r>
        <w:rPr>
          <w:rStyle w:val="big-number"/>
          <w:rFonts w:cs="Miriam"/>
          <w:rtl/>
        </w:rPr>
        <w:tab/>
      </w:r>
      <w:r>
        <w:rPr>
          <w:rStyle w:val="default"/>
          <w:rFonts w:cs="FrankRuehl"/>
          <w:rtl/>
        </w:rPr>
        <w:t>אג</w:t>
      </w:r>
      <w:r>
        <w:rPr>
          <w:rStyle w:val="default"/>
          <w:rFonts w:cs="FrankRuehl" w:hint="cs"/>
          <w:rtl/>
        </w:rPr>
        <w:t>ודה שיתופית שתקנותיה אוסרות עליה עיסוק בביטוח חיים או ביטוח גימלה, שעל פי הכללים היתה פטורה מהוראות החוק הקודם, זכאית להיתר להמשיך ולעסוק בביטוח ולא יחולו עליה הוראות סי</w:t>
      </w:r>
      <w:r>
        <w:rPr>
          <w:rStyle w:val="default"/>
          <w:rFonts w:cs="FrankRuehl"/>
          <w:rtl/>
        </w:rPr>
        <w:t>מן</w:t>
      </w:r>
      <w:r>
        <w:rPr>
          <w:rStyle w:val="default"/>
          <w:rFonts w:cs="FrankRuehl" w:hint="cs"/>
          <w:rtl/>
        </w:rPr>
        <w:t xml:space="preserve"> ג' לפרק ג' וסעיף 35, כל עוד מתקיים בה התנאי האמור.</w:t>
      </w:r>
    </w:p>
    <w:p w:rsidR="00737703" w:rsidRDefault="00737703" w:rsidP="0070207A">
      <w:pPr>
        <w:pStyle w:val="P00"/>
        <w:spacing w:before="72"/>
        <w:ind w:left="0" w:right="1134"/>
        <w:rPr>
          <w:rStyle w:val="default"/>
          <w:rFonts w:cs="FrankRuehl" w:hint="cs"/>
          <w:rtl/>
        </w:rPr>
      </w:pPr>
      <w:bookmarkStart w:id="396" w:name="Seif75"/>
      <w:bookmarkEnd w:id="396"/>
      <w:r>
        <w:rPr>
          <w:lang w:val="he-IL"/>
        </w:rPr>
        <w:pict>
          <v:rect id="_x0000_s2163" style="position:absolute;left:0;text-align:left;margin-left:464.5pt;margin-top:8.05pt;width:75.05pt;height:30.15pt;z-index:251521536"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הס</w:t>
                  </w:r>
                  <w:r>
                    <w:rPr>
                      <w:rFonts w:cs="Miriam" w:hint="cs"/>
                      <w:sz w:val="18"/>
                      <w:szCs w:val="18"/>
                      <w:rtl/>
                    </w:rPr>
                    <w:t xml:space="preserve">דרי ביטוח </w:t>
                  </w:r>
                  <w:r>
                    <w:rPr>
                      <w:rFonts w:cs="Miriam"/>
                      <w:sz w:val="18"/>
                      <w:szCs w:val="18"/>
                      <w:rtl/>
                    </w:rPr>
                    <w:t>קי</w:t>
                  </w:r>
                  <w:r>
                    <w:rPr>
                      <w:rFonts w:cs="Miriam" w:hint="cs"/>
                      <w:sz w:val="18"/>
                      <w:szCs w:val="18"/>
                      <w:rtl/>
                    </w:rPr>
                    <w:t>ימים</w:t>
                  </w:r>
                </w:p>
                <w:p w:rsidR="00544470" w:rsidRDefault="00544470">
                  <w:pPr>
                    <w:spacing w:line="160" w:lineRule="exact"/>
                    <w:jc w:val="left"/>
                    <w:rPr>
                      <w:rFonts w:cs="Miriam"/>
                      <w:noProof/>
                      <w:sz w:val="18"/>
                      <w:szCs w:val="18"/>
                      <w:rtl/>
                    </w:rPr>
                  </w:pPr>
                  <w:r>
                    <w:rPr>
                      <w:rFonts w:cs="Miriam" w:hint="cs"/>
                      <w:sz w:val="18"/>
                      <w:szCs w:val="18"/>
                      <w:rtl/>
                    </w:rPr>
                    <w:t>(תיקון מס' 32) תשע"ו-2016</w:t>
                  </w:r>
                </w:p>
              </w:txbxContent>
            </v:textbox>
            <w10:anchorlock/>
          </v:rect>
        </w:pict>
      </w:r>
      <w:r>
        <w:rPr>
          <w:rStyle w:val="big-number"/>
          <w:rFonts w:cs="Miriam"/>
          <w:rtl/>
        </w:rPr>
        <w:t>91</w:t>
      </w:r>
      <w:r w:rsidRPr="0016704F">
        <w:rPr>
          <w:rStyle w:val="default"/>
          <w:rFonts w:cs="FrankRuehl"/>
          <w:rtl/>
        </w:rPr>
        <w:t>.</w:t>
      </w:r>
      <w:r w:rsidRPr="0016704F">
        <w:rPr>
          <w:rStyle w:val="default"/>
          <w:rFonts w:cs="FrankRuehl"/>
          <w:rtl/>
        </w:rPr>
        <w:tab/>
      </w:r>
      <w:r>
        <w:rPr>
          <w:rStyle w:val="default"/>
          <w:rFonts w:cs="FrankRuehl"/>
          <w:rtl/>
        </w:rPr>
        <w:t>לע</w:t>
      </w:r>
      <w:r>
        <w:rPr>
          <w:rStyle w:val="default"/>
          <w:rFonts w:cs="FrankRuehl" w:hint="cs"/>
          <w:rtl/>
        </w:rPr>
        <w:t xml:space="preserve">נין סעיף 40 רואים זכאי לרשיון לפי פרק זה כמי שהגיש </w:t>
      </w:r>
      <w:r w:rsidR="0070207A">
        <w:rPr>
          <w:rStyle w:val="default"/>
          <w:rFonts w:cs="FrankRuehl" w:hint="cs"/>
          <w:rtl/>
        </w:rPr>
        <w:t>לממונה</w:t>
      </w:r>
      <w:r>
        <w:rPr>
          <w:rStyle w:val="default"/>
          <w:rFonts w:cs="FrankRuehl" w:hint="cs"/>
          <w:rtl/>
        </w:rPr>
        <w:t>, לפי סעיף 16, את תכניות הביטוח, תנאי הביטוח, תעריפי דמי הביטוח והתשלומים האחרים שהוא גובה מן המבוטחים, והסדרי ביטוח המשנה שלו, הכל כפי שהם</w:t>
      </w:r>
      <w:r>
        <w:rPr>
          <w:rStyle w:val="default"/>
          <w:rFonts w:cs="FrankRuehl"/>
          <w:rtl/>
        </w:rPr>
        <w:t xml:space="preserve"> נ</w:t>
      </w:r>
      <w:r>
        <w:rPr>
          <w:rStyle w:val="default"/>
          <w:rFonts w:cs="FrankRuehl" w:hint="cs"/>
          <w:rtl/>
        </w:rPr>
        <w:t>והגים אצלו בעת הגשת הבקשה לרשיון לפי פרק זה.</w:t>
      </w:r>
    </w:p>
    <w:p w:rsidR="0016704F" w:rsidRPr="00BA25C0" w:rsidRDefault="0016704F" w:rsidP="0016704F">
      <w:pPr>
        <w:pStyle w:val="P00"/>
        <w:spacing w:before="0"/>
        <w:ind w:left="0" w:right="1134"/>
        <w:rPr>
          <w:rStyle w:val="default"/>
          <w:rFonts w:cs="FrankRuehl" w:hint="cs"/>
          <w:vanish/>
          <w:color w:val="FF0000"/>
          <w:sz w:val="20"/>
          <w:szCs w:val="20"/>
          <w:shd w:val="clear" w:color="auto" w:fill="FFFF99"/>
          <w:rtl/>
        </w:rPr>
      </w:pPr>
      <w:bookmarkStart w:id="397" w:name="Rov527"/>
      <w:r w:rsidRPr="00BA25C0">
        <w:rPr>
          <w:rStyle w:val="default"/>
          <w:rFonts w:cs="FrankRuehl" w:hint="cs"/>
          <w:vanish/>
          <w:color w:val="FF0000"/>
          <w:sz w:val="20"/>
          <w:szCs w:val="20"/>
          <w:shd w:val="clear" w:color="auto" w:fill="FFFF99"/>
          <w:rtl/>
        </w:rPr>
        <w:t>מיום 1.11.2016</w:t>
      </w:r>
    </w:p>
    <w:p w:rsidR="0016704F" w:rsidRPr="00BA25C0" w:rsidRDefault="0016704F" w:rsidP="0016704F">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6704F" w:rsidRPr="00BA25C0" w:rsidRDefault="0016704F" w:rsidP="0016704F">
      <w:pPr>
        <w:pStyle w:val="P00"/>
        <w:spacing w:before="0"/>
        <w:ind w:left="0" w:right="1134"/>
        <w:rPr>
          <w:rStyle w:val="default"/>
          <w:rFonts w:cs="FrankRuehl" w:hint="cs"/>
          <w:vanish/>
          <w:sz w:val="20"/>
          <w:szCs w:val="20"/>
          <w:shd w:val="clear" w:color="auto" w:fill="FFFF99"/>
          <w:rtl/>
        </w:rPr>
      </w:pPr>
      <w:hyperlink r:id="rId68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8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6704F" w:rsidRPr="0016704F" w:rsidRDefault="0016704F" w:rsidP="0016704F">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91.</w:t>
      </w:r>
      <w:r w:rsidRPr="00BA25C0">
        <w:rPr>
          <w:rStyle w:val="default"/>
          <w:rFonts w:cs="FrankRuehl"/>
          <w:vanish/>
          <w:sz w:val="22"/>
          <w:szCs w:val="22"/>
          <w:shd w:val="clear" w:color="auto" w:fill="FFFF99"/>
          <w:rtl/>
        </w:rPr>
        <w:tab/>
        <w:t>לע</w:t>
      </w:r>
      <w:r w:rsidRPr="00BA25C0">
        <w:rPr>
          <w:rStyle w:val="default"/>
          <w:rFonts w:cs="FrankRuehl" w:hint="cs"/>
          <w:vanish/>
          <w:sz w:val="22"/>
          <w:szCs w:val="22"/>
          <w:shd w:val="clear" w:color="auto" w:fill="FFFF99"/>
          <w:rtl/>
        </w:rPr>
        <w:t xml:space="preserve">נין סעיף 40 רואים זכאי לרשיון לפי פרק זה כמי שהגיש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לפי סעיף 16, את תכניות הביטוח, תנאי הביטוח, תעריפי דמי הביטוח והתשלומים האחרים שהוא גובה מן המבוטחים, והסדרי ביטוח המשנה שלו, הכל כפי שהם</w:t>
      </w:r>
      <w:r w:rsidRPr="00BA25C0">
        <w:rPr>
          <w:rStyle w:val="default"/>
          <w:rFonts w:cs="FrankRuehl"/>
          <w:vanish/>
          <w:sz w:val="22"/>
          <w:szCs w:val="22"/>
          <w:shd w:val="clear" w:color="auto" w:fill="FFFF99"/>
          <w:rtl/>
        </w:rPr>
        <w:t xml:space="preserve"> נ</w:t>
      </w:r>
      <w:r w:rsidRPr="00BA25C0">
        <w:rPr>
          <w:rStyle w:val="default"/>
          <w:rFonts w:cs="FrankRuehl" w:hint="cs"/>
          <w:vanish/>
          <w:sz w:val="22"/>
          <w:szCs w:val="22"/>
          <w:shd w:val="clear" w:color="auto" w:fill="FFFF99"/>
          <w:rtl/>
        </w:rPr>
        <w:t>והגים אצלו בעת הגשת הבקשה לרשיון לפי פרק זה.</w:t>
      </w:r>
      <w:bookmarkEnd w:id="397"/>
    </w:p>
    <w:p w:rsidR="00737703" w:rsidRDefault="00737703" w:rsidP="0070207A">
      <w:pPr>
        <w:pStyle w:val="P00"/>
        <w:spacing w:before="72"/>
        <w:ind w:left="0" w:right="1134"/>
        <w:rPr>
          <w:rStyle w:val="default"/>
          <w:rFonts w:cs="FrankRuehl"/>
          <w:rtl/>
        </w:rPr>
      </w:pPr>
      <w:bookmarkStart w:id="398" w:name="Seif76"/>
      <w:bookmarkEnd w:id="398"/>
      <w:r>
        <w:rPr>
          <w:lang w:val="he-IL"/>
        </w:rPr>
        <w:pict>
          <v:rect id="_x0000_s2164" style="position:absolute;left:0;text-align:left;margin-left:464.5pt;margin-top:8.05pt;width:75.05pt;height:31.75pt;z-index:251522560"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מת</w:t>
                  </w:r>
                  <w:r>
                    <w:rPr>
                      <w:rFonts w:cs="Miriam" w:hint="cs"/>
                      <w:sz w:val="18"/>
                      <w:szCs w:val="18"/>
                      <w:rtl/>
                    </w:rPr>
                    <w:t xml:space="preserve">ן רשיונות </w:t>
                  </w:r>
                  <w:r>
                    <w:rPr>
                      <w:rFonts w:cs="Miriam"/>
                      <w:sz w:val="18"/>
                      <w:szCs w:val="18"/>
                      <w:rtl/>
                    </w:rPr>
                    <w:t>וה</w:t>
                  </w:r>
                  <w:r>
                    <w:rPr>
                      <w:rFonts w:cs="Miriam" w:hint="cs"/>
                      <w:sz w:val="18"/>
                      <w:szCs w:val="18"/>
                      <w:rtl/>
                    </w:rPr>
                    <w:t>יתרים לזכאים</w:t>
                  </w:r>
                </w:p>
                <w:p w:rsidR="00544470" w:rsidRDefault="00544470" w:rsidP="0016704F">
                  <w:pPr>
                    <w:spacing w:line="160" w:lineRule="exact"/>
                    <w:jc w:val="left"/>
                    <w:rPr>
                      <w:rFonts w:cs="Miriam"/>
                      <w:noProof/>
                      <w:sz w:val="18"/>
                      <w:szCs w:val="18"/>
                      <w:rtl/>
                    </w:rPr>
                  </w:pPr>
                  <w:r>
                    <w:rPr>
                      <w:rFonts w:cs="Miriam" w:hint="cs"/>
                      <w:sz w:val="18"/>
                      <w:szCs w:val="18"/>
                      <w:rtl/>
                    </w:rPr>
                    <w:t>(תיקון מס' 32) תשע"ו-2016</w:t>
                  </w:r>
                </w:p>
              </w:txbxContent>
            </v:textbox>
            <w10:anchorlock/>
          </v:rect>
        </w:pict>
      </w:r>
      <w:r>
        <w:rPr>
          <w:rStyle w:val="big-number"/>
          <w:rFonts w:cs="Miriam"/>
          <w:rtl/>
        </w:rPr>
        <w:t>92</w:t>
      </w:r>
      <w:r w:rsidRPr="0016704F">
        <w:rPr>
          <w:rStyle w:val="default"/>
          <w:rFonts w:cs="FrankRuehl"/>
          <w:rtl/>
        </w:rPr>
        <w:t>.</w:t>
      </w:r>
      <w:r w:rsidRPr="0016704F">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 xml:space="preserve">כאי לרשיון או להיתר לפי סעיפים 85, 86, 87 או 89 שלא הגיש </w:t>
      </w:r>
      <w:r w:rsidR="0070207A">
        <w:rPr>
          <w:rStyle w:val="default"/>
          <w:rFonts w:cs="FrankRuehl" w:hint="cs"/>
          <w:rtl/>
        </w:rPr>
        <w:t>לממונה</w:t>
      </w:r>
      <w:r>
        <w:rPr>
          <w:rStyle w:val="default"/>
          <w:rFonts w:cs="FrankRuehl" w:hint="cs"/>
          <w:rtl/>
        </w:rPr>
        <w:t xml:space="preserve"> בקשה לכך תוך ששה חדשים לאחר יום התח</w:t>
      </w:r>
      <w:r>
        <w:rPr>
          <w:rStyle w:val="default"/>
          <w:rFonts w:cs="FrankRuehl"/>
          <w:rtl/>
        </w:rPr>
        <w:t>י</w:t>
      </w:r>
      <w:r>
        <w:rPr>
          <w:rStyle w:val="default"/>
          <w:rFonts w:cs="FrankRuehl" w:hint="cs"/>
          <w:rtl/>
        </w:rPr>
        <w:t>לה, רואים אותו כאילו ויתר עליו.</w:t>
      </w:r>
    </w:p>
    <w:p w:rsidR="00737703" w:rsidRDefault="00737703" w:rsidP="007020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70207A">
        <w:rPr>
          <w:rStyle w:val="default"/>
          <w:rFonts w:cs="FrankRuehl" w:hint="cs"/>
          <w:rtl/>
        </w:rPr>
        <w:t>הממונה</w:t>
      </w:r>
      <w:r>
        <w:rPr>
          <w:rStyle w:val="default"/>
          <w:rFonts w:cs="FrankRuehl" w:hint="cs"/>
          <w:rtl/>
        </w:rPr>
        <w:t xml:space="preserve"> רשאי להתנות מתן רשיון או היתר לפי סעיפים 85, 86, 87, 88 א</w:t>
      </w:r>
      <w:r>
        <w:rPr>
          <w:rStyle w:val="default"/>
          <w:rFonts w:cs="FrankRuehl"/>
          <w:rtl/>
        </w:rPr>
        <w:t xml:space="preserve">ו 89 </w:t>
      </w:r>
      <w:r>
        <w:rPr>
          <w:rStyle w:val="default"/>
          <w:rFonts w:cs="FrankRuehl" w:hint="cs"/>
          <w:rtl/>
        </w:rPr>
        <w:t>בתנאים דומים לאלה שחלו על הזכאים מכוח החוק הקודם.</w:t>
      </w:r>
    </w:p>
    <w:p w:rsidR="0016704F" w:rsidRPr="00BA25C0" w:rsidRDefault="0016704F" w:rsidP="0016704F">
      <w:pPr>
        <w:pStyle w:val="P00"/>
        <w:spacing w:before="0"/>
        <w:ind w:left="0" w:right="1134"/>
        <w:rPr>
          <w:rStyle w:val="default"/>
          <w:rFonts w:cs="FrankRuehl" w:hint="cs"/>
          <w:vanish/>
          <w:color w:val="FF0000"/>
          <w:sz w:val="20"/>
          <w:szCs w:val="20"/>
          <w:shd w:val="clear" w:color="auto" w:fill="FFFF99"/>
          <w:rtl/>
        </w:rPr>
      </w:pPr>
      <w:bookmarkStart w:id="399" w:name="Rov528"/>
      <w:r w:rsidRPr="00BA25C0">
        <w:rPr>
          <w:rStyle w:val="default"/>
          <w:rFonts w:cs="FrankRuehl" w:hint="cs"/>
          <w:vanish/>
          <w:color w:val="FF0000"/>
          <w:sz w:val="20"/>
          <w:szCs w:val="20"/>
          <w:shd w:val="clear" w:color="auto" w:fill="FFFF99"/>
          <w:rtl/>
        </w:rPr>
        <w:t>מיום 1.11.2016</w:t>
      </w:r>
    </w:p>
    <w:p w:rsidR="0016704F" w:rsidRPr="00BA25C0" w:rsidRDefault="0016704F" w:rsidP="0016704F">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16704F" w:rsidRPr="00BA25C0" w:rsidRDefault="0016704F" w:rsidP="0016704F">
      <w:pPr>
        <w:pStyle w:val="P00"/>
        <w:spacing w:before="0"/>
        <w:ind w:left="0" w:right="1134"/>
        <w:rPr>
          <w:rStyle w:val="default"/>
          <w:rFonts w:cs="FrankRuehl" w:hint="cs"/>
          <w:vanish/>
          <w:sz w:val="20"/>
          <w:szCs w:val="20"/>
          <w:shd w:val="clear" w:color="auto" w:fill="FFFF99"/>
          <w:rtl/>
        </w:rPr>
      </w:pPr>
      <w:hyperlink r:id="rId68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68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16704F" w:rsidRPr="00BA25C0" w:rsidRDefault="0016704F" w:rsidP="0016704F">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92.</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ז</w:t>
      </w:r>
      <w:r w:rsidRPr="00BA25C0">
        <w:rPr>
          <w:rStyle w:val="default"/>
          <w:rFonts w:cs="FrankRuehl" w:hint="cs"/>
          <w:vanish/>
          <w:sz w:val="22"/>
          <w:szCs w:val="22"/>
          <w:shd w:val="clear" w:color="auto" w:fill="FFFF99"/>
          <w:rtl/>
        </w:rPr>
        <w:t xml:space="preserve">כאי לרשיון או להיתר לפי סעיפים 85, 86, 87 או 89 שלא הגיש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בקשה לכך תוך ששה חדשים לאחר יום התח</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לה, רואים אותו כאילו ויתר עליו.</w:t>
      </w:r>
    </w:p>
    <w:p w:rsidR="0016704F" w:rsidRPr="0016704F" w:rsidRDefault="0016704F" w:rsidP="0016704F">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להתנות מתן רשיון או היתר לפי סעיפים 85, 86, 87, 88 א</w:t>
      </w:r>
      <w:r w:rsidRPr="00BA25C0">
        <w:rPr>
          <w:rStyle w:val="default"/>
          <w:rFonts w:cs="FrankRuehl"/>
          <w:vanish/>
          <w:sz w:val="22"/>
          <w:szCs w:val="22"/>
          <w:shd w:val="clear" w:color="auto" w:fill="FFFF99"/>
          <w:rtl/>
        </w:rPr>
        <w:t xml:space="preserve">ו 89 </w:t>
      </w:r>
      <w:r w:rsidRPr="00BA25C0">
        <w:rPr>
          <w:rStyle w:val="default"/>
          <w:rFonts w:cs="FrankRuehl" w:hint="cs"/>
          <w:vanish/>
          <w:sz w:val="22"/>
          <w:szCs w:val="22"/>
          <w:shd w:val="clear" w:color="auto" w:fill="FFFF99"/>
          <w:rtl/>
        </w:rPr>
        <w:t>בתנאים דומים לאלה שחלו על הזכאים מכוח החוק הקודם.</w:t>
      </w:r>
      <w:bookmarkEnd w:id="399"/>
    </w:p>
    <w:p w:rsidR="00737703" w:rsidRDefault="00737703" w:rsidP="00E36483">
      <w:pPr>
        <w:pStyle w:val="medium2-header"/>
        <w:keepLines w:val="0"/>
        <w:spacing w:before="72"/>
        <w:ind w:left="0" w:right="1134"/>
        <w:rPr>
          <w:rFonts w:cs="FrankRuehl" w:hint="cs"/>
          <w:noProof/>
          <w:rtl/>
        </w:rPr>
      </w:pPr>
      <w:bookmarkStart w:id="400" w:name="med12"/>
      <w:bookmarkEnd w:id="400"/>
      <w:r>
        <w:rPr>
          <w:rFonts w:cs="FrankRuehl"/>
          <w:noProof/>
          <w:sz w:val="20"/>
          <w:rtl/>
          <w:lang w:val="he-IL"/>
        </w:rPr>
        <w:pict>
          <v:shape id="_x0000_s2314" type="#_x0000_t202" style="position:absolute;left:0;text-align:left;margin-left:470.25pt;margin-top:5.65pt;width:1in;height:38pt;z-index:25167104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E36483">
        <w:rPr>
          <w:rFonts w:cs="FrankRuehl" w:hint="cs"/>
          <w:noProof/>
          <w:rtl/>
        </w:rPr>
        <w:t>פרק ט'1: עיצום כספי</w:t>
      </w:r>
    </w:p>
    <w:p w:rsidR="00783733" w:rsidRPr="00BA25C0" w:rsidRDefault="00783733" w:rsidP="00783733">
      <w:pPr>
        <w:pStyle w:val="P00"/>
        <w:spacing w:before="0"/>
        <w:ind w:left="0" w:right="1134"/>
        <w:rPr>
          <w:rStyle w:val="default"/>
          <w:rFonts w:cs="FrankRuehl" w:hint="cs"/>
          <w:vanish/>
          <w:color w:val="FF0000"/>
          <w:sz w:val="20"/>
          <w:szCs w:val="20"/>
          <w:shd w:val="clear" w:color="auto" w:fill="FFFF99"/>
          <w:rtl/>
        </w:rPr>
      </w:pPr>
      <w:bookmarkStart w:id="401" w:name="Rov382"/>
      <w:r w:rsidRPr="00BA25C0">
        <w:rPr>
          <w:rStyle w:val="default"/>
          <w:rFonts w:cs="FrankRuehl" w:hint="cs"/>
          <w:vanish/>
          <w:color w:val="FF0000"/>
          <w:sz w:val="20"/>
          <w:szCs w:val="20"/>
          <w:shd w:val="clear" w:color="auto" w:fill="FFFF99"/>
          <w:rtl/>
        </w:rPr>
        <w:t>מיום 8.11.2005</w:t>
      </w:r>
    </w:p>
    <w:p w:rsidR="00783733" w:rsidRPr="00BA25C0" w:rsidRDefault="00783733" w:rsidP="0078373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83733" w:rsidRPr="00BA25C0" w:rsidRDefault="00783733" w:rsidP="00783733">
      <w:pPr>
        <w:pStyle w:val="P00"/>
        <w:spacing w:before="0"/>
        <w:ind w:left="0" w:right="1134"/>
        <w:rPr>
          <w:rStyle w:val="default"/>
          <w:rFonts w:cs="FrankRuehl" w:hint="cs"/>
          <w:vanish/>
          <w:shd w:val="clear" w:color="auto" w:fill="FFFF99"/>
          <w:rtl/>
        </w:rPr>
      </w:pPr>
      <w:hyperlink r:id="rId68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877 (</w:t>
      </w:r>
      <w:hyperlink r:id="rId68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83733" w:rsidRPr="00BA25C0" w:rsidRDefault="00783733" w:rsidP="0078373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הוספת פרק ט'1</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p>
    <w:p w:rsidR="00783733" w:rsidRPr="00BA25C0" w:rsidRDefault="00783733" w:rsidP="0078373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hyperlink r:id="rId68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1122 (</w:t>
      </w:r>
      <w:hyperlink r:id="rId69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783733" w:rsidRPr="00783733" w:rsidRDefault="00783733" w:rsidP="00783733">
      <w:pPr>
        <w:pStyle w:val="P0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 xml:space="preserve">פרק ט'1: עיצום כספי </w:t>
      </w:r>
      <w:r w:rsidRPr="00BA25C0">
        <w:rPr>
          <w:rStyle w:val="default"/>
          <w:rFonts w:cs="FrankRuehl" w:hint="cs"/>
          <w:strike/>
          <w:vanish/>
          <w:sz w:val="22"/>
          <w:szCs w:val="22"/>
          <w:shd w:val="clear" w:color="auto" w:fill="FFFF99"/>
          <w:rtl/>
        </w:rPr>
        <w:t>וקנס אזרחי</w:t>
      </w:r>
      <w:bookmarkEnd w:id="401"/>
    </w:p>
    <w:p w:rsidR="00783733" w:rsidRPr="00783733" w:rsidRDefault="00783733" w:rsidP="00783733">
      <w:pPr>
        <w:pStyle w:val="P00"/>
        <w:spacing w:before="72"/>
        <w:ind w:left="0" w:right="1134"/>
        <w:rPr>
          <w:rStyle w:val="default"/>
          <w:rFonts w:cs="FrankRuehl" w:hint="cs"/>
          <w:rtl/>
        </w:rPr>
      </w:pPr>
    </w:p>
    <w:p w:rsidR="00E36483" w:rsidRPr="00E36483" w:rsidRDefault="00737703" w:rsidP="0070207A">
      <w:pPr>
        <w:pStyle w:val="P00"/>
        <w:spacing w:before="72"/>
        <w:ind w:left="0" w:right="1134"/>
        <w:rPr>
          <w:rStyle w:val="default"/>
          <w:rFonts w:cs="FrankRuehl" w:hint="cs"/>
          <w:rtl/>
        </w:rPr>
      </w:pPr>
      <w:bookmarkStart w:id="402" w:name="Seif137"/>
      <w:bookmarkEnd w:id="402"/>
      <w:r>
        <w:rPr>
          <w:lang w:val="he-IL"/>
        </w:rPr>
        <w:pict>
          <v:rect id="_x0000_s2315" style="position:absolute;left:0;text-align:left;margin-left:464.5pt;margin-top:8.05pt;width:75.05pt;height:41.45pt;z-index:25167206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עיצום כספי</w:t>
                  </w:r>
                </w:p>
                <w:p w:rsidR="00544470" w:rsidRDefault="00544470" w:rsidP="00D822FB">
                  <w:pPr>
                    <w:pStyle w:val="2"/>
                    <w:rPr>
                      <w:rFonts w:hint="cs"/>
                      <w:rtl/>
                    </w:rPr>
                  </w:pPr>
                  <w:r>
                    <w:rPr>
                      <w:rFonts w:hint="cs"/>
                      <w:rtl/>
                    </w:rPr>
                    <w:t>(תיקון מס' 26) תשע"א-2011</w:t>
                  </w:r>
                </w:p>
                <w:p w:rsidR="00544470" w:rsidRDefault="00544470" w:rsidP="00D822FB">
                  <w:pPr>
                    <w:pStyle w:val="2"/>
                    <w:rPr>
                      <w:rFonts w:hint="cs"/>
                      <w:rtl/>
                    </w:rPr>
                  </w:pPr>
                  <w:r>
                    <w:rPr>
                      <w:rFonts w:hint="cs"/>
                      <w:rtl/>
                    </w:rPr>
                    <w:t>(תיקון מס' 32) תשע"ו-2016</w:t>
                  </w:r>
                </w:p>
              </w:txbxContent>
            </v:textbox>
            <w10:anchorlock/>
          </v:rect>
        </w:pict>
      </w:r>
      <w:r>
        <w:rPr>
          <w:rStyle w:val="big-number"/>
          <w:rFonts w:cs="Miriam"/>
          <w:rtl/>
        </w:rPr>
        <w:t>92</w:t>
      </w:r>
      <w:r>
        <w:rPr>
          <w:rStyle w:val="default"/>
          <w:rFonts w:cs="FrankRuehl"/>
          <w:rtl/>
        </w:rPr>
        <w:t>א.</w:t>
      </w:r>
      <w:r>
        <w:rPr>
          <w:rStyle w:val="default"/>
          <w:rFonts w:cs="FrankRuehl"/>
          <w:rtl/>
        </w:rPr>
        <w:tab/>
        <w:t>(א)</w:t>
      </w:r>
      <w:r>
        <w:rPr>
          <w:rStyle w:val="default"/>
          <w:rFonts w:cs="FrankRuehl" w:hint="cs"/>
          <w:rtl/>
        </w:rPr>
        <w:tab/>
      </w:r>
      <w:r w:rsidR="00E36483" w:rsidRPr="00E36483">
        <w:rPr>
          <w:rStyle w:val="default"/>
          <w:rFonts w:cs="FrankRuehl" w:hint="cs"/>
          <w:rtl/>
        </w:rPr>
        <w:t xml:space="preserve">הפר אדם את הוראת סעיף 2(א) לחוק חוזה הביטוח, התשמ"א-1981, או הוראה מההוראות לפי חוק זה החלה לגביו, כמפורט בתוספת השלישית, רשאי </w:t>
      </w:r>
      <w:r w:rsidR="0070207A">
        <w:rPr>
          <w:rStyle w:val="default"/>
          <w:rFonts w:cs="FrankRuehl" w:hint="cs"/>
          <w:rtl/>
        </w:rPr>
        <w:t>הממונה</w:t>
      </w:r>
      <w:r w:rsidR="00E36483" w:rsidRPr="00E36483">
        <w:rPr>
          <w:rStyle w:val="default"/>
          <w:rFonts w:cs="FrankRuehl" w:hint="cs"/>
          <w:rtl/>
        </w:rPr>
        <w:t xml:space="preserve"> להטיל עליו עיצום כספי לפי הוראות פרק זה, בסכום כמפורט לגביו בתוספת הרביעית.</w:t>
      </w:r>
    </w:p>
    <w:p w:rsidR="00E36483" w:rsidRPr="00E36483" w:rsidRDefault="00E36483" w:rsidP="0070207A">
      <w:pPr>
        <w:pStyle w:val="P00"/>
        <w:spacing w:before="72"/>
        <w:ind w:left="0" w:right="1134"/>
        <w:rPr>
          <w:rStyle w:val="default"/>
          <w:rFonts w:cs="FrankRuehl" w:hint="cs"/>
          <w:rtl/>
        </w:rPr>
      </w:pPr>
      <w:r w:rsidRPr="00E36483">
        <w:rPr>
          <w:rStyle w:val="default"/>
          <w:rFonts w:cs="FrankRuehl" w:hint="cs"/>
          <w:rtl/>
        </w:rPr>
        <w:tab/>
        <w:t>(ב)</w:t>
      </w:r>
      <w:r w:rsidRPr="00E36483">
        <w:rPr>
          <w:rStyle w:val="default"/>
          <w:rFonts w:cs="FrankRuehl" w:hint="cs"/>
          <w:rtl/>
        </w:rPr>
        <w:tab/>
        <w:t xml:space="preserve">הפר אדם הוראה מההוראות לפי חוק זה החלה לגביו שקבועה בשלה עבירה לפי סעיף 104, רשאי </w:t>
      </w:r>
      <w:r w:rsidR="0070207A">
        <w:rPr>
          <w:rStyle w:val="default"/>
          <w:rFonts w:cs="FrankRuehl" w:hint="cs"/>
          <w:rtl/>
        </w:rPr>
        <w:t>הממונה</w:t>
      </w:r>
      <w:r w:rsidRPr="00E36483">
        <w:rPr>
          <w:rStyle w:val="default"/>
          <w:rFonts w:cs="FrankRuehl" w:hint="cs"/>
          <w:rtl/>
        </w:rPr>
        <w:t xml:space="preserve"> להטיל עליו עיצום כספי בשיעור כמפורט להלן, לפי העניין:</w:t>
      </w:r>
    </w:p>
    <w:p w:rsidR="00E36483" w:rsidRPr="00E36483" w:rsidRDefault="00E36483" w:rsidP="00E36483">
      <w:pPr>
        <w:pStyle w:val="P00"/>
        <w:spacing w:before="72"/>
        <w:ind w:left="1021" w:right="1134"/>
        <w:rPr>
          <w:rStyle w:val="default"/>
          <w:rFonts w:cs="FrankRuehl" w:hint="cs"/>
          <w:rtl/>
        </w:rPr>
      </w:pPr>
      <w:r w:rsidRPr="00E36483">
        <w:rPr>
          <w:rStyle w:val="default"/>
          <w:rFonts w:cs="FrankRuehl" w:hint="cs"/>
          <w:rtl/>
        </w:rPr>
        <w:t>(1)</w:t>
      </w:r>
      <w:r w:rsidRPr="00E36483">
        <w:rPr>
          <w:rStyle w:val="default"/>
          <w:rFonts w:cs="FrankRuehl" w:hint="cs"/>
          <w:rtl/>
        </w:rPr>
        <w:tab/>
        <w:t xml:space="preserve">לעניין הפרת הוראה שקבועה בשלה עבירה לפי סעיף 104(ב) </w:t>
      </w:r>
      <w:r w:rsidRPr="00E36483">
        <w:rPr>
          <w:rStyle w:val="default"/>
          <w:rFonts w:cs="FrankRuehl"/>
          <w:rtl/>
        </w:rPr>
        <w:t>–</w:t>
      </w:r>
      <w:r w:rsidRPr="00E36483">
        <w:rPr>
          <w:rStyle w:val="default"/>
          <w:rFonts w:cs="FrankRuehl" w:hint="cs"/>
          <w:rtl/>
        </w:rPr>
        <w:t xml:space="preserve"> 200 אחוזים מסכום העיצום הכספי שהיה ניתן להטיל עליו לפי התוספת הרביעית אילו הפר הוראה המנויה בחלק ג' לתוספת השלישית;</w:t>
      </w:r>
    </w:p>
    <w:p w:rsidR="00E36483" w:rsidRPr="00E36483" w:rsidRDefault="00E36483" w:rsidP="00E36483">
      <w:pPr>
        <w:pStyle w:val="P00"/>
        <w:spacing w:before="72"/>
        <w:ind w:left="1021" w:right="1134"/>
        <w:rPr>
          <w:rStyle w:val="default"/>
          <w:rFonts w:cs="FrankRuehl" w:hint="cs"/>
          <w:rtl/>
        </w:rPr>
      </w:pPr>
      <w:r w:rsidRPr="00E36483">
        <w:rPr>
          <w:rStyle w:val="default"/>
          <w:rFonts w:cs="FrankRuehl" w:hint="cs"/>
          <w:rtl/>
        </w:rPr>
        <w:t>(2)</w:t>
      </w:r>
      <w:r w:rsidRPr="00E36483">
        <w:rPr>
          <w:rStyle w:val="default"/>
          <w:rFonts w:cs="FrankRuehl" w:hint="cs"/>
          <w:rtl/>
        </w:rPr>
        <w:tab/>
        <w:t xml:space="preserve">לעניין הפרת הוראה שקבועה בשלה עבירה לפי סעיף 104(ג) </w:t>
      </w:r>
      <w:r w:rsidRPr="00E36483">
        <w:rPr>
          <w:rStyle w:val="default"/>
          <w:rFonts w:cs="FrankRuehl"/>
          <w:rtl/>
        </w:rPr>
        <w:t>–</w:t>
      </w:r>
      <w:r w:rsidRPr="00E36483">
        <w:rPr>
          <w:rStyle w:val="default"/>
          <w:rFonts w:cs="FrankRuehl" w:hint="cs"/>
          <w:rtl/>
        </w:rPr>
        <w:t xml:space="preserve"> 150 אחוזים מסכום העיצום הכספי שהיה אפשר להטיל עליו לפי התוספת הרביעית אילו הפר הוראה המנויה בחלק ג' לתוספת השלישית.</w:t>
      </w:r>
    </w:p>
    <w:p w:rsidR="00E36483" w:rsidRPr="00E36483" w:rsidRDefault="00E36483" w:rsidP="00E36483">
      <w:pPr>
        <w:pStyle w:val="P00"/>
        <w:spacing w:before="72"/>
        <w:ind w:left="0" w:right="1134"/>
        <w:rPr>
          <w:rStyle w:val="default"/>
          <w:rFonts w:cs="FrankRuehl" w:hint="cs"/>
          <w:rtl/>
        </w:rPr>
      </w:pPr>
      <w:r w:rsidRPr="00E36483">
        <w:rPr>
          <w:rStyle w:val="default"/>
          <w:rFonts w:cs="FrankRuehl" w:hint="cs"/>
          <w:rtl/>
        </w:rPr>
        <w:tab/>
        <w:t>(ג)</w:t>
      </w:r>
      <w:r w:rsidRPr="00E36483">
        <w:rPr>
          <w:rStyle w:val="default"/>
          <w:rFonts w:cs="FrankRuehl" w:hint="cs"/>
          <w:rtl/>
        </w:rPr>
        <w:tab/>
        <w:t xml:space="preserve">על אף האמור בסעיפים קטנים (א) ו-(ב) </w:t>
      </w:r>
      <w:r w:rsidRPr="00E36483">
        <w:rPr>
          <w:rStyle w:val="default"/>
          <w:rFonts w:cs="FrankRuehl"/>
          <w:rtl/>
        </w:rPr>
        <w:t>–</w:t>
      </w:r>
    </w:p>
    <w:p w:rsidR="00E36483" w:rsidRPr="00E36483" w:rsidRDefault="00E36483" w:rsidP="00E36483">
      <w:pPr>
        <w:pStyle w:val="P00"/>
        <w:spacing w:before="72"/>
        <w:ind w:left="1021" w:right="1134"/>
        <w:rPr>
          <w:rStyle w:val="default"/>
          <w:rFonts w:cs="FrankRuehl" w:hint="cs"/>
          <w:rtl/>
        </w:rPr>
      </w:pPr>
      <w:r w:rsidRPr="00E36483">
        <w:rPr>
          <w:rStyle w:val="default"/>
          <w:rFonts w:cs="FrankRuehl" w:hint="cs"/>
          <w:rtl/>
        </w:rPr>
        <w:t>(1)</w:t>
      </w:r>
      <w:r w:rsidRPr="00E36483">
        <w:rPr>
          <w:rStyle w:val="default"/>
          <w:rFonts w:cs="FrankRuehl" w:hint="cs"/>
          <w:rtl/>
        </w:rPr>
        <w:tab/>
        <w:t xml:space="preserve">לא יוטל עיצום כספי על עובד זוטר; בסעיף קטן זה, "עובד זוטר" </w:t>
      </w:r>
      <w:r w:rsidRPr="00E36483">
        <w:rPr>
          <w:rStyle w:val="default"/>
          <w:rFonts w:cs="FrankRuehl"/>
          <w:rtl/>
        </w:rPr>
        <w:t>–</w:t>
      </w:r>
      <w:r w:rsidRPr="00E36483">
        <w:rPr>
          <w:rStyle w:val="default"/>
          <w:rFonts w:cs="FrankRuehl" w:hint="cs"/>
          <w:rtl/>
        </w:rPr>
        <w:t xml:space="preserve"> עובד שכיר בתאגיד, שאינו נושא משרה בתאגיד ואין עובדים הכפופים לו, למעט יחיד בעל רישיון לפי חוק זה;</w:t>
      </w:r>
    </w:p>
    <w:p w:rsidR="00E36483" w:rsidRDefault="00E36483" w:rsidP="00E36483">
      <w:pPr>
        <w:pStyle w:val="P00"/>
        <w:spacing w:before="72"/>
        <w:ind w:left="1021" w:right="1134"/>
        <w:rPr>
          <w:rStyle w:val="default"/>
          <w:rFonts w:cs="FrankRuehl" w:hint="cs"/>
          <w:rtl/>
        </w:rPr>
      </w:pPr>
      <w:r w:rsidRPr="00E36483">
        <w:rPr>
          <w:rStyle w:val="default"/>
          <w:rFonts w:cs="FrankRuehl" w:hint="cs"/>
          <w:rtl/>
        </w:rPr>
        <w:t>(2)</w:t>
      </w:r>
      <w:r w:rsidRPr="00E36483">
        <w:rPr>
          <w:rStyle w:val="default"/>
          <w:rFonts w:cs="FrankRuehl" w:hint="cs"/>
          <w:rtl/>
        </w:rPr>
        <w:tab/>
        <w:t>לא יוטל עיצום כספי על עובד שכיר בתאגיד שאינו נושא משרה בתאגיד ושאינו עובד זוטר בו, אם במעשה המהווה את ההפרה לא חרג מנהלים של התאגיד או מהוראה של הממונה עליו.</w:t>
      </w:r>
    </w:p>
    <w:p w:rsidR="000769C1" w:rsidRDefault="000769C1" w:rsidP="0070207A">
      <w:pPr>
        <w:pStyle w:val="P00"/>
        <w:spacing w:before="72"/>
        <w:ind w:left="0" w:right="1134"/>
        <w:rPr>
          <w:rStyle w:val="default"/>
          <w:rFonts w:cs="FrankRuehl" w:hint="cs"/>
          <w:rtl/>
        </w:rPr>
      </w:pPr>
      <w:r>
        <w:rPr>
          <w:rFonts w:cs="FrankRuehl"/>
          <w:rtl/>
          <w:lang w:val="he-IL"/>
        </w:rPr>
        <w:pict>
          <v:shape id="_x0000_s2629" type="#_x0000_t202" style="position:absolute;left:0;text-align:left;margin-left:470.25pt;margin-top:7.1pt;width:1in;height:16.8pt;z-index:251801088" filled="f" stroked="f">
            <v:textbox inset="1mm,0,1mm,0">
              <w:txbxContent>
                <w:p w:rsidR="00544470" w:rsidRDefault="00544470" w:rsidP="000769C1">
                  <w:pPr>
                    <w:spacing w:line="160" w:lineRule="exact"/>
                    <w:jc w:val="left"/>
                    <w:rPr>
                      <w:rFonts w:cs="Miriam" w:hint="cs"/>
                      <w:sz w:val="18"/>
                      <w:szCs w:val="18"/>
                      <w:rtl/>
                    </w:rPr>
                  </w:pPr>
                  <w:r>
                    <w:rPr>
                      <w:rFonts w:cs="Miriam" w:hint="cs"/>
                      <w:sz w:val="18"/>
                      <w:szCs w:val="18"/>
                      <w:rtl/>
                    </w:rPr>
                    <w:t>(תיקון מס' 30) תשע"ו-2015</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 xml:space="preserve">לא דיווח מבטח למוסד לביטוח לאומי (בסעיף קטן זה </w:t>
      </w:r>
      <w:r>
        <w:rPr>
          <w:rStyle w:val="default"/>
          <w:rFonts w:cs="FrankRuehl"/>
          <w:rtl/>
        </w:rPr>
        <w:t>–</w:t>
      </w:r>
      <w:r>
        <w:rPr>
          <w:rStyle w:val="default"/>
          <w:rFonts w:cs="FrankRuehl" w:hint="cs"/>
          <w:rtl/>
        </w:rPr>
        <w:t xml:space="preserve"> המוסד) על כך שהוא או צד שלישי שהוא מבוטח שלו ניכו או רשאים היו לנכות סכום כלשהו מהפיצויים שהוא או צד שלישי שהוא מבוטח שלו חייבים לשלם לזכאי, ואשר המוסד רשאי היה לתבוע מהמבטח או מהצד השלישי לפי הוראות סעיף 328(א) לחוק הביטוח הלאומי [נוסח משולב], התשנ"ה-1995, בניגוד להוראת סעיף 328(א1) לחוק האמור, רשאי </w:t>
      </w:r>
      <w:r w:rsidR="0070207A">
        <w:rPr>
          <w:rStyle w:val="default"/>
          <w:rFonts w:cs="FrankRuehl" w:hint="cs"/>
          <w:rtl/>
        </w:rPr>
        <w:t>הממונה</w:t>
      </w:r>
      <w:r>
        <w:rPr>
          <w:rStyle w:val="default"/>
          <w:rFonts w:cs="FrankRuehl" w:hint="cs"/>
          <w:rtl/>
        </w:rPr>
        <w:t xml:space="preserve"> להטיל עליו עיצום כספי לפי התוספת הרביעית, בסכום שהיה מוטל עליו בשל הפרה המנויה בחלק א' של התוספת השלישית.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03" w:name="Rov529"/>
      <w:r w:rsidRPr="00BA25C0">
        <w:rPr>
          <w:rStyle w:val="default"/>
          <w:rFonts w:cs="FrankRuehl" w:hint="cs"/>
          <w:vanish/>
          <w:color w:val="FF0000"/>
          <w:sz w:val="20"/>
          <w:szCs w:val="20"/>
          <w:shd w:val="clear" w:color="auto" w:fill="FFFF99"/>
          <w:rtl/>
        </w:rPr>
        <w:t>מיום 1.11.1992</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w:t>
      </w:r>
    </w:p>
    <w:p w:rsidR="00737703" w:rsidRPr="00BA25C0" w:rsidRDefault="00737703">
      <w:pPr>
        <w:pStyle w:val="P00"/>
        <w:spacing w:before="0"/>
        <w:ind w:left="0" w:right="1134"/>
        <w:rPr>
          <w:rStyle w:val="default"/>
          <w:rFonts w:cs="FrankRuehl" w:hint="cs"/>
          <w:vanish/>
          <w:shd w:val="clear" w:color="auto" w:fill="FFFF99"/>
          <w:rtl/>
        </w:rPr>
      </w:pPr>
      <w:hyperlink r:id="rId691" w:history="1">
        <w:r w:rsidRPr="00BA25C0">
          <w:rPr>
            <w:rStyle w:val="Hyperlink"/>
            <w:rFonts w:cs="FrankRuehl" w:hint="cs"/>
            <w:vanish/>
            <w:szCs w:val="20"/>
            <w:shd w:val="clear" w:color="auto" w:fill="FFFF99"/>
            <w:rtl/>
          </w:rPr>
          <w:t>ס"ח תשנ"ב מס' 1395</w:t>
        </w:r>
      </w:hyperlink>
      <w:r w:rsidRPr="00BA25C0">
        <w:rPr>
          <w:rStyle w:val="default"/>
          <w:rFonts w:cs="FrankRuehl" w:hint="cs"/>
          <w:vanish/>
          <w:sz w:val="20"/>
          <w:szCs w:val="20"/>
          <w:shd w:val="clear" w:color="auto" w:fill="FFFF99"/>
          <w:rtl/>
        </w:rPr>
        <w:t xml:space="preserve"> מיום 9.4.1992 עמ' 203 (</w:t>
      </w:r>
      <w:hyperlink r:id="rId692" w:history="1">
        <w:r w:rsidRPr="00BA25C0">
          <w:rPr>
            <w:rStyle w:val="Hyperlink"/>
            <w:rFonts w:cs="FrankRuehl" w:hint="cs"/>
            <w:vanish/>
            <w:szCs w:val="20"/>
            <w:shd w:val="clear" w:color="auto" w:fill="FFFF99"/>
            <w:rtl/>
          </w:rPr>
          <w:t>ה"ח 2008</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color w:val="000080"/>
          <w:sz w:val="20"/>
          <w:szCs w:val="20"/>
          <w:shd w:val="clear" w:color="auto" w:fill="FFFF99"/>
          <w:rtl/>
        </w:rPr>
      </w:pPr>
      <w:r w:rsidRPr="00BA25C0">
        <w:rPr>
          <w:rStyle w:val="default"/>
          <w:rFonts w:cs="FrankRuehl" w:hint="cs"/>
          <w:b/>
          <w:bCs/>
          <w:vanish/>
          <w:color w:val="000080"/>
          <w:sz w:val="20"/>
          <w:szCs w:val="20"/>
          <w:shd w:val="clear" w:color="auto" w:fill="FFFF99"/>
          <w:rtl/>
        </w:rPr>
        <w:t>הוספת סעיף 92א</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693"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878 (</w:t>
      </w:r>
      <w:hyperlink r:id="rId694"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92א</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color w:val="000080"/>
          <w:sz w:val="16"/>
          <w:szCs w:val="16"/>
          <w:shd w:val="clear" w:color="auto" w:fill="FFFF99"/>
          <w:rtl/>
        </w:rPr>
      </w:pPr>
      <w:r w:rsidRPr="00BA25C0">
        <w:rPr>
          <w:rStyle w:val="default"/>
          <w:rFonts w:cs="Miriam" w:hint="cs"/>
          <w:strike/>
          <w:vanish/>
          <w:color w:val="000080"/>
          <w:sz w:val="16"/>
          <w:szCs w:val="16"/>
          <w:shd w:val="clear" w:color="auto" w:fill="FFFF99"/>
          <w:rtl/>
        </w:rPr>
        <w:t>מבקר פנימי</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92</w:t>
      </w:r>
      <w:r w:rsidRPr="00BA25C0">
        <w:rPr>
          <w:rStyle w:val="default"/>
          <w:rFonts w:cs="FrankRuehl" w:hint="cs"/>
          <w:strike/>
          <w:vanish/>
          <w:sz w:val="22"/>
          <w:szCs w:val="22"/>
          <w:shd w:val="clear" w:color="auto" w:fill="FFFF99"/>
          <w:rtl/>
        </w:rPr>
        <w:t>א</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דירקטוריון של מבטח ימנה לתאגיד מבקר פנימי</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(ב)   המבקר הפנימי יבדוק, בין היתר, את תקינותן של פעולות המבטח מבחינת השמירה על החוק, על הוראות המפקח על הביטוח, על טוהר המידות, על החסכון והיעילות ועל נוהל עסקים תקין.</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ג</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t>על המבקר הפנימי יחולו הוראות סעיפים 3, 7 עד 10, 14(ב) ו-(ג) ו-24(ג) לחוק הביקורת הפנימית, התשנ"ב-1992, בכפוף ליתר הוראות סעיף זה ובשינויים המחוייבים לפי הענין</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(ד)   המבקר הפנימי יפעל על פי תקנים מקצועיים מקובלים, וידווח על ממצאיו ליושב ראש הדירקטוריון ולמנהל הכללי של המבטח.</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    כהונתו של המבקר הפנימי לא תופסק שלא בהסכמתו והוא לא יושעה מתפקידו, אלא אם כן החליט על כך הדריקטריון.</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(ו)      בסעיף זה, "מבטח"</w:t>
      </w:r>
      <w:r w:rsidR="00415ED0" w:rsidRPr="00BA25C0">
        <w:rPr>
          <w:rStyle w:val="default"/>
          <w:rFonts w:cs="FrankRuehl" w:hint="cs"/>
          <w:strike/>
          <w:vanish/>
          <w:sz w:val="22"/>
          <w:szCs w:val="22"/>
          <w:shd w:val="clear" w:color="auto" w:fill="FFFF99"/>
          <w:rtl/>
        </w:rPr>
        <w:t xml:space="preserve"> </w:t>
      </w:r>
      <w:r w:rsidRPr="00BA25C0">
        <w:rPr>
          <w:rStyle w:val="default"/>
          <w:rFonts w:cs="FrankRuehl" w:hint="cs"/>
          <w:strike/>
          <w:vanish/>
          <w:sz w:val="22"/>
          <w:szCs w:val="22"/>
          <w:shd w:val="clear" w:color="auto" w:fill="FFFF99"/>
          <w:rtl/>
        </w:rPr>
        <w:t>- מי שקיבל רשיון מבטח ישראלי לפי סעיף 15(א)(1).</w:t>
      </w:r>
    </w:p>
    <w:p w:rsidR="00737703" w:rsidRPr="00BA25C0" w:rsidRDefault="00737703">
      <w:pPr>
        <w:pStyle w:val="P00"/>
        <w:spacing w:before="0"/>
        <w:ind w:left="0" w:right="1134"/>
        <w:rPr>
          <w:rStyle w:val="default"/>
          <w:rFonts w:cs="FrankRuehl" w:hint="cs"/>
          <w:vanish/>
          <w:szCs w:val="20"/>
          <w:shd w:val="clear" w:color="auto" w:fill="FFFF99"/>
          <w:rtl/>
          <w:lang w:eastAsia="en-US"/>
        </w:rPr>
      </w:pPr>
    </w:p>
    <w:p w:rsidR="00737703" w:rsidRPr="00BA25C0" w:rsidRDefault="00737703">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28.1.2008</w:t>
      </w:r>
    </w:p>
    <w:p w:rsidR="00737703" w:rsidRPr="00BA25C0" w:rsidRDefault="00737703">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19</w:t>
      </w:r>
    </w:p>
    <w:p w:rsidR="00737703" w:rsidRPr="00BA25C0" w:rsidRDefault="00737703">
      <w:pPr>
        <w:pStyle w:val="P00"/>
        <w:spacing w:before="0"/>
        <w:ind w:left="0" w:right="1134"/>
        <w:rPr>
          <w:rStyle w:val="default"/>
          <w:rFonts w:cs="FrankRuehl" w:hint="cs"/>
          <w:vanish/>
          <w:szCs w:val="20"/>
          <w:shd w:val="clear" w:color="auto" w:fill="FFFF99"/>
          <w:rtl/>
          <w:lang w:eastAsia="en-US"/>
        </w:rPr>
      </w:pPr>
      <w:hyperlink r:id="rId695" w:history="1">
        <w:r w:rsidRPr="00BA25C0">
          <w:rPr>
            <w:rStyle w:val="Hyperlink"/>
            <w:rFonts w:cs="FrankRuehl" w:hint="cs"/>
            <w:vanish/>
            <w:szCs w:val="20"/>
            <w:shd w:val="clear" w:color="auto" w:fill="FFFF99"/>
            <w:rtl/>
            <w:lang w:eastAsia="en-US"/>
          </w:rPr>
          <w:t>ס"ח תשס"ח מס' 2130</w:t>
        </w:r>
      </w:hyperlink>
      <w:r w:rsidRPr="00BA25C0">
        <w:rPr>
          <w:rStyle w:val="default"/>
          <w:rFonts w:cs="FrankRuehl" w:hint="cs"/>
          <w:vanish/>
          <w:szCs w:val="20"/>
          <w:shd w:val="clear" w:color="auto" w:fill="FFFF99"/>
          <w:rtl/>
          <w:lang w:eastAsia="en-US"/>
        </w:rPr>
        <w:t xml:space="preserve"> מיום 28.1.2008 עמ' 166 (</w:t>
      </w:r>
      <w:hyperlink r:id="rId696" w:history="1">
        <w:r w:rsidRPr="00BA25C0">
          <w:rPr>
            <w:rStyle w:val="Hyperlink"/>
            <w:rFonts w:cs="FrankRuehl" w:hint="cs"/>
            <w:vanish/>
            <w:szCs w:val="20"/>
            <w:shd w:val="clear" w:color="auto" w:fill="FFFF99"/>
            <w:rtl/>
            <w:lang w:eastAsia="en-US"/>
          </w:rPr>
          <w:t>ה"ח 291</w:t>
        </w:r>
      </w:hyperlink>
      <w:r w:rsidRPr="00BA25C0">
        <w:rPr>
          <w:rStyle w:val="default"/>
          <w:rFonts w:cs="FrankRuehl" w:hint="cs"/>
          <w:vanish/>
          <w:szCs w:val="20"/>
          <w:shd w:val="clear" w:color="auto" w:fill="FFFF99"/>
          <w:rtl/>
          <w:lang w:eastAsia="en-US"/>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היה למפקח יסוד סביר להניח כי אדם שחלה עליו חובת דיווח על החזקת אמצעי שליטה לפי הוראות סעיף 34א, לא דיווח על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כך לפי הוראות אותו סעיף, כי מבטח, סוכן ביטוח או אדם אחר הפר</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הוראה מהוראות המפקח שניתנו לפי סעיף 2(ב)</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או לפי סימן א'1 לפרק ד'</w:t>
      </w:r>
      <w:r w:rsidRPr="00BA25C0">
        <w:rPr>
          <w:rStyle w:val="default"/>
          <w:rFonts w:cs="FrankRuehl"/>
          <w:vanish/>
          <w:sz w:val="22"/>
          <w:szCs w:val="22"/>
          <w:shd w:val="clear" w:color="auto" w:fill="FFFF99"/>
          <w:rtl/>
        </w:rPr>
        <w:t xml:space="preserve"> או כי אדם שנכח</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שהצביע באסיפה כללית של מבטח לא מסר למפקח פרטים, לפי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דרישתו, בהתאם להוראות סעיף 48א(ב), רשאי הוא להטיל עליו עיצום כספי בסכום הבסיסי.</w:t>
      </w:r>
    </w:p>
    <w:p w:rsidR="00FC1219" w:rsidRPr="00BA25C0" w:rsidRDefault="00FC1219" w:rsidP="00FC1219">
      <w:pPr>
        <w:pStyle w:val="P00"/>
        <w:spacing w:before="0"/>
        <w:ind w:left="0" w:right="1134"/>
        <w:rPr>
          <w:rStyle w:val="default"/>
          <w:rFonts w:cs="FrankRuehl" w:hint="cs"/>
          <w:vanish/>
          <w:szCs w:val="20"/>
          <w:shd w:val="clear" w:color="auto" w:fill="FFFF99"/>
          <w:rtl/>
        </w:rPr>
      </w:pPr>
    </w:p>
    <w:p w:rsidR="00FC1219" w:rsidRPr="00BA25C0" w:rsidRDefault="00FC1219" w:rsidP="00FC1219">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18.11.2010</w:t>
      </w:r>
    </w:p>
    <w:p w:rsidR="00FC1219" w:rsidRPr="00BA25C0" w:rsidRDefault="00FC1219" w:rsidP="00FC1219">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24</w:t>
      </w:r>
    </w:p>
    <w:p w:rsidR="00FC1219" w:rsidRPr="00BA25C0" w:rsidRDefault="00FC1219" w:rsidP="00FC1219">
      <w:pPr>
        <w:pStyle w:val="P00"/>
        <w:spacing w:before="0"/>
        <w:ind w:left="0" w:right="1134"/>
        <w:rPr>
          <w:rStyle w:val="default"/>
          <w:rFonts w:cs="FrankRuehl" w:hint="cs"/>
          <w:vanish/>
          <w:sz w:val="20"/>
          <w:szCs w:val="20"/>
          <w:shd w:val="clear" w:color="auto" w:fill="FFFF99"/>
          <w:rtl/>
          <w:lang w:eastAsia="en-US"/>
        </w:rPr>
      </w:pPr>
      <w:hyperlink r:id="rId697" w:history="1">
        <w:r w:rsidRPr="00BA25C0">
          <w:rPr>
            <w:rStyle w:val="Hyperlink"/>
            <w:rFonts w:cs="FrankRuehl" w:hint="cs"/>
            <w:vanish/>
            <w:szCs w:val="20"/>
            <w:shd w:val="clear" w:color="auto" w:fill="FFFF99"/>
            <w:rtl/>
            <w:lang w:eastAsia="en-US"/>
          </w:rPr>
          <w:t>ס"ח תשע"א מס' 2262</w:t>
        </w:r>
      </w:hyperlink>
      <w:r w:rsidRPr="00BA25C0">
        <w:rPr>
          <w:rStyle w:val="default"/>
          <w:rFonts w:cs="FrankRuehl" w:hint="cs"/>
          <w:vanish/>
          <w:sz w:val="20"/>
          <w:szCs w:val="20"/>
          <w:shd w:val="clear" w:color="auto" w:fill="FFFF99"/>
          <w:rtl/>
          <w:lang w:eastAsia="en-US"/>
        </w:rPr>
        <w:t xml:space="preserve"> מיום 18.11.2010 עמ' 53 (</w:t>
      </w:r>
      <w:hyperlink r:id="rId698" w:history="1">
        <w:r w:rsidRPr="00BA25C0">
          <w:rPr>
            <w:rStyle w:val="Hyperlink"/>
            <w:rFonts w:cs="FrankRuehl" w:hint="cs"/>
            <w:vanish/>
            <w:szCs w:val="20"/>
            <w:shd w:val="clear" w:color="auto" w:fill="FFFF99"/>
            <w:rtl/>
            <w:lang w:eastAsia="en-US"/>
          </w:rPr>
          <w:t>ה"ח 403</w:t>
        </w:r>
      </w:hyperlink>
      <w:r w:rsidRPr="00BA25C0">
        <w:rPr>
          <w:rStyle w:val="default"/>
          <w:rFonts w:cs="FrankRuehl" w:hint="cs"/>
          <w:vanish/>
          <w:sz w:val="20"/>
          <w:szCs w:val="20"/>
          <w:shd w:val="clear" w:color="auto" w:fill="FFFF99"/>
          <w:rtl/>
          <w:lang w:eastAsia="en-US"/>
        </w:rPr>
        <w:t>)</w:t>
      </w:r>
    </w:p>
    <w:p w:rsidR="00FC1219" w:rsidRPr="00BA25C0" w:rsidRDefault="00FC1219" w:rsidP="00931E00">
      <w:pPr>
        <w:pStyle w:val="P00"/>
        <w:spacing w:before="0"/>
        <w:ind w:left="0" w:right="1134"/>
        <w:rPr>
          <w:rStyle w:val="default"/>
          <w:rFonts w:cs="FrankRuehl" w:hint="cs"/>
          <w:vanish/>
          <w:sz w:val="20"/>
          <w:szCs w:val="20"/>
          <w:shd w:val="clear" w:color="auto" w:fill="FFFF99"/>
          <w:rtl/>
          <w:lang w:eastAsia="en-US"/>
        </w:rPr>
      </w:pPr>
      <w:r w:rsidRPr="00BA25C0">
        <w:rPr>
          <w:rStyle w:val="default"/>
          <w:rFonts w:cs="FrankRuehl" w:hint="cs"/>
          <w:b/>
          <w:bCs/>
          <w:vanish/>
          <w:sz w:val="20"/>
          <w:szCs w:val="20"/>
          <w:shd w:val="clear" w:color="auto" w:fill="FFFF99"/>
          <w:rtl/>
          <w:lang w:eastAsia="en-US"/>
        </w:rPr>
        <w:t>הוספת פסקאות 92א(ד)(2א), 92א(ד)(2ב), 92א(ד)(2ג)</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p>
    <w:p w:rsidR="00783733" w:rsidRPr="00BA25C0" w:rsidRDefault="00783733" w:rsidP="0078373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hyperlink r:id="rId69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1122 (</w:t>
      </w:r>
      <w:hyperlink r:id="rId70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783733" w:rsidRPr="00BA25C0" w:rsidRDefault="00783733" w:rsidP="0078373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סעיף 92א</w:t>
      </w:r>
    </w:p>
    <w:p w:rsidR="00783733" w:rsidRPr="00BA25C0" w:rsidRDefault="00783733" w:rsidP="00D822FB">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D822FB" w:rsidRPr="00BA25C0" w:rsidRDefault="00D822FB" w:rsidP="00D822FB">
      <w:pPr>
        <w:pStyle w:val="P00"/>
        <w:spacing w:before="20"/>
        <w:ind w:left="0" w:right="1134"/>
        <w:rPr>
          <w:rStyle w:val="big-number"/>
          <w:rFonts w:cs="Miriam" w:hint="cs"/>
          <w:strike/>
          <w:vanish/>
          <w:sz w:val="16"/>
          <w:szCs w:val="16"/>
          <w:shd w:val="clear" w:color="auto" w:fill="FFFF99"/>
          <w:rtl/>
        </w:rPr>
      </w:pPr>
      <w:r w:rsidRPr="00BA25C0">
        <w:rPr>
          <w:rStyle w:val="big-number"/>
          <w:rFonts w:cs="Miriam" w:hint="cs"/>
          <w:strike/>
          <w:vanish/>
          <w:sz w:val="16"/>
          <w:szCs w:val="16"/>
          <w:shd w:val="clear" w:color="auto" w:fill="FFFF99"/>
          <w:rtl/>
        </w:rPr>
        <w:t>עיצום כספי</w:t>
      </w:r>
    </w:p>
    <w:p w:rsidR="00D822FB" w:rsidRPr="00BA25C0" w:rsidRDefault="00D822FB" w:rsidP="00D822FB">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92</w:t>
      </w:r>
      <w:r w:rsidRPr="00BA25C0">
        <w:rPr>
          <w:rStyle w:val="default"/>
          <w:rFonts w:cs="FrankRuehl"/>
          <w:strike/>
          <w:vanish/>
          <w:sz w:val="22"/>
          <w:szCs w:val="22"/>
          <w:shd w:val="clear" w:color="auto" w:fill="FFFF99"/>
          <w:rtl/>
        </w:rPr>
        <w:t>א.</w:t>
      </w:r>
      <w:r w:rsidRPr="00BA25C0">
        <w:rPr>
          <w:rStyle w:val="default"/>
          <w:rFonts w:cs="FrankRuehl"/>
          <w:strike/>
          <w:vanish/>
          <w:sz w:val="22"/>
          <w:szCs w:val="22"/>
          <w:shd w:val="clear" w:color="auto" w:fill="FFFF99"/>
          <w:rtl/>
        </w:rPr>
        <w:tab/>
        <w:t>(א)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בסעיף זה, "הסכום הבסיסי" – סכום כמפורט להלן, לפי הענין:</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לגבי מבטח –</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150,000 שקלים חדשים;</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לגבי סוכן תאגיד ותאגיד אחר שאינו מבטח</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 75,000</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שקלים חדשים;</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לגבי יחיד שאינו סוכן יחיד</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 25,000 שקלים חדשים;</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(4)</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לגבי סוכן יחיד</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 12,500 שקלים חדשים.</w:t>
      </w:r>
    </w:p>
    <w:p w:rsidR="00D822FB" w:rsidRPr="00BA25C0" w:rsidRDefault="00D822FB" w:rsidP="00D822FB">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היה למפקח יסוד סביר להניח כי מבטח או סוכן תאגיד לא הגישו למפקח דוחות והודעות לפי סעיף 42 או כי מבטח, סוכן ביטוח, נושא משרה בהם או כל אדם אחר המועסק בהם לא מילאו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אחר דרישה שניתנה להם לפי סעיפים 50 או 73, רשאי הוא להטיל</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עליהם עיצום כספי בשיעור שלושה אחוזים מהסכום הבסיסי, בעד כל יום שבו נמשכת ההפרה.</w:t>
      </w:r>
    </w:p>
    <w:p w:rsidR="00D822FB" w:rsidRPr="00BA25C0" w:rsidRDefault="00D822FB" w:rsidP="00D822FB">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היה למפקח יסוד סביר להניח כי אדם שחלה עליו חובת דיווח על החזקת אמצעי שליטה לפי הוראות סעיף 34א, לא דיווח על</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כך לפי הוראות אותו סעיף, כי מבטח, סוכן ביטוח או אדם אחר הפר</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הוראה מהוראות המפקח שניתנו לפי סעיף 2(ב)</w:t>
      </w:r>
      <w:r w:rsidRPr="00BA25C0">
        <w:rPr>
          <w:rStyle w:val="default"/>
          <w:rFonts w:cs="FrankRuehl" w:hint="cs"/>
          <w:strike/>
          <w:vanish/>
          <w:sz w:val="22"/>
          <w:szCs w:val="22"/>
          <w:shd w:val="clear" w:color="auto" w:fill="FFFF99"/>
          <w:rtl/>
        </w:rPr>
        <w:t xml:space="preserve"> או לפי סימן א'1 לפרק ד'</w:t>
      </w:r>
      <w:r w:rsidRPr="00BA25C0">
        <w:rPr>
          <w:rStyle w:val="default"/>
          <w:rFonts w:cs="FrankRuehl"/>
          <w:strike/>
          <w:vanish/>
          <w:sz w:val="22"/>
          <w:szCs w:val="22"/>
          <w:shd w:val="clear" w:color="auto" w:fill="FFFF99"/>
          <w:rtl/>
        </w:rPr>
        <w:t xml:space="preserve"> או כי אדם שנכח</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או שהצביע באסיפה כללית של מבטח לא מסר למפקח פרטים, לפי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דרישתו, בהתאם להוראות סעיף 48א(ב), רשאי הוא להטיל עליו עיצום כספי בסכום הבסיסי.</w:t>
      </w:r>
    </w:p>
    <w:p w:rsidR="00D822FB" w:rsidRPr="00BA25C0" w:rsidRDefault="00D822FB" w:rsidP="00D822FB">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(ד)</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היה למפקח יסוד סביר להניח כי מבטח עשה אחד מאלה, רשאי הוא להטיל עליו עיצום כספי בסכום הבסיסי:</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מסר למבוטח פוליסה, בניגוד להוראות סעיף 2(א) לחוק חוזה הביטוח, התשמ"א</w:t>
      </w:r>
      <w:r w:rsidRPr="00BA25C0">
        <w:rPr>
          <w:rStyle w:val="default"/>
          <w:rFonts w:cs="FrankRuehl" w:hint="cs"/>
          <w:strike/>
          <w:vanish/>
          <w:sz w:val="22"/>
          <w:szCs w:val="22"/>
          <w:shd w:val="clear" w:color="auto" w:fill="FFFF99"/>
          <w:rtl/>
        </w:rPr>
        <w:t>-1981;</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השתתף באסיפה כללית של תאגיד, בניגוד להוראות סעיף קטן (א) של סעיף 31 לחוק הפיקוח על קופות גמל, כפי שהוחל בסעיף 36א לחוק זה, או לא מילא אחר ההוראות שניתנו לפי סעיף קטן (ב) של סעיף 31 האמור;</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(2א)</w:t>
      </w:r>
      <w:r w:rsidRPr="00BA25C0">
        <w:rPr>
          <w:rStyle w:val="default"/>
          <w:rFonts w:cs="FrankRuehl" w:hint="cs"/>
          <w:strike/>
          <w:vanish/>
          <w:sz w:val="22"/>
          <w:szCs w:val="22"/>
          <w:shd w:val="clear" w:color="auto" w:fill="FFFF99"/>
          <w:rtl/>
        </w:rPr>
        <w:tab/>
        <w:t>לא מילא אחר ההוראות לפי סעיף 33(ב) לחוק הפיקוח על קופות גמל, כפי שהוחל בסעיף 36א, לעניין אופן חישוב שוויים של נכסים לכיסוי התחייבויות תלויות תשואה;</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(2ב)</w:t>
      </w:r>
      <w:r w:rsidRPr="00BA25C0">
        <w:rPr>
          <w:rStyle w:val="default"/>
          <w:rFonts w:cs="FrankRuehl" w:hint="cs"/>
          <w:strike/>
          <w:vanish/>
          <w:sz w:val="22"/>
          <w:szCs w:val="22"/>
          <w:shd w:val="clear" w:color="auto" w:fill="FFFF99"/>
          <w:rtl/>
        </w:rPr>
        <w:tab/>
        <w:t>לא שלח למבוטחים בביטוח תלוי תשואה דוחות תקופתיים ודוחות נוספים, בהתאם להוראות לפי סעיף 35 לחוק הפיקוח על קופות גמל, כפי שהוחל בסעיף 36א;</w:t>
      </w:r>
    </w:p>
    <w:p w:rsidR="00D822FB" w:rsidRPr="00BA25C0" w:rsidRDefault="00D822FB" w:rsidP="00D822FB">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hint="cs"/>
          <w:strike/>
          <w:vanish/>
          <w:sz w:val="22"/>
          <w:szCs w:val="22"/>
          <w:shd w:val="clear" w:color="auto" w:fill="FFFF99"/>
          <w:rtl/>
        </w:rPr>
        <w:t>(2ג)</w:t>
      </w:r>
      <w:r w:rsidRPr="00BA25C0">
        <w:rPr>
          <w:rStyle w:val="default"/>
          <w:rFonts w:cs="FrankRuehl" w:hint="cs"/>
          <w:strike/>
          <w:vanish/>
          <w:sz w:val="22"/>
          <w:szCs w:val="22"/>
          <w:shd w:val="clear" w:color="auto" w:fill="FFFF99"/>
          <w:rtl/>
        </w:rPr>
        <w:tab/>
        <w:t>לא מילא אחר ההוראות לפי סעיף 36(א) לחוק הפיקוח על קופות גמל, כפי שהוחל בסעיף 36א, בדבר פרסום ביטוחים תלויי תשואה;</w:t>
      </w:r>
    </w:p>
    <w:p w:rsidR="00D822FB" w:rsidRPr="00BA25C0" w:rsidRDefault="00D822FB" w:rsidP="00415ED0">
      <w:pPr>
        <w:pStyle w:val="P00"/>
        <w:spacing w:before="0"/>
        <w:ind w:left="1021"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כלל בפרוטוקול האסיפה הכללית שלו את הפרטים הדרושים לפי הוראות סעיף 48א(א)</w:t>
      </w:r>
      <w:r w:rsidRPr="00BA25C0">
        <w:rPr>
          <w:rStyle w:val="default"/>
          <w:rFonts w:cs="FrankRuehl" w:hint="cs"/>
          <w:strike/>
          <w:vanish/>
          <w:sz w:val="22"/>
          <w:szCs w:val="22"/>
          <w:shd w:val="clear" w:color="auto" w:fill="FFFF99"/>
          <w:rtl/>
        </w:rPr>
        <w:t>.</w:t>
      </w:r>
    </w:p>
    <w:p w:rsidR="000769C1" w:rsidRPr="00BA25C0" w:rsidRDefault="000769C1" w:rsidP="000769C1">
      <w:pPr>
        <w:pStyle w:val="P00"/>
        <w:spacing w:before="0"/>
        <w:ind w:left="0" w:right="1134"/>
        <w:rPr>
          <w:rStyle w:val="default"/>
          <w:rFonts w:cs="FrankRuehl" w:hint="cs"/>
          <w:vanish/>
          <w:sz w:val="20"/>
          <w:szCs w:val="20"/>
          <w:shd w:val="clear" w:color="auto" w:fill="FFFF99"/>
          <w:rtl/>
        </w:rPr>
      </w:pPr>
    </w:p>
    <w:p w:rsidR="000769C1" w:rsidRPr="00BA25C0" w:rsidRDefault="000769C1" w:rsidP="000769C1">
      <w:pPr>
        <w:pStyle w:val="P00"/>
        <w:spacing w:before="0"/>
        <w:ind w:left="0" w:right="1134"/>
        <w:rPr>
          <w:rStyle w:val="default"/>
          <w:rFonts w:cs="FrankRuehl" w:hint="cs"/>
          <w:vanish/>
          <w:color w:val="FF0000"/>
          <w:sz w:val="20"/>
          <w:szCs w:val="20"/>
          <w:shd w:val="clear" w:color="auto" w:fill="FFFF99"/>
          <w:rtl/>
          <w:lang w:eastAsia="en-US"/>
        </w:rPr>
      </w:pPr>
      <w:r w:rsidRPr="00BA25C0">
        <w:rPr>
          <w:rStyle w:val="default"/>
          <w:rFonts w:cs="FrankRuehl" w:hint="cs"/>
          <w:vanish/>
          <w:color w:val="FF0000"/>
          <w:sz w:val="20"/>
          <w:szCs w:val="20"/>
          <w:shd w:val="clear" w:color="auto" w:fill="FFFF99"/>
          <w:rtl/>
          <w:lang w:eastAsia="en-US"/>
        </w:rPr>
        <w:t>מיום 1.1.2016</w:t>
      </w:r>
    </w:p>
    <w:p w:rsidR="000769C1" w:rsidRPr="00BA25C0" w:rsidRDefault="000769C1" w:rsidP="000769C1">
      <w:pPr>
        <w:pStyle w:val="P00"/>
        <w:spacing w:before="0"/>
        <w:ind w:left="0" w:right="1134"/>
        <w:rPr>
          <w:rStyle w:val="default"/>
          <w:rFonts w:cs="FrankRuehl" w:hint="cs"/>
          <w:vanish/>
          <w:sz w:val="20"/>
          <w:szCs w:val="20"/>
          <w:shd w:val="clear" w:color="auto" w:fill="FFFF99"/>
          <w:rtl/>
          <w:lang w:eastAsia="en-US"/>
        </w:rPr>
      </w:pPr>
      <w:r w:rsidRPr="00BA25C0">
        <w:rPr>
          <w:rStyle w:val="default"/>
          <w:rFonts w:cs="FrankRuehl" w:hint="cs"/>
          <w:b/>
          <w:bCs/>
          <w:vanish/>
          <w:sz w:val="20"/>
          <w:szCs w:val="20"/>
          <w:shd w:val="clear" w:color="auto" w:fill="FFFF99"/>
          <w:rtl/>
          <w:lang w:eastAsia="en-US"/>
        </w:rPr>
        <w:t>תיקון מס' 30</w:t>
      </w:r>
    </w:p>
    <w:p w:rsidR="000769C1" w:rsidRPr="00BA25C0" w:rsidRDefault="000769C1" w:rsidP="000769C1">
      <w:pPr>
        <w:pStyle w:val="P00"/>
        <w:spacing w:before="0"/>
        <w:ind w:left="0" w:right="1134"/>
        <w:rPr>
          <w:rStyle w:val="default"/>
          <w:rFonts w:cs="FrankRuehl" w:hint="cs"/>
          <w:vanish/>
          <w:sz w:val="20"/>
          <w:szCs w:val="20"/>
          <w:shd w:val="clear" w:color="auto" w:fill="FFFF99"/>
          <w:rtl/>
          <w:lang w:eastAsia="en-US"/>
        </w:rPr>
      </w:pPr>
      <w:hyperlink r:id="rId701" w:history="1">
        <w:r w:rsidRPr="00BA25C0">
          <w:rPr>
            <w:rStyle w:val="Hyperlink"/>
            <w:rFonts w:cs="FrankRuehl" w:hint="cs"/>
            <w:vanish/>
            <w:szCs w:val="20"/>
            <w:shd w:val="clear" w:color="auto" w:fill="FFFF99"/>
            <w:rtl/>
            <w:lang w:eastAsia="en-US"/>
          </w:rPr>
          <w:t>ס"ח תשע"ו מס' 2511</w:t>
        </w:r>
      </w:hyperlink>
      <w:r w:rsidRPr="00BA25C0">
        <w:rPr>
          <w:rStyle w:val="default"/>
          <w:rFonts w:cs="FrankRuehl" w:hint="cs"/>
          <w:vanish/>
          <w:sz w:val="20"/>
          <w:szCs w:val="20"/>
          <w:shd w:val="clear" w:color="auto" w:fill="FFFF99"/>
          <w:rtl/>
          <w:lang w:eastAsia="en-US"/>
        </w:rPr>
        <w:t xml:space="preserve"> מיום 30.11.2015 עמ' 252 (</w:t>
      </w:r>
      <w:hyperlink r:id="rId702" w:history="1">
        <w:r w:rsidRPr="00BA25C0">
          <w:rPr>
            <w:rStyle w:val="Hyperlink"/>
            <w:rFonts w:cs="FrankRuehl" w:hint="cs"/>
            <w:vanish/>
            <w:szCs w:val="20"/>
            <w:shd w:val="clear" w:color="auto" w:fill="FFFF99"/>
            <w:rtl/>
            <w:lang w:eastAsia="en-US"/>
          </w:rPr>
          <w:t>ה"ח 951</w:t>
        </w:r>
      </w:hyperlink>
      <w:r w:rsidRPr="00BA25C0">
        <w:rPr>
          <w:rStyle w:val="default"/>
          <w:rFonts w:cs="FrankRuehl" w:hint="cs"/>
          <w:vanish/>
          <w:sz w:val="20"/>
          <w:szCs w:val="20"/>
          <w:shd w:val="clear" w:color="auto" w:fill="FFFF99"/>
          <w:rtl/>
          <w:lang w:eastAsia="en-US"/>
        </w:rPr>
        <w:t>)</w:t>
      </w:r>
    </w:p>
    <w:p w:rsidR="000769C1" w:rsidRPr="00BA25C0" w:rsidRDefault="000769C1" w:rsidP="00E00333">
      <w:pPr>
        <w:pStyle w:val="P00"/>
        <w:spacing w:before="0"/>
        <w:ind w:left="0" w:right="1134"/>
        <w:rPr>
          <w:rStyle w:val="default"/>
          <w:rFonts w:cs="FrankRuehl" w:hint="cs"/>
          <w:vanish/>
          <w:sz w:val="20"/>
          <w:szCs w:val="20"/>
          <w:shd w:val="clear" w:color="auto" w:fill="FFFF99"/>
          <w:rtl/>
          <w:lang w:eastAsia="en-US"/>
        </w:rPr>
      </w:pPr>
      <w:r w:rsidRPr="00BA25C0">
        <w:rPr>
          <w:rStyle w:val="default"/>
          <w:rFonts w:cs="FrankRuehl" w:hint="cs"/>
          <w:b/>
          <w:bCs/>
          <w:vanish/>
          <w:sz w:val="20"/>
          <w:szCs w:val="20"/>
          <w:shd w:val="clear" w:color="auto" w:fill="FFFF99"/>
          <w:rtl/>
          <w:lang w:eastAsia="en-US"/>
        </w:rPr>
        <w:t>הוספת סעיף קטן 92א(ד)</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p>
    <w:p w:rsidR="00C01E21" w:rsidRPr="00BA25C0" w:rsidRDefault="00C01E21" w:rsidP="00C01E2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hyperlink r:id="rId70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0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C01E21" w:rsidRPr="00BA25C0" w:rsidRDefault="00C01E21" w:rsidP="00C01E21">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ab/>
        <w:t xml:space="preserve">הפר אדם את הוראת סעיף 2(א) לחוק חוזה הביטוח, התשמ"א-1981, או הוראה מההוראות לפי חוק זה החלה לגביו, כמפורט בתוספת השלישית,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להטיל עליו עיצום כספי לפי הוראות פרק זה, בסכום כמפורט לגביו בתוספת הרביעית.</w:t>
      </w:r>
    </w:p>
    <w:p w:rsidR="00C01E21" w:rsidRPr="00BA25C0" w:rsidRDefault="00C01E21" w:rsidP="00C01E21">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הפר אדם הוראה מההוראות לפי חוק זה החלה לגביו שקבועה בשלה עבירה לפי סעיף 104,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להטיל עליו עיצום כספי בשיעור כמפורט להלן, לפי העניין:</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לעניין הפרת הוראה שקבועה בשלה עבירה לפי סעיף 104(ב)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200 אחוזים מסכום העיצום הכספי שהיה ניתן להטיל עליו לפי התוספת הרביעית אילו הפר הוראה המנויה בחלק ג' לתוספת השלישית;</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לעניין הפרת הוראה שקבועה בשלה עבירה לפי סעיף 104(ג)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150 אחוזים מסכום העיצום הכספי שהיה אפשר להטיל עליו לפי התוספת הרביעית אילו הפר הוראה המנויה בחלק ג' לתוספת השלישית.</w:t>
      </w:r>
    </w:p>
    <w:p w:rsidR="00C01E21" w:rsidRPr="00BA25C0" w:rsidRDefault="00C01E21" w:rsidP="00C01E21">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על אף האמור בסעיפים קטנים (א) ו-(ב) </w:t>
      </w:r>
      <w:r w:rsidRPr="00BA25C0">
        <w:rPr>
          <w:rStyle w:val="default"/>
          <w:rFonts w:cs="FrankRuehl"/>
          <w:vanish/>
          <w:sz w:val="22"/>
          <w:szCs w:val="22"/>
          <w:shd w:val="clear" w:color="auto" w:fill="FFFF99"/>
          <w:rtl/>
        </w:rPr>
        <w:t>–</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לא יוטל עיצום כספי על עובד זוטר; בסעיף קטן זה, "עובד זוטר"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עובד שכיר בתאגיד, שאינו נושא משרה בתאגיד ואין עובדים הכפופים לו, למעט יחיד בעל רישיון לפי חוק זה;</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לא יוטל עיצום כספי על עובד שכיר בתאגיד שאינו נושא משרה בתאגיד ושאינו עובד זוטר בו, אם במעשה המהווה את ההפרה לא חרג מנהלים של התאגיד או מהוראה של הממונה עליו.</w:t>
      </w:r>
    </w:p>
    <w:p w:rsidR="00C01E21" w:rsidRPr="00C01E21" w:rsidRDefault="00C01E21" w:rsidP="00C01E21">
      <w:pPr>
        <w:pStyle w:val="P00"/>
        <w:spacing w:before="0"/>
        <w:ind w:left="0" w:right="1134"/>
        <w:rPr>
          <w:rStyle w:val="default"/>
          <w:rFonts w:cs="FrankRuehl" w:hint="cs"/>
          <w:sz w:val="2"/>
          <w:szCs w:val="2"/>
          <w:rtl/>
        </w:rPr>
      </w:pPr>
      <w:r w:rsidRPr="00BA25C0">
        <w:rPr>
          <w:rFonts w:cs="FrankRuehl"/>
          <w:vanish/>
          <w:sz w:val="22"/>
          <w:szCs w:val="22"/>
          <w:shd w:val="clear" w:color="auto" w:fill="FFFF99"/>
          <w:rtl/>
        </w:rPr>
        <w:tab/>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ד)</w:t>
      </w:r>
      <w:r w:rsidRPr="00BA25C0">
        <w:rPr>
          <w:rStyle w:val="default"/>
          <w:rFonts w:cs="FrankRuehl" w:hint="cs"/>
          <w:vanish/>
          <w:sz w:val="22"/>
          <w:szCs w:val="22"/>
          <w:shd w:val="clear" w:color="auto" w:fill="FFFF99"/>
          <w:rtl/>
        </w:rPr>
        <w:tab/>
        <w:t xml:space="preserve">לא דיווח מבטח למוסד לביטוח לאומי (בסעיף קטן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המוסד) על כך שהוא או צד שלישי שהוא מבוטח שלו ניכו או רשאים היו לנכות סכום כלשהו מהפיצויים שהוא או צד שלישי שהוא מבוטח שלו חייבים לשלם לזכאי, ואשר המוסד רשאי היה לתבוע מהמבטח או מהצד השלישי לפי הוראות סעיף 328(א) לחוק הביטוח הלאומי [נוסח משולב], התשנ"ה-1995, בניגוד להוראת סעיף 328(א1) לחוק האמור,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להטיל עליו עיצום כספי לפי התוספת הרביעית, בסכום שהיה מוטל עליו בשל הפרה המנויה בחלק א' של התוספת השלישית.</w:t>
      </w:r>
      <w:bookmarkEnd w:id="403"/>
    </w:p>
    <w:p w:rsidR="00D822FB" w:rsidRPr="00E36483" w:rsidRDefault="00D822FB" w:rsidP="0070207A">
      <w:pPr>
        <w:pStyle w:val="P00"/>
        <w:spacing w:before="72"/>
        <w:ind w:left="0" w:right="1134"/>
        <w:rPr>
          <w:rStyle w:val="default"/>
          <w:rFonts w:cs="FrankRuehl" w:hint="cs"/>
          <w:rtl/>
        </w:rPr>
      </w:pPr>
      <w:bookmarkStart w:id="404" w:name="Seif158"/>
      <w:bookmarkEnd w:id="404"/>
      <w:r w:rsidRPr="00E36483">
        <w:rPr>
          <w:lang w:val="he-IL"/>
        </w:rPr>
        <w:pict>
          <v:rect id="_x0000_s2530" style="position:absolute;left:0;text-align:left;margin-left:464.5pt;margin-top:8.05pt;width:75.05pt;height:43.5pt;z-index:251723264" o:allowincell="f" filled="f" stroked="f" strokecolor="lime" strokeweight=".25pt">
            <v:textbox inset="0,0,0,0">
              <w:txbxContent>
                <w:p w:rsidR="00544470" w:rsidRDefault="00544470" w:rsidP="00D822FB">
                  <w:pPr>
                    <w:spacing w:line="160" w:lineRule="exact"/>
                    <w:jc w:val="left"/>
                    <w:rPr>
                      <w:rFonts w:cs="Miriam" w:hint="cs"/>
                      <w:sz w:val="18"/>
                      <w:szCs w:val="18"/>
                      <w:rtl/>
                    </w:rPr>
                  </w:pPr>
                  <w:r>
                    <w:rPr>
                      <w:rFonts w:cs="Miriam" w:hint="cs"/>
                      <w:sz w:val="18"/>
                      <w:szCs w:val="18"/>
                      <w:rtl/>
                    </w:rPr>
                    <w:t>הודעה על כוונת חיוב</w:t>
                  </w:r>
                </w:p>
                <w:p w:rsidR="00544470" w:rsidRDefault="00544470" w:rsidP="00D822FB">
                  <w:pPr>
                    <w:pStyle w:val="2"/>
                    <w:rPr>
                      <w:rFonts w:hint="cs"/>
                      <w:rtl/>
                    </w:rPr>
                  </w:pPr>
                  <w:r>
                    <w:rPr>
                      <w:rFonts w:hint="cs"/>
                      <w:rtl/>
                    </w:rPr>
                    <w:t>(תיקון מס' 26) תשע"א-2011</w:t>
                  </w:r>
                </w:p>
                <w:p w:rsidR="00544470" w:rsidRDefault="00544470" w:rsidP="00D822FB">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00415ED0" w:rsidRPr="00E36483">
        <w:rPr>
          <w:rStyle w:val="default"/>
          <w:rFonts w:cs="FrankRuehl" w:hint="cs"/>
          <w:rtl/>
        </w:rPr>
        <w:t>1</w:t>
      </w:r>
      <w:r w:rsidRPr="00E36483">
        <w:rPr>
          <w:rStyle w:val="default"/>
          <w:rFonts w:cs="FrankRuehl"/>
          <w:rtl/>
        </w:rPr>
        <w:t>.</w:t>
      </w:r>
      <w:r w:rsidRPr="00E36483">
        <w:rPr>
          <w:rStyle w:val="default"/>
          <w:rFonts w:cs="FrankRuehl"/>
          <w:rtl/>
        </w:rPr>
        <w:tab/>
        <w:t>(א)</w:t>
      </w:r>
      <w:r w:rsidRPr="00E36483">
        <w:rPr>
          <w:rStyle w:val="default"/>
          <w:rFonts w:cs="FrankRuehl" w:hint="cs"/>
          <w:rtl/>
        </w:rPr>
        <w:tab/>
      </w:r>
      <w:r w:rsidR="00415ED0" w:rsidRPr="00E36483">
        <w:rPr>
          <w:rStyle w:val="default"/>
          <w:rFonts w:cs="FrankRuehl" w:hint="cs"/>
          <w:rtl/>
        </w:rPr>
        <w:t xml:space="preserve">היה </w:t>
      </w:r>
      <w:r w:rsidR="0070207A">
        <w:rPr>
          <w:rStyle w:val="default"/>
          <w:rFonts w:cs="FrankRuehl" w:hint="cs"/>
          <w:rtl/>
        </w:rPr>
        <w:t>לממונה</w:t>
      </w:r>
      <w:r w:rsidR="00415ED0" w:rsidRPr="00E36483">
        <w:rPr>
          <w:rStyle w:val="default"/>
          <w:rFonts w:cs="FrankRuehl" w:hint="cs"/>
          <w:rtl/>
        </w:rPr>
        <w:t xml:space="preserve"> יסוד סביר להניח כי אדם הפר הוראה כאמור בסעיף 92א (בפרק זה </w:t>
      </w:r>
      <w:r w:rsidR="00415ED0" w:rsidRPr="00E36483">
        <w:rPr>
          <w:rStyle w:val="default"/>
          <w:rFonts w:cs="FrankRuehl"/>
          <w:rtl/>
        </w:rPr>
        <w:t>–</w:t>
      </w:r>
      <w:r w:rsidR="00415ED0" w:rsidRPr="00E36483">
        <w:rPr>
          <w:rStyle w:val="default"/>
          <w:rFonts w:cs="FrankRuehl" w:hint="cs"/>
          <w:rtl/>
        </w:rPr>
        <w:t xml:space="preserve"> מפר והפרה, בהתאמה) ובכוונתו להטיל על המפר עיצום כספי לפי פרק זה, תימסר למפר הודעה על כוונת </w:t>
      </w:r>
      <w:r w:rsidR="0070207A">
        <w:rPr>
          <w:rStyle w:val="default"/>
          <w:rFonts w:cs="FrankRuehl" w:hint="cs"/>
          <w:rtl/>
        </w:rPr>
        <w:t>הממונה</w:t>
      </w:r>
      <w:r w:rsidR="00415ED0" w:rsidRPr="00E36483">
        <w:rPr>
          <w:rStyle w:val="default"/>
          <w:rFonts w:cs="FrankRuehl" w:hint="cs"/>
          <w:rtl/>
        </w:rPr>
        <w:t xml:space="preserve"> כאמור (בפרק זה </w:t>
      </w:r>
      <w:r w:rsidR="00415ED0" w:rsidRPr="00E36483">
        <w:rPr>
          <w:rStyle w:val="default"/>
          <w:rFonts w:cs="FrankRuehl"/>
          <w:rtl/>
        </w:rPr>
        <w:t>–</w:t>
      </w:r>
      <w:r w:rsidR="00415ED0" w:rsidRPr="00E36483">
        <w:rPr>
          <w:rStyle w:val="default"/>
          <w:rFonts w:cs="FrankRuehl" w:hint="cs"/>
          <w:rtl/>
        </w:rPr>
        <w:t xml:space="preserve"> הודעה על כוונת חיוב).</w:t>
      </w:r>
    </w:p>
    <w:p w:rsidR="00415ED0" w:rsidRPr="00E36483" w:rsidRDefault="00415ED0" w:rsidP="00415ED0">
      <w:pPr>
        <w:pStyle w:val="P00"/>
        <w:spacing w:before="72"/>
        <w:ind w:left="0" w:right="1134"/>
        <w:rPr>
          <w:rStyle w:val="default"/>
          <w:rFonts w:cs="FrankRuehl" w:hint="cs"/>
          <w:rtl/>
        </w:rPr>
      </w:pPr>
      <w:r w:rsidRPr="00E36483">
        <w:rPr>
          <w:rStyle w:val="default"/>
          <w:rFonts w:cs="FrankRuehl" w:hint="cs"/>
          <w:rtl/>
        </w:rPr>
        <w:tab/>
        <w:t>(ב)</w:t>
      </w:r>
      <w:r w:rsidRPr="00E36483">
        <w:rPr>
          <w:rStyle w:val="default"/>
          <w:rFonts w:cs="FrankRuehl" w:hint="cs"/>
          <w:rtl/>
        </w:rPr>
        <w:tab/>
        <w:t>בהודעה על כוונת חיוב יצוינו, בין השאר, כל אלה:</w:t>
      </w:r>
    </w:p>
    <w:p w:rsidR="00415ED0" w:rsidRPr="00E36483" w:rsidRDefault="00415ED0" w:rsidP="00415ED0">
      <w:pPr>
        <w:pStyle w:val="P00"/>
        <w:spacing w:before="72"/>
        <w:ind w:left="1021" w:right="1134"/>
        <w:rPr>
          <w:rStyle w:val="default"/>
          <w:rFonts w:cs="FrankRuehl" w:hint="cs"/>
          <w:rtl/>
        </w:rPr>
      </w:pPr>
      <w:r w:rsidRPr="00E36483">
        <w:rPr>
          <w:rStyle w:val="default"/>
          <w:rFonts w:cs="FrankRuehl" w:hint="cs"/>
          <w:rtl/>
        </w:rPr>
        <w:t>(1)</w:t>
      </w:r>
      <w:r w:rsidRPr="00E36483">
        <w:rPr>
          <w:rStyle w:val="default"/>
          <w:rFonts w:cs="FrankRuehl" w:hint="cs"/>
          <w:rtl/>
        </w:rPr>
        <w:tab/>
        <w:t xml:space="preserve">פירוט המעשה או המחדל (בפרק זה </w:t>
      </w:r>
      <w:r w:rsidRPr="00E36483">
        <w:rPr>
          <w:rStyle w:val="default"/>
          <w:rFonts w:cs="FrankRuehl"/>
          <w:rtl/>
        </w:rPr>
        <w:t>–</w:t>
      </w:r>
      <w:r w:rsidRPr="00E36483">
        <w:rPr>
          <w:rStyle w:val="default"/>
          <w:rFonts w:cs="FrankRuehl" w:hint="cs"/>
          <w:rtl/>
        </w:rPr>
        <w:t xml:space="preserve"> המעשה) המהווה את ההפרה;</w:t>
      </w:r>
    </w:p>
    <w:p w:rsidR="00415ED0" w:rsidRPr="00E36483" w:rsidRDefault="00415ED0" w:rsidP="00415ED0">
      <w:pPr>
        <w:pStyle w:val="P00"/>
        <w:spacing w:before="72"/>
        <w:ind w:left="1021" w:right="1134"/>
        <w:rPr>
          <w:rStyle w:val="default"/>
          <w:rFonts w:cs="FrankRuehl" w:hint="cs"/>
          <w:rtl/>
        </w:rPr>
      </w:pPr>
      <w:r w:rsidRPr="00E36483">
        <w:rPr>
          <w:rStyle w:val="default"/>
          <w:rFonts w:cs="FrankRuehl" w:hint="cs"/>
          <w:rtl/>
        </w:rPr>
        <w:t>(2)</w:t>
      </w:r>
      <w:r w:rsidRPr="00E36483">
        <w:rPr>
          <w:rStyle w:val="default"/>
          <w:rFonts w:cs="FrankRuehl" w:hint="cs"/>
          <w:rtl/>
        </w:rPr>
        <w:tab/>
        <w:t>סכום העיצום הכספי, והתקופה לתשלומו בהתאם להוראות סעיף 92ו;</w:t>
      </w:r>
    </w:p>
    <w:p w:rsidR="00415ED0" w:rsidRPr="00E36483" w:rsidRDefault="00415ED0" w:rsidP="0070207A">
      <w:pPr>
        <w:pStyle w:val="P00"/>
        <w:spacing w:before="72"/>
        <w:ind w:left="1021" w:right="1134"/>
        <w:rPr>
          <w:rStyle w:val="default"/>
          <w:rFonts w:cs="FrankRuehl" w:hint="cs"/>
          <w:rtl/>
        </w:rPr>
      </w:pPr>
      <w:r w:rsidRPr="00E36483">
        <w:rPr>
          <w:rStyle w:val="default"/>
          <w:rFonts w:cs="FrankRuehl" w:hint="cs"/>
          <w:rtl/>
        </w:rPr>
        <w:t>(3)</w:t>
      </w:r>
      <w:r w:rsidRPr="00E36483">
        <w:rPr>
          <w:rStyle w:val="default"/>
          <w:rFonts w:cs="FrankRuehl" w:hint="cs"/>
          <w:rtl/>
        </w:rPr>
        <w:tab/>
        <w:t xml:space="preserve">זכותו של המפר לטעון את טענותיו לפני </w:t>
      </w:r>
      <w:r w:rsidR="0070207A">
        <w:rPr>
          <w:rStyle w:val="default"/>
          <w:rFonts w:cs="FrankRuehl" w:hint="cs"/>
          <w:rtl/>
        </w:rPr>
        <w:t>הממונה</w:t>
      </w:r>
      <w:r w:rsidRPr="00E36483">
        <w:rPr>
          <w:rStyle w:val="default"/>
          <w:rFonts w:cs="FrankRuehl" w:hint="cs"/>
          <w:rtl/>
        </w:rPr>
        <w:t>, בהתאם להוראות סעיף 92א4;</w:t>
      </w:r>
    </w:p>
    <w:p w:rsidR="00415ED0" w:rsidRPr="00E36483" w:rsidRDefault="00415ED0" w:rsidP="00415ED0">
      <w:pPr>
        <w:pStyle w:val="P00"/>
        <w:spacing w:before="72"/>
        <w:ind w:left="1021" w:right="1134"/>
        <w:rPr>
          <w:rStyle w:val="default"/>
          <w:rFonts w:cs="FrankRuehl" w:hint="cs"/>
          <w:rtl/>
        </w:rPr>
      </w:pPr>
      <w:r w:rsidRPr="00E36483">
        <w:rPr>
          <w:rStyle w:val="default"/>
          <w:rFonts w:cs="FrankRuehl" w:hint="cs"/>
          <w:rtl/>
        </w:rPr>
        <w:t>(4)</w:t>
      </w:r>
      <w:r w:rsidRPr="00E36483">
        <w:rPr>
          <w:rStyle w:val="default"/>
          <w:rFonts w:cs="FrankRuehl" w:hint="cs"/>
          <w:rtl/>
        </w:rPr>
        <w:tab/>
        <w:t>שיעור התוספת על העיצום הכספי בהפרה נמשכת או בהפרה חוזרת, בהתאם להוראות סעיף 92ה.</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05" w:name="Rov530"/>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05"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1123 (</w:t>
      </w:r>
      <w:hyperlink r:id="rId706"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92א1</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p>
    <w:p w:rsidR="00C01E21" w:rsidRPr="00BA25C0" w:rsidRDefault="00C01E21" w:rsidP="00C01E2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hyperlink r:id="rId70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0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C01E21" w:rsidRPr="00BA25C0" w:rsidRDefault="00C01E21" w:rsidP="00C01E21">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1</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ab/>
        <w:t xml:space="preserve">היה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יסוד סביר להניח כי אדם הפר הוראה כאמור בסעיף 92א (בפרק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מפר והפרה, בהתאמה) ובכוונתו להטיל על המפר עיצום כספי לפי פרק זה, תימסר למפר הודעה על כוונת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(בפרק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הודעה על כוונת חיוב).</w:t>
      </w:r>
    </w:p>
    <w:p w:rsidR="00C01E21" w:rsidRPr="00BA25C0" w:rsidRDefault="00C01E21" w:rsidP="00C01E21">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בהודעה על כוונת חיוב יצוינו, בין השאר, כל אלה:</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פירוט המעשה או המחדל (בפרק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המעשה) המהווה את ההפרה;</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סכום העיצום הכספי, והתקופה לתשלומו בהתאם להוראות סעיף 92ו;</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זכותו של המפר לטעון את טענותיו לפני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בהתאם להוראות סעיף 92א4;</w:t>
      </w:r>
    </w:p>
    <w:p w:rsidR="00C01E21" w:rsidRPr="00C01E21" w:rsidRDefault="00C01E21" w:rsidP="00C01E21">
      <w:pPr>
        <w:pStyle w:val="P00"/>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שיעור התוספת על העיצום הכספי בהפרה נמשכת או בהפרה חוזרת, בהתאם להוראות סעיף 92ה.</w:t>
      </w:r>
      <w:bookmarkEnd w:id="405"/>
    </w:p>
    <w:p w:rsidR="00415ED0" w:rsidRPr="00E36483" w:rsidRDefault="00415ED0" w:rsidP="0070207A">
      <w:pPr>
        <w:pStyle w:val="P00"/>
        <w:spacing w:before="72"/>
        <w:ind w:left="0" w:right="1134"/>
        <w:rPr>
          <w:rStyle w:val="default"/>
          <w:rFonts w:cs="FrankRuehl" w:hint="cs"/>
          <w:rtl/>
        </w:rPr>
      </w:pPr>
      <w:bookmarkStart w:id="406" w:name="Seif159"/>
      <w:bookmarkEnd w:id="406"/>
      <w:r w:rsidRPr="00E36483">
        <w:rPr>
          <w:lang w:val="he-IL"/>
        </w:rPr>
        <w:pict>
          <v:rect id="_x0000_s2531" style="position:absolute;left:0;text-align:left;margin-left:464.5pt;margin-top:8.05pt;width:75.05pt;height:51.8pt;z-index:251724288" o:allowincell="f" filled="f" stroked="f" strokecolor="lime" strokeweight=".25pt">
            <v:textbox inset="0,0,0,0">
              <w:txbxContent>
                <w:p w:rsidR="00544470" w:rsidRDefault="00544470" w:rsidP="00415ED0">
                  <w:pPr>
                    <w:spacing w:line="160" w:lineRule="exact"/>
                    <w:jc w:val="left"/>
                    <w:rPr>
                      <w:rFonts w:cs="Miriam" w:hint="cs"/>
                      <w:sz w:val="18"/>
                      <w:szCs w:val="18"/>
                      <w:rtl/>
                    </w:rPr>
                  </w:pPr>
                  <w:r>
                    <w:rPr>
                      <w:rFonts w:cs="Miriam" w:hint="cs"/>
                      <w:sz w:val="18"/>
                      <w:szCs w:val="18"/>
                      <w:rtl/>
                    </w:rPr>
                    <w:t>התחייבות להימנע מהפרה</w:t>
                  </w:r>
                </w:p>
                <w:p w:rsidR="00544470" w:rsidRDefault="00544470" w:rsidP="00415ED0">
                  <w:pPr>
                    <w:pStyle w:val="2"/>
                    <w:rPr>
                      <w:rFonts w:hint="cs"/>
                      <w:rtl/>
                    </w:rPr>
                  </w:pPr>
                  <w:r>
                    <w:rPr>
                      <w:rFonts w:hint="cs"/>
                      <w:rtl/>
                    </w:rPr>
                    <w:t>(תיקון מס' 26) תשע"א-2011</w:t>
                  </w:r>
                </w:p>
                <w:p w:rsidR="00544470" w:rsidRDefault="00544470" w:rsidP="00C01E21">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Pr="00E36483">
        <w:rPr>
          <w:rStyle w:val="default"/>
          <w:rFonts w:cs="FrankRuehl" w:hint="cs"/>
          <w:rtl/>
        </w:rPr>
        <w:t>2</w:t>
      </w:r>
      <w:r w:rsidRPr="00E36483">
        <w:rPr>
          <w:rStyle w:val="default"/>
          <w:rFonts w:cs="FrankRuehl"/>
          <w:rtl/>
        </w:rPr>
        <w:t>.</w:t>
      </w:r>
      <w:r w:rsidRPr="00E36483">
        <w:rPr>
          <w:rStyle w:val="default"/>
          <w:rFonts w:cs="FrankRuehl"/>
          <w:rtl/>
        </w:rPr>
        <w:tab/>
        <w:t>(א)</w:t>
      </w:r>
      <w:r w:rsidRPr="00E36483">
        <w:rPr>
          <w:rStyle w:val="default"/>
          <w:rFonts w:cs="FrankRuehl" w:hint="cs"/>
          <w:rtl/>
        </w:rPr>
        <w:tab/>
        <w:t xml:space="preserve">היה </w:t>
      </w:r>
      <w:r w:rsidR="0070207A">
        <w:rPr>
          <w:rStyle w:val="default"/>
          <w:rFonts w:cs="FrankRuehl" w:hint="cs"/>
          <w:rtl/>
        </w:rPr>
        <w:t>לממונה</w:t>
      </w:r>
      <w:r w:rsidRPr="00E36483">
        <w:rPr>
          <w:rStyle w:val="default"/>
          <w:rFonts w:cs="FrankRuehl" w:hint="cs"/>
          <w:rtl/>
        </w:rPr>
        <w:t xml:space="preserve"> יסוד סביר להניח כי אדם הפר הוראה מההוראות לפי חוק זה כאמור בסעיף 92א, רשאי הוא, במקום להמציא לו הודעה על כוונת חיוב לפי סעיף 92א1, להמציא לו הודעה ולפיה באפשרותו להגיש </w:t>
      </w:r>
      <w:r w:rsidR="0070207A">
        <w:rPr>
          <w:rStyle w:val="default"/>
          <w:rFonts w:cs="FrankRuehl" w:hint="cs"/>
          <w:rtl/>
        </w:rPr>
        <w:t>לממונה</w:t>
      </w:r>
      <w:r w:rsidRPr="00E36483">
        <w:rPr>
          <w:rStyle w:val="default"/>
          <w:rFonts w:cs="FrankRuehl" w:hint="cs"/>
          <w:rtl/>
        </w:rPr>
        <w:t xml:space="preserve"> כתב התחייבות לפי ההוראות שלהלן במקום העיצום הכספי שניתן היה להטיל עליו בשל ביצוע ההפרה האמורה (בסימן זה </w:t>
      </w:r>
      <w:r w:rsidRPr="00E36483">
        <w:rPr>
          <w:rStyle w:val="default"/>
          <w:rFonts w:cs="FrankRuehl"/>
          <w:rtl/>
        </w:rPr>
        <w:t>–</w:t>
      </w:r>
      <w:r w:rsidRPr="00E36483">
        <w:rPr>
          <w:rStyle w:val="default"/>
          <w:rFonts w:cs="FrankRuehl" w:hint="cs"/>
          <w:rtl/>
        </w:rPr>
        <w:t xml:space="preserve"> הודעה על התחייבות).</w:t>
      </w:r>
    </w:p>
    <w:p w:rsidR="00415ED0" w:rsidRPr="00E36483" w:rsidRDefault="00415ED0" w:rsidP="0070207A">
      <w:pPr>
        <w:pStyle w:val="P00"/>
        <w:spacing w:before="72"/>
        <w:ind w:left="0" w:right="1134"/>
        <w:rPr>
          <w:rStyle w:val="default"/>
          <w:rFonts w:cs="FrankRuehl" w:hint="cs"/>
          <w:rtl/>
        </w:rPr>
      </w:pPr>
      <w:r w:rsidRPr="00E36483">
        <w:rPr>
          <w:rStyle w:val="default"/>
          <w:rFonts w:cs="FrankRuehl" w:hint="cs"/>
          <w:rtl/>
        </w:rPr>
        <w:tab/>
        <w:t>(ב)</w:t>
      </w:r>
      <w:r w:rsidRPr="00E36483">
        <w:rPr>
          <w:rStyle w:val="default"/>
          <w:rFonts w:cs="FrankRuehl" w:hint="cs"/>
          <w:rtl/>
        </w:rPr>
        <w:tab/>
        <w:t xml:space="preserve">בכתב ההתחייבות יתחייב המפר להפסיק את הפרת ההוראה כאמור בסעיף קטן (א), ולהימנע מביצוע הפרה נוספת של אותה הוראה, בתוך תקופה שיקבע </w:t>
      </w:r>
      <w:r w:rsidR="0070207A">
        <w:rPr>
          <w:rStyle w:val="default"/>
          <w:rFonts w:cs="FrankRuehl" w:hint="cs"/>
          <w:rtl/>
        </w:rPr>
        <w:t>הממונה</w:t>
      </w:r>
      <w:r w:rsidRPr="00E36483">
        <w:rPr>
          <w:rStyle w:val="default"/>
          <w:rFonts w:cs="FrankRuehl" w:hint="cs"/>
          <w:rtl/>
        </w:rPr>
        <w:t xml:space="preserve"> ושתחילתה ביום מסירת ההודעה על התחייבות, ובלבד שהתקופה האמורה לא תעלה על שנתיים (בסימן זה </w:t>
      </w:r>
      <w:r w:rsidRPr="00E36483">
        <w:rPr>
          <w:rStyle w:val="default"/>
          <w:rFonts w:cs="FrankRuehl"/>
          <w:rtl/>
        </w:rPr>
        <w:t>–</w:t>
      </w:r>
      <w:r w:rsidRPr="00E36483">
        <w:rPr>
          <w:rStyle w:val="default"/>
          <w:rFonts w:cs="FrankRuehl" w:hint="cs"/>
          <w:rtl/>
        </w:rPr>
        <w:t xml:space="preserve"> תקופת ההתחייבות); </w:t>
      </w:r>
      <w:r w:rsidR="0070207A">
        <w:rPr>
          <w:rStyle w:val="default"/>
          <w:rFonts w:cs="FrankRuehl" w:hint="cs"/>
          <w:rtl/>
        </w:rPr>
        <w:t>הממונה</w:t>
      </w:r>
      <w:r w:rsidRPr="00E36483">
        <w:rPr>
          <w:rStyle w:val="default"/>
          <w:rFonts w:cs="FrankRuehl" w:hint="cs"/>
          <w:rtl/>
        </w:rPr>
        <w:t xml:space="preserve"> רשאי להורות כי בכתב ההתחייבות ייקבעו תנאים נוספים שעל המפר לעמוד בהם בתקופת ההתחייבות במטרה להקטין את הנזק שנגרם מההפרה או למנוע את הישנות ההפרה.</w:t>
      </w:r>
    </w:p>
    <w:p w:rsidR="00415ED0" w:rsidRPr="00E36483" w:rsidRDefault="00415ED0" w:rsidP="00415ED0">
      <w:pPr>
        <w:pStyle w:val="P00"/>
        <w:spacing w:before="72"/>
        <w:ind w:left="0" w:right="1134"/>
        <w:rPr>
          <w:rStyle w:val="default"/>
          <w:rFonts w:cs="FrankRuehl" w:hint="cs"/>
          <w:rtl/>
        </w:rPr>
      </w:pPr>
      <w:r w:rsidRPr="00E36483">
        <w:rPr>
          <w:rStyle w:val="default"/>
          <w:rFonts w:cs="FrankRuehl" w:hint="cs"/>
          <w:rtl/>
        </w:rPr>
        <w:tab/>
        <w:t>(ג)</w:t>
      </w:r>
      <w:r w:rsidRPr="00E36483">
        <w:rPr>
          <w:rStyle w:val="default"/>
          <w:rFonts w:cs="FrankRuehl" w:hint="cs"/>
          <w:rtl/>
        </w:rPr>
        <w:tab/>
      </w:r>
      <w:r w:rsidR="00695779" w:rsidRPr="00E36483">
        <w:rPr>
          <w:rStyle w:val="default"/>
          <w:rFonts w:cs="FrankRuehl" w:hint="cs"/>
          <w:rtl/>
        </w:rPr>
        <w:t>מסר המפר כתב התחייבות לפי סעיף זה, בתוך 30 ימים מיום מסירת ההודעה על התחייבות, לא יוטל עליו העיצום הכספי בשל אותה הפרה, אלא אם כן הפר את התחייבותו כאמור בסעיף קטן (ב).</w:t>
      </w:r>
    </w:p>
    <w:p w:rsidR="00695779" w:rsidRPr="00E36483" w:rsidRDefault="00695779" w:rsidP="0070207A">
      <w:pPr>
        <w:pStyle w:val="P00"/>
        <w:spacing w:before="72"/>
        <w:ind w:left="0" w:right="1134"/>
        <w:rPr>
          <w:rStyle w:val="default"/>
          <w:rFonts w:cs="FrankRuehl" w:hint="cs"/>
          <w:rtl/>
        </w:rPr>
      </w:pPr>
      <w:r w:rsidRPr="00E36483">
        <w:rPr>
          <w:rStyle w:val="default"/>
          <w:rFonts w:cs="FrankRuehl" w:hint="cs"/>
          <w:rtl/>
        </w:rPr>
        <w:tab/>
        <w:t>(ד)</w:t>
      </w:r>
      <w:r w:rsidRPr="00E36483">
        <w:rPr>
          <w:rStyle w:val="default"/>
          <w:rFonts w:cs="FrankRuehl" w:hint="cs"/>
          <w:rtl/>
        </w:rPr>
        <w:tab/>
        <w:t xml:space="preserve">לא מסר המפר כתב התחייבות לפי סעיף זה, בתוך 30 ימים מיום מסירת ההודעה על התחייבות, ימציא לו </w:t>
      </w:r>
      <w:r w:rsidR="0070207A">
        <w:rPr>
          <w:rStyle w:val="default"/>
          <w:rFonts w:cs="FrankRuehl" w:hint="cs"/>
          <w:rtl/>
        </w:rPr>
        <w:t>הממונה</w:t>
      </w:r>
      <w:r w:rsidRPr="00E36483">
        <w:rPr>
          <w:rStyle w:val="default"/>
          <w:rFonts w:cs="FrankRuehl" w:hint="cs"/>
          <w:rtl/>
        </w:rPr>
        <w:t xml:space="preserve"> הודעה על כוונת חיוב בשל אותה הפרה.</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07" w:name="Rov531"/>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0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1123 (</w:t>
      </w:r>
      <w:hyperlink r:id="rId71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w:t>
      </w:r>
      <w:r w:rsidR="00695779" w:rsidRPr="00BA25C0">
        <w:rPr>
          <w:rStyle w:val="default"/>
          <w:rFonts w:cs="FrankRuehl" w:hint="cs"/>
          <w:b/>
          <w:bCs/>
          <w:vanish/>
          <w:sz w:val="20"/>
          <w:szCs w:val="20"/>
          <w:shd w:val="clear" w:color="auto" w:fill="FFFF99"/>
          <w:rtl/>
        </w:rPr>
        <w:t>א2</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p>
    <w:p w:rsidR="00C01E21" w:rsidRPr="00BA25C0" w:rsidRDefault="00C01E21" w:rsidP="00C01E2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hyperlink r:id="rId71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1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C01E21" w:rsidRPr="00BA25C0" w:rsidRDefault="00C01E21" w:rsidP="00C01E21">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2</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ab/>
        <w:t xml:space="preserve">היה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יסוד סביר להניח כי אדם הפר הוראה מההוראות לפי חוק זה כאמור בסעיף 92א, רשאי הוא, במקום להמציא לו הודעה על כוונת חיוב לפי סעיף 92א1, להמציא לו הודעה ולפיה באפשרותו להגיש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כתב התחייבות לפי ההוראות שלהלן במקום העיצום הכספי שניתן היה להטיל עליו בשל ביצוע ההפרה האמורה (בסימן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הודעה על התחייבות).</w:t>
      </w:r>
    </w:p>
    <w:p w:rsidR="00C01E21" w:rsidRPr="00BA25C0" w:rsidRDefault="00C01E21" w:rsidP="00C01E21">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בכתב ההתחייבות יתחייב המפר להפסיק את הפרת ההוראה כאמור בסעיף קטן (א), ולהימנע מביצוע הפרה נוספת של אותה הוראה, בתוך תקופה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ושתחילתה ביום מסירת ההודעה על התחייבות, ובלבד שהתקופה האמורה לא תעלה על שנתיים (בסימן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תקופת ההתחייבות);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כי בכתב ההתחייבות ייקבעו תנאים נוספים שעל המפר לעמוד בהם בתקופת ההתחייבות במטרה להקטין את הנזק שנגרם מההפרה או למנוע את הישנות ההפרה.</w:t>
      </w:r>
    </w:p>
    <w:p w:rsidR="00C01E21" w:rsidRPr="00BA25C0" w:rsidRDefault="00C01E21" w:rsidP="00C01E21">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מסר המפר כתב התחייבות לפי סעיף זה, בתוך 30 ימים מיום מסירת ההודעה על התחייבות, לא יוטל עליו העיצום הכספי בשל אותה הפרה, אלא אם כן הפר את התחייבותו כאמור בסעיף קטן (ב).</w:t>
      </w:r>
    </w:p>
    <w:p w:rsidR="00C01E21" w:rsidRPr="00C01E21" w:rsidRDefault="00C01E21" w:rsidP="00C01E21">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t xml:space="preserve">לא מסר המפר כתב התחייבות לפי סעיף זה, בתוך 30 ימים מיום מסירת ההודעה על התחייבות, ימציא לו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הודעה על כוונת חיוב בשל אותה הפרה.</w:t>
      </w:r>
      <w:bookmarkEnd w:id="407"/>
    </w:p>
    <w:p w:rsidR="00415ED0" w:rsidRPr="00E36483" w:rsidRDefault="00415ED0" w:rsidP="00695779">
      <w:pPr>
        <w:pStyle w:val="P00"/>
        <w:spacing w:before="72"/>
        <w:ind w:left="0" w:right="1134"/>
        <w:rPr>
          <w:rStyle w:val="default"/>
          <w:rFonts w:cs="FrankRuehl" w:hint="cs"/>
          <w:rtl/>
        </w:rPr>
      </w:pPr>
      <w:bookmarkStart w:id="408" w:name="Seif160"/>
      <w:bookmarkEnd w:id="408"/>
      <w:r w:rsidRPr="00E36483">
        <w:rPr>
          <w:lang w:val="he-IL"/>
        </w:rPr>
        <w:pict>
          <v:rect id="_x0000_s2532" style="position:absolute;left:0;text-align:left;margin-left:464.5pt;margin-top:8.05pt;width:75.05pt;height:44.55pt;z-index:251725312" o:allowincell="f" filled="f" stroked="f" strokecolor="lime" strokeweight=".25pt">
            <v:textbox inset="0,0,0,0">
              <w:txbxContent>
                <w:p w:rsidR="00544470" w:rsidRDefault="00544470" w:rsidP="00415ED0">
                  <w:pPr>
                    <w:spacing w:line="160" w:lineRule="exact"/>
                    <w:jc w:val="left"/>
                    <w:rPr>
                      <w:rFonts w:cs="Miriam" w:hint="cs"/>
                      <w:sz w:val="18"/>
                      <w:szCs w:val="18"/>
                      <w:rtl/>
                    </w:rPr>
                  </w:pPr>
                  <w:r>
                    <w:rPr>
                      <w:rFonts w:cs="Miriam" w:hint="cs"/>
                      <w:sz w:val="18"/>
                      <w:szCs w:val="18"/>
                      <w:rtl/>
                    </w:rPr>
                    <w:t>הפרת ההתחייבות</w:t>
                  </w:r>
                </w:p>
                <w:p w:rsidR="00544470" w:rsidRDefault="00544470" w:rsidP="00415ED0">
                  <w:pPr>
                    <w:pStyle w:val="2"/>
                    <w:rPr>
                      <w:rFonts w:hint="cs"/>
                      <w:rtl/>
                    </w:rPr>
                  </w:pPr>
                  <w:r>
                    <w:rPr>
                      <w:rFonts w:hint="cs"/>
                      <w:rtl/>
                    </w:rPr>
                    <w:t>(תיקון מס' 26) תשע"א-2011</w:t>
                  </w:r>
                </w:p>
                <w:p w:rsidR="00544470" w:rsidRDefault="00544470" w:rsidP="00C01E21">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00695779" w:rsidRPr="00E36483">
        <w:rPr>
          <w:rStyle w:val="default"/>
          <w:rFonts w:cs="FrankRuehl" w:hint="cs"/>
          <w:rtl/>
        </w:rPr>
        <w:t>3</w:t>
      </w:r>
      <w:r w:rsidRPr="00E36483">
        <w:rPr>
          <w:rStyle w:val="default"/>
          <w:rFonts w:cs="FrankRuehl"/>
          <w:rtl/>
        </w:rPr>
        <w:t>.</w:t>
      </w:r>
      <w:r w:rsidRPr="00E36483">
        <w:rPr>
          <w:rStyle w:val="default"/>
          <w:rFonts w:cs="FrankRuehl"/>
          <w:rtl/>
        </w:rPr>
        <w:tab/>
        <w:t>(א)</w:t>
      </w:r>
      <w:r w:rsidRPr="00E36483">
        <w:rPr>
          <w:rStyle w:val="default"/>
          <w:rFonts w:cs="FrankRuehl" w:hint="cs"/>
          <w:rtl/>
        </w:rPr>
        <w:tab/>
      </w:r>
      <w:r w:rsidR="00695779" w:rsidRPr="00E36483">
        <w:rPr>
          <w:rStyle w:val="default"/>
          <w:rFonts w:cs="FrankRuehl" w:hint="cs"/>
          <w:rtl/>
        </w:rPr>
        <w:t>נתן המפר כתב התחייבות והפר תנאי מהתנאים שהתחייב בהם בכתב ההתחייבות, כמפורט להלן, יחולו הוראות אלה, לפי העניין:</w:t>
      </w:r>
    </w:p>
    <w:p w:rsidR="00695779" w:rsidRPr="00E36483" w:rsidRDefault="00695779" w:rsidP="0070207A">
      <w:pPr>
        <w:pStyle w:val="P00"/>
        <w:spacing w:before="72"/>
        <w:ind w:left="1021" w:right="1134"/>
        <w:rPr>
          <w:rStyle w:val="default"/>
          <w:rFonts w:cs="FrankRuehl" w:hint="cs"/>
          <w:rtl/>
        </w:rPr>
      </w:pPr>
      <w:r w:rsidRPr="00E36483">
        <w:rPr>
          <w:rStyle w:val="default"/>
          <w:rFonts w:cs="FrankRuehl" w:hint="cs"/>
          <w:rtl/>
        </w:rPr>
        <w:t>(1)</w:t>
      </w:r>
      <w:r w:rsidRPr="00E36483">
        <w:rPr>
          <w:rStyle w:val="default"/>
          <w:rFonts w:cs="FrankRuehl" w:hint="cs"/>
          <w:rtl/>
        </w:rPr>
        <w:tab/>
        <w:t xml:space="preserve">המשיך המפר להפר בתקופת ההתחייבות את ההוראה שבשל הפרתה נתן את כתב ההתחייבות </w:t>
      </w:r>
      <w:r w:rsidRPr="00E36483">
        <w:rPr>
          <w:rStyle w:val="default"/>
          <w:rFonts w:cs="FrankRuehl"/>
          <w:rtl/>
        </w:rPr>
        <w:t>–</w:t>
      </w:r>
      <w:r w:rsidRPr="00E36483">
        <w:rPr>
          <w:rStyle w:val="default"/>
          <w:rFonts w:cs="FrankRuehl" w:hint="cs"/>
          <w:rtl/>
        </w:rPr>
        <w:t xml:space="preserve"> ישלח לו </w:t>
      </w:r>
      <w:r w:rsidR="0070207A">
        <w:rPr>
          <w:rStyle w:val="default"/>
          <w:rFonts w:cs="FrankRuehl" w:hint="cs"/>
          <w:rtl/>
        </w:rPr>
        <w:t>הממונה</w:t>
      </w:r>
      <w:r w:rsidRPr="00E36483">
        <w:rPr>
          <w:rStyle w:val="default"/>
          <w:rFonts w:cs="FrankRuehl" w:hint="cs"/>
          <w:rtl/>
        </w:rPr>
        <w:t xml:space="preserve"> הודעת תשלום בשל ההפרה שלגביה נתן את כתב ההתחייבות וימציא למפר דרישת תשלום בשל ההפרה הנמשכת כאמור בסעיף 92ה; לא תישלח הודעת תשלום כאמור אלא לאחר </w:t>
      </w:r>
      <w:r w:rsidR="0070207A">
        <w:rPr>
          <w:rStyle w:val="default"/>
          <w:rFonts w:cs="FrankRuehl" w:hint="cs"/>
          <w:rtl/>
        </w:rPr>
        <w:t>שהממונה</w:t>
      </w:r>
      <w:r w:rsidRPr="00E36483">
        <w:rPr>
          <w:rStyle w:val="default"/>
          <w:rFonts w:cs="FrankRuehl" w:hint="cs"/>
          <w:rtl/>
        </w:rPr>
        <w:t xml:space="preserve"> נתן למפר הזדמנות לטעון את טענותיו, בכתב או בעל פה, לפני </w:t>
      </w:r>
      <w:r w:rsidR="0070207A">
        <w:rPr>
          <w:rStyle w:val="default"/>
          <w:rFonts w:cs="FrankRuehl" w:hint="cs"/>
          <w:rtl/>
        </w:rPr>
        <w:t>הממונה</w:t>
      </w:r>
      <w:r w:rsidRPr="00E36483">
        <w:rPr>
          <w:rStyle w:val="default"/>
          <w:rFonts w:cs="FrankRuehl" w:hint="cs"/>
          <w:rtl/>
        </w:rPr>
        <w:t xml:space="preserve"> או לפני מי שהוא הסמיך לעניין זה;</w:t>
      </w:r>
    </w:p>
    <w:p w:rsidR="00695779" w:rsidRPr="00E36483" w:rsidRDefault="00695779" w:rsidP="0070207A">
      <w:pPr>
        <w:pStyle w:val="P00"/>
        <w:spacing w:before="72"/>
        <w:ind w:left="1021" w:right="1134"/>
        <w:rPr>
          <w:rStyle w:val="default"/>
          <w:rFonts w:cs="FrankRuehl" w:hint="cs"/>
          <w:rtl/>
        </w:rPr>
      </w:pPr>
      <w:r w:rsidRPr="00E36483">
        <w:rPr>
          <w:rStyle w:val="default"/>
          <w:rFonts w:cs="FrankRuehl" w:hint="cs"/>
          <w:rtl/>
        </w:rPr>
        <w:t>(2)</w:t>
      </w:r>
      <w:r w:rsidRPr="00E36483">
        <w:rPr>
          <w:rStyle w:val="default"/>
          <w:rFonts w:cs="FrankRuehl" w:hint="cs"/>
          <w:rtl/>
        </w:rPr>
        <w:tab/>
        <w:t xml:space="preserve">חזר המפר והפר בתקופת ההתחייבות את ההוראה שבשל הפרתה נתן את כתב ההתחייבות </w:t>
      </w:r>
      <w:r w:rsidRPr="00E36483">
        <w:rPr>
          <w:rStyle w:val="default"/>
          <w:rFonts w:cs="FrankRuehl"/>
          <w:rtl/>
        </w:rPr>
        <w:t>–</w:t>
      </w:r>
      <w:r w:rsidRPr="00E36483">
        <w:rPr>
          <w:rStyle w:val="default"/>
          <w:rFonts w:cs="FrankRuehl" w:hint="cs"/>
          <w:rtl/>
        </w:rPr>
        <w:t xml:space="preserve"> ישלח לו </w:t>
      </w:r>
      <w:r w:rsidR="0070207A">
        <w:rPr>
          <w:rStyle w:val="default"/>
          <w:rFonts w:cs="FrankRuehl" w:hint="cs"/>
          <w:rtl/>
        </w:rPr>
        <w:t>הממונה</w:t>
      </w:r>
      <w:r w:rsidRPr="00E36483">
        <w:rPr>
          <w:rStyle w:val="default"/>
          <w:rFonts w:cs="FrankRuehl" w:hint="cs"/>
          <w:rtl/>
        </w:rPr>
        <w:t xml:space="preserve"> הודעת תשלום בשל ההפרה שלגביה נתן את כתב ההתחייבות ויראו את ההפרה הנוספת כאמור כהפרה חוזרת לעניין סעיף 92ה; </w:t>
      </w:r>
      <w:r w:rsidR="0070207A">
        <w:rPr>
          <w:rStyle w:val="default"/>
          <w:rFonts w:cs="FrankRuehl" w:hint="cs"/>
          <w:rtl/>
        </w:rPr>
        <w:t>הממונה</w:t>
      </w:r>
      <w:r w:rsidRPr="00E36483">
        <w:rPr>
          <w:rStyle w:val="default"/>
          <w:rFonts w:cs="FrankRuehl" w:hint="cs"/>
          <w:rtl/>
        </w:rPr>
        <w:t xml:space="preserve"> ימציא למפר הודעה על כוונת חיוב בשל ההפרה החוזרת;</w:t>
      </w:r>
    </w:p>
    <w:p w:rsidR="00695779" w:rsidRPr="00E36483" w:rsidRDefault="00695779" w:rsidP="0070207A">
      <w:pPr>
        <w:pStyle w:val="P00"/>
        <w:spacing w:before="72"/>
        <w:ind w:left="1021" w:right="1134"/>
        <w:rPr>
          <w:rStyle w:val="default"/>
          <w:rFonts w:cs="FrankRuehl" w:hint="cs"/>
          <w:rtl/>
        </w:rPr>
      </w:pPr>
      <w:r w:rsidRPr="00E36483">
        <w:rPr>
          <w:rStyle w:val="default"/>
          <w:rFonts w:cs="FrankRuehl" w:hint="cs"/>
          <w:rtl/>
        </w:rPr>
        <w:t>(3)</w:t>
      </w:r>
      <w:r w:rsidRPr="00E36483">
        <w:rPr>
          <w:rStyle w:val="default"/>
          <w:rFonts w:cs="FrankRuehl" w:hint="cs"/>
          <w:rtl/>
        </w:rPr>
        <w:tab/>
        <w:t xml:space="preserve">הפר המפר תנאי מהתנאים הנוספים שקבע </w:t>
      </w:r>
      <w:r w:rsidR="0070207A">
        <w:rPr>
          <w:rStyle w:val="default"/>
          <w:rFonts w:cs="FrankRuehl" w:hint="cs"/>
          <w:rtl/>
        </w:rPr>
        <w:t>הממונה</w:t>
      </w:r>
      <w:r w:rsidRPr="00E36483">
        <w:rPr>
          <w:rStyle w:val="default"/>
          <w:rFonts w:cs="FrankRuehl" w:hint="cs"/>
          <w:rtl/>
        </w:rPr>
        <w:t xml:space="preserve"> בכתב ההתחייבות כאמור בסעיף 92א2(ב) </w:t>
      </w:r>
      <w:r w:rsidRPr="00E36483">
        <w:rPr>
          <w:rStyle w:val="default"/>
          <w:rFonts w:cs="FrankRuehl"/>
          <w:rtl/>
        </w:rPr>
        <w:t>–</w:t>
      </w:r>
      <w:r w:rsidRPr="00E36483">
        <w:rPr>
          <w:rStyle w:val="default"/>
          <w:rFonts w:cs="FrankRuehl" w:hint="cs"/>
          <w:rtl/>
        </w:rPr>
        <w:t xml:space="preserve"> ישל</w:t>
      </w:r>
      <w:r w:rsidR="0070207A">
        <w:rPr>
          <w:rStyle w:val="default"/>
          <w:rFonts w:cs="FrankRuehl" w:hint="cs"/>
          <w:rtl/>
        </w:rPr>
        <w:t>ח</w:t>
      </w:r>
      <w:r w:rsidRPr="00E36483">
        <w:rPr>
          <w:rStyle w:val="default"/>
          <w:rFonts w:cs="FrankRuehl" w:hint="cs"/>
          <w:rtl/>
        </w:rPr>
        <w:t xml:space="preserve"> לו </w:t>
      </w:r>
      <w:r w:rsidR="0070207A">
        <w:rPr>
          <w:rStyle w:val="default"/>
          <w:rFonts w:cs="FrankRuehl" w:hint="cs"/>
          <w:rtl/>
        </w:rPr>
        <w:t>הממונה</w:t>
      </w:r>
      <w:r w:rsidRPr="00E36483">
        <w:rPr>
          <w:rStyle w:val="default"/>
          <w:rFonts w:cs="FrankRuehl" w:hint="cs"/>
          <w:rtl/>
        </w:rPr>
        <w:t xml:space="preserve"> הודעת תשלום בשל ההפרה שלגביה נתן את כתב ההתחייבות.</w:t>
      </w:r>
    </w:p>
    <w:p w:rsidR="00695779" w:rsidRPr="00E36483" w:rsidRDefault="00695779" w:rsidP="0070207A">
      <w:pPr>
        <w:pStyle w:val="P00"/>
        <w:spacing w:before="72"/>
        <w:ind w:left="0" w:right="1134"/>
        <w:rPr>
          <w:rStyle w:val="default"/>
          <w:rFonts w:cs="FrankRuehl" w:hint="cs"/>
          <w:rtl/>
        </w:rPr>
      </w:pPr>
      <w:r w:rsidRPr="00E36483">
        <w:rPr>
          <w:rStyle w:val="default"/>
          <w:rFonts w:cs="FrankRuehl" w:hint="cs"/>
          <w:rtl/>
        </w:rPr>
        <w:tab/>
        <w:t>(ב)</w:t>
      </w:r>
      <w:r w:rsidRPr="00E36483">
        <w:rPr>
          <w:rStyle w:val="default"/>
          <w:rFonts w:cs="FrankRuehl" w:hint="cs"/>
          <w:rtl/>
        </w:rPr>
        <w:tab/>
        <w:t xml:space="preserve">הופר תנאי מהתנאים שהמפר התחייב בהם בכתב התחייבות, כאמור בסעיף זה, לא יאפשר </w:t>
      </w:r>
      <w:r w:rsidR="0070207A">
        <w:rPr>
          <w:rStyle w:val="default"/>
          <w:rFonts w:cs="FrankRuehl" w:hint="cs"/>
          <w:rtl/>
        </w:rPr>
        <w:t>הממונה</w:t>
      </w:r>
      <w:r w:rsidRPr="00E36483">
        <w:rPr>
          <w:rStyle w:val="default"/>
          <w:rFonts w:cs="FrankRuehl" w:hint="cs"/>
          <w:rtl/>
        </w:rPr>
        <w:t xml:space="preserve"> למפר להגיש כתב התחייבות נוסף לפי הוראות סימן זה בשל הפרה נוספת של ההוראה לפי חוק זה שלגביה ניתן כתב ההתחייבות שהופר.</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09" w:name="Rov532"/>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13"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1124 (</w:t>
      </w:r>
      <w:hyperlink r:id="rId714"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w:t>
      </w:r>
      <w:r w:rsidR="00695779" w:rsidRPr="00BA25C0">
        <w:rPr>
          <w:rStyle w:val="default"/>
          <w:rFonts w:cs="FrankRuehl" w:hint="cs"/>
          <w:b/>
          <w:bCs/>
          <w:vanish/>
          <w:sz w:val="20"/>
          <w:szCs w:val="20"/>
          <w:shd w:val="clear" w:color="auto" w:fill="FFFF99"/>
          <w:rtl/>
        </w:rPr>
        <w:t>א3</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p>
    <w:p w:rsidR="00C01E21" w:rsidRPr="00BA25C0" w:rsidRDefault="00C01E21" w:rsidP="00C01E2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C01E21" w:rsidRPr="00BA25C0" w:rsidRDefault="00C01E21" w:rsidP="00C01E21">
      <w:pPr>
        <w:pStyle w:val="P00"/>
        <w:spacing w:before="0"/>
        <w:ind w:left="0" w:right="1134"/>
        <w:rPr>
          <w:rStyle w:val="default"/>
          <w:rFonts w:cs="FrankRuehl" w:hint="cs"/>
          <w:vanish/>
          <w:sz w:val="20"/>
          <w:szCs w:val="20"/>
          <w:shd w:val="clear" w:color="auto" w:fill="FFFF99"/>
          <w:rtl/>
        </w:rPr>
      </w:pPr>
      <w:hyperlink r:id="rId71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1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C01E21" w:rsidRPr="00BA25C0" w:rsidRDefault="00C01E21" w:rsidP="00C01E21">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3</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ab/>
        <w:t>נתן המפר כתב התחייבות והפר תנאי מהתנאים שהתחייב בהם בכתב ההתחייבות, כמפורט להלן, יחולו הוראות אלה, לפי העניין:</w:t>
      </w:r>
    </w:p>
    <w:p w:rsidR="00C01E21" w:rsidRPr="00BA25C0" w:rsidRDefault="00C01E21" w:rsidP="00003D27">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המשיך המפר להפר בתקופת ההתחייבות את ההוראה שבשל הפרתה נתן את כתב ההתחייבות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ישלח לו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הודעת תשלום בשל ההפרה שלגביה נתן את כתב ההתחייבות וימציא למפר דרישת תשלום בשל ההפרה הנמשכת כאמור בסעיף 92ה; לא תישלח הודעת תשלום כאמור אלא לאחר </w:t>
      </w:r>
      <w:r w:rsidRPr="00BA25C0">
        <w:rPr>
          <w:rStyle w:val="default"/>
          <w:rFonts w:cs="FrankRuehl" w:hint="cs"/>
          <w:strike/>
          <w:vanish/>
          <w:sz w:val="22"/>
          <w:szCs w:val="22"/>
          <w:shd w:val="clear" w:color="auto" w:fill="FFFF99"/>
          <w:rtl/>
        </w:rPr>
        <w:t>שהמפקח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שהממונה</w:t>
      </w:r>
      <w:r w:rsidRPr="00BA25C0">
        <w:rPr>
          <w:rStyle w:val="default"/>
          <w:rFonts w:cs="FrankRuehl" w:hint="cs"/>
          <w:vanish/>
          <w:sz w:val="22"/>
          <w:szCs w:val="22"/>
          <w:shd w:val="clear" w:color="auto" w:fill="FFFF99"/>
          <w:rtl/>
        </w:rPr>
        <w:t xml:space="preserve"> נתן למפר הזדמנות לטעון את טענותיו, בכתב או בעל פה, לפני </w:t>
      </w:r>
      <w:r w:rsidRPr="00BA25C0">
        <w:rPr>
          <w:rStyle w:val="default"/>
          <w:rFonts w:cs="FrankRuehl" w:hint="cs"/>
          <w:strike/>
          <w:vanish/>
          <w:sz w:val="22"/>
          <w:szCs w:val="22"/>
          <w:shd w:val="clear" w:color="auto" w:fill="FFFF99"/>
          <w:rtl/>
        </w:rPr>
        <w:t>המפקח</w:t>
      </w:r>
      <w:r w:rsidR="00003D27" w:rsidRPr="00BA25C0">
        <w:rPr>
          <w:rStyle w:val="default"/>
          <w:rFonts w:cs="FrankRuehl" w:hint="cs"/>
          <w:vanish/>
          <w:sz w:val="22"/>
          <w:szCs w:val="22"/>
          <w:shd w:val="clear" w:color="auto" w:fill="FFFF99"/>
          <w:rtl/>
        </w:rPr>
        <w:t xml:space="preserve"> </w:t>
      </w:r>
      <w:r w:rsidR="00003D2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לפני מי שהוא הסמיך לעניין זה;</w:t>
      </w:r>
    </w:p>
    <w:p w:rsidR="00C01E21" w:rsidRPr="00BA25C0" w:rsidRDefault="00C01E21" w:rsidP="00C01E21">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חזר המפר והפר בתקופת ההתחייבות את ההוראה שבשל הפרתה נתן את כתב ההתחייבות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ישלח לו </w:t>
      </w:r>
      <w:r w:rsidRPr="00BA25C0">
        <w:rPr>
          <w:rStyle w:val="default"/>
          <w:rFonts w:cs="FrankRuehl" w:hint="cs"/>
          <w:strike/>
          <w:vanish/>
          <w:sz w:val="22"/>
          <w:szCs w:val="22"/>
          <w:shd w:val="clear" w:color="auto" w:fill="FFFF99"/>
          <w:rtl/>
        </w:rPr>
        <w:t>המפקח</w:t>
      </w:r>
      <w:r w:rsidR="00003D27" w:rsidRPr="00BA25C0">
        <w:rPr>
          <w:rStyle w:val="default"/>
          <w:rFonts w:cs="FrankRuehl" w:hint="cs"/>
          <w:vanish/>
          <w:sz w:val="22"/>
          <w:szCs w:val="22"/>
          <w:shd w:val="clear" w:color="auto" w:fill="FFFF99"/>
          <w:rtl/>
        </w:rPr>
        <w:t xml:space="preserve"> </w:t>
      </w:r>
      <w:r w:rsidR="00003D2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הודעת תשלום בשל ההפרה שלגביה נתן את כתב ההתחייבות ויראו את ההפרה הנוספת כאמור כהפרה חוזרת לעניין סעיף 92ה; </w:t>
      </w:r>
      <w:r w:rsidRPr="00BA25C0">
        <w:rPr>
          <w:rStyle w:val="default"/>
          <w:rFonts w:cs="FrankRuehl" w:hint="cs"/>
          <w:strike/>
          <w:vanish/>
          <w:sz w:val="22"/>
          <w:szCs w:val="22"/>
          <w:shd w:val="clear" w:color="auto" w:fill="FFFF99"/>
          <w:rtl/>
        </w:rPr>
        <w:t>המפקח</w:t>
      </w:r>
      <w:r w:rsidR="00003D27" w:rsidRPr="00BA25C0">
        <w:rPr>
          <w:rStyle w:val="default"/>
          <w:rFonts w:cs="FrankRuehl" w:hint="cs"/>
          <w:vanish/>
          <w:sz w:val="22"/>
          <w:szCs w:val="22"/>
          <w:shd w:val="clear" w:color="auto" w:fill="FFFF99"/>
          <w:rtl/>
        </w:rPr>
        <w:t xml:space="preserve"> </w:t>
      </w:r>
      <w:r w:rsidR="00003D2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ימציא למפר הודעה על כוונת חיוב בשל ההפרה החוזרת;</w:t>
      </w:r>
    </w:p>
    <w:p w:rsidR="00C01E21" w:rsidRPr="00BA25C0" w:rsidRDefault="00C01E21" w:rsidP="0070207A">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הפר המפר תנאי מהתנאים הנוספים שקבע </w:t>
      </w:r>
      <w:r w:rsidRPr="00BA25C0">
        <w:rPr>
          <w:rStyle w:val="default"/>
          <w:rFonts w:cs="FrankRuehl" w:hint="cs"/>
          <w:strike/>
          <w:vanish/>
          <w:sz w:val="22"/>
          <w:szCs w:val="22"/>
          <w:shd w:val="clear" w:color="auto" w:fill="FFFF99"/>
          <w:rtl/>
        </w:rPr>
        <w:t>המפקח</w:t>
      </w:r>
      <w:r w:rsidR="00003D27" w:rsidRPr="00BA25C0">
        <w:rPr>
          <w:rStyle w:val="default"/>
          <w:rFonts w:cs="FrankRuehl" w:hint="cs"/>
          <w:vanish/>
          <w:sz w:val="22"/>
          <w:szCs w:val="22"/>
          <w:shd w:val="clear" w:color="auto" w:fill="FFFF99"/>
          <w:rtl/>
        </w:rPr>
        <w:t xml:space="preserve"> </w:t>
      </w:r>
      <w:r w:rsidR="00003D2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בכתב ההתחייבות כאמור בסעיף 92א2(ב)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ישל</w:t>
      </w:r>
      <w:r w:rsidR="0070207A" w:rsidRPr="00BA25C0">
        <w:rPr>
          <w:rStyle w:val="default"/>
          <w:rFonts w:cs="FrankRuehl" w:hint="cs"/>
          <w:vanish/>
          <w:sz w:val="22"/>
          <w:szCs w:val="22"/>
          <w:shd w:val="clear" w:color="auto" w:fill="FFFF99"/>
          <w:rtl/>
        </w:rPr>
        <w:t>ח</w:t>
      </w:r>
      <w:r w:rsidRPr="00BA25C0">
        <w:rPr>
          <w:rStyle w:val="default"/>
          <w:rFonts w:cs="FrankRuehl" w:hint="cs"/>
          <w:vanish/>
          <w:sz w:val="22"/>
          <w:szCs w:val="22"/>
          <w:shd w:val="clear" w:color="auto" w:fill="FFFF99"/>
          <w:rtl/>
        </w:rPr>
        <w:t xml:space="preserve"> לו </w:t>
      </w:r>
      <w:r w:rsidRPr="00BA25C0">
        <w:rPr>
          <w:rStyle w:val="default"/>
          <w:rFonts w:cs="FrankRuehl" w:hint="cs"/>
          <w:strike/>
          <w:vanish/>
          <w:sz w:val="22"/>
          <w:szCs w:val="22"/>
          <w:shd w:val="clear" w:color="auto" w:fill="FFFF99"/>
          <w:rtl/>
        </w:rPr>
        <w:t>המפקח</w:t>
      </w:r>
      <w:r w:rsidR="00003D27" w:rsidRPr="00BA25C0">
        <w:rPr>
          <w:rStyle w:val="default"/>
          <w:rFonts w:cs="FrankRuehl" w:hint="cs"/>
          <w:vanish/>
          <w:sz w:val="22"/>
          <w:szCs w:val="22"/>
          <w:shd w:val="clear" w:color="auto" w:fill="FFFF99"/>
          <w:rtl/>
        </w:rPr>
        <w:t xml:space="preserve"> </w:t>
      </w:r>
      <w:r w:rsidR="00003D2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הודעת תשלום בשל ההפרה שלגביה נתן את כתב ההתחייבות.</w:t>
      </w:r>
    </w:p>
    <w:p w:rsidR="00C01E21" w:rsidRPr="00003D27" w:rsidRDefault="00C01E21" w:rsidP="00003D27">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הופר תנאי מהתנאים שהמפר התחייב בהם בכתב התחייבות, כאמור בסעיף זה, לא יאפשר </w:t>
      </w:r>
      <w:r w:rsidRPr="00BA25C0">
        <w:rPr>
          <w:rStyle w:val="default"/>
          <w:rFonts w:cs="FrankRuehl" w:hint="cs"/>
          <w:strike/>
          <w:vanish/>
          <w:sz w:val="22"/>
          <w:szCs w:val="22"/>
          <w:shd w:val="clear" w:color="auto" w:fill="FFFF99"/>
          <w:rtl/>
        </w:rPr>
        <w:t>המפקח</w:t>
      </w:r>
      <w:r w:rsidR="00003D27" w:rsidRPr="00BA25C0">
        <w:rPr>
          <w:rStyle w:val="default"/>
          <w:rFonts w:cs="FrankRuehl" w:hint="cs"/>
          <w:vanish/>
          <w:sz w:val="22"/>
          <w:szCs w:val="22"/>
          <w:shd w:val="clear" w:color="auto" w:fill="FFFF99"/>
          <w:rtl/>
        </w:rPr>
        <w:t xml:space="preserve"> </w:t>
      </w:r>
      <w:r w:rsidR="00003D27"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למפר להגיש כתב התחייבות נוסף לפי הוראות סימן זה בשל הפרה נוספת של ההוראה לפי חוק זה שלגביה ניתן כתב ההתחייבות שהופר.</w:t>
      </w:r>
      <w:bookmarkEnd w:id="409"/>
    </w:p>
    <w:p w:rsidR="00415ED0" w:rsidRPr="00E36483" w:rsidRDefault="00415ED0" w:rsidP="0070207A">
      <w:pPr>
        <w:pStyle w:val="P00"/>
        <w:spacing w:before="72"/>
        <w:ind w:left="0" w:right="1134"/>
        <w:rPr>
          <w:rStyle w:val="default"/>
          <w:rFonts w:cs="FrankRuehl" w:hint="cs"/>
          <w:rtl/>
        </w:rPr>
      </w:pPr>
      <w:bookmarkStart w:id="410" w:name="Seif161"/>
      <w:bookmarkEnd w:id="410"/>
      <w:r w:rsidRPr="00E36483">
        <w:rPr>
          <w:lang w:val="he-IL"/>
        </w:rPr>
        <w:pict>
          <v:rect id="_x0000_s2533" style="position:absolute;left:0;text-align:left;margin-left:464.5pt;margin-top:8.05pt;width:75.05pt;height:40.25pt;z-index:251726336" o:allowincell="f" filled="f" stroked="f" strokecolor="lime" strokeweight=".25pt">
            <v:textbox inset="0,0,0,0">
              <w:txbxContent>
                <w:p w:rsidR="00544470" w:rsidRDefault="00544470" w:rsidP="00695779">
                  <w:pPr>
                    <w:spacing w:line="160" w:lineRule="exact"/>
                    <w:jc w:val="left"/>
                    <w:rPr>
                      <w:rFonts w:cs="Miriam" w:hint="cs"/>
                      <w:sz w:val="18"/>
                      <w:szCs w:val="18"/>
                      <w:rtl/>
                    </w:rPr>
                  </w:pPr>
                  <w:r>
                    <w:rPr>
                      <w:rFonts w:cs="Miriam" w:hint="cs"/>
                      <w:sz w:val="18"/>
                      <w:szCs w:val="18"/>
                      <w:rtl/>
                    </w:rPr>
                    <w:t>זכות טיעון</w:t>
                  </w:r>
                </w:p>
                <w:p w:rsidR="00544470" w:rsidRDefault="00544470" w:rsidP="00415ED0">
                  <w:pPr>
                    <w:pStyle w:val="2"/>
                    <w:rPr>
                      <w:rFonts w:hint="cs"/>
                      <w:rtl/>
                    </w:rPr>
                  </w:pPr>
                  <w:r>
                    <w:rPr>
                      <w:rFonts w:hint="cs"/>
                      <w:rtl/>
                    </w:rPr>
                    <w:t>(תיקון מס' 26) תשע"א-2011</w:t>
                  </w:r>
                </w:p>
                <w:p w:rsidR="00544470" w:rsidRDefault="00544470" w:rsidP="00003D27">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00695779" w:rsidRPr="00E36483">
        <w:rPr>
          <w:rStyle w:val="default"/>
          <w:rFonts w:cs="FrankRuehl" w:hint="cs"/>
          <w:rtl/>
        </w:rPr>
        <w:t>4</w:t>
      </w:r>
      <w:r w:rsidRPr="00E36483">
        <w:rPr>
          <w:rStyle w:val="default"/>
          <w:rFonts w:cs="FrankRuehl"/>
          <w:rtl/>
        </w:rPr>
        <w:t>.</w:t>
      </w:r>
      <w:r w:rsidRPr="00E36483">
        <w:rPr>
          <w:rStyle w:val="default"/>
          <w:rFonts w:cs="FrankRuehl"/>
          <w:rtl/>
        </w:rPr>
        <w:tab/>
      </w:r>
      <w:r w:rsidR="00695779" w:rsidRPr="00E36483">
        <w:rPr>
          <w:rStyle w:val="default"/>
          <w:rFonts w:cs="FrankRuehl" w:hint="cs"/>
          <w:rtl/>
        </w:rPr>
        <w:t xml:space="preserve">מפר שנמסרה לו הודעה על כוונת חיוב רשאי לטעון את טענותיו, בכתב או בעל פה, לפני </w:t>
      </w:r>
      <w:r w:rsidR="0070207A">
        <w:rPr>
          <w:rStyle w:val="default"/>
          <w:rFonts w:cs="FrankRuehl" w:hint="cs"/>
          <w:rtl/>
        </w:rPr>
        <w:t>הממונה</w:t>
      </w:r>
      <w:r w:rsidR="00695779" w:rsidRPr="00E36483">
        <w:rPr>
          <w:rStyle w:val="default"/>
          <w:rFonts w:cs="FrankRuehl" w:hint="cs"/>
          <w:rtl/>
        </w:rPr>
        <w:t xml:space="preserve"> או לפני מי שהוא הסמיך לעניין זה, לעניין הכוונה להטיל עליו עיצום כספי ולעניין סכומו, בתוך 45 ימים ממועד מסירת ההודעה, או במועד מאוחר יותר שיורה </w:t>
      </w:r>
      <w:r w:rsidR="0070207A">
        <w:rPr>
          <w:rStyle w:val="default"/>
          <w:rFonts w:cs="FrankRuehl" w:hint="cs"/>
          <w:rtl/>
        </w:rPr>
        <w:t>הממונה</w:t>
      </w:r>
      <w:r w:rsidR="00695779" w:rsidRPr="00E36483">
        <w:rPr>
          <w:rStyle w:val="default"/>
          <w:rFonts w:cs="FrankRuehl" w:hint="cs"/>
          <w:rtl/>
        </w:rPr>
        <w:t>.</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11" w:name="Rov533"/>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17"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18"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w:t>
      </w:r>
      <w:r w:rsidR="00695779" w:rsidRPr="00BA25C0">
        <w:rPr>
          <w:rStyle w:val="default"/>
          <w:rFonts w:cs="FrankRuehl" w:hint="cs"/>
          <w:b/>
          <w:bCs/>
          <w:vanish/>
          <w:sz w:val="20"/>
          <w:szCs w:val="20"/>
          <w:shd w:val="clear" w:color="auto" w:fill="FFFF99"/>
          <w:rtl/>
        </w:rPr>
        <w:t>א4</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p>
    <w:p w:rsidR="00003D27" w:rsidRPr="00BA25C0" w:rsidRDefault="00003D27" w:rsidP="00003D2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hyperlink r:id="rId71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2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03D27" w:rsidRPr="00003D27" w:rsidRDefault="00003D27" w:rsidP="00003D27">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4</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 xml:space="preserve">מפר שנמסרה לו הודעה על כוונת חיוב רשאי לטעון את טענותיו, בכתב או בעל פה, לפני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לפני מי שהוא הסמיך לעניין זה, לעניין הכוונה להטיל עליו עיצום כספי ולעניין סכומו, בתוך 45 ימים ממועד מסירת ההודעה, או במועד מאוחר יותר שיורה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bookmarkEnd w:id="411"/>
    </w:p>
    <w:p w:rsidR="00415ED0" w:rsidRPr="00E36483" w:rsidRDefault="00415ED0" w:rsidP="0070207A">
      <w:pPr>
        <w:pStyle w:val="P00"/>
        <w:spacing w:before="72"/>
        <w:ind w:left="0" w:right="1134"/>
        <w:rPr>
          <w:rStyle w:val="default"/>
          <w:rFonts w:cs="FrankRuehl" w:hint="cs"/>
          <w:rtl/>
        </w:rPr>
      </w:pPr>
      <w:bookmarkStart w:id="412" w:name="Seif162"/>
      <w:bookmarkEnd w:id="412"/>
      <w:r w:rsidRPr="00E36483">
        <w:rPr>
          <w:lang w:val="he-IL"/>
        </w:rPr>
        <w:pict>
          <v:rect id="_x0000_s2534" style="position:absolute;left:0;text-align:left;margin-left:464.5pt;margin-top:8.05pt;width:75.05pt;height:40.7pt;z-index:251727360" o:allowincell="f" filled="f" stroked="f" strokecolor="lime" strokeweight=".25pt">
            <v:textbox inset="0,0,0,0">
              <w:txbxContent>
                <w:p w:rsidR="00544470" w:rsidRDefault="00544470" w:rsidP="00415ED0">
                  <w:pPr>
                    <w:spacing w:line="160" w:lineRule="exact"/>
                    <w:jc w:val="left"/>
                    <w:rPr>
                      <w:rFonts w:cs="Miriam" w:hint="cs"/>
                      <w:sz w:val="18"/>
                      <w:szCs w:val="18"/>
                      <w:rtl/>
                    </w:rPr>
                  </w:pPr>
                  <w:r>
                    <w:rPr>
                      <w:rFonts w:cs="Miriam" w:hint="cs"/>
                      <w:sz w:val="18"/>
                      <w:szCs w:val="18"/>
                      <w:rtl/>
                    </w:rPr>
                    <w:t>זכות לקבלת מידע</w:t>
                  </w:r>
                </w:p>
                <w:p w:rsidR="00544470" w:rsidRDefault="00544470" w:rsidP="00415ED0">
                  <w:pPr>
                    <w:pStyle w:val="2"/>
                    <w:rPr>
                      <w:rFonts w:hint="cs"/>
                      <w:rtl/>
                    </w:rPr>
                  </w:pPr>
                  <w:r>
                    <w:rPr>
                      <w:rFonts w:hint="cs"/>
                      <w:rtl/>
                    </w:rPr>
                    <w:t>(תיקון מס' 26) תשע"א-2011</w:t>
                  </w:r>
                </w:p>
                <w:p w:rsidR="00544470" w:rsidRDefault="00544470" w:rsidP="00003D27">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00695779" w:rsidRPr="00E36483">
        <w:rPr>
          <w:rStyle w:val="default"/>
          <w:rFonts w:cs="FrankRuehl" w:hint="cs"/>
          <w:rtl/>
        </w:rPr>
        <w:t>5</w:t>
      </w:r>
      <w:r w:rsidRPr="00E36483">
        <w:rPr>
          <w:rStyle w:val="default"/>
          <w:rFonts w:cs="FrankRuehl"/>
          <w:rtl/>
        </w:rPr>
        <w:t>.</w:t>
      </w:r>
      <w:r w:rsidRPr="00E36483">
        <w:rPr>
          <w:rStyle w:val="default"/>
          <w:rFonts w:cs="FrankRuehl"/>
          <w:rtl/>
        </w:rPr>
        <w:tab/>
      </w:r>
      <w:r w:rsidR="00695779" w:rsidRPr="00E36483">
        <w:rPr>
          <w:rStyle w:val="default"/>
          <w:rFonts w:cs="FrankRuehl" w:hint="cs"/>
          <w:rtl/>
        </w:rPr>
        <w:t>מפר שנמסרה לו הודעה על כוונת חיוב, זכאי לקבל לידיו את כל המ</w:t>
      </w:r>
      <w:r w:rsidR="00003D27">
        <w:rPr>
          <w:rStyle w:val="default"/>
          <w:rFonts w:cs="FrankRuehl" w:hint="cs"/>
          <w:rtl/>
        </w:rPr>
        <w:t>י</w:t>
      </w:r>
      <w:r w:rsidR="00695779" w:rsidRPr="00E36483">
        <w:rPr>
          <w:rStyle w:val="default"/>
          <w:rFonts w:cs="FrankRuehl" w:hint="cs"/>
          <w:rtl/>
        </w:rPr>
        <w:t xml:space="preserve">דע הנוגע להפרה שלדעת </w:t>
      </w:r>
      <w:r w:rsidR="0070207A">
        <w:rPr>
          <w:rStyle w:val="default"/>
          <w:rFonts w:cs="FrankRuehl" w:hint="cs"/>
          <w:rtl/>
        </w:rPr>
        <w:t>הממונה</w:t>
      </w:r>
      <w:r w:rsidR="00695779" w:rsidRPr="00E36483">
        <w:rPr>
          <w:rStyle w:val="default"/>
          <w:rFonts w:cs="FrankRuehl" w:hint="cs"/>
          <w:rtl/>
        </w:rPr>
        <w:t xml:space="preserve"> נחוץ לשם קבלת החלטה לפי סעיף 92א7; מידע כאמור יועמד לרשות המפר אצל </w:t>
      </w:r>
      <w:r w:rsidR="0070207A">
        <w:rPr>
          <w:rStyle w:val="default"/>
          <w:rFonts w:cs="FrankRuehl" w:hint="cs"/>
          <w:rtl/>
        </w:rPr>
        <w:t>הממונה</w:t>
      </w:r>
      <w:r w:rsidR="00695779" w:rsidRPr="00E36483">
        <w:rPr>
          <w:rStyle w:val="default"/>
          <w:rFonts w:cs="FrankRuehl" w:hint="cs"/>
          <w:rtl/>
        </w:rPr>
        <w:t xml:space="preserve"> ממועד מסירת ההודעה כאמור.</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13" w:name="Rov534"/>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2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2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w:t>
      </w:r>
      <w:r w:rsidR="00695779" w:rsidRPr="00BA25C0">
        <w:rPr>
          <w:rStyle w:val="default"/>
          <w:rFonts w:cs="FrankRuehl" w:hint="cs"/>
          <w:b/>
          <w:bCs/>
          <w:vanish/>
          <w:sz w:val="20"/>
          <w:szCs w:val="20"/>
          <w:shd w:val="clear" w:color="auto" w:fill="FFFF99"/>
          <w:rtl/>
        </w:rPr>
        <w:t>א5</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p>
    <w:p w:rsidR="00003D27" w:rsidRPr="00BA25C0" w:rsidRDefault="00003D27" w:rsidP="00003D2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hyperlink r:id="rId72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2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03D27" w:rsidRPr="00003D27" w:rsidRDefault="00003D27" w:rsidP="00003D27">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5</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 xml:space="preserve">מפר שנמסרה לו הודעה על כוונת חיוב, זכאי לקבל לידיו את כל המידע הנוגע להפרה שלדעת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נחוץ לשם קבלת החלטה לפי סעיף 92א7; מידע כאמור יועמד לרשות המפר אצל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ממועד מסירת ההודעה כאמור.</w:t>
      </w:r>
      <w:bookmarkEnd w:id="413"/>
    </w:p>
    <w:p w:rsidR="00415ED0" w:rsidRPr="00E36483" w:rsidRDefault="00415ED0" w:rsidP="0070207A">
      <w:pPr>
        <w:pStyle w:val="P00"/>
        <w:spacing w:before="72"/>
        <w:ind w:left="0" w:right="1134"/>
        <w:rPr>
          <w:rStyle w:val="default"/>
          <w:rFonts w:cs="FrankRuehl" w:hint="cs"/>
          <w:rtl/>
        </w:rPr>
      </w:pPr>
      <w:bookmarkStart w:id="414" w:name="Seif163"/>
      <w:bookmarkEnd w:id="414"/>
      <w:r w:rsidRPr="00E36483">
        <w:rPr>
          <w:lang w:val="he-IL"/>
        </w:rPr>
        <w:pict>
          <v:rect id="_x0000_s2535" style="position:absolute;left:0;text-align:left;margin-left:464.5pt;margin-top:8.05pt;width:75.05pt;height:40.8pt;z-index:251728384" o:allowincell="f" filled="f" stroked="f" strokecolor="lime" strokeweight=".25pt">
            <v:textbox inset="0,0,0,0">
              <w:txbxContent>
                <w:p w:rsidR="00544470" w:rsidRDefault="00544470" w:rsidP="00415ED0">
                  <w:pPr>
                    <w:spacing w:line="160" w:lineRule="exact"/>
                    <w:jc w:val="left"/>
                    <w:rPr>
                      <w:rFonts w:cs="Miriam" w:hint="cs"/>
                      <w:sz w:val="18"/>
                      <w:szCs w:val="18"/>
                      <w:rtl/>
                    </w:rPr>
                  </w:pPr>
                  <w:r>
                    <w:rPr>
                      <w:rFonts w:cs="Miriam" w:hint="cs"/>
                      <w:sz w:val="18"/>
                      <w:szCs w:val="18"/>
                      <w:rtl/>
                    </w:rPr>
                    <w:t>פרוטוקולים</w:t>
                  </w:r>
                </w:p>
                <w:p w:rsidR="00544470" w:rsidRDefault="00544470" w:rsidP="00415ED0">
                  <w:pPr>
                    <w:pStyle w:val="2"/>
                    <w:rPr>
                      <w:rFonts w:hint="cs"/>
                      <w:rtl/>
                    </w:rPr>
                  </w:pPr>
                  <w:r>
                    <w:rPr>
                      <w:rFonts w:hint="cs"/>
                      <w:rtl/>
                    </w:rPr>
                    <w:t>(תיקון מס' 26) תשע"א-2011</w:t>
                  </w:r>
                </w:p>
                <w:p w:rsidR="00544470" w:rsidRDefault="00544470" w:rsidP="00003D27">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00695779" w:rsidRPr="00E36483">
        <w:rPr>
          <w:rStyle w:val="default"/>
          <w:rFonts w:cs="FrankRuehl" w:hint="cs"/>
          <w:rtl/>
        </w:rPr>
        <w:t>6</w:t>
      </w:r>
      <w:r w:rsidRPr="00E36483">
        <w:rPr>
          <w:rStyle w:val="default"/>
          <w:rFonts w:cs="FrankRuehl"/>
          <w:rtl/>
        </w:rPr>
        <w:t>.</w:t>
      </w:r>
      <w:r w:rsidRPr="00E36483">
        <w:rPr>
          <w:rStyle w:val="default"/>
          <w:rFonts w:cs="FrankRuehl"/>
          <w:rtl/>
        </w:rPr>
        <w:tab/>
      </w:r>
      <w:r w:rsidR="00695779" w:rsidRPr="00E36483">
        <w:rPr>
          <w:rStyle w:val="default"/>
          <w:rFonts w:cs="FrankRuehl" w:hint="cs"/>
          <w:rtl/>
        </w:rPr>
        <w:t xml:space="preserve">במהלך הדיון בהפרה ינוהל פרוטוקול שישקף את הנאמר והמתרחש בדיון, והנוגע להליך, לרבות הערות ושאלות </w:t>
      </w:r>
      <w:r w:rsidR="0070207A">
        <w:rPr>
          <w:rStyle w:val="default"/>
          <w:rFonts w:cs="FrankRuehl" w:hint="cs"/>
          <w:rtl/>
        </w:rPr>
        <w:t>הממונה</w:t>
      </w:r>
      <w:r w:rsidR="00695779" w:rsidRPr="00E36483">
        <w:rPr>
          <w:rStyle w:val="default"/>
          <w:rFonts w:cs="FrankRuehl" w:hint="cs"/>
          <w:rtl/>
        </w:rPr>
        <w:t>; המפר זכאי לקבל בתום הדיון או סמוך לאחר מכן עותק של הפרוטוקול.</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15" w:name="Rov535"/>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25"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26"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w:t>
      </w:r>
      <w:r w:rsidR="00695779" w:rsidRPr="00BA25C0">
        <w:rPr>
          <w:rStyle w:val="default"/>
          <w:rFonts w:cs="FrankRuehl" w:hint="cs"/>
          <w:b/>
          <w:bCs/>
          <w:vanish/>
          <w:sz w:val="20"/>
          <w:szCs w:val="20"/>
          <w:shd w:val="clear" w:color="auto" w:fill="FFFF99"/>
          <w:rtl/>
        </w:rPr>
        <w:t>א6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p>
    <w:p w:rsidR="00003D27" w:rsidRPr="00BA25C0" w:rsidRDefault="00003D27" w:rsidP="00003D2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hyperlink r:id="rId72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2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03D27" w:rsidRPr="00003D27" w:rsidRDefault="00003D27" w:rsidP="00003D27">
      <w:pPr>
        <w:pStyle w:val="P0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 xml:space="preserve">במהלך הדיון בהפרה ינוהל פרוטוקול שישקף את הנאמר והמתרחש בדיון, והנוגע להליך, לרבות הערות ושאלות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המפר זכאי לקבל בתום הדיון או סמוך לאחר מכן עותק של הפרוטוקול.</w:t>
      </w:r>
      <w:bookmarkEnd w:id="415"/>
    </w:p>
    <w:p w:rsidR="00415ED0" w:rsidRPr="00E36483" w:rsidRDefault="00415ED0" w:rsidP="0070207A">
      <w:pPr>
        <w:pStyle w:val="P00"/>
        <w:spacing w:before="72"/>
        <w:ind w:left="0" w:right="1134"/>
        <w:rPr>
          <w:rStyle w:val="default"/>
          <w:rFonts w:cs="FrankRuehl" w:hint="cs"/>
          <w:rtl/>
        </w:rPr>
      </w:pPr>
      <w:bookmarkStart w:id="416" w:name="Seif164"/>
      <w:bookmarkEnd w:id="416"/>
      <w:r w:rsidRPr="00E36483">
        <w:rPr>
          <w:lang w:val="he-IL"/>
        </w:rPr>
        <w:pict>
          <v:rect id="_x0000_s2536" style="position:absolute;left:0;text-align:left;margin-left:464.5pt;margin-top:8.05pt;width:75.05pt;height:53.05pt;z-index:251729408" o:allowincell="f" filled="f" stroked="f" strokecolor="lime" strokeweight=".25pt">
            <v:textbox inset="0,0,0,0">
              <w:txbxContent>
                <w:p w:rsidR="00544470" w:rsidRDefault="00544470" w:rsidP="0070207A">
                  <w:pPr>
                    <w:spacing w:line="160" w:lineRule="exact"/>
                    <w:jc w:val="left"/>
                    <w:rPr>
                      <w:rFonts w:cs="Miriam" w:hint="cs"/>
                      <w:sz w:val="18"/>
                      <w:szCs w:val="18"/>
                      <w:rtl/>
                    </w:rPr>
                  </w:pPr>
                  <w:r>
                    <w:rPr>
                      <w:rFonts w:cs="Miriam" w:hint="cs"/>
                      <w:sz w:val="18"/>
                      <w:szCs w:val="18"/>
                      <w:rtl/>
                    </w:rPr>
                    <w:t>החלטת הממונה ודרישת תשלום</w:t>
                  </w:r>
                </w:p>
                <w:p w:rsidR="00544470" w:rsidRDefault="00544470" w:rsidP="00415ED0">
                  <w:pPr>
                    <w:pStyle w:val="2"/>
                    <w:rPr>
                      <w:rFonts w:hint="cs"/>
                      <w:rtl/>
                    </w:rPr>
                  </w:pPr>
                  <w:r>
                    <w:rPr>
                      <w:rFonts w:hint="cs"/>
                      <w:rtl/>
                    </w:rPr>
                    <w:t>(תיקון מס' 26) תשע"א-2011</w:t>
                  </w:r>
                </w:p>
                <w:p w:rsidR="00544470" w:rsidRDefault="00544470" w:rsidP="00003D27">
                  <w:pPr>
                    <w:pStyle w:val="2"/>
                    <w:rPr>
                      <w:rFonts w:hint="cs"/>
                      <w:rtl/>
                    </w:rPr>
                  </w:pPr>
                  <w:r>
                    <w:rPr>
                      <w:rFonts w:hint="cs"/>
                      <w:rtl/>
                    </w:rPr>
                    <w:t>(תיקון מס' 32) תשע"ו-2016</w:t>
                  </w:r>
                </w:p>
              </w:txbxContent>
            </v:textbox>
            <w10:anchorlock/>
          </v:rect>
        </w:pict>
      </w:r>
      <w:r w:rsidRPr="00E36483">
        <w:rPr>
          <w:rStyle w:val="big-number"/>
          <w:rFonts w:cs="Miriam"/>
          <w:rtl/>
        </w:rPr>
        <w:t>92</w:t>
      </w:r>
      <w:r w:rsidRPr="00E36483">
        <w:rPr>
          <w:rStyle w:val="default"/>
          <w:rFonts w:cs="FrankRuehl"/>
          <w:rtl/>
        </w:rPr>
        <w:t>א</w:t>
      </w:r>
      <w:r w:rsidR="00695779" w:rsidRPr="00E36483">
        <w:rPr>
          <w:rStyle w:val="default"/>
          <w:rFonts w:cs="FrankRuehl" w:hint="cs"/>
          <w:rtl/>
        </w:rPr>
        <w:t>7</w:t>
      </w:r>
      <w:r w:rsidRPr="00E36483">
        <w:rPr>
          <w:rStyle w:val="default"/>
          <w:rFonts w:cs="FrankRuehl"/>
          <w:rtl/>
        </w:rPr>
        <w:t>.</w:t>
      </w:r>
      <w:r w:rsidRPr="00E36483">
        <w:rPr>
          <w:rStyle w:val="default"/>
          <w:rFonts w:cs="FrankRuehl"/>
          <w:rtl/>
        </w:rPr>
        <w:tab/>
        <w:t>(א)</w:t>
      </w:r>
      <w:r w:rsidRPr="00E36483">
        <w:rPr>
          <w:rStyle w:val="default"/>
          <w:rFonts w:cs="FrankRuehl" w:hint="cs"/>
          <w:rtl/>
        </w:rPr>
        <w:tab/>
      </w:r>
      <w:r w:rsidR="0070207A">
        <w:rPr>
          <w:rStyle w:val="default"/>
          <w:rFonts w:cs="FrankRuehl" w:hint="cs"/>
          <w:rtl/>
        </w:rPr>
        <w:t>הממונה</w:t>
      </w:r>
      <w:r w:rsidR="00695779" w:rsidRPr="00E36483">
        <w:rPr>
          <w:rStyle w:val="default"/>
          <w:rFonts w:cs="FrankRuehl" w:hint="cs"/>
          <w:rtl/>
        </w:rPr>
        <w:t xml:space="preserve"> יחליט, לאחר ששקל את הטענות שנטענו לפי סעיף 92א4, אם להטיל על המפר עיצום כספי, ורשאי הוא להפחית את סכום העיצום הכספי לפי הוראות סעיף 92טז.</w:t>
      </w:r>
    </w:p>
    <w:p w:rsidR="00695779" w:rsidRPr="00E36483" w:rsidRDefault="00695779" w:rsidP="0070207A">
      <w:pPr>
        <w:pStyle w:val="P00"/>
        <w:spacing w:before="72"/>
        <w:ind w:left="0" w:right="1134"/>
        <w:rPr>
          <w:rStyle w:val="default"/>
          <w:rFonts w:cs="FrankRuehl" w:hint="cs"/>
          <w:rtl/>
        </w:rPr>
      </w:pPr>
      <w:r w:rsidRPr="00E36483">
        <w:rPr>
          <w:rStyle w:val="default"/>
          <w:rFonts w:cs="FrankRuehl" w:hint="cs"/>
          <w:rtl/>
        </w:rPr>
        <w:tab/>
        <w:t>(ב)</w:t>
      </w:r>
      <w:r w:rsidRPr="00E36483">
        <w:rPr>
          <w:rStyle w:val="default"/>
          <w:rFonts w:cs="FrankRuehl" w:hint="cs"/>
          <w:rtl/>
        </w:rPr>
        <w:tab/>
        <w:t xml:space="preserve">החליט </w:t>
      </w:r>
      <w:r w:rsidR="0070207A">
        <w:rPr>
          <w:rStyle w:val="default"/>
          <w:rFonts w:cs="FrankRuehl" w:hint="cs"/>
          <w:rtl/>
        </w:rPr>
        <w:t>הממונה</w:t>
      </w:r>
      <w:r w:rsidRPr="00E36483">
        <w:rPr>
          <w:rStyle w:val="default"/>
          <w:rFonts w:cs="FrankRuehl" w:hint="cs"/>
          <w:rtl/>
        </w:rPr>
        <w:t xml:space="preserve"> לפי סעיף קטן (א) להטיל על המפר עיצום כספי, ימסור לו דרישה לשלם את העיצום הכספי (בפרק זה </w:t>
      </w:r>
      <w:r w:rsidRPr="00E36483">
        <w:rPr>
          <w:rStyle w:val="default"/>
          <w:rFonts w:cs="FrankRuehl"/>
          <w:rtl/>
        </w:rPr>
        <w:t>–</w:t>
      </w:r>
      <w:r w:rsidRPr="00E36483">
        <w:rPr>
          <w:rStyle w:val="default"/>
          <w:rFonts w:cs="FrankRuehl" w:hint="cs"/>
          <w:rtl/>
        </w:rPr>
        <w:t xml:space="preserve"> דרישת תשלום), שבה יציין, בין השאר, את סכום העיצום הכספי המעודכן, והתקופה לתשלומו בהתאם להוראות סעיף 92ו; דרישת תשלום תינתן בכתב ותהיה מנומקת.</w:t>
      </w:r>
    </w:p>
    <w:p w:rsidR="00695779" w:rsidRPr="00E36483" w:rsidRDefault="00695779" w:rsidP="0070207A">
      <w:pPr>
        <w:pStyle w:val="P00"/>
        <w:spacing w:before="72"/>
        <w:ind w:left="0" w:right="1134"/>
        <w:rPr>
          <w:rStyle w:val="default"/>
          <w:rFonts w:cs="FrankRuehl" w:hint="cs"/>
          <w:rtl/>
        </w:rPr>
      </w:pPr>
      <w:r w:rsidRPr="00E36483">
        <w:rPr>
          <w:rStyle w:val="default"/>
          <w:rFonts w:cs="FrankRuehl" w:hint="cs"/>
          <w:rtl/>
        </w:rPr>
        <w:tab/>
        <w:t>(ג)</w:t>
      </w:r>
      <w:r w:rsidRPr="00E36483">
        <w:rPr>
          <w:rStyle w:val="default"/>
          <w:rFonts w:cs="FrankRuehl" w:hint="cs"/>
          <w:rtl/>
        </w:rPr>
        <w:tab/>
        <w:t xml:space="preserve">החליט </w:t>
      </w:r>
      <w:r w:rsidR="0070207A">
        <w:rPr>
          <w:rStyle w:val="default"/>
          <w:rFonts w:cs="FrankRuehl" w:hint="cs"/>
          <w:rtl/>
        </w:rPr>
        <w:t>הממונה</w:t>
      </w:r>
      <w:r w:rsidRPr="00E36483">
        <w:rPr>
          <w:rStyle w:val="default"/>
          <w:rFonts w:cs="FrankRuehl" w:hint="cs"/>
          <w:rtl/>
        </w:rPr>
        <w:t xml:space="preserve"> שלא להטיל על המפר עיצום כספי, ימסור לו החלטה מנומקת בכתב על כך.</w:t>
      </w:r>
    </w:p>
    <w:p w:rsidR="00695779" w:rsidRPr="00E36483" w:rsidRDefault="00695779" w:rsidP="00695779">
      <w:pPr>
        <w:pStyle w:val="P00"/>
        <w:spacing w:before="72"/>
        <w:ind w:left="0" w:right="1134"/>
        <w:rPr>
          <w:rStyle w:val="default"/>
          <w:rFonts w:cs="FrankRuehl" w:hint="cs"/>
          <w:rtl/>
        </w:rPr>
      </w:pPr>
      <w:r w:rsidRPr="00E36483">
        <w:rPr>
          <w:rStyle w:val="default"/>
          <w:rFonts w:cs="FrankRuehl" w:hint="cs"/>
          <w:rtl/>
        </w:rPr>
        <w:tab/>
        <w:t>(ד)</w:t>
      </w:r>
      <w:r w:rsidRPr="00E36483">
        <w:rPr>
          <w:rStyle w:val="default"/>
          <w:rFonts w:cs="FrankRuehl" w:hint="cs"/>
          <w:rtl/>
        </w:rPr>
        <w:tab/>
        <w:t>לא ביקש המפר לטעון את טענותיו לפי הוראות סעיף 92א4 בתוך 45 ימים מיום שנמסרה לו ההודעה על כוונת חיוב, יראו הודעה זו, בתום 45 הימים האמורים, כדרישת תשלום שנמסרה למפר במועד האמור.</w:t>
      </w:r>
    </w:p>
    <w:p w:rsidR="00415ED0" w:rsidRPr="00BA25C0" w:rsidRDefault="00415ED0" w:rsidP="00415ED0">
      <w:pPr>
        <w:pStyle w:val="P00"/>
        <w:spacing w:before="0"/>
        <w:ind w:left="0" w:right="1134"/>
        <w:rPr>
          <w:rStyle w:val="default"/>
          <w:rFonts w:cs="FrankRuehl" w:hint="cs"/>
          <w:vanish/>
          <w:color w:val="FF0000"/>
          <w:sz w:val="20"/>
          <w:szCs w:val="20"/>
          <w:shd w:val="clear" w:color="auto" w:fill="FFFF99"/>
          <w:rtl/>
        </w:rPr>
      </w:pPr>
      <w:bookmarkStart w:id="417" w:name="Rov536"/>
      <w:r w:rsidRPr="00BA25C0">
        <w:rPr>
          <w:rStyle w:val="default"/>
          <w:rFonts w:cs="FrankRuehl" w:hint="cs"/>
          <w:vanish/>
          <w:color w:val="FF0000"/>
          <w:sz w:val="20"/>
          <w:szCs w:val="20"/>
          <w:shd w:val="clear" w:color="auto" w:fill="FFFF99"/>
          <w:rtl/>
        </w:rPr>
        <w:t>מיום 17.8.2012</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415ED0" w:rsidRPr="00BA25C0" w:rsidRDefault="00415ED0" w:rsidP="00415ED0">
      <w:pPr>
        <w:pStyle w:val="P00"/>
        <w:spacing w:before="0"/>
        <w:ind w:left="0" w:right="1134"/>
        <w:rPr>
          <w:rStyle w:val="default"/>
          <w:rFonts w:cs="FrankRuehl" w:hint="cs"/>
          <w:vanish/>
          <w:sz w:val="20"/>
          <w:szCs w:val="20"/>
          <w:shd w:val="clear" w:color="auto" w:fill="FFFF99"/>
          <w:rtl/>
        </w:rPr>
      </w:pPr>
      <w:hyperlink r:id="rId72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3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415ED0" w:rsidRPr="00BA25C0" w:rsidRDefault="00415ED0"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w:t>
      </w:r>
      <w:r w:rsidR="00E36483" w:rsidRPr="00BA25C0">
        <w:rPr>
          <w:rStyle w:val="default"/>
          <w:rFonts w:cs="FrankRuehl" w:hint="cs"/>
          <w:b/>
          <w:bCs/>
          <w:vanish/>
          <w:sz w:val="20"/>
          <w:szCs w:val="20"/>
          <w:shd w:val="clear" w:color="auto" w:fill="FFFF99"/>
          <w:rtl/>
        </w:rPr>
        <w:t>וס</w:t>
      </w:r>
      <w:r w:rsidRPr="00BA25C0">
        <w:rPr>
          <w:rStyle w:val="default"/>
          <w:rFonts w:cs="FrankRuehl" w:hint="cs"/>
          <w:b/>
          <w:bCs/>
          <w:vanish/>
          <w:sz w:val="20"/>
          <w:szCs w:val="20"/>
          <w:shd w:val="clear" w:color="auto" w:fill="FFFF99"/>
          <w:rtl/>
        </w:rPr>
        <w:t>פת סעיף 92</w:t>
      </w:r>
      <w:r w:rsidR="00695779" w:rsidRPr="00BA25C0">
        <w:rPr>
          <w:rStyle w:val="default"/>
          <w:rFonts w:cs="FrankRuehl" w:hint="cs"/>
          <w:b/>
          <w:bCs/>
          <w:vanish/>
          <w:sz w:val="20"/>
          <w:szCs w:val="20"/>
          <w:shd w:val="clear" w:color="auto" w:fill="FFFF99"/>
          <w:rtl/>
        </w:rPr>
        <w:t>א7</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p>
    <w:p w:rsidR="00003D27" w:rsidRPr="00BA25C0" w:rsidRDefault="00003D27" w:rsidP="00003D2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hyperlink r:id="rId73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3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03D27" w:rsidRPr="00BA25C0" w:rsidRDefault="00003D27" w:rsidP="00003D27">
      <w:pPr>
        <w:pStyle w:val="P00"/>
        <w:ind w:left="0" w:right="1134"/>
        <w:rPr>
          <w:rStyle w:val="default"/>
          <w:rFonts w:cs="Miriam" w:hint="cs"/>
          <w:vanish/>
          <w:sz w:val="16"/>
          <w:szCs w:val="16"/>
          <w:shd w:val="clear" w:color="auto" w:fill="FFFF99"/>
          <w:rtl/>
        </w:rPr>
      </w:pPr>
      <w:r w:rsidRPr="00BA25C0">
        <w:rPr>
          <w:rStyle w:val="default"/>
          <w:rFonts w:cs="Miriam" w:hint="cs"/>
          <w:vanish/>
          <w:sz w:val="16"/>
          <w:szCs w:val="16"/>
          <w:shd w:val="clear" w:color="auto" w:fill="FFFF99"/>
          <w:rtl/>
        </w:rPr>
        <w:t xml:space="preserve">החלטת </w:t>
      </w:r>
      <w:r w:rsidRPr="00BA25C0">
        <w:rPr>
          <w:rStyle w:val="default"/>
          <w:rFonts w:cs="Miriam" w:hint="cs"/>
          <w:strike/>
          <w:vanish/>
          <w:sz w:val="16"/>
          <w:szCs w:val="16"/>
          <w:shd w:val="clear" w:color="auto" w:fill="FFFF99"/>
          <w:rtl/>
        </w:rPr>
        <w:t>המפקח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הממונה</w:t>
      </w:r>
      <w:r w:rsidRPr="00BA25C0">
        <w:rPr>
          <w:rStyle w:val="default"/>
          <w:rFonts w:cs="Miriam" w:hint="cs"/>
          <w:vanish/>
          <w:sz w:val="16"/>
          <w:szCs w:val="16"/>
          <w:shd w:val="clear" w:color="auto" w:fill="FFFF99"/>
          <w:rtl/>
        </w:rPr>
        <w:t xml:space="preserve"> ודרישת תשלום</w:t>
      </w:r>
    </w:p>
    <w:p w:rsidR="00003D27" w:rsidRPr="00BA25C0" w:rsidRDefault="00003D27" w:rsidP="00003D27">
      <w:pPr>
        <w:pStyle w:val="P00"/>
        <w:spacing w:before="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92א</w:t>
      </w:r>
      <w:r w:rsidRPr="00BA25C0">
        <w:rPr>
          <w:rStyle w:val="default"/>
          <w:rFonts w:cs="FrankRuehl" w:hint="cs"/>
          <w:vanish/>
          <w:sz w:val="22"/>
          <w:szCs w:val="22"/>
          <w:shd w:val="clear" w:color="auto" w:fill="FFFF99"/>
          <w:rtl/>
        </w:rPr>
        <w:t>7</w:t>
      </w:r>
      <w:r w:rsidRPr="00BA25C0">
        <w:rPr>
          <w:rStyle w:val="default"/>
          <w:rFonts w:cs="FrankRuehl"/>
          <w:vanish/>
          <w:sz w:val="22"/>
          <w:szCs w:val="22"/>
          <w:shd w:val="clear" w:color="auto" w:fill="FFFF99"/>
          <w:rtl/>
        </w:rPr>
        <w:t>.</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יחליט, לאחר ששקל את הטענות שנטענו לפי סעיף 92א4, אם להטיל על המפר עיצום כספי, ורשאי הוא להפחית את סכום העיצום הכספי לפי הוראות סעיף 92טז.</w:t>
      </w:r>
    </w:p>
    <w:p w:rsidR="00003D27" w:rsidRPr="00BA25C0" w:rsidRDefault="00003D27" w:rsidP="00003D2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החליט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קטן (א) להטיל על המפר עיצום כספי, ימסור לו דרישה לשלם את העיצום הכספי (בפרק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דרישת תשלום), שבה יציין, בין השאר, את סכום העיצום הכספי המעודכן, והתקופה לתשלומו בהתאם להוראות סעיף 92ו; דרישת תשלום תינתן בכתב ותהיה מנומקת.</w:t>
      </w:r>
    </w:p>
    <w:p w:rsidR="00003D27" w:rsidRPr="00BA25C0" w:rsidRDefault="00003D27" w:rsidP="00003D27">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החליט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שלא להטיל על המפר עיצום כספי, ימסור לו החלטה מנומקת בכתב על כך.</w:t>
      </w:r>
    </w:p>
    <w:p w:rsidR="00003D27" w:rsidRPr="00003D27" w:rsidRDefault="00003D27" w:rsidP="00003D27">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t>לא ביקש המפר לטעון את טענותיו לפי הוראות סעיף 92א4 בתוך 45 ימים מיום שנמסרה לו ההודעה על כוונת חיוב, יראו הודעה זו, בתום 45 הימים האמורים, כדרישת תשלום שנמסרה למפר במועד האמור.</w:t>
      </w:r>
      <w:bookmarkEnd w:id="417"/>
    </w:p>
    <w:p w:rsidR="00737703" w:rsidRDefault="00737703" w:rsidP="0070207A">
      <w:pPr>
        <w:pStyle w:val="P00"/>
        <w:spacing w:before="72"/>
        <w:ind w:left="0" w:right="1134"/>
        <w:rPr>
          <w:rStyle w:val="default"/>
          <w:rFonts w:cs="FrankRuehl" w:hint="cs"/>
          <w:rtl/>
        </w:rPr>
      </w:pPr>
      <w:bookmarkStart w:id="418" w:name="Seif138"/>
      <w:bookmarkEnd w:id="418"/>
      <w:r>
        <w:rPr>
          <w:rFonts w:cs="Miriam"/>
          <w:szCs w:val="32"/>
          <w:rtl/>
          <w:lang w:val="he-IL"/>
        </w:rPr>
        <w:pict>
          <v:shape id="_x0000_s2316" type="#_x0000_t202" style="position:absolute;left:0;text-align:left;margin-left:470.25pt;margin-top:7.1pt;width:1in;height:43.45pt;z-index:251673088" filled="f" stroked="f">
            <v:textbox style="mso-next-textbox:#_x0000_s2316" inset="1mm,0,1mm,0">
              <w:txbxContent>
                <w:p w:rsidR="00544470" w:rsidRDefault="00544470">
                  <w:pPr>
                    <w:spacing w:line="160" w:lineRule="exact"/>
                    <w:jc w:val="left"/>
                    <w:rPr>
                      <w:rFonts w:cs="Miriam" w:hint="cs"/>
                      <w:sz w:val="18"/>
                      <w:szCs w:val="18"/>
                      <w:rtl/>
                    </w:rPr>
                  </w:pPr>
                  <w:r>
                    <w:rPr>
                      <w:rFonts w:cs="Miriam" w:hint="cs"/>
                      <w:sz w:val="18"/>
                      <w:szCs w:val="18"/>
                      <w:rtl/>
                    </w:rPr>
                    <w:t>עדכון עיצום כספי</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003D27">
                  <w:pPr>
                    <w:pStyle w:val="2"/>
                    <w:rPr>
                      <w:rFonts w:hint="cs"/>
                      <w:rtl/>
                    </w:rPr>
                  </w:pPr>
                  <w:r>
                    <w:rPr>
                      <w:rFonts w:hint="cs"/>
                      <w:rtl/>
                    </w:rPr>
                    <w:t>(תיקון מס' 32) תשע"ו-2016</w:t>
                  </w:r>
                </w:p>
              </w:txbxContent>
            </v:textbox>
            <w10:anchorlock/>
          </v:shape>
        </w:pict>
      </w:r>
      <w:r>
        <w:rPr>
          <w:rStyle w:val="big-number"/>
          <w:rFonts w:cs="Miriam"/>
          <w:rtl/>
        </w:rPr>
        <w:t>92</w:t>
      </w:r>
      <w:r>
        <w:rPr>
          <w:rStyle w:val="default"/>
          <w:rFonts w:cs="FrankRuehl"/>
          <w:rtl/>
        </w:rPr>
        <w:t>ב.</w:t>
      </w:r>
      <w:r>
        <w:rPr>
          <w:rStyle w:val="default"/>
          <w:rFonts w:cs="FrankRuehl" w:hint="cs"/>
          <w:rtl/>
        </w:rPr>
        <w:tab/>
      </w:r>
      <w:r>
        <w:rPr>
          <w:rStyle w:val="default"/>
          <w:rFonts w:cs="FrankRuehl"/>
          <w:rtl/>
        </w:rPr>
        <w:t>(א)</w:t>
      </w:r>
      <w:r>
        <w:rPr>
          <w:rStyle w:val="default"/>
          <w:rFonts w:cs="FrankRuehl" w:hint="cs"/>
          <w:rtl/>
        </w:rPr>
        <w:tab/>
      </w:r>
      <w:r w:rsidR="0070207A">
        <w:rPr>
          <w:rStyle w:val="default"/>
          <w:rFonts w:cs="FrankRuehl" w:hint="cs"/>
          <w:rtl/>
        </w:rPr>
        <w:t>הממונה</w:t>
      </w:r>
      <w:r>
        <w:rPr>
          <w:rStyle w:val="default"/>
          <w:rFonts w:cs="FrankRuehl"/>
          <w:rtl/>
        </w:rPr>
        <w:t xml:space="preserve"> רשאי לעדכן את סכום העיצום הכספי ב</w:t>
      </w:r>
      <w:r>
        <w:rPr>
          <w:rStyle w:val="default"/>
          <w:rFonts w:cs="FrankRuehl" w:hint="cs"/>
          <w:rtl/>
        </w:rPr>
        <w:t>-</w:t>
      </w:r>
      <w:r>
        <w:rPr>
          <w:rStyle w:val="default"/>
          <w:rFonts w:cs="FrankRuehl"/>
          <w:rtl/>
        </w:rPr>
        <w:t>1 בינואר של כל שנה, לפי שיעור השינוי שחל במדד, מהמדד האחרון</w:t>
      </w:r>
      <w:r>
        <w:rPr>
          <w:rStyle w:val="default"/>
          <w:rFonts w:cs="FrankRuehl" w:hint="cs"/>
          <w:rtl/>
        </w:rPr>
        <w:t xml:space="preserve"> </w:t>
      </w:r>
      <w:r>
        <w:rPr>
          <w:rStyle w:val="default"/>
          <w:rFonts w:cs="FrankRuehl"/>
          <w:rtl/>
        </w:rPr>
        <w:t>שפורסם לפני יום הש</w:t>
      </w:r>
      <w:r w:rsidR="0070207A">
        <w:rPr>
          <w:rStyle w:val="default"/>
          <w:rFonts w:cs="FrankRuehl"/>
          <w:rtl/>
        </w:rPr>
        <w:t>ינוי לעומת מדד חודש נובמבר 2005</w:t>
      </w:r>
      <w:r>
        <w:rPr>
          <w:rStyle w:val="default"/>
          <w:rFonts w:cs="FrankRuehl"/>
          <w:rtl/>
        </w:rPr>
        <w:t>; כן רשאי</w:t>
      </w:r>
      <w:r>
        <w:rPr>
          <w:rStyle w:val="default"/>
          <w:rFonts w:cs="FrankRuehl" w:hint="cs"/>
          <w:rtl/>
        </w:rPr>
        <w:t xml:space="preserve"> </w:t>
      </w:r>
      <w:r w:rsidR="0070207A">
        <w:rPr>
          <w:rStyle w:val="default"/>
          <w:rFonts w:cs="FrankRuehl" w:hint="cs"/>
          <w:rtl/>
        </w:rPr>
        <w:t>הממונה</w:t>
      </w:r>
      <w:r>
        <w:rPr>
          <w:rStyle w:val="default"/>
          <w:rFonts w:cs="FrankRuehl"/>
          <w:rtl/>
        </w:rPr>
        <w:t xml:space="preserve"> לעגל את סכום העיצום הכספי לסכום הקרוב שהוא מכפלה של 10 שקלים חדשים.</w:t>
      </w:r>
    </w:p>
    <w:p w:rsidR="00737703" w:rsidRDefault="00737703" w:rsidP="0070207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sidR="0070207A">
        <w:rPr>
          <w:rStyle w:val="default"/>
          <w:rFonts w:cs="FrankRuehl" w:hint="cs"/>
          <w:rtl/>
        </w:rPr>
        <w:t>הממונה</w:t>
      </w:r>
      <w:r>
        <w:rPr>
          <w:rStyle w:val="default"/>
          <w:rFonts w:cs="FrankRuehl"/>
          <w:rtl/>
        </w:rPr>
        <w:t xml:space="preserve"> יפרסם בהודעה ברשומות את סכום העיצום הכספי המעודכן.</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19" w:name="Rov53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33"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879 (</w:t>
      </w:r>
      <w:hyperlink r:id="rId734"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92ב</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p>
    <w:p w:rsidR="00003D27" w:rsidRPr="00BA25C0" w:rsidRDefault="00003D27" w:rsidP="00003D2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hyperlink r:id="rId73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3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03D27" w:rsidRPr="00BA25C0" w:rsidRDefault="00003D27" w:rsidP="00003D27">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רשאי לעדכן את סכום העיצום הכספי 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1 בינואר של כל שנה, לפי שיעור השינוי שחל במדד, מהמדד האחרון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שפורסם לפני יום השינוי לעומת מדד חודש נובמבר 2005 ; כן רשאי</w:t>
      </w:r>
      <w:r w:rsidRPr="00BA25C0">
        <w:rPr>
          <w:rStyle w:val="default"/>
          <w:rFonts w:cs="FrankRuehl" w:hint="cs"/>
          <w:vanish/>
          <w:sz w:val="22"/>
          <w:szCs w:val="22"/>
          <w:shd w:val="clear" w:color="auto" w:fill="FFFF99"/>
          <w:rtl/>
        </w:rPr>
        <w:t xml:space="preserve">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לעגל את סכום העיצום הכספי לסכום הקרוב שהוא מכפלה של 10 שקלים חדשים.</w:t>
      </w:r>
    </w:p>
    <w:p w:rsidR="00003D27" w:rsidRPr="00003D27" w:rsidRDefault="00003D27" w:rsidP="00003D27">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יפרסם בהודעה ברשומות את סכום העיצום הכספי המעודכן.</w:t>
      </w:r>
      <w:bookmarkEnd w:id="419"/>
    </w:p>
    <w:p w:rsidR="00737703" w:rsidRDefault="00737703" w:rsidP="00E36483">
      <w:pPr>
        <w:pStyle w:val="P00"/>
        <w:spacing w:before="72"/>
        <w:ind w:left="0" w:right="1134"/>
        <w:rPr>
          <w:rStyle w:val="default"/>
          <w:rFonts w:cs="FrankRuehl" w:hint="cs"/>
          <w:rtl/>
        </w:rPr>
      </w:pPr>
      <w:r>
        <w:rPr>
          <w:rFonts w:cs="Miriam"/>
          <w:szCs w:val="32"/>
          <w:rtl/>
          <w:lang w:val="he-IL"/>
        </w:rPr>
        <w:pict>
          <v:shape id="_x0000_s2317" type="#_x0000_t202" style="position:absolute;left:0;text-align:left;margin-left:470.25pt;margin-top:7.1pt;width:1in;height:18.95pt;z-index:251674112" filled="f" stroked="f">
            <v:textbox style="mso-next-textbox:#_x0000_s2317" inset="1mm,0,1mm,0">
              <w:txbxContent>
                <w:p w:rsidR="00544470" w:rsidRDefault="0054447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ג.</w:t>
      </w:r>
      <w:r>
        <w:rPr>
          <w:rStyle w:val="default"/>
          <w:rFonts w:cs="FrankRuehl" w:hint="cs"/>
          <w:rtl/>
        </w:rPr>
        <w:tab/>
      </w:r>
      <w:r>
        <w:rPr>
          <w:rStyle w:val="default"/>
          <w:rFonts w:cs="FrankRuehl"/>
          <w:rtl/>
        </w:rPr>
        <w:t>(</w:t>
      </w:r>
      <w:r w:rsidR="00E36483">
        <w:rPr>
          <w:rStyle w:val="default"/>
          <w:rFonts w:cs="FrankRuehl" w:hint="cs"/>
          <w:rtl/>
        </w:rPr>
        <w:t>בוטל)</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20" w:name="Rov384"/>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3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879 (</w:t>
      </w:r>
      <w:hyperlink r:id="rId73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92ג</w:t>
      </w:r>
    </w:p>
    <w:p w:rsidR="00695779" w:rsidRPr="00BA25C0" w:rsidRDefault="00695779">
      <w:pPr>
        <w:pStyle w:val="P00"/>
        <w:spacing w:before="0"/>
        <w:ind w:left="0" w:right="1134"/>
        <w:rPr>
          <w:rStyle w:val="default"/>
          <w:rFonts w:cs="FrankRuehl" w:hint="cs"/>
          <w:vanish/>
          <w:sz w:val="20"/>
          <w:szCs w:val="20"/>
          <w:shd w:val="clear" w:color="auto" w:fill="FFFF99"/>
          <w:rtl/>
        </w:rPr>
      </w:pPr>
    </w:p>
    <w:p w:rsidR="00695779" w:rsidRPr="00BA25C0" w:rsidRDefault="00695779" w:rsidP="00695779">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695779" w:rsidRPr="00BA25C0" w:rsidRDefault="00695779" w:rsidP="0069577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695779" w:rsidRPr="00BA25C0" w:rsidRDefault="00695779" w:rsidP="00695779">
      <w:pPr>
        <w:pStyle w:val="P00"/>
        <w:spacing w:before="0"/>
        <w:ind w:left="0" w:right="1134"/>
        <w:rPr>
          <w:rStyle w:val="default"/>
          <w:rFonts w:cs="FrankRuehl" w:hint="cs"/>
          <w:vanish/>
          <w:sz w:val="20"/>
          <w:szCs w:val="20"/>
          <w:shd w:val="clear" w:color="auto" w:fill="FFFF99"/>
          <w:rtl/>
        </w:rPr>
      </w:pPr>
      <w:hyperlink r:id="rId73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4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695779" w:rsidRPr="00BA25C0" w:rsidRDefault="00695779" w:rsidP="00695779">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ביטול סעיף 92ג</w:t>
      </w:r>
    </w:p>
    <w:p w:rsidR="00695779" w:rsidRPr="00BA25C0" w:rsidRDefault="00695779" w:rsidP="00695779">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D35368" w:rsidRPr="00BA25C0" w:rsidRDefault="00D35368" w:rsidP="00D35368">
      <w:pPr>
        <w:pStyle w:val="P00"/>
        <w:spacing w:before="20"/>
        <w:ind w:left="0" w:right="1134"/>
        <w:rPr>
          <w:rStyle w:val="big-number"/>
          <w:rFonts w:cs="Miriam" w:hint="cs"/>
          <w:strike/>
          <w:vanish/>
          <w:sz w:val="16"/>
          <w:szCs w:val="16"/>
          <w:shd w:val="clear" w:color="auto" w:fill="FFFF99"/>
          <w:rtl/>
        </w:rPr>
      </w:pPr>
      <w:r w:rsidRPr="00BA25C0">
        <w:rPr>
          <w:rStyle w:val="big-number"/>
          <w:rFonts w:cs="Miriam" w:hint="cs"/>
          <w:strike/>
          <w:vanish/>
          <w:sz w:val="16"/>
          <w:szCs w:val="16"/>
          <w:shd w:val="clear" w:color="auto" w:fill="FFFF99"/>
          <w:rtl/>
        </w:rPr>
        <w:t>קנס אזרחי</w:t>
      </w:r>
    </w:p>
    <w:p w:rsidR="00D35368" w:rsidRPr="00BA25C0" w:rsidRDefault="00D35368" w:rsidP="00D35368">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92</w:t>
      </w:r>
      <w:r w:rsidRPr="00BA25C0">
        <w:rPr>
          <w:rStyle w:val="default"/>
          <w:rFonts w:cs="FrankRuehl"/>
          <w:strike/>
          <w:vanish/>
          <w:sz w:val="22"/>
          <w:szCs w:val="22"/>
          <w:shd w:val="clear" w:color="auto" w:fill="FFFF99"/>
          <w:rtl/>
        </w:rPr>
        <w:t>ג.</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היה למפקח יסוד סביר להניח כי נעשה מעשה או מחדל</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שקבועה בשלו עבירה לפי סעיף 104, רשאי הוא להטיל על עושה</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המעשה או המחדל קנס אזרחי בשיעור עשרה אחוזים מהקנס הקבוע לפי הסעיף האמור.</w:t>
      </w:r>
    </w:p>
    <w:p w:rsidR="00D35368" w:rsidRPr="00D35368" w:rsidRDefault="00D35368" w:rsidP="00D35368">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המפקח ידווח ליועץ המשפטי לממשלה, אחת לששה חודשים, על קנסות אזרחיים שהוטלו לפי סעיף זה בשל עבירה לפי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פסקאות (7), (13) ו</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(17) של סעיף 104(ב); הדיווח ייערך במתכונת ויכלול פרטים, כפי שיורה היועץ המשפטי לממשלה.</w:t>
      </w:r>
      <w:bookmarkEnd w:id="420"/>
    </w:p>
    <w:p w:rsidR="00737703" w:rsidRDefault="00737703" w:rsidP="00E36483">
      <w:pPr>
        <w:pStyle w:val="P00"/>
        <w:spacing w:before="72"/>
        <w:ind w:left="0" w:right="1134"/>
        <w:rPr>
          <w:rStyle w:val="default"/>
          <w:rFonts w:cs="FrankRuehl" w:hint="cs"/>
          <w:rtl/>
        </w:rPr>
      </w:pPr>
      <w:r>
        <w:rPr>
          <w:rFonts w:cs="Miriam"/>
          <w:szCs w:val="32"/>
          <w:rtl/>
          <w:lang w:val="he-IL"/>
        </w:rPr>
        <w:pict>
          <v:shape id="_x0000_s2318" type="#_x0000_t202" style="position:absolute;left:0;text-align:left;margin-left:470.25pt;margin-top:7.1pt;width:1in;height:16.65pt;z-index:251675136" filled="f" stroked="f">
            <v:textbox style="mso-next-textbox:#_x0000_s2318" inset="1mm,0,1mm,0">
              <w:txbxContent>
                <w:p w:rsidR="00544470" w:rsidRDefault="00544470" w:rsidP="00D35368">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ד.</w:t>
      </w:r>
      <w:r>
        <w:rPr>
          <w:rStyle w:val="default"/>
          <w:rFonts w:cs="FrankRuehl" w:hint="cs"/>
          <w:rtl/>
        </w:rPr>
        <w:tab/>
      </w:r>
      <w:r>
        <w:rPr>
          <w:rStyle w:val="default"/>
          <w:rFonts w:cs="FrankRuehl"/>
          <w:rtl/>
        </w:rPr>
        <w:t>(</w:t>
      </w:r>
      <w:r w:rsidR="00E36483">
        <w:rPr>
          <w:rStyle w:val="default"/>
          <w:rFonts w:cs="FrankRuehl" w:hint="cs"/>
          <w:rtl/>
        </w:rPr>
        <w:t>בוטל</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21" w:name="Rov386"/>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41"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879 (</w:t>
      </w:r>
      <w:hyperlink r:id="rId742"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92ד</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p>
    <w:p w:rsidR="00D35368" w:rsidRPr="00BA25C0" w:rsidRDefault="00D35368" w:rsidP="00D3536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hyperlink r:id="rId743"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44"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ביטול סעיף 92ד</w:t>
      </w:r>
    </w:p>
    <w:p w:rsidR="00D35368" w:rsidRPr="00BA25C0" w:rsidRDefault="00D35368" w:rsidP="00D35368">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D35368" w:rsidRPr="00BA25C0" w:rsidRDefault="00D35368" w:rsidP="00D35368">
      <w:pPr>
        <w:pStyle w:val="P00"/>
        <w:spacing w:before="20"/>
        <w:ind w:left="0" w:right="1134"/>
        <w:rPr>
          <w:rStyle w:val="big-number"/>
          <w:rFonts w:cs="Miriam" w:hint="cs"/>
          <w:strike/>
          <w:vanish/>
          <w:sz w:val="16"/>
          <w:szCs w:val="16"/>
          <w:shd w:val="clear" w:color="auto" w:fill="FFFF99"/>
          <w:rtl/>
        </w:rPr>
      </w:pPr>
      <w:r w:rsidRPr="00BA25C0">
        <w:rPr>
          <w:rStyle w:val="big-number"/>
          <w:rFonts w:cs="Miriam" w:hint="cs"/>
          <w:strike/>
          <w:vanish/>
          <w:sz w:val="16"/>
          <w:szCs w:val="16"/>
          <w:shd w:val="clear" w:color="auto" w:fill="FFFF99"/>
          <w:rtl/>
        </w:rPr>
        <w:t>סכומים מופחתים</w:t>
      </w:r>
    </w:p>
    <w:p w:rsidR="00D35368" w:rsidRPr="00BA25C0" w:rsidRDefault="00D35368" w:rsidP="00D35368">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strike/>
          <w:vanish/>
          <w:sz w:val="22"/>
          <w:szCs w:val="22"/>
          <w:shd w:val="clear" w:color="auto" w:fill="FFFF99"/>
          <w:rtl/>
        </w:rPr>
        <w:t>92</w:t>
      </w:r>
      <w:r w:rsidRPr="00BA25C0">
        <w:rPr>
          <w:rStyle w:val="default"/>
          <w:rFonts w:cs="FrankRuehl"/>
          <w:strike/>
          <w:vanish/>
          <w:sz w:val="22"/>
          <w:szCs w:val="22"/>
          <w:shd w:val="clear" w:color="auto" w:fill="FFFF99"/>
          <w:rtl/>
        </w:rPr>
        <w:t>ד.</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המפקח אינו רשאי להטיל עיצום כספי או קנס אזרחי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הנמוך מן העיצום הכספי או הקנס האזרחי הקבוע בפרק זה אלא לפי הוראות סעיף קטן (ב).</w:t>
      </w:r>
    </w:p>
    <w:p w:rsidR="00D35368" w:rsidRPr="00D35368" w:rsidRDefault="00D35368" w:rsidP="00D35368">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שר האוצר, בהסכמת שר המשפטים, רשאי לקבוע בכללים מקרים, נסיבות ושיקולים שבשלהם ניתן יהיה להטיל עיצום כספי או קנס אזרחי בסכום הנמוך מהקבוע בחוק זה, ובשיעורים שיקבע.</w:t>
      </w:r>
      <w:bookmarkEnd w:id="421"/>
    </w:p>
    <w:p w:rsidR="00737703" w:rsidRDefault="00737703" w:rsidP="00E36483">
      <w:pPr>
        <w:pStyle w:val="P00"/>
        <w:spacing w:before="72"/>
        <w:ind w:left="0" w:right="1134"/>
        <w:rPr>
          <w:rStyle w:val="default"/>
          <w:rFonts w:cs="FrankRuehl" w:hint="cs"/>
          <w:rtl/>
        </w:rPr>
      </w:pPr>
      <w:bookmarkStart w:id="422" w:name="Seif139"/>
      <w:bookmarkEnd w:id="422"/>
      <w:r>
        <w:rPr>
          <w:rFonts w:cs="Miriam"/>
          <w:szCs w:val="32"/>
          <w:rtl/>
          <w:lang w:val="he-IL"/>
        </w:rPr>
        <w:pict>
          <v:shape id="_x0000_s2319" type="#_x0000_t202" style="position:absolute;left:0;text-align:left;margin-left:462pt;margin-top:7.1pt;width:80.25pt;height:54.45pt;z-index:251676160" filled="f" stroked="f">
            <v:textbox style="mso-next-textbox:#_x0000_s2319" inset="1mm,0,1mm,0">
              <w:txbxContent>
                <w:p w:rsidR="00544470" w:rsidRDefault="00544470">
                  <w:pPr>
                    <w:spacing w:line="160" w:lineRule="exact"/>
                    <w:jc w:val="left"/>
                    <w:rPr>
                      <w:rFonts w:cs="Miriam" w:hint="cs"/>
                      <w:sz w:val="18"/>
                      <w:szCs w:val="18"/>
                      <w:rtl/>
                    </w:rPr>
                  </w:pPr>
                  <w:r>
                    <w:rPr>
                      <w:rFonts w:cs="Miriam" w:hint="cs"/>
                      <w:sz w:val="18"/>
                      <w:szCs w:val="18"/>
                      <w:rtl/>
                    </w:rPr>
                    <w:t>הפרה נמשכת והפרה חוזרת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ה.</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בהפרה נמשכת</w:t>
      </w:r>
      <w:r>
        <w:rPr>
          <w:rStyle w:val="default"/>
          <w:rFonts w:cs="FrankRuehl" w:hint="cs"/>
          <w:rtl/>
        </w:rPr>
        <w:t xml:space="preserve"> </w:t>
      </w:r>
      <w:r>
        <w:rPr>
          <w:rStyle w:val="default"/>
          <w:rFonts w:cs="FrankRuehl"/>
          <w:rtl/>
        </w:rPr>
        <w:t>ייווסף על העיצום הכספי הקבוע לאותה הפרה, החלק החמישים שלו לכל יום שבו נמשכת ההפרה.</w:t>
      </w:r>
    </w:p>
    <w:p w:rsidR="00D35368" w:rsidRDefault="00D35368">
      <w:pPr>
        <w:pStyle w:val="P00"/>
        <w:spacing w:before="72"/>
        <w:ind w:left="0" w:right="1134"/>
        <w:rPr>
          <w:rStyle w:val="default"/>
          <w:rFonts w:cs="FrankRuehl" w:hint="cs"/>
          <w:rtl/>
        </w:rPr>
      </w:pPr>
    </w:p>
    <w:p w:rsidR="00737703" w:rsidRDefault="00D35368" w:rsidP="00E36483">
      <w:pPr>
        <w:pStyle w:val="P00"/>
        <w:spacing w:before="72"/>
        <w:ind w:left="0" w:right="1134"/>
        <w:rPr>
          <w:rStyle w:val="default"/>
          <w:rFonts w:cs="FrankRuehl" w:hint="cs"/>
          <w:rtl/>
        </w:rPr>
      </w:pPr>
      <w:r>
        <w:rPr>
          <w:rFonts w:cs="FrankRuehl" w:hint="cs"/>
          <w:sz w:val="26"/>
          <w:rtl/>
          <w:lang w:eastAsia="en-US"/>
        </w:rPr>
        <w:pict>
          <v:shape id="_x0000_s2540" type="#_x0000_t202" style="position:absolute;left:0;text-align:left;margin-left:470.25pt;margin-top:7.1pt;width:1in;height:16.8pt;z-index:251730432" filled="f" stroked="f">
            <v:textbox inset="1mm,0,1mm,0">
              <w:txbxContent>
                <w:p w:rsidR="00544470" w:rsidRDefault="00544470" w:rsidP="00D35368">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hint="cs"/>
          <w:rtl/>
        </w:rPr>
        <w:tab/>
      </w:r>
      <w:r w:rsidR="00737703">
        <w:rPr>
          <w:rStyle w:val="default"/>
          <w:rFonts w:cs="FrankRuehl"/>
          <w:rtl/>
        </w:rPr>
        <w:t>(ב)</w:t>
      </w:r>
      <w:r w:rsidR="00737703">
        <w:rPr>
          <w:rStyle w:val="default"/>
          <w:rFonts w:cs="FrankRuehl" w:hint="cs"/>
          <w:rtl/>
        </w:rPr>
        <w:tab/>
      </w:r>
      <w:r w:rsidR="00737703">
        <w:rPr>
          <w:rStyle w:val="default"/>
          <w:rFonts w:cs="FrankRuehl"/>
          <w:rtl/>
        </w:rPr>
        <w:t>בהפרה חוזרת ייווסף על העיצום הכספי שניתן היה להטיל בשלה אילו היתה הפרה ראשונה, סכום</w:t>
      </w:r>
      <w:r w:rsidR="00737703">
        <w:rPr>
          <w:rStyle w:val="default"/>
          <w:rFonts w:cs="FrankRuehl" w:hint="cs"/>
          <w:rtl/>
        </w:rPr>
        <w:t xml:space="preserve"> </w:t>
      </w:r>
      <w:r w:rsidR="00737703">
        <w:rPr>
          <w:rStyle w:val="default"/>
          <w:rFonts w:cs="FrankRuehl"/>
          <w:rtl/>
        </w:rPr>
        <w:t>השווה למחצית העיצום הכספי כאמור; לענין זה, "הפרה</w:t>
      </w:r>
      <w:r w:rsidR="00737703">
        <w:rPr>
          <w:rStyle w:val="default"/>
          <w:rFonts w:cs="FrankRuehl" w:hint="cs"/>
          <w:rtl/>
        </w:rPr>
        <w:t xml:space="preserve"> </w:t>
      </w:r>
      <w:r w:rsidR="00737703">
        <w:rPr>
          <w:rStyle w:val="default"/>
          <w:rFonts w:cs="FrankRuehl"/>
          <w:rtl/>
        </w:rPr>
        <w:t xml:space="preserve">חוזרת" – הפרת הוראה מההוראות </w:t>
      </w:r>
      <w:r w:rsidR="00E36483" w:rsidRPr="00E36483">
        <w:rPr>
          <w:rStyle w:val="default"/>
          <w:rFonts w:cs="FrankRuehl" w:hint="cs"/>
          <w:rtl/>
        </w:rPr>
        <w:t>כאמור בסעיף 92א</w:t>
      </w:r>
      <w:r w:rsidR="00737703">
        <w:rPr>
          <w:rStyle w:val="default"/>
          <w:rFonts w:cs="FrankRuehl"/>
          <w:rtl/>
        </w:rPr>
        <w:t>,</w:t>
      </w:r>
      <w:r w:rsidR="00737703">
        <w:rPr>
          <w:rStyle w:val="default"/>
          <w:rFonts w:cs="FrankRuehl" w:hint="cs"/>
          <w:rtl/>
        </w:rPr>
        <w:t xml:space="preserve"> </w:t>
      </w:r>
      <w:r w:rsidR="00737703">
        <w:rPr>
          <w:rStyle w:val="default"/>
          <w:rFonts w:cs="FrankRuehl"/>
          <w:rtl/>
        </w:rPr>
        <w:t>בתוך שנתיים מהפרה קודמת של אותה הוראה שבשלה הוטל על המפר עיצום כספי או שבשלה הורשע.</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23" w:name="Rov385"/>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4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879 (</w:t>
      </w:r>
      <w:hyperlink r:id="rId74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92ה</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p>
    <w:p w:rsidR="00D35368" w:rsidRPr="00BA25C0" w:rsidRDefault="00D35368" w:rsidP="00D3536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hyperlink r:id="rId747"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48"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D35368" w:rsidRPr="00BA25C0" w:rsidRDefault="00D35368" w:rsidP="00D35368">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92</w:t>
      </w:r>
      <w:r w:rsidRPr="00BA25C0">
        <w:rPr>
          <w:rStyle w:val="default"/>
          <w:rFonts w:cs="FrankRuehl"/>
          <w:vanish/>
          <w:sz w:val="22"/>
          <w:szCs w:val="22"/>
          <w:shd w:val="clear" w:color="auto" w:fill="FFFF99"/>
          <w:rtl/>
        </w:rPr>
        <w:t>ה.</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בהפרה נמשכת</w:t>
      </w:r>
      <w:r w:rsidRPr="00BA25C0">
        <w:rPr>
          <w:rStyle w:val="default"/>
          <w:rFonts w:cs="FrankRuehl"/>
          <w:strike/>
          <w:vanish/>
          <w:sz w:val="22"/>
          <w:szCs w:val="22"/>
          <w:shd w:val="clear" w:color="auto" w:fill="FFFF99"/>
          <w:rtl/>
        </w:rPr>
        <w:t>, למעט הפרה כאמור בסעיף 92א(ב),</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ייווסף על העיצום הכספי </w:t>
      </w:r>
      <w:r w:rsidRPr="00BA25C0">
        <w:rPr>
          <w:rStyle w:val="default"/>
          <w:rFonts w:cs="FrankRuehl"/>
          <w:strike/>
          <w:vanish/>
          <w:sz w:val="22"/>
          <w:szCs w:val="22"/>
          <w:shd w:val="clear" w:color="auto" w:fill="FFFF99"/>
          <w:rtl/>
        </w:rPr>
        <w:t>או על הקנס האזרחי</w:t>
      </w:r>
      <w:r w:rsidRPr="00BA25C0">
        <w:rPr>
          <w:rStyle w:val="default"/>
          <w:rFonts w:cs="FrankRuehl"/>
          <w:vanish/>
          <w:sz w:val="22"/>
          <w:szCs w:val="22"/>
          <w:shd w:val="clear" w:color="auto" w:fill="FFFF99"/>
          <w:rtl/>
        </w:rPr>
        <w:t xml:space="preserve"> הקבוע לאותה הפרה, החלק החמישים שלו לכל יום שבו נמשכת ההפרה.</w:t>
      </w:r>
    </w:p>
    <w:p w:rsidR="00D35368" w:rsidRPr="00D35368" w:rsidRDefault="00D35368" w:rsidP="00D35368">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בהפרה חוזרת ייווסף על העיצום הכספי </w:t>
      </w:r>
      <w:r w:rsidRPr="00BA25C0">
        <w:rPr>
          <w:rStyle w:val="default"/>
          <w:rFonts w:cs="FrankRuehl"/>
          <w:strike/>
          <w:vanish/>
          <w:sz w:val="22"/>
          <w:szCs w:val="22"/>
          <w:shd w:val="clear" w:color="auto" w:fill="FFFF99"/>
          <w:rtl/>
        </w:rPr>
        <w:t>או על הקנס האזרחי</w:t>
      </w:r>
      <w:r w:rsidRPr="00BA25C0">
        <w:rPr>
          <w:rStyle w:val="default"/>
          <w:rFonts w:cs="FrankRuehl"/>
          <w:vanish/>
          <w:sz w:val="22"/>
          <w:szCs w:val="22"/>
          <w:shd w:val="clear" w:color="auto" w:fill="FFFF99"/>
          <w:rtl/>
        </w:rPr>
        <w:t xml:space="preserve"> שניתן היה להטיל בשלה אילו היתה הפרה ראשונה, סכום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השווה למחצית העיצום הכספי </w:t>
      </w:r>
      <w:r w:rsidRPr="00BA25C0">
        <w:rPr>
          <w:rStyle w:val="default"/>
          <w:rFonts w:cs="FrankRuehl"/>
          <w:strike/>
          <w:vanish/>
          <w:sz w:val="22"/>
          <w:szCs w:val="22"/>
          <w:shd w:val="clear" w:color="auto" w:fill="FFFF99"/>
          <w:rtl/>
        </w:rPr>
        <w:t>או הקנס</w:t>
      </w:r>
      <w:r w:rsidRPr="00BA25C0">
        <w:rPr>
          <w:rStyle w:val="default"/>
          <w:rFonts w:cs="FrankRuehl"/>
          <w:vanish/>
          <w:sz w:val="22"/>
          <w:szCs w:val="22"/>
          <w:shd w:val="clear" w:color="auto" w:fill="FFFF99"/>
          <w:rtl/>
        </w:rPr>
        <w:t xml:space="preserve"> כאמור; לענין זה, "הפרה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חוזרת" – הפרת הוראה מההוראות </w:t>
      </w:r>
      <w:r w:rsidRPr="00BA25C0">
        <w:rPr>
          <w:rStyle w:val="default"/>
          <w:rFonts w:cs="FrankRuehl"/>
          <w:strike/>
          <w:vanish/>
          <w:sz w:val="22"/>
          <w:szCs w:val="22"/>
          <w:shd w:val="clear" w:color="auto" w:fill="FFFF99"/>
          <w:rtl/>
        </w:rPr>
        <w:t>המפורטות בסעיפים 92א ו</w:t>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92ג</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כאמור בסעיף 92א</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בתוך שנתיים מהפרה קודמת של אותה הוראה שבשלה הוטל על המפר עיצום כספי </w:t>
      </w:r>
      <w:r w:rsidRPr="00BA25C0">
        <w:rPr>
          <w:rStyle w:val="default"/>
          <w:rFonts w:cs="FrankRuehl"/>
          <w:strike/>
          <w:vanish/>
          <w:sz w:val="22"/>
          <w:szCs w:val="22"/>
          <w:shd w:val="clear" w:color="auto" w:fill="FFFF99"/>
          <w:rtl/>
        </w:rPr>
        <w:t>או קנס אזרחי</w:t>
      </w:r>
      <w:r w:rsidRPr="00BA25C0">
        <w:rPr>
          <w:rStyle w:val="default"/>
          <w:rFonts w:cs="FrankRuehl"/>
          <w:vanish/>
          <w:sz w:val="22"/>
          <w:szCs w:val="22"/>
          <w:shd w:val="clear" w:color="auto" w:fill="FFFF99"/>
          <w:rtl/>
        </w:rPr>
        <w:t xml:space="preserve"> או שבשלה הורשע.</w:t>
      </w:r>
      <w:bookmarkEnd w:id="423"/>
    </w:p>
    <w:p w:rsidR="00737703" w:rsidRDefault="00737703" w:rsidP="00E36483">
      <w:pPr>
        <w:pStyle w:val="P00"/>
        <w:spacing w:before="72"/>
        <w:ind w:left="0" w:right="1134"/>
        <w:rPr>
          <w:rStyle w:val="default"/>
          <w:rFonts w:cs="FrankRuehl" w:hint="cs"/>
          <w:rtl/>
        </w:rPr>
      </w:pPr>
      <w:bookmarkStart w:id="424" w:name="Seif140"/>
      <w:bookmarkEnd w:id="424"/>
      <w:r>
        <w:rPr>
          <w:rFonts w:cs="Miriam"/>
          <w:szCs w:val="32"/>
          <w:rtl/>
          <w:lang w:val="he-IL"/>
        </w:rPr>
        <w:pict>
          <v:shape id="_x0000_s2320" type="#_x0000_t202" style="position:absolute;left:0;text-align:left;margin-left:462pt;margin-top:7.1pt;width:80.25pt;height:37.05pt;z-index:251677184" filled="f" stroked="f">
            <v:textbox style="mso-next-textbox:#_x0000_s2320" inset="1mm,0,1mm,0">
              <w:txbxContent>
                <w:p w:rsidR="00544470" w:rsidRDefault="00544470">
                  <w:pPr>
                    <w:spacing w:line="160" w:lineRule="exact"/>
                    <w:jc w:val="left"/>
                    <w:rPr>
                      <w:rFonts w:cs="Miriam" w:hint="cs"/>
                      <w:sz w:val="18"/>
                      <w:szCs w:val="18"/>
                      <w:rtl/>
                    </w:rPr>
                  </w:pPr>
                  <w:r>
                    <w:rPr>
                      <w:rFonts w:cs="Miriam" w:hint="cs"/>
                      <w:sz w:val="18"/>
                      <w:szCs w:val="18"/>
                      <w:rtl/>
                    </w:rPr>
                    <w:t>המועד לתשלום העיצום הכספי</w:t>
                  </w:r>
                </w:p>
                <w:p w:rsidR="00544470" w:rsidRDefault="00544470" w:rsidP="00E36483">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ו.</w:t>
      </w:r>
      <w:r>
        <w:rPr>
          <w:rStyle w:val="default"/>
          <w:rFonts w:cs="FrankRuehl" w:hint="cs"/>
          <w:rtl/>
        </w:rPr>
        <w:tab/>
      </w:r>
      <w:r w:rsidR="00E36483" w:rsidRPr="00E36483">
        <w:rPr>
          <w:rStyle w:val="default"/>
          <w:rFonts w:cs="FrankRuehl" w:hint="cs"/>
          <w:rtl/>
        </w:rPr>
        <w:t>העיצום הכספי ישולם בתוך 30 ימים מיום מסירת דרישת התשלום כאמור בסעיף 92א7(ב)</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25" w:name="Rov387"/>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49"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50"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92ו</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p>
    <w:p w:rsidR="00D35368" w:rsidRPr="00BA25C0" w:rsidRDefault="00D35368" w:rsidP="00D3536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hyperlink r:id="rId75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5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החלפת סעיף 92ו</w:t>
      </w:r>
    </w:p>
    <w:p w:rsidR="00D35368" w:rsidRPr="00BA25C0" w:rsidRDefault="00D35368" w:rsidP="00D35368">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D35368" w:rsidRPr="00BA25C0" w:rsidRDefault="00D35368" w:rsidP="00D35368">
      <w:pPr>
        <w:pStyle w:val="P00"/>
        <w:spacing w:before="20"/>
        <w:ind w:left="0" w:right="1134"/>
        <w:rPr>
          <w:rStyle w:val="big-number"/>
          <w:rFonts w:cs="Miriam" w:hint="cs"/>
          <w:strike/>
          <w:vanish/>
          <w:sz w:val="16"/>
          <w:szCs w:val="16"/>
          <w:shd w:val="clear" w:color="auto" w:fill="FFFF99"/>
          <w:rtl/>
        </w:rPr>
      </w:pPr>
      <w:r w:rsidRPr="00BA25C0">
        <w:rPr>
          <w:rStyle w:val="big-number"/>
          <w:rFonts w:cs="Miriam" w:hint="cs"/>
          <w:strike/>
          <w:vanish/>
          <w:sz w:val="16"/>
          <w:szCs w:val="16"/>
          <w:shd w:val="clear" w:color="auto" w:fill="FFFF99"/>
          <w:rtl/>
        </w:rPr>
        <w:t>דרישת העיצום הכספי או הקנס האזרחי ותשלומו</w:t>
      </w:r>
    </w:p>
    <w:p w:rsidR="00D35368" w:rsidRPr="00D35368" w:rsidRDefault="00D35368" w:rsidP="00D35368">
      <w:pPr>
        <w:pStyle w:val="P00"/>
        <w:spacing w:before="0"/>
        <w:ind w:left="0" w:right="1134"/>
        <w:rPr>
          <w:rStyle w:val="default"/>
          <w:rFonts w:cs="FrankRuehl" w:hint="cs"/>
          <w:strike/>
          <w:sz w:val="2"/>
          <w:szCs w:val="2"/>
          <w:rtl/>
        </w:rPr>
      </w:pPr>
      <w:r w:rsidRPr="00BA25C0">
        <w:rPr>
          <w:rStyle w:val="big-number"/>
          <w:rFonts w:cs="FrankRuehl"/>
          <w:strike/>
          <w:vanish/>
          <w:sz w:val="22"/>
          <w:szCs w:val="22"/>
          <w:shd w:val="clear" w:color="auto" w:fill="FFFF99"/>
          <w:rtl/>
        </w:rPr>
        <w:t>92</w:t>
      </w:r>
      <w:r w:rsidRPr="00BA25C0">
        <w:rPr>
          <w:rStyle w:val="default"/>
          <w:rFonts w:cs="FrankRuehl"/>
          <w:strike/>
          <w:vanish/>
          <w:sz w:val="22"/>
          <w:szCs w:val="22"/>
          <w:shd w:val="clear" w:color="auto" w:fill="FFFF99"/>
          <w:rtl/>
        </w:rPr>
        <w:t>ו.</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עיצום כספי או קנס אזרחי ישולמו לפי דרישת המפקח, בתוך</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שלושים ימים מיום מסירתה; הדרישה תוצא לאחר שנמסרה הודעה</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למי שאליו נועדה הדרישה, על הכוונה להוציאה וניתנה לו הזדמנות</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לטעון את טענותיו; בהודעה כאמור יצוין כי בשל הפרה נמשכת יחויב המפר בעיצום כספי או בקנס אזרחי נוסף לפי הוראות סעיף 92ה.</w:t>
      </w:r>
      <w:bookmarkEnd w:id="425"/>
    </w:p>
    <w:p w:rsidR="00737703" w:rsidRDefault="00737703" w:rsidP="00E36483">
      <w:pPr>
        <w:pStyle w:val="P00"/>
        <w:spacing w:before="72"/>
        <w:ind w:left="0" w:right="1134"/>
        <w:rPr>
          <w:rStyle w:val="default"/>
          <w:rFonts w:cs="FrankRuehl" w:hint="cs"/>
          <w:rtl/>
        </w:rPr>
      </w:pPr>
      <w:bookmarkStart w:id="426" w:name="Seif141"/>
      <w:bookmarkEnd w:id="426"/>
      <w:r>
        <w:rPr>
          <w:rFonts w:cs="Miriam"/>
          <w:szCs w:val="32"/>
          <w:rtl/>
          <w:lang w:val="he-IL"/>
        </w:rPr>
        <w:pict>
          <v:shape id="_x0000_s2321" type="#_x0000_t202" style="position:absolute;left:0;text-align:left;margin-left:470.25pt;margin-top:7.1pt;width:1in;height:51.2pt;z-index:251678208" filled="f" stroked="f">
            <v:textbox inset="1mm,0,1mm,0">
              <w:txbxContent>
                <w:p w:rsidR="00544470" w:rsidRDefault="00544470" w:rsidP="00E36483">
                  <w:pPr>
                    <w:spacing w:line="160" w:lineRule="exact"/>
                    <w:jc w:val="left"/>
                    <w:rPr>
                      <w:rFonts w:cs="Miriam" w:hint="cs"/>
                      <w:sz w:val="18"/>
                      <w:szCs w:val="18"/>
                      <w:rtl/>
                    </w:rPr>
                  </w:pPr>
                  <w:r>
                    <w:rPr>
                      <w:rFonts w:cs="Miriam" w:hint="cs"/>
                      <w:sz w:val="18"/>
                      <w:szCs w:val="18"/>
                      <w:rtl/>
                    </w:rPr>
                    <w:t>סכומי עיצום כספי מעודכנים</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ז.</w:t>
      </w:r>
      <w:r>
        <w:rPr>
          <w:rStyle w:val="default"/>
          <w:rFonts w:cs="FrankRuehl" w:hint="cs"/>
          <w:rtl/>
        </w:rPr>
        <w:tab/>
      </w:r>
      <w:r>
        <w:rPr>
          <w:rStyle w:val="default"/>
          <w:rFonts w:cs="FrankRuehl"/>
          <w:rtl/>
        </w:rPr>
        <w:t>העיצום הכספי יה</w:t>
      </w:r>
      <w:r w:rsidR="00E36483">
        <w:rPr>
          <w:rStyle w:val="default"/>
          <w:rFonts w:cs="FrankRuehl"/>
          <w:rtl/>
        </w:rPr>
        <w:t>י</w:t>
      </w:r>
      <w:r w:rsidR="00E36483">
        <w:rPr>
          <w:rStyle w:val="default"/>
          <w:rFonts w:cs="FrankRuehl" w:hint="cs"/>
          <w:rtl/>
        </w:rPr>
        <w:t>ה</w:t>
      </w:r>
      <w:r>
        <w:rPr>
          <w:rStyle w:val="default"/>
          <w:rFonts w:cs="FrankRuehl"/>
          <w:rtl/>
        </w:rPr>
        <w:t xml:space="preserve"> לפי הסכום המעודכן </w:t>
      </w:r>
      <w:r w:rsidR="00E36483" w:rsidRPr="00E36483">
        <w:rPr>
          <w:rStyle w:val="default"/>
          <w:rFonts w:cs="FrankRuehl" w:hint="cs"/>
          <w:rtl/>
        </w:rPr>
        <w:t xml:space="preserve">ביום מסירת דרישת התשלום, ולגבי מפר שלא טען את טענותיו בהתאם להוראות סעיף 92א4 </w:t>
      </w:r>
      <w:r w:rsidR="00E36483" w:rsidRPr="00E36483">
        <w:rPr>
          <w:rStyle w:val="default"/>
          <w:rFonts w:cs="FrankRuehl"/>
          <w:rtl/>
        </w:rPr>
        <w:t>–</w:t>
      </w:r>
      <w:r w:rsidR="00E36483" w:rsidRPr="00E36483">
        <w:rPr>
          <w:rStyle w:val="default"/>
          <w:rFonts w:cs="FrankRuehl" w:hint="cs"/>
          <w:rtl/>
        </w:rPr>
        <w:t xml:space="preserve"> ביום מסירת ההודעה על כוונת חיוב</w:t>
      </w:r>
      <w:r>
        <w:rPr>
          <w:rStyle w:val="default"/>
          <w:rFonts w:cs="FrankRuehl"/>
          <w:rtl/>
        </w:rPr>
        <w:t>, ואם הוגש ערעור</w:t>
      </w:r>
      <w:r w:rsidR="00E36483">
        <w:rPr>
          <w:rStyle w:val="default"/>
          <w:rFonts w:cs="FrankRuehl" w:hint="cs"/>
          <w:rtl/>
        </w:rPr>
        <w:t xml:space="preserve"> על דרישת תשלום</w:t>
      </w:r>
      <w:r>
        <w:rPr>
          <w:rStyle w:val="default"/>
          <w:rFonts w:cs="FrankRuehl"/>
          <w:rtl/>
        </w:rPr>
        <w:t xml:space="preserve"> ובית המשפט הדן בערעור הורה על עיכוב תשלומו – לפי סכומו המעודכן ביום ההחלטה בערעור.</w:t>
      </w:r>
    </w:p>
    <w:p w:rsidR="00D35368" w:rsidRPr="00BA25C0" w:rsidRDefault="00D35368" w:rsidP="00D35368">
      <w:pPr>
        <w:pStyle w:val="P00"/>
        <w:spacing w:before="0"/>
        <w:ind w:left="0" w:right="1134"/>
        <w:rPr>
          <w:rStyle w:val="default"/>
          <w:rFonts w:cs="FrankRuehl" w:hint="cs"/>
          <w:vanish/>
          <w:color w:val="FF0000"/>
          <w:sz w:val="20"/>
          <w:szCs w:val="20"/>
          <w:shd w:val="clear" w:color="auto" w:fill="FFFF99"/>
          <w:rtl/>
        </w:rPr>
      </w:pPr>
      <w:bookmarkStart w:id="427" w:name="Rov388"/>
      <w:r w:rsidRPr="00BA25C0">
        <w:rPr>
          <w:rStyle w:val="default"/>
          <w:rFonts w:cs="FrankRuehl" w:hint="cs"/>
          <w:vanish/>
          <w:color w:val="FF0000"/>
          <w:sz w:val="20"/>
          <w:szCs w:val="20"/>
          <w:shd w:val="clear" w:color="auto" w:fill="FFFF99"/>
          <w:rtl/>
        </w:rPr>
        <w:t>מיום 8.11.2005</w:t>
      </w:r>
    </w:p>
    <w:p w:rsidR="00D35368" w:rsidRPr="00BA25C0" w:rsidRDefault="00D35368" w:rsidP="00D35368">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D35368" w:rsidRPr="00BA25C0" w:rsidRDefault="00D35368" w:rsidP="00D35368">
      <w:pPr>
        <w:pStyle w:val="P00"/>
        <w:spacing w:before="0"/>
        <w:ind w:left="0" w:right="1134"/>
        <w:rPr>
          <w:rStyle w:val="default"/>
          <w:rFonts w:cs="FrankRuehl" w:hint="cs"/>
          <w:vanish/>
          <w:shd w:val="clear" w:color="auto" w:fill="FFFF99"/>
          <w:rtl/>
        </w:rPr>
      </w:pPr>
      <w:hyperlink r:id="rId753"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54"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92ז</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p>
    <w:p w:rsidR="00D35368" w:rsidRPr="00BA25C0" w:rsidRDefault="00D35368" w:rsidP="00D35368">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D35368" w:rsidRPr="00BA25C0" w:rsidRDefault="00D35368" w:rsidP="00D35368">
      <w:pPr>
        <w:pStyle w:val="P00"/>
        <w:spacing w:before="0"/>
        <w:ind w:left="0" w:right="1134"/>
        <w:rPr>
          <w:rStyle w:val="default"/>
          <w:rFonts w:cs="FrankRuehl" w:hint="cs"/>
          <w:vanish/>
          <w:sz w:val="20"/>
          <w:szCs w:val="20"/>
          <w:shd w:val="clear" w:color="auto" w:fill="FFFF99"/>
          <w:rtl/>
        </w:rPr>
      </w:pPr>
      <w:hyperlink r:id="rId755"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1125 (</w:t>
      </w:r>
      <w:hyperlink r:id="rId756"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D35368" w:rsidRPr="00BA25C0" w:rsidRDefault="00D35368" w:rsidP="00D35368">
      <w:pPr>
        <w:pStyle w:val="P00"/>
        <w:ind w:left="0" w:right="1134"/>
        <w:rPr>
          <w:rStyle w:val="big-number"/>
          <w:rFonts w:cs="Miriam" w:hint="cs"/>
          <w:vanish/>
          <w:sz w:val="16"/>
          <w:szCs w:val="16"/>
          <w:shd w:val="clear" w:color="auto" w:fill="FFFF99"/>
          <w:rtl/>
        </w:rPr>
      </w:pPr>
      <w:r w:rsidRPr="00BA25C0">
        <w:rPr>
          <w:rStyle w:val="big-number"/>
          <w:rFonts w:cs="Miriam" w:hint="cs"/>
          <w:vanish/>
          <w:sz w:val="16"/>
          <w:szCs w:val="16"/>
          <w:shd w:val="clear" w:color="auto" w:fill="FFFF99"/>
          <w:rtl/>
        </w:rPr>
        <w:t xml:space="preserve">סכומי עיצום כספי </w:t>
      </w:r>
      <w:r w:rsidRPr="00BA25C0">
        <w:rPr>
          <w:rStyle w:val="big-number"/>
          <w:rFonts w:cs="Miriam" w:hint="cs"/>
          <w:strike/>
          <w:vanish/>
          <w:sz w:val="16"/>
          <w:szCs w:val="16"/>
          <w:shd w:val="clear" w:color="auto" w:fill="FFFF99"/>
          <w:rtl/>
        </w:rPr>
        <w:t>וקנס אזרחי</w:t>
      </w:r>
      <w:r w:rsidRPr="00BA25C0">
        <w:rPr>
          <w:rStyle w:val="big-number"/>
          <w:rFonts w:cs="Miriam" w:hint="cs"/>
          <w:vanish/>
          <w:sz w:val="16"/>
          <w:szCs w:val="16"/>
          <w:shd w:val="clear" w:color="auto" w:fill="FFFF99"/>
          <w:rtl/>
        </w:rPr>
        <w:t xml:space="preserve"> מעודכנים</w:t>
      </w:r>
    </w:p>
    <w:p w:rsidR="00D35368" w:rsidRPr="00D35368" w:rsidRDefault="00D35368" w:rsidP="00D35368">
      <w:pPr>
        <w:pStyle w:val="P00"/>
        <w:spacing w:before="0"/>
        <w:ind w:left="0" w:right="1134"/>
        <w:rPr>
          <w:rStyle w:val="default"/>
          <w:rFonts w:cs="FrankRuehl" w:hint="cs"/>
          <w:sz w:val="2"/>
          <w:szCs w:val="2"/>
          <w:rtl/>
        </w:rPr>
      </w:pPr>
      <w:r w:rsidRPr="00BA25C0">
        <w:rPr>
          <w:rStyle w:val="big-number"/>
          <w:rFonts w:cs="FrankRuehl"/>
          <w:vanish/>
          <w:sz w:val="22"/>
          <w:szCs w:val="22"/>
          <w:shd w:val="clear" w:color="auto" w:fill="FFFF99"/>
          <w:rtl/>
        </w:rPr>
        <w:t>92</w:t>
      </w:r>
      <w:r w:rsidRPr="00BA25C0">
        <w:rPr>
          <w:rStyle w:val="default"/>
          <w:rFonts w:cs="FrankRuehl"/>
          <w:vanish/>
          <w:sz w:val="22"/>
          <w:szCs w:val="22"/>
          <w:shd w:val="clear" w:color="auto" w:fill="FFFF99"/>
          <w:rtl/>
        </w:rPr>
        <w:t>ז.</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העיצום הכספי </w:t>
      </w:r>
      <w:r w:rsidRPr="00BA25C0">
        <w:rPr>
          <w:rStyle w:val="default"/>
          <w:rFonts w:cs="FrankRuehl"/>
          <w:strike/>
          <w:vanish/>
          <w:sz w:val="22"/>
          <w:szCs w:val="22"/>
          <w:shd w:val="clear" w:color="auto" w:fill="FFFF99"/>
          <w:rtl/>
        </w:rPr>
        <w:t>והקנס האזרחי יהיו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יהיה</w:t>
      </w:r>
      <w:r w:rsidRPr="00BA25C0">
        <w:rPr>
          <w:rStyle w:val="default"/>
          <w:rFonts w:cs="FrankRuehl"/>
          <w:vanish/>
          <w:sz w:val="22"/>
          <w:szCs w:val="22"/>
          <w:shd w:val="clear" w:color="auto" w:fill="FFFF99"/>
          <w:rtl/>
        </w:rPr>
        <w:t xml:space="preserve"> לפי הסכום המעודכן </w:t>
      </w:r>
      <w:r w:rsidRPr="00BA25C0">
        <w:rPr>
          <w:rStyle w:val="default"/>
          <w:rFonts w:cs="FrankRuehl"/>
          <w:strike/>
          <w:vanish/>
          <w:sz w:val="22"/>
          <w:szCs w:val="22"/>
          <w:shd w:val="clear" w:color="auto" w:fill="FFFF99"/>
          <w:rtl/>
        </w:rPr>
        <w:t>ביום</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הדרישה לתשלום</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 xml:space="preserve">ביום מסירת דרישת התשלום, ולגבי מפר שלא טען את טענותיו בהתאם להוראות סעיף 92א4 </w:t>
      </w:r>
      <w:r w:rsidRPr="00BA25C0">
        <w:rPr>
          <w:rStyle w:val="default"/>
          <w:rFonts w:cs="FrankRuehl"/>
          <w:vanish/>
          <w:sz w:val="22"/>
          <w:szCs w:val="22"/>
          <w:u w:val="single"/>
          <w:shd w:val="clear" w:color="auto" w:fill="FFFF99"/>
          <w:rtl/>
        </w:rPr>
        <w:t>–</w:t>
      </w:r>
      <w:r w:rsidRPr="00BA25C0">
        <w:rPr>
          <w:rStyle w:val="default"/>
          <w:rFonts w:cs="FrankRuehl" w:hint="cs"/>
          <w:vanish/>
          <w:sz w:val="22"/>
          <w:szCs w:val="22"/>
          <w:u w:val="single"/>
          <w:shd w:val="clear" w:color="auto" w:fill="FFFF99"/>
          <w:rtl/>
        </w:rPr>
        <w:t xml:space="preserve"> ביום מסירת ההודעה על כוונת חיוב</w:t>
      </w:r>
      <w:r w:rsidRPr="00BA25C0">
        <w:rPr>
          <w:rStyle w:val="default"/>
          <w:rFonts w:cs="FrankRuehl"/>
          <w:vanish/>
          <w:sz w:val="22"/>
          <w:szCs w:val="22"/>
          <w:shd w:val="clear" w:color="auto" w:fill="FFFF99"/>
          <w:rtl/>
        </w:rPr>
        <w:t>, ואם הוגש ערעור</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על דרישת תשלום</w:t>
      </w:r>
      <w:r w:rsidRPr="00BA25C0">
        <w:rPr>
          <w:rStyle w:val="default"/>
          <w:rFonts w:cs="FrankRuehl"/>
          <w:vanish/>
          <w:sz w:val="22"/>
          <w:szCs w:val="22"/>
          <w:shd w:val="clear" w:color="auto" w:fill="FFFF99"/>
          <w:rtl/>
        </w:rPr>
        <w:t xml:space="preserve"> ובית המשפט הדן בערעור הורה על עיכוב תשלומו – לפי סכומו המעודכן ביום ההחלטה בערעור.</w:t>
      </w:r>
      <w:bookmarkEnd w:id="427"/>
    </w:p>
    <w:p w:rsidR="00D35368" w:rsidRDefault="00D35368">
      <w:pPr>
        <w:pStyle w:val="P00"/>
        <w:spacing w:before="72"/>
        <w:ind w:left="0" w:right="1134"/>
        <w:rPr>
          <w:rStyle w:val="default"/>
          <w:rFonts w:cs="FrankRuehl" w:hint="cs"/>
          <w:rtl/>
        </w:rPr>
      </w:pPr>
    </w:p>
    <w:p w:rsidR="00737703" w:rsidRDefault="00737703" w:rsidP="00E36483">
      <w:pPr>
        <w:pStyle w:val="P00"/>
        <w:spacing w:before="72"/>
        <w:ind w:left="0" w:right="1134"/>
        <w:rPr>
          <w:rStyle w:val="default"/>
          <w:rFonts w:cs="FrankRuehl" w:hint="cs"/>
          <w:rtl/>
        </w:rPr>
      </w:pPr>
      <w:bookmarkStart w:id="428" w:name="Seif142"/>
      <w:bookmarkEnd w:id="428"/>
      <w:r>
        <w:rPr>
          <w:rFonts w:cs="Miriam"/>
          <w:szCs w:val="32"/>
          <w:rtl/>
          <w:lang w:val="he-IL"/>
        </w:rPr>
        <w:pict>
          <v:shape id="_x0000_s2322" type="#_x0000_t202" style="position:absolute;left:0;text-align:left;margin-left:470.25pt;margin-top:7.1pt;width:1in;height:52.85pt;z-index:251679232"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הפרשי הצמדה וריבית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81506D">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ח.</w:t>
      </w:r>
      <w:r>
        <w:rPr>
          <w:rStyle w:val="default"/>
          <w:rFonts w:cs="FrankRuehl" w:hint="cs"/>
          <w:rtl/>
        </w:rPr>
        <w:tab/>
      </w:r>
      <w:r>
        <w:rPr>
          <w:rStyle w:val="default"/>
          <w:rFonts w:cs="FrankRuehl"/>
          <w:rtl/>
        </w:rPr>
        <w:t>לא שולם עיצום כספי במועד, ייווספו עליו</w:t>
      </w:r>
      <w:r>
        <w:rPr>
          <w:rStyle w:val="default"/>
          <w:rFonts w:cs="FrankRuehl" w:hint="cs"/>
          <w:rtl/>
        </w:rPr>
        <w:t xml:space="preserve"> </w:t>
      </w:r>
      <w:r>
        <w:rPr>
          <w:rStyle w:val="default"/>
          <w:rFonts w:cs="FrankRuehl"/>
          <w:rtl/>
        </w:rPr>
        <w:t>לתקופת הפיגור הפרשי הצמדה וריבית לפי חוק פסיקת ריבית והצמדה, התשכ"א</w:t>
      </w:r>
      <w:r>
        <w:rPr>
          <w:rStyle w:val="default"/>
          <w:rFonts w:cs="FrankRuehl" w:hint="cs"/>
          <w:rtl/>
        </w:rPr>
        <w:t>-1961</w:t>
      </w:r>
      <w:r>
        <w:rPr>
          <w:rStyle w:val="default"/>
          <w:rFonts w:cs="FrankRuehl"/>
          <w:rtl/>
        </w:rPr>
        <w:t xml:space="preserve"> (בפרק זה – הפרשי הצמדה וריבית), עד לתשלומו.</w:t>
      </w:r>
    </w:p>
    <w:p w:rsidR="00E36483" w:rsidRPr="00BA25C0" w:rsidRDefault="00E36483" w:rsidP="00E36483">
      <w:pPr>
        <w:pStyle w:val="P00"/>
        <w:spacing w:before="0"/>
        <w:ind w:left="0" w:right="1134"/>
        <w:rPr>
          <w:rStyle w:val="default"/>
          <w:rFonts w:cs="FrankRuehl" w:hint="cs"/>
          <w:vanish/>
          <w:color w:val="FF0000"/>
          <w:sz w:val="20"/>
          <w:szCs w:val="20"/>
          <w:shd w:val="clear" w:color="auto" w:fill="FFFF99"/>
          <w:rtl/>
        </w:rPr>
      </w:pPr>
      <w:bookmarkStart w:id="429" w:name="Rov389"/>
      <w:r w:rsidRPr="00BA25C0">
        <w:rPr>
          <w:rStyle w:val="default"/>
          <w:rFonts w:cs="FrankRuehl" w:hint="cs"/>
          <w:vanish/>
          <w:color w:val="FF0000"/>
          <w:sz w:val="20"/>
          <w:szCs w:val="20"/>
          <w:shd w:val="clear" w:color="auto" w:fill="FFFF99"/>
          <w:rtl/>
        </w:rPr>
        <w:t>מיום 8.11.2005</w:t>
      </w:r>
    </w:p>
    <w:p w:rsidR="00E36483" w:rsidRPr="00BA25C0" w:rsidRDefault="00E36483" w:rsidP="00E3648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E36483" w:rsidRPr="00BA25C0" w:rsidRDefault="00E36483" w:rsidP="00E36483">
      <w:pPr>
        <w:pStyle w:val="P00"/>
        <w:spacing w:before="0"/>
        <w:ind w:left="0" w:right="1134"/>
        <w:rPr>
          <w:rStyle w:val="default"/>
          <w:rFonts w:cs="FrankRuehl" w:hint="cs"/>
          <w:vanish/>
          <w:shd w:val="clear" w:color="auto" w:fill="FFFF99"/>
          <w:rtl/>
        </w:rPr>
      </w:pPr>
      <w:hyperlink r:id="rId75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5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E36483" w:rsidRPr="00BA25C0" w:rsidRDefault="00E36483"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92ח</w:t>
      </w:r>
    </w:p>
    <w:p w:rsidR="00E36483" w:rsidRPr="00BA25C0" w:rsidRDefault="00E36483" w:rsidP="00E36483">
      <w:pPr>
        <w:pStyle w:val="P00"/>
        <w:spacing w:before="0"/>
        <w:ind w:left="0" w:right="1134"/>
        <w:rPr>
          <w:rStyle w:val="default"/>
          <w:rFonts w:cs="FrankRuehl" w:hint="cs"/>
          <w:vanish/>
          <w:sz w:val="20"/>
          <w:szCs w:val="20"/>
          <w:shd w:val="clear" w:color="auto" w:fill="FFFF99"/>
          <w:rtl/>
        </w:rPr>
      </w:pPr>
    </w:p>
    <w:p w:rsidR="00E36483" w:rsidRPr="00BA25C0" w:rsidRDefault="00E36483" w:rsidP="00E3648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E36483" w:rsidRPr="00BA25C0" w:rsidRDefault="00E36483" w:rsidP="00E3648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E36483" w:rsidRPr="00BA25C0" w:rsidRDefault="00E36483" w:rsidP="00E36483">
      <w:pPr>
        <w:pStyle w:val="P00"/>
        <w:spacing w:before="0"/>
        <w:ind w:left="0" w:right="1134"/>
        <w:rPr>
          <w:rStyle w:val="default"/>
          <w:rFonts w:cs="FrankRuehl" w:hint="cs"/>
          <w:vanish/>
          <w:sz w:val="20"/>
          <w:szCs w:val="20"/>
          <w:shd w:val="clear" w:color="auto" w:fill="FFFF99"/>
          <w:rtl/>
        </w:rPr>
      </w:pPr>
      <w:hyperlink r:id="rId75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1126 (</w:t>
      </w:r>
      <w:hyperlink r:id="rId76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E36483" w:rsidRPr="0081506D" w:rsidRDefault="00E36483" w:rsidP="00E36483">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92</w:t>
      </w:r>
      <w:r w:rsidRPr="00BA25C0">
        <w:rPr>
          <w:rStyle w:val="default"/>
          <w:rFonts w:cs="FrankRuehl"/>
          <w:vanish/>
          <w:sz w:val="22"/>
          <w:szCs w:val="22"/>
          <w:shd w:val="clear" w:color="auto" w:fill="FFFF99"/>
          <w:rtl/>
        </w:rPr>
        <w:t>ח.</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לא שולם עיצום כספי </w:t>
      </w:r>
      <w:r w:rsidRPr="00BA25C0">
        <w:rPr>
          <w:rStyle w:val="default"/>
          <w:rFonts w:cs="FrankRuehl"/>
          <w:strike/>
          <w:vanish/>
          <w:sz w:val="22"/>
          <w:szCs w:val="22"/>
          <w:shd w:val="clear" w:color="auto" w:fill="FFFF99"/>
          <w:rtl/>
        </w:rPr>
        <w:t>או קנס אזרחי</w:t>
      </w:r>
      <w:r w:rsidRPr="00BA25C0">
        <w:rPr>
          <w:rStyle w:val="default"/>
          <w:rFonts w:cs="FrankRuehl"/>
          <w:vanish/>
          <w:sz w:val="22"/>
          <w:szCs w:val="22"/>
          <w:shd w:val="clear" w:color="auto" w:fill="FFFF99"/>
          <w:rtl/>
        </w:rPr>
        <w:t xml:space="preserve"> במועד, ייווספו עליו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לתקופת הפיגור הפרשי הצמדה וריבית לפי חוק פסיקת ריבית והצמדה, התשכ"א</w:t>
      </w:r>
      <w:r w:rsidRPr="00BA25C0">
        <w:rPr>
          <w:rStyle w:val="default"/>
          <w:rFonts w:cs="FrankRuehl" w:hint="cs"/>
          <w:vanish/>
          <w:sz w:val="22"/>
          <w:szCs w:val="22"/>
          <w:shd w:val="clear" w:color="auto" w:fill="FFFF99"/>
          <w:rtl/>
        </w:rPr>
        <w:t>-1961</w:t>
      </w:r>
      <w:r w:rsidRPr="00BA25C0">
        <w:rPr>
          <w:rStyle w:val="default"/>
          <w:rFonts w:cs="FrankRuehl"/>
          <w:vanish/>
          <w:sz w:val="22"/>
          <w:szCs w:val="22"/>
          <w:shd w:val="clear" w:color="auto" w:fill="FFFF99"/>
          <w:rtl/>
        </w:rPr>
        <w:t xml:space="preserve"> (בפרק זה – הפרשי הצמדה וריבית), עד לתשלומו.</w:t>
      </w:r>
      <w:bookmarkEnd w:id="429"/>
    </w:p>
    <w:p w:rsidR="00E36483" w:rsidRDefault="00E36483" w:rsidP="00E36483">
      <w:pPr>
        <w:pStyle w:val="P00"/>
        <w:spacing w:before="72"/>
        <w:ind w:left="0" w:right="1134"/>
        <w:rPr>
          <w:rStyle w:val="default"/>
          <w:rFonts w:cs="FrankRuehl" w:hint="cs"/>
          <w:rtl/>
        </w:rPr>
      </w:pPr>
    </w:p>
    <w:p w:rsidR="00737703" w:rsidRDefault="00737703" w:rsidP="00E36483">
      <w:pPr>
        <w:pStyle w:val="P00"/>
        <w:spacing w:before="72"/>
        <w:ind w:left="0" w:right="1134"/>
        <w:rPr>
          <w:rStyle w:val="default"/>
          <w:rFonts w:cs="FrankRuehl" w:hint="cs"/>
          <w:rtl/>
        </w:rPr>
      </w:pPr>
      <w:bookmarkStart w:id="430" w:name="Seif143"/>
      <w:bookmarkEnd w:id="430"/>
      <w:r>
        <w:rPr>
          <w:rFonts w:cs="Miriam"/>
          <w:szCs w:val="32"/>
          <w:rtl/>
          <w:lang w:val="he-IL"/>
        </w:rPr>
        <w:pict>
          <v:shape id="_x0000_s2323" type="#_x0000_t202" style="position:absolute;left:0;text-align:left;margin-left:470.25pt;margin-top:7.1pt;width:1in;height:41.95pt;z-index:25168025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גביה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81506D">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ט.</w:t>
      </w:r>
      <w:r>
        <w:rPr>
          <w:rStyle w:val="default"/>
          <w:rFonts w:cs="FrankRuehl" w:hint="cs"/>
          <w:rtl/>
        </w:rPr>
        <w:tab/>
      </w:r>
      <w:r>
        <w:rPr>
          <w:rStyle w:val="default"/>
          <w:rFonts w:cs="FrankRuehl"/>
          <w:rtl/>
        </w:rPr>
        <w:t xml:space="preserve">עיצום כספי </w:t>
      </w:r>
      <w:r w:rsidR="00E36483">
        <w:rPr>
          <w:rStyle w:val="default"/>
          <w:rFonts w:cs="FrankRuehl" w:hint="cs"/>
          <w:rtl/>
        </w:rPr>
        <w:t>ייגבה</w:t>
      </w:r>
      <w:r>
        <w:rPr>
          <w:rStyle w:val="default"/>
          <w:rFonts w:cs="FrankRuehl"/>
          <w:rtl/>
        </w:rPr>
        <w:t xml:space="preserve"> לאוצר המדינה, ועל גבייתו תחול פקודת המסים (גביה)</w:t>
      </w:r>
      <w:r>
        <w:rPr>
          <w:rStyle w:val="default"/>
          <w:rFonts w:cs="FrankRuehl" w:hint="cs"/>
          <w:rtl/>
        </w:rPr>
        <w:t>.</w:t>
      </w:r>
    </w:p>
    <w:p w:rsidR="0081506D" w:rsidRPr="00BA25C0" w:rsidRDefault="0081506D" w:rsidP="0081506D">
      <w:pPr>
        <w:pStyle w:val="P00"/>
        <w:spacing w:before="0"/>
        <w:ind w:left="0" w:right="1134"/>
        <w:rPr>
          <w:rStyle w:val="default"/>
          <w:rFonts w:cs="FrankRuehl" w:hint="cs"/>
          <w:vanish/>
          <w:color w:val="FF0000"/>
          <w:sz w:val="20"/>
          <w:szCs w:val="20"/>
          <w:shd w:val="clear" w:color="auto" w:fill="FFFF99"/>
          <w:rtl/>
        </w:rPr>
      </w:pPr>
      <w:bookmarkStart w:id="431" w:name="Rov390"/>
      <w:r w:rsidRPr="00BA25C0">
        <w:rPr>
          <w:rStyle w:val="default"/>
          <w:rFonts w:cs="FrankRuehl" w:hint="cs"/>
          <w:vanish/>
          <w:color w:val="FF0000"/>
          <w:sz w:val="20"/>
          <w:szCs w:val="20"/>
          <w:shd w:val="clear" w:color="auto" w:fill="FFFF99"/>
          <w:rtl/>
        </w:rPr>
        <w:t>מיום 8.11.2005</w:t>
      </w:r>
    </w:p>
    <w:p w:rsidR="0081506D" w:rsidRPr="00BA25C0" w:rsidRDefault="0081506D" w:rsidP="0081506D">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81506D" w:rsidRPr="00BA25C0" w:rsidRDefault="0081506D" w:rsidP="0081506D">
      <w:pPr>
        <w:pStyle w:val="P00"/>
        <w:spacing w:before="0"/>
        <w:ind w:left="0" w:right="1134"/>
        <w:rPr>
          <w:rStyle w:val="default"/>
          <w:rFonts w:cs="FrankRuehl" w:hint="cs"/>
          <w:vanish/>
          <w:shd w:val="clear" w:color="auto" w:fill="FFFF99"/>
          <w:rtl/>
        </w:rPr>
      </w:pPr>
      <w:hyperlink r:id="rId761"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62"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92ט</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p>
    <w:p w:rsidR="0081506D" w:rsidRPr="00BA25C0" w:rsidRDefault="0081506D" w:rsidP="0081506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hyperlink r:id="rId763"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1126 (</w:t>
      </w:r>
      <w:hyperlink r:id="rId764"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506D" w:rsidRPr="0081506D" w:rsidRDefault="0081506D" w:rsidP="0081506D">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92</w:t>
      </w:r>
      <w:r w:rsidRPr="00BA25C0">
        <w:rPr>
          <w:rStyle w:val="default"/>
          <w:rFonts w:cs="FrankRuehl"/>
          <w:vanish/>
          <w:sz w:val="22"/>
          <w:szCs w:val="22"/>
          <w:shd w:val="clear" w:color="auto" w:fill="FFFF99"/>
          <w:rtl/>
        </w:rPr>
        <w:t>ט.</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עיצום כספי </w:t>
      </w:r>
      <w:r w:rsidRPr="00BA25C0">
        <w:rPr>
          <w:rStyle w:val="default"/>
          <w:rFonts w:cs="FrankRuehl"/>
          <w:strike/>
          <w:vanish/>
          <w:sz w:val="22"/>
          <w:szCs w:val="22"/>
          <w:shd w:val="clear" w:color="auto" w:fill="FFFF99"/>
          <w:rtl/>
        </w:rPr>
        <w:t>וקנס אזרחי ייגבו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ייגבה</w:t>
      </w:r>
      <w:r w:rsidRPr="00BA25C0">
        <w:rPr>
          <w:rStyle w:val="default"/>
          <w:rFonts w:cs="FrankRuehl"/>
          <w:vanish/>
          <w:sz w:val="22"/>
          <w:szCs w:val="22"/>
          <w:shd w:val="clear" w:color="auto" w:fill="FFFF99"/>
          <w:rtl/>
        </w:rPr>
        <w:t xml:space="preserve"> לאוצר המדינה, ועל גבייתו תחול פקודת המסים (גביה)</w:t>
      </w:r>
      <w:r w:rsidRPr="00BA25C0">
        <w:rPr>
          <w:rStyle w:val="default"/>
          <w:rFonts w:cs="FrankRuehl" w:hint="cs"/>
          <w:vanish/>
          <w:sz w:val="22"/>
          <w:szCs w:val="22"/>
          <w:shd w:val="clear" w:color="auto" w:fill="FFFF99"/>
          <w:rtl/>
        </w:rPr>
        <w:t>.</w:t>
      </w:r>
      <w:bookmarkEnd w:id="431"/>
    </w:p>
    <w:p w:rsidR="0081506D" w:rsidRDefault="0081506D">
      <w:pPr>
        <w:pStyle w:val="P00"/>
        <w:spacing w:before="72"/>
        <w:ind w:left="0" w:right="1134"/>
        <w:rPr>
          <w:rStyle w:val="default"/>
          <w:rFonts w:cs="FrankRuehl" w:hint="cs"/>
          <w:rtl/>
        </w:rPr>
      </w:pPr>
    </w:p>
    <w:p w:rsidR="00737703" w:rsidRDefault="00737703" w:rsidP="00E36483">
      <w:pPr>
        <w:pStyle w:val="P00"/>
        <w:spacing w:before="72"/>
        <w:ind w:left="0" w:right="1134"/>
        <w:rPr>
          <w:rStyle w:val="default"/>
          <w:rFonts w:cs="FrankRuehl" w:hint="cs"/>
          <w:rtl/>
        </w:rPr>
      </w:pPr>
      <w:bookmarkStart w:id="432" w:name="Seif144"/>
      <w:bookmarkEnd w:id="432"/>
      <w:r>
        <w:rPr>
          <w:rFonts w:cs="Miriam"/>
          <w:szCs w:val="32"/>
          <w:rtl/>
          <w:lang w:val="he-IL"/>
        </w:rPr>
        <w:pict>
          <v:shape id="_x0000_s2324" type="#_x0000_t202" style="position:absolute;left:0;text-align:left;margin-left:470.25pt;margin-top:7.1pt;width:1in;height:51.45pt;z-index:251681280"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שמירת אחריות פלילית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rsidP="0081506D">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י.</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תשלום </w:t>
      </w:r>
      <w:r w:rsidR="00E36483" w:rsidRPr="00E36483">
        <w:rPr>
          <w:rStyle w:val="default"/>
          <w:rFonts w:cs="FrankRuehl" w:hint="cs"/>
          <w:rtl/>
        </w:rPr>
        <w:t>עיצום כספי לפי סעיף 92א(ב)</w:t>
      </w:r>
      <w:r>
        <w:rPr>
          <w:rStyle w:val="default"/>
          <w:rFonts w:cs="FrankRuehl"/>
          <w:rtl/>
        </w:rPr>
        <w:t xml:space="preserve"> לא יגרע מאחריותו הפלילית של אדם בשל הפרה.</w:t>
      </w:r>
    </w:p>
    <w:p w:rsidR="00E36483" w:rsidRDefault="00E36483" w:rsidP="00E36483">
      <w:pPr>
        <w:pStyle w:val="P00"/>
        <w:spacing w:before="72"/>
        <w:ind w:left="0" w:right="1134"/>
        <w:rPr>
          <w:rStyle w:val="default"/>
          <w:rFonts w:cs="FrankRuehl" w:hint="cs"/>
          <w:rtl/>
        </w:rPr>
      </w:pPr>
    </w:p>
    <w:p w:rsidR="00E36483" w:rsidRDefault="00E36483" w:rsidP="00E36483">
      <w:pPr>
        <w:pStyle w:val="P00"/>
        <w:spacing w:before="72"/>
        <w:ind w:left="0" w:right="1134"/>
        <w:rPr>
          <w:rStyle w:val="default"/>
          <w:rFonts w:cs="FrankRuehl" w:hint="cs"/>
          <w:rtl/>
        </w:rPr>
      </w:pPr>
      <w:r>
        <w:rPr>
          <w:rFonts w:cs="FrankRuehl" w:hint="cs"/>
          <w:sz w:val="26"/>
          <w:rtl/>
          <w:lang w:eastAsia="en-US"/>
        </w:rPr>
        <w:pict>
          <v:shape id="_x0000_s2582" type="#_x0000_t202" style="position:absolute;left:0;text-align:left;margin-left:470.25pt;margin-top:7.1pt;width:1in;height:16.8pt;z-index:251763200" filled="f" stroked="f">
            <v:textbox inset="1mm,0,1mm,0">
              <w:txbxContent>
                <w:p w:rsidR="00544470" w:rsidRDefault="00544470" w:rsidP="00E36483">
                  <w:pPr>
                    <w:spacing w:line="160" w:lineRule="exact"/>
                    <w:jc w:val="left"/>
                    <w:rPr>
                      <w:rFonts w:cs="Miriam" w:hint="cs"/>
                      <w:sz w:val="18"/>
                      <w:szCs w:val="18"/>
                      <w:rtl/>
                    </w:rPr>
                  </w:pPr>
                  <w:r>
                    <w:rPr>
                      <w:rFonts w:cs="Miriam" w:hint="cs"/>
                      <w:sz w:val="18"/>
                      <w:szCs w:val="18"/>
                      <w:rtl/>
                    </w:rPr>
                    <w:t>(תיקון מס' 26) תשע"א-2011</w:t>
                  </w:r>
                </w:p>
              </w:txbxContent>
            </v:textbox>
          </v:shape>
        </w:pict>
      </w:r>
      <w:r>
        <w:rPr>
          <w:rStyle w:val="default"/>
          <w:rFonts w:cs="FrankRuehl" w:hint="cs"/>
          <w:rtl/>
        </w:rPr>
        <w:tab/>
      </w:r>
      <w:r>
        <w:rPr>
          <w:rStyle w:val="default"/>
          <w:rFonts w:cs="FrankRuehl"/>
          <w:rtl/>
        </w:rPr>
        <w:t>(ב)</w:t>
      </w:r>
      <w:r>
        <w:rPr>
          <w:rStyle w:val="default"/>
          <w:rFonts w:cs="FrankRuehl" w:hint="cs"/>
          <w:rtl/>
        </w:rPr>
        <w:tab/>
      </w:r>
      <w:r w:rsidRPr="00E36483">
        <w:rPr>
          <w:rStyle w:val="default"/>
          <w:rFonts w:cs="FrankRuehl" w:hint="cs"/>
          <w:rtl/>
        </w:rPr>
        <w:t>הוזהר אדם בחשד לביצוע עבירה לפי סעיף 104, לא יופעלו סמכויות בירור מנהלי ולא ייפתח הליך מינהלי או הליך להטלת עיצום כספי בשל המעשים נושא העבירה, אלא אם כן פרקליט מחוז החליט שלא להעמיד את החשוד לדין</w:t>
      </w:r>
      <w:r>
        <w:rPr>
          <w:rStyle w:val="default"/>
          <w:rFonts w:cs="FrankRuehl"/>
          <w:rtl/>
        </w:rPr>
        <w:t>.</w:t>
      </w:r>
    </w:p>
    <w:p w:rsidR="00737703" w:rsidRDefault="00E36483" w:rsidP="00E36483">
      <w:pPr>
        <w:pStyle w:val="P00"/>
        <w:spacing w:before="72"/>
        <w:ind w:left="0" w:right="1134"/>
        <w:rPr>
          <w:rStyle w:val="default"/>
          <w:rFonts w:cs="FrankRuehl" w:hint="cs"/>
          <w:rtl/>
        </w:rPr>
      </w:pPr>
      <w:r w:rsidRPr="00E36483">
        <w:rPr>
          <w:rStyle w:val="default"/>
          <w:rFonts w:cs="FrankRuehl" w:hint="cs"/>
          <w:rtl/>
        </w:rPr>
        <w:pict>
          <v:shape id="_x0000_s2581" type="#_x0000_t202" style="position:absolute;left:0;text-align:left;margin-left:470.25pt;margin-top:7.1pt;width:1in;height:16.8pt;z-index:251762176" filled="f" stroked="f">
            <v:textbox inset="1mm,0,1mm,0">
              <w:txbxContent>
                <w:p w:rsidR="00544470" w:rsidRDefault="00544470" w:rsidP="00E36483">
                  <w:pPr>
                    <w:spacing w:line="160" w:lineRule="exact"/>
                    <w:jc w:val="left"/>
                    <w:rPr>
                      <w:rFonts w:cs="Miriam" w:hint="cs"/>
                      <w:sz w:val="18"/>
                      <w:szCs w:val="18"/>
                      <w:rtl/>
                    </w:rPr>
                  </w:pPr>
                  <w:r>
                    <w:rPr>
                      <w:rFonts w:cs="Miriam" w:hint="cs"/>
                      <w:sz w:val="18"/>
                      <w:szCs w:val="18"/>
                      <w:rtl/>
                    </w:rPr>
                    <w:t>(תיקון מס' 26) תשע"א-2011</w:t>
                  </w:r>
                </w:p>
              </w:txbxContent>
            </v:textbox>
          </v:shape>
        </w:pict>
      </w:r>
      <w:r w:rsidR="00737703">
        <w:rPr>
          <w:rStyle w:val="default"/>
          <w:rFonts w:cs="FrankRuehl" w:hint="cs"/>
          <w:rtl/>
        </w:rPr>
        <w:tab/>
      </w:r>
      <w:r w:rsidR="00737703">
        <w:rPr>
          <w:rStyle w:val="default"/>
          <w:rFonts w:cs="FrankRuehl"/>
          <w:rtl/>
        </w:rPr>
        <w:t>(</w:t>
      </w:r>
      <w:r w:rsidRPr="00E36483">
        <w:rPr>
          <w:rStyle w:val="default"/>
          <w:rFonts w:cs="FrankRuehl" w:hint="cs"/>
          <w:rtl/>
        </w:rPr>
        <w:t>ג)</w:t>
      </w:r>
      <w:r w:rsidRPr="00E36483">
        <w:rPr>
          <w:rStyle w:val="default"/>
          <w:rFonts w:cs="FrankRuehl" w:hint="cs"/>
          <w:rtl/>
        </w:rPr>
        <w:tab/>
        <w:t>הוגש נגד אדם כתב אישום על עבירה לפי סעיף 104, יוחזר לו סכום העיצום הכספי ששילם, בתוספת הפרשי הצמדה וריבית מיום תשלומו עד יום החזרתו</w:t>
      </w:r>
      <w:r w:rsidR="00737703">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33" w:name="Rov391"/>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6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6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92י</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p>
    <w:p w:rsidR="0081506D" w:rsidRPr="00BA25C0" w:rsidRDefault="0081506D" w:rsidP="0081506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hyperlink r:id="rId767"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1126 (</w:t>
      </w:r>
      <w:hyperlink r:id="rId768"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506D" w:rsidRPr="00BA25C0" w:rsidRDefault="0081506D" w:rsidP="0081506D">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92</w:t>
      </w:r>
      <w:r w:rsidRPr="00BA25C0">
        <w:rPr>
          <w:rStyle w:val="default"/>
          <w:rFonts w:cs="FrankRuehl"/>
          <w:vanish/>
          <w:sz w:val="22"/>
          <w:szCs w:val="22"/>
          <w:shd w:val="clear" w:color="auto" w:fill="FFFF99"/>
          <w:rtl/>
        </w:rPr>
        <w:t>י.</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תשלום </w:t>
      </w:r>
      <w:r w:rsidRPr="00BA25C0">
        <w:rPr>
          <w:rStyle w:val="default"/>
          <w:rFonts w:cs="FrankRuehl"/>
          <w:strike/>
          <w:vanish/>
          <w:sz w:val="22"/>
          <w:szCs w:val="22"/>
          <w:shd w:val="clear" w:color="auto" w:fill="FFFF99"/>
          <w:rtl/>
        </w:rPr>
        <w:t>קנס אזרחי</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עיצום כספי לפי סעיף 92א(ב)</w:t>
      </w:r>
      <w:r w:rsidRPr="00BA25C0">
        <w:rPr>
          <w:rStyle w:val="default"/>
          <w:rFonts w:cs="FrankRuehl"/>
          <w:vanish/>
          <w:sz w:val="22"/>
          <w:szCs w:val="22"/>
          <w:shd w:val="clear" w:color="auto" w:fill="FFFF99"/>
          <w:rtl/>
        </w:rPr>
        <w:t xml:space="preserve"> לא יגרע מאחריותו הפלילית של אדם בשל הפרה.</w:t>
      </w:r>
    </w:p>
    <w:p w:rsidR="0081506D" w:rsidRPr="00BA25C0" w:rsidRDefault="0081506D" w:rsidP="0081506D">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הוגש נגד אדם כתב אישום על עבירה לפי חוק זה, לא יחויב בשלה בתשלום קנס אזרחי, ואם שילם – יוחזר לו הסכום ששולם בתוספת הפרשי הצמדה וריבית מיום תשלומו עד יום החזרתו.</w:t>
      </w:r>
    </w:p>
    <w:p w:rsidR="0081506D" w:rsidRPr="00BA25C0" w:rsidRDefault="0081506D" w:rsidP="0081506D">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(ב)</w:t>
      </w:r>
      <w:r w:rsidRPr="00BA25C0">
        <w:rPr>
          <w:rStyle w:val="default"/>
          <w:rFonts w:cs="FrankRuehl" w:hint="cs"/>
          <w:vanish/>
          <w:sz w:val="22"/>
          <w:szCs w:val="22"/>
          <w:u w:val="single"/>
          <w:shd w:val="clear" w:color="auto" w:fill="FFFF99"/>
          <w:rtl/>
        </w:rPr>
        <w:tab/>
        <w:t>הוזהר אדם בחשד לביצוע עבירה לפי סעיף 104, לא יופעלו סמכויות בירור מנהלי ולא ייפתח הליך מינהלי או הליך להטלת עיצום כספי בשל המעשים נושא העבירה, אלא אם כן פרקליט מחוז החליט שלא להעמיד את החשוד לדין.</w:t>
      </w:r>
    </w:p>
    <w:p w:rsidR="0081506D" w:rsidRPr="0081506D" w:rsidRDefault="0081506D" w:rsidP="0081506D">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(ג)</w:t>
      </w:r>
      <w:r w:rsidRPr="00BA25C0">
        <w:rPr>
          <w:rStyle w:val="default"/>
          <w:rFonts w:cs="FrankRuehl" w:hint="cs"/>
          <w:vanish/>
          <w:sz w:val="22"/>
          <w:szCs w:val="22"/>
          <w:u w:val="single"/>
          <w:shd w:val="clear" w:color="auto" w:fill="FFFF99"/>
          <w:rtl/>
        </w:rPr>
        <w:tab/>
        <w:t>הוגש נגד אדם כתב אישום על עבירה לפי סעיף 104, יוחזר לו סכום העיצום הכספי ששילם, בתוספת הפרשי הצמדה וריבית מיום תשלומו עד יום החזרתו.</w:t>
      </w:r>
      <w:bookmarkEnd w:id="433"/>
    </w:p>
    <w:p w:rsidR="00737703" w:rsidRDefault="00737703" w:rsidP="009A38F1">
      <w:pPr>
        <w:pStyle w:val="P00"/>
        <w:spacing w:before="72"/>
        <w:ind w:left="0" w:right="1134"/>
        <w:rPr>
          <w:rStyle w:val="default"/>
          <w:rFonts w:cs="FrankRuehl" w:hint="cs"/>
          <w:rtl/>
        </w:rPr>
      </w:pPr>
      <w:r>
        <w:rPr>
          <w:rFonts w:cs="Miriam"/>
          <w:szCs w:val="32"/>
          <w:rtl/>
          <w:lang w:val="he-IL"/>
        </w:rPr>
        <w:pict>
          <v:shape id="_x0000_s2325" type="#_x0000_t202" style="position:absolute;left:0;text-align:left;margin-left:470.25pt;margin-top:7.1pt;width:1in;height:19.75pt;z-index:251682304" filled="f" stroked="f">
            <v:textbox style="mso-next-textbox:#_x0000_s2325" inset="1mm,0,1mm,0">
              <w:txbxContent>
                <w:p w:rsidR="00544470" w:rsidRDefault="0054447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big-number"/>
          <w:rFonts w:cs="Miriam"/>
          <w:rtl/>
        </w:rPr>
        <w:t>92</w:t>
      </w:r>
      <w:r>
        <w:rPr>
          <w:rStyle w:val="default"/>
          <w:rFonts w:cs="FrankRuehl"/>
          <w:rtl/>
        </w:rPr>
        <w:t>יא.</w:t>
      </w:r>
      <w:r>
        <w:rPr>
          <w:rStyle w:val="default"/>
          <w:rFonts w:cs="FrankRuehl" w:hint="cs"/>
          <w:rtl/>
        </w:rPr>
        <w:tab/>
      </w:r>
      <w:r w:rsidR="009A38F1">
        <w:rPr>
          <w:rStyle w:val="default"/>
          <w:rFonts w:cs="FrankRuehl" w:hint="cs"/>
          <w:rtl/>
        </w:rPr>
        <w:t>(בוטל)</w:t>
      </w:r>
      <w:r>
        <w:rPr>
          <w:rStyle w:val="default"/>
          <w:rFonts w:cs="FrankRuehl"/>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34" w:name="Rov39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769"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70"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92יא</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p>
    <w:p w:rsidR="0081506D" w:rsidRPr="00BA25C0" w:rsidRDefault="0081506D" w:rsidP="0081506D">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hyperlink r:id="rId77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1126 (</w:t>
      </w:r>
      <w:hyperlink r:id="rId77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506D" w:rsidRPr="00BA25C0" w:rsidRDefault="0081506D" w:rsidP="0081506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ביטול סעיף 92יא</w:t>
      </w:r>
    </w:p>
    <w:p w:rsidR="0081506D" w:rsidRPr="00BA25C0" w:rsidRDefault="0081506D" w:rsidP="0081506D">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81506D" w:rsidRPr="00BA25C0" w:rsidRDefault="0081506D" w:rsidP="0081506D">
      <w:pPr>
        <w:pStyle w:val="P00"/>
        <w:spacing w:before="20"/>
        <w:ind w:left="0" w:right="1134"/>
        <w:rPr>
          <w:rStyle w:val="big-number"/>
          <w:rFonts w:ascii="Monotype Corsiva" w:hAnsi="Monotype Corsiva" w:cs="Miriam"/>
          <w:strike/>
          <w:vanish/>
          <w:sz w:val="16"/>
          <w:szCs w:val="16"/>
          <w:shd w:val="clear" w:color="auto" w:fill="FFFF99"/>
          <w:rtl/>
        </w:rPr>
      </w:pPr>
      <w:r w:rsidRPr="00BA25C0">
        <w:rPr>
          <w:rStyle w:val="big-number"/>
          <w:rFonts w:ascii="Monotype Corsiva" w:hAnsi="Monotype Corsiva" w:cs="Miriam"/>
          <w:strike/>
          <w:vanish/>
          <w:sz w:val="16"/>
          <w:szCs w:val="16"/>
          <w:shd w:val="clear" w:color="auto" w:fill="FFFF99"/>
          <w:rtl/>
        </w:rPr>
        <w:t>פרסום על הטלת קנס</w:t>
      </w:r>
    </w:p>
    <w:p w:rsidR="0081506D" w:rsidRPr="00810E0B" w:rsidRDefault="0081506D" w:rsidP="00810E0B">
      <w:pPr>
        <w:pStyle w:val="P00"/>
        <w:spacing w:before="0"/>
        <w:ind w:left="0" w:right="1134"/>
        <w:rPr>
          <w:rStyle w:val="default"/>
          <w:rFonts w:cs="FrankRuehl" w:hint="cs"/>
          <w:strike/>
          <w:sz w:val="2"/>
          <w:szCs w:val="2"/>
          <w:rtl/>
        </w:rPr>
      </w:pPr>
      <w:r w:rsidRPr="00BA25C0">
        <w:rPr>
          <w:rStyle w:val="big-number"/>
          <w:rFonts w:cs="FrankRuehl"/>
          <w:strike/>
          <w:vanish/>
          <w:sz w:val="22"/>
          <w:szCs w:val="22"/>
          <w:shd w:val="clear" w:color="auto" w:fill="FFFF99"/>
          <w:rtl/>
        </w:rPr>
        <w:t>92</w:t>
      </w:r>
      <w:r w:rsidRPr="00BA25C0">
        <w:rPr>
          <w:rStyle w:val="default"/>
          <w:rFonts w:cs="FrankRuehl"/>
          <w:strike/>
          <w:vanish/>
          <w:sz w:val="22"/>
          <w:szCs w:val="22"/>
          <w:shd w:val="clear" w:color="auto" w:fill="FFFF99"/>
          <w:rtl/>
        </w:rPr>
        <w:t>יא.</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הוטל עיצום כספי או קנס אזרחי לפי פרק זה, רשאי המפקח</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להורות למי שחייב בתשלום העיצום או הקנס להודיע למבוטחים 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לפרסם בעיתון או בכל דרך אחרת שיורה את דבר הטלת העיצום 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הקנס, את שמו של החייב בתשלום, את מהות ההפרה שבשלה הוטל ונסיבותיה ואת סכום העיצום או הקנס.</w:t>
      </w:r>
      <w:bookmarkEnd w:id="434"/>
    </w:p>
    <w:p w:rsidR="00737703" w:rsidRDefault="00737703" w:rsidP="009A38F1">
      <w:pPr>
        <w:pStyle w:val="P00"/>
        <w:spacing w:before="72"/>
        <w:ind w:left="0" w:right="1134"/>
        <w:rPr>
          <w:rStyle w:val="default"/>
          <w:rFonts w:cs="FrankRuehl" w:hint="cs"/>
          <w:rtl/>
        </w:rPr>
      </w:pPr>
      <w:bookmarkStart w:id="435" w:name="Seif145"/>
      <w:bookmarkEnd w:id="435"/>
      <w:r>
        <w:rPr>
          <w:rFonts w:cs="Miriam"/>
          <w:szCs w:val="32"/>
          <w:rtl/>
          <w:lang w:val="he-IL"/>
        </w:rPr>
        <w:pict>
          <v:shape id="_x0000_s2326" type="#_x0000_t202" style="position:absolute;left:0;text-align:left;margin-left:470.25pt;margin-top:7.1pt;width:1in;height:59.1pt;z-index:251683328" filled="f" stroked="f">
            <v:textbox style="mso-next-textbox:#_x0000_s2326" inset="1mm,0,1mm,0">
              <w:txbxContent>
                <w:p w:rsidR="00544470" w:rsidRDefault="00544470">
                  <w:pPr>
                    <w:spacing w:line="160" w:lineRule="exact"/>
                    <w:jc w:val="left"/>
                    <w:rPr>
                      <w:rFonts w:cs="Miriam" w:hint="cs"/>
                      <w:sz w:val="18"/>
                      <w:szCs w:val="18"/>
                      <w:rtl/>
                    </w:rPr>
                  </w:pPr>
                  <w:r>
                    <w:rPr>
                      <w:rFonts w:cs="Miriam" w:hint="cs"/>
                      <w:sz w:val="18"/>
                      <w:szCs w:val="18"/>
                      <w:rtl/>
                    </w:rPr>
                    <w:t>ערעור</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26) תשע"א-2011</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rtl/>
        </w:rPr>
        <w:t>92</w:t>
      </w:r>
      <w:r>
        <w:rPr>
          <w:rStyle w:val="default"/>
          <w:rFonts w:cs="FrankRuehl"/>
          <w:rtl/>
        </w:rPr>
        <w:t>יב.</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על </w:t>
      </w:r>
      <w:r w:rsidR="009A38F1">
        <w:rPr>
          <w:rStyle w:val="default"/>
          <w:rFonts w:cs="FrankRuehl" w:hint="cs"/>
          <w:rtl/>
        </w:rPr>
        <w:t>דרישת תשלום</w:t>
      </w:r>
      <w:r>
        <w:rPr>
          <w:rStyle w:val="default"/>
          <w:rFonts w:cs="FrankRuehl"/>
          <w:rtl/>
        </w:rPr>
        <w:t xml:space="preserve"> ניתן</w:t>
      </w:r>
      <w:r>
        <w:rPr>
          <w:rStyle w:val="default"/>
          <w:rFonts w:cs="FrankRuehl" w:hint="cs"/>
          <w:rtl/>
        </w:rPr>
        <w:t xml:space="preserve"> </w:t>
      </w:r>
      <w:r>
        <w:rPr>
          <w:rStyle w:val="default"/>
          <w:rFonts w:cs="FrankRuehl"/>
          <w:rtl/>
        </w:rPr>
        <w:t>לערער לפני בית משפט השלום בתוך שלושים ימים מיום שנמסרה הדרישה.</w:t>
      </w:r>
    </w:p>
    <w:p w:rsidR="009A38F1" w:rsidRDefault="009A38F1" w:rsidP="009A38F1">
      <w:pPr>
        <w:pStyle w:val="P00"/>
        <w:spacing w:before="72"/>
        <w:ind w:left="0" w:right="1134"/>
        <w:rPr>
          <w:rStyle w:val="default"/>
          <w:rFonts w:cs="FrankRuehl" w:hint="cs"/>
          <w:rtl/>
        </w:rPr>
      </w:pPr>
    </w:p>
    <w:p w:rsidR="00003D27" w:rsidRDefault="00003D27" w:rsidP="009A38F1">
      <w:pPr>
        <w:pStyle w:val="P00"/>
        <w:spacing w:before="72"/>
        <w:ind w:left="0" w:right="1134"/>
        <w:rPr>
          <w:rStyle w:val="default"/>
          <w:rFonts w:cs="FrankRuehl" w:hint="cs"/>
          <w:rtl/>
        </w:rPr>
      </w:pPr>
    </w:p>
    <w:p w:rsidR="009A38F1" w:rsidRDefault="009A38F1" w:rsidP="0070207A">
      <w:pPr>
        <w:pStyle w:val="P00"/>
        <w:spacing w:before="72"/>
        <w:ind w:left="0" w:right="1134"/>
        <w:rPr>
          <w:rStyle w:val="default"/>
          <w:rFonts w:cs="FrankRuehl" w:hint="cs"/>
          <w:rtl/>
        </w:rPr>
      </w:pPr>
      <w:r>
        <w:rPr>
          <w:rFonts w:cs="FrankRuehl" w:hint="cs"/>
          <w:sz w:val="26"/>
          <w:rtl/>
          <w:lang w:eastAsia="en-US"/>
        </w:rPr>
        <w:pict>
          <v:shape id="_x0000_s2586" type="#_x0000_t202" style="position:absolute;left:0;text-align:left;margin-left:470.25pt;margin-top:7.1pt;width:1in;height:16.8pt;z-index:251765248" filled="f" stroked="f">
            <v:textbox inset="1mm,0,1mm,0">
              <w:txbxContent>
                <w:p w:rsidR="00544470" w:rsidRDefault="00544470" w:rsidP="009A38F1">
                  <w:pPr>
                    <w:spacing w:line="160" w:lineRule="exact"/>
                    <w:jc w:val="left"/>
                    <w:rPr>
                      <w:rFonts w:cs="Miriam" w:hint="cs"/>
                      <w:sz w:val="18"/>
                      <w:szCs w:val="18"/>
                      <w:rtl/>
                    </w:rPr>
                  </w:pPr>
                  <w:r>
                    <w:rPr>
                      <w:rFonts w:cs="Miriam" w:hint="cs"/>
                      <w:sz w:val="18"/>
                      <w:szCs w:val="18"/>
                      <w:rtl/>
                    </w:rPr>
                    <w:t>(תיקון מס' 26) תשע"א-2011</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אין בהגשת הערעור כדי לעכב תשלום עיצום כספי, אלא אם כן הסכים לכך </w:t>
      </w:r>
      <w:r w:rsidR="0070207A">
        <w:rPr>
          <w:rStyle w:val="default"/>
          <w:rFonts w:cs="FrankRuehl" w:hint="cs"/>
          <w:rtl/>
        </w:rPr>
        <w:t>הממונה</w:t>
      </w:r>
      <w:r>
        <w:rPr>
          <w:rStyle w:val="default"/>
          <w:rFonts w:cs="FrankRuehl"/>
          <w:rtl/>
        </w:rPr>
        <w:t xml:space="preserve"> או הורה בית המשפט אחרת.</w:t>
      </w:r>
    </w:p>
    <w:p w:rsidR="00737703" w:rsidRDefault="009A38F1" w:rsidP="0070207A">
      <w:pPr>
        <w:pStyle w:val="P00"/>
        <w:spacing w:before="72"/>
        <w:ind w:left="0" w:right="1134"/>
        <w:rPr>
          <w:rStyle w:val="default"/>
          <w:rFonts w:cs="FrankRuehl" w:hint="cs"/>
          <w:rtl/>
        </w:rPr>
      </w:pPr>
      <w:r w:rsidRPr="009A38F1">
        <w:rPr>
          <w:rStyle w:val="default"/>
          <w:rFonts w:cs="FrankRuehl" w:hint="cs"/>
          <w:rtl/>
        </w:rPr>
        <w:pict>
          <v:shape id="_x0000_s2585" type="#_x0000_t202" style="position:absolute;left:0;text-align:left;margin-left:470.25pt;margin-top:7.1pt;width:1in;height:16.8pt;z-index:251764224" filled="f" stroked="f">
            <v:textbox inset="1mm,0,1mm,0">
              <w:txbxContent>
                <w:p w:rsidR="00544470" w:rsidRDefault="00544470" w:rsidP="009A38F1">
                  <w:pPr>
                    <w:spacing w:line="160" w:lineRule="exact"/>
                    <w:jc w:val="left"/>
                    <w:rPr>
                      <w:rFonts w:cs="Miriam" w:hint="cs"/>
                      <w:sz w:val="18"/>
                      <w:szCs w:val="18"/>
                      <w:rtl/>
                    </w:rPr>
                  </w:pPr>
                  <w:r>
                    <w:rPr>
                      <w:rFonts w:cs="Miriam" w:hint="cs"/>
                      <w:sz w:val="18"/>
                      <w:szCs w:val="18"/>
                      <w:rtl/>
                    </w:rPr>
                    <w:t>(תיקון מס' 26) תשע"א-2011</w:t>
                  </w:r>
                </w:p>
              </w:txbxContent>
            </v:textbox>
          </v:shape>
        </w:pict>
      </w:r>
      <w:r w:rsidR="00737703">
        <w:rPr>
          <w:rStyle w:val="default"/>
          <w:rFonts w:cs="FrankRuehl" w:hint="cs"/>
          <w:rtl/>
        </w:rPr>
        <w:tab/>
      </w:r>
      <w:r w:rsidR="00737703">
        <w:rPr>
          <w:rStyle w:val="default"/>
          <w:rFonts w:cs="FrankRuehl"/>
          <w:rtl/>
        </w:rPr>
        <w:t>(</w:t>
      </w:r>
      <w:r w:rsidRPr="009A38F1">
        <w:rPr>
          <w:rStyle w:val="default"/>
          <w:rFonts w:cs="FrankRuehl" w:hint="cs"/>
          <w:rtl/>
        </w:rPr>
        <w:t>ב1)</w:t>
      </w:r>
      <w:r w:rsidRPr="009A38F1">
        <w:rPr>
          <w:rStyle w:val="default"/>
          <w:rFonts w:cs="FrankRuehl" w:hint="cs"/>
          <w:rtl/>
        </w:rPr>
        <w:tab/>
        <w:t xml:space="preserve">הוגש ערעור על החלטת </w:t>
      </w:r>
      <w:r w:rsidR="0070207A">
        <w:rPr>
          <w:rStyle w:val="default"/>
          <w:rFonts w:cs="FrankRuehl" w:hint="cs"/>
          <w:rtl/>
        </w:rPr>
        <w:t>הממונה</w:t>
      </w:r>
      <w:r w:rsidRPr="009A38F1">
        <w:rPr>
          <w:rStyle w:val="default"/>
          <w:rFonts w:cs="FrankRuehl" w:hint="cs"/>
          <w:rtl/>
        </w:rPr>
        <w:t xml:space="preserve">, בית המשפט רשאי לאשר את החלטת </w:t>
      </w:r>
      <w:r w:rsidR="0070207A">
        <w:rPr>
          <w:rStyle w:val="default"/>
          <w:rFonts w:cs="FrankRuehl" w:hint="cs"/>
          <w:rtl/>
        </w:rPr>
        <w:t>הממונה</w:t>
      </w:r>
      <w:r w:rsidRPr="009A38F1">
        <w:rPr>
          <w:rStyle w:val="default"/>
          <w:rFonts w:cs="FrankRuehl" w:hint="cs"/>
          <w:rtl/>
        </w:rPr>
        <w:t>, לבטלה או לשנותה</w:t>
      </w:r>
      <w:r w:rsidR="00737703">
        <w:rPr>
          <w:rStyle w:val="default"/>
          <w:rFonts w:cs="FrankRuehl"/>
          <w:rtl/>
        </w:rPr>
        <w:t>.</w:t>
      </w:r>
    </w:p>
    <w:p w:rsidR="00737703" w:rsidRDefault="00733683">
      <w:pPr>
        <w:pStyle w:val="P00"/>
        <w:spacing w:before="72"/>
        <w:ind w:left="0" w:right="1134"/>
        <w:rPr>
          <w:rStyle w:val="default"/>
          <w:rFonts w:cs="FrankRuehl" w:hint="cs"/>
          <w:rtl/>
        </w:rPr>
      </w:pPr>
      <w:r>
        <w:rPr>
          <w:rFonts w:cs="FrankRuehl" w:hint="cs"/>
          <w:sz w:val="26"/>
          <w:rtl/>
          <w:lang w:eastAsia="en-US"/>
        </w:rPr>
        <w:pict>
          <v:shape id="_x0000_s2559" type="#_x0000_t202" style="position:absolute;left:0;text-align:left;margin-left:470.25pt;margin-top:7.1pt;width:1in;height:16.8pt;z-index:251742720" filled="f" stroked="f">
            <v:textbox style="mso-next-textbox:#_x0000_s2559" inset="1mm,0,1mm,0">
              <w:txbxContent>
                <w:p w:rsidR="00544470" w:rsidRDefault="00544470" w:rsidP="00733683">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hint="cs"/>
          <w:rtl/>
        </w:rPr>
        <w:tab/>
      </w:r>
      <w:r w:rsidR="00737703">
        <w:rPr>
          <w:rStyle w:val="default"/>
          <w:rFonts w:cs="FrankRuehl"/>
          <w:rtl/>
        </w:rPr>
        <w:t>(ג)</w:t>
      </w:r>
      <w:r w:rsidR="00737703">
        <w:rPr>
          <w:rStyle w:val="default"/>
          <w:rFonts w:cs="FrankRuehl" w:hint="cs"/>
          <w:rtl/>
        </w:rPr>
        <w:tab/>
      </w:r>
      <w:r w:rsidR="00737703">
        <w:rPr>
          <w:rStyle w:val="default"/>
          <w:rFonts w:cs="FrankRuehl"/>
          <w:rtl/>
        </w:rPr>
        <w:t>התקבל הערעור, יוחזר העיצום הכספי, בתוספת הפרשי הצמדה וריבית מיום תשלומו עד יום החזרתו.</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36" w:name="Rov538"/>
      <w:r w:rsidRPr="00BA25C0">
        <w:rPr>
          <w:rStyle w:val="default"/>
          <w:rFonts w:cs="FrankRuehl" w:hint="cs"/>
          <w:vanish/>
          <w:color w:val="FF0000"/>
          <w:sz w:val="20"/>
          <w:szCs w:val="20"/>
          <w:shd w:val="clear" w:color="auto" w:fill="FFFF99"/>
          <w:rtl/>
        </w:rPr>
        <w:t>מיום 8.11.2005</w:t>
      </w:r>
    </w:p>
    <w:p w:rsidR="00810E0B" w:rsidRPr="00BA25C0" w:rsidRDefault="00810E0B" w:rsidP="00810E0B">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810E0B" w:rsidRPr="00BA25C0" w:rsidRDefault="00810E0B" w:rsidP="00810E0B">
      <w:pPr>
        <w:pStyle w:val="P00"/>
        <w:spacing w:before="0"/>
        <w:ind w:left="0" w:right="1134"/>
        <w:rPr>
          <w:rStyle w:val="default"/>
          <w:rFonts w:cs="FrankRuehl" w:hint="cs"/>
          <w:vanish/>
          <w:shd w:val="clear" w:color="auto" w:fill="FFFF99"/>
          <w:rtl/>
        </w:rPr>
      </w:pPr>
      <w:hyperlink r:id="rId773"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774"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92יב</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75"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1126 (</w:t>
      </w:r>
      <w:hyperlink r:id="rId776"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810E0B">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92</w:t>
      </w:r>
      <w:r w:rsidRPr="00BA25C0">
        <w:rPr>
          <w:rStyle w:val="default"/>
          <w:rFonts w:cs="FrankRuehl"/>
          <w:vanish/>
          <w:sz w:val="22"/>
          <w:szCs w:val="22"/>
          <w:shd w:val="clear" w:color="auto" w:fill="FFFF99"/>
          <w:rtl/>
        </w:rPr>
        <w:t>יב.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על דרישה לתשלום עיצום כספי או קנס אזרחי</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על דרישת תשלום</w:t>
      </w:r>
      <w:r w:rsidRPr="00BA25C0">
        <w:rPr>
          <w:rStyle w:val="default"/>
          <w:rFonts w:cs="FrankRuehl"/>
          <w:vanish/>
          <w:sz w:val="22"/>
          <w:szCs w:val="22"/>
          <w:shd w:val="clear" w:color="auto" w:fill="FFFF99"/>
          <w:rtl/>
        </w:rPr>
        <w:t xml:space="preserve"> ניתן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לערער לפני בית משפט השלום בתוך שלושים ימים מיום שנמסרה הדרישה.</w:t>
      </w:r>
    </w:p>
    <w:p w:rsidR="00810E0B" w:rsidRPr="00BA25C0" w:rsidRDefault="00810E0B" w:rsidP="00810E0B">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אין בהגשת הערעור כדי לעכב תשלום עיצום כספי </w:t>
      </w:r>
      <w:r w:rsidRPr="00BA25C0">
        <w:rPr>
          <w:rStyle w:val="default"/>
          <w:rFonts w:cs="FrankRuehl"/>
          <w:strike/>
          <w:vanish/>
          <w:sz w:val="22"/>
          <w:szCs w:val="22"/>
          <w:shd w:val="clear" w:color="auto" w:fill="FFFF99"/>
          <w:rtl/>
        </w:rPr>
        <w:t>או קנס אזרחי</w:t>
      </w:r>
      <w:r w:rsidRPr="00BA25C0">
        <w:rPr>
          <w:rStyle w:val="default"/>
          <w:rFonts w:cs="FrankRuehl"/>
          <w:vanish/>
          <w:sz w:val="22"/>
          <w:szCs w:val="22"/>
          <w:shd w:val="clear" w:color="auto" w:fill="FFFF99"/>
          <w:rtl/>
        </w:rPr>
        <w:t>, אלא אם כן הסכים לכך המפקח או הורה בית המשפט אחרת.</w:t>
      </w:r>
    </w:p>
    <w:p w:rsidR="00810E0B" w:rsidRPr="00BA25C0" w:rsidRDefault="00810E0B" w:rsidP="00810E0B">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hint="cs"/>
          <w:vanish/>
          <w:sz w:val="22"/>
          <w:szCs w:val="22"/>
          <w:u w:val="single"/>
          <w:shd w:val="clear" w:color="auto" w:fill="FFFF99"/>
          <w:rtl/>
        </w:rPr>
        <w:t>(ב1)</w:t>
      </w:r>
      <w:r w:rsidRPr="00BA25C0">
        <w:rPr>
          <w:rStyle w:val="default"/>
          <w:rFonts w:cs="FrankRuehl" w:hint="cs"/>
          <w:vanish/>
          <w:sz w:val="22"/>
          <w:szCs w:val="22"/>
          <w:u w:val="single"/>
          <w:shd w:val="clear" w:color="auto" w:fill="FFFF99"/>
          <w:rtl/>
        </w:rPr>
        <w:tab/>
        <w:t>הוגש ערעור על החלטת המפקח, בית המשפט רשאי לאשר את החלטת המפקח, לבטלה או לשנותה.</w:t>
      </w:r>
    </w:p>
    <w:p w:rsidR="00810E0B" w:rsidRPr="00BA25C0" w:rsidRDefault="00810E0B" w:rsidP="0073368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התקבל הערעור, יוחזר </w:t>
      </w:r>
      <w:r w:rsidRPr="00BA25C0">
        <w:rPr>
          <w:rStyle w:val="default"/>
          <w:rFonts w:cs="FrankRuehl"/>
          <w:strike/>
          <w:vanish/>
          <w:sz w:val="22"/>
          <w:szCs w:val="22"/>
          <w:shd w:val="clear" w:color="auto" w:fill="FFFF99"/>
          <w:rtl/>
        </w:rPr>
        <w:t>העיצום הכספי או הקנס האזרחי</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העיצום הכספי</w:t>
      </w:r>
      <w:r w:rsidRPr="00BA25C0">
        <w:rPr>
          <w:rStyle w:val="default"/>
          <w:rFonts w:cs="FrankRuehl"/>
          <w:vanish/>
          <w:sz w:val="22"/>
          <w:szCs w:val="22"/>
          <w:shd w:val="clear" w:color="auto" w:fill="FFFF99"/>
          <w:rtl/>
        </w:rPr>
        <w:t>, בתוספת הפרשי הצמדה וריבית מיום תשלומו עד יום החזרתו.</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p>
    <w:p w:rsidR="00003D27" w:rsidRPr="00BA25C0" w:rsidRDefault="00003D27" w:rsidP="00003D2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03D27" w:rsidRPr="00BA25C0" w:rsidRDefault="00003D27" w:rsidP="00003D27">
      <w:pPr>
        <w:pStyle w:val="P00"/>
        <w:spacing w:before="0"/>
        <w:ind w:left="0" w:right="1134"/>
        <w:rPr>
          <w:rStyle w:val="default"/>
          <w:rFonts w:cs="FrankRuehl" w:hint="cs"/>
          <w:vanish/>
          <w:sz w:val="20"/>
          <w:szCs w:val="20"/>
          <w:shd w:val="clear" w:color="auto" w:fill="FFFF99"/>
          <w:rtl/>
        </w:rPr>
      </w:pPr>
      <w:hyperlink r:id="rId77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7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003D27" w:rsidRPr="00BA25C0" w:rsidRDefault="00003D27" w:rsidP="00003D27">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אין בהגשת הערעור כדי לעכב תשלום עיצום כספי, אלא אם כן הסכים לכך </w:t>
      </w:r>
      <w:r w:rsidRPr="00BA25C0">
        <w:rPr>
          <w:rStyle w:val="default"/>
          <w:rFonts w:cs="FrankRuehl"/>
          <w:strike/>
          <w:vanish/>
          <w:sz w:val="22"/>
          <w:szCs w:val="22"/>
          <w:shd w:val="clear" w:color="auto" w:fill="FFFF99"/>
          <w:rtl/>
        </w:rPr>
        <w:t>המפקח</w:t>
      </w:r>
      <w:r w:rsidR="005444C8" w:rsidRPr="00BA25C0">
        <w:rPr>
          <w:rStyle w:val="default"/>
          <w:rFonts w:cs="FrankRuehl" w:hint="cs"/>
          <w:vanish/>
          <w:sz w:val="22"/>
          <w:szCs w:val="22"/>
          <w:shd w:val="clear" w:color="auto" w:fill="FFFF99"/>
          <w:rtl/>
        </w:rPr>
        <w:t xml:space="preserve"> </w:t>
      </w:r>
      <w:r w:rsidR="005444C8"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או הורה בית המשפט אחרת.</w:t>
      </w:r>
    </w:p>
    <w:p w:rsidR="00003D27" w:rsidRPr="005444C8" w:rsidRDefault="00003D27" w:rsidP="005444C8">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(ב1)</w:t>
      </w:r>
      <w:r w:rsidRPr="00BA25C0">
        <w:rPr>
          <w:rStyle w:val="default"/>
          <w:rFonts w:cs="FrankRuehl" w:hint="cs"/>
          <w:vanish/>
          <w:sz w:val="22"/>
          <w:szCs w:val="22"/>
          <w:shd w:val="clear" w:color="auto" w:fill="FFFF99"/>
          <w:rtl/>
        </w:rPr>
        <w:tab/>
        <w:t xml:space="preserve">הוגש ערעור על החלטת </w:t>
      </w:r>
      <w:r w:rsidRPr="00BA25C0">
        <w:rPr>
          <w:rStyle w:val="default"/>
          <w:rFonts w:cs="FrankRuehl" w:hint="cs"/>
          <w:strike/>
          <w:vanish/>
          <w:sz w:val="22"/>
          <w:szCs w:val="22"/>
          <w:shd w:val="clear" w:color="auto" w:fill="FFFF99"/>
          <w:rtl/>
        </w:rPr>
        <w:t>המפקח</w:t>
      </w:r>
      <w:r w:rsidR="005444C8" w:rsidRPr="00BA25C0">
        <w:rPr>
          <w:rStyle w:val="default"/>
          <w:rFonts w:cs="FrankRuehl" w:hint="cs"/>
          <w:vanish/>
          <w:sz w:val="22"/>
          <w:szCs w:val="22"/>
          <w:shd w:val="clear" w:color="auto" w:fill="FFFF99"/>
          <w:rtl/>
        </w:rPr>
        <w:t xml:space="preserve"> </w:t>
      </w:r>
      <w:r w:rsidR="005444C8"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בית המשפט רשאי לאשר את החלטת </w:t>
      </w:r>
      <w:r w:rsidRPr="00BA25C0">
        <w:rPr>
          <w:rStyle w:val="default"/>
          <w:rFonts w:cs="FrankRuehl" w:hint="cs"/>
          <w:strike/>
          <w:vanish/>
          <w:sz w:val="22"/>
          <w:szCs w:val="22"/>
          <w:shd w:val="clear" w:color="auto" w:fill="FFFF99"/>
          <w:rtl/>
        </w:rPr>
        <w:t>המפקח</w:t>
      </w:r>
      <w:r w:rsidR="005444C8" w:rsidRPr="00BA25C0">
        <w:rPr>
          <w:rStyle w:val="default"/>
          <w:rFonts w:cs="FrankRuehl" w:hint="cs"/>
          <w:vanish/>
          <w:sz w:val="22"/>
          <w:szCs w:val="22"/>
          <w:shd w:val="clear" w:color="auto" w:fill="FFFF99"/>
          <w:rtl/>
        </w:rPr>
        <w:t xml:space="preserve"> </w:t>
      </w:r>
      <w:r w:rsidR="005444C8"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לבטלה או לשנותה.</w:t>
      </w:r>
      <w:bookmarkEnd w:id="436"/>
    </w:p>
    <w:p w:rsidR="00810E0B" w:rsidRPr="009A38F1" w:rsidRDefault="00810E0B" w:rsidP="00733683">
      <w:pPr>
        <w:pStyle w:val="P00"/>
        <w:spacing w:before="72"/>
        <w:ind w:left="0" w:right="1134"/>
        <w:rPr>
          <w:rStyle w:val="default"/>
          <w:rFonts w:cs="FrankRuehl" w:hint="cs"/>
          <w:rtl/>
        </w:rPr>
      </w:pPr>
      <w:bookmarkStart w:id="437" w:name="Seif165"/>
      <w:bookmarkEnd w:id="437"/>
      <w:r w:rsidRPr="009A38F1">
        <w:rPr>
          <w:rFonts w:cs="Miriam"/>
          <w:szCs w:val="32"/>
          <w:rtl/>
          <w:lang w:val="he-IL"/>
        </w:rPr>
        <w:pict>
          <v:shape id="_x0000_s2548" type="#_x0000_t202" style="position:absolute;left:0;text-align:left;margin-left:470.25pt;margin-top:7.1pt;width:1in;height:45.1pt;z-index:251731456" filled="f" stroked="f">
            <v:textbox style="mso-next-textbox:#_x0000_s2548" inset="1mm,0,1mm,0">
              <w:txbxContent>
                <w:p w:rsidR="00544470" w:rsidRDefault="00544470" w:rsidP="00810E0B">
                  <w:pPr>
                    <w:spacing w:line="160" w:lineRule="exact"/>
                    <w:jc w:val="left"/>
                    <w:rPr>
                      <w:rFonts w:cs="Miriam" w:hint="cs"/>
                      <w:sz w:val="18"/>
                      <w:szCs w:val="18"/>
                      <w:rtl/>
                    </w:rPr>
                  </w:pPr>
                  <w:r>
                    <w:rPr>
                      <w:rFonts w:cs="Miriam" w:hint="cs"/>
                      <w:sz w:val="18"/>
                      <w:szCs w:val="18"/>
                      <w:rtl/>
                    </w:rPr>
                    <w:t>אחריות מנהל כללי ושותף למעט שותף מוגבל</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Pr="009A38F1">
        <w:rPr>
          <w:rStyle w:val="big-number"/>
          <w:rFonts w:cs="Miriam"/>
          <w:rtl/>
        </w:rPr>
        <w:t>92</w:t>
      </w:r>
      <w:r w:rsidRPr="009A38F1">
        <w:rPr>
          <w:rStyle w:val="default"/>
          <w:rFonts w:cs="FrankRuehl"/>
          <w:rtl/>
        </w:rPr>
        <w:t>י</w:t>
      </w:r>
      <w:r w:rsidRPr="009A38F1">
        <w:rPr>
          <w:rStyle w:val="default"/>
          <w:rFonts w:cs="FrankRuehl" w:hint="cs"/>
          <w:rtl/>
        </w:rPr>
        <w:t>ג</w:t>
      </w:r>
      <w:r w:rsidRPr="009A38F1">
        <w:rPr>
          <w:rStyle w:val="default"/>
          <w:rFonts w:cs="FrankRuehl"/>
          <w:rtl/>
        </w:rPr>
        <w:t>.</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733683" w:rsidRPr="009A38F1">
        <w:rPr>
          <w:rStyle w:val="default"/>
          <w:rFonts w:cs="FrankRuehl" w:hint="cs"/>
          <w:rtl/>
        </w:rPr>
        <w:t>המנהל הכללי של תאגיד ושותף למעט שותף מוגבל, חייבים לפקח ולנקוט את כל האמצעים הסבירים בנסיבות העניין למניעת ביצוע הפרה בידי התאגיד או השותפות, לפי העניין, או בידי עובד מעובדיהם</w:t>
      </w:r>
      <w:r w:rsidRPr="009A38F1">
        <w:rPr>
          <w:rStyle w:val="default"/>
          <w:rFonts w:cs="FrankRuehl"/>
          <w:rtl/>
        </w:rPr>
        <w:t>.</w:t>
      </w:r>
    </w:p>
    <w:p w:rsidR="00733683" w:rsidRPr="009A38F1" w:rsidRDefault="00733683" w:rsidP="00733683">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t>בוצעה הפרה, חזקה היא כי המנהל הכללי בתאגיד או שותף למעט שותף מוגבל בשותפות, לפי העניין, הפר את חובתו לפי סעיף קטן (א), ואפשר להטיל עליו עיצום כספי בסכום של מחצית מסכום העיצום הכספי שהיה אפשר להטיל עליו אילו הוא היה המפר, אלא אם כן הוכיח שמילא את חובתו לפי סעיף קטן (א).</w:t>
      </w:r>
    </w:p>
    <w:p w:rsidR="00733683" w:rsidRPr="009A38F1" w:rsidRDefault="00733683" w:rsidP="00733683">
      <w:pPr>
        <w:pStyle w:val="P00"/>
        <w:spacing w:before="72"/>
        <w:ind w:left="0" w:right="1134"/>
        <w:rPr>
          <w:rStyle w:val="default"/>
          <w:rFonts w:cs="FrankRuehl" w:hint="cs"/>
          <w:rtl/>
        </w:rPr>
      </w:pPr>
      <w:r w:rsidRPr="009A38F1">
        <w:rPr>
          <w:rStyle w:val="default"/>
          <w:rFonts w:cs="FrankRuehl" w:hint="cs"/>
          <w:rtl/>
        </w:rPr>
        <w:tab/>
        <w:t>(ג)</w:t>
      </w:r>
      <w:r w:rsidRPr="009A38F1">
        <w:rPr>
          <w:rStyle w:val="default"/>
          <w:rFonts w:cs="FrankRuehl" w:hint="cs"/>
          <w:rtl/>
        </w:rPr>
        <w:tab/>
        <w:t>קבע התאגיד נהלים מספקים למניעת הפרה כאמור בסעיף קטן (ב), מינה אחראי מטעמו לפיקוח על קיומם, וכן נקט אמצעים סבירים לתיקון הפרה ולמניעת הישנותה, חזקה כי המנהל הכללי או השותף, לפי העניין, קיים את חובתו כאמור בסעיף קטן (א).</w:t>
      </w:r>
    </w:p>
    <w:p w:rsidR="00733683" w:rsidRPr="009A38F1" w:rsidRDefault="00733683" w:rsidP="00733683">
      <w:pPr>
        <w:pStyle w:val="P00"/>
        <w:spacing w:before="72"/>
        <w:ind w:left="0" w:right="1134"/>
        <w:rPr>
          <w:rStyle w:val="default"/>
          <w:rFonts w:cs="FrankRuehl" w:hint="cs"/>
          <w:rtl/>
        </w:rPr>
      </w:pPr>
      <w:r w:rsidRPr="009A38F1">
        <w:rPr>
          <w:rStyle w:val="default"/>
          <w:rFonts w:cs="FrankRuehl" w:hint="cs"/>
          <w:rtl/>
        </w:rPr>
        <w:tab/>
        <w:t>(ד)</w:t>
      </w:r>
      <w:r w:rsidRPr="009A38F1">
        <w:rPr>
          <w:rStyle w:val="default"/>
          <w:rFonts w:cs="FrankRuehl" w:hint="cs"/>
          <w:rtl/>
        </w:rPr>
        <w:tab/>
      </w:r>
      <w:r w:rsidR="007A15A6" w:rsidRPr="009A38F1">
        <w:rPr>
          <w:rStyle w:val="default"/>
          <w:rFonts w:cs="FrankRuehl" w:hint="cs"/>
          <w:rtl/>
        </w:rPr>
        <w:t xml:space="preserve">בסעיף זה, "שותפות" ו"שותף מוגבל" </w:t>
      </w:r>
      <w:r w:rsidR="007A15A6" w:rsidRPr="009A38F1">
        <w:rPr>
          <w:rStyle w:val="default"/>
          <w:rFonts w:cs="FrankRuehl"/>
          <w:rtl/>
        </w:rPr>
        <w:t>–</w:t>
      </w:r>
      <w:r w:rsidR="007A15A6" w:rsidRPr="009A38F1">
        <w:rPr>
          <w:rStyle w:val="default"/>
          <w:rFonts w:cs="FrankRuehl" w:hint="cs"/>
          <w:rtl/>
        </w:rPr>
        <w:t xml:space="preserve"> כהגדרתם בפקודת השותפויות [נוסח חדש], התשל"ה-1975.</w:t>
      </w:r>
      <w:r w:rsidRPr="009A38F1">
        <w:rPr>
          <w:rStyle w:val="default"/>
          <w:rFonts w:cs="FrankRuehl" w:hint="cs"/>
          <w:rtl/>
        </w:rPr>
        <w:t xml:space="preserve"> </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38" w:name="Rov394"/>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7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1126 (</w:t>
      </w:r>
      <w:hyperlink r:id="rId78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9A38F1" w:rsidRDefault="00810E0B" w:rsidP="009A38F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92יג</w:t>
      </w:r>
      <w:bookmarkEnd w:id="438"/>
    </w:p>
    <w:p w:rsidR="00810E0B" w:rsidRPr="009A38F1" w:rsidRDefault="00810E0B" w:rsidP="007A15A6">
      <w:pPr>
        <w:pStyle w:val="P00"/>
        <w:spacing w:before="72"/>
        <w:ind w:left="0" w:right="1134"/>
        <w:rPr>
          <w:rStyle w:val="default"/>
          <w:rFonts w:cs="FrankRuehl" w:hint="cs"/>
          <w:rtl/>
        </w:rPr>
      </w:pPr>
      <w:bookmarkStart w:id="439" w:name="Seif166"/>
      <w:bookmarkEnd w:id="439"/>
      <w:r w:rsidRPr="009A38F1">
        <w:rPr>
          <w:rFonts w:cs="Miriam"/>
          <w:szCs w:val="32"/>
          <w:rtl/>
          <w:lang w:val="he-IL"/>
        </w:rPr>
        <w:pict>
          <v:shape id="_x0000_s2549" type="#_x0000_t202" style="position:absolute;left:0;text-align:left;margin-left:470.25pt;margin-top:7.1pt;width:1in;height:33pt;z-index:251732480" filled="f" stroked="f">
            <v:textbox style="mso-next-textbox:#_x0000_s2549" inset="1mm,0,1mm,0">
              <w:txbxContent>
                <w:p w:rsidR="00544470" w:rsidRDefault="00544470" w:rsidP="00810E0B">
                  <w:pPr>
                    <w:spacing w:line="160" w:lineRule="exact"/>
                    <w:jc w:val="left"/>
                    <w:rPr>
                      <w:rFonts w:cs="Miriam" w:hint="cs"/>
                      <w:sz w:val="18"/>
                      <w:szCs w:val="18"/>
                      <w:rtl/>
                    </w:rPr>
                  </w:pPr>
                  <w:r>
                    <w:rPr>
                      <w:rFonts w:cs="Miriam" w:hint="cs"/>
                      <w:sz w:val="18"/>
                      <w:szCs w:val="18"/>
                      <w:rtl/>
                    </w:rPr>
                    <w:t>איסור שיפוי וביטוח</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Pr="009A38F1">
        <w:rPr>
          <w:rStyle w:val="big-number"/>
          <w:rFonts w:cs="Miriam"/>
          <w:rtl/>
        </w:rPr>
        <w:t>92</w:t>
      </w:r>
      <w:r w:rsidRPr="009A38F1">
        <w:rPr>
          <w:rStyle w:val="default"/>
          <w:rFonts w:cs="FrankRuehl"/>
          <w:rtl/>
        </w:rPr>
        <w:t>י</w:t>
      </w:r>
      <w:r w:rsidR="007A15A6" w:rsidRPr="009A38F1">
        <w:rPr>
          <w:rStyle w:val="default"/>
          <w:rFonts w:cs="FrankRuehl" w:hint="cs"/>
          <w:rtl/>
        </w:rPr>
        <w:t>ד</w:t>
      </w:r>
      <w:r w:rsidRPr="009A38F1">
        <w:rPr>
          <w:rStyle w:val="default"/>
          <w:rFonts w:cs="FrankRuehl"/>
          <w:rtl/>
        </w:rPr>
        <w:t>.</w:t>
      </w:r>
      <w:r w:rsidRPr="009A38F1">
        <w:rPr>
          <w:rStyle w:val="default"/>
          <w:rFonts w:cs="FrankRuehl" w:hint="cs"/>
          <w:rtl/>
        </w:rPr>
        <w:tab/>
      </w:r>
      <w:r w:rsidR="007A15A6" w:rsidRPr="009A38F1">
        <w:rPr>
          <w:rStyle w:val="default"/>
          <w:rFonts w:cs="FrankRuehl" w:hint="cs"/>
          <w:rtl/>
        </w:rPr>
        <w:t>(א)</w:t>
      </w:r>
      <w:r w:rsidR="007A15A6" w:rsidRPr="009A38F1">
        <w:rPr>
          <w:rStyle w:val="default"/>
          <w:rFonts w:cs="FrankRuehl" w:hint="cs"/>
          <w:rtl/>
        </w:rPr>
        <w:tab/>
        <w:t xml:space="preserve">על אף האמור בכל דין ובלי לגרוע מהוראות סעיפים 262 עד 264 לחוק החברות </w:t>
      </w:r>
      <w:r w:rsidR="007A15A6" w:rsidRPr="009A38F1">
        <w:rPr>
          <w:rStyle w:val="default"/>
          <w:rFonts w:cs="FrankRuehl"/>
          <w:rtl/>
        </w:rPr>
        <w:t>–</w:t>
      </w:r>
    </w:p>
    <w:p w:rsidR="007A15A6" w:rsidRPr="009A38F1" w:rsidRDefault="007A15A6" w:rsidP="007A15A6">
      <w:pPr>
        <w:pStyle w:val="P00"/>
        <w:spacing w:before="72"/>
        <w:ind w:left="1021" w:right="1134"/>
        <w:rPr>
          <w:rStyle w:val="default"/>
          <w:rFonts w:cs="FrankRuehl" w:hint="cs"/>
          <w:rtl/>
        </w:rPr>
      </w:pPr>
      <w:r w:rsidRPr="009A38F1">
        <w:rPr>
          <w:rStyle w:val="default"/>
          <w:rFonts w:cs="FrankRuehl" w:hint="cs"/>
          <w:rtl/>
        </w:rPr>
        <w:t>(1)</w:t>
      </w:r>
      <w:r w:rsidRPr="009A38F1">
        <w:rPr>
          <w:rStyle w:val="default"/>
          <w:rFonts w:cs="FrankRuehl" w:hint="cs"/>
          <w:rtl/>
        </w:rPr>
        <w:tab/>
        <w:t xml:space="preserve">אין לבטח, במישרין או בעקיפין, אדם מפני עיצום כספי שיוטל עליו לפי פרק זה, והתקשרות בחוזה לביטוח כאמור </w:t>
      </w:r>
      <w:r w:rsidRPr="009A38F1">
        <w:rPr>
          <w:rStyle w:val="default"/>
          <w:rFonts w:cs="FrankRuehl"/>
          <w:rtl/>
        </w:rPr>
        <w:t>–</w:t>
      </w:r>
      <w:r w:rsidRPr="009A38F1">
        <w:rPr>
          <w:rStyle w:val="default"/>
          <w:rFonts w:cs="FrankRuehl" w:hint="cs"/>
          <w:rtl/>
        </w:rPr>
        <w:t xml:space="preserve"> בטלה;</w:t>
      </w:r>
    </w:p>
    <w:p w:rsidR="007A15A6" w:rsidRPr="009A38F1" w:rsidRDefault="007A15A6" w:rsidP="007A15A6">
      <w:pPr>
        <w:pStyle w:val="P00"/>
        <w:spacing w:before="72"/>
        <w:ind w:left="1021" w:right="1134"/>
        <w:rPr>
          <w:rStyle w:val="default"/>
          <w:rFonts w:cs="FrankRuehl" w:hint="cs"/>
          <w:rtl/>
        </w:rPr>
      </w:pPr>
      <w:r w:rsidRPr="009A38F1">
        <w:rPr>
          <w:rStyle w:val="default"/>
          <w:rFonts w:cs="FrankRuehl" w:hint="cs"/>
          <w:rtl/>
        </w:rPr>
        <w:t>(2)</w:t>
      </w:r>
      <w:r w:rsidRPr="009A38F1">
        <w:rPr>
          <w:rStyle w:val="default"/>
          <w:rFonts w:cs="FrankRuehl" w:hint="cs"/>
          <w:rtl/>
        </w:rPr>
        <w:tab/>
        <w:t xml:space="preserve">תאגיד לא ישפה ולא ישלם, במישרין או בעקיפין עיצום כספי שהוטל על אדם אחר לפי פרק זה ובעל שליטה בתאגיד לא ישפה ולא ישלם, במישרין או בעקיפין עיצום כספי שהוטל על התאגיד, על נושא משרה בו או על עובד בתאגיד והוראה או התחייבות לתשלום או לשיפוי כאמור </w:t>
      </w:r>
      <w:r w:rsidRPr="009A38F1">
        <w:rPr>
          <w:rStyle w:val="default"/>
          <w:rFonts w:cs="FrankRuehl"/>
          <w:rtl/>
        </w:rPr>
        <w:t>–</w:t>
      </w:r>
      <w:r w:rsidRPr="009A38F1">
        <w:rPr>
          <w:rStyle w:val="default"/>
          <w:rFonts w:cs="FrankRuehl" w:hint="cs"/>
          <w:rtl/>
        </w:rPr>
        <w:t xml:space="preserve"> בטלה.</w:t>
      </w:r>
    </w:p>
    <w:p w:rsidR="007A15A6" w:rsidRPr="009A38F1" w:rsidRDefault="007A15A6" w:rsidP="007A15A6">
      <w:pPr>
        <w:pStyle w:val="P00"/>
        <w:spacing w:before="72"/>
        <w:ind w:left="1021" w:right="1134" w:hanging="1021"/>
        <w:rPr>
          <w:rStyle w:val="default"/>
          <w:rFonts w:cs="FrankRuehl" w:hint="cs"/>
          <w:rtl/>
        </w:rPr>
      </w:pPr>
      <w:r w:rsidRPr="009A38F1">
        <w:rPr>
          <w:rStyle w:val="default"/>
          <w:rFonts w:cs="FrankRuehl" w:hint="cs"/>
          <w:rtl/>
        </w:rPr>
        <w:tab/>
        <w:t>(ב)</w:t>
      </w:r>
      <w:r w:rsidRPr="009A38F1">
        <w:rPr>
          <w:rStyle w:val="default"/>
          <w:rFonts w:cs="FrankRuehl" w:hint="cs"/>
          <w:rtl/>
        </w:rPr>
        <w:tab/>
        <w:t>(1)</w:t>
      </w:r>
      <w:r w:rsidRPr="009A38F1">
        <w:rPr>
          <w:rStyle w:val="default"/>
          <w:rFonts w:cs="FrankRuehl" w:hint="cs"/>
          <w:rtl/>
        </w:rPr>
        <w:tab/>
        <w:t>על אף האמור בסעיף קטן (א), ניתן לשפות או לבטח אדם בשל תשלום לנפגע הפרה כאמור בסעיף 92כא או בשל הוצאות שהוציא בקשר עם הטלת עיצום כספי בעניינו, לרבות הוצאות התדיינות סבירות ובכלל זה שכר טרחת עורך דין, ולרבות בדרך של שיפוי מראש;</w:t>
      </w:r>
    </w:p>
    <w:p w:rsidR="007A15A6" w:rsidRPr="009A38F1" w:rsidRDefault="007A15A6" w:rsidP="007A15A6">
      <w:pPr>
        <w:pStyle w:val="P00"/>
        <w:spacing w:before="72"/>
        <w:ind w:left="1021" w:right="1134"/>
        <w:rPr>
          <w:rStyle w:val="default"/>
          <w:rFonts w:cs="FrankRuehl" w:hint="cs"/>
          <w:rtl/>
        </w:rPr>
      </w:pPr>
      <w:r w:rsidRPr="009A38F1">
        <w:rPr>
          <w:rStyle w:val="default"/>
          <w:rFonts w:cs="FrankRuehl" w:hint="cs"/>
          <w:rtl/>
        </w:rPr>
        <w:t>(2)</w:t>
      </w:r>
      <w:r w:rsidRPr="009A38F1">
        <w:rPr>
          <w:rStyle w:val="default"/>
          <w:rFonts w:cs="FrankRuehl" w:hint="cs"/>
          <w:rtl/>
        </w:rPr>
        <w:tab/>
        <w:t>לא יהיה תוקף להתחייבות לשיפוי או לביטוח לפי פסקה (1) של נושא משרה בתאגיד, אלא אם כן נקבעה בתקנון החברה הוראה המתירה זאת.</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40" w:name="Rov398"/>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8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1127 (</w:t>
      </w:r>
      <w:hyperlink r:id="rId78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9A38F1" w:rsidRDefault="00810E0B" w:rsidP="009A38F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92י</w:t>
      </w:r>
      <w:r w:rsidR="007A15A6" w:rsidRPr="00BA25C0">
        <w:rPr>
          <w:rStyle w:val="default"/>
          <w:rFonts w:cs="FrankRuehl" w:hint="cs"/>
          <w:b/>
          <w:bCs/>
          <w:vanish/>
          <w:sz w:val="20"/>
          <w:szCs w:val="20"/>
          <w:shd w:val="clear" w:color="auto" w:fill="FFFF99"/>
          <w:rtl/>
        </w:rPr>
        <w:t>ד</w:t>
      </w:r>
      <w:bookmarkEnd w:id="440"/>
    </w:p>
    <w:p w:rsidR="00810E0B" w:rsidRPr="009A38F1" w:rsidRDefault="00810E0B" w:rsidP="007A15A6">
      <w:pPr>
        <w:pStyle w:val="P00"/>
        <w:spacing w:before="72"/>
        <w:ind w:left="0" w:right="1134"/>
        <w:rPr>
          <w:rStyle w:val="default"/>
          <w:rFonts w:cs="FrankRuehl" w:hint="cs"/>
          <w:rtl/>
        </w:rPr>
      </w:pPr>
      <w:bookmarkStart w:id="441" w:name="Seif167"/>
      <w:bookmarkEnd w:id="441"/>
      <w:r w:rsidRPr="009A38F1">
        <w:rPr>
          <w:rFonts w:cs="Miriam"/>
          <w:szCs w:val="32"/>
          <w:rtl/>
          <w:lang w:val="he-IL"/>
        </w:rPr>
        <w:pict>
          <v:shape id="_x0000_s2550" type="#_x0000_t202" style="position:absolute;left:0;text-align:left;margin-left:470.25pt;margin-top:7.1pt;width:1in;height:43.45pt;z-index:251733504" filled="f" stroked="f">
            <v:textbox style="mso-next-textbox:#_x0000_s2550" inset="1mm,0,1mm,0">
              <w:txbxContent>
                <w:p w:rsidR="00544470" w:rsidRDefault="00544470" w:rsidP="00810E0B">
                  <w:pPr>
                    <w:spacing w:line="160" w:lineRule="exact"/>
                    <w:jc w:val="left"/>
                    <w:rPr>
                      <w:rFonts w:cs="Miriam" w:hint="cs"/>
                      <w:sz w:val="18"/>
                      <w:szCs w:val="18"/>
                      <w:rtl/>
                    </w:rPr>
                  </w:pPr>
                  <w:r>
                    <w:rPr>
                      <w:rFonts w:cs="Miriam" w:hint="cs"/>
                      <w:sz w:val="18"/>
                      <w:szCs w:val="18"/>
                      <w:rtl/>
                    </w:rPr>
                    <w:t>שינוי התוספת השלישית והתוספת הרביעית</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Pr="009A38F1">
        <w:rPr>
          <w:rStyle w:val="big-number"/>
          <w:rFonts w:cs="Miriam"/>
          <w:rtl/>
        </w:rPr>
        <w:t>92</w:t>
      </w:r>
      <w:r w:rsidR="007A15A6" w:rsidRPr="009A38F1">
        <w:rPr>
          <w:rStyle w:val="default"/>
          <w:rFonts w:cs="FrankRuehl" w:hint="cs"/>
          <w:rtl/>
        </w:rPr>
        <w:t>טו</w:t>
      </w:r>
      <w:r w:rsidRPr="009A38F1">
        <w:rPr>
          <w:rStyle w:val="default"/>
          <w:rFonts w:cs="FrankRuehl"/>
          <w:rtl/>
        </w:rPr>
        <w:t>.</w:t>
      </w:r>
      <w:r w:rsidRPr="009A38F1">
        <w:rPr>
          <w:rStyle w:val="default"/>
          <w:rFonts w:cs="FrankRuehl" w:hint="cs"/>
          <w:rtl/>
        </w:rPr>
        <w:tab/>
      </w:r>
      <w:r w:rsidR="007A15A6" w:rsidRPr="009A38F1">
        <w:rPr>
          <w:rStyle w:val="default"/>
          <w:rFonts w:cs="FrankRuehl" w:hint="cs"/>
          <w:rtl/>
        </w:rPr>
        <w:t xml:space="preserve">שר האוצר רשאי, בצו, </w:t>
      </w:r>
      <w:r w:rsidR="003E4685" w:rsidRPr="009A38F1">
        <w:rPr>
          <w:rStyle w:val="default"/>
          <w:rFonts w:cs="FrankRuehl" w:hint="cs"/>
          <w:rtl/>
        </w:rPr>
        <w:t>בהסכמת שר המשפטים ובאישור ועדת הכספים של הכנסת, לשנות את התוספת השלישית ואת התוספת הרביעית, ובלבד שסכומי העיצום הכספי לפי התוספת הרביעית לא יעלו על הסכומים כמפורט להלן, לפי העניין:</w:t>
      </w:r>
    </w:p>
    <w:p w:rsidR="003E4685" w:rsidRPr="009A38F1" w:rsidRDefault="003E4685" w:rsidP="003E4685">
      <w:pPr>
        <w:pStyle w:val="P00"/>
        <w:spacing w:before="72"/>
        <w:ind w:left="624" w:right="1134"/>
        <w:rPr>
          <w:rStyle w:val="default"/>
          <w:rFonts w:cs="FrankRuehl" w:hint="cs"/>
          <w:rtl/>
        </w:rPr>
      </w:pPr>
      <w:r w:rsidRPr="009A38F1">
        <w:rPr>
          <w:rStyle w:val="default"/>
          <w:rFonts w:cs="FrankRuehl" w:hint="cs"/>
          <w:rtl/>
        </w:rPr>
        <w:t>(1)</w:t>
      </w:r>
      <w:r w:rsidRPr="009A38F1">
        <w:rPr>
          <w:rStyle w:val="default"/>
          <w:rFonts w:cs="FrankRuehl" w:hint="cs"/>
          <w:rtl/>
        </w:rPr>
        <w:tab/>
        <w:t xml:space="preserve">לעניין מבטח </w:t>
      </w:r>
      <w:r w:rsidRPr="009A38F1">
        <w:rPr>
          <w:rStyle w:val="default"/>
          <w:rFonts w:cs="FrankRuehl"/>
          <w:rtl/>
        </w:rPr>
        <w:t>–</w:t>
      </w:r>
      <w:r w:rsidRPr="009A38F1">
        <w:rPr>
          <w:rStyle w:val="default"/>
          <w:rFonts w:cs="FrankRuehl" w:hint="cs"/>
          <w:rtl/>
        </w:rPr>
        <w:t xml:space="preserve"> 2,000,000 שקלים חדשים;</w:t>
      </w:r>
    </w:p>
    <w:p w:rsidR="003E4685" w:rsidRPr="009A38F1" w:rsidRDefault="003E4685" w:rsidP="003E4685">
      <w:pPr>
        <w:pStyle w:val="P00"/>
        <w:spacing w:before="72"/>
        <w:ind w:left="624" w:right="1134"/>
        <w:rPr>
          <w:rStyle w:val="default"/>
          <w:rFonts w:cs="FrankRuehl" w:hint="cs"/>
          <w:rtl/>
        </w:rPr>
      </w:pPr>
      <w:r w:rsidRPr="009A38F1">
        <w:rPr>
          <w:rStyle w:val="default"/>
          <w:rFonts w:cs="FrankRuehl" w:hint="cs"/>
          <w:rtl/>
        </w:rPr>
        <w:t>(2)</w:t>
      </w:r>
      <w:r w:rsidRPr="009A38F1">
        <w:rPr>
          <w:rStyle w:val="default"/>
          <w:rFonts w:cs="FrankRuehl" w:hint="cs"/>
          <w:rtl/>
        </w:rPr>
        <w:tab/>
        <w:t xml:space="preserve">לעניין תאגיד שאינו מבטח </w:t>
      </w:r>
      <w:r w:rsidRPr="009A38F1">
        <w:rPr>
          <w:rStyle w:val="default"/>
          <w:rFonts w:cs="FrankRuehl"/>
          <w:rtl/>
        </w:rPr>
        <w:t>–</w:t>
      </w:r>
      <w:r w:rsidRPr="009A38F1">
        <w:rPr>
          <w:rStyle w:val="default"/>
          <w:rFonts w:cs="FrankRuehl" w:hint="cs"/>
          <w:rtl/>
        </w:rPr>
        <w:t xml:space="preserve"> 1,500,000 שקלים חדשים;</w:t>
      </w:r>
    </w:p>
    <w:p w:rsidR="003E4685" w:rsidRPr="009A38F1" w:rsidRDefault="003E4685" w:rsidP="003E4685">
      <w:pPr>
        <w:pStyle w:val="P00"/>
        <w:spacing w:before="72"/>
        <w:ind w:left="624" w:right="1134"/>
        <w:rPr>
          <w:rStyle w:val="default"/>
          <w:rFonts w:cs="FrankRuehl" w:hint="cs"/>
          <w:rtl/>
        </w:rPr>
      </w:pPr>
      <w:r w:rsidRPr="009A38F1">
        <w:rPr>
          <w:rStyle w:val="default"/>
          <w:rFonts w:cs="FrankRuehl" w:hint="cs"/>
          <w:rtl/>
        </w:rPr>
        <w:t>(3)</w:t>
      </w:r>
      <w:r w:rsidRPr="009A38F1">
        <w:rPr>
          <w:rStyle w:val="default"/>
          <w:rFonts w:cs="FrankRuehl" w:hint="cs"/>
          <w:rtl/>
        </w:rPr>
        <w:tab/>
        <w:t xml:space="preserve">לעניין יחיד שהוא נושא משרה או מחזיק אמצעי שליטה במבטח או בסוכן תאגיד או מי שפועל בלא רישיון </w:t>
      </w:r>
      <w:r w:rsidRPr="009A38F1">
        <w:rPr>
          <w:rStyle w:val="default"/>
          <w:rFonts w:cs="FrankRuehl"/>
          <w:rtl/>
        </w:rPr>
        <w:t>–</w:t>
      </w:r>
      <w:r w:rsidRPr="009A38F1">
        <w:rPr>
          <w:rStyle w:val="default"/>
          <w:rFonts w:cs="FrankRuehl" w:hint="cs"/>
          <w:rtl/>
        </w:rPr>
        <w:t xml:space="preserve"> 150,000 שקלים חדשים;</w:t>
      </w:r>
    </w:p>
    <w:p w:rsidR="003E4685" w:rsidRPr="009A38F1" w:rsidRDefault="003E4685" w:rsidP="003E4685">
      <w:pPr>
        <w:pStyle w:val="P00"/>
        <w:spacing w:before="72"/>
        <w:ind w:left="624" w:right="1134"/>
        <w:rPr>
          <w:rStyle w:val="default"/>
          <w:rFonts w:cs="FrankRuehl" w:hint="cs"/>
          <w:rtl/>
        </w:rPr>
      </w:pPr>
      <w:r w:rsidRPr="009A38F1">
        <w:rPr>
          <w:rStyle w:val="default"/>
          <w:rFonts w:cs="FrankRuehl" w:hint="cs"/>
          <w:rtl/>
        </w:rPr>
        <w:t>(4)</w:t>
      </w:r>
      <w:r w:rsidRPr="009A38F1">
        <w:rPr>
          <w:rStyle w:val="default"/>
          <w:rFonts w:cs="FrankRuehl" w:hint="cs"/>
          <w:rtl/>
        </w:rPr>
        <w:tab/>
        <w:t xml:space="preserve">לעניין יחיד שהוא סוכן יחיד או בעל רישיון שאינו עובד שכיר </w:t>
      </w:r>
      <w:r w:rsidRPr="009A38F1">
        <w:rPr>
          <w:rStyle w:val="default"/>
          <w:rFonts w:cs="FrankRuehl"/>
          <w:rtl/>
        </w:rPr>
        <w:t>–</w:t>
      </w:r>
      <w:r w:rsidRPr="009A38F1">
        <w:rPr>
          <w:rStyle w:val="default"/>
          <w:rFonts w:cs="FrankRuehl" w:hint="cs"/>
          <w:rtl/>
        </w:rPr>
        <w:t xml:space="preserve"> 27,000  שקלים חדשים;</w:t>
      </w:r>
    </w:p>
    <w:p w:rsidR="003E4685" w:rsidRPr="009A38F1" w:rsidRDefault="003E4685" w:rsidP="003E4685">
      <w:pPr>
        <w:pStyle w:val="P00"/>
        <w:spacing w:before="72"/>
        <w:ind w:left="624" w:right="1134"/>
        <w:rPr>
          <w:rStyle w:val="default"/>
          <w:rFonts w:cs="FrankRuehl" w:hint="cs"/>
          <w:rtl/>
        </w:rPr>
      </w:pPr>
      <w:r w:rsidRPr="009A38F1">
        <w:rPr>
          <w:rStyle w:val="default"/>
          <w:rFonts w:cs="FrankRuehl" w:hint="cs"/>
          <w:rtl/>
        </w:rPr>
        <w:t>(5)</w:t>
      </w:r>
      <w:r w:rsidRPr="009A38F1">
        <w:rPr>
          <w:rStyle w:val="default"/>
          <w:rFonts w:cs="FrankRuehl" w:hint="cs"/>
          <w:rtl/>
        </w:rPr>
        <w:tab/>
        <w:t xml:space="preserve">לעניין יחיד שהוא עובד שכיר של תאגיד ואינו נושא משרה או שותף בו </w:t>
      </w:r>
      <w:r w:rsidRPr="009A38F1">
        <w:rPr>
          <w:rStyle w:val="default"/>
          <w:rFonts w:cs="FrankRuehl"/>
          <w:rtl/>
        </w:rPr>
        <w:t>–</w:t>
      </w:r>
      <w:r w:rsidRPr="009A38F1">
        <w:rPr>
          <w:rStyle w:val="default"/>
          <w:rFonts w:cs="FrankRuehl" w:hint="cs"/>
          <w:rtl/>
        </w:rPr>
        <w:t xml:space="preserve"> 18,000 שקלים חדשים;</w:t>
      </w:r>
    </w:p>
    <w:p w:rsidR="003E4685" w:rsidRPr="009A38F1" w:rsidRDefault="003E4685" w:rsidP="003E4685">
      <w:pPr>
        <w:pStyle w:val="P00"/>
        <w:spacing w:before="72"/>
        <w:ind w:left="0" w:right="1134"/>
        <w:rPr>
          <w:rStyle w:val="default"/>
          <w:rFonts w:cs="FrankRuehl" w:hint="cs"/>
          <w:rtl/>
        </w:rPr>
      </w:pPr>
      <w:r w:rsidRPr="009A38F1">
        <w:rPr>
          <w:rStyle w:val="default"/>
          <w:rFonts w:cs="FrankRuehl" w:hint="cs"/>
          <w:rtl/>
        </w:rPr>
        <w:t xml:space="preserve">בסעיף זה, "נושא משרה" </w:t>
      </w:r>
      <w:r w:rsidRPr="009A38F1">
        <w:rPr>
          <w:rStyle w:val="default"/>
          <w:rFonts w:cs="FrankRuehl"/>
          <w:rtl/>
        </w:rPr>
        <w:t>–</w:t>
      </w:r>
      <w:r w:rsidRPr="009A38F1">
        <w:rPr>
          <w:rStyle w:val="default"/>
          <w:rFonts w:cs="FrankRuehl" w:hint="cs"/>
          <w:rtl/>
        </w:rPr>
        <w:t xml:space="preserve"> כהגדרתו בחוק החברות וכן חבר ועדת השקעות.</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42" w:name="Rov399"/>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83"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1127 (</w:t>
      </w:r>
      <w:hyperlink r:id="rId784"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9A38F1" w:rsidRDefault="00810E0B" w:rsidP="009A38F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92</w:t>
      </w:r>
      <w:r w:rsidR="007A15A6" w:rsidRPr="00BA25C0">
        <w:rPr>
          <w:rStyle w:val="default"/>
          <w:rFonts w:cs="FrankRuehl" w:hint="cs"/>
          <w:b/>
          <w:bCs/>
          <w:vanish/>
          <w:sz w:val="20"/>
          <w:szCs w:val="20"/>
          <w:shd w:val="clear" w:color="auto" w:fill="FFFF99"/>
          <w:rtl/>
        </w:rPr>
        <w:t>טו</w:t>
      </w:r>
      <w:bookmarkEnd w:id="442"/>
    </w:p>
    <w:p w:rsidR="00810E0B" w:rsidRPr="009A38F1" w:rsidRDefault="00810E0B" w:rsidP="0070207A">
      <w:pPr>
        <w:pStyle w:val="P00"/>
        <w:spacing w:before="72"/>
        <w:ind w:left="0" w:right="1134"/>
        <w:rPr>
          <w:rStyle w:val="default"/>
          <w:rFonts w:cs="FrankRuehl" w:hint="cs"/>
          <w:rtl/>
        </w:rPr>
      </w:pPr>
      <w:bookmarkStart w:id="443" w:name="Seif168"/>
      <w:bookmarkEnd w:id="443"/>
      <w:r w:rsidRPr="009A38F1">
        <w:rPr>
          <w:rFonts w:cs="Miriam"/>
          <w:szCs w:val="32"/>
          <w:rtl/>
          <w:lang w:val="he-IL"/>
        </w:rPr>
        <w:pict>
          <v:shape id="_x0000_s2551" type="#_x0000_t202" style="position:absolute;left:0;text-align:left;margin-left:470.25pt;margin-top:7.1pt;width:1in;height:58.95pt;z-index:251734528" filled="f" stroked="f">
            <v:textbox style="mso-next-textbox:#_x0000_s2551" inset="1mm,0,1mm,0">
              <w:txbxContent>
                <w:p w:rsidR="00544470" w:rsidRDefault="00544470" w:rsidP="00810E0B">
                  <w:pPr>
                    <w:spacing w:line="160" w:lineRule="exact"/>
                    <w:jc w:val="left"/>
                    <w:rPr>
                      <w:rFonts w:cs="Miriam" w:hint="cs"/>
                      <w:sz w:val="18"/>
                      <w:szCs w:val="18"/>
                      <w:rtl/>
                    </w:rPr>
                  </w:pPr>
                  <w:r>
                    <w:rPr>
                      <w:rFonts w:cs="Miriam" w:hint="cs"/>
                      <w:sz w:val="18"/>
                      <w:szCs w:val="18"/>
                      <w:rtl/>
                    </w:rPr>
                    <w:t>הפחתת העיצום הכספי ושינוי התוספת החמישית</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810E0B">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003E4685" w:rsidRPr="009A38F1">
        <w:rPr>
          <w:rStyle w:val="default"/>
          <w:rFonts w:cs="FrankRuehl" w:hint="cs"/>
          <w:rtl/>
        </w:rPr>
        <w:t>טז</w:t>
      </w:r>
      <w:r w:rsidRPr="009A38F1">
        <w:rPr>
          <w:rStyle w:val="default"/>
          <w:rFonts w:cs="FrankRuehl"/>
          <w:rtl/>
        </w:rPr>
        <w:t>.</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3E4685" w:rsidRPr="009A38F1">
        <w:rPr>
          <w:rStyle w:val="default"/>
          <w:rFonts w:cs="FrankRuehl" w:hint="cs"/>
          <w:rtl/>
        </w:rPr>
        <w:t xml:space="preserve">החליט </w:t>
      </w:r>
      <w:r w:rsidR="0070207A">
        <w:rPr>
          <w:rStyle w:val="default"/>
          <w:rFonts w:cs="FrankRuehl" w:hint="cs"/>
          <w:rtl/>
        </w:rPr>
        <w:t>הממונה</w:t>
      </w:r>
      <w:r w:rsidR="003E4685" w:rsidRPr="009A38F1">
        <w:rPr>
          <w:rStyle w:val="default"/>
          <w:rFonts w:cs="FrankRuehl" w:hint="cs"/>
          <w:rtl/>
        </w:rPr>
        <w:t xml:space="preserve"> על הטלת עיצום כספי על מפר כאמור בסעיף 92א, רשאי הוא להפחית את סכום העיצום הכספי שהיה עליו להטיל לפי סעיף 92א, בהחלטה בכתב שיפורטו בה הנימוקים לעניין התקיימותם של אמות המידה והשיקולים המנויים בתוספת החמישית לגבי המפר או ההפרה וכן הנימוקים לעניין שיעור ההפחתה שקבע </w:t>
      </w:r>
      <w:r w:rsidR="0070207A">
        <w:rPr>
          <w:rStyle w:val="default"/>
          <w:rFonts w:cs="FrankRuehl" w:hint="cs"/>
          <w:rtl/>
        </w:rPr>
        <w:t>הממונה</w:t>
      </w:r>
      <w:r w:rsidR="003E4685" w:rsidRPr="009A38F1">
        <w:rPr>
          <w:rStyle w:val="default"/>
          <w:rFonts w:cs="FrankRuehl" w:hint="cs"/>
          <w:rtl/>
        </w:rPr>
        <w:t xml:space="preserve"> לפי התוספת האמורה</w:t>
      </w:r>
      <w:r w:rsidRPr="009A38F1">
        <w:rPr>
          <w:rStyle w:val="default"/>
          <w:rFonts w:cs="FrankRuehl"/>
          <w:rtl/>
        </w:rPr>
        <w:t>.</w:t>
      </w:r>
    </w:p>
    <w:p w:rsidR="003E4685" w:rsidRPr="009A38F1" w:rsidRDefault="003E4685" w:rsidP="003E4685">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t>שר האוצר, בהסכמת שר המשפטים, באישור ועדת הכספים של הכנסת, רשאי לשנות את התוספת החמישית.</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44" w:name="Rov539"/>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85"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1128 (</w:t>
      </w:r>
      <w:hyperlink r:id="rId786"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w:t>
      </w:r>
      <w:r w:rsidR="003E4685" w:rsidRPr="00BA25C0">
        <w:rPr>
          <w:rStyle w:val="default"/>
          <w:rFonts w:cs="FrankRuehl" w:hint="cs"/>
          <w:b/>
          <w:bCs/>
          <w:vanish/>
          <w:sz w:val="20"/>
          <w:szCs w:val="20"/>
          <w:shd w:val="clear" w:color="auto" w:fill="FFFF99"/>
          <w:rtl/>
        </w:rPr>
        <w:t>טז</w:t>
      </w:r>
    </w:p>
    <w:p w:rsidR="00A21AA1" w:rsidRPr="00BA25C0" w:rsidRDefault="00A21AA1" w:rsidP="00A21AA1">
      <w:pPr>
        <w:pStyle w:val="P00"/>
        <w:spacing w:before="0"/>
        <w:ind w:left="0" w:right="1134"/>
        <w:rPr>
          <w:rStyle w:val="default"/>
          <w:rFonts w:cs="FrankRuehl" w:hint="cs"/>
          <w:vanish/>
          <w:sz w:val="20"/>
          <w:szCs w:val="20"/>
          <w:shd w:val="clear" w:color="auto" w:fill="FFFF99"/>
          <w:rtl/>
        </w:rPr>
      </w:pPr>
    </w:p>
    <w:p w:rsidR="00A21AA1" w:rsidRPr="00BA25C0" w:rsidRDefault="00A21AA1" w:rsidP="00A21AA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A21AA1" w:rsidRPr="00BA25C0" w:rsidRDefault="00A21AA1" w:rsidP="00A21AA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A21AA1" w:rsidRPr="00BA25C0" w:rsidRDefault="00A21AA1" w:rsidP="00A21AA1">
      <w:pPr>
        <w:pStyle w:val="P00"/>
        <w:spacing w:before="0"/>
        <w:ind w:left="0" w:right="1134"/>
        <w:rPr>
          <w:rStyle w:val="default"/>
          <w:rFonts w:cs="FrankRuehl" w:hint="cs"/>
          <w:vanish/>
          <w:sz w:val="20"/>
          <w:szCs w:val="20"/>
          <w:shd w:val="clear" w:color="auto" w:fill="FFFF99"/>
          <w:rtl/>
        </w:rPr>
      </w:pPr>
      <w:hyperlink r:id="rId78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8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A21AA1" w:rsidRPr="00A21AA1" w:rsidRDefault="00A21AA1" w:rsidP="00A21AA1">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 xml:space="preserve">החליט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על הטלת עיצום כספי על מפר כאמור בסעיף 92א, רשאי הוא להפחית את סכום העיצום הכספי שהיה עליו להטיל לפי סעיף 92א, בהחלטה בכתב שיפורטו בה הנימוקים לעניין התקיימותם של אמות המידה והשיקולים המנויים בתוספת החמישית לגבי המפר או ההפרה וכן הנימוקים לעניין שיעור ההפחתה שקבע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התוספת האמורה</w:t>
      </w:r>
      <w:r w:rsidRPr="00BA25C0">
        <w:rPr>
          <w:rStyle w:val="default"/>
          <w:rFonts w:cs="FrankRuehl"/>
          <w:vanish/>
          <w:sz w:val="22"/>
          <w:szCs w:val="22"/>
          <w:shd w:val="clear" w:color="auto" w:fill="FFFF99"/>
          <w:rtl/>
        </w:rPr>
        <w:t>.</w:t>
      </w:r>
      <w:bookmarkEnd w:id="444"/>
    </w:p>
    <w:p w:rsidR="00810E0B" w:rsidRPr="009A38F1" w:rsidRDefault="00810E0B" w:rsidP="0070207A">
      <w:pPr>
        <w:pStyle w:val="P00"/>
        <w:spacing w:before="72"/>
        <w:ind w:left="0" w:right="1134"/>
        <w:rPr>
          <w:rStyle w:val="default"/>
          <w:rFonts w:cs="FrankRuehl" w:hint="cs"/>
          <w:rtl/>
        </w:rPr>
      </w:pPr>
      <w:bookmarkStart w:id="445" w:name="Seif169"/>
      <w:bookmarkEnd w:id="445"/>
      <w:r w:rsidRPr="009A38F1">
        <w:rPr>
          <w:rFonts w:cs="Miriam"/>
          <w:szCs w:val="32"/>
          <w:rtl/>
          <w:lang w:val="he-IL"/>
        </w:rPr>
        <w:pict>
          <v:shape id="_x0000_s2552" type="#_x0000_t202" style="position:absolute;left:0;text-align:left;margin-left:470.25pt;margin-top:7.1pt;width:1in;height:54.9pt;z-index:251735552" filled="f" stroked="f">
            <v:textbox style="mso-next-textbox:#_x0000_s2552" inset="1mm,0,1mm,0">
              <w:txbxContent>
                <w:p w:rsidR="00544470" w:rsidRDefault="00544470" w:rsidP="00810E0B">
                  <w:pPr>
                    <w:spacing w:line="160" w:lineRule="exact"/>
                    <w:jc w:val="left"/>
                    <w:rPr>
                      <w:rFonts w:cs="Miriam" w:hint="cs"/>
                      <w:sz w:val="18"/>
                      <w:szCs w:val="18"/>
                      <w:rtl/>
                    </w:rPr>
                  </w:pPr>
                  <w:r>
                    <w:rPr>
                      <w:rFonts w:cs="Miriam" w:hint="cs"/>
                      <w:sz w:val="18"/>
                      <w:szCs w:val="18"/>
                      <w:rtl/>
                    </w:rPr>
                    <w:t>פריסת תשלום עיצום כספי</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Pr="009A38F1">
        <w:rPr>
          <w:rStyle w:val="default"/>
          <w:rFonts w:cs="FrankRuehl"/>
          <w:rtl/>
        </w:rPr>
        <w:t>י</w:t>
      </w:r>
      <w:r w:rsidR="003E4685" w:rsidRPr="009A38F1">
        <w:rPr>
          <w:rStyle w:val="default"/>
          <w:rFonts w:cs="FrankRuehl" w:hint="cs"/>
          <w:rtl/>
        </w:rPr>
        <w:t>ז</w:t>
      </w:r>
      <w:r w:rsidRPr="009A38F1">
        <w:rPr>
          <w:rStyle w:val="default"/>
          <w:rFonts w:cs="FrankRuehl"/>
          <w:rtl/>
        </w:rPr>
        <w:t>.</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70207A">
        <w:rPr>
          <w:rStyle w:val="default"/>
          <w:rFonts w:cs="FrankRuehl" w:hint="cs"/>
          <w:rtl/>
        </w:rPr>
        <w:t>הממונה</w:t>
      </w:r>
      <w:r w:rsidR="003E4685" w:rsidRPr="009A38F1">
        <w:rPr>
          <w:rStyle w:val="default"/>
          <w:rFonts w:cs="FrankRuehl" w:hint="cs"/>
          <w:rtl/>
        </w:rPr>
        <w:t xml:space="preserve"> רשאי, על פי בקשתו של מפר, להחליט על פריסת התשלום של עיצום כספי, אף אם החליט על הפחתתו לפי סעיף 92טז, ובלבד שמספר התשלומים לא יעלה על עשרה תשלומים חודשיים</w:t>
      </w:r>
      <w:r w:rsidRPr="009A38F1">
        <w:rPr>
          <w:rStyle w:val="default"/>
          <w:rFonts w:cs="FrankRuehl"/>
          <w:rtl/>
        </w:rPr>
        <w:t>.</w:t>
      </w:r>
    </w:p>
    <w:p w:rsidR="003E4685" w:rsidRPr="009A38F1" w:rsidRDefault="003E4685" w:rsidP="0070207A">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t xml:space="preserve">התשלום החודשי כאמור בסעיף קטן (א) יהיה מעודכן למועד תשלומו, בתוספת הפרשי הצמדה וריבית; לא שילם המפר תשלום חודשי במועדו, יראו את החלטת </w:t>
      </w:r>
      <w:r w:rsidR="0070207A">
        <w:rPr>
          <w:rStyle w:val="default"/>
          <w:rFonts w:cs="FrankRuehl" w:hint="cs"/>
          <w:rtl/>
        </w:rPr>
        <w:t>הממונה</w:t>
      </w:r>
      <w:r w:rsidRPr="009A38F1">
        <w:rPr>
          <w:rStyle w:val="default"/>
          <w:rFonts w:cs="FrankRuehl" w:hint="cs"/>
          <w:rtl/>
        </w:rPr>
        <w:t xml:space="preserve"> על פריסת התשלום כאמור בסעיף קטן (א) כבטלה ויחולו על יתרת התשלום של העיצום הכספי הוראות סעיף 92ח.</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46" w:name="Rov540"/>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8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1128 (</w:t>
      </w:r>
      <w:hyperlink r:id="rId79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92י</w:t>
      </w:r>
      <w:r w:rsidR="003E4685" w:rsidRPr="00BA25C0">
        <w:rPr>
          <w:rStyle w:val="default"/>
          <w:rFonts w:cs="FrankRuehl" w:hint="cs"/>
          <w:b/>
          <w:bCs/>
          <w:vanish/>
          <w:sz w:val="20"/>
          <w:szCs w:val="20"/>
          <w:shd w:val="clear" w:color="auto" w:fill="FFFF99"/>
          <w:rtl/>
        </w:rPr>
        <w:t>ז</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79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9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BA25C0" w:rsidRDefault="002C107C" w:rsidP="002C107C">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92י</w:t>
      </w:r>
      <w:r w:rsidRPr="00BA25C0">
        <w:rPr>
          <w:rStyle w:val="default"/>
          <w:rFonts w:cs="FrankRuehl" w:hint="cs"/>
          <w:vanish/>
          <w:sz w:val="22"/>
          <w:szCs w:val="22"/>
          <w:shd w:val="clear" w:color="auto" w:fill="FFFF99"/>
          <w:rtl/>
        </w:rPr>
        <w:t>ז</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על פי בקשתו של מפר, להחליט על פריסת התשלום של עיצום כספי, אף אם החליט על הפחתתו לפי סעיף 92טז, ובלבד שמספר התשלומים לא יעלה על עשרה תשלומים חודשיים</w:t>
      </w:r>
      <w:r w:rsidRPr="00BA25C0">
        <w:rPr>
          <w:rStyle w:val="default"/>
          <w:rFonts w:cs="FrankRuehl"/>
          <w:vanish/>
          <w:sz w:val="22"/>
          <w:szCs w:val="22"/>
          <w:shd w:val="clear" w:color="auto" w:fill="FFFF99"/>
          <w:rtl/>
        </w:rPr>
        <w:t>.</w:t>
      </w:r>
    </w:p>
    <w:p w:rsidR="002C107C" w:rsidRPr="002C107C" w:rsidRDefault="002C107C" w:rsidP="002C107C">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התשלום החודשי כאמור בסעיף קטן (א) יהיה מעודכן למועד תשלומו, בתוספת הפרשי הצמדה וריבית; לא שילם המפר תשלום חודשי במועדו, יראו את החלטת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על פריסת התשלום כאמור בסעיף קטן (א) כבטלה ויחולו על יתרת התשלום של העיצום הכספי הוראות סעיף 92ח.</w:t>
      </w:r>
      <w:bookmarkEnd w:id="446"/>
    </w:p>
    <w:p w:rsidR="00810E0B" w:rsidRDefault="00810E0B" w:rsidP="0070207A">
      <w:pPr>
        <w:pStyle w:val="P00"/>
        <w:spacing w:before="72"/>
        <w:ind w:left="0" w:right="1134"/>
        <w:rPr>
          <w:rStyle w:val="default"/>
          <w:rFonts w:cs="FrankRuehl" w:hint="cs"/>
          <w:rtl/>
        </w:rPr>
      </w:pPr>
      <w:bookmarkStart w:id="447" w:name="Seif170"/>
      <w:bookmarkEnd w:id="447"/>
      <w:r w:rsidRPr="009A38F1">
        <w:rPr>
          <w:rFonts w:cs="Miriam"/>
          <w:szCs w:val="32"/>
          <w:rtl/>
          <w:lang w:val="he-IL"/>
        </w:rPr>
        <w:pict>
          <v:shape id="_x0000_s2553" type="#_x0000_t202" style="position:absolute;left:0;text-align:left;margin-left:470.25pt;margin-top:7.1pt;width:1in;height:58.8pt;z-index:251736576" filled="f" stroked="f">
            <v:textbox style="mso-next-textbox:#_x0000_s2553" inset="1mm,0,1mm,0">
              <w:txbxContent>
                <w:p w:rsidR="00544470" w:rsidRDefault="00544470" w:rsidP="00810E0B">
                  <w:pPr>
                    <w:spacing w:line="160" w:lineRule="exact"/>
                    <w:jc w:val="left"/>
                    <w:rPr>
                      <w:rFonts w:cs="Miriam" w:hint="cs"/>
                      <w:sz w:val="18"/>
                      <w:szCs w:val="18"/>
                      <w:rtl/>
                    </w:rPr>
                  </w:pPr>
                  <w:r>
                    <w:rPr>
                      <w:rFonts w:cs="Miriam" w:hint="cs"/>
                      <w:sz w:val="18"/>
                      <w:szCs w:val="18"/>
                      <w:rtl/>
                    </w:rPr>
                    <w:t>הפרת הוראה זהה כלפי כמה מבוטחים</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Pr="009A38F1">
        <w:rPr>
          <w:rStyle w:val="default"/>
          <w:rFonts w:cs="FrankRuehl"/>
          <w:rtl/>
        </w:rPr>
        <w:t>י</w:t>
      </w:r>
      <w:r w:rsidR="003E4685" w:rsidRPr="009A38F1">
        <w:rPr>
          <w:rStyle w:val="default"/>
          <w:rFonts w:cs="FrankRuehl" w:hint="cs"/>
          <w:rtl/>
        </w:rPr>
        <w:t>ח</w:t>
      </w:r>
      <w:r w:rsidRPr="009A38F1">
        <w:rPr>
          <w:rStyle w:val="default"/>
          <w:rFonts w:cs="FrankRuehl"/>
          <w:rtl/>
        </w:rPr>
        <w:t>.</w:t>
      </w:r>
      <w:r w:rsidRPr="009A38F1">
        <w:rPr>
          <w:rStyle w:val="default"/>
          <w:rFonts w:cs="FrankRuehl" w:hint="cs"/>
          <w:rtl/>
        </w:rPr>
        <w:tab/>
      </w:r>
      <w:r w:rsidR="0070207A">
        <w:rPr>
          <w:rStyle w:val="default"/>
          <w:rFonts w:cs="FrankRuehl" w:hint="cs"/>
          <w:rtl/>
        </w:rPr>
        <w:t>הממונה</w:t>
      </w:r>
      <w:r w:rsidR="003E4685" w:rsidRPr="009A38F1">
        <w:rPr>
          <w:rStyle w:val="default"/>
          <w:rFonts w:cs="FrankRuehl" w:hint="cs"/>
          <w:rtl/>
        </w:rPr>
        <w:t xml:space="preserve"> רשאי לקבוע כי יראו מי שהפר הוראה זהה כלפי כמה מבוטחים, כמבצע הפרה אחת, אם ההפרה נעשתה בפרק זמן קצר, במעשה או במחדל אחד או בשל אותו גורם</w:t>
      </w:r>
      <w:r w:rsidRPr="009A38F1">
        <w:rPr>
          <w:rStyle w:val="default"/>
          <w:rFonts w:cs="FrankRuehl"/>
          <w:rtl/>
        </w:rPr>
        <w:t>.</w:t>
      </w:r>
    </w:p>
    <w:p w:rsidR="009A38F1" w:rsidRPr="00BA25C0" w:rsidRDefault="009A38F1" w:rsidP="009A38F1">
      <w:pPr>
        <w:pStyle w:val="P00"/>
        <w:spacing w:before="0"/>
        <w:ind w:left="0" w:right="1134"/>
        <w:rPr>
          <w:rStyle w:val="default"/>
          <w:rFonts w:cs="FrankRuehl" w:hint="cs"/>
          <w:vanish/>
          <w:color w:val="FF0000"/>
          <w:sz w:val="20"/>
          <w:szCs w:val="20"/>
          <w:shd w:val="clear" w:color="auto" w:fill="FFFF99"/>
          <w:rtl/>
        </w:rPr>
      </w:pPr>
      <w:bookmarkStart w:id="448" w:name="Rov541"/>
      <w:r w:rsidRPr="00BA25C0">
        <w:rPr>
          <w:rStyle w:val="default"/>
          <w:rFonts w:cs="FrankRuehl" w:hint="cs"/>
          <w:vanish/>
          <w:color w:val="FF0000"/>
          <w:sz w:val="20"/>
          <w:szCs w:val="20"/>
          <w:shd w:val="clear" w:color="auto" w:fill="FFFF99"/>
          <w:rtl/>
        </w:rPr>
        <w:t>מיום 17.8.2012</w:t>
      </w:r>
    </w:p>
    <w:p w:rsidR="009A38F1" w:rsidRPr="00BA25C0" w:rsidRDefault="009A38F1"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9A38F1" w:rsidRPr="00BA25C0" w:rsidRDefault="009A38F1" w:rsidP="009A38F1">
      <w:pPr>
        <w:pStyle w:val="P00"/>
        <w:spacing w:before="0"/>
        <w:ind w:left="0" w:right="1134"/>
        <w:rPr>
          <w:rStyle w:val="default"/>
          <w:rFonts w:cs="FrankRuehl" w:hint="cs"/>
          <w:vanish/>
          <w:sz w:val="20"/>
          <w:szCs w:val="20"/>
          <w:shd w:val="clear" w:color="auto" w:fill="FFFF99"/>
          <w:rtl/>
        </w:rPr>
      </w:pPr>
      <w:hyperlink r:id="rId793"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1128 (</w:t>
      </w:r>
      <w:hyperlink r:id="rId794"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9A38F1" w:rsidRPr="00BA25C0" w:rsidRDefault="009A38F1" w:rsidP="009A38F1">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הוספת סעיף 92יח</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79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79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2C107C" w:rsidRDefault="002C107C" w:rsidP="002C107C">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92י</w:t>
      </w:r>
      <w:r w:rsidRPr="00BA25C0">
        <w:rPr>
          <w:rStyle w:val="default"/>
          <w:rFonts w:cs="FrankRuehl" w:hint="cs"/>
          <w:vanish/>
          <w:sz w:val="22"/>
          <w:szCs w:val="22"/>
          <w:shd w:val="clear" w:color="auto" w:fill="FFFF99"/>
          <w:rtl/>
        </w:rPr>
        <w:t>ח</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לקבוע כי יראו מי שהפר הוראה זהה כלפי כמה מבוטחים, כמבצע הפרה אחת, אם ההפרה נעשתה בפרק זמן קצר, במעשה או במחדל אחד או בשל אותו גורם</w:t>
      </w:r>
      <w:r w:rsidRPr="00BA25C0">
        <w:rPr>
          <w:rStyle w:val="default"/>
          <w:rFonts w:cs="FrankRuehl"/>
          <w:vanish/>
          <w:sz w:val="22"/>
          <w:szCs w:val="22"/>
          <w:shd w:val="clear" w:color="auto" w:fill="FFFF99"/>
          <w:rtl/>
        </w:rPr>
        <w:t>.</w:t>
      </w:r>
      <w:bookmarkEnd w:id="448"/>
    </w:p>
    <w:p w:rsidR="009A38F1" w:rsidRDefault="009A38F1" w:rsidP="003E4685">
      <w:pPr>
        <w:pStyle w:val="P00"/>
        <w:spacing w:before="72"/>
        <w:ind w:left="0" w:right="1134"/>
        <w:rPr>
          <w:rStyle w:val="default"/>
          <w:rFonts w:cs="FrankRuehl" w:hint="cs"/>
          <w:rtl/>
        </w:rPr>
      </w:pPr>
    </w:p>
    <w:p w:rsidR="002C107C" w:rsidRPr="009A38F1" w:rsidRDefault="002C107C" w:rsidP="003E4685">
      <w:pPr>
        <w:pStyle w:val="P00"/>
        <w:spacing w:before="72"/>
        <w:ind w:left="0" w:right="1134"/>
        <w:rPr>
          <w:rStyle w:val="default"/>
          <w:rFonts w:cs="FrankRuehl" w:hint="cs"/>
          <w:rtl/>
        </w:rPr>
      </w:pPr>
    </w:p>
    <w:p w:rsidR="00810E0B" w:rsidRPr="009A38F1" w:rsidRDefault="00810E0B" w:rsidP="0070207A">
      <w:pPr>
        <w:pStyle w:val="P00"/>
        <w:spacing w:before="72"/>
        <w:ind w:left="0" w:right="1134"/>
        <w:rPr>
          <w:rStyle w:val="default"/>
          <w:rFonts w:cs="FrankRuehl" w:hint="cs"/>
          <w:rtl/>
        </w:rPr>
      </w:pPr>
      <w:bookmarkStart w:id="449" w:name="Seif171"/>
      <w:bookmarkEnd w:id="449"/>
      <w:r w:rsidRPr="009A38F1">
        <w:rPr>
          <w:rFonts w:cs="Miriam"/>
          <w:szCs w:val="32"/>
          <w:rtl/>
          <w:lang w:val="he-IL"/>
        </w:rPr>
        <w:pict>
          <v:shape id="_x0000_s2554" type="#_x0000_t202" style="position:absolute;left:0;text-align:left;margin-left:470.25pt;margin-top:7.1pt;width:1in;height:50.05pt;z-index:251737600" filled="f" stroked="f">
            <v:textbox style="mso-next-textbox:#_x0000_s2554" inset="1mm,0,1mm,0">
              <w:txbxContent>
                <w:p w:rsidR="00544470" w:rsidRDefault="00544470" w:rsidP="00810E0B">
                  <w:pPr>
                    <w:spacing w:line="160" w:lineRule="exact"/>
                    <w:jc w:val="left"/>
                    <w:rPr>
                      <w:rFonts w:cs="Miriam" w:hint="cs"/>
                      <w:sz w:val="18"/>
                      <w:szCs w:val="18"/>
                      <w:rtl/>
                    </w:rPr>
                  </w:pPr>
                  <w:r>
                    <w:rPr>
                      <w:rFonts w:cs="Miriam" w:hint="cs"/>
                      <w:sz w:val="18"/>
                      <w:szCs w:val="18"/>
                      <w:rtl/>
                    </w:rPr>
                    <w:t xml:space="preserve">עיצום כספי </w:t>
                  </w:r>
                  <w:r>
                    <w:rPr>
                      <w:rFonts w:cs="Miriam"/>
                      <w:sz w:val="18"/>
                      <w:szCs w:val="18"/>
                      <w:rtl/>
                    </w:rPr>
                    <w:br/>
                  </w:r>
                  <w:r>
                    <w:rPr>
                      <w:rFonts w:cs="Miriam" w:hint="cs"/>
                      <w:sz w:val="18"/>
                      <w:szCs w:val="18"/>
                      <w:rtl/>
                    </w:rPr>
                    <w:t>על-תנאי</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Pr="009A38F1">
        <w:rPr>
          <w:rStyle w:val="default"/>
          <w:rFonts w:cs="FrankRuehl"/>
          <w:rtl/>
        </w:rPr>
        <w:t>י</w:t>
      </w:r>
      <w:r w:rsidR="003E4685" w:rsidRPr="009A38F1">
        <w:rPr>
          <w:rStyle w:val="default"/>
          <w:rFonts w:cs="FrankRuehl" w:hint="cs"/>
          <w:rtl/>
        </w:rPr>
        <w:t>ט</w:t>
      </w:r>
      <w:r w:rsidRPr="009A38F1">
        <w:rPr>
          <w:rStyle w:val="default"/>
          <w:rFonts w:cs="FrankRuehl"/>
          <w:rtl/>
        </w:rPr>
        <w:t>.</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3E4685" w:rsidRPr="009A38F1">
        <w:rPr>
          <w:rStyle w:val="default"/>
          <w:rFonts w:cs="FrankRuehl" w:hint="cs"/>
          <w:rtl/>
        </w:rPr>
        <w:t xml:space="preserve">החליט </w:t>
      </w:r>
      <w:r w:rsidR="0070207A">
        <w:rPr>
          <w:rStyle w:val="default"/>
          <w:rFonts w:cs="FrankRuehl" w:hint="cs"/>
          <w:rtl/>
        </w:rPr>
        <w:t>הממונה</w:t>
      </w:r>
      <w:r w:rsidR="003E4685" w:rsidRPr="009A38F1">
        <w:rPr>
          <w:rStyle w:val="default"/>
          <w:rFonts w:cs="FrankRuehl" w:hint="cs"/>
          <w:rtl/>
        </w:rPr>
        <w:t xml:space="preserve"> על הטלת עיצום כספי על מפר כאמור בסעיף 92א, רשאי הוא להורות בהחלטה מנומקת בכתב ובהתאם לאמות המידה ולשיקולים המנויים בתוספת החמישית אשר מתקיימים לגבי המפר או ההפרה, שהעיצום הכספי, כולו או מקצתו, יהיה על-תנאי לתקופה שיקבע </w:t>
      </w:r>
      <w:r w:rsidR="0070207A">
        <w:rPr>
          <w:rStyle w:val="default"/>
          <w:rFonts w:cs="FrankRuehl" w:hint="cs"/>
          <w:rtl/>
        </w:rPr>
        <w:t>הממונה</w:t>
      </w:r>
      <w:r w:rsidR="003E4685" w:rsidRPr="009A38F1">
        <w:rPr>
          <w:rStyle w:val="default"/>
          <w:rFonts w:cs="FrankRuehl" w:hint="cs"/>
          <w:rtl/>
        </w:rPr>
        <w:t xml:space="preserve"> ושתחילתה ביום ההחלטה על הטלת העיצום כאמור, ובלבד שהתקופה כאמור לא תפחת משנתיים ולא תעלה על חמש שנים (בפרק זה  בהתאמה </w:t>
      </w:r>
      <w:r w:rsidR="003E4685" w:rsidRPr="009A38F1">
        <w:rPr>
          <w:rStyle w:val="default"/>
          <w:rFonts w:cs="FrankRuehl"/>
          <w:rtl/>
        </w:rPr>
        <w:t>–</w:t>
      </w:r>
      <w:r w:rsidR="003E4685" w:rsidRPr="009A38F1">
        <w:rPr>
          <w:rStyle w:val="default"/>
          <w:rFonts w:cs="FrankRuehl" w:hint="cs"/>
          <w:rtl/>
        </w:rPr>
        <w:t xml:space="preserve"> עיצום על-תנאי ותקופת התנאי)</w:t>
      </w:r>
      <w:r w:rsidRPr="009A38F1">
        <w:rPr>
          <w:rStyle w:val="default"/>
          <w:rFonts w:cs="FrankRuehl"/>
          <w:rtl/>
        </w:rPr>
        <w:t>.</w:t>
      </w:r>
    </w:p>
    <w:p w:rsidR="003E4685" w:rsidRPr="009A38F1" w:rsidRDefault="003E4685" w:rsidP="0070207A">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t xml:space="preserve">בהחלטתו כאמור בסעיף קטן (א) רשאי </w:t>
      </w:r>
      <w:r w:rsidR="0070207A">
        <w:rPr>
          <w:rStyle w:val="default"/>
          <w:rFonts w:cs="FrankRuehl" w:hint="cs"/>
          <w:rtl/>
        </w:rPr>
        <w:t>הממונה</w:t>
      </w:r>
      <w:r w:rsidRPr="009A38F1">
        <w:rPr>
          <w:rStyle w:val="default"/>
          <w:rFonts w:cs="FrankRuehl" w:hint="cs"/>
          <w:rtl/>
        </w:rPr>
        <w:t xml:space="preserve"> לקבוע תנאים נוספים שעל המפר לעמוד בהם בתקופת התנאי, לרבות פעולות שעל המפר לנקוט כדי לתקן את ההפרה, להקטין את הנזק שנגרם ממנה או למנוע את הישנותה.</w:t>
      </w:r>
    </w:p>
    <w:p w:rsidR="003E4685" w:rsidRPr="009A38F1" w:rsidRDefault="003E4685" w:rsidP="0070207A">
      <w:pPr>
        <w:pStyle w:val="P00"/>
        <w:spacing w:before="72"/>
        <w:ind w:left="0" w:right="1134"/>
        <w:rPr>
          <w:rStyle w:val="default"/>
          <w:rFonts w:cs="FrankRuehl" w:hint="cs"/>
          <w:rtl/>
        </w:rPr>
      </w:pPr>
      <w:r w:rsidRPr="009A38F1">
        <w:rPr>
          <w:rStyle w:val="default"/>
          <w:rFonts w:cs="FrankRuehl" w:hint="cs"/>
          <w:rtl/>
        </w:rPr>
        <w:tab/>
        <w:t>(ג)</w:t>
      </w:r>
      <w:r w:rsidRPr="009A38F1">
        <w:rPr>
          <w:rStyle w:val="default"/>
          <w:rFonts w:cs="FrankRuehl" w:hint="cs"/>
          <w:rtl/>
        </w:rPr>
        <w:tab/>
        <w:t xml:space="preserve">המשיך המפר להפר בתקופת התנאי את ההוראה שבשל הפרתה הוטל עליו העיצום הכספי כאמור בסעיף קטן (א), חזר המפר והפר את ההוראה כאמור או הפר תנאי מהתנאים הנוספים שקבע </w:t>
      </w:r>
      <w:r w:rsidR="0070207A">
        <w:rPr>
          <w:rStyle w:val="default"/>
          <w:rFonts w:cs="FrankRuehl" w:hint="cs"/>
          <w:rtl/>
        </w:rPr>
        <w:t>הממונה</w:t>
      </w:r>
      <w:r w:rsidRPr="009A38F1">
        <w:rPr>
          <w:rStyle w:val="default"/>
          <w:rFonts w:cs="FrankRuehl" w:hint="cs"/>
          <w:rtl/>
        </w:rPr>
        <w:t xml:space="preserve">, כאמור בסעיף קטן (ב) </w:t>
      </w:r>
      <w:r w:rsidRPr="009A38F1">
        <w:rPr>
          <w:rStyle w:val="default"/>
          <w:rFonts w:cs="FrankRuehl"/>
          <w:rtl/>
        </w:rPr>
        <w:t>–</w:t>
      </w:r>
      <w:r w:rsidRPr="009A38F1">
        <w:rPr>
          <w:rStyle w:val="default"/>
          <w:rFonts w:cs="FrankRuehl" w:hint="cs"/>
          <w:rtl/>
        </w:rPr>
        <w:t xml:space="preserve"> ישלם המפר את העיצום על-תנאי בתוספת הפרשי הצמדה מיום ההחלטה על העיצום כאמור.</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50" w:name="Rov542"/>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797"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1128 (</w:t>
      </w:r>
      <w:hyperlink r:id="rId798"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w:t>
      </w:r>
      <w:r w:rsidR="003E4685" w:rsidRPr="00BA25C0">
        <w:rPr>
          <w:rStyle w:val="default"/>
          <w:rFonts w:cs="FrankRuehl" w:hint="cs"/>
          <w:b/>
          <w:bCs/>
          <w:vanish/>
          <w:sz w:val="20"/>
          <w:szCs w:val="20"/>
          <w:shd w:val="clear" w:color="auto" w:fill="FFFF99"/>
          <w:rtl/>
        </w:rPr>
        <w:t>יט</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79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0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BA25C0" w:rsidRDefault="002C107C" w:rsidP="002C107C">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92י</w:t>
      </w:r>
      <w:r w:rsidRPr="00BA25C0">
        <w:rPr>
          <w:rStyle w:val="default"/>
          <w:rFonts w:cs="FrankRuehl" w:hint="cs"/>
          <w:vanish/>
          <w:sz w:val="22"/>
          <w:szCs w:val="22"/>
          <w:shd w:val="clear" w:color="auto" w:fill="FFFF99"/>
          <w:rtl/>
        </w:rPr>
        <w:t>ט</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 xml:space="preserve">החליט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על הטלת עיצום כספי על מפר כאמור בסעיף 92א, רשאי הוא להורות בהחלטה מנומקת בכתב ובהתאם לאמות המידה ולשיקולים המנויים בתוספת החמישית אשר מתקיימים לגבי המפר או ההפרה, שהעיצום הכספי, כולו או מקצתו, יהיה על-תנאי לתקופה שיקבע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ושתחילתה ביום ההחלטה על הטלת העיצום כאמור, ובלבד שהתקופה כאמור לא תפחת משנתיים ולא תעלה על חמש שנים (בפרק זה  בהתאמה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עיצום על-תנאי ותקופת התנאי)</w:t>
      </w:r>
      <w:r w:rsidRPr="00BA25C0">
        <w:rPr>
          <w:rStyle w:val="default"/>
          <w:rFonts w:cs="FrankRuehl"/>
          <w:vanish/>
          <w:sz w:val="22"/>
          <w:szCs w:val="22"/>
          <w:shd w:val="clear" w:color="auto" w:fill="FFFF99"/>
          <w:rtl/>
        </w:rPr>
        <w:t>.</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בהחלטתו כאמור בסעיף קטן (א)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לקבוע תנאים נוספים שעל המפר לעמוד בהם בתקופת התנאי, לרבות פעולות שעל המפר לנקוט כדי לתקן את ההפרה, להקטין את הנזק שנגרם ממנה או למנוע את הישנותה.</w:t>
      </w:r>
    </w:p>
    <w:p w:rsidR="002C107C" w:rsidRPr="002C107C" w:rsidRDefault="002C107C" w:rsidP="002C107C">
      <w:pPr>
        <w:pStyle w:val="P00"/>
        <w:spacing w:before="0"/>
        <w:ind w:left="0" w:right="1134"/>
        <w:rPr>
          <w:rStyle w:val="default"/>
          <w:rFonts w:cs="FrankRuehl" w:hint="cs"/>
          <w:sz w:val="2"/>
          <w:szCs w:val="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המשיך המפר להפר בתקופת התנאי את ההוראה שבשל הפרתה הוטל עליו העיצום הכספי כאמור בסעיף קטן (א), חזר המפר והפר את ההוראה כאמור או הפר תנאי מהתנאים הנוספים שקבע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כאמור בסעיף קטן (ב)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ישלם המפר את העיצום על-תנאי בתוספת הפרשי הצמדה מיום ההחלטה על העיצום כאמור.</w:t>
      </w:r>
      <w:bookmarkEnd w:id="450"/>
    </w:p>
    <w:p w:rsidR="00810E0B" w:rsidRPr="009A38F1" w:rsidRDefault="00810E0B" w:rsidP="002C107C">
      <w:pPr>
        <w:pStyle w:val="P00"/>
        <w:spacing w:before="72"/>
        <w:ind w:left="0" w:right="1134"/>
        <w:rPr>
          <w:rStyle w:val="default"/>
          <w:rFonts w:cs="FrankRuehl" w:hint="cs"/>
          <w:rtl/>
        </w:rPr>
      </w:pPr>
      <w:bookmarkStart w:id="451" w:name="Seif172"/>
      <w:bookmarkEnd w:id="451"/>
      <w:r w:rsidRPr="009A38F1">
        <w:rPr>
          <w:rFonts w:cs="Miriam"/>
          <w:szCs w:val="32"/>
          <w:rtl/>
          <w:lang w:val="he-IL"/>
        </w:rPr>
        <w:pict>
          <v:shape id="_x0000_s2555" type="#_x0000_t202" style="position:absolute;left:0;text-align:left;margin-left:470.25pt;margin-top:7.1pt;width:1in;height:35.95pt;z-index:251738624" filled="f" stroked="f">
            <v:textbox style="mso-next-textbox:#_x0000_s2555" inset="1mm,0,1mm,0">
              <w:txbxContent>
                <w:p w:rsidR="00544470" w:rsidRDefault="00544470" w:rsidP="00810E0B">
                  <w:pPr>
                    <w:spacing w:line="160" w:lineRule="exact"/>
                    <w:jc w:val="left"/>
                    <w:rPr>
                      <w:rFonts w:cs="Miriam" w:hint="cs"/>
                      <w:sz w:val="18"/>
                      <w:szCs w:val="18"/>
                      <w:rtl/>
                    </w:rPr>
                  </w:pPr>
                  <w:r>
                    <w:rPr>
                      <w:rFonts w:cs="Miriam" w:hint="cs"/>
                      <w:sz w:val="18"/>
                      <w:szCs w:val="18"/>
                      <w:rtl/>
                    </w:rPr>
                    <w:t>מגבלת זמן לעניין הטלת עיצום כספי</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Pr="009A38F1">
        <w:rPr>
          <w:rStyle w:val="big-number"/>
          <w:rFonts w:cs="Miriam"/>
          <w:rtl/>
        </w:rPr>
        <w:t>92</w:t>
      </w:r>
      <w:r w:rsidR="003E4685" w:rsidRPr="009A38F1">
        <w:rPr>
          <w:rStyle w:val="default"/>
          <w:rFonts w:cs="FrankRuehl" w:hint="cs"/>
          <w:rtl/>
        </w:rPr>
        <w:t>כ.</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3E4685" w:rsidRPr="009A38F1">
        <w:rPr>
          <w:rStyle w:val="default"/>
          <w:rFonts w:cs="FrankRuehl" w:hint="cs"/>
          <w:rtl/>
        </w:rPr>
        <w:t xml:space="preserve">בסעיף זה, "התקופה הקובעת" </w:t>
      </w:r>
      <w:r w:rsidR="003E4685" w:rsidRPr="009A38F1">
        <w:rPr>
          <w:rStyle w:val="default"/>
          <w:rFonts w:cs="FrankRuehl"/>
          <w:rtl/>
        </w:rPr>
        <w:t>–</w:t>
      </w:r>
      <w:r w:rsidR="003E4685" w:rsidRPr="009A38F1">
        <w:rPr>
          <w:rStyle w:val="default"/>
          <w:rFonts w:cs="FrankRuehl" w:hint="cs"/>
          <w:rtl/>
        </w:rPr>
        <w:t xml:space="preserve"> שבע שנים מיום ביצוע ההפרה, ואולם אם הלך הליך הפעלת סמכויות פיקוח לפי סעיף</w:t>
      </w:r>
      <w:r w:rsidR="002C107C">
        <w:rPr>
          <w:rStyle w:val="default"/>
          <w:rFonts w:cs="FrankRuehl" w:hint="cs"/>
          <w:rtl/>
        </w:rPr>
        <w:t xml:space="preserve"> </w:t>
      </w:r>
      <w:r w:rsidR="003E4685" w:rsidRPr="009A38F1">
        <w:rPr>
          <w:rStyle w:val="default"/>
          <w:rFonts w:cs="FrankRuehl" w:hint="cs"/>
          <w:rtl/>
        </w:rPr>
        <w:t xml:space="preserve">49ג או הליך בירור מינהלי לפי סעיף 49ד (בסעיף זה </w:t>
      </w:r>
      <w:r w:rsidR="003E4685" w:rsidRPr="009A38F1">
        <w:rPr>
          <w:rStyle w:val="default"/>
          <w:rFonts w:cs="FrankRuehl"/>
          <w:rtl/>
        </w:rPr>
        <w:t>–</w:t>
      </w:r>
      <w:r w:rsidR="003E4685" w:rsidRPr="009A38F1">
        <w:rPr>
          <w:rStyle w:val="default"/>
          <w:rFonts w:cs="FrankRuehl" w:hint="cs"/>
          <w:rtl/>
        </w:rPr>
        <w:t xml:space="preserve"> תחילת הבירור) בתוך המועד האמור, תוארך התקופה עד תום שנתיים מיום תחילת הבירור.</w:t>
      </w:r>
    </w:p>
    <w:p w:rsidR="003E4685" w:rsidRPr="009A38F1" w:rsidRDefault="003E4685" w:rsidP="003E4685">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t>לא תישלח הודעה על כוונת חיוב לאחר התקופה הקובעת.</w:t>
      </w:r>
    </w:p>
    <w:p w:rsidR="003E4685" w:rsidRPr="009A38F1" w:rsidRDefault="002C107C" w:rsidP="0070207A">
      <w:pPr>
        <w:pStyle w:val="P00"/>
        <w:spacing w:before="72"/>
        <w:ind w:left="0" w:right="1134"/>
        <w:rPr>
          <w:rStyle w:val="default"/>
          <w:rFonts w:cs="FrankRuehl" w:hint="cs"/>
          <w:rtl/>
        </w:rPr>
      </w:pPr>
      <w:r>
        <w:rPr>
          <w:rFonts w:cs="FrankRuehl" w:hint="cs"/>
          <w:sz w:val="26"/>
          <w:rtl/>
          <w:lang w:eastAsia="en-US"/>
        </w:rPr>
        <w:pict>
          <v:shape id="_x0000_s2860" type="#_x0000_t202" style="position:absolute;left:0;text-align:left;margin-left:470.25pt;margin-top:7.1pt;width:1in;height:16.8pt;z-index:251852288" filled="f" stroked="f">
            <v:textbox inset="1mm,0,1mm,0">
              <w:txbxContent>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3E4685" w:rsidRPr="009A38F1">
        <w:rPr>
          <w:rStyle w:val="default"/>
          <w:rFonts w:cs="FrankRuehl" w:hint="cs"/>
          <w:rtl/>
        </w:rPr>
        <w:tab/>
        <w:t>(ג)</w:t>
      </w:r>
      <w:r w:rsidR="003E4685" w:rsidRPr="009A38F1">
        <w:rPr>
          <w:rStyle w:val="default"/>
          <w:rFonts w:cs="FrankRuehl" w:hint="cs"/>
          <w:rtl/>
        </w:rPr>
        <w:tab/>
        <w:t xml:space="preserve">במניין התקופה הקובעת לא יובא בחשבון פרק הזמן שבו נבצר </w:t>
      </w:r>
      <w:r w:rsidR="0070207A">
        <w:rPr>
          <w:rStyle w:val="default"/>
          <w:rFonts w:cs="FrankRuehl" w:hint="cs"/>
          <w:rtl/>
        </w:rPr>
        <w:t>מהממונה</w:t>
      </w:r>
      <w:r w:rsidR="003E4685" w:rsidRPr="009A38F1">
        <w:rPr>
          <w:rStyle w:val="default"/>
          <w:rFonts w:cs="FrankRuehl" w:hint="cs"/>
          <w:rtl/>
        </w:rPr>
        <w:t xml:space="preserve"> להשלים את הליך הבירור המינהלי בשל אחד מאלה:</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(1)</w:t>
      </w:r>
      <w:r w:rsidRPr="009A38F1">
        <w:rPr>
          <w:rStyle w:val="default"/>
          <w:rFonts w:cs="FrankRuehl" w:hint="cs"/>
          <w:rtl/>
        </w:rPr>
        <w:tab/>
        <w:t>הימצאות המפר מחוץ לישראל;</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(2)</w:t>
      </w:r>
      <w:r w:rsidRPr="009A38F1">
        <w:rPr>
          <w:rStyle w:val="default"/>
          <w:rFonts w:cs="FrankRuehl" w:hint="cs"/>
          <w:rtl/>
        </w:rPr>
        <w:tab/>
        <w:t>התחמקות המפר;</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(3)</w:t>
      </w:r>
      <w:r w:rsidRPr="009A38F1">
        <w:rPr>
          <w:rStyle w:val="default"/>
          <w:rFonts w:cs="FrankRuehl" w:hint="cs"/>
          <w:rtl/>
        </w:rPr>
        <w:tab/>
        <w:t>מצבו הרפואי או הנפשי של המפר;</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(4)</w:t>
      </w:r>
      <w:r w:rsidRPr="009A38F1">
        <w:rPr>
          <w:rStyle w:val="default"/>
          <w:rFonts w:cs="FrankRuehl" w:hint="cs"/>
          <w:rtl/>
        </w:rPr>
        <w:tab/>
        <w:t>לא ניתן לאתר את המפר במאמץ סביר.</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52" w:name="Rov543"/>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80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1129 (</w:t>
      </w:r>
      <w:hyperlink r:id="rId80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w:t>
      </w:r>
      <w:r w:rsidR="003E4685" w:rsidRPr="00BA25C0">
        <w:rPr>
          <w:rStyle w:val="default"/>
          <w:rFonts w:cs="FrankRuehl" w:hint="cs"/>
          <w:b/>
          <w:bCs/>
          <w:vanish/>
          <w:sz w:val="20"/>
          <w:szCs w:val="20"/>
          <w:shd w:val="clear" w:color="auto" w:fill="FFFF99"/>
          <w:rtl/>
        </w:rPr>
        <w:t>כ</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80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0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2C107C" w:rsidRDefault="002C107C" w:rsidP="002C107C">
      <w:pPr>
        <w:pStyle w:val="P0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במניין התקופה הקובעת לא יובא בחשבון פרק הזמן שבו נבצר </w:t>
      </w:r>
      <w:r w:rsidRPr="00BA25C0">
        <w:rPr>
          <w:rStyle w:val="default"/>
          <w:rFonts w:cs="FrankRuehl" w:hint="cs"/>
          <w:strike/>
          <w:vanish/>
          <w:sz w:val="22"/>
          <w:szCs w:val="22"/>
          <w:shd w:val="clear" w:color="auto" w:fill="FFFF99"/>
          <w:rtl/>
        </w:rPr>
        <w:t>מהמפקח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מהממונה</w:t>
      </w:r>
      <w:r w:rsidRPr="00BA25C0">
        <w:rPr>
          <w:rStyle w:val="default"/>
          <w:rFonts w:cs="FrankRuehl" w:hint="cs"/>
          <w:vanish/>
          <w:sz w:val="22"/>
          <w:szCs w:val="22"/>
          <w:shd w:val="clear" w:color="auto" w:fill="FFFF99"/>
          <w:rtl/>
        </w:rPr>
        <w:t xml:space="preserve"> להשלים את הליך הבירור המינהלי בשל אחד מאלה:</w:t>
      </w:r>
      <w:bookmarkEnd w:id="452"/>
    </w:p>
    <w:p w:rsidR="00810E0B" w:rsidRPr="009A38F1" w:rsidRDefault="00810E0B" w:rsidP="0070207A">
      <w:pPr>
        <w:pStyle w:val="P00"/>
        <w:spacing w:before="72"/>
        <w:ind w:left="0" w:right="1134"/>
        <w:rPr>
          <w:rStyle w:val="default"/>
          <w:rFonts w:cs="FrankRuehl" w:hint="cs"/>
          <w:rtl/>
        </w:rPr>
      </w:pPr>
      <w:bookmarkStart w:id="453" w:name="Seif173"/>
      <w:bookmarkEnd w:id="453"/>
      <w:r w:rsidRPr="009A38F1">
        <w:rPr>
          <w:rFonts w:cs="Miriam"/>
          <w:szCs w:val="32"/>
          <w:rtl/>
          <w:lang w:val="he-IL"/>
        </w:rPr>
        <w:pict>
          <v:shape id="_x0000_s2556" type="#_x0000_t202" style="position:absolute;left:0;text-align:left;margin-left:470.25pt;margin-top:7.1pt;width:1in;height:49.5pt;z-index:251739648" filled="f" stroked="f">
            <v:textbox style="mso-next-textbox:#_x0000_s2556" inset="1mm,0,1mm,0">
              <w:txbxContent>
                <w:p w:rsidR="00544470" w:rsidRDefault="00544470" w:rsidP="00810E0B">
                  <w:pPr>
                    <w:spacing w:line="160" w:lineRule="exact"/>
                    <w:jc w:val="left"/>
                    <w:rPr>
                      <w:rFonts w:cs="Miriam" w:hint="cs"/>
                      <w:sz w:val="18"/>
                      <w:szCs w:val="18"/>
                      <w:rtl/>
                    </w:rPr>
                  </w:pPr>
                  <w:r>
                    <w:rPr>
                      <w:rFonts w:cs="Miriam" w:hint="cs"/>
                      <w:sz w:val="18"/>
                      <w:szCs w:val="18"/>
                      <w:rtl/>
                    </w:rPr>
                    <w:t>תשלום לנפגע ההפרה</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003E4685" w:rsidRPr="009A38F1">
        <w:rPr>
          <w:rStyle w:val="default"/>
          <w:rFonts w:cs="FrankRuehl" w:hint="cs"/>
          <w:rtl/>
        </w:rPr>
        <w:t>כא</w:t>
      </w:r>
      <w:r w:rsidRPr="009A38F1">
        <w:rPr>
          <w:rStyle w:val="default"/>
          <w:rFonts w:cs="FrankRuehl"/>
          <w:rtl/>
        </w:rPr>
        <w:t>.</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3E4685" w:rsidRPr="009A38F1">
        <w:rPr>
          <w:rStyle w:val="default"/>
          <w:rFonts w:cs="FrankRuehl" w:hint="cs"/>
          <w:rtl/>
        </w:rPr>
        <w:t xml:space="preserve">בלי לגרוע מסמכויות </w:t>
      </w:r>
      <w:r w:rsidR="0070207A">
        <w:rPr>
          <w:rStyle w:val="default"/>
          <w:rFonts w:cs="FrankRuehl" w:hint="cs"/>
          <w:rtl/>
        </w:rPr>
        <w:t>הממונה</w:t>
      </w:r>
      <w:r w:rsidR="003E4685" w:rsidRPr="009A38F1">
        <w:rPr>
          <w:rStyle w:val="default"/>
          <w:rFonts w:cs="FrankRuehl" w:hint="cs"/>
          <w:rtl/>
        </w:rPr>
        <w:t xml:space="preserve"> לפי סעיפים 60 עד 62, </w:t>
      </w:r>
      <w:r w:rsidR="0070207A">
        <w:rPr>
          <w:rStyle w:val="default"/>
          <w:rFonts w:cs="FrankRuehl" w:hint="cs"/>
          <w:rtl/>
        </w:rPr>
        <w:t>הממונה</w:t>
      </w:r>
      <w:r w:rsidR="003E4685" w:rsidRPr="009A38F1">
        <w:rPr>
          <w:rStyle w:val="default"/>
          <w:rFonts w:cs="FrankRuehl" w:hint="cs"/>
          <w:rtl/>
        </w:rPr>
        <w:t xml:space="preserve"> רשאי להטיל על מפר לשלם לאדם שמונה לפי סעיף קטן (ד) (בסעיף זה </w:t>
      </w:r>
      <w:r w:rsidR="003E4685" w:rsidRPr="009A38F1">
        <w:rPr>
          <w:rStyle w:val="default"/>
          <w:rFonts w:cs="FrankRuehl"/>
          <w:rtl/>
        </w:rPr>
        <w:t>–</w:t>
      </w:r>
      <w:r w:rsidR="003E4685" w:rsidRPr="009A38F1">
        <w:rPr>
          <w:rStyle w:val="default"/>
          <w:rFonts w:cs="FrankRuehl" w:hint="cs"/>
          <w:rtl/>
        </w:rPr>
        <w:t xml:space="preserve"> האחראי על התשלום), סכום בשיעור כמפורט להלן, לפי העניין, אשר יחולק בין נפגעי ההפרה באופן שיורה האחראי על התשלום:</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(1)</w:t>
      </w:r>
      <w:r w:rsidRPr="009A38F1">
        <w:rPr>
          <w:rStyle w:val="default"/>
          <w:rFonts w:cs="FrankRuehl" w:hint="cs"/>
          <w:rtl/>
        </w:rPr>
        <w:tab/>
        <w:t xml:space="preserve">אם הוטל על המפר בשל אותה הפרה גם עיצום כספי לפי סעיף 92א </w:t>
      </w:r>
      <w:r w:rsidRPr="009A38F1">
        <w:rPr>
          <w:rStyle w:val="default"/>
          <w:rFonts w:cs="FrankRuehl"/>
          <w:rtl/>
        </w:rPr>
        <w:t>–</w:t>
      </w:r>
      <w:r w:rsidRPr="009A38F1">
        <w:rPr>
          <w:rStyle w:val="default"/>
          <w:rFonts w:cs="FrankRuehl" w:hint="cs"/>
          <w:rtl/>
        </w:rPr>
        <w:t xml:space="preserve"> בשיעור הגבוה מבין אלה:</w:t>
      </w:r>
    </w:p>
    <w:p w:rsidR="003E4685" w:rsidRPr="009A38F1" w:rsidRDefault="003E4685" w:rsidP="003E4685">
      <w:pPr>
        <w:pStyle w:val="P00"/>
        <w:spacing w:before="72"/>
        <w:ind w:left="1474" w:right="1134"/>
        <w:rPr>
          <w:rStyle w:val="default"/>
          <w:rFonts w:cs="FrankRuehl" w:hint="cs"/>
          <w:rtl/>
        </w:rPr>
      </w:pPr>
      <w:r w:rsidRPr="009A38F1">
        <w:rPr>
          <w:rStyle w:val="default"/>
          <w:rFonts w:cs="FrankRuehl" w:hint="cs"/>
          <w:rtl/>
        </w:rPr>
        <w:t>(א)</w:t>
      </w:r>
      <w:r w:rsidRPr="009A38F1">
        <w:rPr>
          <w:rStyle w:val="default"/>
          <w:rFonts w:cs="FrankRuehl" w:hint="cs"/>
          <w:rtl/>
        </w:rPr>
        <w:tab/>
        <w:t>סכום הנזק שנגרם לכלל הנפגעים מההפרה, עד לשיעור של 20 אחוזים מסכום העיצום הכספי שהוטל על המפר;</w:t>
      </w:r>
    </w:p>
    <w:p w:rsidR="003E4685" w:rsidRPr="009A38F1" w:rsidRDefault="003E4685" w:rsidP="003E4685">
      <w:pPr>
        <w:pStyle w:val="P00"/>
        <w:spacing w:before="72"/>
        <w:ind w:left="1474" w:right="1134"/>
        <w:rPr>
          <w:rStyle w:val="default"/>
          <w:rFonts w:cs="FrankRuehl" w:hint="cs"/>
          <w:rtl/>
        </w:rPr>
      </w:pPr>
      <w:r w:rsidRPr="009A38F1">
        <w:rPr>
          <w:rStyle w:val="default"/>
          <w:rFonts w:cs="FrankRuehl" w:hint="cs"/>
          <w:rtl/>
        </w:rPr>
        <w:t>(ב)</w:t>
      </w:r>
      <w:r w:rsidRPr="009A38F1">
        <w:rPr>
          <w:rStyle w:val="default"/>
          <w:rFonts w:cs="FrankRuehl" w:hint="cs"/>
          <w:rtl/>
        </w:rPr>
        <w:tab/>
        <w:t>סכום הרווח או טובת ההנאה, לרבות מניעת הפסד, שהשיג המפר, במישרין או בעקיפין, כתוצאה מביצוע ההפרה, ובלבד שלא יעלה על סכום העיצום הכספי המרבי שניתן להטיל בשל ההפרה;</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(2)</w:t>
      </w:r>
      <w:r w:rsidRPr="009A38F1">
        <w:rPr>
          <w:rStyle w:val="default"/>
          <w:rFonts w:cs="FrankRuehl" w:hint="cs"/>
          <w:rtl/>
        </w:rPr>
        <w:tab/>
        <w:t>אם לא הוטל על המפר, בשל אותה הפרה, גם עיצום כספי לפי סעיף</w:t>
      </w:r>
      <w:r w:rsidR="004D3FB3">
        <w:rPr>
          <w:rStyle w:val="default"/>
          <w:rFonts w:cs="FrankRuehl" w:hint="cs"/>
          <w:rtl/>
        </w:rPr>
        <w:t xml:space="preserve"> </w:t>
      </w:r>
      <w:r w:rsidRPr="009A38F1">
        <w:rPr>
          <w:rStyle w:val="default"/>
          <w:rFonts w:cs="FrankRuehl" w:hint="cs"/>
          <w:rtl/>
        </w:rPr>
        <w:t xml:space="preserve">92א </w:t>
      </w:r>
      <w:r w:rsidRPr="009A38F1">
        <w:rPr>
          <w:rStyle w:val="default"/>
          <w:rFonts w:cs="FrankRuehl"/>
          <w:rtl/>
        </w:rPr>
        <w:t>–</w:t>
      </w:r>
      <w:r w:rsidRPr="009A38F1">
        <w:rPr>
          <w:rStyle w:val="default"/>
          <w:rFonts w:cs="FrankRuehl" w:hint="cs"/>
          <w:rtl/>
        </w:rPr>
        <w:t xml:space="preserve"> בשיעור של סכום הרווח או טובת ההנאה כאמור בפסקה (1)(ב), ובלבד שלא יעלה על סכום העיצום הכספי המרבי שניתן להטיל בשל ההפרה.</w:t>
      </w:r>
    </w:p>
    <w:p w:rsidR="003E4685" w:rsidRPr="009A38F1" w:rsidRDefault="003E4685" w:rsidP="003E4685">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t>על תשלום לפי סעיף זה יחולו הוראות סעיף 92ח, עד תשלומו, ועל גבייתו יחולו הוראות סעיף 92ט.</w:t>
      </w:r>
    </w:p>
    <w:p w:rsidR="003E4685" w:rsidRPr="009A38F1" w:rsidRDefault="003E4685" w:rsidP="003E4685">
      <w:pPr>
        <w:pStyle w:val="P00"/>
        <w:spacing w:before="72"/>
        <w:ind w:left="0" w:right="1134"/>
        <w:rPr>
          <w:rStyle w:val="default"/>
          <w:rFonts w:cs="FrankRuehl" w:hint="cs"/>
          <w:rtl/>
        </w:rPr>
      </w:pPr>
      <w:r w:rsidRPr="009A38F1">
        <w:rPr>
          <w:rStyle w:val="default"/>
          <w:rFonts w:cs="FrankRuehl" w:hint="cs"/>
          <w:rtl/>
        </w:rPr>
        <w:tab/>
        <w:t>(ג)</w:t>
      </w:r>
      <w:r w:rsidRPr="009A38F1">
        <w:rPr>
          <w:rStyle w:val="default"/>
          <w:rFonts w:cs="FrankRuehl" w:hint="cs"/>
          <w:rtl/>
        </w:rPr>
        <w:tab/>
        <w:t>האחראי על התשלום יכריע בדבר אופן חלוקת תשלום לפי סעיף זה, בין נפגעי ההפרה.</w:t>
      </w:r>
    </w:p>
    <w:p w:rsidR="003E4685" w:rsidRPr="009A38F1" w:rsidRDefault="003E4685" w:rsidP="0070207A">
      <w:pPr>
        <w:pStyle w:val="P00"/>
        <w:spacing w:before="72"/>
        <w:ind w:left="0" w:right="1134"/>
        <w:rPr>
          <w:rStyle w:val="default"/>
          <w:rFonts w:cs="FrankRuehl" w:hint="cs"/>
          <w:rtl/>
        </w:rPr>
      </w:pPr>
      <w:r w:rsidRPr="009A38F1">
        <w:rPr>
          <w:rStyle w:val="default"/>
          <w:rFonts w:cs="FrankRuehl" w:hint="cs"/>
          <w:rtl/>
        </w:rPr>
        <w:tab/>
        <w:t>(ד)</w:t>
      </w:r>
      <w:r w:rsidRPr="009A38F1">
        <w:rPr>
          <w:rStyle w:val="default"/>
          <w:rFonts w:cs="FrankRuehl" w:hint="cs"/>
          <w:rtl/>
        </w:rPr>
        <w:tab/>
        <w:t xml:space="preserve">שר המשפטים, לאחר התייעצות עם </w:t>
      </w:r>
      <w:r w:rsidR="0070207A">
        <w:rPr>
          <w:rStyle w:val="default"/>
          <w:rFonts w:cs="FrankRuehl" w:hint="cs"/>
          <w:rtl/>
        </w:rPr>
        <w:t>הממונה</w:t>
      </w:r>
      <w:r w:rsidRPr="009A38F1">
        <w:rPr>
          <w:rStyle w:val="default"/>
          <w:rFonts w:cs="FrankRuehl" w:hint="cs"/>
          <w:rtl/>
        </w:rPr>
        <w:t xml:space="preserve"> ובאישור ועדת הכספים של הכנסת, רשאי לקבוע הוראות בדבר </w:t>
      </w:r>
      <w:r w:rsidRPr="009A38F1">
        <w:rPr>
          <w:rStyle w:val="default"/>
          <w:rFonts w:cs="FrankRuehl"/>
          <w:rtl/>
        </w:rPr>
        <w:t>–</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(1)</w:t>
      </w:r>
      <w:r w:rsidRPr="009A38F1">
        <w:rPr>
          <w:rStyle w:val="default"/>
          <w:rFonts w:cs="FrankRuehl" w:hint="cs"/>
          <w:rtl/>
        </w:rPr>
        <w:tab/>
        <w:t>מינוי האחראי על התשלום, ובכלל זה הגורם שימנה אותו ותנאי הכשירות למינויו;</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(2)</w:t>
      </w:r>
      <w:r w:rsidRPr="009A38F1">
        <w:rPr>
          <w:rStyle w:val="default"/>
          <w:rFonts w:cs="FrankRuehl" w:hint="cs"/>
          <w:rtl/>
        </w:rPr>
        <w:tab/>
        <w:t>האופן שבו על האחראי על התשלום למלא את תפקידו, ובכלל זה דרך הפנייה של נפגעי ההפרה אליו והאופן שבו הוא יברר את שיעור הנזק וחלוקתו בין נפגעי ההפרה, וכן הדיווחים שיידרש למסור בקשר למילוי תפקידו;</w:t>
      </w:r>
    </w:p>
    <w:p w:rsidR="003E4685" w:rsidRPr="009A38F1" w:rsidRDefault="003E4685" w:rsidP="003E4685">
      <w:pPr>
        <w:pStyle w:val="P00"/>
        <w:spacing w:before="72"/>
        <w:ind w:left="1021" w:right="1134"/>
        <w:rPr>
          <w:rStyle w:val="default"/>
          <w:rFonts w:cs="FrankRuehl" w:hint="cs"/>
          <w:rtl/>
        </w:rPr>
      </w:pPr>
      <w:r w:rsidRPr="009A38F1">
        <w:rPr>
          <w:rStyle w:val="default"/>
          <w:rFonts w:cs="FrankRuehl" w:hint="cs"/>
          <w:rtl/>
        </w:rPr>
        <w:t>(3)</w:t>
      </w:r>
      <w:r w:rsidRPr="009A38F1">
        <w:rPr>
          <w:rStyle w:val="default"/>
          <w:rFonts w:cs="FrankRuehl" w:hint="cs"/>
          <w:rtl/>
        </w:rPr>
        <w:tab/>
        <w:t>שכרו והוצאותיו של האחראי על התשלום.</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54" w:name="Rov544"/>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805"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1129 (</w:t>
      </w:r>
      <w:hyperlink r:id="rId806"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w:t>
      </w:r>
      <w:r w:rsidR="003E4685" w:rsidRPr="00BA25C0">
        <w:rPr>
          <w:rStyle w:val="default"/>
          <w:rFonts w:cs="FrankRuehl" w:hint="cs"/>
          <w:b/>
          <w:bCs/>
          <w:vanish/>
          <w:sz w:val="20"/>
          <w:szCs w:val="20"/>
          <w:shd w:val="clear" w:color="auto" w:fill="FFFF99"/>
          <w:rtl/>
        </w:rPr>
        <w:t>כא</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80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0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BA25C0" w:rsidRDefault="002C107C" w:rsidP="002C107C">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w:t>
      </w:r>
      <w:r w:rsidRPr="00BA25C0">
        <w:rPr>
          <w:rStyle w:val="default"/>
          <w:rFonts w:cs="FrankRuehl" w:hint="cs"/>
          <w:vanish/>
          <w:sz w:val="22"/>
          <w:szCs w:val="22"/>
          <w:shd w:val="clear" w:color="auto" w:fill="FFFF99"/>
          <w:rtl/>
        </w:rPr>
        <w:t>כא</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 xml:space="preserve">בלי לגרוע מסמכויות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סעיפים 60 עד 62,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להטיל על מפר לשלם לאדם שמונה לפי סעיף קטן (ד) (בסעיף זה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האחראי על התשלום), סכום בשיעור כמפורט להלן, לפי העניין, אשר יחולק בין נפגעי ההפרה באופן שיורה האחראי על התשלום:</w:t>
      </w:r>
    </w:p>
    <w:p w:rsidR="002C107C" w:rsidRPr="00BA25C0" w:rsidRDefault="002C107C" w:rsidP="002C107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אם הוטל על המפר בשל אותה הפרה גם עיצום כספי לפי סעיף 92א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בשיעור הגבוה מבין אלה:</w:t>
      </w:r>
    </w:p>
    <w:p w:rsidR="002C107C" w:rsidRPr="00BA25C0" w:rsidRDefault="002C107C" w:rsidP="002C107C">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(א)</w:t>
      </w:r>
      <w:r w:rsidRPr="00BA25C0">
        <w:rPr>
          <w:rStyle w:val="default"/>
          <w:rFonts w:cs="FrankRuehl" w:hint="cs"/>
          <w:vanish/>
          <w:sz w:val="22"/>
          <w:szCs w:val="22"/>
          <w:shd w:val="clear" w:color="auto" w:fill="FFFF99"/>
          <w:rtl/>
        </w:rPr>
        <w:tab/>
        <w:t>סכום הנזק שנגרם לכלל הנפגעים מההפרה, עד לשיעור של 20 אחוזים מסכום העיצום הכספי שהוטל על המפר;</w:t>
      </w:r>
    </w:p>
    <w:p w:rsidR="002C107C" w:rsidRPr="00BA25C0" w:rsidRDefault="002C107C" w:rsidP="002C107C">
      <w:pPr>
        <w:pStyle w:val="P00"/>
        <w:spacing w:before="0"/>
        <w:ind w:left="1474"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(ב)</w:t>
      </w:r>
      <w:r w:rsidRPr="00BA25C0">
        <w:rPr>
          <w:rStyle w:val="default"/>
          <w:rFonts w:cs="FrankRuehl" w:hint="cs"/>
          <w:vanish/>
          <w:sz w:val="22"/>
          <w:szCs w:val="22"/>
          <w:shd w:val="clear" w:color="auto" w:fill="FFFF99"/>
          <w:rtl/>
        </w:rPr>
        <w:tab/>
        <w:t>סכום הרווח או טובת ההנאה, לרבות מניעת הפסד, שהשיג המפר, במישרין או בעקיפין, כתוצאה מביצוע ההפרה, ובלבד שלא יעלה על סכום העיצום הכספי המרבי שניתן להטיל בשל ההפרה;</w:t>
      </w:r>
    </w:p>
    <w:p w:rsidR="002C107C" w:rsidRPr="00BA25C0" w:rsidRDefault="002C107C" w:rsidP="002C107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אם לא הוטל על המפר, בשל אותה הפרה, גם עיצום כספי לפי סעיף</w:t>
      </w:r>
      <w:r w:rsidR="004D3FB3"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shd w:val="clear" w:color="auto" w:fill="FFFF99"/>
          <w:rtl/>
        </w:rPr>
        <w:t xml:space="preserve">92א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בשיעור של סכום הרווח או טובת ההנאה כאמור בפסקה (1)(ב), ובלבד שלא יעלה על סכום העיצום הכספי המרבי שניתן להטיל בשל ההפרה.</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על תשלום לפי סעיף זה יחולו הוראות סעיף 92ח, עד תשלומו, ועל גבייתו יחולו הוראות סעיף 92ט.</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האחראי על התשלום יכריע בדבר אופן חלוקת תשלום לפי סעיף זה, בין נפגעי ההפרה.</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t xml:space="preserve">שר המשפטים, לאחר התייעצות עם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ובאישור ועדת הכספים של הכנסת, רשאי לקבוע הוראות בדבר </w:t>
      </w:r>
      <w:r w:rsidRPr="00BA25C0">
        <w:rPr>
          <w:rStyle w:val="default"/>
          <w:rFonts w:cs="FrankRuehl"/>
          <w:vanish/>
          <w:sz w:val="22"/>
          <w:szCs w:val="22"/>
          <w:shd w:val="clear" w:color="auto" w:fill="FFFF99"/>
          <w:rtl/>
        </w:rPr>
        <w:t>–</w:t>
      </w:r>
    </w:p>
    <w:p w:rsidR="002C107C" w:rsidRPr="00BA25C0" w:rsidRDefault="002C107C" w:rsidP="002C107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מינוי האחראי על התשלום, ובכלל זה הגורם שימנה אותו ותנאי הכשירות למינויו;</w:t>
      </w:r>
    </w:p>
    <w:p w:rsidR="002C107C" w:rsidRPr="00BA25C0" w:rsidRDefault="002C107C" w:rsidP="002C107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האופן שבו על האחראי על התשלום למלא את תפקידו, ובכלל זה דרך הפנייה של נפגעי ההפרה אליו והאופן שבו הוא יברר את שיעור הנזק וחלוקתו בין נפגעי ההפרה, וכן הדיווחים שיידרש למסור בקשר למילוי תפקידו;</w:t>
      </w:r>
    </w:p>
    <w:p w:rsidR="002C107C" w:rsidRPr="002C107C" w:rsidRDefault="002C107C" w:rsidP="002C107C">
      <w:pPr>
        <w:pStyle w:val="P00"/>
        <w:spacing w:before="0"/>
        <w:ind w:left="1021" w:right="1134"/>
        <w:rPr>
          <w:rStyle w:val="default"/>
          <w:rFonts w:cs="FrankRuehl" w:hint="cs"/>
          <w:sz w:val="2"/>
          <w:szCs w:val="2"/>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שכרו והוצאותיו של האחראי על התשלום.</w:t>
      </w:r>
      <w:bookmarkEnd w:id="454"/>
    </w:p>
    <w:p w:rsidR="00810E0B" w:rsidRPr="009A38F1" w:rsidRDefault="00810E0B" w:rsidP="0070207A">
      <w:pPr>
        <w:pStyle w:val="P00"/>
        <w:spacing w:before="72"/>
        <w:ind w:left="1021" w:right="1134" w:hanging="1021"/>
        <w:rPr>
          <w:rStyle w:val="default"/>
          <w:rFonts w:cs="FrankRuehl" w:hint="cs"/>
          <w:rtl/>
        </w:rPr>
      </w:pPr>
      <w:bookmarkStart w:id="455" w:name="Seif174"/>
      <w:bookmarkEnd w:id="455"/>
      <w:r w:rsidRPr="009A38F1">
        <w:rPr>
          <w:rFonts w:cs="Miriam"/>
          <w:szCs w:val="32"/>
          <w:rtl/>
          <w:lang w:val="he-IL"/>
        </w:rPr>
        <w:pict>
          <v:shape id="_x0000_s2557" type="#_x0000_t202" style="position:absolute;left:0;text-align:left;margin-left:470.25pt;margin-top:7.1pt;width:1in;height:50.2pt;z-index:251740672" filled="f" stroked="f">
            <v:textbox style="mso-next-textbox:#_x0000_s2557" inset="1mm,0,1mm,0">
              <w:txbxContent>
                <w:p w:rsidR="00544470" w:rsidRDefault="00544470" w:rsidP="00810E0B">
                  <w:pPr>
                    <w:spacing w:line="160" w:lineRule="exact"/>
                    <w:jc w:val="left"/>
                    <w:rPr>
                      <w:rFonts w:cs="Miriam" w:hint="cs"/>
                      <w:sz w:val="18"/>
                      <w:szCs w:val="18"/>
                      <w:rtl/>
                    </w:rPr>
                  </w:pPr>
                  <w:r>
                    <w:rPr>
                      <w:rFonts w:cs="Miriam" w:hint="cs"/>
                      <w:sz w:val="18"/>
                      <w:szCs w:val="18"/>
                      <w:rtl/>
                    </w:rPr>
                    <w:t>פרסום על הטלת עיצום כספי</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003E4685" w:rsidRPr="009A38F1">
        <w:rPr>
          <w:rStyle w:val="default"/>
          <w:rFonts w:cs="FrankRuehl" w:hint="cs"/>
          <w:rtl/>
        </w:rPr>
        <w:t>כב</w:t>
      </w:r>
      <w:r w:rsidRPr="009A38F1">
        <w:rPr>
          <w:rStyle w:val="default"/>
          <w:rFonts w:cs="FrankRuehl"/>
          <w:rtl/>
        </w:rPr>
        <w:t>.</w:t>
      </w:r>
      <w:r w:rsidRPr="009A38F1">
        <w:rPr>
          <w:rStyle w:val="default"/>
          <w:rFonts w:cs="FrankRuehl" w:hint="cs"/>
          <w:rtl/>
        </w:rPr>
        <w:tab/>
      </w:r>
      <w:r w:rsidRPr="009A38F1">
        <w:rPr>
          <w:rStyle w:val="default"/>
          <w:rFonts w:cs="FrankRuehl"/>
          <w:rtl/>
        </w:rPr>
        <w:t>(א)</w:t>
      </w:r>
      <w:r w:rsidRPr="009A38F1">
        <w:rPr>
          <w:rStyle w:val="default"/>
          <w:rFonts w:cs="FrankRuehl" w:hint="cs"/>
          <w:rtl/>
        </w:rPr>
        <w:tab/>
      </w:r>
      <w:r w:rsidR="003E4685" w:rsidRPr="009A38F1">
        <w:rPr>
          <w:rStyle w:val="default"/>
          <w:rFonts w:cs="FrankRuehl" w:hint="cs"/>
          <w:rtl/>
        </w:rPr>
        <w:t>(1)</w:t>
      </w:r>
      <w:r w:rsidR="003E4685" w:rsidRPr="009A38F1">
        <w:rPr>
          <w:rStyle w:val="default"/>
          <w:rFonts w:cs="FrankRuehl" w:hint="cs"/>
          <w:rtl/>
        </w:rPr>
        <w:tab/>
        <w:t xml:space="preserve">הוטל עיצום כספי לפי פרק זה, רשאי </w:t>
      </w:r>
      <w:r w:rsidR="0070207A">
        <w:rPr>
          <w:rStyle w:val="default"/>
          <w:rFonts w:cs="FrankRuehl" w:hint="cs"/>
          <w:rtl/>
        </w:rPr>
        <w:t>הממונה</w:t>
      </w:r>
      <w:r w:rsidR="003E4685" w:rsidRPr="009A38F1">
        <w:rPr>
          <w:rStyle w:val="default"/>
          <w:rFonts w:cs="FrankRuehl" w:hint="cs"/>
          <w:rtl/>
        </w:rPr>
        <w:t xml:space="preserve"> לפרסם, בדרך שימצא לנכון ושתבטיח שקיפות בנסיבות העניין, את דבר הטלת העיצום הכספי וסכומו, את מהות ההפרה שבשלה הוטל ונסיבותיה, את שיעור ההפחתה של סכום העיצום </w:t>
      </w:r>
      <w:r w:rsidR="003E4685" w:rsidRPr="009A38F1">
        <w:rPr>
          <w:rStyle w:val="default"/>
          <w:rFonts w:cs="FrankRuehl"/>
          <w:rtl/>
        </w:rPr>
        <w:t>–</w:t>
      </w:r>
      <w:r w:rsidR="003E4685" w:rsidRPr="009A38F1">
        <w:rPr>
          <w:rStyle w:val="default"/>
          <w:rFonts w:cs="FrankRuehl" w:hint="cs"/>
          <w:rtl/>
        </w:rPr>
        <w:t xml:space="preserve"> אם הופחת לפי הוראות סעיף 92טז ואת הנסיבות שבשלהן הופחת, את פרטי המפר, ואם הוא תאגיד </w:t>
      </w:r>
      <w:r w:rsidR="003E4685" w:rsidRPr="009A38F1">
        <w:rPr>
          <w:rStyle w:val="default"/>
          <w:rFonts w:cs="FrankRuehl"/>
          <w:rtl/>
        </w:rPr>
        <w:t>–</w:t>
      </w:r>
      <w:r w:rsidR="003E4685" w:rsidRPr="009A38F1">
        <w:rPr>
          <w:rStyle w:val="default"/>
          <w:rFonts w:cs="FrankRuehl" w:hint="cs"/>
          <w:rtl/>
        </w:rPr>
        <w:t xml:space="preserve"> גם את שמו;</w:t>
      </w:r>
    </w:p>
    <w:p w:rsidR="003E4685" w:rsidRPr="009A38F1" w:rsidRDefault="003E4685" w:rsidP="0070207A">
      <w:pPr>
        <w:pStyle w:val="P00"/>
        <w:spacing w:before="72"/>
        <w:ind w:left="1021" w:right="1134"/>
        <w:rPr>
          <w:rStyle w:val="default"/>
          <w:rFonts w:cs="FrankRuehl" w:hint="cs"/>
          <w:rtl/>
        </w:rPr>
      </w:pPr>
      <w:r w:rsidRPr="009A38F1">
        <w:rPr>
          <w:rStyle w:val="default"/>
          <w:rFonts w:cs="FrankRuehl" w:hint="cs"/>
          <w:rtl/>
        </w:rPr>
        <w:t>(2)</w:t>
      </w:r>
      <w:r w:rsidRPr="009A38F1">
        <w:rPr>
          <w:rStyle w:val="default"/>
          <w:rFonts w:cs="FrankRuehl" w:hint="cs"/>
          <w:rtl/>
        </w:rPr>
        <w:tab/>
        <w:t xml:space="preserve">על אף האמור בפסקה (1), </w:t>
      </w:r>
      <w:r w:rsidR="0070207A">
        <w:rPr>
          <w:rStyle w:val="default"/>
          <w:rFonts w:cs="FrankRuehl" w:hint="cs"/>
          <w:rtl/>
        </w:rPr>
        <w:t>הממונה</w:t>
      </w:r>
      <w:r w:rsidRPr="009A38F1">
        <w:rPr>
          <w:rStyle w:val="default"/>
          <w:rFonts w:cs="FrankRuehl" w:hint="cs"/>
          <w:rtl/>
        </w:rPr>
        <w:t xml:space="preserve"> רשאי לפרסם את שמו של מפר שהוא יחיד אם סבר שהדבר נחוץ לצורך אזהרת הציבור, והמפר מספק שירות לציבור בתחום המוסדר לפי חוק זה.</w:t>
      </w:r>
    </w:p>
    <w:p w:rsidR="003E4685" w:rsidRPr="009A38F1" w:rsidRDefault="003E4685" w:rsidP="0070207A">
      <w:pPr>
        <w:pStyle w:val="P00"/>
        <w:spacing w:before="72"/>
        <w:ind w:left="0" w:right="1134"/>
        <w:rPr>
          <w:rStyle w:val="default"/>
          <w:rFonts w:cs="FrankRuehl" w:hint="cs"/>
          <w:rtl/>
        </w:rPr>
      </w:pPr>
      <w:r w:rsidRPr="009A38F1">
        <w:rPr>
          <w:rStyle w:val="default"/>
          <w:rFonts w:cs="FrankRuehl" w:hint="cs"/>
          <w:rtl/>
        </w:rPr>
        <w:tab/>
        <w:t>(ב)</w:t>
      </w:r>
      <w:r w:rsidRPr="009A38F1">
        <w:rPr>
          <w:rStyle w:val="default"/>
          <w:rFonts w:cs="FrankRuehl" w:hint="cs"/>
          <w:rtl/>
        </w:rPr>
        <w:tab/>
      </w:r>
      <w:r w:rsidR="00286F10" w:rsidRPr="009A38F1">
        <w:rPr>
          <w:rStyle w:val="default"/>
          <w:rFonts w:cs="FrankRuehl" w:hint="cs"/>
          <w:rtl/>
        </w:rPr>
        <w:t xml:space="preserve">פרסם </w:t>
      </w:r>
      <w:r w:rsidR="0070207A">
        <w:rPr>
          <w:rStyle w:val="default"/>
          <w:rFonts w:cs="FrankRuehl" w:hint="cs"/>
          <w:rtl/>
        </w:rPr>
        <w:t>הממונה</w:t>
      </w:r>
      <w:r w:rsidR="00286F10" w:rsidRPr="009A38F1">
        <w:rPr>
          <w:rStyle w:val="default"/>
          <w:rFonts w:cs="FrankRuehl" w:hint="cs"/>
          <w:rtl/>
        </w:rPr>
        <w:t xml:space="preserve"> דבר הטלתו של עיצום כספי כאמור בסעיף קטן (א) והוגש עליו ערעור, יפרסם </w:t>
      </w:r>
      <w:r w:rsidR="0070207A">
        <w:rPr>
          <w:rStyle w:val="default"/>
          <w:rFonts w:cs="FrankRuehl" w:hint="cs"/>
          <w:rtl/>
        </w:rPr>
        <w:t>הממונה</w:t>
      </w:r>
      <w:r w:rsidR="00286F10" w:rsidRPr="009A38F1">
        <w:rPr>
          <w:rStyle w:val="default"/>
          <w:rFonts w:cs="FrankRuehl" w:hint="cs"/>
          <w:rtl/>
        </w:rPr>
        <w:t xml:space="preserve"> את דבר הגשת הערעור ואת תוצאותיו בדרך שבה פרסם את דבר הטלת העיצום הכספי.</w:t>
      </w:r>
    </w:p>
    <w:p w:rsidR="00286F10" w:rsidRPr="009A38F1" w:rsidRDefault="00286F10" w:rsidP="0070207A">
      <w:pPr>
        <w:pStyle w:val="P00"/>
        <w:spacing w:before="72"/>
        <w:ind w:left="0" w:right="1134"/>
        <w:rPr>
          <w:rStyle w:val="default"/>
          <w:rFonts w:cs="FrankRuehl" w:hint="cs"/>
          <w:rtl/>
        </w:rPr>
      </w:pPr>
      <w:r w:rsidRPr="009A38F1">
        <w:rPr>
          <w:rStyle w:val="default"/>
          <w:rFonts w:cs="FrankRuehl" w:hint="cs"/>
          <w:rtl/>
        </w:rPr>
        <w:tab/>
        <w:t>(ג)</w:t>
      </w:r>
      <w:r w:rsidRPr="009A38F1">
        <w:rPr>
          <w:rStyle w:val="default"/>
          <w:rFonts w:cs="FrankRuehl" w:hint="cs"/>
          <w:rtl/>
        </w:rPr>
        <w:tab/>
      </w:r>
      <w:r w:rsidR="001F7FA4" w:rsidRPr="009A38F1">
        <w:rPr>
          <w:rStyle w:val="default"/>
          <w:rFonts w:cs="FrankRuehl" w:hint="cs"/>
          <w:rtl/>
        </w:rPr>
        <w:t xml:space="preserve">החליט </w:t>
      </w:r>
      <w:r w:rsidR="0070207A">
        <w:rPr>
          <w:rStyle w:val="default"/>
          <w:rFonts w:cs="FrankRuehl" w:hint="cs"/>
          <w:rtl/>
        </w:rPr>
        <w:t>הממונה</w:t>
      </w:r>
      <w:r w:rsidR="001F7FA4" w:rsidRPr="009A38F1">
        <w:rPr>
          <w:rStyle w:val="default"/>
          <w:rFonts w:cs="FrankRuehl" w:hint="cs"/>
          <w:rtl/>
        </w:rPr>
        <w:t xml:space="preserve"> להטיל עיצום על-תנאי או להורות על תנאים נוספים כאמור בסעיף 92יט, יחולו הוראות סעיף קטן (א) בשינויים המחויבים, ובפרסום האמור ייכללו גם תקופת התנאי שנקבעה לפי סעיף 92יט והנימוקים להטלת העיצום על-תנאי.</w:t>
      </w:r>
    </w:p>
    <w:p w:rsidR="001F7FA4" w:rsidRPr="009A38F1" w:rsidRDefault="001F7FA4" w:rsidP="0070207A">
      <w:pPr>
        <w:pStyle w:val="P00"/>
        <w:spacing w:before="72"/>
        <w:ind w:left="0" w:right="1134"/>
        <w:rPr>
          <w:rStyle w:val="default"/>
          <w:rFonts w:cs="FrankRuehl" w:hint="cs"/>
          <w:rtl/>
        </w:rPr>
      </w:pPr>
      <w:r w:rsidRPr="009A38F1">
        <w:rPr>
          <w:rStyle w:val="default"/>
          <w:rFonts w:cs="FrankRuehl" w:hint="cs"/>
          <w:rtl/>
        </w:rPr>
        <w:tab/>
        <w:t>(ד)</w:t>
      </w:r>
      <w:r w:rsidRPr="009A38F1">
        <w:rPr>
          <w:rStyle w:val="default"/>
          <w:rFonts w:cs="FrankRuehl" w:hint="cs"/>
          <w:rtl/>
        </w:rPr>
        <w:tab/>
      </w:r>
      <w:r w:rsidR="00C702CF" w:rsidRPr="009A38F1">
        <w:rPr>
          <w:rStyle w:val="default"/>
          <w:rFonts w:cs="FrankRuehl" w:hint="cs"/>
          <w:rtl/>
        </w:rPr>
        <w:t>בלי לגרוע מהורא</w:t>
      </w:r>
      <w:r w:rsidR="002C107C">
        <w:rPr>
          <w:rStyle w:val="default"/>
          <w:rFonts w:cs="FrankRuehl" w:hint="cs"/>
          <w:rtl/>
        </w:rPr>
        <w:t>ו</w:t>
      </w:r>
      <w:r w:rsidR="00C702CF" w:rsidRPr="009A38F1">
        <w:rPr>
          <w:rStyle w:val="default"/>
          <w:rFonts w:cs="FrankRuehl" w:hint="cs"/>
          <w:rtl/>
        </w:rPr>
        <w:t xml:space="preserve">ת סעיפים קטנים (א) עד (ג), הוטל עיצום כספי לפי פרק זה, רשאי </w:t>
      </w:r>
      <w:r w:rsidR="0070207A">
        <w:rPr>
          <w:rStyle w:val="default"/>
          <w:rFonts w:cs="FrankRuehl" w:hint="cs"/>
          <w:rtl/>
        </w:rPr>
        <w:t>הממונה</w:t>
      </w:r>
      <w:r w:rsidR="00C702CF" w:rsidRPr="009A38F1">
        <w:rPr>
          <w:rStyle w:val="default"/>
          <w:rFonts w:cs="FrankRuehl" w:hint="cs"/>
          <w:rtl/>
        </w:rPr>
        <w:t xml:space="preserve"> להורות למי שחייב בתשלום העיצום לפרסם את דבר הטלת העיצום כאמור בסעיפים קטנים אלה בכל דרך שיורה.</w:t>
      </w:r>
    </w:p>
    <w:p w:rsidR="00C702CF" w:rsidRPr="009A38F1" w:rsidRDefault="00C702CF" w:rsidP="0070207A">
      <w:pPr>
        <w:pStyle w:val="P00"/>
        <w:spacing w:before="72"/>
        <w:ind w:left="0" w:right="1134"/>
        <w:rPr>
          <w:rStyle w:val="default"/>
          <w:rFonts w:cs="FrankRuehl" w:hint="cs"/>
          <w:rtl/>
        </w:rPr>
      </w:pPr>
      <w:r w:rsidRPr="009A38F1">
        <w:rPr>
          <w:rStyle w:val="default"/>
          <w:rFonts w:cs="FrankRuehl" w:hint="cs"/>
          <w:rtl/>
        </w:rPr>
        <w:tab/>
        <w:t>(ה)</w:t>
      </w:r>
      <w:r w:rsidRPr="009A38F1">
        <w:rPr>
          <w:rStyle w:val="default"/>
          <w:rFonts w:cs="FrankRuehl" w:hint="cs"/>
          <w:rtl/>
        </w:rPr>
        <w:tab/>
      </w:r>
      <w:r w:rsidR="002D7E6E" w:rsidRPr="009A38F1">
        <w:rPr>
          <w:rStyle w:val="default"/>
          <w:rFonts w:cs="FrankRuehl" w:hint="cs"/>
          <w:rtl/>
        </w:rPr>
        <w:t xml:space="preserve">ניתן נגד אדם צו להפסקה או למניעה של עיסוק בלא רישיון, בהתאם להוראות סעיף 49ו, יפרסם </w:t>
      </w:r>
      <w:r w:rsidR="0070207A">
        <w:rPr>
          <w:rStyle w:val="default"/>
          <w:rFonts w:cs="FrankRuehl" w:hint="cs"/>
          <w:rtl/>
        </w:rPr>
        <w:t>הממונה</w:t>
      </w:r>
      <w:r w:rsidR="002D7E6E" w:rsidRPr="009A38F1">
        <w:rPr>
          <w:rStyle w:val="default"/>
          <w:rFonts w:cs="FrankRuehl" w:hint="cs"/>
          <w:rtl/>
        </w:rPr>
        <w:t xml:space="preserve"> את נוסחו של הצו בכל דרך שיראה לנכון.</w:t>
      </w:r>
    </w:p>
    <w:p w:rsidR="002D7E6E" w:rsidRPr="009A38F1" w:rsidRDefault="002D7E6E" w:rsidP="0070207A">
      <w:pPr>
        <w:pStyle w:val="P00"/>
        <w:spacing w:before="72"/>
        <w:ind w:left="0" w:right="1134"/>
        <w:rPr>
          <w:rStyle w:val="default"/>
          <w:rFonts w:cs="FrankRuehl" w:hint="cs"/>
          <w:rtl/>
        </w:rPr>
      </w:pPr>
      <w:r w:rsidRPr="009A38F1">
        <w:rPr>
          <w:rStyle w:val="default"/>
          <w:rFonts w:cs="FrankRuehl" w:hint="cs"/>
          <w:rtl/>
        </w:rPr>
        <w:tab/>
        <w:t>(ו)</w:t>
      </w:r>
      <w:r w:rsidRPr="009A38F1">
        <w:rPr>
          <w:rStyle w:val="default"/>
          <w:rFonts w:cs="FrankRuehl" w:hint="cs"/>
          <w:rtl/>
        </w:rPr>
        <w:tab/>
      </w:r>
      <w:r w:rsidR="0070207A">
        <w:rPr>
          <w:rStyle w:val="default"/>
          <w:rFonts w:cs="FrankRuehl" w:hint="cs"/>
          <w:rtl/>
        </w:rPr>
        <w:t>הממונה</w:t>
      </w:r>
      <w:r w:rsidRPr="009A38F1">
        <w:rPr>
          <w:rStyle w:val="default"/>
          <w:rFonts w:cs="FrankRuehl" w:hint="cs"/>
          <w:rtl/>
        </w:rPr>
        <w:t xml:space="preserve"> רשאי שלא לפרסם פרטים שהם בגדר מידע שרשות ציבורית אינה חייבת או מנועה מלמסור לפי סעיף 9 לחוק חופש המידע, התשנ"ח-1998, בשינויים המחויבים לפי העניין.</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56" w:name="Rov545"/>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80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1130 (</w:t>
      </w:r>
      <w:hyperlink r:id="rId81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810E0B"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w:t>
      </w:r>
      <w:r w:rsidR="003E4685" w:rsidRPr="00BA25C0">
        <w:rPr>
          <w:rStyle w:val="default"/>
          <w:rFonts w:cs="FrankRuehl" w:hint="cs"/>
          <w:b/>
          <w:bCs/>
          <w:vanish/>
          <w:sz w:val="20"/>
          <w:szCs w:val="20"/>
          <w:shd w:val="clear" w:color="auto" w:fill="FFFF99"/>
          <w:rtl/>
        </w:rPr>
        <w:t>כב</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81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1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BA25C0" w:rsidRDefault="002C107C" w:rsidP="002C107C">
      <w:pPr>
        <w:pStyle w:val="P00"/>
        <w:ind w:left="1021" w:right="1134" w:hanging="1021"/>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92</w:t>
      </w:r>
      <w:r w:rsidRPr="00BA25C0">
        <w:rPr>
          <w:rStyle w:val="default"/>
          <w:rFonts w:cs="FrankRuehl" w:hint="cs"/>
          <w:vanish/>
          <w:sz w:val="22"/>
          <w:szCs w:val="22"/>
          <w:shd w:val="clear" w:color="auto" w:fill="FFFF99"/>
          <w:rtl/>
        </w:rPr>
        <w:t>כב</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t>(1)</w:t>
      </w:r>
      <w:r w:rsidRPr="00BA25C0">
        <w:rPr>
          <w:rStyle w:val="default"/>
          <w:rFonts w:cs="FrankRuehl" w:hint="cs"/>
          <w:vanish/>
          <w:sz w:val="22"/>
          <w:szCs w:val="22"/>
          <w:shd w:val="clear" w:color="auto" w:fill="FFFF99"/>
          <w:rtl/>
        </w:rPr>
        <w:tab/>
        <w:t xml:space="preserve">הוטל עיצום כספי לפי פרק זה,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לפרסם, בדרך שימצא לנכון ושתבטיח שקיפות בנסיבות העניין, את דבר הטלת העיצום הכספי וסכומו, את מהות ההפרה שבשלה הוטל ונסיבותיה, את שיעור ההפחתה של סכום העיצום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אם הופחת לפי הוראות סעיף 92טז ואת הנסיבות שבשלהן הופחת, את פרטי המפר, ואם הוא תאגיד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גם את שמו;</w:t>
      </w:r>
    </w:p>
    <w:p w:rsidR="002C107C" w:rsidRPr="00BA25C0" w:rsidRDefault="002C107C" w:rsidP="002C107C">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על אף האמור בפסקה (1),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לפרסם את שמו של מפר שהוא יחיד אם סבר שהדבר נחוץ לצורך אזהרת הציבור, והמפר מספק שירות לציבור בתחום המוסדר לפי חוק זה.</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(ב)</w:t>
      </w:r>
      <w:r w:rsidRPr="00BA25C0">
        <w:rPr>
          <w:rStyle w:val="default"/>
          <w:rFonts w:cs="FrankRuehl" w:hint="cs"/>
          <w:vanish/>
          <w:sz w:val="22"/>
          <w:szCs w:val="22"/>
          <w:shd w:val="clear" w:color="auto" w:fill="FFFF99"/>
          <w:rtl/>
        </w:rPr>
        <w:tab/>
        <w:t xml:space="preserve">פרסם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דבר הטלתו של עיצום כספי כאמור בסעיף קטן (א) והוגש עליו ערעור, יפרסם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את דבר הגשת הערעור ואת תוצאותיו בדרך שבה פרסם את דבר הטלת העיצום הכספי.</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(ג)</w:t>
      </w:r>
      <w:r w:rsidRPr="00BA25C0">
        <w:rPr>
          <w:rStyle w:val="default"/>
          <w:rFonts w:cs="FrankRuehl" w:hint="cs"/>
          <w:vanish/>
          <w:sz w:val="22"/>
          <w:szCs w:val="22"/>
          <w:shd w:val="clear" w:color="auto" w:fill="FFFF99"/>
          <w:rtl/>
        </w:rPr>
        <w:tab/>
        <w:t xml:space="preserve">החליט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להטיל עיצום על-תנאי או להורות על תנאים נוספים כאמור בסעיף 92יט, יחולו הוראות סעיף קטן (א) בשינויים המחויבים, ובפרסום האמור ייכללו גם תקופת התנאי שנקבעה לפי סעיף 92יט והנימוקים להטלת העיצום על-תנאי.</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(ד)</w:t>
      </w:r>
      <w:r w:rsidRPr="00BA25C0">
        <w:rPr>
          <w:rStyle w:val="default"/>
          <w:rFonts w:cs="FrankRuehl" w:hint="cs"/>
          <w:vanish/>
          <w:sz w:val="22"/>
          <w:szCs w:val="22"/>
          <w:shd w:val="clear" w:color="auto" w:fill="FFFF99"/>
          <w:rtl/>
        </w:rPr>
        <w:tab/>
        <w:t xml:space="preserve">בלי לגרוע מהוראות סעיפים קטנים (א) עד (ג), הוטל עיצום כספי לפי פרק זה,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להורות למי שחייב בתשלום העיצום לפרסם את דבר הטלת העיצום כאמור בסעיפים קטנים אלה בכל דרך שיורה.</w:t>
      </w:r>
    </w:p>
    <w:p w:rsidR="002C107C" w:rsidRPr="00BA25C0" w:rsidRDefault="002C107C" w:rsidP="002C107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t>(ה)</w:t>
      </w:r>
      <w:r w:rsidRPr="00BA25C0">
        <w:rPr>
          <w:rStyle w:val="default"/>
          <w:rFonts w:cs="FrankRuehl" w:hint="cs"/>
          <w:vanish/>
          <w:sz w:val="22"/>
          <w:szCs w:val="22"/>
          <w:shd w:val="clear" w:color="auto" w:fill="FFFF99"/>
          <w:rtl/>
        </w:rPr>
        <w:tab/>
        <w:t xml:space="preserve">ניתן נגד אדם צו להפסקה או למניעה של עיסוק בלא רישיון, בהתאם להוראות סעיף 49ו, יפרסם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את נוסחו של הצו בכל דרך שיראה לנכון.</w:t>
      </w:r>
    </w:p>
    <w:p w:rsidR="002C107C" w:rsidRPr="002C107C" w:rsidRDefault="002C107C" w:rsidP="002C107C">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t>(ו)</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שלא לפרסם פרטים שהם בגדר מידע שרשות ציבורית אינה חייבת או מנועה מלמסור לפי סעיף 9 לחוק חופש המידע, התשנ"ח-1998, בשינויים המחויבים לפי העניין.</w:t>
      </w:r>
      <w:bookmarkEnd w:id="456"/>
    </w:p>
    <w:p w:rsidR="00810E0B" w:rsidRPr="009A38F1" w:rsidRDefault="00810E0B" w:rsidP="0070207A">
      <w:pPr>
        <w:pStyle w:val="P00"/>
        <w:spacing w:before="72"/>
        <w:ind w:left="0" w:right="1134"/>
        <w:rPr>
          <w:rStyle w:val="default"/>
          <w:rFonts w:cs="FrankRuehl" w:hint="cs"/>
          <w:rtl/>
        </w:rPr>
      </w:pPr>
      <w:bookmarkStart w:id="457" w:name="Seif175"/>
      <w:bookmarkEnd w:id="457"/>
      <w:r w:rsidRPr="009A38F1">
        <w:rPr>
          <w:rFonts w:cs="Miriam"/>
          <w:szCs w:val="32"/>
          <w:rtl/>
          <w:lang w:val="he-IL"/>
        </w:rPr>
        <w:pict>
          <v:shape id="_x0000_s2558" type="#_x0000_t202" style="position:absolute;left:0;text-align:left;margin-left:470.25pt;margin-top:7.1pt;width:1in;height:51.5pt;z-index:251741696" filled="f" stroked="f">
            <v:textbox style="mso-next-textbox:#_x0000_s2558" inset="1mm,0,1mm,0">
              <w:txbxContent>
                <w:p w:rsidR="00544470" w:rsidRDefault="00544470" w:rsidP="0070207A">
                  <w:pPr>
                    <w:spacing w:line="160" w:lineRule="exact"/>
                    <w:jc w:val="left"/>
                    <w:rPr>
                      <w:rFonts w:cs="Miriam" w:hint="cs"/>
                      <w:sz w:val="18"/>
                      <w:szCs w:val="18"/>
                      <w:rtl/>
                    </w:rPr>
                  </w:pPr>
                  <w:r>
                    <w:rPr>
                      <w:rFonts w:cs="Miriam" w:hint="cs"/>
                      <w:sz w:val="18"/>
                      <w:szCs w:val="18"/>
                      <w:rtl/>
                    </w:rPr>
                    <w:t>דיווח על החלטות הממונה</w:t>
                  </w:r>
                </w:p>
                <w:p w:rsidR="00544470" w:rsidRDefault="00544470" w:rsidP="00810E0B">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2C107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Style w:val="big-number"/>
          <w:rFonts w:cs="Miriam"/>
          <w:rtl/>
        </w:rPr>
        <w:t>92</w:t>
      </w:r>
      <w:r w:rsidR="002D7E6E" w:rsidRPr="009A38F1">
        <w:rPr>
          <w:rStyle w:val="default"/>
          <w:rFonts w:cs="FrankRuehl" w:hint="cs"/>
          <w:rtl/>
        </w:rPr>
        <w:t>כ</w:t>
      </w:r>
      <w:r w:rsidRPr="009A38F1">
        <w:rPr>
          <w:rStyle w:val="default"/>
          <w:rFonts w:cs="FrankRuehl" w:hint="cs"/>
          <w:rtl/>
        </w:rPr>
        <w:t>ג</w:t>
      </w:r>
      <w:r w:rsidRPr="009A38F1">
        <w:rPr>
          <w:rStyle w:val="default"/>
          <w:rFonts w:cs="FrankRuehl"/>
          <w:rtl/>
        </w:rPr>
        <w:t>.</w:t>
      </w:r>
      <w:r w:rsidRPr="009A38F1">
        <w:rPr>
          <w:rStyle w:val="default"/>
          <w:rFonts w:cs="FrankRuehl" w:hint="cs"/>
          <w:rtl/>
        </w:rPr>
        <w:tab/>
      </w:r>
      <w:r w:rsidR="0070207A">
        <w:rPr>
          <w:rStyle w:val="default"/>
          <w:rFonts w:cs="FrankRuehl" w:hint="cs"/>
          <w:rtl/>
        </w:rPr>
        <w:t>הממונה</w:t>
      </w:r>
      <w:r w:rsidR="002D7E6E" w:rsidRPr="009A38F1">
        <w:rPr>
          <w:rStyle w:val="default"/>
          <w:rFonts w:cs="FrankRuehl" w:hint="cs"/>
          <w:rtl/>
        </w:rPr>
        <w:t xml:space="preserve"> ידווח ליועץ המשפטי לממשלה, אחת לשנה, על החלטותיו לפי פרק זה; הדיווח ייערך במתכונת ויכלול פרטים כפי שיורה היועץ המשפטי לממשלה, וכן יפורסם לפי הוראות סעיף 92כב</w:t>
      </w:r>
      <w:r w:rsidRPr="009A38F1">
        <w:rPr>
          <w:rStyle w:val="default"/>
          <w:rFonts w:cs="FrankRuehl"/>
          <w:rtl/>
        </w:rPr>
        <w:t>.</w:t>
      </w:r>
    </w:p>
    <w:p w:rsidR="00810E0B" w:rsidRPr="00BA25C0" w:rsidRDefault="00810E0B" w:rsidP="00810E0B">
      <w:pPr>
        <w:pStyle w:val="P00"/>
        <w:spacing w:before="0"/>
        <w:ind w:left="0" w:right="1134"/>
        <w:rPr>
          <w:rStyle w:val="default"/>
          <w:rFonts w:cs="FrankRuehl" w:hint="cs"/>
          <w:vanish/>
          <w:color w:val="FF0000"/>
          <w:sz w:val="20"/>
          <w:szCs w:val="20"/>
          <w:shd w:val="clear" w:color="auto" w:fill="FFFF99"/>
          <w:rtl/>
        </w:rPr>
      </w:pPr>
      <w:bookmarkStart w:id="458" w:name="Rov546"/>
      <w:r w:rsidRPr="00BA25C0">
        <w:rPr>
          <w:rStyle w:val="default"/>
          <w:rFonts w:cs="FrankRuehl" w:hint="cs"/>
          <w:vanish/>
          <w:color w:val="FF0000"/>
          <w:sz w:val="20"/>
          <w:szCs w:val="20"/>
          <w:shd w:val="clear" w:color="auto" w:fill="FFFF99"/>
          <w:rtl/>
        </w:rPr>
        <w:t>מיום 17.8.2012</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810E0B" w:rsidRPr="00BA25C0" w:rsidRDefault="00810E0B" w:rsidP="00810E0B">
      <w:pPr>
        <w:pStyle w:val="P00"/>
        <w:spacing w:before="0"/>
        <w:ind w:left="0" w:right="1134"/>
        <w:rPr>
          <w:rStyle w:val="default"/>
          <w:rFonts w:cs="FrankRuehl" w:hint="cs"/>
          <w:vanish/>
          <w:sz w:val="20"/>
          <w:szCs w:val="20"/>
          <w:shd w:val="clear" w:color="auto" w:fill="FFFF99"/>
          <w:rtl/>
        </w:rPr>
      </w:pPr>
      <w:hyperlink r:id="rId813"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1131 (</w:t>
      </w:r>
      <w:hyperlink r:id="rId814"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810E0B" w:rsidRPr="00BA25C0" w:rsidRDefault="002D7E6E" w:rsidP="009A38F1">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92כ</w:t>
      </w:r>
      <w:r w:rsidR="00810E0B" w:rsidRPr="00BA25C0">
        <w:rPr>
          <w:rStyle w:val="default"/>
          <w:rFonts w:cs="FrankRuehl" w:hint="cs"/>
          <w:b/>
          <w:bCs/>
          <w:vanish/>
          <w:sz w:val="20"/>
          <w:szCs w:val="20"/>
          <w:shd w:val="clear" w:color="auto" w:fill="FFFF99"/>
          <w:rtl/>
        </w:rPr>
        <w:t>ג</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p>
    <w:p w:rsidR="002C107C" w:rsidRPr="00BA25C0" w:rsidRDefault="002C107C" w:rsidP="002C107C">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2C107C" w:rsidRPr="00BA25C0" w:rsidRDefault="002C107C" w:rsidP="002C107C">
      <w:pPr>
        <w:pStyle w:val="P00"/>
        <w:spacing w:before="0"/>
        <w:ind w:left="0" w:right="1134"/>
        <w:rPr>
          <w:rStyle w:val="default"/>
          <w:rFonts w:cs="FrankRuehl" w:hint="cs"/>
          <w:vanish/>
          <w:sz w:val="20"/>
          <w:szCs w:val="20"/>
          <w:shd w:val="clear" w:color="auto" w:fill="FFFF99"/>
          <w:rtl/>
        </w:rPr>
      </w:pPr>
      <w:hyperlink r:id="rId81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1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2C107C" w:rsidRPr="00BA25C0" w:rsidRDefault="002C107C" w:rsidP="0039144E">
      <w:pPr>
        <w:pStyle w:val="P00"/>
        <w:ind w:left="0" w:right="1134"/>
        <w:rPr>
          <w:rStyle w:val="default"/>
          <w:rFonts w:cs="Miriam" w:hint="cs"/>
          <w:vanish/>
          <w:sz w:val="16"/>
          <w:szCs w:val="16"/>
          <w:shd w:val="clear" w:color="auto" w:fill="FFFF99"/>
          <w:rtl/>
        </w:rPr>
      </w:pPr>
      <w:r w:rsidRPr="00BA25C0">
        <w:rPr>
          <w:rStyle w:val="default"/>
          <w:rFonts w:cs="Miriam" w:hint="cs"/>
          <w:vanish/>
          <w:sz w:val="16"/>
          <w:szCs w:val="16"/>
          <w:shd w:val="clear" w:color="auto" w:fill="FFFF99"/>
          <w:rtl/>
        </w:rPr>
        <w:t xml:space="preserve">דיווח על החלטות </w:t>
      </w:r>
      <w:r w:rsidRPr="00BA25C0">
        <w:rPr>
          <w:rStyle w:val="default"/>
          <w:rFonts w:cs="Miriam" w:hint="cs"/>
          <w:strike/>
          <w:vanish/>
          <w:sz w:val="16"/>
          <w:szCs w:val="16"/>
          <w:shd w:val="clear" w:color="auto" w:fill="FFFF99"/>
          <w:rtl/>
        </w:rPr>
        <w:t>המפקח</w:t>
      </w:r>
      <w:r w:rsidR="0039144E" w:rsidRPr="00BA25C0">
        <w:rPr>
          <w:rStyle w:val="default"/>
          <w:rFonts w:cs="Miriam" w:hint="cs"/>
          <w:vanish/>
          <w:sz w:val="16"/>
          <w:szCs w:val="16"/>
          <w:shd w:val="clear" w:color="auto" w:fill="FFFF99"/>
          <w:rtl/>
        </w:rPr>
        <w:t xml:space="preserve"> </w:t>
      </w:r>
      <w:r w:rsidR="0039144E" w:rsidRPr="00BA25C0">
        <w:rPr>
          <w:rStyle w:val="default"/>
          <w:rFonts w:cs="Miriam" w:hint="cs"/>
          <w:vanish/>
          <w:sz w:val="16"/>
          <w:szCs w:val="16"/>
          <w:u w:val="single"/>
          <w:shd w:val="clear" w:color="auto" w:fill="FFFF99"/>
          <w:rtl/>
        </w:rPr>
        <w:t>הממונה</w:t>
      </w:r>
    </w:p>
    <w:p w:rsidR="002C107C" w:rsidRPr="0039144E" w:rsidRDefault="002C107C" w:rsidP="0039144E">
      <w:pPr>
        <w:pStyle w:val="P00"/>
        <w:spacing w:before="0"/>
        <w:ind w:left="0" w:right="1134"/>
        <w:rPr>
          <w:rStyle w:val="default"/>
          <w:rFonts w:cs="FrankRuehl" w:hint="cs"/>
          <w:sz w:val="2"/>
          <w:szCs w:val="2"/>
          <w:rtl/>
        </w:rPr>
      </w:pPr>
      <w:r w:rsidRPr="00BA25C0">
        <w:rPr>
          <w:rStyle w:val="default"/>
          <w:rFonts w:cs="FrankRuehl"/>
          <w:vanish/>
          <w:sz w:val="22"/>
          <w:szCs w:val="22"/>
          <w:shd w:val="clear" w:color="auto" w:fill="FFFF99"/>
          <w:rtl/>
        </w:rPr>
        <w:t>92</w:t>
      </w:r>
      <w:r w:rsidRPr="00BA25C0">
        <w:rPr>
          <w:rStyle w:val="default"/>
          <w:rFonts w:cs="FrankRuehl" w:hint="cs"/>
          <w:vanish/>
          <w:sz w:val="22"/>
          <w:szCs w:val="22"/>
          <w:shd w:val="clear" w:color="auto" w:fill="FFFF99"/>
          <w:rtl/>
        </w:rPr>
        <w:t>כג</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ab/>
      </w:r>
      <w:r w:rsidRPr="00BA25C0">
        <w:rPr>
          <w:rStyle w:val="default"/>
          <w:rFonts w:cs="FrankRuehl" w:hint="cs"/>
          <w:strike/>
          <w:vanish/>
          <w:sz w:val="22"/>
          <w:szCs w:val="22"/>
          <w:shd w:val="clear" w:color="auto" w:fill="FFFF99"/>
          <w:rtl/>
        </w:rPr>
        <w:t>המפקח</w:t>
      </w:r>
      <w:r w:rsidR="0039144E" w:rsidRPr="00BA25C0">
        <w:rPr>
          <w:rStyle w:val="default"/>
          <w:rFonts w:cs="FrankRuehl" w:hint="cs"/>
          <w:vanish/>
          <w:sz w:val="22"/>
          <w:szCs w:val="22"/>
          <w:shd w:val="clear" w:color="auto" w:fill="FFFF99"/>
          <w:rtl/>
        </w:rPr>
        <w:t xml:space="preserve"> </w:t>
      </w:r>
      <w:r w:rsidR="0039144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ידווח ליועץ המשפטי לממשלה, אחת לשנה, על החלטותיו לפי פרק זה; הדיווח ייערך במתכונת ויכלול פרטים כפי שיורה היועץ המשפטי לממשלה, וכן יפורסם לפי הוראות סעיף 92כב</w:t>
      </w:r>
      <w:r w:rsidRPr="00BA25C0">
        <w:rPr>
          <w:rStyle w:val="default"/>
          <w:rFonts w:cs="FrankRuehl"/>
          <w:vanish/>
          <w:sz w:val="22"/>
          <w:szCs w:val="22"/>
          <w:shd w:val="clear" w:color="auto" w:fill="FFFF99"/>
          <w:rtl/>
        </w:rPr>
        <w:t>.</w:t>
      </w:r>
      <w:bookmarkEnd w:id="458"/>
    </w:p>
    <w:p w:rsidR="00737703" w:rsidRDefault="0039144E">
      <w:pPr>
        <w:pStyle w:val="medium2-header"/>
        <w:keepLines w:val="0"/>
        <w:spacing w:before="72"/>
        <w:ind w:left="0" w:right="1134"/>
        <w:rPr>
          <w:rFonts w:cs="FrankRuehl" w:hint="cs"/>
          <w:noProof/>
          <w:rtl/>
        </w:rPr>
      </w:pPr>
      <w:bookmarkStart w:id="459" w:name="med13"/>
      <w:bookmarkEnd w:id="459"/>
      <w:r>
        <w:rPr>
          <w:rFonts w:cs="FrankRuehl"/>
          <w:noProof/>
          <w:rtl/>
          <w:lang w:eastAsia="en-US"/>
        </w:rPr>
        <w:pict>
          <v:shape id="_x0000_s2869" type="#_x0000_t202" style="position:absolute;left:0;text-align:left;margin-left:470.35pt;margin-top:7.1pt;width:1in;height:16.8pt;z-index:251853312" filled="f" stroked="f">
            <v:textbox inset="1mm,0,1mm,0">
              <w:txbxContent>
                <w:p w:rsidR="00544470" w:rsidRDefault="00544470" w:rsidP="0039144E">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sidR="00737703">
        <w:rPr>
          <w:rFonts w:cs="FrankRuehl"/>
          <w:noProof/>
          <w:rtl/>
        </w:rPr>
        <w:t>פר</w:t>
      </w:r>
      <w:r w:rsidR="00737703">
        <w:rPr>
          <w:rFonts w:cs="FrankRuehl" w:hint="cs"/>
          <w:noProof/>
          <w:rtl/>
        </w:rPr>
        <w:t>ק י': הוראות שונות ועונשין</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60" w:name="Rov34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1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81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rsidP="009A38F1">
      <w:pPr>
        <w:pStyle w:val="medium2-header"/>
        <w:keepLines w:val="0"/>
        <w:spacing w:before="60"/>
        <w:ind w:left="0" w:right="1134"/>
        <w:jc w:val="both"/>
        <w:rPr>
          <w:rFonts w:cs="FrankRuehl" w:hint="cs"/>
          <w:bCs w:val="0"/>
          <w:noProof/>
          <w:sz w:val="2"/>
          <w:szCs w:val="2"/>
          <w:u w:val="single"/>
          <w:shd w:val="clear" w:color="auto" w:fill="FFFF99"/>
          <w:rtl/>
        </w:rPr>
      </w:pPr>
      <w:r w:rsidRPr="00BA25C0">
        <w:rPr>
          <w:rFonts w:cs="FrankRuehl"/>
          <w:bCs w:val="0"/>
          <w:noProof/>
          <w:vanish/>
          <w:sz w:val="22"/>
          <w:szCs w:val="22"/>
          <w:shd w:val="clear" w:color="auto" w:fill="FFFF99"/>
          <w:rtl/>
        </w:rPr>
        <w:t>פר</w:t>
      </w:r>
      <w:r w:rsidRPr="00BA25C0">
        <w:rPr>
          <w:rFonts w:cs="FrankRuehl" w:hint="cs"/>
          <w:bCs w:val="0"/>
          <w:noProof/>
          <w:vanish/>
          <w:sz w:val="22"/>
          <w:szCs w:val="22"/>
          <w:shd w:val="clear" w:color="auto" w:fill="FFFF99"/>
          <w:rtl/>
        </w:rPr>
        <w:t xml:space="preserve">ק י': הוראות שונות </w:t>
      </w:r>
      <w:r w:rsidRPr="00BA25C0">
        <w:rPr>
          <w:rFonts w:cs="FrankRuehl" w:hint="cs"/>
          <w:bCs w:val="0"/>
          <w:noProof/>
          <w:vanish/>
          <w:sz w:val="22"/>
          <w:szCs w:val="22"/>
          <w:u w:val="single"/>
          <w:shd w:val="clear" w:color="auto" w:fill="FFFF99"/>
          <w:rtl/>
        </w:rPr>
        <w:t>ועונשין</w:t>
      </w:r>
      <w:bookmarkEnd w:id="460"/>
    </w:p>
    <w:p w:rsidR="00737703" w:rsidRDefault="00737703">
      <w:pPr>
        <w:pStyle w:val="P00"/>
        <w:spacing w:before="72"/>
        <w:ind w:left="0" w:right="1134"/>
        <w:rPr>
          <w:rStyle w:val="default"/>
          <w:rFonts w:cs="FrankRuehl" w:hint="cs"/>
          <w:rtl/>
        </w:rPr>
      </w:pPr>
      <w:r>
        <w:rPr>
          <w:lang w:val="he-IL"/>
        </w:rPr>
        <w:pict>
          <v:rect id="_x0000_s2166" style="position:absolute;left:0;text-align:left;margin-left:464.5pt;margin-top:8.05pt;width:75.05pt;height:16pt;z-index:251523584"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93.</w:t>
      </w:r>
      <w:r>
        <w:rPr>
          <w:rStyle w:val="big-number"/>
          <w:rFonts w:cs="Miriam"/>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61" w:name="Rov32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19"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820"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93</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דין וחשבון המפקח</w:t>
      </w:r>
    </w:p>
    <w:p w:rsidR="00737703" w:rsidRDefault="00737703">
      <w:pPr>
        <w:pStyle w:val="P00"/>
        <w:spacing w:before="0"/>
        <w:ind w:left="0" w:right="1134"/>
        <w:rPr>
          <w:rStyle w:val="default"/>
          <w:rFonts w:cs="FrankRuehl" w:hint="cs"/>
          <w:sz w:val="2"/>
          <w:szCs w:val="2"/>
          <w:rtl/>
        </w:rPr>
      </w:pPr>
      <w:r w:rsidRPr="00BA25C0">
        <w:rPr>
          <w:rStyle w:val="big-number"/>
          <w:rFonts w:cs="FrankRuehl"/>
          <w:strike/>
          <w:vanish/>
          <w:sz w:val="22"/>
          <w:szCs w:val="22"/>
          <w:shd w:val="clear" w:color="auto" w:fill="FFFF99"/>
          <w:rtl/>
        </w:rPr>
        <w:t>93.</w:t>
      </w:r>
      <w:r w:rsidRPr="00BA25C0">
        <w:rPr>
          <w:rStyle w:val="big-number"/>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אחת לשנה ימסור המפקח למועצה דין וחשבון על התוצאות העסקיות של המבטחים ומגמות ההתפתחות של משק הביטוח בישראל וכן על פעולות המפקח</w:t>
      </w:r>
      <w:r w:rsidRPr="00BA25C0">
        <w:rPr>
          <w:rStyle w:val="default"/>
          <w:rFonts w:cs="FrankRuehl" w:hint="cs"/>
          <w:vanish/>
          <w:sz w:val="22"/>
          <w:szCs w:val="22"/>
          <w:shd w:val="clear" w:color="auto" w:fill="FFFF99"/>
          <w:rtl/>
        </w:rPr>
        <w:t>.</w:t>
      </w:r>
      <w:bookmarkEnd w:id="461"/>
    </w:p>
    <w:p w:rsidR="00737703" w:rsidRDefault="00737703">
      <w:pPr>
        <w:pStyle w:val="P00"/>
        <w:spacing w:before="72"/>
        <w:ind w:left="0" w:right="1134"/>
        <w:rPr>
          <w:rStyle w:val="default"/>
          <w:rFonts w:cs="FrankRuehl" w:hint="cs"/>
          <w:rtl/>
        </w:rPr>
      </w:pPr>
      <w:r>
        <w:rPr>
          <w:lang w:val="he-IL"/>
        </w:rPr>
        <w:pict>
          <v:rect id="_x0000_s2167" style="position:absolute;left:0;text-align:left;margin-left:464.5pt;margin-top:8.05pt;width:75.05pt;height:20.7pt;z-index:25152460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94.</w:t>
      </w:r>
      <w:r>
        <w:rPr>
          <w:rStyle w:val="big-number"/>
          <w:rFonts w:cs="Miriam"/>
          <w:rtl/>
        </w:rPr>
        <w:tab/>
      </w:r>
      <w:r>
        <w:rPr>
          <w:rStyle w:val="default"/>
          <w:rFonts w:cs="FrankRuehl" w:hint="cs"/>
          <w:rtl/>
        </w:rPr>
        <w:t>(בוטל).</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62" w:name="Rov323"/>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21"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822"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ביטול סעיף 94</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קופת גמל</w:t>
      </w:r>
    </w:p>
    <w:p w:rsidR="00737703" w:rsidRDefault="00737703">
      <w:pPr>
        <w:pStyle w:val="P00"/>
        <w:spacing w:before="0"/>
        <w:ind w:left="0" w:right="1134"/>
        <w:rPr>
          <w:rStyle w:val="default"/>
          <w:rFonts w:cs="FrankRuehl" w:hint="cs"/>
          <w:strike/>
          <w:sz w:val="2"/>
          <w:szCs w:val="2"/>
          <w:rtl/>
        </w:rPr>
      </w:pPr>
      <w:r w:rsidRPr="00BA25C0">
        <w:rPr>
          <w:rStyle w:val="big-number"/>
          <w:rFonts w:cs="FrankRuehl" w:hint="cs"/>
          <w:strike/>
          <w:vanish/>
          <w:sz w:val="22"/>
          <w:szCs w:val="22"/>
          <w:shd w:val="clear" w:color="auto" w:fill="FFFF99"/>
          <w:rtl/>
        </w:rPr>
        <w:t>94</w:t>
      </w:r>
      <w:r w:rsidRPr="00BA25C0">
        <w:rPr>
          <w:rStyle w:val="big-number"/>
          <w:rFonts w:cs="FrankRuehl"/>
          <w:strike/>
          <w:vanish/>
          <w:sz w:val="22"/>
          <w:szCs w:val="22"/>
          <w:shd w:val="clear" w:color="auto" w:fill="FFFF99"/>
          <w:rtl/>
        </w:rPr>
        <w:t>.</w:t>
      </w:r>
      <w:r w:rsidRPr="00BA25C0">
        <w:rPr>
          <w:rStyle w:val="big-number"/>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על מבטח שהוא קופת גמל כמשמעותה בסעיף 47(א) לפקודת מס הכנסה לא יחולו הוראות סימן ג' לפרק ג' וסעיף 35.</w:t>
      </w:r>
      <w:bookmarkEnd w:id="462"/>
    </w:p>
    <w:p w:rsidR="00737703" w:rsidRDefault="00737703" w:rsidP="00810E0B">
      <w:pPr>
        <w:pStyle w:val="P00"/>
        <w:spacing w:before="72"/>
        <w:ind w:left="0" w:right="1134"/>
        <w:rPr>
          <w:rStyle w:val="default"/>
          <w:rFonts w:cs="FrankRuehl" w:hint="cs"/>
          <w:rtl/>
        </w:rPr>
      </w:pPr>
      <w:bookmarkStart w:id="463" w:name="Seif77"/>
      <w:bookmarkEnd w:id="463"/>
      <w:r>
        <w:rPr>
          <w:lang w:val="he-IL"/>
        </w:rPr>
        <w:pict>
          <v:rect id="_x0000_s2168" style="position:absolute;left:0;text-align:left;margin-left:464.5pt;margin-top:8.05pt;width:75.05pt;height:43.05pt;z-index:251525632"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קו</w:t>
                  </w:r>
                  <w:r>
                    <w:rPr>
                      <w:rFonts w:cs="Miriam" w:hint="cs"/>
                      <w:sz w:val="18"/>
                      <w:szCs w:val="18"/>
                      <w:rtl/>
                    </w:rPr>
                    <w:t>פת חולים</w:t>
                  </w:r>
                </w:p>
                <w:p w:rsidR="00544470" w:rsidRDefault="00544470">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תשנ"ז-</w:t>
                  </w:r>
                  <w:r>
                    <w:rPr>
                      <w:rFonts w:cs="Miriam"/>
                      <w:sz w:val="18"/>
                      <w:szCs w:val="18"/>
                      <w:rtl/>
                    </w:rPr>
                    <w:t>1996</w:t>
                  </w:r>
                </w:p>
                <w:p w:rsidR="00544470" w:rsidRDefault="00544470">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95.</w:t>
      </w:r>
      <w:r>
        <w:rPr>
          <w:rStyle w:val="big-number"/>
          <w:rFonts w:cs="Miriam"/>
          <w:rtl/>
        </w:rPr>
        <w:tab/>
      </w:r>
      <w:r>
        <w:rPr>
          <w:rStyle w:val="default"/>
          <w:rFonts w:cs="FrankRuehl"/>
          <w:rtl/>
        </w:rPr>
        <w:t>על</w:t>
      </w:r>
      <w:r>
        <w:rPr>
          <w:rStyle w:val="default"/>
          <w:rFonts w:cs="FrankRuehl" w:hint="cs"/>
          <w:rtl/>
        </w:rPr>
        <w:t xml:space="preserve"> קופת חולים כהגדר</w:t>
      </w:r>
      <w:r>
        <w:rPr>
          <w:rStyle w:val="default"/>
          <w:rFonts w:cs="FrankRuehl"/>
          <w:rtl/>
        </w:rPr>
        <w:t>ת</w:t>
      </w:r>
      <w:r>
        <w:rPr>
          <w:rStyle w:val="default"/>
          <w:rFonts w:cs="FrankRuehl" w:hint="cs"/>
          <w:rtl/>
        </w:rPr>
        <w:t>ה בחוק ביטוח בריאות ממלכתי, תשנ"ד</w:t>
      </w:r>
      <w:r w:rsidR="00810E0B">
        <w:rPr>
          <w:rStyle w:val="default"/>
          <w:rFonts w:cs="FrankRuehl" w:hint="cs"/>
          <w:rtl/>
        </w:rPr>
        <w:t>-</w:t>
      </w:r>
      <w:r>
        <w:rPr>
          <w:rStyle w:val="default"/>
          <w:rFonts w:cs="FrankRuehl"/>
          <w:rtl/>
        </w:rPr>
        <w:t xml:space="preserve">1994, </w:t>
      </w:r>
      <w:r>
        <w:rPr>
          <w:rStyle w:val="default"/>
          <w:rFonts w:cs="FrankRuehl" w:hint="cs"/>
          <w:rtl/>
        </w:rPr>
        <w:t>לא יחולו הוראות חוק זה לענין שירותים רפואיים שהיא נותנת לפי החוק האמור לרבות שירותים נוספים בהתאם לסעיף 10 בחוק האמור.</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64" w:name="Rov324"/>
      <w:r w:rsidRPr="00BA25C0">
        <w:rPr>
          <w:rStyle w:val="default"/>
          <w:rFonts w:cs="FrankRuehl" w:hint="cs"/>
          <w:vanish/>
          <w:color w:val="FF0000"/>
          <w:sz w:val="20"/>
          <w:szCs w:val="20"/>
          <w:shd w:val="clear" w:color="auto" w:fill="FFFF99"/>
          <w:rtl/>
        </w:rPr>
        <w:t>מיום 1.1.1997</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5</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823" w:history="1">
        <w:r w:rsidRPr="00BA25C0">
          <w:rPr>
            <w:rStyle w:val="Hyperlink"/>
            <w:rFonts w:cs="FrankRuehl" w:hint="cs"/>
            <w:vanish/>
            <w:szCs w:val="20"/>
            <w:shd w:val="clear" w:color="auto" w:fill="FFFF99"/>
            <w:rtl/>
          </w:rPr>
          <w:t>ס"ח תשנ"ז מס' 1607</w:t>
        </w:r>
      </w:hyperlink>
      <w:r w:rsidRPr="00BA25C0">
        <w:rPr>
          <w:rStyle w:val="default"/>
          <w:rFonts w:cs="FrankRuehl" w:hint="cs"/>
          <w:vanish/>
          <w:sz w:val="20"/>
          <w:szCs w:val="20"/>
          <w:shd w:val="clear" w:color="auto" w:fill="FFFF99"/>
          <w:rtl/>
        </w:rPr>
        <w:t xml:space="preserve"> מיום 7.1.1997 עמ' 32 (</w:t>
      </w:r>
      <w:hyperlink r:id="rId824" w:history="1">
        <w:r w:rsidRPr="00BA25C0">
          <w:rPr>
            <w:rStyle w:val="Hyperlink"/>
            <w:rFonts w:cs="FrankRuehl" w:hint="cs"/>
            <w:vanish/>
            <w:szCs w:val="20"/>
            <w:shd w:val="clear" w:color="auto" w:fill="FFFF99"/>
            <w:rtl/>
          </w:rPr>
          <w:t>ה"ח 2556</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hd w:val="clear" w:color="auto" w:fill="FFFF99"/>
          <w:rtl/>
        </w:rPr>
      </w:pPr>
      <w:r w:rsidRPr="00BA25C0">
        <w:rPr>
          <w:rStyle w:val="big-number"/>
          <w:rFonts w:cs="FrankRuehl"/>
          <w:vanish/>
          <w:sz w:val="22"/>
          <w:szCs w:val="22"/>
          <w:shd w:val="clear" w:color="auto" w:fill="FFFF99"/>
          <w:rtl/>
        </w:rPr>
        <w:t>95.</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על</w:t>
      </w:r>
      <w:r w:rsidRPr="00BA25C0">
        <w:rPr>
          <w:rStyle w:val="default"/>
          <w:rFonts w:cs="FrankRuehl" w:hint="cs"/>
          <w:vanish/>
          <w:sz w:val="22"/>
          <w:szCs w:val="22"/>
          <w:shd w:val="clear" w:color="auto" w:fill="FFFF99"/>
          <w:rtl/>
        </w:rPr>
        <w:t xml:space="preserve"> </w:t>
      </w:r>
      <w:r w:rsidRPr="00BA25C0">
        <w:rPr>
          <w:rStyle w:val="default"/>
          <w:rFonts w:cs="FrankRuehl" w:hint="cs"/>
          <w:strike/>
          <w:vanish/>
          <w:sz w:val="22"/>
          <w:szCs w:val="22"/>
          <w:shd w:val="clear" w:color="auto" w:fill="FFFF99"/>
          <w:rtl/>
        </w:rPr>
        <w:t>קופת חולים כהגדרתה בחוק מס מקביל, התשל"ג-1973</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קופת חולים כהגדר</w:t>
      </w:r>
      <w:r w:rsidRPr="00BA25C0">
        <w:rPr>
          <w:rStyle w:val="default"/>
          <w:rFonts w:cs="FrankRuehl"/>
          <w:vanish/>
          <w:sz w:val="22"/>
          <w:szCs w:val="22"/>
          <w:u w:val="single"/>
          <w:shd w:val="clear" w:color="auto" w:fill="FFFF99"/>
          <w:rtl/>
        </w:rPr>
        <w:t>ת</w:t>
      </w:r>
      <w:r w:rsidRPr="00BA25C0">
        <w:rPr>
          <w:rStyle w:val="default"/>
          <w:rFonts w:cs="FrankRuehl" w:hint="cs"/>
          <w:vanish/>
          <w:sz w:val="22"/>
          <w:szCs w:val="22"/>
          <w:u w:val="single"/>
          <w:shd w:val="clear" w:color="auto" w:fill="FFFF99"/>
          <w:rtl/>
        </w:rPr>
        <w:t>ה בחוק ביטוח בריאות ממלכתי, תשנ"ד-</w:t>
      </w:r>
      <w:r w:rsidRPr="00BA25C0">
        <w:rPr>
          <w:rStyle w:val="default"/>
          <w:rFonts w:cs="FrankRuehl"/>
          <w:vanish/>
          <w:sz w:val="22"/>
          <w:szCs w:val="22"/>
          <w:u w:val="single"/>
          <w:shd w:val="clear" w:color="auto" w:fill="FFFF99"/>
          <w:rtl/>
        </w:rPr>
        <w:t>1994</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לא יחולו הוראות חוק זה בכל הנוגע לשירותים הרפואיים שהיא נותנת.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1.1.1998</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8</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825" w:history="1">
        <w:r w:rsidRPr="00BA25C0">
          <w:rPr>
            <w:rStyle w:val="Hyperlink"/>
            <w:rFonts w:cs="FrankRuehl" w:hint="cs"/>
            <w:vanish/>
            <w:szCs w:val="20"/>
            <w:shd w:val="clear" w:color="auto" w:fill="FFFF99"/>
            <w:rtl/>
          </w:rPr>
          <w:t>ס"ח תשנ"ח מס' 1645</w:t>
        </w:r>
      </w:hyperlink>
      <w:r w:rsidRPr="00BA25C0">
        <w:rPr>
          <w:rStyle w:val="default"/>
          <w:rFonts w:cs="FrankRuehl" w:hint="cs"/>
          <w:vanish/>
          <w:sz w:val="20"/>
          <w:szCs w:val="20"/>
          <w:shd w:val="clear" w:color="auto" w:fill="FFFF99"/>
          <w:rtl/>
        </w:rPr>
        <w:t xml:space="preserve"> מיום 15.1.1998 עמ' 64 (</w:t>
      </w:r>
      <w:hyperlink r:id="rId826" w:history="1">
        <w:r w:rsidRPr="00BA25C0">
          <w:rPr>
            <w:rStyle w:val="Hyperlink"/>
            <w:rFonts w:cs="FrankRuehl" w:hint="cs"/>
            <w:vanish/>
            <w:szCs w:val="20"/>
            <w:shd w:val="clear" w:color="auto" w:fill="FFFF99"/>
            <w:rtl/>
          </w:rPr>
          <w:t>ה"ח 2650</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95.</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על</w:t>
      </w:r>
      <w:r w:rsidRPr="00BA25C0">
        <w:rPr>
          <w:rStyle w:val="default"/>
          <w:rFonts w:cs="FrankRuehl" w:hint="cs"/>
          <w:vanish/>
          <w:sz w:val="22"/>
          <w:szCs w:val="22"/>
          <w:shd w:val="clear" w:color="auto" w:fill="FFFF99"/>
          <w:rtl/>
        </w:rPr>
        <w:t xml:space="preserve"> קופת חולים כהגדר</w:t>
      </w:r>
      <w:r w:rsidRPr="00BA25C0">
        <w:rPr>
          <w:rStyle w:val="default"/>
          <w:rFonts w:cs="FrankRuehl"/>
          <w:vanish/>
          <w:sz w:val="22"/>
          <w:szCs w:val="22"/>
          <w:shd w:val="clear" w:color="auto" w:fill="FFFF99"/>
          <w:rtl/>
        </w:rPr>
        <w:t>ת</w:t>
      </w:r>
      <w:r w:rsidRPr="00BA25C0">
        <w:rPr>
          <w:rStyle w:val="default"/>
          <w:rFonts w:cs="FrankRuehl" w:hint="cs"/>
          <w:vanish/>
          <w:sz w:val="22"/>
          <w:szCs w:val="22"/>
          <w:shd w:val="clear" w:color="auto" w:fill="FFFF99"/>
          <w:rtl/>
        </w:rPr>
        <w:t>ה בחוק ביטוח בריאות ממלכתי, תשנ"ד-</w:t>
      </w:r>
      <w:r w:rsidRPr="00BA25C0">
        <w:rPr>
          <w:rStyle w:val="default"/>
          <w:rFonts w:cs="FrankRuehl"/>
          <w:vanish/>
          <w:sz w:val="22"/>
          <w:szCs w:val="22"/>
          <w:shd w:val="clear" w:color="auto" w:fill="FFFF99"/>
          <w:rtl/>
        </w:rPr>
        <w:t xml:space="preserve">1994, </w:t>
      </w:r>
      <w:r w:rsidRPr="00BA25C0">
        <w:rPr>
          <w:rStyle w:val="default"/>
          <w:rFonts w:cs="FrankRuehl" w:hint="cs"/>
          <w:vanish/>
          <w:sz w:val="22"/>
          <w:szCs w:val="22"/>
          <w:shd w:val="clear" w:color="auto" w:fill="FFFF99"/>
          <w:rtl/>
        </w:rPr>
        <w:t xml:space="preserve">לא יחולו הוראות חוק זה </w:t>
      </w:r>
      <w:r w:rsidRPr="00BA25C0">
        <w:rPr>
          <w:rStyle w:val="default"/>
          <w:rFonts w:cs="FrankRuehl" w:hint="cs"/>
          <w:strike/>
          <w:vanish/>
          <w:sz w:val="22"/>
          <w:szCs w:val="22"/>
          <w:shd w:val="clear" w:color="auto" w:fill="FFFF99"/>
          <w:rtl/>
        </w:rPr>
        <w:t>בכל הנוגע לשירותים הרפואיים שהיא נותנת</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לענין שירותים רפואיים שהיא נותנת לפי החוק האמור לרבות שירותים נוספים בהתאם לסעיף 10 בחוק האמור</w:t>
      </w:r>
      <w:r w:rsidRPr="00BA25C0">
        <w:rPr>
          <w:rStyle w:val="default"/>
          <w:rFonts w:cs="FrankRuehl" w:hint="cs"/>
          <w:vanish/>
          <w:sz w:val="22"/>
          <w:szCs w:val="22"/>
          <w:shd w:val="clear" w:color="auto" w:fill="FFFF99"/>
          <w:rtl/>
        </w:rPr>
        <w:t>.</w:t>
      </w:r>
      <w:bookmarkEnd w:id="464"/>
    </w:p>
    <w:p w:rsidR="00737703" w:rsidRDefault="00737703">
      <w:pPr>
        <w:pStyle w:val="P00"/>
        <w:spacing w:before="72"/>
        <w:ind w:left="0" w:right="1134"/>
        <w:rPr>
          <w:rStyle w:val="default"/>
          <w:rFonts w:cs="FrankRuehl"/>
          <w:rtl/>
        </w:rPr>
      </w:pPr>
      <w:bookmarkStart w:id="465" w:name="Seif78"/>
      <w:bookmarkEnd w:id="465"/>
      <w:r>
        <w:rPr>
          <w:lang w:val="he-IL"/>
        </w:rPr>
        <w:pict>
          <v:rect id="_x0000_s2169" style="position:absolute;left:0;text-align:left;margin-left:464.5pt;margin-top:8.05pt;width:75.05pt;height:15.8pt;z-index:25152665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שעוסק בישראל בתיווך לענין ביטוח בין כל אדם לבין תושב חוץ או סוכ</w:t>
      </w:r>
      <w:r>
        <w:rPr>
          <w:rStyle w:val="default"/>
          <w:rFonts w:cs="FrankRuehl"/>
          <w:rtl/>
        </w:rPr>
        <w:t>נו</w:t>
      </w:r>
      <w:r>
        <w:rPr>
          <w:rStyle w:val="default"/>
          <w:rFonts w:cs="FrankRuehl" w:hint="cs"/>
          <w:rtl/>
        </w:rPr>
        <w:t xml:space="preserve">, מי שעוסק בישראל בתיווך לענין ביטוח בין כל אדם לבין מי שקיבל פטור לפי סעיף 86 או סוכנו, ומורשה של מי שקיבל פטור לפי סעיף 86 </w:t>
      </w:r>
      <w:r>
        <w:rPr>
          <w:rStyle w:val="default"/>
          <w:rFonts w:cs="FrankRuehl"/>
          <w:rtl/>
        </w:rPr>
        <w:t xml:space="preserve">– </w:t>
      </w:r>
      <w:r>
        <w:rPr>
          <w:rStyle w:val="default"/>
          <w:rFonts w:cs="FrankRuehl" w:hint="cs"/>
          <w:rtl/>
        </w:rPr>
        <w:t>דינם כדין סוכן ביטוח, ויחולו עליהם הוראות חוק זה הנוגעות לסוכן, לרבות חובת הרישוי.</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האוצר רשאי להורות כי מי </w:t>
      </w:r>
      <w:r>
        <w:rPr>
          <w:rStyle w:val="default"/>
          <w:rFonts w:cs="FrankRuehl"/>
          <w:rtl/>
        </w:rPr>
        <w:t>שח</w:t>
      </w:r>
      <w:r>
        <w:rPr>
          <w:rStyle w:val="default"/>
          <w:rFonts w:cs="FrankRuehl" w:hint="cs"/>
          <w:rtl/>
        </w:rPr>
        <w:t>ל על</w:t>
      </w:r>
      <w:r>
        <w:rPr>
          <w:rStyle w:val="default"/>
          <w:rFonts w:cs="FrankRuehl"/>
          <w:rtl/>
        </w:rPr>
        <w:t>י</w:t>
      </w:r>
      <w:r>
        <w:rPr>
          <w:rStyle w:val="default"/>
          <w:rFonts w:cs="FrankRuehl" w:hint="cs"/>
          <w:rtl/>
        </w:rPr>
        <w:t>ו סעיף קטן (א) יחולו עליו גם הוראות סימנים א' עד ד' לפרק ג', סימן ב' לפרק ד', פרק ח', וסעיפים 38 עד 41, 55 עד 62 ו-98, כולן או מקצתן, כאילו היה מבטח.</w:t>
      </w:r>
    </w:p>
    <w:p w:rsidR="00737703" w:rsidRDefault="00737703" w:rsidP="0070207A">
      <w:pPr>
        <w:pStyle w:val="P00"/>
        <w:spacing w:before="72"/>
        <w:ind w:left="0" w:right="1134"/>
        <w:rPr>
          <w:rStyle w:val="default"/>
          <w:rFonts w:cs="FrankRuehl" w:hint="cs"/>
          <w:rtl/>
        </w:rPr>
      </w:pPr>
      <w:bookmarkStart w:id="466" w:name="Seif79"/>
      <w:bookmarkEnd w:id="466"/>
      <w:r>
        <w:rPr>
          <w:lang w:val="he-IL"/>
        </w:rPr>
        <w:pict>
          <v:rect id="_x0000_s2170" style="position:absolute;left:0;text-align:left;margin-left:464.5pt;margin-top:8.05pt;width:75.05pt;height:45.1pt;z-index:25152768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הו</w:t>
                  </w:r>
                  <w:r>
                    <w:rPr>
                      <w:rFonts w:cs="Miriam" w:hint="cs"/>
                      <w:sz w:val="18"/>
                      <w:szCs w:val="18"/>
                      <w:rtl/>
                    </w:rPr>
                    <w:t>צאות ביקורת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97.</w:t>
      </w:r>
      <w:r>
        <w:rPr>
          <w:rStyle w:val="big-number"/>
          <w:rFonts w:cs="Miriam"/>
          <w:rtl/>
        </w:rPr>
        <w:tab/>
      </w:r>
      <w:r>
        <w:rPr>
          <w:rStyle w:val="default"/>
          <w:rFonts w:cs="FrankRuehl"/>
          <w:rtl/>
        </w:rPr>
        <w:t>הס</w:t>
      </w:r>
      <w:r>
        <w:rPr>
          <w:rStyle w:val="default"/>
          <w:rFonts w:cs="FrankRuehl" w:hint="cs"/>
          <w:rtl/>
        </w:rPr>
        <w:t xml:space="preserve">מיך </w:t>
      </w:r>
      <w:r w:rsidR="0070207A">
        <w:rPr>
          <w:rStyle w:val="default"/>
          <w:rFonts w:cs="FrankRuehl" w:hint="cs"/>
          <w:rtl/>
        </w:rPr>
        <w:t>הממונה</w:t>
      </w:r>
      <w:r>
        <w:rPr>
          <w:rStyle w:val="default"/>
          <w:rFonts w:cs="FrankRuehl" w:hint="cs"/>
          <w:rtl/>
        </w:rPr>
        <w:t xml:space="preserve"> מי שאינו עובד המדינה לערוך ביקורת אצל מבטח או סוכן ביטוח, רשאי </w:t>
      </w:r>
      <w:r w:rsidR="0070207A">
        <w:rPr>
          <w:rStyle w:val="default"/>
          <w:rFonts w:cs="FrankRuehl" w:hint="cs"/>
          <w:rtl/>
        </w:rPr>
        <w:t>הממונה</w:t>
      </w:r>
      <w:r>
        <w:rPr>
          <w:rStyle w:val="default"/>
          <w:rFonts w:cs="FrankRuehl" w:hint="cs"/>
          <w:rtl/>
        </w:rPr>
        <w:t xml:space="preserve"> להטיל את הוצאות הביקורת על </w:t>
      </w:r>
      <w:r>
        <w:rPr>
          <w:rStyle w:val="default"/>
          <w:rFonts w:cs="FrankRuehl"/>
          <w:rtl/>
        </w:rPr>
        <w:t>המ</w:t>
      </w:r>
      <w:r>
        <w:rPr>
          <w:rStyle w:val="default"/>
          <w:rFonts w:cs="FrankRuehl" w:hint="cs"/>
          <w:rtl/>
        </w:rPr>
        <w:t>בטח או על סוכן הביטוח, לפי הענין.</w:t>
      </w:r>
    </w:p>
    <w:p w:rsidR="0039144E" w:rsidRPr="00BA25C0" w:rsidRDefault="0039144E" w:rsidP="0039144E">
      <w:pPr>
        <w:pStyle w:val="P00"/>
        <w:spacing w:before="0"/>
        <w:ind w:left="0" w:right="1134"/>
        <w:rPr>
          <w:rStyle w:val="default"/>
          <w:rFonts w:cs="FrankRuehl" w:hint="cs"/>
          <w:vanish/>
          <w:color w:val="FF0000"/>
          <w:sz w:val="20"/>
          <w:szCs w:val="20"/>
          <w:shd w:val="clear" w:color="auto" w:fill="FFFF99"/>
          <w:rtl/>
        </w:rPr>
      </w:pPr>
      <w:bookmarkStart w:id="467" w:name="Rov325"/>
      <w:r w:rsidRPr="00BA25C0">
        <w:rPr>
          <w:rStyle w:val="default"/>
          <w:rFonts w:cs="FrankRuehl" w:hint="cs"/>
          <w:vanish/>
          <w:color w:val="FF0000"/>
          <w:sz w:val="20"/>
          <w:szCs w:val="20"/>
          <w:shd w:val="clear" w:color="auto" w:fill="FFFF99"/>
          <w:rtl/>
        </w:rPr>
        <w:t>מיום 8.11.2005</w:t>
      </w:r>
    </w:p>
    <w:p w:rsidR="0039144E" w:rsidRPr="00BA25C0" w:rsidRDefault="0039144E" w:rsidP="0039144E">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39144E" w:rsidRPr="00BA25C0" w:rsidRDefault="0039144E" w:rsidP="0039144E">
      <w:pPr>
        <w:pStyle w:val="P00"/>
        <w:spacing w:before="0"/>
        <w:ind w:left="0" w:right="1134"/>
        <w:rPr>
          <w:rStyle w:val="default"/>
          <w:rFonts w:cs="FrankRuehl" w:hint="cs"/>
          <w:vanish/>
          <w:shd w:val="clear" w:color="auto" w:fill="FFFF99"/>
          <w:rtl/>
        </w:rPr>
      </w:pPr>
      <w:hyperlink r:id="rId82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82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39144E" w:rsidRPr="00BA25C0" w:rsidRDefault="0039144E" w:rsidP="0039144E">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97.</w:t>
      </w:r>
      <w:r w:rsidRPr="00BA25C0">
        <w:rPr>
          <w:rStyle w:val="default"/>
          <w:rFonts w:cs="FrankRuehl"/>
          <w:vanish/>
          <w:sz w:val="22"/>
          <w:szCs w:val="22"/>
          <w:shd w:val="clear" w:color="auto" w:fill="FFFF99"/>
          <w:rtl/>
        </w:rPr>
        <w:tab/>
        <w:t>הס</w:t>
      </w:r>
      <w:r w:rsidRPr="00BA25C0">
        <w:rPr>
          <w:rStyle w:val="default"/>
          <w:rFonts w:cs="FrankRuehl" w:hint="cs"/>
          <w:vanish/>
          <w:sz w:val="22"/>
          <w:szCs w:val="22"/>
          <w:shd w:val="clear" w:color="auto" w:fill="FFFF99"/>
          <w:rtl/>
        </w:rPr>
        <w:t xml:space="preserve">מיך המפקח מי שאינו עובד המדינה לערוך ביקורת אצל מבטח </w:t>
      </w:r>
      <w:r w:rsidRPr="00BA25C0">
        <w:rPr>
          <w:rStyle w:val="default"/>
          <w:rFonts w:cs="FrankRuehl" w:hint="cs"/>
          <w:vanish/>
          <w:sz w:val="22"/>
          <w:szCs w:val="22"/>
          <w:u w:val="single"/>
          <w:shd w:val="clear" w:color="auto" w:fill="FFFF99"/>
          <w:rtl/>
        </w:rPr>
        <w:t>או סוכן ביטוח</w:t>
      </w:r>
      <w:r w:rsidRPr="00BA25C0">
        <w:rPr>
          <w:rStyle w:val="default"/>
          <w:rFonts w:cs="FrankRuehl" w:hint="cs"/>
          <w:vanish/>
          <w:sz w:val="22"/>
          <w:szCs w:val="22"/>
          <w:shd w:val="clear" w:color="auto" w:fill="FFFF99"/>
          <w:rtl/>
        </w:rPr>
        <w:t xml:space="preserve">, רשאי המפקח להטיל את הוצאות הביקורת על </w:t>
      </w:r>
      <w:r w:rsidRPr="00BA25C0">
        <w:rPr>
          <w:rStyle w:val="default"/>
          <w:rFonts w:cs="FrankRuehl"/>
          <w:vanish/>
          <w:sz w:val="22"/>
          <w:szCs w:val="22"/>
          <w:shd w:val="clear" w:color="auto" w:fill="FFFF99"/>
          <w:rtl/>
        </w:rPr>
        <w:t>המ</w:t>
      </w:r>
      <w:r w:rsidRPr="00BA25C0">
        <w:rPr>
          <w:rStyle w:val="default"/>
          <w:rFonts w:cs="FrankRuehl" w:hint="cs"/>
          <w:vanish/>
          <w:sz w:val="22"/>
          <w:szCs w:val="22"/>
          <w:shd w:val="clear" w:color="auto" w:fill="FFFF99"/>
          <w:rtl/>
        </w:rPr>
        <w:t xml:space="preserve">בטח </w:t>
      </w:r>
      <w:r w:rsidRPr="00BA25C0">
        <w:rPr>
          <w:rStyle w:val="default"/>
          <w:rFonts w:cs="FrankRuehl" w:hint="cs"/>
          <w:vanish/>
          <w:sz w:val="22"/>
          <w:szCs w:val="22"/>
          <w:u w:val="single"/>
          <w:shd w:val="clear" w:color="auto" w:fill="FFFF99"/>
          <w:rtl/>
        </w:rPr>
        <w:t>או על סוכן הביטוח, לפי הענין</w:t>
      </w:r>
      <w:r w:rsidRPr="00BA25C0">
        <w:rPr>
          <w:rStyle w:val="default"/>
          <w:rFonts w:cs="FrankRuehl" w:hint="cs"/>
          <w:vanish/>
          <w:sz w:val="22"/>
          <w:szCs w:val="22"/>
          <w:shd w:val="clear" w:color="auto" w:fill="FFFF99"/>
          <w:rtl/>
        </w:rPr>
        <w:t>.</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p>
    <w:p w:rsidR="0039144E" w:rsidRPr="00BA25C0" w:rsidRDefault="0039144E" w:rsidP="0039144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hyperlink r:id="rId82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3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9144E" w:rsidRDefault="0039144E" w:rsidP="0039144E">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97.</w:t>
      </w:r>
      <w:r w:rsidRPr="00BA25C0">
        <w:rPr>
          <w:rStyle w:val="default"/>
          <w:rFonts w:cs="FrankRuehl"/>
          <w:vanish/>
          <w:sz w:val="22"/>
          <w:szCs w:val="22"/>
          <w:shd w:val="clear" w:color="auto" w:fill="FFFF99"/>
          <w:rtl/>
        </w:rPr>
        <w:tab/>
        <w:t>הס</w:t>
      </w:r>
      <w:r w:rsidRPr="00BA25C0">
        <w:rPr>
          <w:rStyle w:val="default"/>
          <w:rFonts w:cs="FrankRuehl" w:hint="cs"/>
          <w:vanish/>
          <w:sz w:val="22"/>
          <w:szCs w:val="22"/>
          <w:shd w:val="clear" w:color="auto" w:fill="FFFF99"/>
          <w:rtl/>
        </w:rPr>
        <w:t xml:space="preserve">מיך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מי שאינו עובד המדינה לערוך ביקורת אצל מבטח או סוכן ביטוח, רשאי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להטיל את הוצאות הביקורת על </w:t>
      </w:r>
      <w:r w:rsidRPr="00BA25C0">
        <w:rPr>
          <w:rStyle w:val="default"/>
          <w:rFonts w:cs="FrankRuehl"/>
          <w:vanish/>
          <w:sz w:val="22"/>
          <w:szCs w:val="22"/>
          <w:shd w:val="clear" w:color="auto" w:fill="FFFF99"/>
          <w:rtl/>
        </w:rPr>
        <w:t>המ</w:t>
      </w:r>
      <w:r w:rsidRPr="00BA25C0">
        <w:rPr>
          <w:rStyle w:val="default"/>
          <w:rFonts w:cs="FrankRuehl" w:hint="cs"/>
          <w:vanish/>
          <w:sz w:val="22"/>
          <w:szCs w:val="22"/>
          <w:shd w:val="clear" w:color="auto" w:fill="FFFF99"/>
          <w:rtl/>
        </w:rPr>
        <w:t>בטח או על סוכן הביטוח, לפי הענין.</w:t>
      </w:r>
      <w:bookmarkEnd w:id="467"/>
    </w:p>
    <w:p w:rsidR="0039144E" w:rsidRDefault="0039144E">
      <w:pPr>
        <w:pStyle w:val="P00"/>
        <w:spacing w:before="72"/>
        <w:ind w:left="0" w:right="1134"/>
        <w:rPr>
          <w:rStyle w:val="default"/>
          <w:rFonts w:cs="FrankRuehl" w:hint="cs"/>
          <w:rtl/>
        </w:rPr>
      </w:pPr>
    </w:p>
    <w:p w:rsidR="00737703" w:rsidRDefault="00737703">
      <w:pPr>
        <w:pStyle w:val="P00"/>
        <w:spacing w:before="72"/>
        <w:ind w:left="0" w:right="1134"/>
        <w:rPr>
          <w:rStyle w:val="default"/>
          <w:rFonts w:cs="FrankRuehl" w:hint="cs"/>
          <w:rtl/>
        </w:rPr>
      </w:pPr>
      <w:bookmarkStart w:id="468" w:name="Seif80"/>
      <w:bookmarkEnd w:id="468"/>
      <w:r>
        <w:rPr>
          <w:lang w:val="he-IL"/>
        </w:rPr>
        <w:pict>
          <v:rect id="_x0000_s2171" style="position:absolute;left:0;text-align:left;margin-left:464.5pt;margin-top:8.05pt;width:75.05pt;height:8pt;z-index:251528704"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א</w:t>
                  </w:r>
                  <w:r>
                    <w:rPr>
                      <w:rFonts w:cs="Miriam" w:hint="cs"/>
                      <w:sz w:val="18"/>
                      <w:szCs w:val="18"/>
                      <w:rtl/>
                    </w:rPr>
                    <w:t>ג</w:t>
                  </w:r>
                  <w:r>
                    <w:rPr>
                      <w:rFonts w:cs="Miriam"/>
                      <w:sz w:val="18"/>
                      <w:szCs w:val="18"/>
                      <w:rtl/>
                    </w:rPr>
                    <w:t>ר</w:t>
                  </w:r>
                  <w:r>
                    <w:rPr>
                      <w:rFonts w:cs="Miriam" w:hint="cs"/>
                      <w:sz w:val="18"/>
                      <w:szCs w:val="18"/>
                      <w:rtl/>
                    </w:rPr>
                    <w:t>ות</w:t>
                  </w:r>
                </w:p>
              </w:txbxContent>
            </v:textbox>
            <w10:anchorlock/>
          </v:rect>
        </w:pict>
      </w:r>
      <w:r>
        <w:rPr>
          <w:rStyle w:val="big-number"/>
          <w:rFonts w:cs="Miriam"/>
          <w:rtl/>
        </w:rPr>
        <w:t>98.</w:t>
      </w:r>
      <w:r>
        <w:rPr>
          <w:rStyle w:val="big-number"/>
          <w:rFonts w:cs="Miriam"/>
          <w:rtl/>
        </w:rPr>
        <w:tab/>
      </w:r>
      <w:r>
        <w:rPr>
          <w:rStyle w:val="default"/>
          <w:rFonts w:cs="FrankRuehl"/>
          <w:rtl/>
        </w:rPr>
        <w:t>שר</w:t>
      </w:r>
      <w:r>
        <w:rPr>
          <w:rStyle w:val="default"/>
          <w:rFonts w:cs="FrankRuehl" w:hint="cs"/>
          <w:rtl/>
        </w:rPr>
        <w:t xml:space="preserve"> האוצר רשאי להתקין תקנות בדבר </w:t>
      </w:r>
      <w:r w:rsidR="00F46F4D">
        <w:rPr>
          <w:rStyle w:val="default"/>
          <w:rFonts w:cs="FrankRuehl"/>
          <w:rtl/>
        </w:rPr>
        <w:t>–</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גרה בעד מתן רשיון למבטח;</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גרה שנתית למבטח לכל ענף ביטוח שבו הורשה לעסוק באותה שנה;</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גרה בעד מתן רשיון לסוכן יחיד ולסוכן תאגיד;</w:t>
      </w:r>
    </w:p>
    <w:p w:rsidR="00737703" w:rsidRDefault="00737703">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גרה שנתית לסוכן יחיד ולסוכן תאגיד;</w:t>
      </w:r>
    </w:p>
    <w:p w:rsidR="00737703" w:rsidRDefault="00737703">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גרה בעד בחינה;</w:t>
      </w:r>
    </w:p>
    <w:p w:rsidR="00737703" w:rsidRDefault="00737703">
      <w:pPr>
        <w:pStyle w:val="P22"/>
        <w:spacing w:before="72"/>
        <w:ind w:left="1021" w:right="1134"/>
        <w:rPr>
          <w:rStyle w:val="default"/>
          <w:rFonts w:cs="FrankRuehl"/>
          <w:rtl/>
        </w:rPr>
      </w:pPr>
      <w:r>
        <w:rPr>
          <w:rStyle w:val="default"/>
          <w:rFonts w:cs="FrankRuehl" w:hint="cs"/>
          <w:rtl/>
        </w:rPr>
        <w:t>(6)</w:t>
      </w:r>
      <w:r>
        <w:rPr>
          <w:rStyle w:val="default"/>
          <w:rFonts w:cs="FrankRuehl"/>
          <w:rtl/>
        </w:rPr>
        <w:tab/>
        <w:t>ד</w:t>
      </w:r>
      <w:r>
        <w:rPr>
          <w:rStyle w:val="default"/>
          <w:rFonts w:cs="FrankRuehl" w:hint="cs"/>
          <w:rtl/>
        </w:rPr>
        <w:t>רכי ת</w:t>
      </w:r>
      <w:r>
        <w:rPr>
          <w:rStyle w:val="default"/>
          <w:rFonts w:cs="FrankRuehl"/>
          <w:rtl/>
        </w:rPr>
        <w:t>של</w:t>
      </w:r>
      <w:r>
        <w:rPr>
          <w:rStyle w:val="default"/>
          <w:rFonts w:cs="FrankRuehl" w:hint="cs"/>
          <w:rtl/>
        </w:rPr>
        <w:t>ום האגרות ומועדי התשלום;</w:t>
      </w:r>
    </w:p>
    <w:p w:rsidR="00737703" w:rsidRDefault="00737703">
      <w:pPr>
        <w:pStyle w:val="P22"/>
        <w:spacing w:before="72"/>
        <w:ind w:left="1021" w:right="1134"/>
        <w:rPr>
          <w:rStyle w:val="default"/>
          <w:rFonts w:cs="FrankRuehl"/>
          <w:rtl/>
        </w:rPr>
      </w:pPr>
      <w:r>
        <w:rPr>
          <w:rStyle w:val="default"/>
          <w:rFonts w:cs="FrankRuehl" w:hint="cs"/>
          <w:rtl/>
        </w:rPr>
        <w:t>(7)</w:t>
      </w:r>
      <w:r>
        <w:rPr>
          <w:rStyle w:val="default"/>
          <w:rFonts w:cs="FrankRuehl"/>
          <w:rtl/>
        </w:rPr>
        <w:tab/>
        <w:t>ר</w:t>
      </w:r>
      <w:r>
        <w:rPr>
          <w:rStyle w:val="default"/>
          <w:rFonts w:cs="FrankRuehl" w:hint="cs"/>
          <w:rtl/>
        </w:rPr>
        <w:t>יבית והפרשי הצמדה שישולמו על אגרה שלא שולמה במועד.</w:t>
      </w:r>
    </w:p>
    <w:p w:rsidR="00737703" w:rsidRDefault="00737703" w:rsidP="0070207A">
      <w:pPr>
        <w:pStyle w:val="P00"/>
        <w:spacing w:before="72"/>
        <w:ind w:left="0" w:right="1134"/>
        <w:rPr>
          <w:rStyle w:val="default"/>
          <w:rFonts w:cs="FrankRuehl" w:hint="cs"/>
          <w:rtl/>
        </w:rPr>
      </w:pPr>
      <w:bookmarkStart w:id="469" w:name="Seif81"/>
      <w:bookmarkEnd w:id="469"/>
      <w:r>
        <w:rPr>
          <w:lang w:val="he-IL"/>
        </w:rPr>
        <w:pict>
          <v:rect id="_x0000_s2172" style="position:absolute;left:0;text-align:left;margin-left:464.5pt;margin-top:8.05pt;width:75.05pt;height:37.65pt;z-index:251529728"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רי</w:t>
                  </w:r>
                  <w:r>
                    <w:rPr>
                      <w:rFonts w:cs="Miriam" w:hint="cs"/>
                      <w:sz w:val="18"/>
                      <w:szCs w:val="18"/>
                      <w:rtl/>
                    </w:rPr>
                    <w:t xml:space="preserve">שום מבטח </w:t>
                  </w:r>
                  <w:r>
                    <w:rPr>
                      <w:rFonts w:cs="Miriam"/>
                      <w:sz w:val="18"/>
                      <w:szCs w:val="18"/>
                      <w:rtl/>
                    </w:rPr>
                    <w:t>וס</w:t>
                  </w:r>
                  <w:r>
                    <w:rPr>
                      <w:rFonts w:cs="Miriam" w:hint="cs"/>
                      <w:sz w:val="18"/>
                      <w:szCs w:val="18"/>
                      <w:rtl/>
                    </w:rPr>
                    <w:t>וכן תאגיד</w:t>
                  </w:r>
                </w:p>
                <w:p w:rsidR="00544470" w:rsidRDefault="00544470">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99</w:t>
      </w:r>
      <w:r w:rsidRPr="0039144E">
        <w:rPr>
          <w:rStyle w:val="default"/>
          <w:rFonts w:cs="FrankRuehl"/>
          <w:rtl/>
        </w:rPr>
        <w:t>.</w:t>
      </w:r>
      <w:r w:rsidRPr="0039144E">
        <w:rPr>
          <w:rStyle w:val="default"/>
          <w:rFonts w:cs="FrankRuehl"/>
          <w:rtl/>
        </w:rPr>
        <w:tab/>
      </w:r>
      <w:r>
        <w:rPr>
          <w:rStyle w:val="default"/>
          <w:rFonts w:cs="FrankRuehl"/>
          <w:rtl/>
        </w:rPr>
        <w:t>תא</w:t>
      </w:r>
      <w:r>
        <w:rPr>
          <w:rStyle w:val="default"/>
          <w:rFonts w:cs="FrankRuehl" w:hint="cs"/>
          <w:rtl/>
        </w:rPr>
        <w:t xml:space="preserve">גיד שמסמכי התאגדותו שהוגשו לרישום מראים שבין מטרותיו עיסוק בביטוח או בתיווך בביטוח, לא יירשם אלא אם צורפה תעודה של </w:t>
      </w:r>
      <w:r w:rsidR="0070207A">
        <w:rPr>
          <w:rStyle w:val="default"/>
          <w:rFonts w:cs="FrankRuehl" w:hint="cs"/>
          <w:rtl/>
        </w:rPr>
        <w:t>הממונה</w:t>
      </w:r>
      <w:r>
        <w:rPr>
          <w:rStyle w:val="default"/>
          <w:rFonts w:cs="FrankRuehl" w:hint="cs"/>
          <w:rtl/>
        </w:rPr>
        <w:t xml:space="preserve"> המ</w:t>
      </w:r>
      <w:r>
        <w:rPr>
          <w:rStyle w:val="default"/>
          <w:rFonts w:cs="FrankRuehl"/>
          <w:rtl/>
        </w:rPr>
        <w:t>א</w:t>
      </w:r>
      <w:r>
        <w:rPr>
          <w:rStyle w:val="default"/>
          <w:rFonts w:cs="FrankRuehl" w:hint="cs"/>
          <w:rtl/>
        </w:rPr>
        <w:t>שרת הסכמתו לרישום.</w:t>
      </w:r>
    </w:p>
    <w:p w:rsidR="0039144E" w:rsidRPr="00BA25C0" w:rsidRDefault="0039144E" w:rsidP="0039144E">
      <w:pPr>
        <w:pStyle w:val="P00"/>
        <w:spacing w:before="0"/>
        <w:ind w:left="0" w:right="1134"/>
        <w:rPr>
          <w:rStyle w:val="default"/>
          <w:rFonts w:cs="FrankRuehl" w:hint="cs"/>
          <w:vanish/>
          <w:color w:val="FF0000"/>
          <w:sz w:val="20"/>
          <w:szCs w:val="20"/>
          <w:shd w:val="clear" w:color="auto" w:fill="FFFF99"/>
          <w:rtl/>
        </w:rPr>
      </w:pPr>
      <w:bookmarkStart w:id="470" w:name="Rov547"/>
      <w:r w:rsidRPr="00BA25C0">
        <w:rPr>
          <w:rStyle w:val="default"/>
          <w:rFonts w:cs="FrankRuehl" w:hint="cs"/>
          <w:vanish/>
          <w:color w:val="FF0000"/>
          <w:sz w:val="20"/>
          <w:szCs w:val="20"/>
          <w:shd w:val="clear" w:color="auto" w:fill="FFFF99"/>
          <w:rtl/>
        </w:rPr>
        <w:t>מיום 1.11.2016</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hyperlink r:id="rId83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3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9144E" w:rsidRPr="0039144E" w:rsidRDefault="0039144E" w:rsidP="0039144E">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99.</w:t>
      </w:r>
      <w:r w:rsidRPr="00BA25C0">
        <w:rPr>
          <w:rStyle w:val="default"/>
          <w:rFonts w:cs="FrankRuehl"/>
          <w:vanish/>
          <w:sz w:val="22"/>
          <w:szCs w:val="22"/>
          <w:shd w:val="clear" w:color="auto" w:fill="FFFF99"/>
          <w:rtl/>
        </w:rPr>
        <w:tab/>
        <w:t>תא</w:t>
      </w:r>
      <w:r w:rsidRPr="00BA25C0">
        <w:rPr>
          <w:rStyle w:val="default"/>
          <w:rFonts w:cs="FrankRuehl" w:hint="cs"/>
          <w:vanish/>
          <w:sz w:val="22"/>
          <w:szCs w:val="22"/>
          <w:shd w:val="clear" w:color="auto" w:fill="FFFF99"/>
          <w:rtl/>
        </w:rPr>
        <w:t xml:space="preserve">גיד שמסמכי התאגדותו שהוגשו לרישום מראים שבין מטרותיו עיסוק בביטוח או בתיווך בביטוח, לא יירשם אלא אם צורפה תעודה של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המ</w:t>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שרת הסכמתו לרישום.</w:t>
      </w:r>
      <w:bookmarkEnd w:id="470"/>
    </w:p>
    <w:p w:rsidR="00737703" w:rsidRDefault="00737703" w:rsidP="0070207A">
      <w:pPr>
        <w:pStyle w:val="P00"/>
        <w:spacing w:before="72"/>
        <w:ind w:left="0" w:right="1134"/>
        <w:rPr>
          <w:rStyle w:val="default"/>
          <w:rFonts w:cs="FrankRuehl"/>
          <w:rtl/>
        </w:rPr>
      </w:pPr>
      <w:bookmarkStart w:id="471" w:name="Seif82"/>
      <w:bookmarkEnd w:id="471"/>
      <w:r>
        <w:rPr>
          <w:lang w:val="he-IL"/>
        </w:rPr>
        <w:pict>
          <v:rect id="_x0000_s2173" style="position:absolute;left:0;text-align:left;margin-left:464.5pt;margin-top:8.05pt;width:75.05pt;height:33.7pt;z-index:251530752"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הג</w:t>
                  </w:r>
                  <w:r>
                    <w:rPr>
                      <w:rFonts w:cs="Miriam" w:hint="cs"/>
                      <w:sz w:val="18"/>
                      <w:szCs w:val="18"/>
                      <w:rtl/>
                    </w:rPr>
                    <w:t xml:space="preserve">בלת השימוש </w:t>
                  </w:r>
                  <w:r>
                    <w:rPr>
                      <w:rFonts w:cs="Miriam"/>
                      <w:sz w:val="18"/>
                      <w:szCs w:val="18"/>
                      <w:rtl/>
                    </w:rPr>
                    <w:t>במ</w:t>
                  </w:r>
                  <w:r>
                    <w:rPr>
                      <w:rFonts w:cs="Miriam" w:hint="cs"/>
                      <w:sz w:val="18"/>
                      <w:szCs w:val="18"/>
                      <w:rtl/>
                    </w:rPr>
                    <w:t>לה "ביטוח"</w:t>
                  </w:r>
                </w:p>
                <w:p w:rsidR="00544470" w:rsidRDefault="00544470" w:rsidP="0039144E">
                  <w:pPr>
                    <w:spacing w:line="160" w:lineRule="exact"/>
                    <w:jc w:val="left"/>
                    <w:rPr>
                      <w:rFonts w:cs="Miriam" w:hint="cs"/>
                      <w:noProof/>
                      <w:sz w:val="18"/>
                      <w:szCs w:val="18"/>
                      <w:rtl/>
                    </w:rPr>
                  </w:pPr>
                  <w:r>
                    <w:rPr>
                      <w:rFonts w:cs="Miriam" w:hint="cs"/>
                      <w:noProof/>
                      <w:sz w:val="18"/>
                      <w:szCs w:val="18"/>
                      <w:rtl/>
                    </w:rPr>
                    <w:t>(תיקון מס' 32) תשע"ו-2016</w:t>
                  </w:r>
                </w:p>
              </w:txbxContent>
            </v:textbox>
            <w10:anchorlock/>
          </v:rect>
        </w:pict>
      </w:r>
      <w:r>
        <w:rPr>
          <w:rStyle w:val="big-number"/>
          <w:rFonts w:cs="Miriam"/>
          <w:rtl/>
        </w:rPr>
        <w:t>100</w:t>
      </w:r>
      <w:r w:rsidRPr="0039144E">
        <w:rPr>
          <w:rStyle w:val="default"/>
          <w:rFonts w:cs="FrankRuehl"/>
          <w:rtl/>
        </w:rPr>
        <w:t>.</w:t>
      </w:r>
      <w:r w:rsidRPr="0039144E">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w:t>
      </w:r>
      <w:r>
        <w:rPr>
          <w:rStyle w:val="default"/>
          <w:rFonts w:cs="FrankRuehl"/>
          <w:rtl/>
        </w:rPr>
        <w:t xml:space="preserve"> פ</w:t>
      </w:r>
      <w:r>
        <w:rPr>
          <w:rStyle w:val="default"/>
          <w:rFonts w:cs="FrankRuehl" w:hint="cs"/>
          <w:rtl/>
        </w:rPr>
        <w:t xml:space="preserve">רט לבעל רשיון לפי חוק זה, במלה "ביטוח" או בכל מלה הנגזרת ממנה בשם שבו הוא מנהל עסקים, אלא בהיתר מאת </w:t>
      </w:r>
      <w:r w:rsidR="0070207A">
        <w:rPr>
          <w:rStyle w:val="default"/>
          <w:rFonts w:cs="FrankRuehl" w:hint="cs"/>
          <w:rtl/>
        </w:rPr>
        <w:t>הממונה</w:t>
      </w:r>
      <w:r>
        <w:rPr>
          <w:rStyle w:val="default"/>
          <w:rFonts w:cs="FrankRuehl" w:hint="cs"/>
          <w:rtl/>
        </w:rPr>
        <w:t>.</w:t>
      </w:r>
    </w:p>
    <w:p w:rsidR="00737703" w:rsidRDefault="00737703" w:rsidP="007020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70207A">
        <w:rPr>
          <w:rStyle w:val="default"/>
          <w:rFonts w:cs="FrankRuehl" w:hint="cs"/>
          <w:rtl/>
        </w:rPr>
        <w:t>הממונה</w:t>
      </w:r>
      <w:r>
        <w:rPr>
          <w:rStyle w:val="default"/>
          <w:rFonts w:cs="FrankRuehl" w:hint="cs"/>
          <w:rtl/>
        </w:rPr>
        <w:t xml:space="preserve"> רשאי להורות לכל אדם, לאחר התייעצות בועדה ולאחר שניתנה לאותו אדם ה</w:t>
      </w:r>
      <w:r>
        <w:rPr>
          <w:rStyle w:val="default"/>
          <w:rFonts w:cs="FrankRuehl"/>
          <w:rtl/>
        </w:rPr>
        <w:t>ז</w:t>
      </w:r>
      <w:r>
        <w:rPr>
          <w:rStyle w:val="default"/>
          <w:rFonts w:cs="FrankRuehl" w:hint="cs"/>
          <w:rtl/>
        </w:rPr>
        <w:t xml:space="preserve">דמנות להגיש או להשמיע טענותיו לפני הועדה, למחוק, תוך המועד שקבע </w:t>
      </w:r>
      <w:r w:rsidR="0070207A">
        <w:rPr>
          <w:rStyle w:val="default"/>
          <w:rFonts w:cs="FrankRuehl" w:hint="cs"/>
          <w:rtl/>
        </w:rPr>
        <w:t>הממונה</w:t>
      </w:r>
      <w:r>
        <w:rPr>
          <w:rStyle w:val="default"/>
          <w:rFonts w:cs="FrankRuehl" w:hint="cs"/>
          <w:rtl/>
        </w:rPr>
        <w:t>,</w:t>
      </w:r>
      <w:r>
        <w:rPr>
          <w:rStyle w:val="default"/>
          <w:rFonts w:cs="FrankRuehl"/>
          <w:rtl/>
        </w:rPr>
        <w:t xml:space="preserve"> מ</w:t>
      </w:r>
      <w:r>
        <w:rPr>
          <w:rStyle w:val="default"/>
          <w:rFonts w:cs="FrankRuehl" w:hint="cs"/>
          <w:rtl/>
        </w:rPr>
        <w:t>ן השם שבו הוא מנהל עסקים, את המלה "ביטוח" או כל מלה הנגזרת ממנה.</w:t>
      </w:r>
    </w:p>
    <w:p w:rsidR="0039144E" w:rsidRPr="00BA25C0" w:rsidRDefault="0039144E" w:rsidP="0039144E">
      <w:pPr>
        <w:pStyle w:val="P00"/>
        <w:spacing w:before="0"/>
        <w:ind w:left="0" w:right="1134"/>
        <w:rPr>
          <w:rStyle w:val="default"/>
          <w:rFonts w:cs="FrankRuehl" w:hint="cs"/>
          <w:vanish/>
          <w:color w:val="FF0000"/>
          <w:sz w:val="20"/>
          <w:szCs w:val="20"/>
          <w:shd w:val="clear" w:color="auto" w:fill="FFFF99"/>
          <w:rtl/>
        </w:rPr>
      </w:pPr>
      <w:bookmarkStart w:id="472" w:name="Rov548"/>
      <w:r w:rsidRPr="00BA25C0">
        <w:rPr>
          <w:rStyle w:val="default"/>
          <w:rFonts w:cs="FrankRuehl" w:hint="cs"/>
          <w:vanish/>
          <w:color w:val="FF0000"/>
          <w:sz w:val="20"/>
          <w:szCs w:val="20"/>
          <w:shd w:val="clear" w:color="auto" w:fill="FFFF99"/>
          <w:rtl/>
        </w:rPr>
        <w:t>מיום 1.11.2016</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hyperlink r:id="rId83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3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9144E" w:rsidRPr="00BA25C0" w:rsidRDefault="0039144E" w:rsidP="0039144E">
      <w:pPr>
        <w:pStyle w:val="P00"/>
        <w:ind w:left="0"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100.</w:t>
      </w: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ל</w:t>
      </w:r>
      <w:r w:rsidRPr="00BA25C0">
        <w:rPr>
          <w:rStyle w:val="default"/>
          <w:rFonts w:cs="FrankRuehl" w:hint="cs"/>
          <w:vanish/>
          <w:sz w:val="22"/>
          <w:szCs w:val="22"/>
          <w:shd w:val="clear" w:color="auto" w:fill="FFFF99"/>
          <w:rtl/>
        </w:rPr>
        <w:t>א ישתמש אדם,</w:t>
      </w:r>
      <w:r w:rsidRPr="00BA25C0">
        <w:rPr>
          <w:rStyle w:val="default"/>
          <w:rFonts w:cs="FrankRuehl"/>
          <w:vanish/>
          <w:sz w:val="22"/>
          <w:szCs w:val="22"/>
          <w:shd w:val="clear" w:color="auto" w:fill="FFFF99"/>
          <w:rtl/>
        </w:rPr>
        <w:t xml:space="preserve"> פ</w:t>
      </w:r>
      <w:r w:rsidRPr="00BA25C0">
        <w:rPr>
          <w:rStyle w:val="default"/>
          <w:rFonts w:cs="FrankRuehl" w:hint="cs"/>
          <w:vanish/>
          <w:sz w:val="22"/>
          <w:szCs w:val="22"/>
          <w:shd w:val="clear" w:color="auto" w:fill="FFFF99"/>
          <w:rtl/>
        </w:rPr>
        <w:t xml:space="preserve">רט לבעל רשיון לפי חוק זה, במלה "ביטוח" או בכל מלה הנגזרת ממנה בשם שבו הוא מנהל עסקים, אלא בהיתר מאת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p>
    <w:p w:rsidR="0039144E" w:rsidRPr="0039144E" w:rsidRDefault="0039144E" w:rsidP="0039144E">
      <w:pPr>
        <w:pStyle w:val="P00"/>
        <w:spacing w:before="0"/>
        <w:ind w:left="0"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w:t>
      </w:r>
      <w:r w:rsidRPr="00BA25C0">
        <w:rPr>
          <w:rStyle w:val="default"/>
          <w:rFonts w:cs="FrankRuehl" w:hint="cs"/>
          <w:strike/>
          <w:vanish/>
          <w:sz w:val="22"/>
          <w:szCs w:val="22"/>
          <w:shd w:val="clear" w:color="auto" w:fill="FFFF99"/>
          <w:rtl/>
        </w:rPr>
        <w:t>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להורות לכל אדם, לאחר התייעצות בועדה ולאחר שניתנה לאותו אדם ה</w:t>
      </w:r>
      <w:r w:rsidRPr="00BA25C0">
        <w:rPr>
          <w:rStyle w:val="default"/>
          <w:rFonts w:cs="FrankRuehl"/>
          <w:vanish/>
          <w:sz w:val="22"/>
          <w:szCs w:val="22"/>
          <w:shd w:val="clear" w:color="auto" w:fill="FFFF99"/>
          <w:rtl/>
        </w:rPr>
        <w:t>ז</w:t>
      </w:r>
      <w:r w:rsidRPr="00BA25C0">
        <w:rPr>
          <w:rStyle w:val="default"/>
          <w:rFonts w:cs="FrankRuehl" w:hint="cs"/>
          <w:vanish/>
          <w:sz w:val="22"/>
          <w:szCs w:val="22"/>
          <w:shd w:val="clear" w:color="auto" w:fill="FFFF99"/>
          <w:rtl/>
        </w:rPr>
        <w:t xml:space="preserve">דמנות להגיש או להשמיע טענותיו לפני הועדה, למחוק, תוך המועד שקבע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 xml:space="preserve"> מ</w:t>
      </w:r>
      <w:r w:rsidRPr="00BA25C0">
        <w:rPr>
          <w:rStyle w:val="default"/>
          <w:rFonts w:cs="FrankRuehl" w:hint="cs"/>
          <w:vanish/>
          <w:sz w:val="22"/>
          <w:szCs w:val="22"/>
          <w:shd w:val="clear" w:color="auto" w:fill="FFFF99"/>
          <w:rtl/>
        </w:rPr>
        <w:t>ן השם שבו הוא מנהל עסקים, את המלה "ביטוח" או כל מלה הנגזרת ממנה.</w:t>
      </w:r>
      <w:bookmarkEnd w:id="472"/>
    </w:p>
    <w:p w:rsidR="00737703" w:rsidRDefault="00737703">
      <w:pPr>
        <w:pStyle w:val="P00"/>
        <w:spacing w:before="72"/>
        <w:ind w:left="0" w:right="1134"/>
        <w:rPr>
          <w:rStyle w:val="default"/>
          <w:rFonts w:cs="FrankRuehl"/>
          <w:rtl/>
        </w:rPr>
      </w:pPr>
      <w:bookmarkStart w:id="473" w:name="Seif83"/>
      <w:bookmarkEnd w:id="473"/>
      <w:r>
        <w:rPr>
          <w:lang w:val="he-IL"/>
        </w:rPr>
        <w:pict>
          <v:rect id="_x0000_s2174" style="position:absolute;left:0;text-align:left;margin-left:464.5pt;margin-top:8.05pt;width:75.05pt;height:16pt;z-index:25153177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תנ</w:t>
                  </w:r>
                  <w:r>
                    <w:rPr>
                      <w:rFonts w:cs="Miriam" w:hint="cs"/>
                      <w:sz w:val="18"/>
                      <w:szCs w:val="18"/>
                      <w:rtl/>
                    </w:rPr>
                    <w:t>אים ברשיונות</w:t>
                  </w:r>
                </w:p>
                <w:p w:rsidR="00544470" w:rsidRDefault="00544470">
                  <w:pPr>
                    <w:spacing w:line="160" w:lineRule="exact"/>
                    <w:jc w:val="left"/>
                    <w:rPr>
                      <w:rFonts w:cs="Miriam"/>
                      <w:noProof/>
                      <w:sz w:val="18"/>
                      <w:szCs w:val="18"/>
                      <w:rtl/>
                    </w:rPr>
                  </w:pPr>
                  <w:r>
                    <w:rPr>
                      <w:rFonts w:cs="Miriam"/>
                      <w:sz w:val="18"/>
                      <w:szCs w:val="18"/>
                      <w:rtl/>
                    </w:rPr>
                    <w:t>וא</w:t>
                  </w:r>
                  <w:r>
                    <w:rPr>
                      <w:rFonts w:cs="Miriam" w:hint="cs"/>
                      <w:sz w:val="18"/>
                      <w:szCs w:val="18"/>
                      <w:rtl/>
                    </w:rPr>
                    <w:t>יסור העברה</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מוסמך לתת רשיון, היתר או אישור לפי חוק זה רשאי להתנותו בתנאים ולהגבילו.</w:t>
      </w:r>
    </w:p>
    <w:p w:rsidR="00737703" w:rsidRDefault="0073770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היתר או אישור שניתנו לפי חוק זה אינם ניתנים להעברה.</w:t>
      </w:r>
    </w:p>
    <w:p w:rsidR="00737703" w:rsidRDefault="00737703" w:rsidP="00117C15">
      <w:pPr>
        <w:pStyle w:val="P00"/>
        <w:spacing w:before="72"/>
        <w:ind w:left="0" w:right="1134"/>
        <w:rPr>
          <w:rStyle w:val="default"/>
          <w:rFonts w:cs="FrankRuehl"/>
          <w:rtl/>
        </w:rPr>
      </w:pPr>
      <w:bookmarkStart w:id="474" w:name="Seif84"/>
      <w:bookmarkEnd w:id="474"/>
      <w:r>
        <w:rPr>
          <w:lang w:val="he-IL"/>
        </w:rPr>
        <w:pict>
          <v:rect id="_x0000_s2175" style="position:absolute;left:0;text-align:left;margin-left:464.5pt;margin-top:8.05pt;width:75.05pt;height:59.45pt;z-index:251532800"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ער</w:t>
                  </w:r>
                  <w:r>
                    <w:rPr>
                      <w:rFonts w:cs="Miriam" w:hint="cs"/>
                      <w:sz w:val="18"/>
                      <w:szCs w:val="18"/>
                      <w:rtl/>
                    </w:rPr>
                    <w:t>עור</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28) תשע"ה-2014</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102</w:t>
      </w:r>
      <w:r w:rsidRPr="000A15F7">
        <w:rPr>
          <w:rStyle w:val="default"/>
          <w:rFonts w:cs="FrankRuehl"/>
          <w:rtl/>
        </w:rPr>
        <w:t>.</w:t>
      </w:r>
      <w:r w:rsidRPr="000A15F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מבטח או סוכן ביטוח שרואה עצמו מקופח בהחלטת </w:t>
      </w:r>
      <w:r w:rsidR="00117C15">
        <w:rPr>
          <w:rStyle w:val="default"/>
          <w:rFonts w:cs="FrankRuehl" w:hint="cs"/>
          <w:rtl/>
        </w:rPr>
        <w:t>הממונה לפי סעיף 62(א), רשאי</w:t>
      </w:r>
      <w:r>
        <w:rPr>
          <w:rStyle w:val="default"/>
          <w:rFonts w:cs="FrankRuehl" w:hint="cs"/>
          <w:rtl/>
        </w:rPr>
        <w:t xml:space="preserve"> לערער</w:t>
      </w:r>
      <w:r>
        <w:rPr>
          <w:rStyle w:val="default"/>
          <w:rFonts w:cs="FrankRuehl"/>
          <w:rtl/>
        </w:rPr>
        <w:t xml:space="preserve"> </w:t>
      </w:r>
      <w:r>
        <w:rPr>
          <w:rStyle w:val="default"/>
          <w:rFonts w:cs="FrankRuehl" w:hint="cs"/>
          <w:rtl/>
        </w:rPr>
        <w:t>לבית המשפט המחוזי תוך 45 ימים מקבלת ההודעה על ההחלטה לפי הסעיפים האמורים; הערעור יידון בדן יחיד.</w:t>
      </w:r>
    </w:p>
    <w:p w:rsidR="00737703" w:rsidRDefault="00737703" w:rsidP="00117C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גשת ע</w:t>
      </w:r>
      <w:r>
        <w:rPr>
          <w:rStyle w:val="default"/>
          <w:rFonts w:cs="FrankRuehl"/>
          <w:rtl/>
        </w:rPr>
        <w:t>רע</w:t>
      </w:r>
      <w:r>
        <w:rPr>
          <w:rStyle w:val="default"/>
          <w:rFonts w:cs="FrankRuehl" w:hint="cs"/>
          <w:rtl/>
        </w:rPr>
        <w:t xml:space="preserve">ור לא תעכב ביצוע החלטה שעליה מערערים זולת אם הסכים לכך </w:t>
      </w:r>
      <w:r w:rsidR="00117C15">
        <w:rPr>
          <w:rStyle w:val="default"/>
          <w:rFonts w:cs="FrankRuehl" w:hint="cs"/>
          <w:rtl/>
        </w:rPr>
        <w:t>הממונה</w:t>
      </w:r>
      <w:r>
        <w:rPr>
          <w:rStyle w:val="default"/>
          <w:rFonts w:cs="FrankRuehl" w:hint="cs"/>
          <w:rtl/>
        </w:rPr>
        <w:t xml:space="preserve"> או הורה בית המשפט על עיכוב ביצוע ההחלטה.</w:t>
      </w:r>
    </w:p>
    <w:p w:rsidR="00737703" w:rsidRDefault="0073770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להתקין תקנות סדר דין ל</w:t>
      </w:r>
      <w:r>
        <w:rPr>
          <w:rStyle w:val="default"/>
          <w:rFonts w:cs="FrankRuehl"/>
          <w:rtl/>
        </w:rPr>
        <w:t>ד</w:t>
      </w:r>
      <w:r>
        <w:rPr>
          <w:rStyle w:val="default"/>
          <w:rFonts w:cs="FrankRuehl" w:hint="cs"/>
          <w:rtl/>
        </w:rPr>
        <w:t>יון בערעור.</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75" w:name="Rov54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3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880 (</w:t>
      </w:r>
      <w:hyperlink r:id="rId83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ind w:left="0" w:right="1134"/>
        <w:rPr>
          <w:rStyle w:val="default"/>
          <w:rFonts w:cs="FrankRuehl" w:hint="cs"/>
          <w:vanish/>
          <w:sz w:val="22"/>
          <w:szCs w:val="22"/>
          <w:shd w:val="clear" w:color="auto" w:fill="FFFF99"/>
          <w:rtl/>
        </w:rPr>
      </w:pP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י שר</w:t>
      </w:r>
      <w:r w:rsidRPr="00BA25C0">
        <w:rPr>
          <w:rStyle w:val="default"/>
          <w:rFonts w:cs="FrankRuehl"/>
          <w:vanish/>
          <w:sz w:val="22"/>
          <w:szCs w:val="22"/>
          <w:shd w:val="clear" w:color="auto" w:fill="FFFF99"/>
          <w:rtl/>
        </w:rPr>
        <w:t>וא</w:t>
      </w:r>
      <w:r w:rsidRPr="00BA25C0">
        <w:rPr>
          <w:rStyle w:val="default"/>
          <w:rFonts w:cs="FrankRuehl" w:hint="cs"/>
          <w:vanish/>
          <w:sz w:val="22"/>
          <w:szCs w:val="22"/>
          <w:shd w:val="clear" w:color="auto" w:fill="FFFF99"/>
          <w:rtl/>
        </w:rPr>
        <w:t xml:space="preserve">ה עצמו מקופח בהחלטת המפקח לפי סעיפים </w:t>
      </w:r>
      <w:r w:rsidRPr="00BA25C0">
        <w:rPr>
          <w:rStyle w:val="default"/>
          <w:rFonts w:cs="FrankRuehl" w:hint="cs"/>
          <w:strike/>
          <w:vanish/>
          <w:sz w:val="22"/>
          <w:szCs w:val="22"/>
          <w:shd w:val="clear" w:color="auto" w:fill="FFFF99"/>
          <w:rtl/>
        </w:rPr>
        <w:t>25(ג)</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25(ג1) ו-26(ה)</w:t>
      </w:r>
      <w:r w:rsidRPr="00BA25C0">
        <w:rPr>
          <w:rStyle w:val="default"/>
          <w:rFonts w:cs="FrankRuehl" w:hint="cs"/>
          <w:vanish/>
          <w:sz w:val="22"/>
          <w:szCs w:val="22"/>
          <w:shd w:val="clear" w:color="auto" w:fill="FFFF99"/>
          <w:rtl/>
        </w:rPr>
        <w:t>, 29(א), 51, 52 או 100, או מבטח או סוכן ביטוח שרואה עצמו מקופח בהחלטת המפקח לפי סעיף 62(א), רשאים לערער</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לבית המשפט המחוזי תוך 45 ימים מקבלת ההודעה על ההחלטה לפי הסעיפים האמורים; הערעור יידון בדן יחיד.</w:t>
      </w:r>
    </w:p>
    <w:p w:rsidR="003854B5" w:rsidRPr="00BA25C0" w:rsidRDefault="003854B5" w:rsidP="003854B5">
      <w:pPr>
        <w:pStyle w:val="P00"/>
        <w:spacing w:before="0"/>
        <w:ind w:left="0" w:right="1134"/>
        <w:rPr>
          <w:rStyle w:val="default"/>
          <w:rFonts w:cs="FrankRuehl" w:hint="cs"/>
          <w:vanish/>
          <w:sz w:val="20"/>
          <w:szCs w:val="20"/>
          <w:shd w:val="clear" w:color="auto" w:fill="FFFF99"/>
          <w:rtl/>
        </w:rPr>
      </w:pPr>
    </w:p>
    <w:p w:rsidR="003854B5" w:rsidRPr="00BA25C0" w:rsidRDefault="003854B5" w:rsidP="003854B5">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1.1.2015</w:t>
      </w:r>
    </w:p>
    <w:p w:rsidR="003854B5" w:rsidRPr="00BA25C0" w:rsidRDefault="003854B5" w:rsidP="003854B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28</w:t>
      </w:r>
    </w:p>
    <w:p w:rsidR="003854B5" w:rsidRPr="00BA25C0" w:rsidRDefault="003854B5" w:rsidP="003854B5">
      <w:pPr>
        <w:pStyle w:val="P00"/>
        <w:spacing w:before="0"/>
        <w:ind w:left="0" w:right="1134"/>
        <w:rPr>
          <w:rStyle w:val="default"/>
          <w:rFonts w:cs="FrankRuehl" w:hint="cs"/>
          <w:vanish/>
          <w:sz w:val="20"/>
          <w:szCs w:val="20"/>
          <w:shd w:val="clear" w:color="auto" w:fill="FFFF99"/>
          <w:rtl/>
        </w:rPr>
      </w:pPr>
      <w:hyperlink r:id="rId837" w:history="1">
        <w:r w:rsidRPr="00BA25C0">
          <w:rPr>
            <w:rStyle w:val="Hyperlink"/>
            <w:rFonts w:cs="FrankRuehl" w:hint="cs"/>
            <w:vanish/>
            <w:szCs w:val="20"/>
            <w:shd w:val="clear" w:color="auto" w:fill="FFFF99"/>
            <w:rtl/>
          </w:rPr>
          <w:t>ס"ח תשע"ה מס' 2481</w:t>
        </w:r>
      </w:hyperlink>
      <w:r w:rsidRPr="00BA25C0">
        <w:rPr>
          <w:rStyle w:val="default"/>
          <w:rFonts w:cs="FrankRuehl" w:hint="cs"/>
          <w:vanish/>
          <w:sz w:val="20"/>
          <w:szCs w:val="20"/>
          <w:shd w:val="clear" w:color="auto" w:fill="FFFF99"/>
          <w:rtl/>
        </w:rPr>
        <w:t xml:space="preserve"> מיום 16.12.2014 עמ' 62 (</w:t>
      </w:r>
      <w:hyperlink r:id="rId838" w:history="1">
        <w:r w:rsidRPr="00BA25C0">
          <w:rPr>
            <w:rStyle w:val="Hyperlink"/>
            <w:rFonts w:cs="FrankRuehl" w:hint="cs"/>
            <w:vanish/>
            <w:szCs w:val="20"/>
            <w:shd w:val="clear" w:color="auto" w:fill="FFFF99"/>
            <w:rtl/>
          </w:rPr>
          <w:t>ה"ח 704</w:t>
        </w:r>
      </w:hyperlink>
      <w:r w:rsidRPr="00BA25C0">
        <w:rPr>
          <w:rStyle w:val="default"/>
          <w:rFonts w:cs="FrankRuehl" w:hint="cs"/>
          <w:vanish/>
          <w:sz w:val="20"/>
          <w:szCs w:val="20"/>
          <w:shd w:val="clear" w:color="auto" w:fill="FFFF99"/>
          <w:rtl/>
        </w:rPr>
        <w:t>)</w:t>
      </w:r>
    </w:p>
    <w:p w:rsidR="000A15F7" w:rsidRPr="00BA25C0" w:rsidRDefault="000A15F7" w:rsidP="000A15F7">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י שר</w:t>
      </w:r>
      <w:r w:rsidRPr="00BA25C0">
        <w:rPr>
          <w:rStyle w:val="default"/>
          <w:rFonts w:cs="FrankRuehl"/>
          <w:vanish/>
          <w:sz w:val="22"/>
          <w:szCs w:val="22"/>
          <w:shd w:val="clear" w:color="auto" w:fill="FFFF99"/>
          <w:rtl/>
        </w:rPr>
        <w:t>וא</w:t>
      </w:r>
      <w:r w:rsidRPr="00BA25C0">
        <w:rPr>
          <w:rStyle w:val="default"/>
          <w:rFonts w:cs="FrankRuehl" w:hint="cs"/>
          <w:vanish/>
          <w:sz w:val="22"/>
          <w:szCs w:val="22"/>
          <w:shd w:val="clear" w:color="auto" w:fill="FFFF99"/>
          <w:rtl/>
        </w:rPr>
        <w:t xml:space="preserve">ה עצמו מקופח בהחלטת המפקח לפי סעיפים 25(ג1) ו-26(ה), 29(א), </w:t>
      </w:r>
      <w:r w:rsidRPr="00BA25C0">
        <w:rPr>
          <w:rStyle w:val="default"/>
          <w:rFonts w:cs="FrankRuehl" w:hint="cs"/>
          <w:vanish/>
          <w:sz w:val="22"/>
          <w:szCs w:val="22"/>
          <w:u w:val="single"/>
          <w:shd w:val="clear" w:color="auto" w:fill="FFFF99"/>
          <w:rtl/>
        </w:rPr>
        <w:t>40(ה),</w:t>
      </w:r>
      <w:r w:rsidRPr="00BA25C0">
        <w:rPr>
          <w:rStyle w:val="default"/>
          <w:rFonts w:cs="FrankRuehl" w:hint="cs"/>
          <w:vanish/>
          <w:sz w:val="22"/>
          <w:szCs w:val="22"/>
          <w:shd w:val="clear" w:color="auto" w:fill="FFFF99"/>
          <w:rtl/>
        </w:rPr>
        <w:t xml:space="preserve"> 51, 52 או 100, או מבטח או סוכן ביטוח שרואה עצמו מקופח בהחלטת המפקח לפי סעיף 62(א), רשאים לערער</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לבית המשפט המחוזי תוך 45 ימים מקבלת ההודעה על ההחלטה לפי הסעיפים האמורים; הערעור יידון בדן יחיד.</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p>
    <w:p w:rsidR="000A15F7" w:rsidRPr="00BA25C0" w:rsidRDefault="000A15F7" w:rsidP="000A15F7">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0A15F7" w:rsidRPr="00BA25C0" w:rsidRDefault="000A15F7" w:rsidP="000A15F7">
      <w:pPr>
        <w:pStyle w:val="P00"/>
        <w:spacing w:before="0"/>
        <w:ind w:left="0" w:right="1134"/>
        <w:rPr>
          <w:rStyle w:val="default"/>
          <w:rFonts w:cs="FrankRuehl" w:hint="cs"/>
          <w:vanish/>
          <w:sz w:val="20"/>
          <w:szCs w:val="20"/>
          <w:shd w:val="clear" w:color="auto" w:fill="FFFF99"/>
          <w:rtl/>
        </w:rPr>
      </w:pPr>
      <w:hyperlink r:id="rId83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w:t>
      </w:r>
      <w:r w:rsidR="0039144E" w:rsidRPr="00BA25C0">
        <w:rPr>
          <w:rStyle w:val="default"/>
          <w:rFonts w:cs="FrankRuehl" w:hint="cs"/>
          <w:vanish/>
          <w:sz w:val="20"/>
          <w:szCs w:val="20"/>
          <w:shd w:val="clear" w:color="auto" w:fill="FFFF99"/>
          <w:rtl/>
        </w:rPr>
        <w:t xml:space="preserve"> 1254,</w:t>
      </w:r>
      <w:r w:rsidRPr="00BA25C0">
        <w:rPr>
          <w:rStyle w:val="default"/>
          <w:rFonts w:cs="FrankRuehl" w:hint="cs"/>
          <w:vanish/>
          <w:sz w:val="20"/>
          <w:szCs w:val="20"/>
          <w:shd w:val="clear" w:color="auto" w:fill="FFFF99"/>
          <w:rtl/>
        </w:rPr>
        <w:t xml:space="preserve"> 1259 (</w:t>
      </w:r>
      <w:hyperlink r:id="rId84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854B5" w:rsidRPr="00BA25C0" w:rsidRDefault="003854B5" w:rsidP="003854B5">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ab/>
        <w:t>(א</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מ</w:t>
      </w:r>
      <w:r w:rsidRPr="00BA25C0">
        <w:rPr>
          <w:rStyle w:val="default"/>
          <w:rFonts w:cs="FrankRuehl" w:hint="cs"/>
          <w:strike/>
          <w:vanish/>
          <w:sz w:val="22"/>
          <w:szCs w:val="22"/>
          <w:shd w:val="clear" w:color="auto" w:fill="FFFF99"/>
          <w:rtl/>
        </w:rPr>
        <w:t>י שר</w:t>
      </w:r>
      <w:r w:rsidRPr="00BA25C0">
        <w:rPr>
          <w:rStyle w:val="default"/>
          <w:rFonts w:cs="FrankRuehl"/>
          <w:strike/>
          <w:vanish/>
          <w:sz w:val="22"/>
          <w:szCs w:val="22"/>
          <w:shd w:val="clear" w:color="auto" w:fill="FFFF99"/>
          <w:rtl/>
        </w:rPr>
        <w:t>וא</w:t>
      </w:r>
      <w:r w:rsidRPr="00BA25C0">
        <w:rPr>
          <w:rStyle w:val="default"/>
          <w:rFonts w:cs="FrankRuehl" w:hint="cs"/>
          <w:strike/>
          <w:vanish/>
          <w:sz w:val="22"/>
          <w:szCs w:val="22"/>
          <w:shd w:val="clear" w:color="auto" w:fill="FFFF99"/>
          <w:rtl/>
        </w:rPr>
        <w:t>ה עצמו מקופח בהחלטת המפקח לפי סעיפים 25(ג1) ו-26(ה), 29(א), 40(ה), 51, 52 או 100, או</w:t>
      </w:r>
      <w:r w:rsidRPr="00BA25C0">
        <w:rPr>
          <w:rStyle w:val="default"/>
          <w:rFonts w:cs="FrankRuehl" w:hint="cs"/>
          <w:vanish/>
          <w:sz w:val="22"/>
          <w:szCs w:val="22"/>
          <w:shd w:val="clear" w:color="auto" w:fill="FFFF99"/>
          <w:rtl/>
        </w:rPr>
        <w:t xml:space="preserve"> מבטח או סוכן ביטוח שרואה עצמו מקופח בהחלטת </w:t>
      </w:r>
      <w:r w:rsidRPr="00BA25C0">
        <w:rPr>
          <w:rStyle w:val="default"/>
          <w:rFonts w:cs="FrankRuehl" w:hint="cs"/>
          <w:strike/>
          <w:vanish/>
          <w:sz w:val="22"/>
          <w:szCs w:val="22"/>
          <w:shd w:val="clear" w:color="auto" w:fill="FFFF99"/>
          <w:rtl/>
        </w:rPr>
        <w:t>המפקח</w:t>
      </w:r>
      <w:r w:rsidR="0039144E" w:rsidRPr="00BA25C0">
        <w:rPr>
          <w:rStyle w:val="default"/>
          <w:rFonts w:cs="FrankRuehl" w:hint="cs"/>
          <w:vanish/>
          <w:sz w:val="22"/>
          <w:szCs w:val="22"/>
          <w:shd w:val="clear" w:color="auto" w:fill="FFFF99"/>
          <w:rtl/>
        </w:rPr>
        <w:t xml:space="preserve"> </w:t>
      </w:r>
      <w:r w:rsidR="0039144E"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62(א), </w:t>
      </w:r>
      <w:r w:rsidRPr="00BA25C0">
        <w:rPr>
          <w:rStyle w:val="default"/>
          <w:rFonts w:cs="FrankRuehl" w:hint="cs"/>
          <w:strike/>
          <w:vanish/>
          <w:sz w:val="22"/>
          <w:szCs w:val="22"/>
          <w:shd w:val="clear" w:color="auto" w:fill="FFFF99"/>
          <w:rtl/>
        </w:rPr>
        <w:t>רשאים</w:t>
      </w:r>
      <w:r w:rsidR="000A15F7" w:rsidRPr="00BA25C0">
        <w:rPr>
          <w:rStyle w:val="default"/>
          <w:rFonts w:cs="FrankRuehl" w:hint="cs"/>
          <w:vanish/>
          <w:sz w:val="22"/>
          <w:szCs w:val="22"/>
          <w:shd w:val="clear" w:color="auto" w:fill="FFFF99"/>
          <w:rtl/>
        </w:rPr>
        <w:t xml:space="preserve"> </w:t>
      </w:r>
      <w:r w:rsidR="000A15F7" w:rsidRPr="00BA25C0">
        <w:rPr>
          <w:rStyle w:val="default"/>
          <w:rFonts w:cs="FrankRuehl" w:hint="cs"/>
          <w:vanish/>
          <w:sz w:val="22"/>
          <w:szCs w:val="22"/>
          <w:u w:val="single"/>
          <w:shd w:val="clear" w:color="auto" w:fill="FFFF99"/>
          <w:rtl/>
        </w:rPr>
        <w:t>רשאי</w:t>
      </w:r>
      <w:r w:rsidRPr="00BA25C0">
        <w:rPr>
          <w:rStyle w:val="default"/>
          <w:rFonts w:cs="FrankRuehl" w:hint="cs"/>
          <w:vanish/>
          <w:sz w:val="22"/>
          <w:szCs w:val="22"/>
          <w:shd w:val="clear" w:color="auto" w:fill="FFFF99"/>
          <w:rtl/>
        </w:rPr>
        <w:t xml:space="preserve"> לערער</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לבית המשפט המחוזי תוך 45 ימים מקבלת ההודעה על ההחלטה לפי הסעיפים האמורים; הערעור יידון בדן יחיד.</w:t>
      </w:r>
    </w:p>
    <w:p w:rsidR="0039144E" w:rsidRPr="0039144E" w:rsidRDefault="0039144E" w:rsidP="0039144E">
      <w:pPr>
        <w:pStyle w:val="P00"/>
        <w:spacing w:before="0"/>
        <w:ind w:left="0" w:right="1134"/>
        <w:rPr>
          <w:rStyle w:val="default"/>
          <w:rFonts w:cs="FrankRuehl"/>
          <w:sz w:val="2"/>
          <w:szCs w:val="2"/>
          <w:shd w:val="clear" w:color="auto" w:fill="FFFF99"/>
          <w:rtl/>
        </w:rPr>
      </w:pPr>
      <w:r w:rsidRPr="00BA25C0">
        <w:rPr>
          <w:rStyle w:val="default"/>
          <w:rFonts w:cs="FrankRuehl"/>
          <w:vanish/>
          <w:sz w:val="22"/>
          <w:szCs w:val="22"/>
          <w:shd w:val="clear" w:color="auto" w:fill="FFFF99"/>
          <w:rtl/>
        </w:rPr>
        <w:tab/>
        <w:t>(ב</w:t>
      </w:r>
      <w:r w:rsidRPr="00BA25C0">
        <w:rPr>
          <w:rStyle w:val="default"/>
          <w:rFonts w:cs="FrankRuehl" w:hint="cs"/>
          <w:vanish/>
          <w:sz w:val="22"/>
          <w:szCs w:val="22"/>
          <w:shd w:val="clear" w:color="auto" w:fill="FFFF99"/>
          <w:rtl/>
        </w:rPr>
        <w:t>)</w:t>
      </w:r>
      <w:r w:rsidRPr="00BA25C0">
        <w:rPr>
          <w:rStyle w:val="default"/>
          <w:rFonts w:cs="FrankRuehl"/>
          <w:vanish/>
          <w:sz w:val="22"/>
          <w:szCs w:val="22"/>
          <w:shd w:val="clear" w:color="auto" w:fill="FFFF99"/>
          <w:rtl/>
        </w:rPr>
        <w:tab/>
        <w:t>ה</w:t>
      </w:r>
      <w:r w:rsidRPr="00BA25C0">
        <w:rPr>
          <w:rStyle w:val="default"/>
          <w:rFonts w:cs="FrankRuehl" w:hint="cs"/>
          <w:vanish/>
          <w:sz w:val="22"/>
          <w:szCs w:val="22"/>
          <w:shd w:val="clear" w:color="auto" w:fill="FFFF99"/>
          <w:rtl/>
        </w:rPr>
        <w:t>גשת ע</w:t>
      </w:r>
      <w:r w:rsidRPr="00BA25C0">
        <w:rPr>
          <w:rStyle w:val="default"/>
          <w:rFonts w:cs="FrankRuehl"/>
          <w:vanish/>
          <w:sz w:val="22"/>
          <w:szCs w:val="22"/>
          <w:shd w:val="clear" w:color="auto" w:fill="FFFF99"/>
          <w:rtl/>
        </w:rPr>
        <w:t>רע</w:t>
      </w:r>
      <w:r w:rsidRPr="00BA25C0">
        <w:rPr>
          <w:rStyle w:val="default"/>
          <w:rFonts w:cs="FrankRuehl" w:hint="cs"/>
          <w:vanish/>
          <w:sz w:val="22"/>
          <w:szCs w:val="22"/>
          <w:shd w:val="clear" w:color="auto" w:fill="FFFF99"/>
          <w:rtl/>
        </w:rPr>
        <w:t xml:space="preserve">ור לא תעכב ביצוע החלטה שעליה מערערים זולת אם הסכים לכך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או הורה בית המשפט על עיכוב ביצוע ההחלטה.</w:t>
      </w:r>
      <w:bookmarkEnd w:id="475"/>
    </w:p>
    <w:p w:rsidR="00737703" w:rsidRDefault="00737703" w:rsidP="00117C15">
      <w:pPr>
        <w:pStyle w:val="P00"/>
        <w:spacing w:before="72"/>
        <w:ind w:left="0" w:right="1134"/>
        <w:rPr>
          <w:rStyle w:val="default"/>
          <w:rFonts w:cs="FrankRuehl" w:hint="cs"/>
          <w:rtl/>
        </w:rPr>
      </w:pPr>
      <w:bookmarkStart w:id="476" w:name="Seif85"/>
      <w:bookmarkEnd w:id="476"/>
      <w:r>
        <w:rPr>
          <w:lang w:val="he-IL"/>
        </w:rPr>
        <w:pict>
          <v:rect id="_x0000_s2176" style="position:absolute;left:0;text-align:left;margin-left:464.5pt;margin-top:8.05pt;width:75.05pt;height:27.35pt;z-index:251533824" o:allowincell="f" filled="f" stroked="f" strokecolor="lime" strokeweight=".25pt">
            <v:textbox inset="0,0,0,0">
              <w:txbxContent>
                <w:p w:rsidR="00544470" w:rsidRDefault="00544470">
                  <w:pPr>
                    <w:spacing w:line="160" w:lineRule="exact"/>
                    <w:jc w:val="left"/>
                    <w:rPr>
                      <w:rFonts w:cs="Miriam" w:hint="cs"/>
                      <w:noProof/>
                      <w:sz w:val="18"/>
                      <w:szCs w:val="18"/>
                      <w:rtl/>
                    </w:rPr>
                  </w:pPr>
                  <w:r>
                    <w:rPr>
                      <w:rFonts w:cs="Miriam"/>
                      <w:sz w:val="18"/>
                      <w:szCs w:val="18"/>
                      <w:rtl/>
                    </w:rPr>
                    <w:t>הא</w:t>
                  </w:r>
                  <w:r>
                    <w:rPr>
                      <w:rFonts w:cs="Miriam" w:hint="cs"/>
                      <w:sz w:val="18"/>
                      <w:szCs w:val="18"/>
                      <w:rtl/>
                    </w:rPr>
                    <w:t>רכת מועדים</w:t>
                  </w:r>
                </w:p>
                <w:p w:rsidR="00544470" w:rsidRDefault="00544470" w:rsidP="0039144E">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103</w:t>
      </w:r>
      <w:r w:rsidRPr="0039144E">
        <w:rPr>
          <w:rStyle w:val="default"/>
          <w:rFonts w:cs="FrankRuehl"/>
          <w:rtl/>
        </w:rPr>
        <w:t>.</w:t>
      </w:r>
      <w:r w:rsidRPr="0039144E">
        <w:rPr>
          <w:rStyle w:val="default"/>
          <w:rFonts w:cs="FrankRuehl"/>
          <w:rtl/>
        </w:rPr>
        <w:tab/>
      </w:r>
      <w:r w:rsidR="00117C15">
        <w:rPr>
          <w:rStyle w:val="default"/>
          <w:rFonts w:cs="FrankRuehl" w:hint="cs"/>
          <w:rtl/>
        </w:rPr>
        <w:t>הממונה</w:t>
      </w:r>
      <w:r>
        <w:rPr>
          <w:rStyle w:val="default"/>
          <w:rFonts w:cs="FrankRuehl" w:hint="cs"/>
          <w:rtl/>
        </w:rPr>
        <w:t xml:space="preserve"> רשאי להאריך, לסוג מקרים או למקרה מסויים, כל מועד שנקבע בחוק זה או בתקנות לפיו, למעט </w:t>
      </w:r>
      <w:r>
        <w:rPr>
          <w:rStyle w:val="default"/>
          <w:rFonts w:cs="FrankRuehl"/>
          <w:rtl/>
        </w:rPr>
        <w:t>מו</w:t>
      </w:r>
      <w:r>
        <w:rPr>
          <w:rStyle w:val="default"/>
          <w:rFonts w:cs="FrankRuehl" w:hint="cs"/>
          <w:rtl/>
        </w:rPr>
        <w:t>עד שנקבע בסעיפים 29(ג), 81 או 102 או בתקנות לפי סעיף 102.</w:t>
      </w:r>
    </w:p>
    <w:p w:rsidR="0039144E" w:rsidRPr="00BA25C0" w:rsidRDefault="0039144E" w:rsidP="0039144E">
      <w:pPr>
        <w:pStyle w:val="P00"/>
        <w:spacing w:before="0"/>
        <w:ind w:left="0" w:right="1134"/>
        <w:rPr>
          <w:rStyle w:val="default"/>
          <w:rFonts w:cs="FrankRuehl" w:hint="cs"/>
          <w:vanish/>
          <w:color w:val="FF0000"/>
          <w:sz w:val="20"/>
          <w:szCs w:val="20"/>
          <w:shd w:val="clear" w:color="auto" w:fill="FFFF99"/>
          <w:rtl/>
        </w:rPr>
      </w:pPr>
      <w:bookmarkStart w:id="477" w:name="Rov550"/>
      <w:r w:rsidRPr="00BA25C0">
        <w:rPr>
          <w:rStyle w:val="default"/>
          <w:rFonts w:cs="FrankRuehl" w:hint="cs"/>
          <w:vanish/>
          <w:color w:val="FF0000"/>
          <w:sz w:val="20"/>
          <w:szCs w:val="20"/>
          <w:shd w:val="clear" w:color="auto" w:fill="FFFF99"/>
          <w:rtl/>
        </w:rPr>
        <w:t>מיום 1.11.2016</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hyperlink r:id="rId841"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1259 (</w:t>
      </w:r>
      <w:hyperlink r:id="rId842"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9144E" w:rsidRPr="0039144E" w:rsidRDefault="0039144E" w:rsidP="0039144E">
      <w:pPr>
        <w:pStyle w:val="P00"/>
        <w:ind w:left="0" w:right="1134"/>
        <w:rPr>
          <w:rStyle w:val="default"/>
          <w:rFonts w:cs="FrankRuehl" w:hint="cs"/>
          <w:sz w:val="2"/>
          <w:szCs w:val="2"/>
          <w:rtl/>
        </w:rPr>
      </w:pPr>
      <w:r w:rsidRPr="00BA25C0">
        <w:rPr>
          <w:rStyle w:val="default"/>
          <w:rFonts w:cs="FrankRuehl"/>
          <w:vanish/>
          <w:sz w:val="22"/>
          <w:szCs w:val="22"/>
          <w:shd w:val="clear" w:color="auto" w:fill="FFFF99"/>
          <w:rtl/>
        </w:rPr>
        <w:t>103.</w:t>
      </w:r>
      <w:r w:rsidRPr="00BA25C0">
        <w:rPr>
          <w:rStyle w:val="default"/>
          <w:rFonts w:cs="FrankRuehl"/>
          <w:vanish/>
          <w:sz w:val="22"/>
          <w:szCs w:val="22"/>
          <w:shd w:val="clear" w:color="auto" w:fill="FFFF99"/>
          <w:rtl/>
        </w:rPr>
        <w:tab/>
      </w:r>
      <w:r w:rsidRPr="00BA25C0">
        <w:rPr>
          <w:rStyle w:val="default"/>
          <w:rFonts w:cs="FrankRuehl"/>
          <w:strike/>
          <w:vanish/>
          <w:sz w:val="22"/>
          <w:szCs w:val="22"/>
          <w:shd w:val="clear" w:color="auto" w:fill="FFFF99"/>
          <w:rtl/>
        </w:rPr>
        <w:t>המ</w:t>
      </w:r>
      <w:r w:rsidRPr="00BA25C0">
        <w:rPr>
          <w:rStyle w:val="default"/>
          <w:rFonts w:cs="FrankRuehl" w:hint="cs"/>
          <w:strike/>
          <w:vanish/>
          <w:sz w:val="22"/>
          <w:szCs w:val="22"/>
          <w:shd w:val="clear" w:color="auto" w:fill="FFFF99"/>
          <w:rtl/>
        </w:rPr>
        <w:t>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להאריך, לסוג מקרים או למקרה מסויים, כל מועד שנקבע בחוק זה או בתקנות לפיו, למעט </w:t>
      </w:r>
      <w:r w:rsidRPr="00BA25C0">
        <w:rPr>
          <w:rStyle w:val="default"/>
          <w:rFonts w:cs="FrankRuehl"/>
          <w:vanish/>
          <w:sz w:val="22"/>
          <w:szCs w:val="22"/>
          <w:shd w:val="clear" w:color="auto" w:fill="FFFF99"/>
          <w:rtl/>
        </w:rPr>
        <w:t>מו</w:t>
      </w:r>
      <w:r w:rsidRPr="00BA25C0">
        <w:rPr>
          <w:rStyle w:val="default"/>
          <w:rFonts w:cs="FrankRuehl" w:hint="cs"/>
          <w:vanish/>
          <w:sz w:val="22"/>
          <w:szCs w:val="22"/>
          <w:shd w:val="clear" w:color="auto" w:fill="FFFF99"/>
          <w:rtl/>
        </w:rPr>
        <w:t>עד שנקבע בסעיפים 29(ג), 81 או 102 או בתקנות לפי סעיף 102.</w:t>
      </w:r>
      <w:bookmarkEnd w:id="477"/>
    </w:p>
    <w:p w:rsidR="00737703" w:rsidRDefault="00737703">
      <w:pPr>
        <w:pStyle w:val="P00"/>
        <w:spacing w:before="72"/>
        <w:ind w:left="0" w:right="1134"/>
        <w:rPr>
          <w:rStyle w:val="default"/>
          <w:rFonts w:cs="FrankRuehl" w:hint="cs"/>
          <w:rtl/>
        </w:rPr>
      </w:pPr>
      <w:bookmarkStart w:id="478" w:name="Seif86"/>
      <w:bookmarkEnd w:id="478"/>
      <w:r>
        <w:rPr>
          <w:lang w:val="he-IL"/>
        </w:rPr>
        <w:pict>
          <v:rect id="_x0000_s2177" style="position:absolute;left:0;text-align:left;margin-left:464.5pt;margin-top:8.05pt;width:75.05pt;height:44.3pt;z-index:251534848"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sz w:val="18"/>
                      <w:szCs w:val="18"/>
                      <w:rtl/>
                    </w:rPr>
                    <w:t>עו</w:t>
                  </w:r>
                  <w:r>
                    <w:rPr>
                      <w:rFonts w:cs="Miriam" w:hint="cs"/>
                      <w:sz w:val="18"/>
                      <w:szCs w:val="18"/>
                      <w:rtl/>
                    </w:rPr>
                    <w:t>נשין</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rect>
        </w:pict>
      </w:r>
      <w:r>
        <w:rPr>
          <w:rStyle w:val="big-number"/>
          <w:rFonts w:cs="Miriam"/>
          <w:rtl/>
        </w:rPr>
        <w:t>104</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 בסעיף זה, "הקנס הבסיסי" – סכום כמפורט להלן, לפי הענין:</w:t>
      </w:r>
    </w:p>
    <w:p w:rsidR="00BA10F1" w:rsidRDefault="00BA10F1">
      <w:pPr>
        <w:pStyle w:val="P00"/>
        <w:spacing w:before="72"/>
        <w:ind w:left="0" w:right="1134"/>
        <w:rPr>
          <w:rStyle w:val="default"/>
          <w:rFonts w:cs="FrankRuehl" w:hint="cs"/>
          <w:rtl/>
        </w:rPr>
      </w:pPr>
    </w:p>
    <w:p w:rsidR="005A6FBA" w:rsidRDefault="005A6FBA">
      <w:pPr>
        <w:pStyle w:val="P00"/>
        <w:spacing w:before="72"/>
        <w:ind w:left="0" w:right="1134"/>
        <w:rPr>
          <w:rStyle w:val="default"/>
          <w:rFonts w:cs="FrankRuehl" w:hint="cs"/>
          <w:rtl/>
        </w:rPr>
      </w:pPr>
    </w:p>
    <w:p w:rsidR="00737703" w:rsidRDefault="00BA10F1" w:rsidP="00CC49F1">
      <w:pPr>
        <w:pStyle w:val="P00"/>
        <w:spacing w:before="72"/>
        <w:ind w:left="1021" w:right="1134"/>
        <w:rPr>
          <w:rStyle w:val="default"/>
          <w:rFonts w:cs="FrankRuehl" w:hint="cs"/>
          <w:rtl/>
        </w:rPr>
      </w:pPr>
      <w:r>
        <w:rPr>
          <w:rFonts w:cs="FrankRuehl"/>
          <w:sz w:val="26"/>
          <w:rtl/>
          <w:lang w:eastAsia="en-US"/>
        </w:rPr>
        <w:pict>
          <v:shape id="_x0000_s2561" type="#_x0000_t202" style="position:absolute;left:0;text-align:left;margin-left:470.25pt;margin-top:7.1pt;width:1in;height:16.8pt;z-index:251743744"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w:t>
      </w:r>
      <w:r w:rsidR="00737703">
        <w:rPr>
          <w:rStyle w:val="default"/>
          <w:rFonts w:cs="FrankRuehl" w:hint="cs"/>
          <w:rtl/>
        </w:rPr>
        <w:tab/>
      </w:r>
      <w:r w:rsidR="00737703">
        <w:rPr>
          <w:rStyle w:val="default"/>
          <w:rFonts w:cs="FrankRuehl"/>
          <w:rtl/>
        </w:rPr>
        <w:t>לגבי סוכן יחיד</w:t>
      </w:r>
      <w:r w:rsidR="009A38F1">
        <w:rPr>
          <w:rStyle w:val="default"/>
          <w:rFonts w:cs="FrankRuehl" w:hint="cs"/>
          <w:rtl/>
        </w:rPr>
        <w:t xml:space="preserve"> </w:t>
      </w:r>
      <w:r w:rsidR="009A38F1" w:rsidRPr="009A38F1">
        <w:rPr>
          <w:rStyle w:val="default"/>
          <w:rFonts w:cs="FrankRuehl" w:hint="cs"/>
          <w:rtl/>
        </w:rPr>
        <w:t>ולגבי עובד בתאגיד המנוי בפסקאות (3) או (4) שאינו נושא משרה בו</w:t>
      </w:r>
      <w:r>
        <w:rPr>
          <w:rStyle w:val="default"/>
          <w:rFonts w:cs="FrankRuehl" w:hint="cs"/>
          <w:rtl/>
        </w:rPr>
        <w:t xml:space="preserve"> </w:t>
      </w:r>
      <w:r w:rsidR="00737703">
        <w:rPr>
          <w:rStyle w:val="default"/>
          <w:rFonts w:cs="FrankRuehl"/>
          <w:rtl/>
        </w:rPr>
        <w:t>– הסכום הקבוע בסעיף 61(א)(4) לחוק העונשין;</w:t>
      </w:r>
    </w:p>
    <w:p w:rsidR="00737703" w:rsidRDefault="00BA10F1" w:rsidP="009A38F1">
      <w:pPr>
        <w:pStyle w:val="P00"/>
        <w:spacing w:before="72"/>
        <w:ind w:left="1021" w:right="1134"/>
        <w:rPr>
          <w:rStyle w:val="default"/>
          <w:rFonts w:cs="FrankRuehl" w:hint="cs"/>
          <w:rtl/>
        </w:rPr>
      </w:pPr>
      <w:r>
        <w:rPr>
          <w:rFonts w:cs="FrankRuehl"/>
          <w:sz w:val="26"/>
          <w:rtl/>
          <w:lang w:eastAsia="en-US"/>
        </w:rPr>
        <w:pict>
          <v:shape id="_x0000_s2562" type="#_x0000_t202" style="position:absolute;left:0;text-align:left;margin-left:470.25pt;margin-top:7.1pt;width:1in;height:16.8pt;z-index:251744768"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(2)</w:t>
      </w:r>
      <w:r w:rsidR="00737703">
        <w:rPr>
          <w:rStyle w:val="default"/>
          <w:rFonts w:cs="FrankRuehl" w:hint="cs"/>
          <w:rtl/>
        </w:rPr>
        <w:tab/>
      </w:r>
      <w:r w:rsidR="00737703">
        <w:rPr>
          <w:rStyle w:val="default"/>
          <w:rFonts w:cs="FrankRuehl"/>
          <w:rtl/>
        </w:rPr>
        <w:t xml:space="preserve">לגבי יחיד </w:t>
      </w:r>
      <w:r w:rsidRPr="00BA10F1">
        <w:rPr>
          <w:rStyle w:val="default"/>
          <w:rFonts w:cs="FrankRuehl" w:hint="cs"/>
          <w:rtl/>
        </w:rPr>
        <w:t xml:space="preserve">שאינו </w:t>
      </w:r>
      <w:r w:rsidR="009A38F1" w:rsidRPr="009A38F1">
        <w:rPr>
          <w:rStyle w:val="default"/>
          <w:rFonts w:cs="FrankRuehl" w:hint="cs"/>
          <w:rtl/>
        </w:rPr>
        <w:t>מנוי בפסקה (1)</w:t>
      </w:r>
      <w:r w:rsidR="00737703">
        <w:rPr>
          <w:rStyle w:val="default"/>
          <w:rFonts w:cs="FrankRuehl"/>
          <w:rtl/>
        </w:rPr>
        <w:t xml:space="preserve"> – </w:t>
      </w:r>
      <w:r w:rsidR="00737703">
        <w:rPr>
          <w:rStyle w:val="default"/>
          <w:rFonts w:cs="FrankRuehl" w:hint="cs"/>
          <w:rtl/>
        </w:rPr>
        <w:t>פ</w:t>
      </w:r>
      <w:r w:rsidR="00737703">
        <w:rPr>
          <w:rStyle w:val="default"/>
          <w:rFonts w:cs="FrankRuehl"/>
          <w:rtl/>
        </w:rPr>
        <w:t>י שניים מהסכום הקבוע בסעיף 61(א)(4) לחוק העונשין;</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סוכן תאגיד ותאגיד אחר שאינו מבטח – פי שמונה מהסכום הקבוע בסעיף 61(א)(4) לחוק העונשין;</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לגבי מבטח – פי ששה עשר מהסכום הקבוע בסעיף 61(א)(4) לחוק העונשין.</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שעשה אחד מאלה, דינו – מאסר שלוש שנים או קנס בשיעור פי אחד וחצי מהקנס הבסיסי:</w:t>
      </w:r>
    </w:p>
    <w:p w:rsidR="00737703" w:rsidRDefault="0073770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עסק בביטוח בלא רשיון, או בענפי ביטוח שאינם נקובים ברשיונו, בניגוד להוראות סעיף 14;</w:t>
      </w:r>
    </w:p>
    <w:p w:rsidR="00737703" w:rsidRDefault="00737703" w:rsidP="00117C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פעל בניגוד להוראה שנתן לו </w:t>
      </w:r>
      <w:r w:rsidR="00117C15">
        <w:rPr>
          <w:rStyle w:val="default"/>
          <w:rFonts w:cs="FrankRuehl" w:hint="cs"/>
          <w:rtl/>
        </w:rPr>
        <w:t>הממונה</w:t>
      </w:r>
      <w:r>
        <w:rPr>
          <w:rStyle w:val="default"/>
          <w:rFonts w:cs="FrankRuehl"/>
          <w:rtl/>
        </w:rPr>
        <w:t xml:space="preserve"> לפי הוראות סעיף 23(ב), בדבר ניהול עסקיו אחרי ביטול רשיון;</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החזיק אמצעי שליטה במבטח או שלט במבטח, בלי שהיה בידו היתר, בניגוד להוראות סעיף 32;</w:t>
      </w:r>
    </w:p>
    <w:p w:rsidR="00E912E5" w:rsidRDefault="00E912E5" w:rsidP="00E912E5">
      <w:pPr>
        <w:pStyle w:val="P00"/>
        <w:spacing w:before="72"/>
        <w:ind w:left="1021" w:right="1134"/>
        <w:rPr>
          <w:rStyle w:val="default"/>
          <w:rFonts w:cs="FrankRuehl" w:hint="cs"/>
          <w:rtl/>
        </w:rPr>
      </w:pPr>
      <w:r>
        <w:rPr>
          <w:rFonts w:cs="FrankRuehl"/>
          <w:sz w:val="26"/>
          <w:rtl/>
          <w:lang w:eastAsia="en-US"/>
        </w:rPr>
        <w:pict>
          <v:shape id="_x0000_s2615" type="#_x0000_t202" style="position:absolute;left:0;text-align:left;margin-left:470.25pt;margin-top:7.1pt;width:1in;height:16.8pt;z-index:251789824" filled="f" stroked="f">
            <v:textbox inset="1mm,0,1mm,0">
              <w:txbxContent>
                <w:p w:rsidR="00544470" w:rsidRDefault="00544470" w:rsidP="00E912E5">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rtl/>
        </w:rPr>
        <w:t>(</w:t>
      </w:r>
      <w:r>
        <w:rPr>
          <w:rStyle w:val="default"/>
          <w:rFonts w:cs="FrankRuehl" w:hint="cs"/>
          <w:rtl/>
        </w:rPr>
        <w:t>3א)</w:t>
      </w:r>
      <w:r>
        <w:rPr>
          <w:rStyle w:val="default"/>
          <w:rFonts w:cs="FrankRuehl" w:hint="cs"/>
          <w:rtl/>
        </w:rPr>
        <w:tab/>
        <w:t>הסכים עם אחר לעניין הצבעתם למינוי דירקטור במבטח, לרבות לעניין הצבעתם להפסקת כהונתו, בלי שהיה בידו היתר לכך, בניגוד להוראות סעיף 32(א1)</w:t>
      </w:r>
      <w:r>
        <w:rPr>
          <w:rStyle w:val="default"/>
          <w:rFonts w:cs="FrankRuehl"/>
          <w:rtl/>
        </w:rPr>
        <w:t>;</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החזיק החזקה מהותית בתחום החסכון לטווח ארוך, בניגוד להוראות סעיף </w:t>
      </w:r>
      <w:r>
        <w:rPr>
          <w:rStyle w:val="default"/>
          <w:rFonts w:cs="FrankRuehl" w:hint="cs"/>
          <w:rtl/>
        </w:rPr>
        <w:br/>
      </w:r>
      <w:r>
        <w:rPr>
          <w:rStyle w:val="default"/>
          <w:rFonts w:cs="FrankRuehl"/>
          <w:rtl/>
        </w:rPr>
        <w:t>32(ג1);</w:t>
      </w:r>
    </w:p>
    <w:p w:rsidR="00E912E5" w:rsidRDefault="00E912E5" w:rsidP="00E912E5">
      <w:pPr>
        <w:pStyle w:val="P00"/>
        <w:spacing w:before="72"/>
        <w:ind w:left="1021" w:right="1134"/>
        <w:rPr>
          <w:rStyle w:val="default"/>
          <w:rFonts w:cs="FrankRuehl" w:hint="cs"/>
          <w:rtl/>
        </w:rPr>
      </w:pPr>
      <w:r>
        <w:rPr>
          <w:rFonts w:cs="FrankRuehl"/>
          <w:sz w:val="26"/>
          <w:rtl/>
          <w:lang w:eastAsia="en-US"/>
        </w:rPr>
        <w:pict>
          <v:shape id="_x0000_s2616" type="#_x0000_t202" style="position:absolute;left:0;text-align:left;margin-left:470.25pt;margin-top:7.1pt;width:1in;height:16.8pt;z-index:251790848" filled="f" stroked="f">
            <v:textbox inset="1mm,0,1mm,0">
              <w:txbxContent>
                <w:p w:rsidR="00544470" w:rsidRDefault="00544470" w:rsidP="00E912E5">
                  <w:pPr>
                    <w:spacing w:line="160" w:lineRule="exact"/>
                    <w:jc w:val="left"/>
                    <w:rPr>
                      <w:rFonts w:cs="Miriam" w:hint="cs"/>
                      <w:sz w:val="18"/>
                      <w:szCs w:val="18"/>
                      <w:rtl/>
                    </w:rPr>
                  </w:pPr>
                  <w:r>
                    <w:rPr>
                      <w:rFonts w:cs="Miriam" w:hint="cs"/>
                      <w:sz w:val="18"/>
                      <w:szCs w:val="18"/>
                      <w:rtl/>
                    </w:rPr>
                    <w:t>(תיקון מס' 27) תשע"ד-2013</w:t>
                  </w:r>
                </w:p>
              </w:txbxContent>
            </v:textbox>
            <w10:anchorlock/>
          </v:shape>
        </w:pict>
      </w:r>
      <w:r>
        <w:rPr>
          <w:rStyle w:val="default"/>
          <w:rFonts w:cs="FrankRuehl"/>
          <w:rtl/>
        </w:rPr>
        <w:t>(</w:t>
      </w:r>
      <w:r>
        <w:rPr>
          <w:rStyle w:val="default"/>
          <w:rFonts w:cs="FrankRuehl" w:hint="cs"/>
          <w:rtl/>
        </w:rPr>
        <w:t>4א)</w:t>
      </w:r>
      <w:r>
        <w:rPr>
          <w:rStyle w:val="default"/>
          <w:rFonts w:cs="FrankRuehl" w:hint="cs"/>
          <w:rtl/>
        </w:rPr>
        <w:tab/>
        <w:t>שלט במבטח שהוא גוף פיננסי משמעותי, או החזיק אמצעי שליטה במבטח כאמור, בניגוד להוראות סעיף 32א</w:t>
      </w:r>
      <w:r>
        <w:rPr>
          <w:rStyle w:val="default"/>
          <w:rFonts w:cs="FrankRuehl"/>
          <w:rtl/>
        </w:rPr>
        <w:t>;</w:t>
      </w:r>
    </w:p>
    <w:p w:rsidR="00737703" w:rsidRDefault="0073770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העביר אמצעי שליטה במבטח, ביודעו שהנעבר זקוק להיתר ואין בידו היתר, בניגוד להוראות סעיף 33;</w:t>
      </w:r>
    </w:p>
    <w:p w:rsidR="00737703" w:rsidRDefault="00931E00" w:rsidP="00931E00">
      <w:pPr>
        <w:pStyle w:val="P00"/>
        <w:spacing w:before="72"/>
        <w:ind w:left="1021" w:right="1134"/>
        <w:rPr>
          <w:rStyle w:val="default"/>
          <w:rFonts w:cs="FrankRuehl" w:hint="cs"/>
          <w:rtl/>
        </w:rPr>
      </w:pPr>
      <w:r>
        <w:rPr>
          <w:rFonts w:cs="FrankRuehl"/>
          <w:sz w:val="26"/>
          <w:rtl/>
          <w:lang w:eastAsia="en-US"/>
        </w:rPr>
        <w:pict>
          <v:shape id="_x0000_s2512" type="#_x0000_t202" style="position:absolute;left:0;text-align:left;margin-left:470.25pt;margin-top:7.1pt;width:1in;height:16.8pt;z-index:251712000" filled="f" stroked="f">
            <v:textbox inset="1mm,0,1mm,0">
              <w:txbxContent>
                <w:p w:rsidR="00544470" w:rsidRDefault="00544470" w:rsidP="00931E00">
                  <w:pPr>
                    <w:spacing w:line="160" w:lineRule="exact"/>
                    <w:jc w:val="left"/>
                    <w:rPr>
                      <w:rFonts w:cs="Miriam" w:hint="cs"/>
                      <w:sz w:val="18"/>
                      <w:szCs w:val="18"/>
                      <w:rtl/>
                    </w:rPr>
                  </w:pPr>
                  <w:r>
                    <w:rPr>
                      <w:rFonts w:cs="Miriam" w:hint="cs"/>
                      <w:sz w:val="18"/>
                      <w:szCs w:val="18"/>
                      <w:rtl/>
                    </w:rPr>
                    <w:t>(תיקון מס' 24) תשע"א-2010</w:t>
                  </w:r>
                </w:p>
              </w:txbxContent>
            </v:textbox>
            <w10:anchorlock/>
          </v:shape>
        </w:pict>
      </w:r>
      <w:r w:rsidR="00737703">
        <w:rPr>
          <w:rStyle w:val="default"/>
          <w:rFonts w:cs="FrankRuehl"/>
          <w:rtl/>
        </w:rPr>
        <w:t>(6)</w:t>
      </w:r>
      <w:r w:rsidR="00737703">
        <w:rPr>
          <w:rStyle w:val="default"/>
          <w:rFonts w:cs="FrankRuehl" w:hint="cs"/>
          <w:rtl/>
        </w:rPr>
        <w:tab/>
      </w:r>
      <w:r w:rsidR="00737703">
        <w:rPr>
          <w:rStyle w:val="default"/>
          <w:rFonts w:cs="FrankRuehl"/>
          <w:rtl/>
        </w:rPr>
        <w:t>קיבל טובת הנאה בקשר עם ניהול ביטוח תלוי תשואה,</w:t>
      </w:r>
      <w:r w:rsidR="00737703">
        <w:rPr>
          <w:rStyle w:val="default"/>
          <w:rFonts w:cs="FrankRuehl" w:hint="cs"/>
          <w:rtl/>
        </w:rPr>
        <w:t xml:space="preserve"> </w:t>
      </w:r>
      <w:r w:rsidR="00737703">
        <w:rPr>
          <w:rStyle w:val="default"/>
          <w:rFonts w:cs="FrankRuehl"/>
          <w:rtl/>
        </w:rPr>
        <w:t>בניגוד להוראות סעיף 32(</w:t>
      </w:r>
      <w:r>
        <w:rPr>
          <w:rStyle w:val="default"/>
          <w:rFonts w:cs="FrankRuehl" w:hint="cs"/>
          <w:rtl/>
        </w:rPr>
        <w:t>ד</w:t>
      </w:r>
      <w:r w:rsidR="00737703">
        <w:rPr>
          <w:rStyle w:val="default"/>
          <w:rFonts w:cs="FrankRuehl"/>
          <w:rtl/>
        </w:rPr>
        <w:t>) לחוק הפיקוח על קופות גמל, כפי שהוחל בסעיף 36א;</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64" type="#_x0000_t202" style="position:absolute;left:0;text-align:left;margin-left:470.25pt;margin-top:7.1pt;width:1in;height:16.8pt;z-index:251746816"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(7)</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737703" w:rsidP="00117C15">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לא החזיר הוצאות, דמי ניהול, עמלה, תמורה או כל</w:t>
      </w:r>
      <w:r>
        <w:rPr>
          <w:rStyle w:val="default"/>
          <w:rFonts w:cs="FrankRuehl" w:hint="cs"/>
          <w:rtl/>
        </w:rPr>
        <w:t xml:space="preserve"> </w:t>
      </w:r>
      <w:r>
        <w:rPr>
          <w:rStyle w:val="default"/>
          <w:rFonts w:cs="FrankRuehl"/>
          <w:rtl/>
        </w:rPr>
        <w:t xml:space="preserve">טובת הנאה אחרת, בהתאם להוראות </w:t>
      </w:r>
      <w:r w:rsidR="00117C15">
        <w:rPr>
          <w:rStyle w:val="default"/>
          <w:rFonts w:cs="FrankRuehl" w:hint="cs"/>
          <w:rtl/>
        </w:rPr>
        <w:t>הממונה</w:t>
      </w:r>
      <w:r>
        <w:rPr>
          <w:rStyle w:val="default"/>
          <w:rFonts w:cs="FrankRuehl"/>
          <w:rtl/>
        </w:rPr>
        <w:t xml:space="preserve"> לפי סעיף</w:t>
      </w:r>
      <w:r>
        <w:rPr>
          <w:rStyle w:val="default"/>
          <w:rFonts w:cs="FrankRuehl" w:hint="cs"/>
          <w:rtl/>
        </w:rPr>
        <w:t xml:space="preserve"> </w:t>
      </w:r>
      <w:r>
        <w:rPr>
          <w:rStyle w:val="default"/>
          <w:rFonts w:cs="FrankRuehl"/>
          <w:rtl/>
        </w:rPr>
        <w:t xml:space="preserve">32(ו) לחוק הפיקוח על קופות גמל, כפי שהוחל בסעיף </w:t>
      </w:r>
      <w:r>
        <w:rPr>
          <w:rStyle w:val="default"/>
          <w:rFonts w:cs="FrankRuehl" w:hint="cs"/>
          <w:rtl/>
        </w:rPr>
        <w:br/>
      </w:r>
      <w:r>
        <w:rPr>
          <w:rStyle w:val="default"/>
          <w:rFonts w:cs="FrankRuehl"/>
          <w:rtl/>
        </w:rPr>
        <w:t>36א;</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65" type="#_x0000_t202" style="position:absolute;left:0;text-align:left;margin-left:470.25pt;margin-top:7.1pt;width:1in;height:16.8pt;z-index:251747840"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(9)</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737703" w:rsidP="00117C15">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לא פרסם תיקון לפרסום שיש בו תיאור מטעה ביחס</w:t>
      </w:r>
      <w:r>
        <w:rPr>
          <w:rStyle w:val="default"/>
          <w:rFonts w:cs="FrankRuehl" w:hint="cs"/>
          <w:rtl/>
        </w:rPr>
        <w:t xml:space="preserve"> </w:t>
      </w:r>
      <w:r>
        <w:rPr>
          <w:rStyle w:val="default"/>
          <w:rFonts w:cs="FrankRuehl"/>
          <w:rtl/>
        </w:rPr>
        <w:t xml:space="preserve">לביטוח תלוי תשואה, בהתאם להוראת </w:t>
      </w:r>
      <w:r w:rsidR="00117C15">
        <w:rPr>
          <w:rStyle w:val="default"/>
          <w:rFonts w:cs="FrankRuehl" w:hint="cs"/>
          <w:rtl/>
        </w:rPr>
        <w:t>הממונה</w:t>
      </w:r>
      <w:r>
        <w:rPr>
          <w:rStyle w:val="default"/>
          <w:rFonts w:cs="FrankRuehl"/>
          <w:rtl/>
        </w:rPr>
        <w:t xml:space="preserve"> לפי סעיף 36(ג) לחוק הפיקוח על קופות גמל, כפי שהוחל בסעיף 36א;</w:t>
      </w:r>
    </w:p>
    <w:p w:rsidR="00737703" w:rsidRDefault="00737703">
      <w:pPr>
        <w:pStyle w:val="P00"/>
        <w:spacing w:before="72"/>
        <w:ind w:left="1021"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גבה דמי ביטוח שלא בהתאם להוראות שר האוצר לפי סעיף 37;</w:t>
      </w:r>
    </w:p>
    <w:p w:rsidR="003854B5" w:rsidRPr="003854B5" w:rsidRDefault="003854B5" w:rsidP="00117C15">
      <w:pPr>
        <w:pStyle w:val="P00"/>
        <w:spacing w:before="72"/>
        <w:ind w:left="1021" w:right="1134"/>
        <w:rPr>
          <w:rStyle w:val="default"/>
          <w:rFonts w:cs="FrankRuehl" w:hint="cs"/>
          <w:rtl/>
        </w:rPr>
      </w:pPr>
      <w:r w:rsidRPr="00CC49F1">
        <w:rPr>
          <w:rStyle w:val="default"/>
          <w:rFonts w:cs="FrankRuehl"/>
          <w:rtl/>
        </w:rPr>
        <w:pict>
          <v:shape id="_x0000_s2624" type="#_x0000_t202" style="position:absolute;left:0;text-align:left;margin-left:470.25pt;margin-top:7.1pt;width:1in;height:16.8pt;z-index:251795968" filled="f" stroked="f">
            <v:textbox inset="1mm,0,1mm,0">
              <w:txbxContent>
                <w:p w:rsidR="00544470" w:rsidRDefault="00544470" w:rsidP="003854B5">
                  <w:pPr>
                    <w:spacing w:line="160" w:lineRule="exact"/>
                    <w:jc w:val="left"/>
                    <w:rPr>
                      <w:rFonts w:cs="Miriam" w:hint="cs"/>
                      <w:sz w:val="18"/>
                      <w:szCs w:val="18"/>
                      <w:rtl/>
                    </w:rPr>
                  </w:pPr>
                  <w:r>
                    <w:rPr>
                      <w:rFonts w:cs="Miriam" w:hint="cs"/>
                      <w:sz w:val="18"/>
                      <w:szCs w:val="18"/>
                      <w:rtl/>
                    </w:rPr>
                    <w:t>(תיקון מס' 28) תשע"ה-2014</w:t>
                  </w:r>
                </w:p>
              </w:txbxContent>
            </v:textbox>
            <w10:anchorlock/>
          </v:shape>
        </w:pict>
      </w:r>
      <w:r>
        <w:rPr>
          <w:rStyle w:val="default"/>
          <w:rFonts w:cs="FrankRuehl"/>
          <w:rtl/>
        </w:rPr>
        <w:t>(</w:t>
      </w:r>
      <w:r w:rsidRPr="003854B5">
        <w:rPr>
          <w:rStyle w:val="default"/>
          <w:rFonts w:cs="FrankRuehl" w:hint="cs"/>
          <w:rtl/>
        </w:rPr>
        <w:t>12)</w:t>
      </w:r>
      <w:r w:rsidRPr="003854B5">
        <w:rPr>
          <w:rStyle w:val="default"/>
          <w:rFonts w:cs="FrankRuehl" w:hint="cs"/>
          <w:rtl/>
        </w:rPr>
        <w:tab/>
        <w:t xml:space="preserve">הנהיג תכנית ביטוח או כתב שירות, או שינוי בתכנית ביטוח או בכתב שירות, בלי שמסר הודעה </w:t>
      </w:r>
      <w:r w:rsidR="00117C15">
        <w:rPr>
          <w:rStyle w:val="default"/>
          <w:rFonts w:cs="FrankRuehl" w:hint="cs"/>
          <w:rtl/>
        </w:rPr>
        <w:t>לממונה</w:t>
      </w:r>
      <w:r w:rsidRPr="003854B5">
        <w:rPr>
          <w:rStyle w:val="default"/>
          <w:rFonts w:cs="FrankRuehl" w:hint="cs"/>
          <w:rtl/>
        </w:rPr>
        <w:t xml:space="preserve"> על כוונתו לעשות כן, בניגוד להוראות סעיף 40(א) או (ח), לפי העניין;</w:t>
      </w:r>
    </w:p>
    <w:p w:rsidR="003854B5" w:rsidRPr="003854B5" w:rsidRDefault="003854B5" w:rsidP="00117C15">
      <w:pPr>
        <w:pStyle w:val="P00"/>
        <w:spacing w:before="72"/>
        <w:ind w:left="1021" w:right="1134"/>
        <w:rPr>
          <w:rStyle w:val="default"/>
          <w:rFonts w:cs="FrankRuehl" w:hint="cs"/>
          <w:rtl/>
        </w:rPr>
      </w:pPr>
      <w:r w:rsidRPr="00CC49F1">
        <w:rPr>
          <w:rStyle w:val="default"/>
          <w:rFonts w:cs="FrankRuehl"/>
          <w:rtl/>
        </w:rPr>
        <w:pict>
          <v:shape id="_x0000_s2625" type="#_x0000_t202" style="position:absolute;left:0;text-align:left;margin-left:470.25pt;margin-top:7.1pt;width:1in;height:16.8pt;z-index:251796992" filled="f" stroked="f">
            <v:textbox inset="1mm,0,1mm,0">
              <w:txbxContent>
                <w:p w:rsidR="00544470" w:rsidRDefault="00544470" w:rsidP="003854B5">
                  <w:pPr>
                    <w:spacing w:line="160" w:lineRule="exact"/>
                    <w:jc w:val="left"/>
                    <w:rPr>
                      <w:rFonts w:cs="Miriam" w:hint="cs"/>
                      <w:sz w:val="18"/>
                      <w:szCs w:val="18"/>
                      <w:rtl/>
                    </w:rPr>
                  </w:pPr>
                  <w:r>
                    <w:rPr>
                      <w:rFonts w:cs="Miriam" w:hint="cs"/>
                      <w:sz w:val="18"/>
                      <w:szCs w:val="18"/>
                      <w:rtl/>
                    </w:rPr>
                    <w:t>(תיקון מס' 28) תשע"ה-2014</w:t>
                  </w:r>
                </w:p>
              </w:txbxContent>
            </v:textbox>
            <w10:anchorlock/>
          </v:shape>
        </w:pict>
      </w:r>
      <w:r>
        <w:rPr>
          <w:rStyle w:val="default"/>
          <w:rFonts w:cs="FrankRuehl"/>
          <w:rtl/>
        </w:rPr>
        <w:t>(</w:t>
      </w:r>
      <w:r w:rsidRPr="003854B5">
        <w:rPr>
          <w:rStyle w:val="default"/>
          <w:rFonts w:cs="FrankRuehl" w:hint="cs"/>
          <w:rtl/>
        </w:rPr>
        <w:t>12א)</w:t>
      </w:r>
      <w:r>
        <w:rPr>
          <w:rStyle w:val="default"/>
          <w:rFonts w:cs="FrankRuehl" w:hint="cs"/>
          <w:rtl/>
        </w:rPr>
        <w:t xml:space="preserve"> </w:t>
      </w:r>
      <w:r w:rsidRPr="003854B5">
        <w:rPr>
          <w:rStyle w:val="default"/>
          <w:rFonts w:cs="FrankRuehl" w:hint="cs"/>
          <w:rtl/>
        </w:rPr>
        <w:t xml:space="preserve">הנהיג תכנית ביטוח או כתב שירות, או שינוי בתכנית ביטוח או בכתב שירות, אף </w:t>
      </w:r>
      <w:r w:rsidR="00117C15">
        <w:rPr>
          <w:rStyle w:val="default"/>
          <w:rFonts w:cs="FrankRuehl" w:hint="cs"/>
          <w:rtl/>
        </w:rPr>
        <w:t>שהממונה</w:t>
      </w:r>
      <w:r w:rsidRPr="003854B5">
        <w:rPr>
          <w:rStyle w:val="default"/>
          <w:rFonts w:cs="FrankRuehl" w:hint="cs"/>
          <w:rtl/>
        </w:rPr>
        <w:t xml:space="preserve"> או עובד הכפוף לו הודיע על התנגדותו לתכנית הביטוח או לכתב השירות, כולם או חלקם, או לשינוי בתכנית הביטוח או בכתב השירות, כולו או חלקו, בניגוד להוראות סעיף 20(ב) או (ח);</w:t>
      </w:r>
    </w:p>
    <w:p w:rsidR="003854B5" w:rsidRPr="003854B5" w:rsidRDefault="003854B5" w:rsidP="00117C15">
      <w:pPr>
        <w:pStyle w:val="P00"/>
        <w:spacing w:before="72"/>
        <w:ind w:left="1021" w:right="1134"/>
        <w:rPr>
          <w:rStyle w:val="default"/>
          <w:rFonts w:cs="FrankRuehl" w:hint="cs"/>
          <w:rtl/>
        </w:rPr>
      </w:pPr>
      <w:r w:rsidRPr="00CC49F1">
        <w:rPr>
          <w:rStyle w:val="default"/>
          <w:rFonts w:cs="FrankRuehl"/>
          <w:rtl/>
        </w:rPr>
        <w:pict>
          <v:shape id="_x0000_s2626" type="#_x0000_t202" style="position:absolute;left:0;text-align:left;margin-left:470.25pt;margin-top:7.1pt;width:1in;height:16.8pt;z-index:251798016" filled="f" stroked="f">
            <v:textbox inset="1mm,0,1mm,0">
              <w:txbxContent>
                <w:p w:rsidR="00544470" w:rsidRDefault="00544470" w:rsidP="003854B5">
                  <w:pPr>
                    <w:spacing w:line="160" w:lineRule="exact"/>
                    <w:jc w:val="left"/>
                    <w:rPr>
                      <w:rFonts w:cs="Miriam" w:hint="cs"/>
                      <w:sz w:val="18"/>
                      <w:szCs w:val="18"/>
                      <w:rtl/>
                    </w:rPr>
                  </w:pPr>
                  <w:r>
                    <w:rPr>
                      <w:rFonts w:cs="Miriam" w:hint="cs"/>
                      <w:sz w:val="18"/>
                      <w:szCs w:val="18"/>
                      <w:rtl/>
                    </w:rPr>
                    <w:t>(תיקון מס' 28) תשע"ה-2014</w:t>
                  </w:r>
                </w:p>
              </w:txbxContent>
            </v:textbox>
            <w10:anchorlock/>
          </v:shape>
        </w:pict>
      </w:r>
      <w:r>
        <w:rPr>
          <w:rStyle w:val="default"/>
          <w:rFonts w:cs="FrankRuehl"/>
          <w:rtl/>
        </w:rPr>
        <w:t>(</w:t>
      </w:r>
      <w:r w:rsidRPr="003854B5">
        <w:rPr>
          <w:rStyle w:val="default"/>
          <w:rFonts w:cs="FrankRuehl" w:hint="cs"/>
          <w:rtl/>
        </w:rPr>
        <w:t>12ב)</w:t>
      </w:r>
      <w:r>
        <w:rPr>
          <w:rStyle w:val="default"/>
          <w:rFonts w:cs="FrankRuehl" w:hint="cs"/>
          <w:rtl/>
        </w:rPr>
        <w:t xml:space="preserve"> </w:t>
      </w:r>
      <w:r w:rsidRPr="003854B5">
        <w:rPr>
          <w:rStyle w:val="default"/>
          <w:rFonts w:cs="FrankRuehl" w:hint="cs"/>
          <w:rtl/>
        </w:rPr>
        <w:t xml:space="preserve">הנהיג תכנית ביטוח או כתב שירות, או שינוי בתכנית ביטוח או בכתב שירות, בלי שקיבל לכך אישור מראש ובכתב מאת </w:t>
      </w:r>
      <w:r w:rsidR="00117C15">
        <w:rPr>
          <w:rStyle w:val="default"/>
          <w:rFonts w:cs="FrankRuehl" w:hint="cs"/>
          <w:rtl/>
        </w:rPr>
        <w:t>הממונה</w:t>
      </w:r>
      <w:r w:rsidRPr="003854B5">
        <w:rPr>
          <w:rStyle w:val="default"/>
          <w:rFonts w:cs="FrankRuehl" w:hint="cs"/>
          <w:rtl/>
        </w:rPr>
        <w:t>, בניגוד להוראות לפי סעיף 40(ג)(4) או (ח);</w:t>
      </w:r>
    </w:p>
    <w:p w:rsidR="003854B5" w:rsidRPr="003854B5" w:rsidRDefault="003854B5" w:rsidP="00117C15">
      <w:pPr>
        <w:pStyle w:val="P00"/>
        <w:spacing w:before="72"/>
        <w:ind w:left="1021" w:right="1134"/>
        <w:rPr>
          <w:rStyle w:val="default"/>
          <w:rFonts w:cs="FrankRuehl" w:hint="cs"/>
          <w:rtl/>
        </w:rPr>
      </w:pPr>
      <w:r w:rsidRPr="00CC49F1">
        <w:rPr>
          <w:rStyle w:val="default"/>
          <w:rFonts w:cs="FrankRuehl"/>
          <w:rtl/>
        </w:rPr>
        <w:pict>
          <v:shape id="_x0000_s2623" type="#_x0000_t202" style="position:absolute;left:0;text-align:left;margin-left:470.25pt;margin-top:7.1pt;width:1in;height:16.8pt;z-index:251794944" filled="f" stroked="f">
            <v:textbox inset="1mm,0,1mm,0">
              <w:txbxContent>
                <w:p w:rsidR="00544470" w:rsidRDefault="00544470" w:rsidP="003854B5">
                  <w:pPr>
                    <w:spacing w:line="160" w:lineRule="exact"/>
                    <w:jc w:val="left"/>
                    <w:rPr>
                      <w:rFonts w:cs="Miriam" w:hint="cs"/>
                      <w:sz w:val="18"/>
                      <w:szCs w:val="18"/>
                      <w:rtl/>
                    </w:rPr>
                  </w:pPr>
                  <w:r>
                    <w:rPr>
                      <w:rFonts w:cs="Miriam" w:hint="cs"/>
                      <w:sz w:val="18"/>
                      <w:szCs w:val="18"/>
                      <w:rtl/>
                    </w:rPr>
                    <w:t>(תיקון מס' 28) תשע"ה-2014</w:t>
                  </w:r>
                </w:p>
              </w:txbxContent>
            </v:textbox>
            <w10:anchorlock/>
          </v:shape>
        </w:pict>
      </w:r>
      <w:r>
        <w:rPr>
          <w:rStyle w:val="default"/>
          <w:rFonts w:cs="FrankRuehl"/>
          <w:rtl/>
        </w:rPr>
        <w:t>(</w:t>
      </w:r>
      <w:r w:rsidRPr="003854B5">
        <w:rPr>
          <w:rStyle w:val="default"/>
          <w:rFonts w:cs="FrankRuehl" w:hint="cs"/>
          <w:rtl/>
        </w:rPr>
        <w:t>12ג)</w:t>
      </w:r>
      <w:r w:rsidRPr="003854B5">
        <w:rPr>
          <w:rStyle w:val="default"/>
          <w:rFonts w:cs="FrankRuehl" w:hint="cs"/>
          <w:rtl/>
        </w:rPr>
        <w:tab/>
        <w:t xml:space="preserve">הנהיג תכנית ביטוח או כתב שירות, או לא הנהיג שינוי בתכנית ביטוח או בכתב שירות, בניגוד להוראת </w:t>
      </w:r>
      <w:r w:rsidR="00117C15">
        <w:rPr>
          <w:rStyle w:val="default"/>
          <w:rFonts w:cs="FrankRuehl" w:hint="cs"/>
          <w:rtl/>
        </w:rPr>
        <w:t>הממונה</w:t>
      </w:r>
      <w:r w:rsidRPr="003854B5">
        <w:rPr>
          <w:rStyle w:val="default"/>
          <w:rFonts w:cs="FrankRuehl" w:hint="cs"/>
          <w:rtl/>
        </w:rPr>
        <w:t xml:space="preserve"> לפי סעיף 40(ד) או (ח);</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66" type="#_x0000_t202" style="position:absolute;left:0;text-align:left;margin-left:470.25pt;margin-top:7.1pt;width:1in;height:16.8pt;z-index:251748864"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(13)</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BA10F1" w:rsidP="009A38F1">
      <w:pPr>
        <w:pStyle w:val="P00"/>
        <w:spacing w:before="72"/>
        <w:ind w:left="1021" w:right="1134"/>
        <w:rPr>
          <w:rStyle w:val="default"/>
          <w:rFonts w:cs="FrankRuehl" w:hint="cs"/>
          <w:rtl/>
        </w:rPr>
      </w:pPr>
      <w:r>
        <w:rPr>
          <w:rFonts w:cs="FrankRuehl"/>
          <w:sz w:val="26"/>
          <w:rtl/>
          <w:lang w:eastAsia="en-US"/>
        </w:rPr>
        <w:pict>
          <v:shape id="_x0000_s2563" type="#_x0000_t202" style="position:absolute;left:0;text-align:left;margin-left:470.25pt;margin-top:7.1pt;width:1in;height:16.8pt;z-index:251745792"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(14)</w:t>
      </w:r>
      <w:r w:rsidR="00737703">
        <w:rPr>
          <w:rStyle w:val="default"/>
          <w:rFonts w:cs="FrankRuehl" w:hint="cs"/>
          <w:rtl/>
        </w:rPr>
        <w:tab/>
      </w:r>
      <w:r w:rsidR="00737703">
        <w:rPr>
          <w:rStyle w:val="default"/>
          <w:rFonts w:cs="FrankRuehl"/>
          <w:rtl/>
        </w:rPr>
        <w:t>כלל פרט מטעה בדוח או בהודעה, בניגוד להוראות</w:t>
      </w:r>
      <w:r w:rsidR="00737703">
        <w:rPr>
          <w:rStyle w:val="default"/>
          <w:rFonts w:cs="FrankRuehl" w:hint="cs"/>
          <w:rtl/>
        </w:rPr>
        <w:t xml:space="preserve"> </w:t>
      </w:r>
      <w:r w:rsidR="00737703">
        <w:rPr>
          <w:rStyle w:val="default"/>
          <w:rFonts w:cs="FrankRuehl"/>
          <w:rtl/>
        </w:rPr>
        <w:t>סעיף 42א או נתן הסכמתו כי דוח או מסמך שהכין</w:t>
      </w:r>
      <w:r w:rsidR="009A38F1">
        <w:rPr>
          <w:rStyle w:val="default"/>
          <w:rFonts w:cs="FrankRuehl" w:hint="cs"/>
          <w:rtl/>
        </w:rPr>
        <w:t xml:space="preserve"> </w:t>
      </w:r>
      <w:r w:rsidR="009A38F1" w:rsidRPr="009A38F1">
        <w:rPr>
          <w:rStyle w:val="default"/>
          <w:rFonts w:cs="FrankRuehl" w:hint="cs"/>
          <w:rtl/>
        </w:rPr>
        <w:t>הכוללים פרט מטעה</w:t>
      </w:r>
      <w:r>
        <w:rPr>
          <w:rStyle w:val="default"/>
          <w:rFonts w:cs="FrankRuehl" w:hint="cs"/>
          <w:rtl/>
        </w:rPr>
        <w:t xml:space="preserve"> </w:t>
      </w:r>
      <w:r w:rsidR="00737703">
        <w:rPr>
          <w:rStyle w:val="default"/>
          <w:rFonts w:cs="FrankRuehl"/>
          <w:rtl/>
        </w:rPr>
        <w:t>ייכללו בדוח או בהודעה כאמור;</w:t>
      </w:r>
    </w:p>
    <w:p w:rsidR="00737703" w:rsidRDefault="00737703">
      <w:pPr>
        <w:pStyle w:val="P00"/>
        <w:spacing w:before="72"/>
        <w:ind w:left="1021" w:right="1134"/>
        <w:rPr>
          <w:rStyle w:val="default"/>
          <w:rFonts w:cs="FrankRuehl" w:hint="cs"/>
          <w:rtl/>
        </w:rPr>
      </w:pPr>
      <w:r>
        <w:rPr>
          <w:rStyle w:val="default"/>
          <w:rFonts w:cs="FrankRuehl"/>
          <w:rtl/>
        </w:rPr>
        <w:t>(15)</w:t>
      </w:r>
      <w:r>
        <w:rPr>
          <w:rStyle w:val="default"/>
          <w:rFonts w:cs="FrankRuehl" w:hint="cs"/>
          <w:rtl/>
        </w:rPr>
        <w:tab/>
      </w:r>
      <w:r>
        <w:rPr>
          <w:rStyle w:val="default"/>
          <w:rFonts w:cs="FrankRuehl"/>
          <w:rtl/>
        </w:rPr>
        <w:t>ניהל את עסקיו בענף ביטוח חיים, בניגוד להוראות לפי סעיף 54;</w:t>
      </w:r>
    </w:p>
    <w:p w:rsidR="00737703" w:rsidRDefault="00737703">
      <w:pPr>
        <w:pStyle w:val="P00"/>
        <w:spacing w:before="72"/>
        <w:ind w:left="1021" w:right="1134"/>
        <w:rPr>
          <w:rStyle w:val="default"/>
          <w:rFonts w:cs="FrankRuehl" w:hint="cs"/>
          <w:rtl/>
        </w:rPr>
      </w:pPr>
      <w:r>
        <w:rPr>
          <w:rStyle w:val="default"/>
          <w:rFonts w:cs="FrankRuehl"/>
          <w:rtl/>
        </w:rPr>
        <w:t>(16)</w:t>
      </w:r>
      <w:r>
        <w:rPr>
          <w:rStyle w:val="default"/>
          <w:rFonts w:cs="FrankRuehl" w:hint="cs"/>
          <w:rtl/>
        </w:rPr>
        <w:tab/>
      </w:r>
      <w:r>
        <w:rPr>
          <w:rStyle w:val="default"/>
          <w:rFonts w:cs="FrankRuehl"/>
          <w:rtl/>
        </w:rPr>
        <w:t>תיאר תיאור מטעה עסקת ביטוח או כלל תיאור מטעה בפרסום לציבור, בניגוד להוראות סעיף 55;</w:t>
      </w:r>
    </w:p>
    <w:p w:rsidR="00737703" w:rsidRDefault="00737703">
      <w:pPr>
        <w:pStyle w:val="P00"/>
        <w:spacing w:before="72"/>
        <w:ind w:left="1021" w:right="1134"/>
        <w:rPr>
          <w:rStyle w:val="default"/>
          <w:rFonts w:cs="FrankRuehl" w:hint="cs"/>
          <w:rtl/>
        </w:rPr>
      </w:pPr>
      <w:r>
        <w:rPr>
          <w:rStyle w:val="default"/>
          <w:rFonts w:cs="FrankRuehl"/>
          <w:rtl/>
        </w:rPr>
        <w:t>(17)</w:t>
      </w:r>
      <w:r>
        <w:rPr>
          <w:rStyle w:val="default"/>
          <w:rFonts w:cs="FrankRuehl" w:hint="cs"/>
          <w:rtl/>
        </w:rPr>
        <w:tab/>
      </w:r>
      <w:r>
        <w:rPr>
          <w:rStyle w:val="default"/>
          <w:rFonts w:cs="FrankRuehl"/>
          <w:rtl/>
        </w:rPr>
        <w:t>עשה דבר שיש בו משום ניצול או הפעלת השפעה</w:t>
      </w:r>
      <w:r>
        <w:rPr>
          <w:rStyle w:val="default"/>
          <w:rFonts w:cs="FrankRuehl" w:hint="cs"/>
          <w:rtl/>
        </w:rPr>
        <w:t xml:space="preserve"> </w:t>
      </w:r>
      <w:r>
        <w:rPr>
          <w:rStyle w:val="default"/>
          <w:rFonts w:cs="FrankRuehl"/>
          <w:rtl/>
        </w:rPr>
        <w:t>בלתי הוגנת, כדי לקשור עסקה של ביטוח בתנאים בלתי</w:t>
      </w:r>
      <w:r>
        <w:rPr>
          <w:rStyle w:val="default"/>
          <w:rFonts w:cs="FrankRuehl" w:hint="cs"/>
          <w:rtl/>
        </w:rPr>
        <w:t xml:space="preserve"> </w:t>
      </w:r>
      <w:r>
        <w:rPr>
          <w:rStyle w:val="default"/>
          <w:rFonts w:cs="FrankRuehl"/>
          <w:rtl/>
        </w:rPr>
        <w:t>סבירים או כדי לקבל תמורה העולה על התמורה המקובלת, בניגוד להוראות סעיף 58;</w:t>
      </w:r>
    </w:p>
    <w:p w:rsidR="00737703" w:rsidRDefault="00737703" w:rsidP="00117C15">
      <w:pPr>
        <w:pStyle w:val="P00"/>
        <w:spacing w:before="72"/>
        <w:ind w:left="1021" w:right="1134"/>
        <w:rPr>
          <w:rStyle w:val="default"/>
          <w:rFonts w:cs="FrankRuehl" w:hint="cs"/>
          <w:rtl/>
        </w:rPr>
      </w:pPr>
      <w:r>
        <w:rPr>
          <w:rStyle w:val="default"/>
          <w:rFonts w:cs="FrankRuehl"/>
          <w:rtl/>
        </w:rPr>
        <w:t>(18)</w:t>
      </w:r>
      <w:r>
        <w:rPr>
          <w:rStyle w:val="default"/>
          <w:rFonts w:cs="FrankRuehl" w:hint="cs"/>
          <w:rtl/>
        </w:rPr>
        <w:tab/>
      </w:r>
      <w:r>
        <w:rPr>
          <w:rStyle w:val="default"/>
          <w:rFonts w:cs="FrankRuehl"/>
          <w:rtl/>
        </w:rPr>
        <w:t xml:space="preserve">לא תיקן ליקוי בהתאם להוראה שנתן </w:t>
      </w:r>
      <w:r w:rsidR="00117C15">
        <w:rPr>
          <w:rStyle w:val="default"/>
          <w:rFonts w:cs="FrankRuehl" w:hint="cs"/>
          <w:rtl/>
        </w:rPr>
        <w:t>הממונה</w:t>
      </w:r>
      <w:r>
        <w:rPr>
          <w:rStyle w:val="default"/>
          <w:rFonts w:cs="FrankRuehl"/>
          <w:rtl/>
        </w:rPr>
        <w:t>, לפי הוראות סעיף 62(א);</w:t>
      </w:r>
    </w:p>
    <w:p w:rsidR="00737703" w:rsidRDefault="00737703" w:rsidP="00117C15">
      <w:pPr>
        <w:pStyle w:val="P00"/>
        <w:spacing w:before="72"/>
        <w:ind w:left="1021" w:right="1134"/>
        <w:rPr>
          <w:rStyle w:val="default"/>
          <w:rFonts w:cs="FrankRuehl" w:hint="cs"/>
          <w:rtl/>
        </w:rPr>
      </w:pPr>
      <w:r>
        <w:rPr>
          <w:rStyle w:val="default"/>
          <w:rFonts w:cs="FrankRuehl"/>
          <w:rtl/>
        </w:rPr>
        <w:t>(19)</w:t>
      </w:r>
      <w:r>
        <w:rPr>
          <w:rStyle w:val="default"/>
          <w:rFonts w:cs="FrankRuehl" w:hint="cs"/>
          <w:rtl/>
        </w:rPr>
        <w:tab/>
      </w:r>
      <w:r>
        <w:rPr>
          <w:rStyle w:val="default"/>
          <w:rFonts w:cs="FrankRuehl"/>
          <w:rtl/>
        </w:rPr>
        <w:t xml:space="preserve">לא מילא אחר הוראה שנתן </w:t>
      </w:r>
      <w:r w:rsidR="00117C15">
        <w:rPr>
          <w:rStyle w:val="default"/>
          <w:rFonts w:cs="FrankRuehl" w:hint="cs"/>
          <w:rtl/>
        </w:rPr>
        <w:t>הממונה</w:t>
      </w:r>
      <w:r>
        <w:rPr>
          <w:rStyle w:val="default"/>
          <w:rFonts w:cs="FrankRuehl"/>
          <w:rtl/>
        </w:rPr>
        <w:t xml:space="preserve"> לתיקון פגם או למניעת פגיעה לפי הוראות סעיף 65;</w:t>
      </w:r>
    </w:p>
    <w:p w:rsidR="00737703" w:rsidRDefault="00737703" w:rsidP="00117C15">
      <w:pPr>
        <w:pStyle w:val="P00"/>
        <w:spacing w:before="72"/>
        <w:ind w:left="1021" w:right="1134"/>
        <w:rPr>
          <w:rStyle w:val="default"/>
          <w:rFonts w:cs="FrankRuehl" w:hint="cs"/>
          <w:rtl/>
        </w:rPr>
      </w:pPr>
      <w:r>
        <w:rPr>
          <w:rStyle w:val="default"/>
          <w:rFonts w:cs="FrankRuehl"/>
          <w:rtl/>
        </w:rPr>
        <w:t>(20)</w:t>
      </w:r>
      <w:r>
        <w:rPr>
          <w:rStyle w:val="default"/>
          <w:rFonts w:cs="FrankRuehl" w:hint="cs"/>
          <w:rtl/>
        </w:rPr>
        <w:tab/>
      </w:r>
      <w:r>
        <w:rPr>
          <w:rStyle w:val="default"/>
          <w:rFonts w:cs="FrankRuehl"/>
          <w:rtl/>
        </w:rPr>
        <w:t xml:space="preserve">הפר הוראה להפריש סכומים, שנתן </w:t>
      </w:r>
      <w:r w:rsidR="00117C15">
        <w:rPr>
          <w:rStyle w:val="default"/>
          <w:rFonts w:cs="FrankRuehl" w:hint="cs"/>
          <w:rtl/>
        </w:rPr>
        <w:t>הממונה</w:t>
      </w:r>
      <w:r>
        <w:rPr>
          <w:rStyle w:val="default"/>
          <w:rFonts w:cs="FrankRuehl"/>
          <w:rtl/>
        </w:rPr>
        <w:t xml:space="preserve"> לפי הוראות סעיף 66;</w:t>
      </w:r>
    </w:p>
    <w:p w:rsidR="00737703" w:rsidRDefault="00737703" w:rsidP="00117C15">
      <w:pPr>
        <w:pStyle w:val="P00"/>
        <w:spacing w:before="72"/>
        <w:ind w:left="1021" w:right="1134"/>
        <w:rPr>
          <w:rStyle w:val="default"/>
          <w:rFonts w:cs="FrankRuehl" w:hint="cs"/>
          <w:rtl/>
        </w:rPr>
      </w:pPr>
      <w:r>
        <w:rPr>
          <w:rStyle w:val="default"/>
          <w:rFonts w:cs="FrankRuehl"/>
          <w:rtl/>
        </w:rPr>
        <w:t>(21)</w:t>
      </w:r>
      <w:r>
        <w:rPr>
          <w:rStyle w:val="default"/>
          <w:rFonts w:cs="FrankRuehl" w:hint="cs"/>
          <w:rtl/>
        </w:rPr>
        <w:tab/>
      </w:r>
      <w:r>
        <w:rPr>
          <w:rStyle w:val="default"/>
          <w:rFonts w:cs="FrankRuehl"/>
          <w:rtl/>
        </w:rPr>
        <w:t xml:space="preserve">הפר הוראה שנתן </w:t>
      </w:r>
      <w:r w:rsidR="00117C15">
        <w:rPr>
          <w:rStyle w:val="default"/>
          <w:rFonts w:cs="FrankRuehl" w:hint="cs"/>
          <w:rtl/>
        </w:rPr>
        <w:t>הממונה</w:t>
      </w:r>
      <w:r>
        <w:rPr>
          <w:rStyle w:val="default"/>
          <w:rFonts w:cs="FrankRuehl"/>
          <w:rtl/>
        </w:rPr>
        <w:t xml:space="preserve"> לפי הוראות סעיפים 67 או 68;</w:t>
      </w:r>
    </w:p>
    <w:p w:rsidR="00737703" w:rsidRDefault="00737703">
      <w:pPr>
        <w:pStyle w:val="P00"/>
        <w:spacing w:before="72"/>
        <w:ind w:left="1021" w:right="1134"/>
        <w:rPr>
          <w:rStyle w:val="default"/>
          <w:rFonts w:cs="FrankRuehl" w:hint="cs"/>
          <w:rtl/>
        </w:rPr>
      </w:pPr>
      <w:r>
        <w:rPr>
          <w:rStyle w:val="default"/>
          <w:rFonts w:cs="FrankRuehl"/>
          <w:rtl/>
        </w:rPr>
        <w:t>(22)</w:t>
      </w:r>
      <w:r>
        <w:rPr>
          <w:rStyle w:val="default"/>
          <w:rFonts w:cs="FrankRuehl" w:hint="cs"/>
          <w:rtl/>
        </w:rPr>
        <w:tab/>
      </w:r>
      <w:r>
        <w:rPr>
          <w:rStyle w:val="default"/>
          <w:rFonts w:cs="FrankRuehl"/>
          <w:rtl/>
        </w:rPr>
        <w:t>כיהן כנושא משרה או כעובד אחר במבטח אף</w:t>
      </w:r>
      <w:r>
        <w:rPr>
          <w:rStyle w:val="default"/>
          <w:rFonts w:cs="FrankRuehl" w:hint="cs"/>
          <w:rtl/>
        </w:rPr>
        <w:t xml:space="preserve"> </w:t>
      </w:r>
      <w:r>
        <w:rPr>
          <w:rStyle w:val="default"/>
          <w:rFonts w:cs="FrankRuehl"/>
          <w:rtl/>
        </w:rPr>
        <w:t>שהותלתה או הוגבלה סמכותו לפי הוראות סעיף 68</w:t>
      </w:r>
      <w:r>
        <w:rPr>
          <w:rStyle w:val="default"/>
          <w:rFonts w:cs="FrankRuehl" w:hint="cs"/>
          <w:rtl/>
        </w:rPr>
        <w:t xml:space="preserve">, </w:t>
      </w:r>
      <w:r>
        <w:rPr>
          <w:rStyle w:val="default"/>
          <w:rFonts w:cs="FrankRuehl"/>
          <w:rtl/>
        </w:rPr>
        <w:t>או כיהן כנושא משרה במבטח אף שהושעה או הועבר מתפקידו לפי הוראות אותו סעיף;</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67" type="#_x0000_t202" style="position:absolute;left:0;text-align:left;margin-left:470.25pt;margin-top:7.1pt;width:1in;height:16.8pt;z-index:251749888"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(23)</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מי שעשה אחד מאלה, דינו – מאסר שנתיים או הקנס הבסיסי:</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68" type="#_x0000_t202" style="position:absolute;left:0;text-align:left;margin-left:470.25pt;margin-top:7.1pt;width:1in;height:16.8pt;z-index:251750912"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737703">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עסק בתיווך לענין ביטוח, ואינו אחד מהמנויים</w:t>
      </w:r>
      <w:r>
        <w:rPr>
          <w:rStyle w:val="default"/>
          <w:rFonts w:cs="FrankRuehl" w:hint="cs"/>
          <w:rtl/>
        </w:rPr>
        <w:t xml:space="preserve"> </w:t>
      </w:r>
      <w:r>
        <w:rPr>
          <w:rStyle w:val="default"/>
          <w:rFonts w:cs="FrankRuehl"/>
          <w:rtl/>
        </w:rPr>
        <w:t>בפסקאות (1) או (2) של סעיף 24(א), או שעסק בתיווך לענין ביטוח שלא בהתאם לתנאים המפורטים באותן פסקאות;</w:t>
      </w:r>
    </w:p>
    <w:p w:rsidR="00737703" w:rsidRDefault="0073770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עסק בתיווך לענין ביטוח בין אדם שאינו מבטח לבין</w:t>
      </w:r>
      <w:r>
        <w:rPr>
          <w:rStyle w:val="default"/>
          <w:rFonts w:cs="FrankRuehl" w:hint="cs"/>
          <w:rtl/>
        </w:rPr>
        <w:t xml:space="preserve"> </w:t>
      </w:r>
      <w:r>
        <w:rPr>
          <w:rStyle w:val="default"/>
          <w:rFonts w:cs="FrankRuehl"/>
          <w:rtl/>
        </w:rPr>
        <w:t>תושב חוץ או סוכנו שאינם בעלי רשיון לפי חוק זה, בניגוד להוראות סעיף 31(א);</w:t>
      </w:r>
    </w:p>
    <w:p w:rsidR="00737703" w:rsidRDefault="0073770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שלט בסוכן תאגיד בלא היתר, בניגוד להוראות סעיף 32(ב);</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69" type="#_x0000_t202" style="position:absolute;left:0;text-align:left;margin-left:470.25pt;margin-top:7.1pt;width:1in;height:16.8pt;z-index:251751936"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(5)</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737703">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העביר אמצעי שליטה בסוכן תאגיד, ביודעו שהנעבר זקוק להיתר ואין בידו היתר, בניגוד להוראות סעיף 33;</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70" type="#_x0000_t202" style="position:absolute;left:0;text-align:left;margin-left:470.25pt;margin-top:7.1pt;width:1in;height:16.8pt;z-index:251752960"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(7)</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71" type="#_x0000_t202" style="position:absolute;left:0;text-align:left;margin-left:470.25pt;margin-top:7.1pt;width:1in;height:16.8pt;z-index:251753984"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(8)</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737703">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קיבל עסקי ביטוח, בניגוד להוראות סעיף 41(א);</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72" type="#_x0000_t202" style="position:absolute;left:0;text-align:left;margin-left:470.25pt;margin-top:7.1pt;width:1in;height:16.8pt;z-index:251755008" filled="f" stroked="f">
            <v:textbox style="mso-next-textbox:#_x0000_s2572"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(10)</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73" type="#_x0000_t202" style="position:absolute;left:0;text-align:left;margin-left:470.25pt;margin-top:7.1pt;width:1in;height:16.8pt;z-index:251756032"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(11)</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74" type="#_x0000_t202" style="position:absolute;left:0;text-align:left;margin-left:470.25pt;margin-top:7.1pt;width:1in;height:16.8pt;z-index:251757056"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(12)</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931E00" w:rsidP="00931E00">
      <w:pPr>
        <w:pStyle w:val="P00"/>
        <w:spacing w:before="72"/>
        <w:ind w:left="1021" w:right="1134"/>
        <w:rPr>
          <w:rStyle w:val="default"/>
          <w:rFonts w:cs="FrankRuehl" w:hint="cs"/>
          <w:rtl/>
        </w:rPr>
      </w:pPr>
      <w:r w:rsidRPr="00CC49F1">
        <w:rPr>
          <w:rStyle w:val="default"/>
          <w:rFonts w:cs="FrankRuehl"/>
          <w:rtl/>
        </w:rPr>
        <w:pict>
          <v:shape id="_x0000_s2513" type="#_x0000_t202" style="position:absolute;left:0;text-align:left;margin-left:470.25pt;margin-top:7.1pt;width:1in;height:16.8pt;z-index:251713024" filled="f" stroked="f">
            <v:textbox inset="1mm,0,1mm,0">
              <w:txbxContent>
                <w:p w:rsidR="00544470" w:rsidRDefault="00544470" w:rsidP="00931E00">
                  <w:pPr>
                    <w:spacing w:line="160" w:lineRule="exact"/>
                    <w:jc w:val="left"/>
                    <w:rPr>
                      <w:rFonts w:cs="Miriam" w:hint="cs"/>
                      <w:sz w:val="18"/>
                      <w:szCs w:val="18"/>
                      <w:rtl/>
                    </w:rPr>
                  </w:pPr>
                  <w:r>
                    <w:rPr>
                      <w:rFonts w:cs="Miriam" w:hint="cs"/>
                      <w:sz w:val="18"/>
                      <w:szCs w:val="18"/>
                      <w:rtl/>
                    </w:rPr>
                    <w:t>(תיקון מס' 24) תשע"א-2010</w:t>
                  </w:r>
                </w:p>
              </w:txbxContent>
            </v:textbox>
            <w10:anchorlock/>
          </v:shape>
        </w:pict>
      </w:r>
      <w:r w:rsidR="00737703">
        <w:rPr>
          <w:rStyle w:val="default"/>
          <w:rFonts w:cs="FrankRuehl"/>
          <w:rtl/>
        </w:rPr>
        <w:t>(13)</w:t>
      </w:r>
      <w:r w:rsidR="00737703">
        <w:rPr>
          <w:rStyle w:val="default"/>
          <w:rFonts w:cs="FrankRuehl" w:hint="cs"/>
          <w:rtl/>
        </w:rPr>
        <w:tab/>
      </w:r>
      <w:r>
        <w:rPr>
          <w:rStyle w:val="default"/>
          <w:rFonts w:cs="FrankRuehl" w:hint="cs"/>
          <w:rtl/>
        </w:rPr>
        <w:t>(נמחקה)</w:t>
      </w:r>
      <w:r w:rsidR="00737703">
        <w:rPr>
          <w:rStyle w:val="default"/>
          <w:rFonts w:cs="FrankRuehl"/>
          <w:rtl/>
        </w:rPr>
        <w:t>;</w:t>
      </w:r>
    </w:p>
    <w:p w:rsidR="00737703" w:rsidRDefault="00BA10F1" w:rsidP="009A38F1">
      <w:pPr>
        <w:pStyle w:val="P00"/>
        <w:spacing w:before="72"/>
        <w:ind w:left="1021" w:right="1134"/>
        <w:rPr>
          <w:rStyle w:val="default"/>
          <w:rFonts w:cs="FrankRuehl" w:hint="cs"/>
          <w:rtl/>
        </w:rPr>
      </w:pPr>
      <w:r w:rsidRPr="00CC49F1">
        <w:rPr>
          <w:rStyle w:val="default"/>
          <w:rFonts w:cs="FrankRuehl"/>
          <w:rtl/>
        </w:rPr>
        <w:pict>
          <v:shape id="_x0000_s2575" type="#_x0000_t202" style="position:absolute;left:0;text-align:left;margin-left:470.25pt;margin-top:7.1pt;width:1in;height:16.8pt;z-index:251758080" filled="f" stroked="f">
            <v:textbox inset="1mm,0,1mm,0">
              <w:txbxContent>
                <w:p w:rsidR="00544470" w:rsidRDefault="00544470" w:rsidP="00BA10F1">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737703">
        <w:rPr>
          <w:rStyle w:val="default"/>
          <w:rFonts w:cs="FrankRuehl"/>
          <w:rtl/>
        </w:rPr>
        <w:t>(14)</w:t>
      </w:r>
      <w:r w:rsidR="00737703">
        <w:rPr>
          <w:rStyle w:val="default"/>
          <w:rFonts w:cs="FrankRuehl" w:hint="cs"/>
          <w:rtl/>
        </w:rPr>
        <w:tab/>
      </w:r>
      <w:r w:rsidR="009A38F1">
        <w:rPr>
          <w:rStyle w:val="default"/>
          <w:rFonts w:cs="FrankRuehl" w:hint="cs"/>
          <w:rtl/>
        </w:rPr>
        <w:t>(נמחקה)</w:t>
      </w:r>
      <w:r w:rsidR="00737703">
        <w:rPr>
          <w:rStyle w:val="default"/>
          <w:rFonts w:cs="FrankRuehl"/>
          <w:rtl/>
        </w:rPr>
        <w:t>;</w:t>
      </w:r>
    </w:p>
    <w:p w:rsidR="00737703" w:rsidRDefault="00931E00" w:rsidP="00931E00">
      <w:pPr>
        <w:pStyle w:val="P00"/>
        <w:spacing w:before="72"/>
        <w:ind w:left="1021" w:right="1134"/>
        <w:rPr>
          <w:rStyle w:val="default"/>
          <w:rFonts w:cs="FrankRuehl"/>
          <w:rtl/>
        </w:rPr>
      </w:pPr>
      <w:r>
        <w:rPr>
          <w:rFonts w:cs="FrankRuehl"/>
          <w:sz w:val="26"/>
          <w:rtl/>
          <w:lang w:eastAsia="en-US"/>
        </w:rPr>
        <w:pict>
          <v:shape id="_x0000_s2514" type="#_x0000_t202" style="position:absolute;left:0;text-align:left;margin-left:470.25pt;margin-top:7.1pt;width:1in;height:16.8pt;z-index:251714048" filled="f" stroked="f">
            <v:textbox inset="1mm,0,1mm,0">
              <w:txbxContent>
                <w:p w:rsidR="00544470" w:rsidRDefault="00544470" w:rsidP="00931E00">
                  <w:pPr>
                    <w:spacing w:line="160" w:lineRule="exact"/>
                    <w:jc w:val="left"/>
                    <w:rPr>
                      <w:rFonts w:cs="Miriam" w:hint="cs"/>
                      <w:sz w:val="18"/>
                      <w:szCs w:val="18"/>
                      <w:rtl/>
                    </w:rPr>
                  </w:pPr>
                  <w:r>
                    <w:rPr>
                      <w:rFonts w:cs="Miriam" w:hint="cs"/>
                      <w:sz w:val="18"/>
                      <w:szCs w:val="18"/>
                      <w:rtl/>
                    </w:rPr>
                    <w:t>(תיקון מס' 24) תשע"א-2010</w:t>
                  </w:r>
                </w:p>
              </w:txbxContent>
            </v:textbox>
            <w10:anchorlock/>
          </v:shape>
        </w:pict>
      </w:r>
      <w:r w:rsidR="00737703">
        <w:rPr>
          <w:rStyle w:val="default"/>
          <w:rFonts w:cs="FrankRuehl"/>
          <w:rtl/>
        </w:rPr>
        <w:t>(15)</w:t>
      </w:r>
      <w:r w:rsidR="00737703">
        <w:rPr>
          <w:rStyle w:val="default"/>
          <w:rFonts w:cs="FrankRuehl" w:hint="cs"/>
          <w:rtl/>
        </w:rPr>
        <w:tab/>
      </w:r>
      <w:r>
        <w:rPr>
          <w:rStyle w:val="default"/>
          <w:rFonts w:cs="FrankRuehl" w:hint="cs"/>
          <w:rtl/>
        </w:rPr>
        <w:t>(נמחקה)</w:t>
      </w:r>
      <w:r w:rsidR="00737703">
        <w:rPr>
          <w:rStyle w:val="default"/>
          <w:rFonts w:cs="FrankRuehl"/>
          <w:rtl/>
        </w:rPr>
        <w:t>;</w:t>
      </w:r>
    </w:p>
    <w:p w:rsidR="00737703" w:rsidRDefault="00931E00" w:rsidP="00931E00">
      <w:pPr>
        <w:pStyle w:val="P00"/>
        <w:spacing w:before="72"/>
        <w:ind w:left="1021" w:right="1134"/>
        <w:rPr>
          <w:rStyle w:val="default"/>
          <w:rFonts w:cs="FrankRuehl" w:hint="cs"/>
          <w:rtl/>
        </w:rPr>
      </w:pPr>
      <w:r>
        <w:rPr>
          <w:rFonts w:cs="FrankRuehl"/>
          <w:sz w:val="26"/>
          <w:rtl/>
          <w:lang w:eastAsia="en-US"/>
        </w:rPr>
        <w:pict>
          <v:shape id="_x0000_s2515" type="#_x0000_t202" style="position:absolute;left:0;text-align:left;margin-left:470.25pt;margin-top:7.1pt;width:1in;height:16.8pt;z-index:251715072" filled="f" stroked="f">
            <v:textbox inset="1mm,0,1mm,0">
              <w:txbxContent>
                <w:p w:rsidR="00544470" w:rsidRDefault="00544470" w:rsidP="00931E00">
                  <w:pPr>
                    <w:spacing w:line="160" w:lineRule="exact"/>
                    <w:jc w:val="left"/>
                    <w:rPr>
                      <w:rFonts w:cs="Miriam" w:hint="cs"/>
                      <w:sz w:val="18"/>
                      <w:szCs w:val="18"/>
                      <w:rtl/>
                    </w:rPr>
                  </w:pPr>
                  <w:r>
                    <w:rPr>
                      <w:rFonts w:cs="Miriam" w:hint="cs"/>
                      <w:sz w:val="18"/>
                      <w:szCs w:val="18"/>
                      <w:rtl/>
                    </w:rPr>
                    <w:t>(תיקון מס' 24) תשע"א-2010</w:t>
                  </w:r>
                </w:p>
              </w:txbxContent>
            </v:textbox>
            <w10:anchorlock/>
          </v:shape>
        </w:pict>
      </w:r>
      <w:r w:rsidR="00737703">
        <w:rPr>
          <w:rStyle w:val="default"/>
          <w:rFonts w:cs="FrankRuehl"/>
          <w:rtl/>
        </w:rPr>
        <w:t>(16)</w:t>
      </w:r>
      <w:r w:rsidR="00737703">
        <w:rPr>
          <w:rStyle w:val="default"/>
          <w:rFonts w:cs="FrankRuehl" w:hint="cs"/>
          <w:rtl/>
        </w:rPr>
        <w:tab/>
      </w:r>
      <w:r>
        <w:rPr>
          <w:rStyle w:val="default"/>
          <w:rFonts w:cs="FrankRuehl" w:hint="cs"/>
          <w:rtl/>
        </w:rPr>
        <w:t>(נמחקה)</w:t>
      </w:r>
      <w:r w:rsidR="00737703">
        <w:rPr>
          <w:rStyle w:val="default"/>
          <w:rFonts w:cs="FrankRuehl"/>
          <w:rtl/>
        </w:rPr>
        <w:t>;</w:t>
      </w:r>
    </w:p>
    <w:p w:rsidR="00737703" w:rsidRDefault="00737703">
      <w:pPr>
        <w:pStyle w:val="P00"/>
        <w:spacing w:before="72"/>
        <w:ind w:left="1021" w:right="1134"/>
        <w:rPr>
          <w:rStyle w:val="default"/>
          <w:rFonts w:cs="FrankRuehl" w:hint="cs"/>
          <w:rtl/>
        </w:rPr>
      </w:pPr>
      <w:r>
        <w:rPr>
          <w:rStyle w:val="default"/>
          <w:rFonts w:cs="FrankRuehl"/>
          <w:rtl/>
        </w:rPr>
        <w:t>(17)</w:t>
      </w:r>
      <w:r>
        <w:rPr>
          <w:rStyle w:val="default"/>
          <w:rFonts w:cs="FrankRuehl" w:hint="cs"/>
          <w:rtl/>
        </w:rPr>
        <w:tab/>
      </w:r>
      <w:r>
        <w:rPr>
          <w:rStyle w:val="default"/>
          <w:rFonts w:cs="FrankRuehl"/>
          <w:rtl/>
        </w:rPr>
        <w:t>התנה עשיית ביטוח בהתקשרות אחרת, בניגוד להוראות סעיף 57;</w:t>
      </w:r>
    </w:p>
    <w:p w:rsidR="00737703" w:rsidRDefault="00737703" w:rsidP="00117C15">
      <w:pPr>
        <w:pStyle w:val="P00"/>
        <w:spacing w:before="72"/>
        <w:ind w:left="1021" w:right="1134"/>
        <w:rPr>
          <w:rStyle w:val="default"/>
          <w:rFonts w:cs="FrankRuehl" w:hint="cs"/>
          <w:rtl/>
        </w:rPr>
      </w:pPr>
      <w:r>
        <w:rPr>
          <w:rStyle w:val="default"/>
          <w:rFonts w:cs="FrankRuehl"/>
          <w:rtl/>
        </w:rPr>
        <w:t>(18)</w:t>
      </w:r>
      <w:r>
        <w:rPr>
          <w:rStyle w:val="default"/>
          <w:rFonts w:cs="FrankRuehl" w:hint="cs"/>
          <w:rtl/>
        </w:rPr>
        <w:tab/>
      </w:r>
      <w:r>
        <w:rPr>
          <w:rStyle w:val="default"/>
          <w:rFonts w:cs="FrankRuehl"/>
          <w:rtl/>
        </w:rPr>
        <w:t xml:space="preserve">פעל בחיסול עסקי מבטח שלא בהתאם להוראות שנתן לו </w:t>
      </w:r>
      <w:r w:rsidR="00117C15">
        <w:rPr>
          <w:rStyle w:val="default"/>
          <w:rFonts w:cs="FrankRuehl" w:hint="cs"/>
          <w:rtl/>
        </w:rPr>
        <w:t>הממונה</w:t>
      </w:r>
      <w:r>
        <w:rPr>
          <w:rStyle w:val="default"/>
          <w:rFonts w:cs="FrankRuehl"/>
          <w:rtl/>
        </w:rPr>
        <w:t xml:space="preserve"> לפי סעיפים 63 או 64;</w:t>
      </w:r>
    </w:p>
    <w:p w:rsidR="00737703" w:rsidRDefault="00737703" w:rsidP="00117C15">
      <w:pPr>
        <w:pStyle w:val="P00"/>
        <w:spacing w:before="72"/>
        <w:ind w:left="1021" w:right="1134"/>
        <w:rPr>
          <w:rStyle w:val="default"/>
          <w:rFonts w:cs="FrankRuehl" w:hint="cs"/>
          <w:rtl/>
        </w:rPr>
      </w:pPr>
      <w:r>
        <w:rPr>
          <w:rStyle w:val="default"/>
          <w:rFonts w:cs="FrankRuehl"/>
          <w:rtl/>
        </w:rPr>
        <w:t>(19)</w:t>
      </w:r>
      <w:r>
        <w:rPr>
          <w:rStyle w:val="default"/>
          <w:rFonts w:cs="FrankRuehl" w:hint="cs"/>
          <w:rtl/>
        </w:rPr>
        <w:tab/>
      </w:r>
      <w:r>
        <w:rPr>
          <w:rStyle w:val="default"/>
          <w:rFonts w:cs="FrankRuehl"/>
          <w:rtl/>
        </w:rPr>
        <w:t>השתמש במילה "ביטוח" או במילה הנגזרת ממנה</w:t>
      </w:r>
      <w:r>
        <w:rPr>
          <w:rStyle w:val="default"/>
          <w:rFonts w:cs="FrankRuehl" w:hint="cs"/>
          <w:rtl/>
        </w:rPr>
        <w:t xml:space="preserve"> </w:t>
      </w:r>
      <w:r>
        <w:rPr>
          <w:rStyle w:val="default"/>
          <w:rFonts w:cs="FrankRuehl"/>
          <w:rtl/>
        </w:rPr>
        <w:t xml:space="preserve">בשם שבו הוא מנהל עסקים, ללא היתר מאת </w:t>
      </w:r>
      <w:r w:rsidR="00117C15">
        <w:rPr>
          <w:rStyle w:val="default"/>
          <w:rFonts w:cs="FrankRuehl" w:hint="cs"/>
          <w:rtl/>
        </w:rPr>
        <w:t>הממונה</w:t>
      </w:r>
      <w:r>
        <w:rPr>
          <w:rStyle w:val="default"/>
          <w:rFonts w:cs="FrankRuehl"/>
          <w:rtl/>
        </w:rPr>
        <w:t>, בניגוד להוראות סעיף 100</w:t>
      </w:r>
      <w:r>
        <w:rPr>
          <w:rStyle w:val="default"/>
          <w:rFonts w:cs="FrankRuehl" w:hint="cs"/>
          <w:rtl/>
        </w:rPr>
        <w:t>.</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79" w:name="Rov551"/>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43"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881 (</w:t>
      </w:r>
      <w:hyperlink r:id="rId844"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104</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104</w:t>
      </w:r>
      <w:r w:rsidRPr="00BA25C0">
        <w:rPr>
          <w:rStyle w:val="default"/>
          <w:rFonts w:cs="FrankRuehl"/>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w:t>
      </w:r>
      <w:r w:rsidRPr="00BA25C0">
        <w:rPr>
          <w:rStyle w:val="default"/>
          <w:rFonts w:cs="FrankRuehl"/>
          <w:strike/>
          <w:vanish/>
          <w:sz w:val="22"/>
          <w:szCs w:val="22"/>
          <w:shd w:val="clear" w:color="auto" w:fill="FFFF99"/>
          <w:rtl/>
        </w:rPr>
        <w:t>א)</w:t>
      </w:r>
      <w:r w:rsidRPr="00BA25C0">
        <w:rPr>
          <w:rStyle w:val="default"/>
          <w:rFonts w:cs="FrankRuehl" w:hint="cs"/>
          <w:strike/>
          <w:vanish/>
          <w:sz w:val="22"/>
          <w:szCs w:val="22"/>
          <w:shd w:val="clear" w:color="auto" w:fill="FFFF99"/>
          <w:rtl/>
        </w:rPr>
        <w:tab/>
        <w:t>מי שהפר הוראות סעיפים 14, 32, או 33, דינו- מאסר שלוש שנים או קנס 100,000 שקלים</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(ב)</w:t>
      </w:r>
      <w:r w:rsidRPr="00BA25C0">
        <w:rPr>
          <w:rStyle w:val="default"/>
          <w:rFonts w:cs="FrankRuehl" w:hint="cs"/>
          <w:strike/>
          <w:vanish/>
          <w:sz w:val="22"/>
          <w:szCs w:val="22"/>
          <w:shd w:val="clear" w:color="auto" w:fill="FFFF99"/>
          <w:rtl/>
        </w:rPr>
        <w:tab/>
        <w:t>מי שהפר הוראות סעיפים 24, 28(ב), 30, 31 או 41 או הוראה שניתנה לפי סעיף 23(ב), דינו- מאסר שנתיים או קנס 50,000 שקלים</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ג</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t>מבטח שהפר הוראה שנתן לו המפקח לפי סעיפים 62(א), 67 או 68, דינו- קנס 25,000 שקלים</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ד</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t>מי שמסר ביודעין הודעה שאינה נכונה בכל מסמך או תעודה שהגיש לצורך חוק זה או שהשיב ביודעין תשובה שאינה נכונה בקשר לידיעה שנדרשה ממנו לפי חוק זה, דינו- מאסר שנה או קנס 25,000 שקלים</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ה</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t>העובר על הוראה אחרת של חוק זה או על כל תקנה, הוראה או דרישה שניתנו על פיו, דינו- מאסר ששה חדשים או קנס 10,000 שקלים</w:t>
      </w:r>
      <w:r w:rsidRPr="00BA25C0">
        <w:rPr>
          <w:rStyle w:val="default"/>
          <w:rFonts w:cs="FrankRuehl"/>
          <w:strike/>
          <w:vanish/>
          <w:sz w:val="22"/>
          <w:szCs w:val="22"/>
          <w:shd w:val="clear" w:color="auto" w:fill="FFFF99"/>
          <w:rtl/>
        </w:rPr>
        <w:t>.</w:t>
      </w:r>
    </w:p>
    <w:p w:rsidR="00737703" w:rsidRPr="00BA25C0" w:rsidRDefault="00737703">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ו</w:t>
      </w:r>
      <w:r w:rsidRPr="00BA25C0">
        <w:rPr>
          <w:rStyle w:val="default"/>
          <w:rFonts w:cs="FrankRuehl"/>
          <w:strike/>
          <w:vanish/>
          <w:sz w:val="22"/>
          <w:szCs w:val="22"/>
          <w:shd w:val="clear" w:color="auto" w:fill="FFFF99"/>
          <w:rtl/>
        </w:rPr>
        <w:t>)</w:t>
      </w:r>
      <w:r w:rsidRPr="00BA25C0">
        <w:rPr>
          <w:rStyle w:val="default"/>
          <w:rFonts w:cs="FrankRuehl" w:hint="cs"/>
          <w:strike/>
          <w:vanish/>
          <w:sz w:val="22"/>
          <w:szCs w:val="22"/>
          <w:shd w:val="clear" w:color="auto" w:fill="FFFF99"/>
          <w:rtl/>
        </w:rPr>
        <w:tab/>
        <w:t>מי שפעל כדירקטור או כמנהל עסקים על אף שהותלתה או הוגבלה סמכותו או בעת השעייתו לפי סעיף 68, ומי שלא מילא אחר דרישה שניתנה לו לפי סעיף 73, דינם- מאסר שלוש שנים</w:t>
      </w:r>
      <w:r w:rsidRPr="00BA25C0">
        <w:rPr>
          <w:rStyle w:val="default"/>
          <w:rFonts w:cs="FrankRuehl"/>
          <w:strike/>
          <w:vanish/>
          <w:sz w:val="22"/>
          <w:szCs w:val="22"/>
          <w:shd w:val="clear" w:color="auto" w:fill="FFFF99"/>
          <w:rtl/>
        </w:rPr>
        <w:t>.</w:t>
      </w:r>
    </w:p>
    <w:p w:rsidR="00931E00" w:rsidRPr="00BA25C0" w:rsidRDefault="00931E00" w:rsidP="00931E00">
      <w:pPr>
        <w:pStyle w:val="P00"/>
        <w:spacing w:before="0"/>
        <w:ind w:left="0" w:right="1134"/>
        <w:rPr>
          <w:rStyle w:val="default"/>
          <w:rFonts w:cs="FrankRuehl" w:hint="cs"/>
          <w:vanish/>
          <w:szCs w:val="20"/>
          <w:shd w:val="clear" w:color="auto" w:fill="FFFF99"/>
          <w:rtl/>
        </w:rPr>
      </w:pPr>
    </w:p>
    <w:p w:rsidR="00931E00" w:rsidRPr="00BA25C0" w:rsidRDefault="00931E00" w:rsidP="00931E00">
      <w:pPr>
        <w:pStyle w:val="P00"/>
        <w:spacing w:before="0"/>
        <w:ind w:left="0" w:right="1134"/>
        <w:rPr>
          <w:rStyle w:val="default"/>
          <w:rFonts w:cs="FrankRuehl" w:hint="cs"/>
          <w:vanish/>
          <w:color w:val="FF0000"/>
          <w:szCs w:val="20"/>
          <w:shd w:val="clear" w:color="auto" w:fill="FFFF99"/>
          <w:rtl/>
          <w:lang w:eastAsia="en-US"/>
        </w:rPr>
      </w:pPr>
      <w:r w:rsidRPr="00BA25C0">
        <w:rPr>
          <w:rStyle w:val="default"/>
          <w:rFonts w:cs="FrankRuehl" w:hint="cs"/>
          <w:vanish/>
          <w:color w:val="FF0000"/>
          <w:szCs w:val="20"/>
          <w:shd w:val="clear" w:color="auto" w:fill="FFFF99"/>
          <w:rtl/>
          <w:lang w:eastAsia="en-US"/>
        </w:rPr>
        <w:t>מיום 18.11.2010</w:t>
      </w:r>
    </w:p>
    <w:p w:rsidR="00931E00" w:rsidRPr="00BA25C0" w:rsidRDefault="00931E00" w:rsidP="00931E00">
      <w:pPr>
        <w:pStyle w:val="P00"/>
        <w:spacing w:before="0"/>
        <w:ind w:left="0" w:right="1134"/>
        <w:rPr>
          <w:rStyle w:val="default"/>
          <w:rFonts w:cs="FrankRuehl" w:hint="cs"/>
          <w:vanish/>
          <w:szCs w:val="20"/>
          <w:shd w:val="clear" w:color="auto" w:fill="FFFF99"/>
          <w:rtl/>
          <w:lang w:eastAsia="en-US"/>
        </w:rPr>
      </w:pPr>
      <w:r w:rsidRPr="00BA25C0">
        <w:rPr>
          <w:rStyle w:val="default"/>
          <w:rFonts w:cs="FrankRuehl" w:hint="cs"/>
          <w:b/>
          <w:bCs/>
          <w:vanish/>
          <w:szCs w:val="20"/>
          <w:shd w:val="clear" w:color="auto" w:fill="FFFF99"/>
          <w:rtl/>
          <w:lang w:eastAsia="en-US"/>
        </w:rPr>
        <w:t>תיקון מס' 24</w:t>
      </w:r>
    </w:p>
    <w:p w:rsidR="00931E00" w:rsidRPr="00BA25C0" w:rsidRDefault="00931E00" w:rsidP="00931E00">
      <w:pPr>
        <w:pStyle w:val="P00"/>
        <w:spacing w:before="0"/>
        <w:ind w:left="0" w:right="1134"/>
        <w:rPr>
          <w:rStyle w:val="default"/>
          <w:rFonts w:cs="FrankRuehl" w:hint="cs"/>
          <w:vanish/>
          <w:sz w:val="20"/>
          <w:szCs w:val="20"/>
          <w:shd w:val="clear" w:color="auto" w:fill="FFFF99"/>
          <w:rtl/>
          <w:lang w:eastAsia="en-US"/>
        </w:rPr>
      </w:pPr>
      <w:hyperlink r:id="rId845" w:history="1">
        <w:r w:rsidRPr="00BA25C0">
          <w:rPr>
            <w:rStyle w:val="Hyperlink"/>
            <w:rFonts w:cs="FrankRuehl" w:hint="cs"/>
            <w:vanish/>
            <w:szCs w:val="20"/>
            <w:shd w:val="clear" w:color="auto" w:fill="FFFF99"/>
            <w:rtl/>
            <w:lang w:eastAsia="en-US"/>
          </w:rPr>
          <w:t>ס"ח תשע"א מס' 2262</w:t>
        </w:r>
      </w:hyperlink>
      <w:r w:rsidRPr="00BA25C0">
        <w:rPr>
          <w:rStyle w:val="default"/>
          <w:rFonts w:cs="FrankRuehl" w:hint="cs"/>
          <w:vanish/>
          <w:sz w:val="20"/>
          <w:szCs w:val="20"/>
          <w:shd w:val="clear" w:color="auto" w:fill="FFFF99"/>
          <w:rtl/>
          <w:lang w:eastAsia="en-US"/>
        </w:rPr>
        <w:t xml:space="preserve"> מיום 18.11.2010 עמ' 53 (</w:t>
      </w:r>
      <w:hyperlink r:id="rId846" w:history="1">
        <w:r w:rsidRPr="00BA25C0">
          <w:rPr>
            <w:rStyle w:val="Hyperlink"/>
            <w:rFonts w:cs="FrankRuehl" w:hint="cs"/>
            <w:vanish/>
            <w:szCs w:val="20"/>
            <w:shd w:val="clear" w:color="auto" w:fill="FFFF99"/>
            <w:rtl/>
            <w:lang w:eastAsia="en-US"/>
          </w:rPr>
          <w:t>ה"ח 403</w:t>
        </w:r>
      </w:hyperlink>
      <w:r w:rsidRPr="00BA25C0">
        <w:rPr>
          <w:rStyle w:val="default"/>
          <w:rFonts w:cs="FrankRuehl" w:hint="cs"/>
          <w:vanish/>
          <w:sz w:val="20"/>
          <w:szCs w:val="20"/>
          <w:shd w:val="clear" w:color="auto" w:fill="FFFF99"/>
          <w:rtl/>
          <w:lang w:eastAsia="en-US"/>
        </w:rPr>
        <w:t>)</w:t>
      </w:r>
    </w:p>
    <w:p w:rsidR="00931E00" w:rsidRPr="00BA25C0" w:rsidRDefault="00931E00" w:rsidP="00931E00">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שלוש שנים או קנס בשיעור פי אחד וחצי מהקנס הבסיסי:</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בביטוח בלא רשיון, או בענפי ביטוח שאינם נקובים ברשיונו, בניגוד להוראות סעיף 14;</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פעל בניגוד להוראה שנתן לו המפקח לפי הוראות סעיף 23(ב), בדבר ניהול עסקיו אחרי ביטול רשיון;</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אמצעי שליטה במבטח או שלט במבטח, בלי שהיה בידו היתר, בניגוד להוראות סעיף 32;</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החזקה מהותית בתחום החסכון לטווח ארוך, בניגוד להוראות סעיף 32(ג1);</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במבטח, ביודעו שהנעבר זקוק להיתר ואין בידו היתר, בניגוד להוראות סעיף 33;</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טובת הנאה בקשר עם ניהול ביטוח תלוי תשואה,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בניגוד להוראות סעיף </w:t>
      </w:r>
      <w:r w:rsidRPr="00BA25C0">
        <w:rPr>
          <w:rStyle w:val="default"/>
          <w:rFonts w:cs="FrankRuehl"/>
          <w:strike/>
          <w:vanish/>
          <w:sz w:val="22"/>
          <w:szCs w:val="22"/>
          <w:shd w:val="clear" w:color="auto" w:fill="FFFF99"/>
          <w:rtl/>
        </w:rPr>
        <w:t>32(ג)</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32(ד)</w:t>
      </w:r>
      <w:r w:rsidRPr="00BA25C0">
        <w:rPr>
          <w:rStyle w:val="default"/>
          <w:rFonts w:cs="FrankRuehl"/>
          <w:vanish/>
          <w:sz w:val="22"/>
          <w:szCs w:val="22"/>
          <w:shd w:val="clear" w:color="auto" w:fill="FFFF99"/>
          <w:rtl/>
        </w:rPr>
        <w:t xml:space="preserve">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שילם עמלה או כל תמורה אחרת, בניגוד להוראות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לפי סעיף 32(ה)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החזיר הוצאות, דמי ניהול, עמלה, תמורה או כל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טובת הנאה אחרת, בהתאם להוראות המפקח לפי 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32(ו)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תיאר תיאור מטעה ביחס לביטוח תלוי תשואה או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פרסם או גרם לפרסום שיש בו תיאור מטעה כאמור, בניגוד</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להוראות לפי סעיף 36(ב)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פרסם תיקון לפרסום שיש בו תיאור מטעה ביחס</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לביטוח תלוי תשואה, בהתאם להוראת המפקח לפי סעיף 36(ג)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גבה דמי ביטוח שלא בהתאם להוראות שר האוצר לפי סעיף 37;</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הנהיג תכנית ביטוח שפרטיה לא הוגשו למפקח או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שינה את תנאי הביטוח, את דמי הביטוח או תשלומים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אחרים, בלי שהגיש למפקח הודעה על כך או בלא קבלת היתר מאת המפקח, בניגוד להוראות סעיף 40;</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שילם דמי עמילות, בניגוד להוראות לפי סעיף 41;</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כלל פרט מטעה בדוח או בהודעה, בניגוד להוראות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סעיף 42א או נתן הסכמתו כי דוח או מסמך שהכין ייכללו בדוח או בהודעה כאמור, ביודעו שיש בהם פרט מטעה;</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ניהל את עסקיו בענף ביטוח חיים, בניגוד להוראות לפי סעיף 54;</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תיאר תיאור מטעה עסקת ביטוח או כלל תיאור מטעה בפרסום לציבור, בניגוד להוראות סעיף 55;</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עשה דבר שיש בו משום ניצול או הפעלת השפעה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בלתי הוגנת, כדי לקשור עסקה של ביטוח בתנאים בלתי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סבירים או כדי לקבל תמורה העולה על התמורה המקובלת, בניגוד להוראות סעיף 58;</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תיקן ליקוי בהתאם להוראה שנתן המפקח, לפי הוראות סעיף 62(א);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מילא אחר הוראה שנתן המפקח לתיקון פגם או למניעת פגיעה לפי הוראות סעיף 65;</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הפר הוראה להפריש סכומים, שנתן המפקח לפי הוראות סעיף 66;</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הפר הוראה שנתן המפקח לפי הוראות סעיפים 67 או 68;</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כיהן כנושא משרה או כעובד אחר במבטח אף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שהותלתה או הוגבלה סמכותו לפי הוראות סעיף 68</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כיהן כנושא משרה במבטח אף שהושעה או הועבר מתפקידו לפי הוראות אותו סעיף;</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הודיע למבוטחים או לא פרסם את דבר הטלת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העיצום הכספי או הקנס האזרחי, בהתאם להוראות המפקח לפי סעיף 92יא.</w:t>
      </w:r>
    </w:p>
    <w:p w:rsidR="00931E00" w:rsidRPr="00BA25C0" w:rsidRDefault="00931E00" w:rsidP="00931E00">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שנתיים או הקנס הבסיסי:</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קיים תנאי מהתנאים שנקבעו ברשיון מבטח, בניגוד להוראות סעיף 14;</w:t>
      </w:r>
    </w:p>
    <w:p w:rsidR="00931E00" w:rsidRPr="00BA25C0" w:rsidRDefault="00931E00" w:rsidP="00931E00">
      <w:pPr>
        <w:pStyle w:val="P00"/>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בתיווך לענין ביטוח, ואינו אחד מהמנויים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בפסקאות (1) או (2) של סעיף 24(א), או שעסק בתיווך לענין ביטוח שלא בהתאם לתנאים המפורטים באותן פסקאות;</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בתיווך לענין ביטוח בין אדם שאינו מבטח לבין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תושב חוץ או סוכנו שאינם בעלי רשיון לפי חוק זה, בניגוד להוראות סעיף 31(א);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שלט בסוכן תאגיד בלא היתר, בניגוד להוראות סעיף 32(ב);</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הפר תנאי בהיתר שניתן לו לפי סעיף 32, בניגוד להוראות אותו סעיף;</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בסוכן תאגיד, ביודעו שהנעבר זקוק להיתר ואין בידו היתר, בניגוד להוראות סעיף 33;</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החזיק בהון מניות מינימלי ובעודף מינימלי של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נכסים לעומת התחייבויות, בהתאם להוראות שקבע שר האוצר לפי סעיף 35;</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פעל בניגוד להוראות בדבר ניהול עסקים שנקבעו או שניתנו לפי סעיף 36;</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עסקי ביטוח, בניגוד להוראות סעיף 41(א);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מינה אורגן, נושא משרה או בעל תפקיד אחר במבטח, בהתאם להוראות לפי סימן א'1 לפרק ד', ולענין ועדת השקעות תלויות תשואה – לרבות בהתאם להוראות לפי סעיף 11 לחוק הפיקוח על קופות גמל, כפי שהוחל בסימן האמור, או מינה אורגן, נושא משרה או בעל תפקיד כאמור שלא בהתאם להוראות האמורות;</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כיהן כנושא משרה או בעל תפקיד אחר במבטח, או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פעל במסגרת תפקידו כאמור, בניגוד להוראות לפי סימן א'1 לפרק ד', ולענין חבר ועדת השקעות תלויות תשואה – לרבות בניגוד להוראות לפי סעיף 11 לחוק הפיקוח על קופות גמל, כפי שהוחל בסימן האמור;</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חישב את שווים של נכסים לכיסוי התחייבויות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תלויות תשואה בניגוד להוראות שר האוצר לפי סעיף 33(א)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מילא אחר ההוראות לפי סעיף 33(ב) לחוק הפיקוח</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על קופות גמל, כפי שהוחל בסעיף 36א, לענין אופן חישוב שווים של נכסים לכיסוי התחייבויות תלויות תשואה;</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חישב תשואה שהשיג מבטח בביטוח תלוי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תשואה, או לא זקף את הרווחים וההפסדים למבוטחים, באופן ובמועדים שקבע שר האוצר לפי סעיף 34 לחוק הפיקוח על קופות גמל, כפי שהוחל בסעיף 36א, או לא מילא אחר התנאים שקבע השר לפי הוראות סעיף 34 האמור לענין כספים חדשים שהפקידו מבוטחים;</w:t>
      </w:r>
    </w:p>
    <w:p w:rsidR="00931E00" w:rsidRPr="00BA25C0" w:rsidRDefault="00931E00" w:rsidP="00931E00">
      <w:pPr>
        <w:pStyle w:val="P00"/>
        <w:spacing w:before="0"/>
        <w:ind w:left="1021" w:right="1134"/>
        <w:rPr>
          <w:rStyle w:val="default"/>
          <w:rFonts w:cs="FrankRuehl"/>
          <w:strike/>
          <w:vanish/>
          <w:sz w:val="22"/>
          <w:szCs w:val="22"/>
          <w:shd w:val="clear" w:color="auto" w:fill="FFFF99"/>
          <w:rtl/>
        </w:rPr>
      </w:pPr>
      <w:r w:rsidRPr="00BA25C0">
        <w:rPr>
          <w:rStyle w:val="default"/>
          <w:rFonts w:cs="FrankRuehl"/>
          <w:strike/>
          <w:vanish/>
          <w:sz w:val="22"/>
          <w:szCs w:val="22"/>
          <w:shd w:val="clear" w:color="auto" w:fill="FFFF99"/>
          <w:rtl/>
        </w:rPr>
        <w:t>(15)</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שלח למבוטחים בביטוח תלוי תשואה דוחות תקופתיים ודוחות נוספים, בהתאם להוראות לפי סעיף 35 לחוק הפיקוח על קופות גמל, כפי שהוחל בסעיף 36א;</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(16)</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מילא אחר ההוראות לפי סעיף 36(א) לחוק</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הפיקוח על קופות גמל, כפי שהוחל בסעיף 36א, בדבר פרסום ביטוחים תלויי תשואה;</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התנה עשיית ביטוח בהתקשרות אחרת, בניגוד להוראות סעיף 57;</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פעל בחיסול עסקי מבטח שלא בהתאם להוראות שנתן לו המפקח לפי סעיפים 63 או 64;</w:t>
      </w:r>
    </w:p>
    <w:p w:rsidR="00931E00" w:rsidRPr="00BA25C0" w:rsidRDefault="00931E00" w:rsidP="00931E00">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השתמש במילה "ביטוח" או במילה הנגזרת ממנה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בשם שבו הוא מנהל עסקים, ללא היתר מאת המפקח, בניגוד להוראות סעיף 100</w:t>
      </w:r>
      <w:r w:rsidRPr="00BA25C0">
        <w:rPr>
          <w:rStyle w:val="default"/>
          <w:rFonts w:cs="FrankRuehl" w:hint="cs"/>
          <w:vanish/>
          <w:sz w:val="22"/>
          <w:szCs w:val="22"/>
          <w:shd w:val="clear" w:color="auto" w:fill="FFFF99"/>
          <w:rtl/>
        </w:rPr>
        <w:t>.</w:t>
      </w:r>
    </w:p>
    <w:p w:rsidR="002D7E6E" w:rsidRPr="00BA25C0" w:rsidRDefault="002D7E6E" w:rsidP="002D7E6E">
      <w:pPr>
        <w:pStyle w:val="P00"/>
        <w:spacing w:before="0"/>
        <w:ind w:left="0" w:right="1134"/>
        <w:rPr>
          <w:rStyle w:val="default"/>
          <w:rFonts w:cs="FrankRuehl" w:hint="cs"/>
          <w:vanish/>
          <w:sz w:val="20"/>
          <w:szCs w:val="20"/>
          <w:shd w:val="clear" w:color="auto" w:fill="FFFF99"/>
          <w:rtl/>
        </w:rPr>
      </w:pPr>
    </w:p>
    <w:p w:rsidR="002D7E6E" w:rsidRPr="00BA25C0" w:rsidRDefault="002D7E6E" w:rsidP="00CC49F1">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17.8.201</w:t>
      </w:r>
      <w:r w:rsidR="00CC49F1" w:rsidRPr="00BA25C0">
        <w:rPr>
          <w:rStyle w:val="default"/>
          <w:rFonts w:cs="FrankRuehl" w:hint="cs"/>
          <w:vanish/>
          <w:color w:val="FF0000"/>
          <w:sz w:val="20"/>
          <w:szCs w:val="20"/>
          <w:shd w:val="clear" w:color="auto" w:fill="FFFF99"/>
          <w:rtl/>
        </w:rPr>
        <w:t>2</w:t>
      </w:r>
    </w:p>
    <w:p w:rsidR="002D7E6E" w:rsidRPr="00BA25C0" w:rsidRDefault="002D7E6E" w:rsidP="002D7E6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2D7E6E" w:rsidRPr="00BA25C0" w:rsidRDefault="002D7E6E" w:rsidP="002D7E6E">
      <w:pPr>
        <w:pStyle w:val="P00"/>
        <w:spacing w:before="0"/>
        <w:ind w:left="0" w:right="1134"/>
        <w:rPr>
          <w:rStyle w:val="default"/>
          <w:rFonts w:cs="FrankRuehl" w:hint="cs"/>
          <w:vanish/>
          <w:sz w:val="20"/>
          <w:szCs w:val="20"/>
          <w:shd w:val="clear" w:color="auto" w:fill="FFFF99"/>
          <w:rtl/>
        </w:rPr>
      </w:pPr>
      <w:hyperlink r:id="rId847"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1131 (</w:t>
      </w:r>
      <w:hyperlink r:id="rId848"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2D7E6E" w:rsidRPr="00BA25C0" w:rsidRDefault="002D7E6E" w:rsidP="002D7E6E">
      <w:pPr>
        <w:pStyle w:val="P00"/>
        <w:ind w:left="0"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104.</w:t>
      </w:r>
      <w:r w:rsidRPr="00BA25C0">
        <w:rPr>
          <w:rStyle w:val="default"/>
          <w:rFonts w:cs="FrankRuehl"/>
          <w:vanish/>
          <w:sz w:val="22"/>
          <w:szCs w:val="22"/>
          <w:shd w:val="clear" w:color="auto" w:fill="FFFF99"/>
          <w:rtl/>
        </w:rPr>
        <w:tab/>
      </w:r>
      <w:r w:rsidRPr="00BA25C0">
        <w:rPr>
          <w:rStyle w:val="default"/>
          <w:rFonts w:cs="FrankRuehl" w:hint="cs"/>
          <w:vanish/>
          <w:sz w:val="22"/>
          <w:szCs w:val="22"/>
          <w:shd w:val="clear" w:color="auto" w:fill="FFFF99"/>
          <w:rtl/>
        </w:rPr>
        <w:t>(</w:t>
      </w:r>
      <w:r w:rsidR="00CC49F1" w:rsidRPr="00BA25C0">
        <w:rPr>
          <w:rStyle w:val="default"/>
          <w:rFonts w:cs="FrankRuehl"/>
          <w:vanish/>
          <w:sz w:val="22"/>
          <w:szCs w:val="22"/>
          <w:shd w:val="clear" w:color="auto" w:fill="FFFF99"/>
          <w:rtl/>
        </w:rPr>
        <w:t>א)</w:t>
      </w:r>
      <w:r w:rsidR="00CC49F1"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בסעיף זה, "הקנס הבסיסי" – סכום כמפורט להלן, לפי הענין:</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לגבי סוכן יחיד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ולגבי עובד בתאגיד המנוי בפסקאות (3) או (4) שאינו נושא משרה בו</w:t>
      </w:r>
      <w:r w:rsidRPr="00BA25C0">
        <w:rPr>
          <w:rStyle w:val="default"/>
          <w:rFonts w:cs="FrankRuehl"/>
          <w:vanish/>
          <w:sz w:val="22"/>
          <w:szCs w:val="22"/>
          <w:shd w:val="clear" w:color="auto" w:fill="FFFF99"/>
          <w:rtl/>
        </w:rPr>
        <w:t xml:space="preserve"> – הסכום הקבוע בסעיף 61(א)(4) לחוק העונשין;</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לגבי יחיד </w:t>
      </w:r>
      <w:r w:rsidRPr="00BA25C0">
        <w:rPr>
          <w:rStyle w:val="default"/>
          <w:rFonts w:cs="FrankRuehl"/>
          <w:strike/>
          <w:vanish/>
          <w:sz w:val="22"/>
          <w:szCs w:val="22"/>
          <w:shd w:val="clear" w:color="auto" w:fill="FFFF99"/>
          <w:rtl/>
        </w:rPr>
        <w:t>שאינו סוכן יחיד</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שאינו מנוי בפסקה (1)</w:t>
      </w:r>
      <w:r w:rsidRPr="00BA25C0">
        <w:rPr>
          <w:rStyle w:val="default"/>
          <w:rFonts w:cs="FrankRuehl"/>
          <w:vanish/>
          <w:sz w:val="22"/>
          <w:szCs w:val="22"/>
          <w:shd w:val="clear" w:color="auto" w:fill="FFFF99"/>
          <w:rtl/>
        </w:rPr>
        <w:t xml:space="preserve"> – </w:t>
      </w:r>
      <w:r w:rsidRPr="00BA25C0">
        <w:rPr>
          <w:rStyle w:val="default"/>
          <w:rFonts w:cs="FrankRuehl" w:hint="cs"/>
          <w:vanish/>
          <w:sz w:val="22"/>
          <w:szCs w:val="22"/>
          <w:shd w:val="clear" w:color="auto" w:fill="FFFF99"/>
          <w:rtl/>
        </w:rPr>
        <w:t>פ</w:t>
      </w:r>
      <w:r w:rsidRPr="00BA25C0">
        <w:rPr>
          <w:rStyle w:val="default"/>
          <w:rFonts w:cs="FrankRuehl"/>
          <w:vanish/>
          <w:sz w:val="22"/>
          <w:szCs w:val="22"/>
          <w:shd w:val="clear" w:color="auto" w:fill="FFFF99"/>
          <w:rtl/>
        </w:rPr>
        <w:t>י שניים מהסכום הקבוע בסעיף 61(א)(4) לחוק העונשין;</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לגבי סוכן תאגיד ותאגיד אחר שאינו מבטח – פי שמונה מהסכום הקבוע בסעיף 61(א)(4) לחוק העונשין;</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לגבי מבטח – פי ששה עשר מהסכום הקבוע בסעיף 61(א)(4) לחוק העונשין.</w:t>
      </w:r>
    </w:p>
    <w:p w:rsidR="002D7E6E" w:rsidRPr="00BA25C0" w:rsidRDefault="002D7E6E" w:rsidP="002D7E6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שלוש שנים או קנס בשיעור פי אחד וחצי מהקנס הבסיסי:</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בביטוח בלא רשיון, או בענפי ביטוח שאינם נקובים ברשיונו, בניגוד להוראות סעיף 14;</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פעל בניגוד להוראה שנתן לו המפקח לפי הוראות סעיף 23(ב), בדבר ניהול עסקיו אחרי ביטול רשיון;</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אמצעי שליטה במבטח או שלט במבטח, בלי שהיה בידו היתר, בניגוד להוראות סעיף 32;</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החזקה מהותית בתחום החסכון לטווח ארוך, בניגוד להוראות סעיף 32(ג1);</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במבטח, ביודעו שהנעבר זקוק להיתר ואין בידו היתר, בניגוד להוראות סעיף 33;</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טובת הנאה בקשר עם ניהול ביטוח תלוי תשואה,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בניגוד להוראות סעיף </w:t>
      </w:r>
      <w:r w:rsidRPr="00BA25C0">
        <w:rPr>
          <w:rStyle w:val="default"/>
          <w:rFonts w:cs="FrankRuehl" w:hint="cs"/>
          <w:vanish/>
          <w:sz w:val="22"/>
          <w:szCs w:val="22"/>
          <w:shd w:val="clear" w:color="auto" w:fill="FFFF99"/>
          <w:rtl/>
        </w:rPr>
        <w:t>32(ד)</w:t>
      </w:r>
      <w:r w:rsidRPr="00BA25C0">
        <w:rPr>
          <w:rStyle w:val="default"/>
          <w:rFonts w:cs="FrankRuehl"/>
          <w:vanish/>
          <w:sz w:val="22"/>
          <w:szCs w:val="22"/>
          <w:shd w:val="clear" w:color="auto" w:fill="FFFF99"/>
          <w:rtl/>
        </w:rPr>
        <w:t xml:space="preserve"> לחוק הפיקוח על קופות גמל, כפי שהוחל בסעיף 36א;</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(7)</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שילם עמלה או כל תמורה אחרת, בניגוד להוראות</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לפי סעיף 32(ה) לחוק הפיקוח על קופות גמל, כפי שהוחל בסעיף 36א;</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החזיר הוצאות, דמי ניהול, עמלה, תמורה או כל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טובת הנאה אחרת, בהתאם להוראות המפקח לפי 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32(ו) לחוק הפיקוח על קופות גמל, כפי שהוחל בסעיף 36א;</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(9)</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תיאר תיאור מטעה ביחס לביטוח תלוי תשואה 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פרסם או גרם לפרסום שיש בו תיאור מטעה כאמור, בניגוד</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להוראות לפי סעיף 36(ב) לחוק הפיקוח על קופות גמל, כפי שהוחל בסעיף 36א;</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פרסם תיקון לפרסום שיש בו תיאור מטעה ביחס</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לביטוח תלוי תשואה, בהתאם להוראת המפקח לפי סעיף 36(ג) לחוק הפיקוח על קופות גמל, כפי שהוחל בסעיף 36א;</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גבה דמי ביטוח שלא בהתאם להוראות שר האוצר לפי סעיף 37;</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הנהיג תכנית ביטוח שפרטיה לא הוגשו למפקח או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שינה את תנאי הביטוח, את דמי הביטוח או תשלומים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אחרים, בלי שהגיש למפקח הודעה על כך או בלא קבלת היתר מאת המפקח, בניגוד להוראות סעיף 40;</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שילם דמי עמילות, בניגוד להוראות לפי סעיף 41;</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כלל פרט מטעה בדוח או בהודעה, בניגוד להוראות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סעיף 42א או נתן הסכמתו כי דוח או מסמך שהכין</w:t>
      </w:r>
      <w:r w:rsidR="00BA10F1" w:rsidRPr="00BA25C0">
        <w:rPr>
          <w:rStyle w:val="default"/>
          <w:rFonts w:cs="FrankRuehl" w:hint="cs"/>
          <w:vanish/>
          <w:sz w:val="22"/>
          <w:szCs w:val="22"/>
          <w:shd w:val="clear" w:color="auto" w:fill="FFFF99"/>
          <w:rtl/>
        </w:rPr>
        <w:t xml:space="preserve"> </w:t>
      </w:r>
      <w:r w:rsidR="00BA10F1" w:rsidRPr="00BA25C0">
        <w:rPr>
          <w:rStyle w:val="default"/>
          <w:rFonts w:cs="FrankRuehl" w:hint="cs"/>
          <w:vanish/>
          <w:sz w:val="22"/>
          <w:szCs w:val="22"/>
          <w:u w:val="single"/>
          <w:shd w:val="clear" w:color="auto" w:fill="FFFF99"/>
          <w:rtl/>
        </w:rPr>
        <w:t>הכוללים פרט מטעה</w:t>
      </w:r>
      <w:r w:rsidRPr="00BA25C0">
        <w:rPr>
          <w:rStyle w:val="default"/>
          <w:rFonts w:cs="FrankRuehl"/>
          <w:vanish/>
          <w:sz w:val="22"/>
          <w:szCs w:val="22"/>
          <w:shd w:val="clear" w:color="auto" w:fill="FFFF99"/>
          <w:rtl/>
        </w:rPr>
        <w:t xml:space="preserve"> ייכללו בדוח או בהודעה כאמור</w:t>
      </w:r>
      <w:r w:rsidRPr="00BA25C0">
        <w:rPr>
          <w:rStyle w:val="default"/>
          <w:rFonts w:cs="FrankRuehl"/>
          <w:strike/>
          <w:vanish/>
          <w:sz w:val="22"/>
          <w:szCs w:val="22"/>
          <w:shd w:val="clear" w:color="auto" w:fill="FFFF99"/>
          <w:rtl/>
        </w:rPr>
        <w:t>, ביודעו שיש בהם פרט מטעה</w:t>
      </w:r>
      <w:r w:rsidRPr="00BA25C0">
        <w:rPr>
          <w:rStyle w:val="default"/>
          <w:rFonts w:cs="FrankRuehl"/>
          <w:vanish/>
          <w:sz w:val="22"/>
          <w:szCs w:val="22"/>
          <w:shd w:val="clear" w:color="auto" w:fill="FFFF99"/>
          <w:rtl/>
        </w:rPr>
        <w:t>;</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ניהל את עסקיו בענף ביטוח חיים, בניגוד להוראות לפי סעיף 54;</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תיאר תיאור מטעה עסקת ביטוח או כלל תיאור מטעה בפרסום לציבור, בניגוד להוראות סעיף 55;</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עשה דבר שיש בו משום ניצול או הפעלת השפעה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בלתי הוגנת, כדי לקשור עסקה של ביטוח בתנאים בלתי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סבירים או כדי לקבל תמורה העולה על התמורה המקובלת, בניגוד להוראות סעיף 58;</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תיקן ליקוי בהתאם להוראה שנתן המפקח, לפי הוראות סעיף 62(א);</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מילא אחר הוראה שנתן המפקח לתיקון פגם או למניעת פגיעה לפי הוראות סעיף 65;</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הפר הוראה להפריש סכומים, שנתן המפקח לפי הוראות סעיף 66;</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הפר הוראה שנתן המפקח לפי הוראות סעיפים 67 או 68;</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כיהן כנושא משרה או כעובד אחר במבטח אף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שהותלתה או הוגבלה סמכותו לפי הוראות סעיף 68</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כיהן כנושא משרה במבטח אף שהושעה או הועבר מתפקידו לפי הוראות אותו סעיף;</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(23)</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הודיע למבוטחים או לא פרסם את דבר הטלת</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העיצום הכספי או הקנס האזרחי, בהתאם להוראות המפקח לפי סעיף 92יא.</w:t>
      </w:r>
    </w:p>
    <w:p w:rsidR="002D7E6E" w:rsidRPr="00BA25C0" w:rsidRDefault="002D7E6E" w:rsidP="002D7E6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שנתיים או הקנס הבסיסי:</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קיים תנאי מהתנאים שנקבעו ברשיון מבטח, בניגוד להוראות סעיף 14;</w:t>
      </w:r>
    </w:p>
    <w:p w:rsidR="002D7E6E" w:rsidRPr="00BA25C0" w:rsidRDefault="002D7E6E" w:rsidP="002D7E6E">
      <w:pPr>
        <w:pStyle w:val="P00"/>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בתיווך לענין ביטוח, ואינו אחד מהמנויים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בפסקאות (1) או (2) של סעיף 24(א), או שעסק בתיווך לענין ביטוח שלא בהתאם לתנאים המפורטים באותן פסקאות;</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בתיווך לענין ביטוח בין אדם שאינו מבטח לבין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תושב חוץ או סוכנו שאינם בעלי רשיון לפי חוק זה, בניגוד להוראות סעיף 31(א);</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שלט בסוכן תאגיד בלא היתר, בניגוד להוראות סעיף 32(ב);</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(5)</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הפר תנאי בהיתר שניתן לו לפי סעיף 32, בניגוד להוראות אותו סעיף;</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בסוכן תאגיד, ביודעו שהנעבר זקוק להיתר ואין בידו היתר, בניגוד להוראות סעיף 33;</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(7)</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החזיק בהון מניות מינימלי ובעודף מינימלי של</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נכסים לעומת התחייבויות, בהתאם להוראות שקבע שר האוצר לפי סעיף 35;</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(8)</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פעל בניגוד להוראות בדבר ניהול עסקים שנקבעו או שניתנו לפי סעיף 36;</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עסקי ביטוח, בניגוד להוראות סעיף 41(א);</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(10)</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מינה אורגן, נושא משרה או בעל תפקיד אחר במבטח, בהתאם להוראות לפי סימן א'1 לפרק ד', ולענין ועדת השקעות תלויות תשואה – לרבות בהתאם להוראות לפי סעיף 11 לחוק הפיקוח על קופות גמל, כפי שהוחל בסימן האמור, או מינה אורגן, נושא משרה או בעל תפקיד כאמור שלא בהתאם להוראות האמורות;</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(11)</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כיהן כנושא משרה או בעל תפקיד אחר במבטח, 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פעל במסגרת תפקידו כאמור, בניגוד להוראות לפי סימן א'1 לפרק ד', ולענין חבר ועדת השקעות תלויות תשואה – לרבות בניגוד להוראות לפי סעיף 11 לחוק הפיקוח על קופות גמל, כפי שהוחל בסימן האמור;</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strike/>
          <w:vanish/>
          <w:sz w:val="22"/>
          <w:szCs w:val="22"/>
          <w:shd w:val="clear" w:color="auto" w:fill="FFFF99"/>
          <w:rtl/>
        </w:rPr>
        <w:t>(12)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חישב את שווים של נכסים לכיסוי התחייבויות</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תלויות תשואה בניגוד להוראות שר האוצר לפי סעיף 33(א) לחוק הפיקוח על קופות גמל, כפי שהוחל בסעיף 36א;</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(13)</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2D7E6E" w:rsidRPr="00BA25C0" w:rsidRDefault="002D7E6E" w:rsidP="002D7E6E">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(14)</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לא חישב תשואה שהשיג מבטח בביטוח תלוי</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תשואה, או לא זקף את הרווחים וההפסדים למבוטחים, באופן ובמועדים שקבע שר האוצר לפי סעיף 34 לחוק הפיקוח על קופות גמל, כפי שהוחל בסעיף 36א, או לא מילא אחר התנאים שקבע השר לפי הוראות סעיף 34 האמור לענין כספים חדשים שהפקידו מבוטחים;</w:t>
      </w:r>
    </w:p>
    <w:p w:rsidR="002D7E6E" w:rsidRPr="00BA25C0" w:rsidRDefault="002D7E6E" w:rsidP="002D7E6E">
      <w:pPr>
        <w:pStyle w:val="P00"/>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(15)</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(16)</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התנה עשיית ביטוח בהתקשרות אחרת, בניגוד להוראות סעיף 57;</w:t>
      </w:r>
    </w:p>
    <w:p w:rsidR="002D7E6E" w:rsidRPr="00BA25C0" w:rsidRDefault="002D7E6E" w:rsidP="002D7E6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פעל בחיסול עסקי מבטח שלא בהתאם להוראות שנתן לו המפקח לפי סעיפים 63 או 64;</w:t>
      </w:r>
    </w:p>
    <w:p w:rsidR="002D7E6E" w:rsidRPr="00BA25C0" w:rsidRDefault="002D7E6E" w:rsidP="000A287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השתמש במילה "ביטוח" או במילה הנגזרת ממנה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בשם שבו הוא מנהל עסקים, ללא היתר מאת המפקח, בניגוד להוראות סעיף 100</w:t>
      </w:r>
      <w:r w:rsidRPr="00BA25C0">
        <w:rPr>
          <w:rStyle w:val="default"/>
          <w:rFonts w:cs="FrankRuehl" w:hint="cs"/>
          <w:vanish/>
          <w:sz w:val="22"/>
          <w:szCs w:val="22"/>
          <w:shd w:val="clear" w:color="auto" w:fill="FFFF99"/>
          <w:rtl/>
        </w:rPr>
        <w:t>.</w:t>
      </w:r>
    </w:p>
    <w:p w:rsidR="00E912E5" w:rsidRPr="00BA25C0" w:rsidRDefault="00E912E5" w:rsidP="00E912E5">
      <w:pPr>
        <w:pStyle w:val="P00"/>
        <w:spacing w:before="0"/>
        <w:ind w:left="1021" w:right="1134"/>
        <w:rPr>
          <w:rStyle w:val="default"/>
          <w:rFonts w:cs="FrankRuehl" w:hint="cs"/>
          <w:vanish/>
          <w:sz w:val="20"/>
          <w:szCs w:val="20"/>
          <w:shd w:val="clear" w:color="auto" w:fill="FFFF99"/>
          <w:rtl/>
        </w:rPr>
      </w:pPr>
    </w:p>
    <w:p w:rsidR="00E912E5" w:rsidRPr="00BA25C0" w:rsidRDefault="00E912E5" w:rsidP="00E912E5">
      <w:pPr>
        <w:pStyle w:val="P00"/>
        <w:spacing w:before="0"/>
        <w:ind w:left="1021"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11.12.2013</w:t>
      </w:r>
    </w:p>
    <w:p w:rsidR="00E912E5" w:rsidRPr="00BA25C0" w:rsidRDefault="00E912E5" w:rsidP="00E912E5">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E912E5" w:rsidRPr="00BA25C0" w:rsidRDefault="00E912E5" w:rsidP="00E912E5">
      <w:pPr>
        <w:pStyle w:val="P00"/>
        <w:spacing w:before="0"/>
        <w:ind w:left="1021" w:right="1134"/>
        <w:rPr>
          <w:rStyle w:val="default"/>
          <w:rFonts w:cs="FrankRuehl" w:hint="cs"/>
          <w:vanish/>
          <w:sz w:val="20"/>
          <w:szCs w:val="20"/>
          <w:shd w:val="clear" w:color="auto" w:fill="FFFF99"/>
          <w:rtl/>
        </w:rPr>
      </w:pPr>
      <w:hyperlink r:id="rId849"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850"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E912E5" w:rsidRPr="00BA25C0" w:rsidRDefault="00E912E5" w:rsidP="00E912E5">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פסקאות 104(ב)(3א), 104(ב)(4א)</w:t>
      </w:r>
    </w:p>
    <w:p w:rsidR="003854B5" w:rsidRPr="00BA25C0" w:rsidRDefault="003854B5" w:rsidP="003854B5">
      <w:pPr>
        <w:pStyle w:val="P00"/>
        <w:spacing w:before="0"/>
        <w:ind w:left="0" w:right="1134"/>
        <w:rPr>
          <w:rStyle w:val="default"/>
          <w:rFonts w:cs="FrankRuehl" w:hint="cs"/>
          <w:vanish/>
          <w:sz w:val="20"/>
          <w:szCs w:val="20"/>
          <w:shd w:val="clear" w:color="auto" w:fill="FFFF99"/>
          <w:rtl/>
        </w:rPr>
      </w:pPr>
    </w:p>
    <w:p w:rsidR="003854B5" w:rsidRPr="00BA25C0" w:rsidRDefault="003854B5" w:rsidP="003854B5">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1.1.2015</w:t>
      </w:r>
    </w:p>
    <w:p w:rsidR="003854B5" w:rsidRPr="00BA25C0" w:rsidRDefault="003854B5" w:rsidP="003854B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28</w:t>
      </w:r>
    </w:p>
    <w:p w:rsidR="003854B5" w:rsidRPr="00BA25C0" w:rsidRDefault="003854B5" w:rsidP="003854B5">
      <w:pPr>
        <w:pStyle w:val="P00"/>
        <w:spacing w:before="0"/>
        <w:ind w:left="0" w:right="1134"/>
        <w:rPr>
          <w:rStyle w:val="default"/>
          <w:rFonts w:cs="FrankRuehl" w:hint="cs"/>
          <w:vanish/>
          <w:sz w:val="20"/>
          <w:szCs w:val="20"/>
          <w:shd w:val="clear" w:color="auto" w:fill="FFFF99"/>
          <w:rtl/>
        </w:rPr>
      </w:pPr>
      <w:hyperlink r:id="rId851" w:history="1">
        <w:r w:rsidRPr="00BA25C0">
          <w:rPr>
            <w:rStyle w:val="Hyperlink"/>
            <w:rFonts w:cs="FrankRuehl" w:hint="cs"/>
            <w:vanish/>
            <w:szCs w:val="20"/>
            <w:shd w:val="clear" w:color="auto" w:fill="FFFF99"/>
            <w:rtl/>
          </w:rPr>
          <w:t>ס"ח תשע"ה מס' 2481</w:t>
        </w:r>
      </w:hyperlink>
      <w:r w:rsidRPr="00BA25C0">
        <w:rPr>
          <w:rStyle w:val="default"/>
          <w:rFonts w:cs="FrankRuehl" w:hint="cs"/>
          <w:vanish/>
          <w:sz w:val="20"/>
          <w:szCs w:val="20"/>
          <w:shd w:val="clear" w:color="auto" w:fill="FFFF99"/>
          <w:rtl/>
        </w:rPr>
        <w:t xml:space="preserve"> מיום 16.12.2014 עמ' 62 (</w:t>
      </w:r>
      <w:hyperlink r:id="rId852" w:history="1">
        <w:r w:rsidRPr="00BA25C0">
          <w:rPr>
            <w:rStyle w:val="Hyperlink"/>
            <w:rFonts w:cs="FrankRuehl" w:hint="cs"/>
            <w:vanish/>
            <w:szCs w:val="20"/>
            <w:shd w:val="clear" w:color="auto" w:fill="FFFF99"/>
            <w:rtl/>
          </w:rPr>
          <w:t>ה"ח 704</w:t>
        </w:r>
      </w:hyperlink>
      <w:r w:rsidRPr="00BA25C0">
        <w:rPr>
          <w:rStyle w:val="default"/>
          <w:rFonts w:cs="FrankRuehl" w:hint="cs"/>
          <w:vanish/>
          <w:sz w:val="20"/>
          <w:szCs w:val="20"/>
          <w:shd w:val="clear" w:color="auto" w:fill="FFFF99"/>
          <w:rtl/>
        </w:rPr>
        <w:t>)</w:t>
      </w:r>
    </w:p>
    <w:p w:rsidR="003854B5" w:rsidRPr="00BA25C0" w:rsidRDefault="003854B5" w:rsidP="003854B5">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שלוש שנים או קנס בשיעור פי אחד וחצי מהקנס הבסיסי:</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בביטוח בלא רשיון, או בענפי ביטוח שאינם נקובים ברשיונו, בניגוד להוראות סעיף 14;</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פעל בניגוד להוראה שנתן לו המפקח לפי הוראות סעיף 23(ב), בדבר ניהול עסקיו אחרי ביטול רשיון;</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אמצעי שליטה במבטח או שלט במבטח, בלי שהיה בידו היתר, בניגוד להוראות סעיף 32;</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3א)</w:t>
      </w:r>
      <w:r w:rsidRPr="00BA25C0">
        <w:rPr>
          <w:rStyle w:val="default"/>
          <w:rFonts w:cs="FrankRuehl" w:hint="cs"/>
          <w:vanish/>
          <w:sz w:val="22"/>
          <w:szCs w:val="22"/>
          <w:shd w:val="clear" w:color="auto" w:fill="FFFF99"/>
          <w:rtl/>
        </w:rPr>
        <w:tab/>
        <w:t>הסכים עם אחר לעניין הצבעתם למינוי דירקטור במבטח, לרבות לעניין הצבעתם להפסקת כהונתו, בלי שהיה בידו היתר לכך, בניגוד להוראות סעיף 32(א1)</w:t>
      </w:r>
      <w:r w:rsidRPr="00BA25C0">
        <w:rPr>
          <w:rStyle w:val="default"/>
          <w:rFonts w:cs="FrankRuehl"/>
          <w:vanish/>
          <w:sz w:val="22"/>
          <w:szCs w:val="22"/>
          <w:shd w:val="clear" w:color="auto" w:fill="FFFF99"/>
          <w:rtl/>
        </w:rPr>
        <w:t>;</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החזקה מהותית בתחום החסכון לטווח ארוך, בניגוד להוראות סעיף 32(ג1);</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4א)</w:t>
      </w:r>
      <w:r w:rsidRPr="00BA25C0">
        <w:rPr>
          <w:rStyle w:val="default"/>
          <w:rFonts w:cs="FrankRuehl" w:hint="cs"/>
          <w:vanish/>
          <w:sz w:val="22"/>
          <w:szCs w:val="22"/>
          <w:shd w:val="clear" w:color="auto" w:fill="FFFF99"/>
          <w:rtl/>
        </w:rPr>
        <w:tab/>
        <w:t>שלט במבטח שהוא גוף פיננסי משמעותי, או החזיק אמצעי שליטה במבטח כאמור, בניגוד להוראות סעיף 32א</w:t>
      </w:r>
      <w:r w:rsidRPr="00BA25C0">
        <w:rPr>
          <w:rStyle w:val="default"/>
          <w:rFonts w:cs="FrankRuehl"/>
          <w:vanish/>
          <w:sz w:val="22"/>
          <w:szCs w:val="22"/>
          <w:shd w:val="clear" w:color="auto" w:fill="FFFF99"/>
          <w:rtl/>
        </w:rPr>
        <w:t>;</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במבטח, ביודעו שהנעבר זקוק להיתר ואין בידו היתר, בניגוד להוראות סעיף 33;</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טובת הנאה בקשר עם ניהול ביטוח תלוי תשואה,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בניגוד להוראות סעיף </w:t>
      </w:r>
      <w:r w:rsidRPr="00BA25C0">
        <w:rPr>
          <w:rStyle w:val="default"/>
          <w:rFonts w:cs="FrankRuehl" w:hint="cs"/>
          <w:vanish/>
          <w:sz w:val="22"/>
          <w:szCs w:val="22"/>
          <w:shd w:val="clear" w:color="auto" w:fill="FFFF99"/>
          <w:rtl/>
        </w:rPr>
        <w:t>32(ד)</w:t>
      </w:r>
      <w:r w:rsidRPr="00BA25C0">
        <w:rPr>
          <w:rStyle w:val="default"/>
          <w:rFonts w:cs="FrankRuehl"/>
          <w:vanish/>
          <w:sz w:val="22"/>
          <w:szCs w:val="22"/>
          <w:shd w:val="clear" w:color="auto" w:fill="FFFF99"/>
          <w:rtl/>
        </w:rPr>
        <w:t xml:space="preserve"> לחוק הפיקוח על קופות גמל, כפי שהוחל בסעיף 36א;</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החזיר הוצאות, דמי ניהול, עמלה, תמורה או כל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טובת הנאה אחרת, בהתאם להוראות המפקח לפי 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32(ו) לחוק הפיקוח על קופות גמל, כפי שהוחל בסעיף 36א;</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פרסם תיקון לפרסום שיש בו תיאור מטעה ביחס</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לביטוח תלוי תשואה, בהתאם להוראת המפקח לפי סעיף 36(ג) לחוק הפיקוח על קופות גמל, כפי שהוחל בסעיף 36א;</w:t>
      </w:r>
    </w:p>
    <w:p w:rsidR="003854B5" w:rsidRPr="00BA25C0" w:rsidRDefault="003854B5" w:rsidP="003854B5">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גבה דמי ביטוח שלא בהתאם להוראות שר האוצר לפי סעיף 37;</w:t>
      </w:r>
    </w:p>
    <w:p w:rsidR="003854B5" w:rsidRPr="00BA25C0" w:rsidRDefault="003854B5" w:rsidP="003854B5">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(12)</w:t>
      </w:r>
      <w:r w:rsidRPr="00BA25C0">
        <w:rPr>
          <w:rStyle w:val="default"/>
          <w:rFonts w:cs="FrankRuehl" w:hint="cs"/>
          <w:strike/>
          <w:vanish/>
          <w:sz w:val="22"/>
          <w:szCs w:val="22"/>
          <w:shd w:val="clear" w:color="auto" w:fill="FFFF99"/>
          <w:rtl/>
        </w:rPr>
        <w:tab/>
      </w:r>
      <w:r w:rsidRPr="00BA25C0">
        <w:rPr>
          <w:rStyle w:val="default"/>
          <w:rFonts w:cs="FrankRuehl"/>
          <w:strike/>
          <w:vanish/>
          <w:sz w:val="22"/>
          <w:szCs w:val="22"/>
          <w:shd w:val="clear" w:color="auto" w:fill="FFFF99"/>
          <w:rtl/>
        </w:rPr>
        <w:t>הנהיג תכנית ביטוח שפרטיה לא הוגשו למפקח או</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שינה את תנאי הביטוח, את דמי הביטוח או תשלומים</w:t>
      </w:r>
      <w:r w:rsidRPr="00BA25C0">
        <w:rPr>
          <w:rStyle w:val="default"/>
          <w:rFonts w:cs="FrankRuehl" w:hint="cs"/>
          <w:strike/>
          <w:vanish/>
          <w:sz w:val="22"/>
          <w:szCs w:val="22"/>
          <w:shd w:val="clear" w:color="auto" w:fill="FFFF99"/>
          <w:rtl/>
        </w:rPr>
        <w:t xml:space="preserve"> </w:t>
      </w:r>
      <w:r w:rsidRPr="00BA25C0">
        <w:rPr>
          <w:rStyle w:val="default"/>
          <w:rFonts w:cs="FrankRuehl"/>
          <w:strike/>
          <w:vanish/>
          <w:sz w:val="22"/>
          <w:szCs w:val="22"/>
          <w:shd w:val="clear" w:color="auto" w:fill="FFFF99"/>
          <w:rtl/>
        </w:rPr>
        <w:t>אחרים, בלי שהגיש למפקח הודעה על כך או בלא קבלת היתר מאת המפקח, בניגוד להוראות סעיף 40;</w:t>
      </w:r>
    </w:p>
    <w:p w:rsidR="003854B5" w:rsidRPr="00BA25C0" w:rsidRDefault="003854B5" w:rsidP="003854B5">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(12)</w:t>
      </w:r>
      <w:r w:rsidRPr="00BA25C0">
        <w:rPr>
          <w:rStyle w:val="default"/>
          <w:rFonts w:cs="FrankRuehl" w:hint="cs"/>
          <w:vanish/>
          <w:sz w:val="22"/>
          <w:szCs w:val="22"/>
          <w:u w:val="single"/>
          <w:shd w:val="clear" w:color="auto" w:fill="FFFF99"/>
          <w:rtl/>
        </w:rPr>
        <w:tab/>
        <w:t>הנהיג תכנית ביטוח או כתב שירות, או שינוי בתכנית ביטוח או בכתב שירות, בלי שמסר הודעה למפקח על כוונתו לעשות כן, בניגוד להוראות סעיף 40(א) או (ח), לפי העניין;</w:t>
      </w:r>
    </w:p>
    <w:p w:rsidR="003854B5" w:rsidRPr="00BA25C0" w:rsidRDefault="003854B5" w:rsidP="003854B5">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(12א)</w:t>
      </w:r>
      <w:r w:rsidRPr="00BA25C0">
        <w:rPr>
          <w:rStyle w:val="default"/>
          <w:rFonts w:cs="FrankRuehl" w:hint="cs"/>
          <w:vanish/>
          <w:sz w:val="22"/>
          <w:szCs w:val="22"/>
          <w:u w:val="single"/>
          <w:shd w:val="clear" w:color="auto" w:fill="FFFF99"/>
          <w:rtl/>
        </w:rPr>
        <w:tab/>
        <w:t>הנהיג תכנית ביטוח או כתב שירות, או שינוי בתכנית ביטוח או בכתב שירות, אף שהמפקח או עובד הכפוף לו הודיע על התנגדותו לתכנית הביטוח או לכתב השירות, כולם או חלקם, או לשינוי בתכנית הביטוח או בכתב השירות, כולו או חלקו, בניגוד להוראות סעיף 20(ב) או (ח);</w:t>
      </w:r>
    </w:p>
    <w:p w:rsidR="003854B5" w:rsidRPr="00BA25C0" w:rsidRDefault="003854B5" w:rsidP="003854B5">
      <w:pPr>
        <w:pStyle w:val="P00"/>
        <w:spacing w:before="0"/>
        <w:ind w:left="1021" w:right="1134"/>
        <w:rPr>
          <w:rStyle w:val="default"/>
          <w:rFonts w:cs="FrankRuehl" w:hint="cs"/>
          <w:vanish/>
          <w:sz w:val="22"/>
          <w:szCs w:val="22"/>
          <w:u w:val="single"/>
          <w:shd w:val="clear" w:color="auto" w:fill="FFFF99"/>
          <w:rtl/>
        </w:rPr>
      </w:pPr>
      <w:r w:rsidRPr="00BA25C0">
        <w:rPr>
          <w:rStyle w:val="default"/>
          <w:rFonts w:cs="FrankRuehl" w:hint="cs"/>
          <w:vanish/>
          <w:sz w:val="22"/>
          <w:szCs w:val="22"/>
          <w:u w:val="single"/>
          <w:shd w:val="clear" w:color="auto" w:fill="FFFF99"/>
          <w:rtl/>
        </w:rPr>
        <w:t>(12ב)</w:t>
      </w:r>
      <w:r w:rsidRPr="00BA25C0">
        <w:rPr>
          <w:rStyle w:val="default"/>
          <w:rFonts w:cs="FrankRuehl" w:hint="cs"/>
          <w:vanish/>
          <w:sz w:val="22"/>
          <w:szCs w:val="22"/>
          <w:u w:val="single"/>
          <w:shd w:val="clear" w:color="auto" w:fill="FFFF99"/>
          <w:rtl/>
        </w:rPr>
        <w:tab/>
        <w:t>הנהיג תכנית ביטוח או כתב שירות, או שינוי בתכנית ביטוח או בכתב שירות, בלי שקיבל לכך אישור מראש ובכתב מאת המפקח, בניגוד להוראות לפי סעיף 40(ג)(4) או (ח);</w:t>
      </w:r>
    </w:p>
    <w:p w:rsidR="003854B5" w:rsidRPr="00BA25C0" w:rsidRDefault="003854B5" w:rsidP="000F57A3">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u w:val="single"/>
          <w:shd w:val="clear" w:color="auto" w:fill="FFFF99"/>
          <w:rtl/>
        </w:rPr>
        <w:t>(12ג)</w:t>
      </w:r>
      <w:r w:rsidRPr="00BA25C0">
        <w:rPr>
          <w:rStyle w:val="default"/>
          <w:rFonts w:cs="FrankRuehl" w:hint="cs"/>
          <w:vanish/>
          <w:sz w:val="22"/>
          <w:szCs w:val="22"/>
          <w:u w:val="single"/>
          <w:shd w:val="clear" w:color="auto" w:fill="FFFF99"/>
          <w:rtl/>
        </w:rPr>
        <w:tab/>
        <w:t>הנהיג תכנית ביטוח או כתב שירות, או לא הנהיג שינוי בתכנית ביטוח או בכתב שירות, בניגוד להוראת המפקח לפי סעיף 40(ד) או (ח);</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p>
    <w:p w:rsidR="0039144E" w:rsidRPr="00BA25C0" w:rsidRDefault="0039144E" w:rsidP="0039144E">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39144E" w:rsidRPr="00BA25C0" w:rsidRDefault="0039144E" w:rsidP="0039144E">
      <w:pPr>
        <w:pStyle w:val="P00"/>
        <w:spacing w:before="0"/>
        <w:ind w:left="0" w:right="1134"/>
        <w:rPr>
          <w:rStyle w:val="default"/>
          <w:rFonts w:cs="FrankRuehl" w:hint="cs"/>
          <w:vanish/>
          <w:sz w:val="20"/>
          <w:szCs w:val="20"/>
          <w:shd w:val="clear" w:color="auto" w:fill="FFFF99"/>
          <w:rtl/>
        </w:rPr>
      </w:pPr>
      <w:hyperlink r:id="rId85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5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39144E" w:rsidRPr="00BA25C0" w:rsidRDefault="0039144E" w:rsidP="0039144E">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שלוש שנים או קנס בשיעור פי אחד וחצי מהקנס הבסיסי:</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בביטוח בלא רשיון, או בענפי ביטוח שאינם נקובים ברשיונו, בניגוד להוראות סעיף 14;</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פעל בניגוד להוראה שנתן לו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הוראות סעיף 23(ב), בדבר ניהול עסקיו אחרי ביטול רשיון;</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אמצעי שליטה במבטח או שלט במבטח, בלי שהיה בידו היתר, בניגוד להוראות סעיף 32;</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3א)</w:t>
      </w:r>
      <w:r w:rsidRPr="00BA25C0">
        <w:rPr>
          <w:rStyle w:val="default"/>
          <w:rFonts w:cs="FrankRuehl" w:hint="cs"/>
          <w:vanish/>
          <w:sz w:val="22"/>
          <w:szCs w:val="22"/>
          <w:shd w:val="clear" w:color="auto" w:fill="FFFF99"/>
          <w:rtl/>
        </w:rPr>
        <w:tab/>
        <w:t>הסכים עם אחר לעניין הצבעתם למינוי דירקטור במבטח, לרבות לעניין הצבעתם להפסקת כהונתו, בלי שהיה בידו היתר לכך, בניגוד להוראות סעיף 32(א1)</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החזיק החזקה מהותית בתחום החסכון לטווח ארוך, בניגוד להוראות סעיף 32(ג1);</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4א)</w:t>
      </w:r>
      <w:r w:rsidRPr="00BA25C0">
        <w:rPr>
          <w:rStyle w:val="default"/>
          <w:rFonts w:cs="FrankRuehl" w:hint="cs"/>
          <w:vanish/>
          <w:sz w:val="22"/>
          <w:szCs w:val="22"/>
          <w:shd w:val="clear" w:color="auto" w:fill="FFFF99"/>
          <w:rtl/>
        </w:rPr>
        <w:tab/>
        <w:t>שלט במבטח שהוא גוף פיננסי משמעותי, או החזיק אמצעי שליטה במבטח כאמור, בניגוד להוראות סעיף 32א</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במבטח, ביודעו שהנעבר זקוק להיתר ואין בידו היתר, בניגוד להוראות סעיף 33;</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טובת הנאה בקשר עם ניהול ביטוח תלוי תשואה,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בניגוד להוראות סעיף </w:t>
      </w:r>
      <w:r w:rsidRPr="00BA25C0">
        <w:rPr>
          <w:rStyle w:val="default"/>
          <w:rFonts w:cs="FrankRuehl" w:hint="cs"/>
          <w:vanish/>
          <w:sz w:val="22"/>
          <w:szCs w:val="22"/>
          <w:shd w:val="clear" w:color="auto" w:fill="FFFF99"/>
          <w:rtl/>
        </w:rPr>
        <w:t>32(ד)</w:t>
      </w:r>
      <w:r w:rsidRPr="00BA25C0">
        <w:rPr>
          <w:rStyle w:val="default"/>
          <w:rFonts w:cs="FrankRuehl"/>
          <w:vanish/>
          <w:sz w:val="22"/>
          <w:szCs w:val="22"/>
          <w:shd w:val="clear" w:color="auto" w:fill="FFFF99"/>
          <w:rtl/>
        </w:rPr>
        <w:t xml:space="preserve"> לחוק הפיקוח על קופות גמל, כפי שהוחל בסעיף 36א;</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החזיר הוצאות, דמי ניהול, עמלה, תמורה או כל</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טובת הנאה אחרת, בהתאם להוראות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סעיף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32(ו) לחוק הפיקוח על קופות גמל, כפי שהוחל בסעיף 36א;</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לא פרסם תיקון לפרסום שיש בו תיאור מטעה ביחס</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לביטוח תלוי תשואה, בהתאם להוראת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סעיף 36(ג) לחוק הפיקוח על קופות גמל, כפי שהוחל בסעיף 36א;</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גבה דמי ביטוח שלא בהתאם להוראות שר האוצר לפי סעיף 37;</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(12)</w:t>
      </w:r>
      <w:r w:rsidRPr="00BA25C0">
        <w:rPr>
          <w:rStyle w:val="default"/>
          <w:rFonts w:cs="FrankRuehl" w:hint="cs"/>
          <w:vanish/>
          <w:sz w:val="22"/>
          <w:szCs w:val="22"/>
          <w:shd w:val="clear" w:color="auto" w:fill="FFFF99"/>
          <w:rtl/>
        </w:rPr>
        <w:tab/>
        <w:t xml:space="preserve">הנהיג תכנית ביטוח או כתב שירות, או שינוי בתכנית ביטוח או בכתב שירות, בלי שמסר הודעה </w:t>
      </w:r>
      <w:r w:rsidRPr="00BA25C0">
        <w:rPr>
          <w:rStyle w:val="default"/>
          <w:rFonts w:cs="FrankRuehl" w:hint="cs"/>
          <w:strike/>
          <w:vanish/>
          <w:sz w:val="22"/>
          <w:szCs w:val="22"/>
          <w:shd w:val="clear" w:color="auto" w:fill="FFFF99"/>
          <w:rtl/>
        </w:rPr>
        <w:t>למפקח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על כוונתו לעשות כן, בניגוד להוראות סעיף 40(א) או (ח), לפי העניין;</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(12א)</w:t>
      </w:r>
      <w:r w:rsidRPr="00BA25C0">
        <w:rPr>
          <w:rStyle w:val="default"/>
          <w:rFonts w:cs="FrankRuehl" w:hint="cs"/>
          <w:vanish/>
          <w:sz w:val="22"/>
          <w:szCs w:val="22"/>
          <w:shd w:val="clear" w:color="auto" w:fill="FFFF99"/>
          <w:rtl/>
        </w:rPr>
        <w:tab/>
        <w:t xml:space="preserve">הנהיג תכנית ביטוח או כתב שירות, או שינוי בתכנית ביטוח או בכתב שירות, אף </w:t>
      </w:r>
      <w:r w:rsidRPr="00BA25C0">
        <w:rPr>
          <w:rStyle w:val="default"/>
          <w:rFonts w:cs="FrankRuehl" w:hint="cs"/>
          <w:strike/>
          <w:vanish/>
          <w:sz w:val="22"/>
          <w:szCs w:val="22"/>
          <w:shd w:val="clear" w:color="auto" w:fill="FFFF99"/>
          <w:rtl/>
        </w:rPr>
        <w:t>שהמפקח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שהממונה</w:t>
      </w:r>
      <w:r w:rsidRPr="00BA25C0">
        <w:rPr>
          <w:rStyle w:val="default"/>
          <w:rFonts w:cs="FrankRuehl" w:hint="cs"/>
          <w:vanish/>
          <w:sz w:val="22"/>
          <w:szCs w:val="22"/>
          <w:shd w:val="clear" w:color="auto" w:fill="FFFF99"/>
          <w:rtl/>
        </w:rPr>
        <w:t xml:space="preserve"> או עובד הכפוף לו הודיע על התנגדותו לתכנית הביטוח או לכתב השירות, כולם או חלקם, או לשינוי בתכנית הביטוח או בכתב השירות, כולו או חלקו, בניגוד להוראות סעיף 20(ב) או (ח);</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(12ב)</w:t>
      </w:r>
      <w:r w:rsidRPr="00BA25C0">
        <w:rPr>
          <w:rStyle w:val="default"/>
          <w:rFonts w:cs="FrankRuehl" w:hint="cs"/>
          <w:vanish/>
          <w:sz w:val="22"/>
          <w:szCs w:val="22"/>
          <w:shd w:val="clear" w:color="auto" w:fill="FFFF99"/>
          <w:rtl/>
        </w:rPr>
        <w:tab/>
        <w:t xml:space="preserve">הנהיג תכנית ביטוח או כתב שירות, או שינוי בתכנית ביטוח או בכתב שירות, בלי שקיבל לכך אישור מראש ובכתב מאת </w:t>
      </w:r>
      <w:r w:rsidRPr="00BA25C0">
        <w:rPr>
          <w:rStyle w:val="default"/>
          <w:rFonts w:cs="FrankRuehl" w:hint="cs"/>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בניגוד להוראות לפי סעיף 40(ג)(4) או (ח);</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(12ג)</w:t>
      </w:r>
      <w:r w:rsidRPr="00BA25C0">
        <w:rPr>
          <w:rStyle w:val="default"/>
          <w:rFonts w:cs="FrankRuehl" w:hint="cs"/>
          <w:vanish/>
          <w:sz w:val="22"/>
          <w:szCs w:val="22"/>
          <w:shd w:val="clear" w:color="auto" w:fill="FFFF99"/>
          <w:rtl/>
        </w:rPr>
        <w:tab/>
        <w:t xml:space="preserve">הנהיג תכנית ביטוח או כתב שירות, או לא הנהיג שינוי בתכנית ביטוח או בכתב שירות, בניגוד להוראת </w:t>
      </w:r>
      <w:r w:rsidRPr="00BA25C0">
        <w:rPr>
          <w:rStyle w:val="default"/>
          <w:rFonts w:cs="FrankRuehl" w:hint="cs"/>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40(ד) או (ח);</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(13)</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כלל פרט מטעה בדוח או בהודעה, בניגוד להוראות</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סעיף 42א או נתן הסכמתו כי דוח או מסמך שהכין</w:t>
      </w:r>
      <w:r w:rsidRPr="00BA25C0">
        <w:rPr>
          <w:rStyle w:val="default"/>
          <w:rFonts w:cs="FrankRuehl" w:hint="cs"/>
          <w:vanish/>
          <w:sz w:val="22"/>
          <w:szCs w:val="22"/>
          <w:shd w:val="clear" w:color="auto" w:fill="FFFF99"/>
          <w:rtl/>
        </w:rPr>
        <w:t xml:space="preserve"> הכוללים פרט מטעה</w:t>
      </w:r>
      <w:r w:rsidRPr="00BA25C0">
        <w:rPr>
          <w:rStyle w:val="default"/>
          <w:rFonts w:cs="FrankRuehl"/>
          <w:vanish/>
          <w:sz w:val="22"/>
          <w:szCs w:val="22"/>
          <w:shd w:val="clear" w:color="auto" w:fill="FFFF99"/>
          <w:rtl/>
        </w:rPr>
        <w:t xml:space="preserve"> ייכללו בדוח או בהודעה כאמור;</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(15)</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ניהל את עסקיו בענף ביטוח חיים, בניגוד להוראות לפי סעיף 54;</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תיאר תיאור מטעה עסקת ביטוח או כלל תיאור מטעה בפרסום לציבור, בניגוד להוראות סעיף 55;</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עשה דבר שיש בו משום ניצול או הפעלת השפעה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בלתי הוגנת, כדי לקשור עסקה של ביטוח בתנאים בלתי</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סבירים או כדי לקבל תמורה העולה על התמורה המקובלת, בניגוד להוראות סעיף 58;</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לא תיקן ליקוי בהתאם להוראה שנתן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לפי הוראות סעיף 62(א);</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לא מילא אחר הוראה שנתן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לתיקון פגם או למניעת פגיעה לפי הוראות סעיף 65;</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(20)</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הפר הוראה להפריש סכומים, שנתן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הוראות סעיף 66;</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(21)</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הפר הוראה שנתן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הוראות סעיפים 67 או 68;</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כיהן כנושא משרה או כעובד אחר במבטח אף</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שהותלתה או הוגבלה סמכותו לפי הוראות סעיף 68</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או כיהן כנושא משרה במבטח אף שהושעה או הועבר מתפקידו לפי הוראות אותו סעיף;</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(23)</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(ג)</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מי שעשה אחד מאלה, דינו – מאסר שנתיים או הקנס הבסיסי:</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(2)</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בתיווך לענין ביטוח, ואינו אחד מהמנויים</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בפסקאות (1) או (2) של סעיף 24(א), או שעסק בתיווך לענין ביטוח שלא בהתאם לתנאים המפורטים באותן פסקאות;</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(3)</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עסק בתיווך לענין ביטוח בין אדם שאינו מבטח לבין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תושב חוץ או סוכנו שאינם בעלי רשיון לפי חוק זה, בניגוד להוראות סעיף 31(א);</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(4)</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שלט בסוכן תאגיד בלא היתר, בניגוד להוראות סעיף 32(ב);</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(5)</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(6)</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העביר אמצעי שליטה בסוכן תאגיד, ביודעו שהנעבר זקוק להיתר ואין בידו היתר, בניגוד להוראות סעיף 33;</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(7)</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(8)</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קיבל עסקי ביטוח, בניגוד להוראות סעיף 41(א);</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(10)</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(11)</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(12)</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(13)</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5A6FBA">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(14)</w:t>
      </w:r>
      <w:r w:rsidRPr="00BA25C0">
        <w:rPr>
          <w:rStyle w:val="default"/>
          <w:rFonts w:cs="FrankRuehl" w:hint="cs"/>
          <w:vanish/>
          <w:sz w:val="22"/>
          <w:szCs w:val="22"/>
          <w:shd w:val="clear" w:color="auto" w:fill="FFFF99"/>
          <w:rtl/>
        </w:rPr>
        <w:tab/>
      </w:r>
      <w:r w:rsidR="005A6FBA" w:rsidRPr="00BA25C0">
        <w:rPr>
          <w:rStyle w:val="default"/>
          <w:rFonts w:cs="FrankRuehl" w:hint="cs"/>
          <w:vanish/>
          <w:sz w:val="22"/>
          <w:szCs w:val="22"/>
          <w:shd w:val="clear" w:color="auto" w:fill="FFFF99"/>
          <w:rtl/>
        </w:rPr>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vanish/>
          <w:sz w:val="22"/>
          <w:szCs w:val="22"/>
          <w:shd w:val="clear" w:color="auto" w:fill="FFFF99"/>
          <w:rtl/>
        </w:rPr>
      </w:pPr>
      <w:r w:rsidRPr="00BA25C0">
        <w:rPr>
          <w:rStyle w:val="default"/>
          <w:rFonts w:cs="FrankRuehl"/>
          <w:vanish/>
          <w:sz w:val="22"/>
          <w:szCs w:val="22"/>
          <w:shd w:val="clear" w:color="auto" w:fill="FFFF99"/>
          <w:rtl/>
        </w:rPr>
        <w:t>(15)</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(16)</w:t>
      </w:r>
      <w:r w:rsidRPr="00BA25C0">
        <w:rPr>
          <w:rStyle w:val="default"/>
          <w:rFonts w:cs="FrankRuehl" w:hint="cs"/>
          <w:vanish/>
          <w:sz w:val="22"/>
          <w:szCs w:val="22"/>
          <w:shd w:val="clear" w:color="auto" w:fill="FFFF99"/>
          <w:rtl/>
        </w:rPr>
        <w:tab/>
        <w:t>(נמחקה)</w:t>
      </w:r>
      <w:r w:rsidRPr="00BA25C0">
        <w:rPr>
          <w:rStyle w:val="default"/>
          <w:rFonts w:cs="FrankRuehl"/>
          <w:vanish/>
          <w:sz w:val="22"/>
          <w:szCs w:val="22"/>
          <w:shd w:val="clear" w:color="auto" w:fill="FFFF99"/>
          <w:rtl/>
        </w:rPr>
        <w:t>;</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(17)</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התנה עשיית ביטוח בהתקשרות אחרת, בניגוד להוראות סעיף 57;</w:t>
      </w:r>
    </w:p>
    <w:p w:rsidR="0039144E" w:rsidRPr="00BA25C0" w:rsidRDefault="0039144E" w:rsidP="0039144E">
      <w:pPr>
        <w:pStyle w:val="P00"/>
        <w:spacing w:before="0"/>
        <w:ind w:left="1021" w:right="1134"/>
        <w:rPr>
          <w:rStyle w:val="default"/>
          <w:rFonts w:cs="FrankRuehl" w:hint="cs"/>
          <w:vanish/>
          <w:sz w:val="22"/>
          <w:szCs w:val="22"/>
          <w:shd w:val="clear" w:color="auto" w:fill="FFFF99"/>
          <w:rtl/>
        </w:rPr>
      </w:pPr>
      <w:r w:rsidRPr="00BA25C0">
        <w:rPr>
          <w:rStyle w:val="default"/>
          <w:rFonts w:cs="FrankRuehl"/>
          <w:vanish/>
          <w:sz w:val="22"/>
          <w:szCs w:val="22"/>
          <w:shd w:val="clear" w:color="auto" w:fill="FFFF99"/>
          <w:rtl/>
        </w:rPr>
        <w:t>(18)</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פעל בחיסול עסקי מבטח שלא בהתאם להוראות שנתן לו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לפי סעיפים 63 או 64;</w:t>
      </w:r>
    </w:p>
    <w:p w:rsidR="0039144E" w:rsidRPr="005A6FBA" w:rsidRDefault="0039144E" w:rsidP="005A6FBA">
      <w:pPr>
        <w:pStyle w:val="P00"/>
        <w:spacing w:before="0"/>
        <w:ind w:left="1021" w:right="1134"/>
        <w:rPr>
          <w:rStyle w:val="default"/>
          <w:rFonts w:cs="FrankRuehl" w:hint="cs"/>
          <w:sz w:val="2"/>
          <w:szCs w:val="2"/>
          <w:shd w:val="clear" w:color="auto" w:fill="FFFF99"/>
          <w:rtl/>
        </w:rPr>
      </w:pPr>
      <w:r w:rsidRPr="00BA25C0">
        <w:rPr>
          <w:rStyle w:val="default"/>
          <w:rFonts w:cs="FrankRuehl"/>
          <w:vanish/>
          <w:sz w:val="22"/>
          <w:szCs w:val="22"/>
          <w:shd w:val="clear" w:color="auto" w:fill="FFFF99"/>
          <w:rtl/>
        </w:rPr>
        <w:t>(19)</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השתמש במילה "ביטוח" או במילה הנגזרת ממנה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בשם שבו הוא מנהל עסקים, ללא היתר מאת </w:t>
      </w:r>
      <w:r w:rsidRPr="00BA25C0">
        <w:rPr>
          <w:rStyle w:val="default"/>
          <w:rFonts w:cs="FrankRuehl"/>
          <w:strike/>
          <w:vanish/>
          <w:sz w:val="22"/>
          <w:szCs w:val="22"/>
          <w:shd w:val="clear" w:color="auto" w:fill="FFFF99"/>
          <w:rtl/>
        </w:rPr>
        <w:t>המפקח</w:t>
      </w:r>
      <w:r w:rsidR="005A6FBA" w:rsidRPr="00BA25C0">
        <w:rPr>
          <w:rStyle w:val="default"/>
          <w:rFonts w:cs="FrankRuehl" w:hint="cs"/>
          <w:vanish/>
          <w:sz w:val="22"/>
          <w:szCs w:val="22"/>
          <w:shd w:val="clear" w:color="auto" w:fill="FFFF99"/>
          <w:rtl/>
        </w:rPr>
        <w:t xml:space="preserve"> </w:t>
      </w:r>
      <w:r w:rsidR="005A6FBA"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בניגוד להוראות סעיף 100</w:t>
      </w:r>
      <w:r w:rsidRPr="00BA25C0">
        <w:rPr>
          <w:rStyle w:val="default"/>
          <w:rFonts w:cs="FrankRuehl" w:hint="cs"/>
          <w:vanish/>
          <w:sz w:val="22"/>
          <w:szCs w:val="22"/>
          <w:shd w:val="clear" w:color="auto" w:fill="FFFF99"/>
          <w:rtl/>
        </w:rPr>
        <w:t>.</w:t>
      </w:r>
      <w:bookmarkEnd w:id="479"/>
    </w:p>
    <w:p w:rsidR="00737703" w:rsidRDefault="00737703">
      <w:pPr>
        <w:pStyle w:val="P00"/>
        <w:spacing w:before="72"/>
        <w:ind w:left="0" w:right="1134"/>
        <w:rPr>
          <w:rStyle w:val="default"/>
          <w:rFonts w:cs="FrankRuehl" w:hint="cs"/>
          <w:rtl/>
        </w:rPr>
      </w:pPr>
      <w:bookmarkStart w:id="480" w:name="Seif146"/>
      <w:bookmarkEnd w:id="480"/>
      <w:r>
        <w:rPr>
          <w:rFonts w:cs="Miriam"/>
          <w:szCs w:val="32"/>
          <w:rtl/>
          <w:lang w:val="he-IL"/>
        </w:rPr>
        <w:pict>
          <v:shape id="_x0000_s2327" type="#_x0000_t202" style="position:absolute;left:0;text-align:left;margin-left:470.25pt;margin-top:7.1pt;width:1in;height:33.6pt;z-index:251684352" filled="f" stroked="f">
            <v:textbox style="mso-next-textbox:#_x0000_s2327" inset="1mm,0,1mm,0">
              <w:txbxContent>
                <w:p w:rsidR="00544470" w:rsidRDefault="00544470">
                  <w:pPr>
                    <w:spacing w:line="160" w:lineRule="exact"/>
                    <w:jc w:val="left"/>
                    <w:rPr>
                      <w:rFonts w:cs="Miriam" w:hint="cs"/>
                      <w:sz w:val="18"/>
                      <w:szCs w:val="18"/>
                      <w:rtl/>
                    </w:rPr>
                  </w:pPr>
                  <w:r>
                    <w:rPr>
                      <w:rFonts w:cs="Miriam" w:hint="cs"/>
                      <w:sz w:val="18"/>
                      <w:szCs w:val="18"/>
                      <w:rtl/>
                    </w:rPr>
                    <w:t>עבירה כדי להטעות או לרמות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104</w:t>
      </w:r>
      <w:r>
        <w:rPr>
          <w:rStyle w:val="default"/>
          <w:rFonts w:cs="FrankRuehl"/>
          <w:rtl/>
        </w:rPr>
        <w:t>א.</w:t>
      </w:r>
      <w:r w:rsidR="000A287E">
        <w:rPr>
          <w:rStyle w:val="default"/>
          <w:rFonts w:cs="FrankRuehl" w:hint="cs"/>
          <w:rtl/>
        </w:rPr>
        <w:t xml:space="preserve"> </w:t>
      </w:r>
      <w:r>
        <w:rPr>
          <w:rStyle w:val="default"/>
          <w:rFonts w:cs="FrankRuehl"/>
          <w:rtl/>
        </w:rPr>
        <w:t>מי שעבר עבירה מהעבירות המנויות בסעיף 104 כדי לרמות או להטעות מבוטח או כדי לרמות או להטעות מי ששוקל להתקשר</w:t>
      </w:r>
      <w:r>
        <w:rPr>
          <w:rStyle w:val="default"/>
          <w:rFonts w:cs="FrankRuehl" w:hint="cs"/>
          <w:rtl/>
        </w:rPr>
        <w:t xml:space="preserve"> </w:t>
      </w:r>
      <w:r>
        <w:rPr>
          <w:rStyle w:val="default"/>
          <w:rFonts w:cs="FrankRuehl"/>
          <w:rtl/>
        </w:rPr>
        <w:t>בחוזה ביטוח, דינו – מאסר חמש שנים או קנס בשיעור פי שלושה מן הקנס הקבוע לאותה עבירה.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81" w:name="Rov328"/>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55"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884 (</w:t>
      </w:r>
      <w:hyperlink r:id="rId856"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104א</w:t>
      </w:r>
      <w:bookmarkEnd w:id="481"/>
    </w:p>
    <w:p w:rsidR="00737703" w:rsidRDefault="00737703">
      <w:pPr>
        <w:pStyle w:val="P00"/>
        <w:spacing w:before="72"/>
        <w:ind w:left="0" w:right="1134"/>
        <w:rPr>
          <w:rStyle w:val="default"/>
          <w:rFonts w:cs="FrankRuehl" w:hint="cs"/>
          <w:rtl/>
        </w:rPr>
      </w:pPr>
      <w:bookmarkStart w:id="482" w:name="Seif147"/>
      <w:bookmarkEnd w:id="482"/>
      <w:r>
        <w:rPr>
          <w:rFonts w:cs="Miriam"/>
          <w:szCs w:val="32"/>
          <w:rtl/>
          <w:lang w:val="he-IL"/>
        </w:rPr>
        <w:pict>
          <v:shape id="_x0000_s2328" type="#_x0000_t202" style="position:absolute;left:0;text-align:left;margin-left:462pt;margin-top:7.1pt;width:80.25pt;height:33.6pt;z-index:251685376"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קנס בעבירה נמשכת</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shape>
        </w:pict>
      </w:r>
      <w:r>
        <w:rPr>
          <w:rStyle w:val="big-number"/>
          <w:rFonts w:cs="Miriam"/>
          <w:rtl/>
        </w:rPr>
        <w:t>104</w:t>
      </w:r>
      <w:r>
        <w:rPr>
          <w:rStyle w:val="default"/>
          <w:rFonts w:cs="FrankRuehl"/>
          <w:rtl/>
        </w:rPr>
        <w:t>ב.</w:t>
      </w:r>
      <w:r w:rsidR="000A287E">
        <w:rPr>
          <w:rStyle w:val="default"/>
          <w:rFonts w:cs="FrankRuehl" w:hint="cs"/>
          <w:rtl/>
        </w:rPr>
        <w:t xml:space="preserve"> </w:t>
      </w:r>
      <w:r>
        <w:rPr>
          <w:rStyle w:val="default"/>
          <w:rFonts w:cs="FrankRuehl"/>
          <w:rtl/>
        </w:rPr>
        <w:t>בעבירה נמשכת רשאי בית המשפט להטיל לכל יום שבו</w:t>
      </w:r>
      <w:r>
        <w:rPr>
          <w:rStyle w:val="default"/>
          <w:rFonts w:cs="FrankRuehl" w:hint="cs"/>
          <w:rtl/>
        </w:rPr>
        <w:t xml:space="preserve"> </w:t>
      </w:r>
      <w:r>
        <w:rPr>
          <w:rStyle w:val="default"/>
          <w:rFonts w:cs="FrankRuehl"/>
          <w:rtl/>
        </w:rPr>
        <w:t>נמשכת העבירה, בנוסף לכל עונש אחר, קנס בשיעור החלק החמישים של הקנס שהוא רשאי להטיל על אותה עבירה.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83" w:name="Rov329"/>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5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884 (</w:t>
      </w:r>
      <w:hyperlink r:id="rId85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104ב</w:t>
      </w:r>
      <w:bookmarkEnd w:id="483"/>
    </w:p>
    <w:p w:rsidR="00737703" w:rsidRDefault="00737703">
      <w:pPr>
        <w:pStyle w:val="P00"/>
        <w:spacing w:before="72"/>
        <w:ind w:left="0" w:right="1134"/>
        <w:rPr>
          <w:rStyle w:val="default"/>
          <w:rFonts w:cs="FrankRuehl" w:hint="cs"/>
          <w:rtl/>
        </w:rPr>
      </w:pPr>
      <w:bookmarkStart w:id="484" w:name="Seif87"/>
      <w:bookmarkEnd w:id="484"/>
      <w:r>
        <w:rPr>
          <w:lang w:val="he-IL"/>
        </w:rPr>
        <w:pict>
          <v:rect id="_x0000_s2178" style="position:absolute;left:0;text-align:left;margin-left:464.5pt;margin-top:8.05pt;width:75.05pt;height:24pt;z-index:251535872" o:allowincell="f" filled="f" stroked="f" strokecolor="lime" strokeweight=".25pt">
            <v:textbox inset="0,0,0,0">
              <w:txbxContent>
                <w:p w:rsidR="00544470" w:rsidRDefault="00544470">
                  <w:pPr>
                    <w:spacing w:line="160" w:lineRule="exact"/>
                    <w:jc w:val="left"/>
                    <w:rPr>
                      <w:rFonts w:cs="Miriam" w:hint="cs"/>
                      <w:sz w:val="18"/>
                      <w:szCs w:val="18"/>
                      <w:rtl/>
                    </w:rPr>
                  </w:pPr>
                  <w:r>
                    <w:rPr>
                      <w:rFonts w:cs="Miriam" w:hint="cs"/>
                      <w:sz w:val="18"/>
                      <w:szCs w:val="18"/>
                      <w:rtl/>
                    </w:rPr>
                    <w:t>חובת פיקוח</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txbxContent>
            </v:textbox>
            <w10:anchorlock/>
          </v:rect>
        </w:pict>
      </w:r>
      <w:r>
        <w:rPr>
          <w:rStyle w:val="big-number"/>
          <w:rFonts w:cs="Miriam"/>
          <w:rtl/>
        </w:rPr>
        <w:t>105</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נושא משרה בתאגיד חייב לפקח ולעשות כל שניתן למניעת עבירה לפי סעיף 104 בידי התאגיד או בידי עובד מעובדיו; המפר הוראה זו, דינו – הקנס הקבוע לאותה עבירה אילו הוטל על יחיד.</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 עבירה לפי סעיף 104 בידי תאגיד או בידי עובד מעובדיו, חזקה היא כי נושא משרה בתאגיד הפר את חובתו האמורה</w:t>
      </w:r>
      <w:r>
        <w:rPr>
          <w:rStyle w:val="default"/>
          <w:rFonts w:cs="FrankRuehl" w:hint="cs"/>
          <w:rtl/>
        </w:rPr>
        <w:t xml:space="preserve"> </w:t>
      </w:r>
      <w:r>
        <w:rPr>
          <w:rStyle w:val="default"/>
          <w:rFonts w:cs="FrankRuehl"/>
          <w:rtl/>
        </w:rPr>
        <w:t>בסעיף קטן (א), אלא אם כן הוכיח שעשה כל שניתן כדי למנוע את העבירה.</w:t>
      </w:r>
    </w:p>
    <w:p w:rsidR="00737703" w:rsidRDefault="0073770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"נושא משרה" – דירקטור, מנהל פעיל בתאגיד, שותף, למעט שותף מוגבל, או בעל תפקיד אחר האחראי מטעם התאגיד על התחום שבו בוצעה העבירה.</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85" w:name="Rov330"/>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59"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884 (</w:t>
      </w:r>
      <w:hyperlink r:id="rId860"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החלפת סעיף 105</w:t>
      </w:r>
    </w:p>
    <w:p w:rsidR="00737703" w:rsidRPr="00BA25C0" w:rsidRDefault="00737703">
      <w:pPr>
        <w:pStyle w:val="P00"/>
        <w:ind w:left="0" w:right="1134"/>
        <w:rPr>
          <w:rStyle w:val="default"/>
          <w:rFonts w:cs="FrankRuehl" w:hint="cs"/>
          <w:vanish/>
          <w:sz w:val="20"/>
          <w:szCs w:val="20"/>
          <w:shd w:val="clear" w:color="auto" w:fill="FFFF99"/>
          <w:rtl/>
        </w:rPr>
      </w:pPr>
      <w:r w:rsidRPr="00BA25C0">
        <w:rPr>
          <w:rStyle w:val="default"/>
          <w:rFonts w:cs="FrankRuehl" w:hint="cs"/>
          <w:vanish/>
          <w:sz w:val="20"/>
          <w:szCs w:val="20"/>
          <w:shd w:val="clear" w:color="auto" w:fill="FFFF99"/>
          <w:rtl/>
        </w:rPr>
        <w:t>הנוסח הקודם:</w:t>
      </w:r>
    </w:p>
    <w:p w:rsidR="00737703" w:rsidRPr="00BA25C0" w:rsidRDefault="00737703">
      <w:pPr>
        <w:pStyle w:val="P00"/>
        <w:spacing w:before="20"/>
        <w:ind w:left="0" w:right="1134"/>
        <w:rPr>
          <w:rStyle w:val="default"/>
          <w:rFonts w:cs="Miriam" w:hint="cs"/>
          <w:strike/>
          <w:vanish/>
          <w:sz w:val="16"/>
          <w:szCs w:val="16"/>
          <w:shd w:val="clear" w:color="auto" w:fill="FFFF99"/>
          <w:rtl/>
        </w:rPr>
      </w:pPr>
      <w:r w:rsidRPr="00BA25C0">
        <w:rPr>
          <w:rStyle w:val="default"/>
          <w:rFonts w:cs="Miriam" w:hint="cs"/>
          <w:strike/>
          <w:vanish/>
          <w:sz w:val="16"/>
          <w:szCs w:val="16"/>
          <w:shd w:val="clear" w:color="auto" w:fill="FFFF99"/>
          <w:rtl/>
        </w:rPr>
        <w:t>אחריות דירקטור ומנהל עסקים לעבירות</w:t>
      </w:r>
    </w:p>
    <w:p w:rsidR="00737703" w:rsidRPr="00BA25C0" w:rsidRDefault="00737703">
      <w:pPr>
        <w:pStyle w:val="P00"/>
        <w:spacing w:before="0"/>
        <w:ind w:left="0" w:right="1134"/>
        <w:rPr>
          <w:rStyle w:val="default"/>
          <w:rFonts w:cs="FrankRuehl" w:hint="cs"/>
          <w:strike/>
          <w:vanish/>
          <w:sz w:val="22"/>
          <w:szCs w:val="22"/>
          <w:shd w:val="clear" w:color="auto" w:fill="FFFF99"/>
          <w:rtl/>
        </w:rPr>
      </w:pPr>
      <w:r w:rsidRPr="00BA25C0">
        <w:rPr>
          <w:rStyle w:val="big-number"/>
          <w:rFonts w:cs="FrankRuehl" w:hint="cs"/>
          <w:strike/>
          <w:vanish/>
          <w:sz w:val="22"/>
          <w:szCs w:val="22"/>
          <w:shd w:val="clear" w:color="auto" w:fill="FFFF99"/>
          <w:rtl/>
        </w:rPr>
        <w:t>105</w:t>
      </w:r>
      <w:r w:rsidRPr="00BA25C0">
        <w:rPr>
          <w:rStyle w:val="default"/>
          <w:rFonts w:cs="FrankRuehl"/>
          <w:strike/>
          <w:vanish/>
          <w:sz w:val="22"/>
          <w:szCs w:val="22"/>
          <w:shd w:val="clear" w:color="auto" w:fill="FFFF99"/>
          <w:rtl/>
        </w:rPr>
        <w:t>.</w:t>
      </w:r>
      <w:r w:rsidRPr="00BA25C0">
        <w:rPr>
          <w:rStyle w:val="default"/>
          <w:rFonts w:cs="FrankRuehl"/>
          <w:strike/>
          <w:vanish/>
          <w:sz w:val="22"/>
          <w:szCs w:val="22"/>
          <w:shd w:val="clear" w:color="auto" w:fill="FFFF99"/>
          <w:rtl/>
        </w:rPr>
        <w:tab/>
      </w:r>
      <w:r w:rsidRPr="00BA25C0">
        <w:rPr>
          <w:rStyle w:val="default"/>
          <w:rFonts w:cs="FrankRuehl" w:hint="cs"/>
          <w:strike/>
          <w:vanish/>
          <w:sz w:val="22"/>
          <w:szCs w:val="22"/>
          <w:shd w:val="clear" w:color="auto" w:fill="FFFF99"/>
          <w:rtl/>
        </w:rPr>
        <w:t>מי שהיה דירקטור או מנהל עסקים של מבטח או של סוכן תאגיד בשעה שהתאגיד עבר עבירה על חוק זה, ייחשב כשותף לעבירה וניתן להרשיעו בה, אם לא הוכיח אחת משתי אלה:</w:t>
      </w:r>
    </w:p>
    <w:p w:rsidR="00737703" w:rsidRPr="00BA25C0" w:rsidRDefault="00737703">
      <w:pPr>
        <w:pStyle w:val="P00"/>
        <w:spacing w:before="0"/>
        <w:ind w:left="1021" w:right="1134"/>
        <w:rPr>
          <w:rStyle w:val="default"/>
          <w:rFonts w:cs="FrankRuehl" w:hint="cs"/>
          <w:strike/>
          <w:vanish/>
          <w:sz w:val="22"/>
          <w:szCs w:val="22"/>
          <w:shd w:val="clear" w:color="auto" w:fill="FFFF99"/>
          <w:rtl/>
        </w:rPr>
      </w:pPr>
      <w:r w:rsidRPr="00BA25C0">
        <w:rPr>
          <w:rStyle w:val="default"/>
          <w:rFonts w:cs="FrankRuehl"/>
          <w:strike/>
          <w:vanish/>
          <w:sz w:val="22"/>
          <w:szCs w:val="22"/>
          <w:shd w:val="clear" w:color="auto" w:fill="FFFF99"/>
          <w:rtl/>
        </w:rPr>
        <w:t>(1)</w:t>
      </w:r>
      <w:r w:rsidRPr="00BA25C0">
        <w:rPr>
          <w:rStyle w:val="default"/>
          <w:rFonts w:cs="FrankRuehl" w:hint="cs"/>
          <w:strike/>
          <w:vanish/>
          <w:sz w:val="22"/>
          <w:szCs w:val="22"/>
          <w:shd w:val="clear" w:color="auto" w:fill="FFFF99"/>
          <w:rtl/>
        </w:rPr>
        <w:tab/>
        <w:t>העבירה נעברה שלא בידיעתו ותפקידו לא חייב אותו לדעת על העב</w:t>
      </w:r>
      <w:r w:rsidR="00C0078F" w:rsidRPr="00BA25C0">
        <w:rPr>
          <w:rStyle w:val="default"/>
          <w:rFonts w:cs="FrankRuehl" w:hint="cs"/>
          <w:strike/>
          <w:vanish/>
          <w:sz w:val="22"/>
          <w:szCs w:val="22"/>
          <w:shd w:val="clear" w:color="auto" w:fill="FFFF99"/>
          <w:rtl/>
        </w:rPr>
        <w:t>י</w:t>
      </w:r>
      <w:r w:rsidRPr="00BA25C0">
        <w:rPr>
          <w:rStyle w:val="default"/>
          <w:rFonts w:cs="FrankRuehl" w:hint="cs"/>
          <w:strike/>
          <w:vanish/>
          <w:sz w:val="22"/>
          <w:szCs w:val="22"/>
          <w:shd w:val="clear" w:color="auto" w:fill="FFFF99"/>
          <w:rtl/>
        </w:rPr>
        <w:t>רה</w:t>
      </w:r>
      <w:r w:rsidRPr="00BA25C0">
        <w:rPr>
          <w:rStyle w:val="default"/>
          <w:rFonts w:cs="FrankRuehl"/>
          <w:strike/>
          <w:vanish/>
          <w:sz w:val="22"/>
          <w:szCs w:val="22"/>
          <w:shd w:val="clear" w:color="auto" w:fill="FFFF99"/>
          <w:rtl/>
        </w:rPr>
        <w:t>;</w:t>
      </w:r>
    </w:p>
    <w:p w:rsidR="00737703" w:rsidRDefault="00737703">
      <w:pPr>
        <w:pStyle w:val="P00"/>
        <w:spacing w:before="0"/>
        <w:ind w:left="1021" w:right="1134"/>
        <w:rPr>
          <w:rStyle w:val="default"/>
          <w:rFonts w:cs="FrankRuehl" w:hint="cs"/>
          <w:sz w:val="2"/>
          <w:szCs w:val="2"/>
          <w:rtl/>
        </w:rPr>
      </w:pPr>
      <w:r w:rsidRPr="00BA25C0">
        <w:rPr>
          <w:rStyle w:val="default"/>
          <w:rFonts w:cs="FrankRuehl" w:hint="cs"/>
          <w:strike/>
          <w:vanish/>
          <w:sz w:val="22"/>
          <w:szCs w:val="22"/>
          <w:shd w:val="clear" w:color="auto" w:fill="FFFF99"/>
          <w:rtl/>
        </w:rPr>
        <w:t>(2)     לאחר שנודע לו כוונת התאגיד לעבור את העבירה, הוא הודיע מיד למפקח על הענין.</w:t>
      </w:r>
      <w:bookmarkEnd w:id="485"/>
    </w:p>
    <w:p w:rsidR="00737703" w:rsidRDefault="00737703">
      <w:pPr>
        <w:pStyle w:val="P00"/>
        <w:spacing w:before="72"/>
        <w:ind w:left="0" w:right="1134"/>
        <w:rPr>
          <w:rStyle w:val="default"/>
          <w:rFonts w:cs="FrankRuehl"/>
          <w:rtl/>
        </w:rPr>
      </w:pPr>
      <w:bookmarkStart w:id="486" w:name="Seif88"/>
      <w:bookmarkEnd w:id="486"/>
      <w:r>
        <w:rPr>
          <w:lang w:val="he-IL"/>
        </w:rPr>
        <w:pict>
          <v:rect id="_x0000_s2179" style="position:absolute;left:0;text-align:left;margin-left:464.5pt;margin-top:8.05pt;width:75.05pt;height:16pt;z-index:251536896" o:allowincell="f" filled="f" stroked="f" strokecolor="lime" strokeweight=".25pt">
            <v:textbox style="mso-next-textbox:#_x0000_s2179" inset="0,0,0,0">
              <w:txbxContent>
                <w:p w:rsidR="00544470" w:rsidRDefault="00544470">
                  <w:pPr>
                    <w:spacing w:line="160" w:lineRule="exact"/>
                    <w:jc w:val="left"/>
                    <w:rPr>
                      <w:rFonts w:cs="Miriam"/>
                      <w:noProof/>
                      <w:sz w:val="18"/>
                      <w:szCs w:val="18"/>
                      <w:rtl/>
                    </w:rPr>
                  </w:pPr>
                  <w:r>
                    <w:rPr>
                      <w:rFonts w:cs="Miriam"/>
                      <w:sz w:val="18"/>
                      <w:szCs w:val="18"/>
                      <w:rtl/>
                    </w:rPr>
                    <w:t>פר</w:t>
                  </w:r>
                  <w:r>
                    <w:rPr>
                      <w:rFonts w:cs="Miriam" w:hint="cs"/>
                      <w:sz w:val="18"/>
                      <w:szCs w:val="18"/>
                      <w:rtl/>
                    </w:rPr>
                    <w:t>סום פסק דין או תיקון פרסום</w:t>
                  </w:r>
                </w:p>
              </w:txbxContent>
            </v:textbox>
            <w10:anchorlock/>
          </v:rect>
        </w:pict>
      </w:r>
      <w:r>
        <w:rPr>
          <w:rStyle w:val="big-number"/>
          <w:rFonts w:cs="Miriam"/>
          <w:rtl/>
        </w:rPr>
        <w:t>106.</w:t>
      </w:r>
      <w:r>
        <w:rPr>
          <w:rStyle w:val="big-number"/>
          <w:rFonts w:cs="Miriam"/>
          <w:rtl/>
        </w:rPr>
        <w:tab/>
      </w:r>
      <w:r>
        <w:rPr>
          <w:rStyle w:val="default"/>
          <w:rFonts w:cs="FrankRuehl"/>
          <w:rtl/>
        </w:rPr>
        <w:t>בי</w:t>
      </w:r>
      <w:r>
        <w:rPr>
          <w:rStyle w:val="default"/>
          <w:rFonts w:cs="FrankRuehl" w:hint="cs"/>
          <w:rtl/>
        </w:rPr>
        <w:t>ת משפט רשאי, בעקבות הרשעה או חיוב לפי חוק זה, לצוות שפסק דין חלוט או תמציתו, או תיקון לפרסום מטעה, יפורסמו ברבים</w:t>
      </w:r>
      <w:r>
        <w:rPr>
          <w:rStyle w:val="default"/>
          <w:rFonts w:cs="FrankRuehl"/>
          <w:rtl/>
        </w:rPr>
        <w:t xml:space="preserve"> ב</w:t>
      </w:r>
      <w:r>
        <w:rPr>
          <w:rStyle w:val="default"/>
          <w:rFonts w:cs="FrankRuehl" w:hint="cs"/>
          <w:rtl/>
        </w:rPr>
        <w:t>צורה ובאופן שיקבע, ולהורות מי ישא בהוצאות הפרסום; הור</w:t>
      </w:r>
      <w:r>
        <w:rPr>
          <w:rStyle w:val="default"/>
          <w:rFonts w:cs="FrankRuehl"/>
          <w:rtl/>
        </w:rPr>
        <w:t>ה</w:t>
      </w:r>
      <w:r>
        <w:rPr>
          <w:rStyle w:val="default"/>
          <w:rFonts w:cs="FrankRuehl" w:hint="cs"/>
          <w:rtl/>
        </w:rPr>
        <w:t xml:space="preserve"> בית המשפט שהנאשם ישא בהוצאות הפרסום, יהא דינו כדין קנס שהטיל בית המשפט.</w:t>
      </w:r>
    </w:p>
    <w:p w:rsidR="00737703" w:rsidRDefault="00737703">
      <w:pPr>
        <w:pStyle w:val="P00"/>
        <w:spacing w:before="72"/>
        <w:ind w:left="0" w:right="1134"/>
        <w:rPr>
          <w:rStyle w:val="default"/>
          <w:rFonts w:cs="FrankRuehl"/>
          <w:rtl/>
        </w:rPr>
      </w:pPr>
      <w:bookmarkStart w:id="487" w:name="Seif89"/>
      <w:bookmarkEnd w:id="487"/>
      <w:r>
        <w:rPr>
          <w:lang w:val="he-IL"/>
        </w:rPr>
        <w:pict>
          <v:rect id="_x0000_s2180" style="position:absolute;left:0;text-align:left;margin-left:464.5pt;margin-top:8.05pt;width:75.05pt;height:8pt;z-index:251537920" o:allowincell="f" filled="f" stroked="f" strokecolor="lime" strokeweight=".25pt">
            <v:textbox style="mso-next-textbox:#_x0000_s2180" inset="0,0,0,0">
              <w:txbxContent>
                <w:p w:rsidR="00544470" w:rsidRDefault="00544470">
                  <w:pPr>
                    <w:spacing w:line="160" w:lineRule="exact"/>
                    <w:jc w:val="left"/>
                    <w:rPr>
                      <w:rFonts w:cs="Miriam"/>
                      <w:noProof/>
                      <w:sz w:val="18"/>
                      <w:szCs w:val="18"/>
                      <w:rtl/>
                    </w:rPr>
                  </w:pPr>
                  <w:r>
                    <w:rPr>
                      <w:rFonts w:cs="Miriam"/>
                      <w:sz w:val="18"/>
                      <w:szCs w:val="18"/>
                      <w:rtl/>
                    </w:rPr>
                    <w:t>רא</w:t>
                  </w:r>
                  <w:r>
                    <w:rPr>
                      <w:rFonts w:cs="Miriam" w:hint="cs"/>
                      <w:sz w:val="18"/>
                      <w:szCs w:val="18"/>
                      <w:rtl/>
                    </w:rPr>
                    <w:t>יה לפרסום</w:t>
                  </w:r>
                </w:p>
              </w:txbxContent>
            </v:textbox>
            <w10:anchorlock/>
          </v:rect>
        </w:pict>
      </w:r>
      <w:r>
        <w:rPr>
          <w:rStyle w:val="big-number"/>
          <w:rFonts w:cs="Miriam"/>
          <w:rtl/>
        </w:rPr>
        <w:t>107.</w:t>
      </w:r>
      <w:r>
        <w:rPr>
          <w:rStyle w:val="big-number"/>
          <w:rFonts w:cs="Miriam"/>
          <w:rtl/>
        </w:rPr>
        <w:tab/>
      </w:r>
      <w:r>
        <w:rPr>
          <w:rStyle w:val="default"/>
          <w:rFonts w:cs="FrankRuehl"/>
          <w:rtl/>
        </w:rPr>
        <w:t>הו</w:t>
      </w:r>
      <w:r>
        <w:rPr>
          <w:rStyle w:val="default"/>
          <w:rFonts w:cs="FrankRuehl" w:hint="cs"/>
          <w:rtl/>
        </w:rPr>
        <w:t>גש עותק של עתון או של דבר דפוס אחר המופץ ברבים שבו נדפס תיאור מטעה, ישמש הדבר ראיה לכאורה שאכן נעשה הפרסום באותו עתון א</w:t>
      </w:r>
      <w:r>
        <w:rPr>
          <w:rStyle w:val="default"/>
          <w:rFonts w:cs="FrankRuehl"/>
          <w:rtl/>
        </w:rPr>
        <w:t xml:space="preserve">ו </w:t>
      </w:r>
      <w:r>
        <w:rPr>
          <w:rStyle w:val="default"/>
          <w:rFonts w:cs="FrankRuehl" w:hint="cs"/>
          <w:rtl/>
        </w:rPr>
        <w:t>דבר דפוס.</w:t>
      </w:r>
    </w:p>
    <w:p w:rsidR="00737703" w:rsidRDefault="00737703">
      <w:pPr>
        <w:pStyle w:val="P00"/>
        <w:spacing w:before="72"/>
        <w:ind w:left="0" w:right="1134"/>
        <w:rPr>
          <w:rStyle w:val="default"/>
          <w:rFonts w:cs="FrankRuehl" w:hint="cs"/>
          <w:rtl/>
        </w:rPr>
      </w:pPr>
      <w:bookmarkStart w:id="488" w:name="Seif90"/>
      <w:bookmarkEnd w:id="488"/>
      <w:r>
        <w:rPr>
          <w:lang w:val="he-IL"/>
        </w:rPr>
        <w:pict>
          <v:rect id="_x0000_s2181" style="position:absolute;left:0;text-align:left;margin-left:464.5pt;margin-top:8.05pt;width:75.05pt;height:8pt;z-index:251538944"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פי</w:t>
                  </w:r>
                  <w:r>
                    <w:rPr>
                      <w:rFonts w:cs="Miriam" w:hint="cs"/>
                      <w:sz w:val="18"/>
                      <w:szCs w:val="18"/>
                      <w:rtl/>
                    </w:rPr>
                    <w:t>צויים</w:t>
                  </w:r>
                </w:p>
              </w:txbxContent>
            </v:textbox>
            <w10:anchorlock/>
          </v:rect>
        </w:pict>
      </w:r>
      <w:r>
        <w:rPr>
          <w:rStyle w:val="big-number"/>
          <w:rFonts w:cs="Miriam"/>
          <w:rtl/>
        </w:rPr>
        <w:t>108.</w:t>
      </w:r>
      <w:r>
        <w:rPr>
          <w:rStyle w:val="big-number"/>
          <w:rFonts w:cs="Miriam"/>
          <w:rtl/>
        </w:rPr>
        <w:tab/>
      </w:r>
      <w:r>
        <w:rPr>
          <w:rStyle w:val="default"/>
          <w:rFonts w:cs="FrankRuehl"/>
          <w:rtl/>
        </w:rPr>
        <w:t>די</w:t>
      </w:r>
      <w:r>
        <w:rPr>
          <w:rStyle w:val="default"/>
          <w:rFonts w:cs="FrankRuehl" w:hint="cs"/>
          <w:rtl/>
        </w:rPr>
        <w:t>ן נזק שנגרם</w:t>
      </w:r>
      <w:r>
        <w:rPr>
          <w:rStyle w:val="default"/>
          <w:rFonts w:cs="FrankRuehl"/>
          <w:rtl/>
        </w:rPr>
        <w:t xml:space="preserve"> </w:t>
      </w:r>
      <w:r>
        <w:rPr>
          <w:rStyle w:val="default"/>
          <w:rFonts w:cs="FrankRuehl" w:hint="cs"/>
          <w:rtl/>
        </w:rPr>
        <w:t>לאדם על ידי עבירה על הוראות סעיפים 55 עד 59 כדין נזק שמותר לתבוע עליו פיצויים על פי דיני הנזיקין.</w:t>
      </w:r>
    </w:p>
    <w:p w:rsidR="00DD40F1" w:rsidRDefault="00DD40F1" w:rsidP="00DD40F1">
      <w:pPr>
        <w:pStyle w:val="P00"/>
        <w:spacing w:before="72"/>
        <w:ind w:left="0" w:right="1134"/>
        <w:rPr>
          <w:rStyle w:val="default"/>
          <w:rFonts w:cs="FrankRuehl" w:hint="cs"/>
          <w:rtl/>
        </w:rPr>
      </w:pPr>
      <w:bookmarkStart w:id="489" w:name="Seif198"/>
      <w:bookmarkEnd w:id="489"/>
      <w:r>
        <w:rPr>
          <w:lang w:val="he-IL"/>
        </w:rPr>
        <w:pict>
          <v:rect id="_x0000_s2928" style="position:absolute;left:0;text-align:left;margin-left:464.5pt;margin-top:8.05pt;width:75.05pt;height:43.85pt;z-index:251886080" o:allowincell="f" filled="f" stroked="f" strokecolor="lime" strokeweight=".25pt">
            <v:textbox inset="0,0,0,0">
              <w:txbxContent>
                <w:p w:rsidR="00DD40F1" w:rsidRDefault="00DD40F1" w:rsidP="00DD40F1">
                  <w:pPr>
                    <w:spacing w:line="160" w:lineRule="exact"/>
                    <w:jc w:val="left"/>
                    <w:rPr>
                      <w:rFonts w:cs="Miriam" w:hint="cs"/>
                      <w:sz w:val="18"/>
                      <w:szCs w:val="18"/>
                      <w:rtl/>
                    </w:rPr>
                  </w:pPr>
                  <w:r>
                    <w:rPr>
                      <w:rFonts w:cs="Miriam" w:hint="cs"/>
                      <w:sz w:val="18"/>
                      <w:szCs w:val="18"/>
                      <w:rtl/>
                    </w:rPr>
                    <w:t>מתן הודעה בדבר הכוונה להגיש תביעה נגד צד שלישי</w:t>
                  </w:r>
                </w:p>
                <w:p w:rsidR="00DD40F1" w:rsidRDefault="00DD40F1" w:rsidP="00DD40F1">
                  <w:pPr>
                    <w:spacing w:line="160" w:lineRule="exact"/>
                    <w:jc w:val="left"/>
                    <w:rPr>
                      <w:rFonts w:cs="Miriam" w:hint="cs"/>
                      <w:noProof/>
                      <w:sz w:val="18"/>
                      <w:szCs w:val="18"/>
                      <w:rtl/>
                    </w:rPr>
                  </w:pPr>
                  <w:r>
                    <w:rPr>
                      <w:rFonts w:cs="Miriam" w:hint="cs"/>
                      <w:sz w:val="18"/>
                      <w:szCs w:val="18"/>
                      <w:rtl/>
                    </w:rPr>
                    <w:t>(תיקון מס' 35) תשע"ז-2017</w:t>
                  </w:r>
                </w:p>
              </w:txbxContent>
            </v:textbox>
            <w10:anchorlock/>
          </v:rect>
        </w:pict>
      </w:r>
      <w:r>
        <w:rPr>
          <w:rStyle w:val="big-number"/>
          <w:rFonts w:cs="Miriam"/>
          <w:rtl/>
        </w:rPr>
        <w:t>108</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בסעיף זה, "תביעה" </w:t>
      </w:r>
      <w:r>
        <w:rPr>
          <w:rStyle w:val="default"/>
          <w:rFonts w:cs="FrankRuehl"/>
          <w:rtl/>
        </w:rPr>
        <w:t>–</w:t>
      </w:r>
      <w:r>
        <w:rPr>
          <w:rStyle w:val="default"/>
          <w:rFonts w:cs="FrankRuehl" w:hint="cs"/>
          <w:rtl/>
        </w:rPr>
        <w:t xml:space="preserve"> תביעה לפיצוי או לשיפוי, או לתחלוף כמשמעותו בסעיף 62 לחוק חוזה הביטוח, התשמ"א-1981, והכול בקשר לתגמולי ביטוח ששילם מבטח למבוטח.</w:t>
      </w:r>
    </w:p>
    <w:p w:rsidR="00DD40F1" w:rsidRDefault="00DD40F1" w:rsidP="00DD40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מבטח ישלח הודעה בכתב לצד שלישי על כוונתו להגיש תביעה נגדו, 30 ימים לפחות לפני הגשת התביעה.</w:t>
      </w:r>
    </w:p>
    <w:p w:rsidR="00DD40F1" w:rsidRDefault="00DD40F1" w:rsidP="00DD40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כאמור בסעיף קטן (ב) תכלול את שם המבטח ודרכי ההתקשרות עמו, וכן פירוט של עילת התביעה, ויצורפו לה המסמכים המהותיים הנוגעים לתביעה שבכוונת המבטח להגיש.</w:t>
      </w:r>
    </w:p>
    <w:p w:rsidR="00DD40F1" w:rsidRDefault="00DD40F1" w:rsidP="00DD40F1">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הגיש מבטח תביעה נגד צד שלישי בניגוד להוראות סעיף קטן (ב), רשאי בית המשפט שדן בתביעה לפסוק הוצאות לטובת הצד השלישי בסכום שימצא לנכון בנסיבות העניין שלא יפחת מ-1,000 שקלים חדשים ולא יעלה על 5,000 שקלים חדשים, וכן רשאי הוא להורות על מחיקת התביעה, והכול אלא אם כן הוכיח המבטח כי אם היה שולח הודעה בהתאם להוראות אותו סעיף קטן, תביעתו היתה מתיישנת;</w:t>
      </w:r>
    </w:p>
    <w:p w:rsidR="00DD40F1" w:rsidRDefault="00DD40F1" w:rsidP="00DD40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הוראות פסקה (1), נטל ההוכחה שהצד השלישי קיבל את ההודעה הוא על המבטח.</w:t>
      </w:r>
    </w:p>
    <w:p w:rsidR="00DD40F1" w:rsidRDefault="00DD40F1" w:rsidP="00DD40F1">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הוראות סעיף קטן (ב) לא יחולו אם צורף לתביעה נתבע נוסף בכל שלב משלבי הדיון.</w:t>
      </w:r>
    </w:p>
    <w:p w:rsidR="00805A1D" w:rsidRPr="00BA25C0" w:rsidRDefault="00805A1D" w:rsidP="00805A1D">
      <w:pPr>
        <w:pStyle w:val="P00"/>
        <w:spacing w:before="0"/>
        <w:ind w:left="0" w:right="1134"/>
        <w:rPr>
          <w:rStyle w:val="default"/>
          <w:rFonts w:cs="FrankRuehl" w:hint="cs"/>
          <w:vanish/>
          <w:color w:val="FF0000"/>
          <w:sz w:val="20"/>
          <w:szCs w:val="20"/>
          <w:shd w:val="clear" w:color="auto" w:fill="FFFF99"/>
          <w:rtl/>
        </w:rPr>
      </w:pPr>
      <w:bookmarkStart w:id="490" w:name="Rov586"/>
      <w:r w:rsidRPr="00BA25C0">
        <w:rPr>
          <w:rStyle w:val="default"/>
          <w:rFonts w:cs="FrankRuehl" w:hint="cs"/>
          <w:vanish/>
          <w:color w:val="FF0000"/>
          <w:sz w:val="20"/>
          <w:szCs w:val="20"/>
          <w:shd w:val="clear" w:color="auto" w:fill="FFFF99"/>
          <w:rtl/>
        </w:rPr>
        <w:t>מיום 30.7.2017</w:t>
      </w:r>
    </w:p>
    <w:p w:rsidR="00805A1D" w:rsidRPr="00BA25C0" w:rsidRDefault="00805A1D" w:rsidP="00805A1D">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תקון מס' 35</w:t>
      </w:r>
    </w:p>
    <w:p w:rsidR="00805A1D" w:rsidRPr="00BA25C0" w:rsidRDefault="00805A1D" w:rsidP="00805A1D">
      <w:pPr>
        <w:pStyle w:val="P00"/>
        <w:spacing w:before="0"/>
        <w:ind w:left="0" w:right="1134"/>
        <w:rPr>
          <w:rStyle w:val="default"/>
          <w:rFonts w:cs="FrankRuehl" w:hint="cs"/>
          <w:vanish/>
          <w:sz w:val="20"/>
          <w:szCs w:val="20"/>
          <w:shd w:val="clear" w:color="auto" w:fill="FFFF99"/>
          <w:rtl/>
        </w:rPr>
      </w:pPr>
      <w:hyperlink r:id="rId861" w:history="1">
        <w:r w:rsidRPr="00BA25C0">
          <w:rPr>
            <w:rStyle w:val="Hyperlink"/>
            <w:rFonts w:cs="FrankRuehl" w:hint="cs"/>
            <w:vanish/>
            <w:szCs w:val="20"/>
            <w:shd w:val="clear" w:color="auto" w:fill="FFFF99"/>
            <w:rtl/>
          </w:rPr>
          <w:t>ס"ח תשע"ז מס' 2651</w:t>
        </w:r>
      </w:hyperlink>
      <w:r w:rsidRPr="00BA25C0">
        <w:rPr>
          <w:rStyle w:val="default"/>
          <w:rFonts w:cs="FrankRuehl" w:hint="cs"/>
          <w:vanish/>
          <w:sz w:val="20"/>
          <w:szCs w:val="20"/>
          <w:shd w:val="clear" w:color="auto" w:fill="FFFF99"/>
          <w:rtl/>
        </w:rPr>
        <w:t xml:space="preserve"> מיום 30.7.2017 עמ' 1048 (</w:t>
      </w:r>
      <w:hyperlink r:id="rId862" w:history="1">
        <w:r w:rsidRPr="00BA25C0">
          <w:rPr>
            <w:rStyle w:val="Hyperlink"/>
            <w:rFonts w:cs="FrankRuehl" w:hint="cs"/>
            <w:vanish/>
            <w:szCs w:val="20"/>
            <w:shd w:val="clear" w:color="auto" w:fill="FFFF99"/>
            <w:rtl/>
          </w:rPr>
          <w:t>ה"ח 709</w:t>
        </w:r>
      </w:hyperlink>
      <w:r w:rsidRPr="00BA25C0">
        <w:rPr>
          <w:rStyle w:val="default"/>
          <w:rFonts w:cs="FrankRuehl" w:hint="cs"/>
          <w:vanish/>
          <w:sz w:val="20"/>
          <w:szCs w:val="20"/>
          <w:shd w:val="clear" w:color="auto" w:fill="FFFF99"/>
          <w:rtl/>
        </w:rPr>
        <w:t>)</w:t>
      </w:r>
    </w:p>
    <w:p w:rsidR="00805A1D" w:rsidRPr="00DD40F1" w:rsidRDefault="00805A1D" w:rsidP="00805A1D">
      <w:pPr>
        <w:pStyle w:val="P00"/>
        <w:spacing w:before="0"/>
        <w:ind w:left="0" w:right="1134"/>
        <w:rPr>
          <w:rStyle w:val="default"/>
          <w:rFonts w:cs="FrankRuehl" w:hint="cs"/>
          <w:sz w:val="2"/>
          <w:szCs w:val="2"/>
          <w:rtl/>
        </w:rPr>
      </w:pPr>
      <w:r w:rsidRPr="00BA25C0">
        <w:rPr>
          <w:rStyle w:val="default"/>
          <w:rFonts w:cs="FrankRuehl" w:hint="cs"/>
          <w:b/>
          <w:bCs/>
          <w:vanish/>
          <w:sz w:val="20"/>
          <w:szCs w:val="20"/>
          <w:shd w:val="clear" w:color="auto" w:fill="FFFF99"/>
          <w:rtl/>
        </w:rPr>
        <w:t>הוספת סעיף 108א</w:t>
      </w:r>
      <w:bookmarkEnd w:id="490"/>
    </w:p>
    <w:p w:rsidR="00805A1D" w:rsidRDefault="00805A1D" w:rsidP="00805A1D">
      <w:pPr>
        <w:pStyle w:val="P00"/>
        <w:spacing w:before="72"/>
        <w:ind w:left="0" w:right="1134"/>
        <w:rPr>
          <w:rStyle w:val="default"/>
          <w:rFonts w:cs="FrankRuehl"/>
          <w:rtl/>
        </w:rPr>
      </w:pPr>
      <w:bookmarkStart w:id="491" w:name="Seif200"/>
      <w:bookmarkEnd w:id="491"/>
      <w:r>
        <w:rPr>
          <w:lang w:val="he-IL"/>
        </w:rPr>
        <w:pict>
          <v:rect id="_x0000_s2932" style="position:absolute;left:0;text-align:left;margin-left:464.5pt;margin-top:8.05pt;width:75.05pt;height:43.85pt;z-index:251890176" o:allowincell="f" filled="f" stroked="f" strokecolor="lime" strokeweight=".25pt">
            <v:textbox inset="0,0,0,0">
              <w:txbxContent>
                <w:p w:rsidR="00805A1D" w:rsidRDefault="00805A1D" w:rsidP="00805A1D">
                  <w:pPr>
                    <w:spacing w:line="160" w:lineRule="exact"/>
                    <w:jc w:val="left"/>
                    <w:rPr>
                      <w:rFonts w:cs="Miriam"/>
                      <w:sz w:val="18"/>
                      <w:szCs w:val="18"/>
                      <w:rtl/>
                    </w:rPr>
                  </w:pPr>
                  <w:r>
                    <w:rPr>
                      <w:rFonts w:cs="Miriam" w:hint="cs"/>
                      <w:sz w:val="18"/>
                      <w:szCs w:val="18"/>
                      <w:rtl/>
                    </w:rPr>
                    <w:t>מתן הודעה בדבר רכב מעוקל שנגנב או שנקבע כרכב באובדן</w:t>
                  </w:r>
                </w:p>
                <w:p w:rsidR="00805A1D" w:rsidRDefault="00805A1D" w:rsidP="00805A1D">
                  <w:pPr>
                    <w:spacing w:line="160" w:lineRule="exact"/>
                    <w:jc w:val="left"/>
                    <w:rPr>
                      <w:rFonts w:cs="Miriam" w:hint="cs"/>
                      <w:noProof/>
                      <w:sz w:val="18"/>
                      <w:szCs w:val="18"/>
                      <w:rtl/>
                    </w:rPr>
                  </w:pPr>
                  <w:r>
                    <w:rPr>
                      <w:rFonts w:cs="Miriam" w:hint="cs"/>
                      <w:noProof/>
                      <w:sz w:val="18"/>
                      <w:szCs w:val="18"/>
                      <w:rtl/>
                    </w:rPr>
                    <w:t>(תיקון מס' 38) תשע"ט-2018</w:t>
                  </w:r>
                </w:p>
              </w:txbxContent>
            </v:textbox>
            <w10:anchorlock/>
          </v:rect>
        </w:pict>
      </w:r>
      <w:r>
        <w:rPr>
          <w:rStyle w:val="big-number"/>
          <w:rFonts w:cs="Miriam"/>
          <w:rtl/>
        </w:rPr>
        <w:t>108</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r>
      <w:r w:rsidR="002B6471">
        <w:rPr>
          <w:rStyle w:val="default"/>
          <w:rFonts w:cs="FrankRuehl" w:hint="cs"/>
          <w:rtl/>
        </w:rPr>
        <w:t>נודע למבטח כי רכב מבוטח שהוא רכב מעוקל נגנב או נקבע כרכב באובדן ולמבוטח יש זכות לתגמולים, ישלח לגורם המעקל הודעה על שינוי מצב הרכב ועל זכות החייב לתגמולים אצל המבטח בתוך 100 ימים מהמועד שבו נודע לו הדבר.</w:t>
      </w:r>
    </w:p>
    <w:p w:rsidR="002B6471" w:rsidRDefault="002B6471" w:rsidP="00805A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rsidR="002B6471" w:rsidRDefault="002B6471" w:rsidP="002B647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מעקל" </w:t>
      </w:r>
      <w:r>
        <w:rPr>
          <w:rStyle w:val="default"/>
          <w:rFonts w:cs="FrankRuehl"/>
          <w:rtl/>
        </w:rPr>
        <w:t>–</w:t>
      </w:r>
      <w:r>
        <w:rPr>
          <w:rStyle w:val="default"/>
          <w:rFonts w:cs="FrankRuehl" w:hint="cs"/>
          <w:rtl/>
        </w:rPr>
        <w:t xml:space="preserve"> אחד מאלה, לפי העניין:</w:t>
      </w:r>
    </w:p>
    <w:p w:rsidR="002B6471" w:rsidRDefault="002B6471" w:rsidP="000F77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ההוצאה לפועל;</w:t>
      </w:r>
    </w:p>
    <w:p w:rsidR="002B6471" w:rsidRDefault="002B6471" w:rsidP="000F77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המרכז לגביית קנסות, אגרות והוצאות;</w:t>
      </w:r>
    </w:p>
    <w:p w:rsidR="002B6471" w:rsidRDefault="002B6471" w:rsidP="000F77E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גורם שהטיל </w:t>
      </w:r>
      <w:r w:rsidR="000F77EA">
        <w:rPr>
          <w:rStyle w:val="default"/>
          <w:rFonts w:cs="FrankRuehl" w:hint="cs"/>
          <w:rtl/>
        </w:rPr>
        <w:t>עיקול על רכב מכוח פקודת המסים (גבייה);</w:t>
      </w:r>
    </w:p>
    <w:p w:rsidR="000F77EA" w:rsidRDefault="000F77EA" w:rsidP="002B647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באובדן" </w:t>
      </w:r>
      <w:r>
        <w:rPr>
          <w:rStyle w:val="default"/>
          <w:rFonts w:cs="FrankRuehl"/>
          <w:rtl/>
        </w:rPr>
        <w:t>–</w:t>
      </w:r>
      <w:r>
        <w:rPr>
          <w:rStyle w:val="default"/>
          <w:rFonts w:cs="FrankRuehl" w:hint="cs"/>
          <w:rtl/>
        </w:rPr>
        <w:t xml:space="preserve"> כל אחד מאלה:</w:t>
      </w:r>
    </w:p>
    <w:p w:rsidR="000F77EA" w:rsidRDefault="000F77EA" w:rsidP="000F77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רכב באובדן גמור כהגדרתו בחוק הגבלת השימוש ורישום פעולות בחלקי רכב משומשים (מניעת גניבות), התשנ"ח-1998;</w:t>
      </w:r>
    </w:p>
    <w:p w:rsidR="000F77EA" w:rsidRDefault="000F77EA" w:rsidP="000F77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רכב באובדן גמור להלכה כהגדרתו בהוראות לפי סעיף 38;</w:t>
      </w:r>
    </w:p>
    <w:p w:rsidR="000F77EA" w:rsidRDefault="000F77EA" w:rsidP="002B647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מבוטח" </w:t>
      </w:r>
      <w:r>
        <w:rPr>
          <w:rStyle w:val="default"/>
          <w:rFonts w:cs="FrankRuehl"/>
          <w:rtl/>
        </w:rPr>
        <w:t>–</w:t>
      </w:r>
      <w:r>
        <w:rPr>
          <w:rStyle w:val="default"/>
          <w:rFonts w:cs="FrankRuehl" w:hint="cs"/>
          <w:rtl/>
        </w:rPr>
        <w:t xml:space="preserve"> רכב שבוטח בביטוח נזקי רכוש ונזקי רכוש של צד שלישי כמשמעותו בהוראות לפי סעיף 38;</w:t>
      </w:r>
    </w:p>
    <w:p w:rsidR="000F77EA" w:rsidRDefault="000F77EA" w:rsidP="002B6471">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"רכב מעוקל" </w:t>
      </w:r>
      <w:r>
        <w:rPr>
          <w:rStyle w:val="default"/>
          <w:rFonts w:cs="FrankRuehl"/>
          <w:rtl/>
        </w:rPr>
        <w:t>–</w:t>
      </w:r>
      <w:r>
        <w:rPr>
          <w:rStyle w:val="default"/>
          <w:rFonts w:cs="FrankRuehl" w:hint="cs"/>
          <w:rtl/>
        </w:rPr>
        <w:t xml:space="preserve"> רכב שהוטל עליו עיקול לפי חוק ההוצאה לפועל, התשכ"ז-1967, חוק המרכז לגביית קנסות, אגרות והוצאות, התשנ"ה-1995, או פקודת המסים (גבייה).</w:t>
      </w:r>
    </w:p>
    <w:p w:rsidR="00805A1D" w:rsidRPr="00BA25C0" w:rsidRDefault="00805A1D" w:rsidP="00805A1D">
      <w:pPr>
        <w:pStyle w:val="P00"/>
        <w:spacing w:before="0"/>
        <w:ind w:left="0" w:right="1134"/>
        <w:rPr>
          <w:rStyle w:val="default"/>
          <w:rFonts w:cs="FrankRuehl"/>
          <w:vanish/>
          <w:color w:val="FF0000"/>
          <w:sz w:val="20"/>
          <w:szCs w:val="20"/>
          <w:shd w:val="clear" w:color="auto" w:fill="FFFF99"/>
          <w:rtl/>
        </w:rPr>
      </w:pPr>
      <w:bookmarkStart w:id="492" w:name="Rov588"/>
      <w:r w:rsidRPr="00BA25C0">
        <w:rPr>
          <w:rStyle w:val="default"/>
          <w:rFonts w:cs="FrankRuehl" w:hint="cs"/>
          <w:vanish/>
          <w:color w:val="FF0000"/>
          <w:sz w:val="20"/>
          <w:szCs w:val="20"/>
          <w:shd w:val="clear" w:color="auto" w:fill="FFFF99"/>
          <w:rtl/>
        </w:rPr>
        <w:t>מיום 7.2.2019</w:t>
      </w:r>
    </w:p>
    <w:p w:rsidR="00805A1D" w:rsidRPr="00BA25C0" w:rsidRDefault="00805A1D" w:rsidP="00805A1D">
      <w:pPr>
        <w:pStyle w:val="P00"/>
        <w:spacing w:before="0"/>
        <w:ind w:left="0" w:right="1134"/>
        <w:rPr>
          <w:rStyle w:val="default"/>
          <w:rFonts w:cs="FrankRuehl"/>
          <w:vanish/>
          <w:sz w:val="20"/>
          <w:szCs w:val="20"/>
          <w:shd w:val="clear" w:color="auto" w:fill="FFFF99"/>
          <w:rtl/>
        </w:rPr>
      </w:pPr>
      <w:r w:rsidRPr="00BA25C0">
        <w:rPr>
          <w:rStyle w:val="default"/>
          <w:rFonts w:cs="FrankRuehl" w:hint="cs"/>
          <w:b/>
          <w:bCs/>
          <w:vanish/>
          <w:sz w:val="20"/>
          <w:szCs w:val="20"/>
          <w:shd w:val="clear" w:color="auto" w:fill="FFFF99"/>
          <w:rtl/>
        </w:rPr>
        <w:t>תיקון מס' 38</w:t>
      </w:r>
    </w:p>
    <w:p w:rsidR="00805A1D" w:rsidRPr="00BA25C0" w:rsidRDefault="00805A1D" w:rsidP="00805A1D">
      <w:pPr>
        <w:pStyle w:val="P00"/>
        <w:spacing w:before="0"/>
        <w:ind w:left="0" w:right="1134"/>
        <w:rPr>
          <w:rStyle w:val="default"/>
          <w:rFonts w:cs="FrankRuehl"/>
          <w:vanish/>
          <w:sz w:val="20"/>
          <w:szCs w:val="20"/>
          <w:shd w:val="clear" w:color="auto" w:fill="FFFF99"/>
          <w:rtl/>
        </w:rPr>
      </w:pPr>
      <w:hyperlink r:id="rId863" w:history="1">
        <w:r w:rsidRPr="00BA25C0">
          <w:rPr>
            <w:rStyle w:val="Hyperlink"/>
            <w:rFonts w:cs="FrankRuehl" w:hint="cs"/>
            <w:vanish/>
            <w:szCs w:val="20"/>
            <w:shd w:val="clear" w:color="auto" w:fill="FFFF99"/>
            <w:rtl/>
          </w:rPr>
          <w:t>ס"ח תשע"ט מס' 2755</w:t>
        </w:r>
      </w:hyperlink>
      <w:r w:rsidRPr="00BA25C0">
        <w:rPr>
          <w:rStyle w:val="default"/>
          <w:rFonts w:cs="FrankRuehl" w:hint="cs"/>
          <w:vanish/>
          <w:sz w:val="20"/>
          <w:szCs w:val="20"/>
          <w:shd w:val="clear" w:color="auto" w:fill="FFFF99"/>
          <w:rtl/>
        </w:rPr>
        <w:t xml:space="preserve"> מיום 7.11.2018 עמ' 40 (</w:t>
      </w:r>
      <w:hyperlink r:id="rId864" w:history="1">
        <w:r w:rsidRPr="00BA25C0">
          <w:rPr>
            <w:rStyle w:val="Hyperlink"/>
            <w:rFonts w:cs="FrankRuehl" w:hint="cs"/>
            <w:vanish/>
            <w:szCs w:val="20"/>
            <w:shd w:val="clear" w:color="auto" w:fill="FFFF99"/>
            <w:rtl/>
          </w:rPr>
          <w:t>ה"ח 801</w:t>
        </w:r>
      </w:hyperlink>
      <w:r w:rsidRPr="00BA25C0">
        <w:rPr>
          <w:rStyle w:val="default"/>
          <w:rFonts w:cs="FrankRuehl" w:hint="cs"/>
          <w:vanish/>
          <w:sz w:val="20"/>
          <w:szCs w:val="20"/>
          <w:shd w:val="clear" w:color="auto" w:fill="FFFF99"/>
          <w:rtl/>
        </w:rPr>
        <w:t>)</w:t>
      </w:r>
    </w:p>
    <w:p w:rsidR="00805A1D" w:rsidRPr="00E77A4E" w:rsidRDefault="00805A1D" w:rsidP="00E77A4E">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סעיף 108ב</w:t>
      </w:r>
      <w:bookmarkEnd w:id="492"/>
    </w:p>
    <w:p w:rsidR="00737703" w:rsidRDefault="00737703">
      <w:pPr>
        <w:pStyle w:val="P00"/>
        <w:spacing w:before="72"/>
        <w:ind w:left="0" w:right="1134"/>
        <w:rPr>
          <w:rStyle w:val="default"/>
          <w:rFonts w:cs="FrankRuehl" w:hint="cs"/>
          <w:rtl/>
        </w:rPr>
      </w:pPr>
      <w:bookmarkStart w:id="493" w:name="Seif91"/>
      <w:bookmarkEnd w:id="493"/>
      <w:r>
        <w:rPr>
          <w:lang w:val="he-IL"/>
        </w:rPr>
        <w:pict>
          <v:rect id="_x0000_s2182" style="position:absolute;left:0;text-align:left;margin-left:464.5pt;margin-top:8.05pt;width:75.05pt;height:45.9pt;z-index:25153996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הת</w:t>
                  </w:r>
                  <w:r>
                    <w:rPr>
                      <w:rFonts w:cs="Miriam" w:hint="cs"/>
                      <w:sz w:val="18"/>
                      <w:szCs w:val="18"/>
                      <w:rtl/>
                    </w:rPr>
                    <w:t>אמת הוראות לאגודות שיתופיות</w:t>
                  </w:r>
                </w:p>
                <w:p w:rsidR="00544470" w:rsidRDefault="0054447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Style w:val="big-number"/>
          <w:rFonts w:cs="Miriam"/>
          <w:rtl/>
        </w:rPr>
        <w:t>109.</w:t>
      </w:r>
      <w:r>
        <w:rPr>
          <w:rStyle w:val="big-number"/>
          <w:rFonts w:cs="Miriam"/>
          <w:rtl/>
        </w:rPr>
        <w:tab/>
      </w:r>
      <w:r>
        <w:rPr>
          <w:rStyle w:val="default"/>
          <w:rFonts w:cs="FrankRuehl"/>
          <w:rtl/>
        </w:rPr>
        <w:t>מק</w:t>
      </w:r>
      <w:r>
        <w:rPr>
          <w:rStyle w:val="default"/>
          <w:rFonts w:cs="FrankRuehl" w:hint="cs"/>
          <w:rtl/>
        </w:rPr>
        <w:t xml:space="preserve">ום שמדובר בחוק זה בדירקטוריון, בדירקטור או במנהל עסקים יראו, לענין מבטח או סוכן ביטוח שהוא אגודה שיתופית, כאילו מדובר </w:t>
      </w:r>
      <w:r>
        <w:rPr>
          <w:rStyle w:val="default"/>
          <w:rFonts w:cs="FrankRuehl"/>
          <w:rtl/>
        </w:rPr>
        <w:t>בו</w:t>
      </w:r>
      <w:r>
        <w:rPr>
          <w:rStyle w:val="default"/>
          <w:rFonts w:cs="FrankRuehl" w:hint="cs"/>
          <w:rtl/>
        </w:rPr>
        <w:t>עד או בפקיד, לפי הענין, כמשמעותם בפקודת האגודות השיתופיות, ומקום שמדובר בו בהון מניות יראו כאילו מדובר בסכום ההשתתפות של החברים באגודה השיתופית.</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94" w:name="Rov331"/>
      <w:r w:rsidRPr="00BA25C0">
        <w:rPr>
          <w:rStyle w:val="default"/>
          <w:rFonts w:cs="FrankRuehl" w:hint="cs"/>
          <w:vanish/>
          <w:color w:val="FF0000"/>
          <w:sz w:val="20"/>
          <w:szCs w:val="20"/>
          <w:shd w:val="clear" w:color="auto" w:fill="FFFF99"/>
          <w:rtl/>
        </w:rPr>
        <w:t>מיום 1.11.1992</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w:t>
      </w:r>
    </w:p>
    <w:p w:rsidR="00737703" w:rsidRPr="00BA25C0" w:rsidRDefault="00737703">
      <w:pPr>
        <w:pStyle w:val="P00"/>
        <w:spacing w:before="0"/>
        <w:ind w:left="0" w:right="1134"/>
        <w:rPr>
          <w:rStyle w:val="default"/>
          <w:rFonts w:cs="FrankRuehl" w:hint="cs"/>
          <w:vanish/>
          <w:shd w:val="clear" w:color="auto" w:fill="FFFF99"/>
          <w:rtl/>
        </w:rPr>
      </w:pPr>
      <w:hyperlink r:id="rId865" w:history="1">
        <w:r w:rsidRPr="00BA25C0">
          <w:rPr>
            <w:rStyle w:val="Hyperlink"/>
            <w:rFonts w:cs="FrankRuehl" w:hint="cs"/>
            <w:vanish/>
            <w:szCs w:val="20"/>
            <w:shd w:val="clear" w:color="auto" w:fill="FFFF99"/>
            <w:rtl/>
          </w:rPr>
          <w:t>ס"ח תשנ"ב מס' 1395</w:t>
        </w:r>
      </w:hyperlink>
      <w:r w:rsidRPr="00BA25C0">
        <w:rPr>
          <w:rStyle w:val="default"/>
          <w:rFonts w:cs="FrankRuehl" w:hint="cs"/>
          <w:vanish/>
          <w:sz w:val="20"/>
          <w:szCs w:val="20"/>
          <w:shd w:val="clear" w:color="auto" w:fill="FFFF99"/>
          <w:rtl/>
        </w:rPr>
        <w:t xml:space="preserve"> מיום 9.4.1992 עמ' 203 (</w:t>
      </w:r>
      <w:hyperlink r:id="rId866" w:history="1">
        <w:r w:rsidRPr="00BA25C0">
          <w:rPr>
            <w:rStyle w:val="Hyperlink"/>
            <w:rFonts w:cs="FrankRuehl" w:hint="cs"/>
            <w:vanish/>
            <w:szCs w:val="20"/>
            <w:shd w:val="clear" w:color="auto" w:fill="FFFF99"/>
            <w:rtl/>
          </w:rPr>
          <w:t>ה"ח 2008</w:t>
        </w:r>
      </w:hyperlink>
      <w:r w:rsidRPr="00BA25C0">
        <w:rPr>
          <w:rStyle w:val="default"/>
          <w:rFonts w:cs="FrankRuehl" w:hint="cs"/>
          <w:vanish/>
          <w:sz w:val="20"/>
          <w:szCs w:val="20"/>
          <w:shd w:val="clear" w:color="auto" w:fill="FFFF99"/>
          <w:rtl/>
        </w:rPr>
        <w:t>)</w:t>
      </w:r>
    </w:p>
    <w:p w:rsidR="00737703" w:rsidRDefault="00737703">
      <w:pPr>
        <w:pStyle w:val="P00"/>
        <w:ind w:left="0" w:right="1134"/>
        <w:rPr>
          <w:rStyle w:val="default"/>
          <w:rFonts w:cs="FrankRuehl" w:hint="cs"/>
          <w:sz w:val="2"/>
          <w:szCs w:val="2"/>
          <w:rtl/>
        </w:rPr>
      </w:pPr>
      <w:r w:rsidRPr="00BA25C0">
        <w:rPr>
          <w:rStyle w:val="big-number"/>
          <w:rFonts w:cs="FrankRuehl"/>
          <w:vanish/>
          <w:sz w:val="22"/>
          <w:szCs w:val="22"/>
          <w:shd w:val="clear" w:color="auto" w:fill="FFFF99"/>
          <w:rtl/>
        </w:rPr>
        <w:t>109.</w:t>
      </w:r>
      <w:r w:rsidRPr="00BA25C0">
        <w:rPr>
          <w:rStyle w:val="big-number"/>
          <w:rFonts w:cs="FrankRuehl"/>
          <w:vanish/>
          <w:sz w:val="22"/>
          <w:szCs w:val="22"/>
          <w:shd w:val="clear" w:color="auto" w:fill="FFFF99"/>
          <w:rtl/>
        </w:rPr>
        <w:tab/>
      </w:r>
      <w:r w:rsidRPr="00BA25C0">
        <w:rPr>
          <w:rStyle w:val="default"/>
          <w:rFonts w:cs="FrankRuehl"/>
          <w:vanish/>
          <w:sz w:val="22"/>
          <w:szCs w:val="22"/>
          <w:shd w:val="clear" w:color="auto" w:fill="FFFF99"/>
          <w:rtl/>
        </w:rPr>
        <w:t>מק</w:t>
      </w:r>
      <w:r w:rsidRPr="00BA25C0">
        <w:rPr>
          <w:rStyle w:val="default"/>
          <w:rFonts w:cs="FrankRuehl" w:hint="cs"/>
          <w:vanish/>
          <w:sz w:val="22"/>
          <w:szCs w:val="22"/>
          <w:shd w:val="clear" w:color="auto" w:fill="FFFF99"/>
          <w:rtl/>
        </w:rPr>
        <w:t xml:space="preserve">ום שמדובר בחוק זה </w:t>
      </w:r>
      <w:r w:rsidRPr="00BA25C0">
        <w:rPr>
          <w:rStyle w:val="default"/>
          <w:rFonts w:cs="FrankRuehl" w:hint="cs"/>
          <w:vanish/>
          <w:sz w:val="22"/>
          <w:szCs w:val="22"/>
          <w:u w:val="single"/>
          <w:shd w:val="clear" w:color="auto" w:fill="FFFF99"/>
          <w:rtl/>
        </w:rPr>
        <w:t>בד</w:t>
      </w:r>
      <w:r w:rsidR="00C0078F" w:rsidRPr="00BA25C0">
        <w:rPr>
          <w:rStyle w:val="default"/>
          <w:rFonts w:cs="FrankRuehl" w:hint="cs"/>
          <w:vanish/>
          <w:sz w:val="22"/>
          <w:szCs w:val="22"/>
          <w:u w:val="single"/>
          <w:shd w:val="clear" w:color="auto" w:fill="FFFF99"/>
          <w:rtl/>
        </w:rPr>
        <w:t>י</w:t>
      </w:r>
      <w:r w:rsidRPr="00BA25C0">
        <w:rPr>
          <w:rStyle w:val="default"/>
          <w:rFonts w:cs="FrankRuehl" w:hint="cs"/>
          <w:vanish/>
          <w:sz w:val="22"/>
          <w:szCs w:val="22"/>
          <w:u w:val="single"/>
          <w:shd w:val="clear" w:color="auto" w:fill="FFFF99"/>
          <w:rtl/>
        </w:rPr>
        <w:t>רקטוריון</w:t>
      </w:r>
      <w:r w:rsidR="00C0078F" w:rsidRPr="00BA25C0">
        <w:rPr>
          <w:rStyle w:val="default"/>
          <w:rFonts w:cs="FrankRuehl" w:hint="cs"/>
          <w:vanish/>
          <w:sz w:val="22"/>
          <w:szCs w:val="22"/>
          <w:u w:val="single"/>
          <w:shd w:val="clear" w:color="auto" w:fill="FFFF99"/>
          <w:rtl/>
        </w:rPr>
        <w:t>,</w:t>
      </w:r>
      <w:r w:rsidRPr="00BA25C0">
        <w:rPr>
          <w:rStyle w:val="default"/>
          <w:rFonts w:cs="FrankRuehl" w:hint="cs"/>
          <w:vanish/>
          <w:sz w:val="22"/>
          <w:szCs w:val="22"/>
          <w:shd w:val="clear" w:color="auto" w:fill="FFFF99"/>
          <w:rtl/>
        </w:rPr>
        <w:t xml:space="preserve"> בדירקטור או במנהל עסקים יראו, לענין מבטח או סוכן ביטוח שהוא אגודה שיתופית, כאילו מדובר </w:t>
      </w:r>
      <w:r w:rsidRPr="00BA25C0">
        <w:rPr>
          <w:rStyle w:val="default"/>
          <w:rFonts w:cs="FrankRuehl" w:hint="cs"/>
          <w:strike/>
          <w:vanish/>
          <w:sz w:val="22"/>
          <w:szCs w:val="22"/>
          <w:shd w:val="clear" w:color="auto" w:fill="FFFF99"/>
          <w:rtl/>
        </w:rPr>
        <w:t>בפקיד כמשמעותו</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בועד או בפקיד, לפי הענין, כמשמעותם</w:t>
      </w:r>
      <w:r w:rsidRPr="00BA25C0">
        <w:rPr>
          <w:rStyle w:val="default"/>
          <w:rFonts w:cs="FrankRuehl" w:hint="cs"/>
          <w:vanish/>
          <w:sz w:val="22"/>
          <w:szCs w:val="22"/>
          <w:shd w:val="clear" w:color="auto" w:fill="FFFF99"/>
          <w:rtl/>
        </w:rPr>
        <w:t xml:space="preserve"> בפקודת האגודות השיתופיות, ומקום שמדובר בו בהון מניות יראו כאילו מדובר בסכום ההשתתפות של החברים באגודה השיתופית.</w:t>
      </w:r>
      <w:bookmarkEnd w:id="494"/>
    </w:p>
    <w:p w:rsidR="00737703" w:rsidRDefault="00737703" w:rsidP="00931E00">
      <w:pPr>
        <w:pStyle w:val="P00"/>
        <w:spacing w:before="72"/>
        <w:ind w:left="0" w:right="1134"/>
        <w:rPr>
          <w:rStyle w:val="default"/>
          <w:rFonts w:cs="FrankRuehl"/>
          <w:rtl/>
        </w:rPr>
      </w:pPr>
      <w:bookmarkStart w:id="495" w:name="Seif92"/>
      <w:bookmarkEnd w:id="495"/>
      <w:r>
        <w:rPr>
          <w:lang w:val="he-IL"/>
        </w:rPr>
        <w:pict>
          <v:rect id="_x0000_s2183" style="position:absolute;left:0;text-align:left;margin-left:464.5pt;margin-top:8.05pt;width:75.05pt;height:16pt;z-index:251540992" o:allowincell="f" filled="f" stroked="f" strokecolor="lime" strokeweight=".25pt">
            <v:textbox style="mso-next-textbox:#_x0000_s2183" inset="0,0,0,0">
              <w:txbxContent>
                <w:p w:rsidR="00544470" w:rsidRDefault="00544470">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 לגבי כונס נכסים</w:t>
                  </w:r>
                </w:p>
              </w:txbxContent>
            </v:textbox>
            <w10:anchorlock/>
          </v:rect>
        </w:pict>
      </w:r>
      <w:r>
        <w:rPr>
          <w:rStyle w:val="big-number"/>
          <w:rFonts w:cs="Miriam"/>
          <w:rtl/>
        </w:rPr>
        <w:t>110.</w:t>
      </w:r>
      <w:r>
        <w:rPr>
          <w:rStyle w:val="big-number"/>
          <w:rFonts w:cs="Miriam"/>
          <w:rtl/>
        </w:rPr>
        <w:tab/>
      </w:r>
      <w:r>
        <w:rPr>
          <w:rStyle w:val="default"/>
          <w:rFonts w:cs="FrankRuehl"/>
          <w:rtl/>
        </w:rPr>
        <w:t>הו</w:t>
      </w:r>
      <w:r>
        <w:rPr>
          <w:rStyle w:val="default"/>
          <w:rFonts w:cs="FrankRuehl" w:hint="cs"/>
          <w:rtl/>
        </w:rPr>
        <w:t>ראות פרק ה' לחוק ההוצאה לפועל, תשכ"ז</w:t>
      </w:r>
      <w:r w:rsidR="00931E00">
        <w:rPr>
          <w:rStyle w:val="default"/>
          <w:rFonts w:cs="FrankRuehl" w:hint="cs"/>
          <w:rtl/>
        </w:rPr>
        <w:t>-</w:t>
      </w:r>
      <w:r>
        <w:rPr>
          <w:rStyle w:val="default"/>
          <w:rFonts w:cs="FrankRuehl"/>
          <w:rtl/>
        </w:rPr>
        <w:t xml:space="preserve">1967, </w:t>
      </w:r>
      <w:r>
        <w:rPr>
          <w:rStyle w:val="default"/>
          <w:rFonts w:cs="FrankRuehl" w:hint="cs"/>
          <w:rtl/>
        </w:rPr>
        <w:t>יחולו לגבי כונס נכסים שנתמנה לפי חוק זה, בשינויים המחוייבי</w:t>
      </w:r>
      <w:r>
        <w:rPr>
          <w:rStyle w:val="default"/>
          <w:rFonts w:cs="FrankRuehl"/>
          <w:rtl/>
        </w:rPr>
        <w:t>ם.</w:t>
      </w:r>
    </w:p>
    <w:p w:rsidR="00737703" w:rsidRDefault="00737703" w:rsidP="00931E00">
      <w:pPr>
        <w:pStyle w:val="P00"/>
        <w:spacing w:before="72"/>
        <w:ind w:left="0" w:right="1134"/>
        <w:rPr>
          <w:rStyle w:val="default"/>
          <w:rFonts w:cs="FrankRuehl" w:hint="cs"/>
          <w:rtl/>
        </w:rPr>
      </w:pPr>
      <w:bookmarkStart w:id="496" w:name="Seif93"/>
      <w:bookmarkEnd w:id="496"/>
      <w:r>
        <w:rPr>
          <w:lang w:val="he-IL"/>
        </w:rPr>
        <w:pict>
          <v:rect id="_x0000_s2184" style="position:absolute;left:0;text-align:left;margin-left:464.5pt;margin-top:8.05pt;width:75.05pt;height:8pt;z-index:251542016"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111.</w:t>
      </w:r>
      <w:r>
        <w:rPr>
          <w:rStyle w:val="big-number"/>
          <w:rFonts w:cs="Miriam"/>
          <w:rtl/>
        </w:rPr>
        <w:tab/>
      </w:r>
      <w:r>
        <w:rPr>
          <w:rStyle w:val="default"/>
          <w:rFonts w:cs="FrankRuehl"/>
          <w:rtl/>
        </w:rPr>
        <w:t>חו</w:t>
      </w:r>
      <w:r>
        <w:rPr>
          <w:rStyle w:val="default"/>
          <w:rFonts w:cs="FrankRuehl" w:hint="cs"/>
          <w:rtl/>
        </w:rPr>
        <w:t>ק הפיקוח על עסקי ביטוח, תשי"א</w:t>
      </w:r>
      <w:r w:rsidR="00931E00">
        <w:rPr>
          <w:rStyle w:val="default"/>
          <w:rFonts w:cs="FrankRuehl" w:hint="cs"/>
          <w:rtl/>
        </w:rPr>
        <w:t>-</w:t>
      </w:r>
      <w:r>
        <w:rPr>
          <w:rStyle w:val="default"/>
          <w:rFonts w:cs="FrankRuehl"/>
          <w:rtl/>
        </w:rPr>
        <w:t>1</w:t>
      </w:r>
      <w:r>
        <w:rPr>
          <w:rStyle w:val="default"/>
          <w:rFonts w:cs="FrankRuehl" w:hint="cs"/>
          <w:rtl/>
        </w:rPr>
        <w:t xml:space="preserve">951 </w:t>
      </w:r>
      <w:r w:rsidR="00931E00">
        <w:rPr>
          <w:rStyle w:val="default"/>
          <w:rFonts w:cs="FrankRuehl" w:hint="cs"/>
          <w:rtl/>
        </w:rPr>
        <w:t>-</w:t>
      </w:r>
      <w:r>
        <w:rPr>
          <w:rStyle w:val="default"/>
          <w:rFonts w:cs="FrankRuehl"/>
          <w:rtl/>
        </w:rPr>
        <w:t xml:space="preserve"> </w:t>
      </w:r>
      <w:r>
        <w:rPr>
          <w:rStyle w:val="default"/>
          <w:rFonts w:cs="FrankRuehl" w:hint="cs"/>
          <w:rtl/>
        </w:rPr>
        <w:t>בטל.</w:t>
      </w:r>
    </w:p>
    <w:p w:rsidR="00737703" w:rsidRDefault="00737703" w:rsidP="00117C15">
      <w:pPr>
        <w:pStyle w:val="P00"/>
        <w:spacing w:before="72"/>
        <w:ind w:left="0" w:right="1134"/>
        <w:rPr>
          <w:rStyle w:val="default"/>
          <w:rFonts w:cs="FrankRuehl" w:hint="cs"/>
          <w:rtl/>
        </w:rPr>
      </w:pPr>
      <w:bookmarkStart w:id="497" w:name="Seif148"/>
      <w:bookmarkEnd w:id="497"/>
      <w:r>
        <w:rPr>
          <w:rFonts w:cs="Miriam"/>
          <w:szCs w:val="32"/>
          <w:rtl/>
          <w:lang w:val="he-IL"/>
        </w:rPr>
        <w:pict>
          <v:shape id="_x0000_s2331" type="#_x0000_t202" style="position:absolute;left:0;text-align:left;margin-left:470.25pt;margin-top:7.1pt;width:1in;height:49.8pt;z-index:251686400" filled="f" stroked="f">
            <v:textbox inset="1mm,0,1mm,0">
              <w:txbxContent>
                <w:p w:rsidR="00544470" w:rsidRDefault="00544470" w:rsidP="00117C15">
                  <w:pPr>
                    <w:spacing w:line="160" w:lineRule="exact"/>
                    <w:jc w:val="left"/>
                    <w:rPr>
                      <w:rFonts w:cs="Miriam" w:hint="cs"/>
                      <w:sz w:val="18"/>
                      <w:szCs w:val="18"/>
                      <w:rtl/>
                    </w:rPr>
                  </w:pPr>
                  <w:r>
                    <w:rPr>
                      <w:rFonts w:cs="Miriam" w:hint="cs"/>
                      <w:sz w:val="18"/>
                      <w:szCs w:val="18"/>
                      <w:rtl/>
                    </w:rPr>
                    <w:t>פרסום הוראות הממונה</w:t>
                  </w:r>
                </w:p>
                <w:p w:rsidR="00544470" w:rsidRDefault="00544470">
                  <w:pPr>
                    <w:spacing w:line="160" w:lineRule="exact"/>
                    <w:jc w:val="left"/>
                    <w:rPr>
                      <w:rFonts w:cs="Miriam" w:hint="cs"/>
                      <w:sz w:val="18"/>
                      <w:szCs w:val="18"/>
                      <w:rtl/>
                    </w:rPr>
                  </w:pPr>
                  <w:r>
                    <w:rPr>
                      <w:rFonts w:cs="Miriam" w:hint="cs"/>
                      <w:sz w:val="18"/>
                      <w:szCs w:val="18"/>
                      <w:rtl/>
                    </w:rPr>
                    <w:t>(תיקון מס' 16) תשס"ה-2005</w:t>
                  </w:r>
                </w:p>
                <w:p w:rsidR="00544470" w:rsidRDefault="00544470">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Pr>
          <w:rStyle w:val="big-number"/>
          <w:rFonts w:cs="Miriam" w:hint="cs"/>
          <w:rtl/>
        </w:rPr>
        <w:t>111</w:t>
      </w:r>
      <w:r>
        <w:rPr>
          <w:rStyle w:val="default"/>
          <w:rFonts w:cs="FrankRuehl" w:hint="cs"/>
          <w:rtl/>
        </w:rPr>
        <w:t xml:space="preserve">א. </w:t>
      </w:r>
      <w:r>
        <w:rPr>
          <w:rStyle w:val="default"/>
          <w:rFonts w:cs="FrankRuehl"/>
          <w:rtl/>
        </w:rPr>
        <w:t>(א)</w:t>
      </w:r>
      <w:r>
        <w:rPr>
          <w:rStyle w:val="default"/>
          <w:rFonts w:cs="FrankRuehl" w:hint="cs"/>
          <w:rtl/>
        </w:rPr>
        <w:tab/>
      </w:r>
      <w:r>
        <w:rPr>
          <w:rStyle w:val="default"/>
          <w:rFonts w:cs="FrankRuehl"/>
          <w:rtl/>
        </w:rPr>
        <w:t xml:space="preserve">הוראות </w:t>
      </w:r>
      <w:r w:rsidR="00117C15">
        <w:rPr>
          <w:rStyle w:val="default"/>
          <w:rFonts w:cs="FrankRuehl" w:hint="cs"/>
          <w:rtl/>
        </w:rPr>
        <w:t>הממונה</w:t>
      </w:r>
      <w:r>
        <w:rPr>
          <w:rStyle w:val="default"/>
          <w:rFonts w:cs="FrankRuehl"/>
          <w:rtl/>
        </w:rPr>
        <w:t xml:space="preserve"> שניתנו מכוח חוק זה, אין חובה לפרסמן</w:t>
      </w:r>
      <w:r>
        <w:rPr>
          <w:rStyle w:val="default"/>
          <w:rFonts w:cs="FrankRuehl" w:hint="cs"/>
          <w:rtl/>
        </w:rPr>
        <w:t xml:space="preserve"> </w:t>
      </w:r>
      <w:r>
        <w:rPr>
          <w:rStyle w:val="default"/>
          <w:rFonts w:cs="FrankRuehl"/>
          <w:rtl/>
        </w:rPr>
        <w:t xml:space="preserve">ברשומות, ואולם </w:t>
      </w:r>
      <w:r w:rsidR="00117C15">
        <w:rPr>
          <w:rStyle w:val="default"/>
          <w:rFonts w:cs="FrankRuehl" w:hint="cs"/>
          <w:rtl/>
        </w:rPr>
        <w:t>הממונה</w:t>
      </w:r>
      <w:r>
        <w:rPr>
          <w:rStyle w:val="default"/>
          <w:rFonts w:cs="FrankRuehl"/>
          <w:rtl/>
        </w:rPr>
        <w:t xml:space="preserve"> יפרסם ברשומות הודעה על מתן הוראות כאמור שהן בנות פועל תחיקתי ועל מועד תחילתן</w:t>
      </w:r>
      <w:r w:rsidRPr="00105675">
        <w:rPr>
          <w:rStyle w:val="a7"/>
          <w:rFonts w:ascii="FrankRuehl" w:hAnsi="FrankRuehl" w:cs="FrankRuehl"/>
          <w:sz w:val="26"/>
        </w:rPr>
        <w:footnoteReference w:id="2"/>
      </w:r>
      <w:r>
        <w:rPr>
          <w:rStyle w:val="default"/>
          <w:rFonts w:cs="FrankRuehl"/>
          <w:rtl/>
        </w:rPr>
        <w:t>.</w:t>
      </w:r>
    </w:p>
    <w:p w:rsidR="00737703" w:rsidRDefault="00737703" w:rsidP="00117C1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הוראות </w:t>
      </w:r>
      <w:r w:rsidR="00117C15">
        <w:rPr>
          <w:rStyle w:val="default"/>
          <w:rFonts w:cs="FrankRuehl" w:hint="cs"/>
          <w:rtl/>
        </w:rPr>
        <w:t>הממונה</w:t>
      </w:r>
      <w:r>
        <w:rPr>
          <w:rStyle w:val="default"/>
          <w:rFonts w:cs="FrankRuehl"/>
          <w:rtl/>
        </w:rPr>
        <w:t xml:space="preserve"> שניתנו מכוח חוק זה שהן בנות פועל תחיקתי וכל שינוי בהן יועמדו לעיון הציבור במשרדי </w:t>
      </w:r>
      <w:r w:rsidR="00117C15">
        <w:rPr>
          <w:rStyle w:val="default"/>
          <w:rFonts w:cs="FrankRuehl" w:hint="cs"/>
          <w:rtl/>
        </w:rPr>
        <w:t>הממונה</w:t>
      </w:r>
      <w:r>
        <w:rPr>
          <w:rStyle w:val="default"/>
          <w:rFonts w:cs="FrankRuehl"/>
          <w:rtl/>
        </w:rPr>
        <w:t xml:space="preserve"> ויפורסמו</w:t>
      </w:r>
      <w:r>
        <w:rPr>
          <w:rStyle w:val="default"/>
          <w:rFonts w:cs="FrankRuehl" w:hint="cs"/>
          <w:rtl/>
        </w:rPr>
        <w:t xml:space="preserve"> </w:t>
      </w:r>
      <w:r>
        <w:rPr>
          <w:rStyle w:val="default"/>
          <w:rFonts w:cs="FrankRuehl"/>
          <w:rtl/>
        </w:rPr>
        <w:t>באתר האינטרנט של משרד האוצר, ורשאי שר האוצר לקבוע דרכים נוספות לפרסומן.</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498" w:name="Rov552"/>
      <w:r w:rsidRPr="00BA25C0">
        <w:rPr>
          <w:rStyle w:val="default"/>
          <w:rFonts w:cs="FrankRuehl" w:hint="cs"/>
          <w:vanish/>
          <w:color w:val="FF0000"/>
          <w:sz w:val="20"/>
          <w:szCs w:val="20"/>
          <w:shd w:val="clear" w:color="auto" w:fill="FFFF99"/>
          <w:rtl/>
        </w:rPr>
        <w:t>מיום 8.11.2005</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16</w:t>
      </w:r>
    </w:p>
    <w:p w:rsidR="00737703" w:rsidRPr="00BA25C0" w:rsidRDefault="00737703">
      <w:pPr>
        <w:pStyle w:val="P00"/>
        <w:spacing w:before="0"/>
        <w:ind w:left="0" w:right="1134"/>
        <w:rPr>
          <w:rStyle w:val="default"/>
          <w:rFonts w:cs="FrankRuehl" w:hint="cs"/>
          <w:vanish/>
          <w:shd w:val="clear" w:color="auto" w:fill="FFFF99"/>
          <w:rtl/>
        </w:rPr>
      </w:pPr>
      <w:hyperlink r:id="rId867" w:history="1">
        <w:r w:rsidRPr="00BA25C0">
          <w:rPr>
            <w:rStyle w:val="Hyperlink"/>
            <w:rFonts w:cs="FrankRuehl" w:hint="cs"/>
            <w:vanish/>
            <w:szCs w:val="20"/>
            <w:shd w:val="clear" w:color="auto" w:fill="FFFF99"/>
            <w:rtl/>
          </w:rPr>
          <w:t>ס"ח תשס"ה מס' 2024</w:t>
        </w:r>
      </w:hyperlink>
      <w:r w:rsidRPr="00BA25C0">
        <w:rPr>
          <w:rStyle w:val="default"/>
          <w:rFonts w:cs="FrankRuehl" w:hint="cs"/>
          <w:vanish/>
          <w:sz w:val="20"/>
          <w:szCs w:val="20"/>
          <w:shd w:val="clear" w:color="auto" w:fill="FFFF99"/>
          <w:rtl/>
        </w:rPr>
        <w:t xml:space="preserve"> מיום 10.8.2005 עמ' 884 (</w:t>
      </w:r>
      <w:hyperlink r:id="rId868" w:history="1">
        <w:r w:rsidRPr="00BA25C0">
          <w:rPr>
            <w:rStyle w:val="Hyperlink"/>
            <w:rFonts w:cs="FrankRuehl" w:hint="cs"/>
            <w:vanish/>
            <w:szCs w:val="20"/>
            <w:shd w:val="clear" w:color="auto" w:fill="FFFF99"/>
            <w:rtl/>
          </w:rPr>
          <w:t>ה"ח 175</w:t>
        </w:r>
      </w:hyperlink>
      <w:r w:rsidRPr="00BA25C0">
        <w:rPr>
          <w:rStyle w:val="default"/>
          <w:rFonts w:cs="FrankRuehl" w:hint="cs"/>
          <w:vanish/>
          <w:sz w:val="20"/>
          <w:szCs w:val="20"/>
          <w:shd w:val="clear" w:color="auto" w:fill="FFFF99"/>
          <w:rtl/>
        </w:rPr>
        <w:t>)</w:t>
      </w:r>
    </w:p>
    <w:p w:rsidR="00737703" w:rsidRPr="00BA25C0" w:rsidRDefault="0073770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סעיף 111א</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p>
    <w:p w:rsidR="005A6FBA" w:rsidRPr="00BA25C0" w:rsidRDefault="005A6FBA" w:rsidP="005A6FB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hyperlink r:id="rId86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7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A6FBA" w:rsidRPr="00BA25C0" w:rsidRDefault="005A6FBA" w:rsidP="005A6FBA">
      <w:pPr>
        <w:pStyle w:val="P00"/>
        <w:ind w:left="0" w:right="1134"/>
        <w:rPr>
          <w:rStyle w:val="default"/>
          <w:rFonts w:cs="Miriam" w:hint="cs"/>
          <w:vanish/>
          <w:sz w:val="16"/>
          <w:szCs w:val="16"/>
          <w:shd w:val="clear" w:color="auto" w:fill="FFFF99"/>
          <w:rtl/>
        </w:rPr>
      </w:pPr>
      <w:r w:rsidRPr="00BA25C0">
        <w:rPr>
          <w:rStyle w:val="default"/>
          <w:rFonts w:cs="Miriam" w:hint="cs"/>
          <w:vanish/>
          <w:sz w:val="16"/>
          <w:szCs w:val="16"/>
          <w:shd w:val="clear" w:color="auto" w:fill="FFFF99"/>
          <w:rtl/>
        </w:rPr>
        <w:t xml:space="preserve">פרסום הוראות </w:t>
      </w:r>
      <w:r w:rsidRPr="00BA25C0">
        <w:rPr>
          <w:rStyle w:val="default"/>
          <w:rFonts w:cs="Miriam" w:hint="cs"/>
          <w:strike/>
          <w:vanish/>
          <w:sz w:val="16"/>
          <w:szCs w:val="16"/>
          <w:shd w:val="clear" w:color="auto" w:fill="FFFF99"/>
          <w:rtl/>
        </w:rPr>
        <w:t>המפקח</w:t>
      </w:r>
      <w:r w:rsidRPr="00BA25C0">
        <w:rPr>
          <w:rStyle w:val="default"/>
          <w:rFonts w:cs="Miriam" w:hint="cs"/>
          <w:vanish/>
          <w:sz w:val="16"/>
          <w:szCs w:val="16"/>
          <w:shd w:val="clear" w:color="auto" w:fill="FFFF99"/>
          <w:rtl/>
        </w:rPr>
        <w:t xml:space="preserve"> </w:t>
      </w:r>
      <w:r w:rsidRPr="00BA25C0">
        <w:rPr>
          <w:rStyle w:val="default"/>
          <w:rFonts w:cs="Miriam" w:hint="cs"/>
          <w:vanish/>
          <w:sz w:val="16"/>
          <w:szCs w:val="16"/>
          <w:u w:val="single"/>
          <w:shd w:val="clear" w:color="auto" w:fill="FFFF99"/>
          <w:rtl/>
        </w:rPr>
        <w:t>הממונה</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111א.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(א)</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הוראות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שניתנו מכוח חוק זה, אין חובה לפרסמן</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ברשומות, ואולם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יפרסם ברשומות הודעה על מתן הוראות כאמור שהן בנות פועל תחיקתי ועל מועד תחילתן.</w:t>
      </w:r>
    </w:p>
    <w:p w:rsidR="005A6FBA" w:rsidRPr="005A6FBA" w:rsidRDefault="005A6FBA" w:rsidP="005A6FBA">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(ב)</w:t>
      </w:r>
      <w:r w:rsidRPr="00BA25C0">
        <w:rPr>
          <w:rStyle w:val="default"/>
          <w:rFonts w:cs="FrankRuehl" w:hint="cs"/>
          <w:vanish/>
          <w:sz w:val="22"/>
          <w:szCs w:val="22"/>
          <w:shd w:val="clear" w:color="auto" w:fill="FFFF99"/>
          <w:rtl/>
        </w:rPr>
        <w:tab/>
      </w:r>
      <w:r w:rsidRPr="00BA25C0">
        <w:rPr>
          <w:rStyle w:val="default"/>
          <w:rFonts w:cs="FrankRuehl"/>
          <w:vanish/>
          <w:sz w:val="22"/>
          <w:szCs w:val="22"/>
          <w:shd w:val="clear" w:color="auto" w:fill="FFFF99"/>
          <w:rtl/>
        </w:rPr>
        <w:t xml:space="preserve">הוראות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שניתנו מכוח חוק זה שהן בנות פועל תחיקתי וכל שינוי בהן יועמדו לעיון הציבור במשרדי </w:t>
      </w:r>
      <w:r w:rsidRPr="00BA25C0">
        <w:rPr>
          <w:rStyle w:val="default"/>
          <w:rFonts w:cs="FrankRuehl"/>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vanish/>
          <w:sz w:val="22"/>
          <w:szCs w:val="22"/>
          <w:shd w:val="clear" w:color="auto" w:fill="FFFF99"/>
          <w:rtl/>
        </w:rPr>
        <w:t xml:space="preserve"> ויפורסמו</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באתר האינטרנט של משרד האוצר, ורשאי שר האוצר לקבוע דרכים נוספות לפרסומן.</w:t>
      </w:r>
      <w:bookmarkEnd w:id="498"/>
    </w:p>
    <w:p w:rsidR="00737703" w:rsidRDefault="00737703">
      <w:pPr>
        <w:pStyle w:val="P00"/>
        <w:spacing w:before="72"/>
        <w:ind w:left="0" w:right="1134"/>
        <w:rPr>
          <w:rStyle w:val="default"/>
          <w:rFonts w:cs="FrankRuehl"/>
          <w:rtl/>
        </w:rPr>
      </w:pPr>
      <w:bookmarkStart w:id="499" w:name="Seif94"/>
      <w:bookmarkEnd w:id="499"/>
      <w:r>
        <w:rPr>
          <w:lang w:val="he-IL"/>
        </w:rPr>
        <w:pict>
          <v:rect id="_x0000_s2185" style="position:absolute;left:0;text-align:left;margin-left:464.5pt;margin-top:8.05pt;width:75.05pt;height:8pt;z-index:251543040" o:allowincell="f" filled="f" stroked="f" strokecolor="lime" strokeweight=".25pt">
            <v:textbox style="mso-next-textbox:#_x0000_s2185" inset="0,0,0,0">
              <w:txbxContent>
                <w:p w:rsidR="00544470" w:rsidRDefault="0054447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112.</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הנוגע לביצועו.</w:t>
      </w:r>
    </w:p>
    <w:p w:rsidR="00737703" w:rsidRDefault="00737703">
      <w:pPr>
        <w:pStyle w:val="P00"/>
        <w:spacing w:before="72"/>
        <w:ind w:left="0" w:right="1134"/>
        <w:rPr>
          <w:rStyle w:val="default"/>
          <w:rFonts w:cs="FrankRuehl"/>
          <w:rtl/>
        </w:rPr>
      </w:pPr>
      <w:bookmarkStart w:id="500" w:name="Seif95"/>
      <w:bookmarkEnd w:id="500"/>
      <w:r>
        <w:rPr>
          <w:lang w:val="he-IL"/>
        </w:rPr>
        <w:pict>
          <v:rect id="_x0000_s2186" style="position:absolute;left:0;text-align:left;margin-left:464.5pt;margin-top:8.05pt;width:75.05pt;height:8pt;z-index:251544064" o:allowincell="f" filled="f" stroked="f" strokecolor="lime" strokeweight=".25pt">
            <v:textbox style="mso-next-textbox:#_x0000_s2186" inset="0,0,0,0">
              <w:txbxContent>
                <w:p w:rsidR="00544470" w:rsidRDefault="0054447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113.</w:t>
      </w:r>
      <w:r>
        <w:rPr>
          <w:rStyle w:val="big-number"/>
          <w:rFonts w:cs="Miriam"/>
          <w:rtl/>
        </w:rPr>
        <w:tab/>
      </w:r>
      <w:r>
        <w:rPr>
          <w:rStyle w:val="default"/>
          <w:rFonts w:cs="FrankRuehl"/>
          <w:rtl/>
        </w:rPr>
        <w:t>תח</w:t>
      </w:r>
      <w:r>
        <w:rPr>
          <w:rStyle w:val="default"/>
          <w:rFonts w:cs="FrankRuehl" w:hint="cs"/>
          <w:rtl/>
        </w:rPr>
        <w:t>ילתו של חוק זה ביום כ</w:t>
      </w:r>
      <w:r>
        <w:rPr>
          <w:rStyle w:val="default"/>
          <w:rFonts w:cs="FrankRuehl"/>
          <w:rtl/>
        </w:rPr>
        <w:t>"</w:t>
      </w:r>
      <w:r>
        <w:rPr>
          <w:rStyle w:val="default"/>
          <w:rFonts w:cs="FrankRuehl" w:hint="cs"/>
          <w:rtl/>
        </w:rPr>
        <w:t>ט בסיון תשמ"א (1 ביולי 1981), למעט פרק ז' שתחילתו ביום פרסום חוק זה ברשומות.</w:t>
      </w:r>
    </w:p>
    <w:p w:rsidR="00737703" w:rsidRDefault="00737703">
      <w:pPr>
        <w:pStyle w:val="P00"/>
        <w:spacing w:before="72"/>
        <w:ind w:left="0" w:right="1134"/>
        <w:rPr>
          <w:rStyle w:val="default"/>
          <w:rFonts w:cs="FrankRuehl"/>
          <w:rtl/>
        </w:rPr>
      </w:pPr>
      <w:bookmarkStart w:id="501" w:name="Seif96"/>
      <w:bookmarkEnd w:id="501"/>
      <w:r>
        <w:rPr>
          <w:lang w:val="he-IL"/>
        </w:rPr>
        <w:pict>
          <v:rect id="_x0000_s2187" style="position:absolute;left:0;text-align:left;margin-left:464.5pt;margin-top:8.05pt;width:75.05pt;height:8pt;z-index:251545088" o:allowincell="f" filled="f" stroked="f" strokecolor="lime" strokeweight=".25pt">
            <v:textbox inset="0,0,0,0">
              <w:txbxContent>
                <w:p w:rsidR="00544470" w:rsidRDefault="00544470">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114.</w:t>
      </w:r>
      <w:r>
        <w:rPr>
          <w:rStyle w:val="big-number"/>
          <w:rFonts w:cs="Miriam"/>
          <w:rtl/>
        </w:rPr>
        <w:tab/>
      </w:r>
      <w:r>
        <w:rPr>
          <w:rStyle w:val="default"/>
          <w:rFonts w:cs="FrankRuehl"/>
          <w:rtl/>
        </w:rPr>
        <w:t>חו</w:t>
      </w:r>
      <w:r>
        <w:rPr>
          <w:rStyle w:val="default"/>
          <w:rFonts w:cs="FrankRuehl" w:hint="cs"/>
          <w:rtl/>
        </w:rPr>
        <w:t>ק זה יפור</w:t>
      </w:r>
      <w:r>
        <w:rPr>
          <w:rStyle w:val="default"/>
          <w:rFonts w:cs="FrankRuehl"/>
          <w:rtl/>
        </w:rPr>
        <w:t>סם</w:t>
      </w:r>
      <w:r>
        <w:rPr>
          <w:rStyle w:val="default"/>
          <w:rFonts w:cs="FrankRuehl" w:hint="cs"/>
          <w:rtl/>
        </w:rPr>
        <w:t xml:space="preserve"> תוך שלושים ימים מיום קבלתו בכנסת.</w:t>
      </w:r>
    </w:p>
    <w:p w:rsidR="00737703" w:rsidRDefault="00737703">
      <w:pPr>
        <w:pStyle w:val="P00"/>
        <w:spacing w:before="72"/>
        <w:ind w:left="0" w:right="1134"/>
        <w:rPr>
          <w:rStyle w:val="default"/>
          <w:rFonts w:cs="FrankRuehl" w:hint="cs"/>
          <w:rtl/>
        </w:rPr>
      </w:pPr>
    </w:p>
    <w:p w:rsidR="00737703" w:rsidRPr="005A6FBA" w:rsidRDefault="005F570C">
      <w:pPr>
        <w:pStyle w:val="medium2-header"/>
        <w:keepLines w:val="0"/>
        <w:spacing w:before="72"/>
        <w:ind w:left="0" w:right="1134"/>
        <w:rPr>
          <w:rFonts w:cs="FrankRuehl"/>
          <w:noProof/>
          <w:rtl/>
        </w:rPr>
      </w:pPr>
      <w:bookmarkStart w:id="502" w:name="med14"/>
      <w:bookmarkEnd w:id="502"/>
      <w:r>
        <w:rPr>
          <w:rFonts w:cs="FrankRuehl"/>
          <w:noProof/>
          <w:rtl/>
          <w:lang w:eastAsia="en-US"/>
        </w:rPr>
        <w:pict>
          <v:shape id="_x0000_s2924" type="#_x0000_t202" style="position:absolute;left:0;text-align:left;margin-left:470.35pt;margin-top:7.1pt;width:1in;height:16.8pt;z-index:251883008" filled="f" stroked="f">
            <v:textbox inset="1mm,0,1mm,0">
              <w:txbxContent>
                <w:p w:rsidR="005F570C" w:rsidRDefault="005F570C" w:rsidP="005F570C">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sidR="00737703" w:rsidRPr="005A6FBA">
        <w:rPr>
          <w:rFonts w:cs="FrankRuehl"/>
          <w:noProof/>
          <w:rtl/>
        </w:rPr>
        <w:t>תו</w:t>
      </w:r>
      <w:r w:rsidR="00737703" w:rsidRPr="005A6FBA">
        <w:rPr>
          <w:rFonts w:cs="FrankRuehl" w:hint="cs"/>
          <w:noProof/>
          <w:rtl/>
        </w:rPr>
        <w:t>ספת ראשונה</w:t>
      </w:r>
    </w:p>
    <w:p w:rsidR="00737703" w:rsidRPr="005A6FBA" w:rsidRDefault="00737703" w:rsidP="005A6FBA">
      <w:pPr>
        <w:pStyle w:val="P00"/>
        <w:spacing w:before="72"/>
        <w:ind w:left="0" w:right="1134"/>
        <w:jc w:val="center"/>
        <w:rPr>
          <w:rStyle w:val="default"/>
          <w:rFonts w:cs="FrankRuehl"/>
          <w:sz w:val="24"/>
          <w:szCs w:val="24"/>
          <w:rtl/>
        </w:rPr>
      </w:pPr>
      <w:r w:rsidRPr="005A6FBA">
        <w:rPr>
          <w:rStyle w:val="default"/>
          <w:rFonts w:cs="FrankRuehl"/>
          <w:sz w:val="24"/>
          <w:szCs w:val="24"/>
          <w:rtl/>
        </w:rPr>
        <w:t>(ס</w:t>
      </w:r>
      <w:r w:rsidRPr="005A6FBA">
        <w:rPr>
          <w:rStyle w:val="default"/>
          <w:rFonts w:cs="FrankRuehl" w:hint="cs"/>
          <w:sz w:val="24"/>
          <w:szCs w:val="24"/>
          <w:rtl/>
        </w:rPr>
        <w:t>עיף 78ב(א))</w:t>
      </w:r>
    </w:p>
    <w:p w:rsidR="00737703" w:rsidRPr="005A6FBA" w:rsidRDefault="00737703">
      <w:pPr>
        <w:pStyle w:val="P00"/>
        <w:spacing w:before="72"/>
        <w:ind w:left="0" w:right="1134"/>
        <w:jc w:val="center"/>
        <w:rPr>
          <w:rStyle w:val="default"/>
          <w:rFonts w:cs="FrankRuehl" w:hint="cs"/>
          <w:b/>
          <w:bCs/>
          <w:sz w:val="22"/>
          <w:szCs w:val="22"/>
          <w:rtl/>
        </w:rPr>
      </w:pPr>
      <w:r w:rsidRPr="005A6FBA">
        <w:rPr>
          <w:rStyle w:val="default"/>
          <w:rFonts w:cs="FrankRuehl" w:hint="cs"/>
          <w:b/>
          <w:bCs/>
          <w:sz w:val="22"/>
          <w:szCs w:val="22"/>
          <w:rtl/>
        </w:rPr>
        <w:t>חלק א': קרנות גירעוניות</w:t>
      </w:r>
    </w:p>
    <w:p w:rsidR="00737703" w:rsidRDefault="0073770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מבטחים מוסד לביטוח סוציאלי של העובדים בע"מ;</w:t>
      </w:r>
    </w:p>
    <w:p w:rsidR="00737703" w:rsidRDefault="0073770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קרן מקפת מרכז לפנסיה ותגמולים אגודה שיתופית בע"מ;</w:t>
      </w:r>
    </w:p>
    <w:p w:rsidR="00737703" w:rsidRDefault="0073770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נתיב </w:t>
      </w:r>
      <w:r>
        <w:rPr>
          <w:rStyle w:val="default"/>
          <w:rFonts w:cs="FrankRuehl"/>
          <w:rtl/>
        </w:rPr>
        <w:t>–</w:t>
      </w:r>
      <w:r>
        <w:rPr>
          <w:rStyle w:val="default"/>
          <w:rFonts w:cs="FrankRuehl" w:hint="cs"/>
          <w:rtl/>
        </w:rPr>
        <w:t xml:space="preserve"> קרן הפנסיה של פועלי ועובדי מפעלי משק ההסתדרות בע"מ;</w:t>
      </w:r>
    </w:p>
    <w:p w:rsidR="00737703" w:rsidRDefault="0073770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קרן ביטוח ופנסיה לפועלים חקלאיים ובלתי מקצועיים בישראל </w:t>
      </w:r>
      <w:r>
        <w:rPr>
          <w:rStyle w:val="default"/>
          <w:rFonts w:cs="FrankRuehl"/>
          <w:rtl/>
        </w:rPr>
        <w:t>–</w:t>
      </w:r>
      <w:r>
        <w:rPr>
          <w:rStyle w:val="default"/>
          <w:rFonts w:cs="FrankRuehl" w:hint="cs"/>
          <w:rtl/>
        </w:rPr>
        <w:t xml:space="preserve"> אגודה שיתופית בע"מ;</w:t>
      </w:r>
    </w:p>
    <w:p w:rsidR="00737703" w:rsidRDefault="0073770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קרן הביטוח והפנסיה של פועלי בנין ועבודות ציבוריות א.ש. בע"מ;</w:t>
      </w:r>
    </w:p>
    <w:p w:rsidR="00737703" w:rsidRDefault="00737703">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קרן הגמלאות המרכזית של עובדי ההסתדרות בע"מ.</w:t>
      </w:r>
    </w:p>
    <w:p w:rsidR="00737703" w:rsidRPr="005A6FBA" w:rsidRDefault="00737703">
      <w:pPr>
        <w:pStyle w:val="P00"/>
        <w:spacing w:before="72"/>
        <w:ind w:left="0" w:right="1134"/>
        <w:jc w:val="center"/>
        <w:rPr>
          <w:rStyle w:val="default"/>
          <w:rFonts w:cs="FrankRuehl" w:hint="cs"/>
          <w:b/>
          <w:bCs/>
          <w:sz w:val="22"/>
          <w:szCs w:val="22"/>
          <w:rtl/>
        </w:rPr>
      </w:pPr>
      <w:r w:rsidRPr="005A6FBA">
        <w:rPr>
          <w:rStyle w:val="default"/>
          <w:rFonts w:cs="FrankRuehl" w:hint="cs"/>
          <w:b/>
          <w:bCs/>
          <w:sz w:val="22"/>
          <w:szCs w:val="22"/>
          <w:rtl/>
        </w:rPr>
        <w:t>חלק ב': קרנות מפעליות</w:t>
      </w:r>
    </w:p>
    <w:p w:rsidR="00737703" w:rsidRDefault="0073770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קרן הגמלאות של חברי "אגד" בע"מ;</w:t>
      </w:r>
    </w:p>
    <w:p w:rsidR="00737703" w:rsidRDefault="0073770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קרן הגמלאות של חברי "דן" בע"מ;</w:t>
      </w:r>
    </w:p>
    <w:p w:rsidR="00737703" w:rsidRDefault="0073770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קופת הפנסיה לעובדי הדסה בע"מ;</w:t>
      </w:r>
    </w:p>
    <w:p w:rsidR="00737703" w:rsidRDefault="0073770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קופה לתגמולים ופנסיה של עובדי הסוכנות היהודית לא"י בע"מ.</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503" w:name="Rov333"/>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P00"/>
        <w:spacing w:before="0"/>
        <w:ind w:left="0" w:right="1134"/>
        <w:rPr>
          <w:rStyle w:val="default"/>
          <w:rFonts w:cs="FrankRuehl" w:hint="cs"/>
          <w:vanish/>
          <w:sz w:val="20"/>
          <w:szCs w:val="20"/>
          <w:shd w:val="clear" w:color="auto" w:fill="FFFF99"/>
          <w:rtl/>
        </w:rPr>
      </w:pPr>
      <w:hyperlink r:id="rId871" w:history="1">
        <w:r w:rsidRPr="00BA25C0">
          <w:rPr>
            <w:rStyle w:val="Hyperlink"/>
            <w:rFonts w:cs="FrankRuehl" w:hint="cs"/>
            <w:vanish/>
            <w:szCs w:val="20"/>
            <w:shd w:val="clear" w:color="auto" w:fill="FFFF99"/>
            <w:rtl/>
          </w:rPr>
          <w:t>ס"ח תשס"ג מס' 1892</w:t>
        </w:r>
      </w:hyperlink>
      <w:r w:rsidRPr="00BA25C0">
        <w:rPr>
          <w:rStyle w:val="default"/>
          <w:rFonts w:cs="FrankRuehl" w:hint="cs"/>
          <w:vanish/>
          <w:sz w:val="20"/>
          <w:szCs w:val="20"/>
          <w:shd w:val="clear" w:color="auto" w:fill="FFFF99"/>
          <w:rtl/>
        </w:rPr>
        <w:t xml:space="preserve"> מיום 1.6.2003 עמ' 482 (</w:t>
      </w:r>
      <w:hyperlink r:id="rId872" w:history="1">
        <w:r w:rsidRPr="00BA25C0">
          <w:rPr>
            <w:rStyle w:val="Hyperlink"/>
            <w:rFonts w:cs="FrankRuehl" w:hint="cs"/>
            <w:vanish/>
            <w:szCs w:val="20"/>
            <w:shd w:val="clear" w:color="auto" w:fill="FFFF99"/>
            <w:rtl/>
          </w:rPr>
          <w:t>ה"ח 25</w:t>
        </w:r>
      </w:hyperlink>
      <w:r w:rsidRPr="00BA25C0">
        <w:rPr>
          <w:rStyle w:val="default"/>
          <w:rFonts w:cs="FrankRuehl" w:hint="cs"/>
          <w:vanish/>
          <w:sz w:val="20"/>
          <w:szCs w:val="20"/>
          <w:shd w:val="clear" w:color="auto" w:fill="FFFF99"/>
          <w:rtl/>
        </w:rPr>
        <w:t>)</w:t>
      </w:r>
    </w:p>
    <w:p w:rsidR="00737703" w:rsidRDefault="00737703">
      <w:pPr>
        <w:pStyle w:val="P00"/>
        <w:spacing w:before="0"/>
        <w:ind w:left="0" w:right="1134"/>
        <w:rPr>
          <w:rStyle w:val="default"/>
          <w:rFonts w:cs="FrankRuehl" w:hint="cs"/>
          <w:b/>
          <w:bCs/>
          <w:sz w:val="2"/>
          <w:szCs w:val="2"/>
          <w:rtl/>
        </w:rPr>
      </w:pPr>
      <w:r w:rsidRPr="00BA25C0">
        <w:rPr>
          <w:rStyle w:val="default"/>
          <w:rFonts w:cs="FrankRuehl" w:hint="cs"/>
          <w:b/>
          <w:bCs/>
          <w:vanish/>
          <w:sz w:val="20"/>
          <w:szCs w:val="20"/>
          <w:shd w:val="clear" w:color="auto" w:fill="FFFF99"/>
          <w:rtl/>
        </w:rPr>
        <w:t>הוספת תוספת ראשונה</w:t>
      </w:r>
      <w:bookmarkEnd w:id="503"/>
    </w:p>
    <w:p w:rsidR="00737703" w:rsidRDefault="00737703">
      <w:pPr>
        <w:pStyle w:val="P00"/>
        <w:spacing w:before="72"/>
        <w:ind w:left="0" w:right="1134"/>
        <w:rPr>
          <w:rStyle w:val="default"/>
          <w:rFonts w:cs="FrankRuehl" w:hint="cs"/>
          <w:rtl/>
        </w:rPr>
      </w:pPr>
    </w:p>
    <w:p w:rsidR="005F570C" w:rsidRPr="005A6FBA" w:rsidRDefault="005F570C" w:rsidP="005F570C">
      <w:pPr>
        <w:pStyle w:val="medium2-header"/>
        <w:keepLines w:val="0"/>
        <w:spacing w:before="72"/>
        <w:ind w:left="0" w:right="1134"/>
        <w:rPr>
          <w:rFonts w:cs="FrankRuehl" w:hint="cs"/>
          <w:noProof/>
          <w:rtl/>
        </w:rPr>
      </w:pPr>
      <w:bookmarkStart w:id="504" w:name="med15"/>
      <w:bookmarkEnd w:id="504"/>
      <w:r>
        <w:rPr>
          <w:rFonts w:cs="FrankRuehl"/>
          <w:noProof/>
          <w:rtl/>
          <w:lang w:eastAsia="en-US"/>
        </w:rPr>
        <w:pict>
          <v:shape id="_x0000_s2925" type="#_x0000_t202" style="position:absolute;left:0;text-align:left;margin-left:470.35pt;margin-top:7.1pt;width:1in;height:16.8pt;z-index:251884032" filled="f" stroked="f">
            <v:textbox inset="1mm,0,1mm,0">
              <w:txbxContent>
                <w:p w:rsidR="005F570C" w:rsidRDefault="005F570C" w:rsidP="005F570C">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Pr="005A6FBA">
        <w:rPr>
          <w:rFonts w:cs="FrankRuehl"/>
          <w:noProof/>
          <w:rtl/>
        </w:rPr>
        <w:t>תו</w:t>
      </w:r>
      <w:r w:rsidRPr="005A6FBA">
        <w:rPr>
          <w:rFonts w:cs="FrankRuehl" w:hint="cs"/>
          <w:noProof/>
          <w:rtl/>
        </w:rPr>
        <w:t>ספת ראשונה</w:t>
      </w:r>
      <w:r>
        <w:rPr>
          <w:rFonts w:cs="FrankRuehl" w:hint="cs"/>
          <w:noProof/>
          <w:rtl/>
        </w:rPr>
        <w:t xml:space="preserve"> א'</w:t>
      </w:r>
    </w:p>
    <w:p w:rsidR="005F570C" w:rsidRPr="005F570C" w:rsidRDefault="005F570C" w:rsidP="005F570C">
      <w:pPr>
        <w:pStyle w:val="P00"/>
        <w:spacing w:before="72"/>
        <w:ind w:left="0" w:right="1134"/>
        <w:jc w:val="center"/>
        <w:rPr>
          <w:rStyle w:val="default"/>
          <w:rFonts w:cs="FrankRuehl" w:hint="cs"/>
          <w:sz w:val="24"/>
          <w:szCs w:val="24"/>
          <w:rtl/>
        </w:rPr>
      </w:pPr>
      <w:r w:rsidRPr="005F570C">
        <w:rPr>
          <w:rStyle w:val="default"/>
          <w:rFonts w:cs="FrankRuehl" w:hint="cs"/>
          <w:sz w:val="24"/>
          <w:szCs w:val="24"/>
          <w:rtl/>
        </w:rPr>
        <w:t>(סעיף 78כב(א)(1))</w:t>
      </w:r>
    </w:p>
    <w:p w:rsidR="005F570C" w:rsidRPr="005F570C" w:rsidRDefault="005F570C" w:rsidP="005F570C">
      <w:pPr>
        <w:pStyle w:val="P00"/>
        <w:spacing w:before="72"/>
        <w:ind w:left="0" w:right="1134"/>
        <w:jc w:val="center"/>
        <w:rPr>
          <w:rStyle w:val="default"/>
          <w:rFonts w:cs="FrankRuehl" w:hint="cs"/>
          <w:b/>
          <w:bCs/>
          <w:sz w:val="22"/>
          <w:szCs w:val="22"/>
          <w:rtl/>
        </w:rPr>
      </w:pPr>
      <w:r w:rsidRPr="005F570C">
        <w:rPr>
          <w:rStyle w:val="default"/>
          <w:rFonts w:cs="FrankRuehl" w:hint="cs"/>
          <w:b/>
          <w:bCs/>
          <w:sz w:val="22"/>
          <w:szCs w:val="22"/>
          <w:rtl/>
        </w:rPr>
        <w:t>חלק א'</w:t>
      </w:r>
    </w:p>
    <w:p w:rsidR="005F570C" w:rsidRPr="005F570C" w:rsidRDefault="005F570C" w:rsidP="005F570C">
      <w:pPr>
        <w:pStyle w:val="P00"/>
        <w:spacing w:before="72"/>
        <w:ind w:left="0" w:right="1134"/>
        <w:jc w:val="center"/>
        <w:rPr>
          <w:rStyle w:val="default"/>
          <w:rFonts w:cs="FrankRuehl" w:hint="cs"/>
          <w:b/>
          <w:bCs/>
          <w:sz w:val="22"/>
          <w:szCs w:val="22"/>
          <w:rtl/>
        </w:rPr>
      </w:pPr>
      <w:r w:rsidRPr="005F570C">
        <w:rPr>
          <w:rStyle w:val="default"/>
          <w:rFonts w:cs="FrankRuehl" w:hint="cs"/>
          <w:b/>
          <w:bCs/>
          <w:sz w:val="22"/>
          <w:szCs w:val="22"/>
          <w:rtl/>
        </w:rPr>
        <w:t>גיל הזכאות לקבלת קצבת זקנה לגבי גבר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2"/>
        <w:gridCol w:w="4316"/>
      </w:tblGrid>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חודש לידה</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גיל הזכאות לקבלת קצבת זקנה (בשנים)</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עד דצמבר 1948</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65</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ינואר עד מאי 1949</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65 ו-4 חודשים</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יוני 1949 עד ינואר 1950</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65 ו-8 חודשים</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פברואר עד ספטמבר 1950</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66</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אוקטובר 1950 עד מאי 1951</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66 ו-4 חודשים</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יוני 1951 עד ינואר 1952</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66 ו-8 חודשים</w:t>
            </w:r>
          </w:p>
        </w:tc>
      </w:tr>
      <w:tr w:rsidR="005F570C" w:rsidRPr="00C707DF" w:rsidTr="00C707DF">
        <w:tc>
          <w:tcPr>
            <w:tcW w:w="3622"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פברואר 1952 ואילך</w:t>
            </w:r>
          </w:p>
        </w:tc>
        <w:tc>
          <w:tcPr>
            <w:tcW w:w="4316" w:type="dxa"/>
            <w:shd w:val="clear" w:color="auto" w:fill="auto"/>
          </w:tcPr>
          <w:p w:rsidR="005F570C" w:rsidRPr="00C707DF" w:rsidRDefault="005F570C"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לגבר, כאמור בסעיף 3 לחוק גיל פרישה</w:t>
            </w:r>
          </w:p>
        </w:tc>
      </w:tr>
    </w:tbl>
    <w:p w:rsidR="005F570C" w:rsidRPr="005F570C" w:rsidRDefault="005F570C" w:rsidP="005F570C">
      <w:pPr>
        <w:pStyle w:val="P00"/>
        <w:spacing w:before="72"/>
        <w:ind w:left="0" w:right="1134"/>
        <w:jc w:val="center"/>
        <w:rPr>
          <w:rStyle w:val="default"/>
          <w:rFonts w:cs="FrankRuehl" w:hint="cs"/>
          <w:b/>
          <w:bCs/>
          <w:sz w:val="22"/>
          <w:szCs w:val="22"/>
          <w:rtl/>
        </w:rPr>
      </w:pPr>
      <w:r w:rsidRPr="005F570C">
        <w:rPr>
          <w:rStyle w:val="default"/>
          <w:rFonts w:cs="FrankRuehl" w:hint="cs"/>
          <w:b/>
          <w:bCs/>
          <w:sz w:val="22"/>
          <w:szCs w:val="22"/>
          <w:rtl/>
        </w:rPr>
        <w:t>חלק ב'</w:t>
      </w:r>
    </w:p>
    <w:p w:rsidR="005F570C" w:rsidRPr="005F570C" w:rsidRDefault="005F570C" w:rsidP="005F570C">
      <w:pPr>
        <w:pStyle w:val="P00"/>
        <w:spacing w:before="72"/>
        <w:ind w:left="0" w:right="1134"/>
        <w:jc w:val="center"/>
        <w:rPr>
          <w:rStyle w:val="default"/>
          <w:rFonts w:cs="FrankRuehl" w:hint="cs"/>
          <w:b/>
          <w:bCs/>
          <w:sz w:val="22"/>
          <w:szCs w:val="22"/>
          <w:rtl/>
        </w:rPr>
      </w:pPr>
      <w:r w:rsidRPr="005F570C">
        <w:rPr>
          <w:rStyle w:val="default"/>
          <w:rFonts w:cs="FrankRuehl" w:hint="cs"/>
          <w:b/>
          <w:bCs/>
          <w:sz w:val="22"/>
          <w:szCs w:val="22"/>
          <w:rtl/>
        </w:rPr>
        <w:t>גיל הזכאות לקבלת קצבת זקנה לגבי אישה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5471"/>
      </w:tblGrid>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חודש לידה</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גיל הזכאות לקבלת קצבת זקנה (בשנים)</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עד דצמבר 1953</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60</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ינואר עד מאי 1954</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60 ו-4 חודשים</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יוני 1954 עד ינואר 1955</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60 ו-8 חודשים</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פברואר עד ספטמבר 1955</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61</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אוקטובר 1955 עד מאי 1956</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61 ו-4 חודשים</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יוני 1956 עד ינואר 1957</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61 ו-8 חודשים</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פברואר עד ספטמבר 1957</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62</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אוקטובר 1957 עד מאי 1958</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לאישה שנולדה בחודשים ינואר עד אוגוסט 1955, כאמור בחלק ב' בתוספת לחוק גיל פרישה</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יוני 1958 עד ינואר 1959</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לאישה שנולדה בחודשים ספטמבר 1955 עד אפריל 1956, כאמור בחלק ב' בתוספת לחוק גיל פרישה</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פברואר עד ספטמבר 1959</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לאישה שנולדה בחודשים מאי עד דצמבר 1956 כאמור בחלק ב' בתוספת לחוק גיל פרישה</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אוקטובר 1959 עד מאי 1960</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לאישה שנולדה בחודשים ינואר עד אוגוסט 1957, כאמור בחלק ב' בתופסת לחוק גיל פרישה</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יוני 1960 עד ינואר 1961</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לאישה שנולדה בחודשים ספטמבר 1957 עד אפריל 1958, כאמור בחלק ב' בתוספת לחוק גיל פרישה</w:t>
            </w:r>
          </w:p>
        </w:tc>
      </w:tr>
      <w:tr w:rsidR="002A43D3" w:rsidRPr="00C707DF" w:rsidTr="00C707DF">
        <w:tc>
          <w:tcPr>
            <w:tcW w:w="2467"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פברואר 1961 ואילך</w:t>
            </w:r>
          </w:p>
        </w:tc>
        <w:tc>
          <w:tcPr>
            <w:tcW w:w="5471" w:type="dxa"/>
            <w:shd w:val="clear" w:color="auto" w:fill="auto"/>
          </w:tcPr>
          <w:p w:rsidR="002A43D3" w:rsidRPr="00C707DF" w:rsidRDefault="002A43D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 הפרישה לאישה כאמור בסעיף 3 לחוק גיל פרישה</w:t>
            </w:r>
          </w:p>
        </w:tc>
      </w:tr>
    </w:tbl>
    <w:p w:rsidR="005F570C" w:rsidRPr="00BA25C0" w:rsidRDefault="005F570C" w:rsidP="005F570C">
      <w:pPr>
        <w:pStyle w:val="P00"/>
        <w:spacing w:before="0"/>
        <w:ind w:left="0" w:right="1134"/>
        <w:rPr>
          <w:rStyle w:val="default"/>
          <w:rFonts w:cs="FrankRuehl" w:hint="cs"/>
          <w:vanish/>
          <w:color w:val="FF0000"/>
          <w:sz w:val="20"/>
          <w:szCs w:val="20"/>
          <w:shd w:val="clear" w:color="auto" w:fill="FFFF99"/>
          <w:rtl/>
        </w:rPr>
      </w:pPr>
      <w:bookmarkStart w:id="505" w:name="Rov584"/>
      <w:r w:rsidRPr="00BA25C0">
        <w:rPr>
          <w:rStyle w:val="default"/>
          <w:rFonts w:cs="FrankRuehl" w:hint="cs"/>
          <w:vanish/>
          <w:color w:val="FF0000"/>
          <w:sz w:val="20"/>
          <w:szCs w:val="20"/>
          <w:shd w:val="clear" w:color="auto" w:fill="FFFF99"/>
          <w:rtl/>
        </w:rPr>
        <w:t>מיום 29.1.2017</w:t>
      </w:r>
    </w:p>
    <w:p w:rsidR="005F570C" w:rsidRPr="00BA25C0" w:rsidRDefault="005F570C" w:rsidP="005F570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F570C" w:rsidRPr="00BA25C0" w:rsidRDefault="005F570C" w:rsidP="005F570C">
      <w:pPr>
        <w:pStyle w:val="P00"/>
        <w:spacing w:before="0"/>
        <w:ind w:left="0" w:right="1134"/>
        <w:rPr>
          <w:rStyle w:val="default"/>
          <w:rFonts w:cs="FrankRuehl" w:hint="cs"/>
          <w:vanish/>
          <w:sz w:val="20"/>
          <w:szCs w:val="20"/>
          <w:shd w:val="clear" w:color="auto" w:fill="FFFF99"/>
          <w:rtl/>
        </w:rPr>
      </w:pPr>
      <w:hyperlink r:id="rId873"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359 (</w:t>
      </w:r>
      <w:hyperlink r:id="rId874"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F570C" w:rsidRPr="002A43D3" w:rsidRDefault="005F570C" w:rsidP="002A43D3">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תוספת ראשונה א'</w:t>
      </w:r>
      <w:bookmarkEnd w:id="505"/>
    </w:p>
    <w:p w:rsidR="005F570C" w:rsidRDefault="005F570C" w:rsidP="005F570C">
      <w:pPr>
        <w:pStyle w:val="P00"/>
        <w:spacing w:before="72"/>
        <w:ind w:left="0" w:right="1134"/>
        <w:rPr>
          <w:rStyle w:val="default"/>
          <w:rFonts w:cs="FrankRuehl" w:hint="cs"/>
          <w:rtl/>
        </w:rPr>
      </w:pPr>
    </w:p>
    <w:p w:rsidR="002A43D3" w:rsidRPr="005A6FBA" w:rsidRDefault="002A43D3" w:rsidP="002A43D3">
      <w:pPr>
        <w:pStyle w:val="medium2-header"/>
        <w:keepLines w:val="0"/>
        <w:spacing w:before="72"/>
        <w:ind w:left="0" w:right="1134"/>
        <w:rPr>
          <w:rFonts w:cs="FrankRuehl" w:hint="cs"/>
          <w:noProof/>
          <w:rtl/>
        </w:rPr>
      </w:pPr>
      <w:bookmarkStart w:id="506" w:name="med16"/>
      <w:bookmarkEnd w:id="506"/>
      <w:r>
        <w:rPr>
          <w:rFonts w:cs="FrankRuehl"/>
          <w:noProof/>
          <w:rtl/>
          <w:lang w:eastAsia="en-US"/>
        </w:rPr>
        <w:pict>
          <v:shape id="_x0000_s2927" type="#_x0000_t202" style="position:absolute;left:0;text-align:left;margin-left:470.35pt;margin-top:7.1pt;width:1in;height:16.8pt;z-index:251885056" filled="f" stroked="f">
            <v:textbox inset="1mm,0,1mm,0">
              <w:txbxContent>
                <w:p w:rsidR="002A43D3" w:rsidRDefault="002A43D3" w:rsidP="002A43D3">
                  <w:pPr>
                    <w:spacing w:line="160" w:lineRule="exact"/>
                    <w:jc w:val="left"/>
                    <w:rPr>
                      <w:rFonts w:cs="Miriam" w:hint="cs"/>
                      <w:sz w:val="18"/>
                      <w:szCs w:val="18"/>
                      <w:rtl/>
                    </w:rPr>
                  </w:pPr>
                  <w:r>
                    <w:rPr>
                      <w:rFonts w:cs="Miriam" w:hint="cs"/>
                      <w:sz w:val="18"/>
                      <w:szCs w:val="18"/>
                      <w:rtl/>
                    </w:rPr>
                    <w:t>(תיקון מס' 33) תשע"ז-2017</w:t>
                  </w:r>
                </w:p>
              </w:txbxContent>
            </v:textbox>
            <w10:anchorlock/>
          </v:shape>
        </w:pict>
      </w:r>
      <w:r w:rsidRPr="005A6FBA">
        <w:rPr>
          <w:rFonts w:cs="FrankRuehl"/>
          <w:noProof/>
          <w:rtl/>
        </w:rPr>
        <w:t>תו</w:t>
      </w:r>
      <w:r w:rsidRPr="005A6FBA">
        <w:rPr>
          <w:rFonts w:cs="FrankRuehl" w:hint="cs"/>
          <w:noProof/>
          <w:rtl/>
        </w:rPr>
        <w:t>ספת ראשונה</w:t>
      </w:r>
      <w:r>
        <w:rPr>
          <w:rFonts w:cs="FrankRuehl" w:hint="cs"/>
          <w:noProof/>
          <w:rtl/>
        </w:rPr>
        <w:t xml:space="preserve"> ב'</w:t>
      </w:r>
    </w:p>
    <w:p w:rsidR="005F570C" w:rsidRPr="002A43D3" w:rsidRDefault="002A43D3" w:rsidP="002A43D3">
      <w:pPr>
        <w:pStyle w:val="P00"/>
        <w:spacing w:before="72"/>
        <w:ind w:left="0" w:right="1134"/>
        <w:jc w:val="center"/>
        <w:rPr>
          <w:rStyle w:val="default"/>
          <w:rFonts w:cs="FrankRuehl" w:hint="cs"/>
          <w:sz w:val="24"/>
          <w:szCs w:val="24"/>
          <w:rtl/>
        </w:rPr>
      </w:pPr>
      <w:r w:rsidRPr="002A43D3">
        <w:rPr>
          <w:rStyle w:val="default"/>
          <w:rFonts w:cs="FrankRuehl" w:hint="cs"/>
          <w:sz w:val="24"/>
          <w:szCs w:val="24"/>
          <w:rtl/>
        </w:rPr>
        <w:t>(סעיף 78כא, סעיף 78כב(ה)(1)(א))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7"/>
        <w:gridCol w:w="3161"/>
      </w:tblGrid>
      <w:tr w:rsidR="00963E13" w:rsidRPr="00C707DF" w:rsidTr="00C707DF">
        <w:tc>
          <w:tcPr>
            <w:tcW w:w="4777" w:type="dxa"/>
            <w:shd w:val="clear" w:color="auto" w:fill="auto"/>
            <w:vAlign w:val="bottom"/>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שם הקרן</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 xml:space="preserve">תקרת כרית הביטחון </w:t>
            </w:r>
          </w:p>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707DF">
              <w:rPr>
                <w:rStyle w:val="default"/>
                <w:rFonts w:cs="FrankRuehl" w:hint="cs"/>
                <w:sz w:val="22"/>
                <w:szCs w:val="22"/>
                <w:rtl/>
              </w:rPr>
              <w:t>(במיליוני שקלים חדשים)</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גילעד גמלאות לעובדים דתיים</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520</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יוזמה קרן פנסיה לעצמאים</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119</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מגן קרן פנסיה ותיקה</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28</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קרם פנסיה יסוד "עמית"</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87</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עתידית קופת פנסיה</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68</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קופת לתגמולים ופנסיה של עובדי הסוכנות היהודית לא"י</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144</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קרן גמלאות של חברי "דן"</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95</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קרן גמלאות של עורכי דין בישראל</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45</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קרן הפנסיה ה.ע.ל</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821</w:t>
            </w:r>
          </w:p>
        </w:tc>
      </w:tr>
      <w:tr w:rsidR="00963E13" w:rsidRPr="00C707DF" w:rsidTr="00C707DF">
        <w:tc>
          <w:tcPr>
            <w:tcW w:w="4777"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707DF">
              <w:rPr>
                <w:rStyle w:val="default"/>
                <w:rFonts w:cs="FrankRuehl" w:hint="cs"/>
                <w:sz w:val="20"/>
                <w:szCs w:val="24"/>
                <w:rtl/>
              </w:rPr>
              <w:t>עתודות קרן פנסיה ותיקה</w:t>
            </w:r>
          </w:p>
        </w:tc>
        <w:tc>
          <w:tcPr>
            <w:tcW w:w="3161" w:type="dxa"/>
            <w:shd w:val="clear" w:color="auto" w:fill="auto"/>
          </w:tcPr>
          <w:p w:rsidR="00963E13" w:rsidRPr="00C707DF" w:rsidRDefault="00963E13" w:rsidP="00C70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707DF">
              <w:rPr>
                <w:rStyle w:val="default"/>
                <w:rFonts w:cs="FrankRuehl" w:hint="cs"/>
                <w:sz w:val="20"/>
                <w:szCs w:val="24"/>
                <w:rtl/>
              </w:rPr>
              <w:t>573</w:t>
            </w:r>
          </w:p>
        </w:tc>
      </w:tr>
    </w:tbl>
    <w:p w:rsidR="005F570C" w:rsidRPr="00BA25C0" w:rsidRDefault="005F570C" w:rsidP="005F570C">
      <w:pPr>
        <w:pStyle w:val="P00"/>
        <w:spacing w:before="0"/>
        <w:ind w:left="0" w:right="1134"/>
        <w:rPr>
          <w:rStyle w:val="default"/>
          <w:rFonts w:cs="FrankRuehl" w:hint="cs"/>
          <w:vanish/>
          <w:color w:val="FF0000"/>
          <w:sz w:val="20"/>
          <w:szCs w:val="20"/>
          <w:shd w:val="clear" w:color="auto" w:fill="FFFF99"/>
          <w:rtl/>
        </w:rPr>
      </w:pPr>
      <w:bookmarkStart w:id="507" w:name="Rov585"/>
      <w:r w:rsidRPr="00BA25C0">
        <w:rPr>
          <w:rStyle w:val="default"/>
          <w:rFonts w:cs="FrankRuehl" w:hint="cs"/>
          <w:vanish/>
          <w:color w:val="FF0000"/>
          <w:sz w:val="20"/>
          <w:szCs w:val="20"/>
          <w:shd w:val="clear" w:color="auto" w:fill="FFFF99"/>
          <w:rtl/>
        </w:rPr>
        <w:t>מיום 29.1.2017</w:t>
      </w:r>
    </w:p>
    <w:p w:rsidR="005F570C" w:rsidRPr="00BA25C0" w:rsidRDefault="005F570C" w:rsidP="005F570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33</w:t>
      </w:r>
    </w:p>
    <w:p w:rsidR="005F570C" w:rsidRPr="00BA25C0" w:rsidRDefault="005F570C" w:rsidP="005F570C">
      <w:pPr>
        <w:pStyle w:val="P00"/>
        <w:spacing w:before="0"/>
        <w:ind w:left="0" w:right="1134"/>
        <w:rPr>
          <w:rStyle w:val="default"/>
          <w:rFonts w:cs="FrankRuehl" w:hint="cs"/>
          <w:vanish/>
          <w:sz w:val="20"/>
          <w:szCs w:val="20"/>
          <w:shd w:val="clear" w:color="auto" w:fill="FFFF99"/>
          <w:rtl/>
        </w:rPr>
      </w:pPr>
      <w:hyperlink r:id="rId875" w:history="1">
        <w:r w:rsidRPr="00BA25C0">
          <w:rPr>
            <w:rStyle w:val="Hyperlink"/>
            <w:rFonts w:cs="FrankRuehl" w:hint="cs"/>
            <w:vanish/>
            <w:szCs w:val="20"/>
            <w:shd w:val="clear" w:color="auto" w:fill="FFFF99"/>
            <w:rtl/>
          </w:rPr>
          <w:t>ס"ח תשע"ז מס' 2599</w:t>
        </w:r>
      </w:hyperlink>
      <w:r w:rsidRPr="00BA25C0">
        <w:rPr>
          <w:rStyle w:val="default"/>
          <w:rFonts w:cs="FrankRuehl" w:hint="cs"/>
          <w:vanish/>
          <w:sz w:val="20"/>
          <w:szCs w:val="20"/>
          <w:shd w:val="clear" w:color="auto" w:fill="FFFF99"/>
          <w:rtl/>
        </w:rPr>
        <w:t xml:space="preserve"> מיום 29.1.2017 עמ' 360 (</w:t>
      </w:r>
      <w:hyperlink r:id="rId876" w:history="1">
        <w:r w:rsidRPr="00BA25C0">
          <w:rPr>
            <w:rStyle w:val="Hyperlink"/>
            <w:rFonts w:cs="FrankRuehl" w:hint="cs"/>
            <w:vanish/>
            <w:szCs w:val="20"/>
            <w:shd w:val="clear" w:color="auto" w:fill="FFFF99"/>
            <w:rtl/>
          </w:rPr>
          <w:t>ה"ח 831</w:t>
        </w:r>
      </w:hyperlink>
      <w:r w:rsidRPr="00BA25C0">
        <w:rPr>
          <w:rStyle w:val="default"/>
          <w:rFonts w:cs="FrankRuehl" w:hint="cs"/>
          <w:vanish/>
          <w:sz w:val="20"/>
          <w:szCs w:val="20"/>
          <w:shd w:val="clear" w:color="auto" w:fill="FFFF99"/>
          <w:rtl/>
        </w:rPr>
        <w:t>)</w:t>
      </w:r>
    </w:p>
    <w:p w:rsidR="005F570C" w:rsidRPr="00963E13" w:rsidRDefault="005F570C" w:rsidP="00963E13">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 xml:space="preserve">הוספת תוספת ראשונה </w:t>
      </w:r>
      <w:r w:rsidR="002A43D3" w:rsidRPr="00BA25C0">
        <w:rPr>
          <w:rStyle w:val="default"/>
          <w:rFonts w:cs="FrankRuehl" w:hint="cs"/>
          <w:b/>
          <w:bCs/>
          <w:vanish/>
          <w:sz w:val="20"/>
          <w:szCs w:val="20"/>
          <w:shd w:val="clear" w:color="auto" w:fill="FFFF99"/>
          <w:rtl/>
        </w:rPr>
        <w:t>ב</w:t>
      </w:r>
      <w:r w:rsidRPr="00BA25C0">
        <w:rPr>
          <w:rStyle w:val="default"/>
          <w:rFonts w:cs="FrankRuehl" w:hint="cs"/>
          <w:b/>
          <w:bCs/>
          <w:vanish/>
          <w:sz w:val="20"/>
          <w:szCs w:val="20"/>
          <w:shd w:val="clear" w:color="auto" w:fill="FFFF99"/>
          <w:rtl/>
        </w:rPr>
        <w:t>'</w:t>
      </w:r>
      <w:bookmarkEnd w:id="507"/>
    </w:p>
    <w:p w:rsidR="005F570C" w:rsidRDefault="005F570C">
      <w:pPr>
        <w:pStyle w:val="P00"/>
        <w:spacing w:before="72"/>
        <w:ind w:left="0" w:right="1134"/>
        <w:rPr>
          <w:rStyle w:val="default"/>
          <w:rFonts w:cs="FrankRuehl" w:hint="cs"/>
          <w:rtl/>
        </w:rPr>
      </w:pPr>
    </w:p>
    <w:p w:rsidR="00737703" w:rsidRDefault="00737703">
      <w:pPr>
        <w:pStyle w:val="medium2-header"/>
        <w:keepLines w:val="0"/>
        <w:spacing w:before="72"/>
        <w:ind w:left="0" w:right="1134"/>
        <w:rPr>
          <w:rFonts w:cs="FrankRuehl" w:hint="cs"/>
          <w:noProof/>
          <w:rtl/>
        </w:rPr>
      </w:pPr>
      <w:bookmarkStart w:id="508" w:name="med17"/>
      <w:bookmarkEnd w:id="508"/>
      <w:r>
        <w:rPr>
          <w:rFonts w:cs="FrankRuehl"/>
          <w:noProof/>
          <w:sz w:val="20"/>
          <w:rtl/>
          <w:lang w:val="he-IL"/>
        </w:rPr>
        <w:pict>
          <v:shape id="_x0000_s2209" type="#_x0000_t202" style="position:absolute;left:0;text-align:left;margin-left:470.25pt;margin-top:7.1pt;width:1in;height:22.4pt;z-index:251565568" filled="f" stroked="f">
            <v:textbox inset="1mm,0,1mm,0">
              <w:txbxContent>
                <w:p w:rsidR="00544470" w:rsidRDefault="00544470">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Pr>
          <w:rFonts w:cs="FrankRuehl"/>
          <w:noProof/>
          <w:rtl/>
        </w:rPr>
        <w:t>תו</w:t>
      </w:r>
      <w:r>
        <w:rPr>
          <w:rFonts w:cs="FrankRuehl" w:hint="cs"/>
          <w:noProof/>
          <w:rtl/>
        </w:rPr>
        <w:t>ספת שניה</w:t>
      </w:r>
    </w:p>
    <w:p w:rsidR="00737703" w:rsidRPr="005A6FBA" w:rsidRDefault="00737703" w:rsidP="005A6FBA">
      <w:pPr>
        <w:pStyle w:val="P00"/>
        <w:spacing w:before="72"/>
        <w:ind w:left="0" w:right="1134"/>
        <w:jc w:val="center"/>
        <w:rPr>
          <w:rStyle w:val="default"/>
          <w:rFonts w:cs="FrankRuehl"/>
          <w:sz w:val="24"/>
          <w:szCs w:val="24"/>
          <w:rtl/>
        </w:rPr>
      </w:pPr>
      <w:r w:rsidRPr="005A6FBA">
        <w:rPr>
          <w:rStyle w:val="default"/>
          <w:rFonts w:cs="FrankRuehl"/>
          <w:sz w:val="24"/>
          <w:szCs w:val="24"/>
          <w:rtl/>
        </w:rPr>
        <w:t>(ס</w:t>
      </w:r>
      <w:r w:rsidRPr="005A6FBA">
        <w:rPr>
          <w:rStyle w:val="default"/>
          <w:rFonts w:cs="FrankRuehl" w:hint="cs"/>
          <w:sz w:val="24"/>
          <w:szCs w:val="24"/>
          <w:rtl/>
        </w:rPr>
        <w:t>עיף 89)</w:t>
      </w:r>
    </w:p>
    <w:p w:rsidR="00737703" w:rsidRPr="00BA25C0" w:rsidRDefault="00737703">
      <w:pPr>
        <w:pStyle w:val="P00"/>
        <w:spacing w:before="0"/>
        <w:ind w:left="0" w:right="1134"/>
        <w:rPr>
          <w:rStyle w:val="default"/>
          <w:rFonts w:cs="FrankRuehl" w:hint="cs"/>
          <w:vanish/>
          <w:color w:val="FF0000"/>
          <w:sz w:val="20"/>
          <w:szCs w:val="20"/>
          <w:shd w:val="clear" w:color="auto" w:fill="FFFF99"/>
          <w:rtl/>
        </w:rPr>
      </w:pPr>
      <w:bookmarkStart w:id="509" w:name="Rov334"/>
      <w:r w:rsidRPr="00BA25C0">
        <w:rPr>
          <w:rStyle w:val="default"/>
          <w:rFonts w:cs="FrankRuehl" w:hint="cs"/>
          <w:vanish/>
          <w:color w:val="FF0000"/>
          <w:sz w:val="20"/>
          <w:szCs w:val="20"/>
          <w:shd w:val="clear" w:color="auto" w:fill="FFFF99"/>
          <w:rtl/>
        </w:rPr>
        <w:t>מיום 1.6.2003</w:t>
      </w:r>
    </w:p>
    <w:p w:rsidR="00737703" w:rsidRPr="00BA25C0" w:rsidRDefault="00737703">
      <w:pPr>
        <w:pStyle w:val="P00"/>
        <w:spacing w:before="0"/>
        <w:ind w:left="0" w:right="1134"/>
        <w:rPr>
          <w:rStyle w:val="default"/>
          <w:rFonts w:cs="FrankRuehl" w:hint="cs"/>
          <w:b/>
          <w:bCs/>
          <w:vanish/>
          <w:sz w:val="20"/>
          <w:szCs w:val="20"/>
          <w:shd w:val="clear" w:color="auto" w:fill="FFFF99"/>
          <w:rtl/>
        </w:rPr>
      </w:pPr>
      <w:r w:rsidRPr="00BA25C0">
        <w:rPr>
          <w:rStyle w:val="default"/>
          <w:rFonts w:cs="FrankRuehl" w:hint="cs"/>
          <w:b/>
          <w:bCs/>
          <w:vanish/>
          <w:sz w:val="20"/>
          <w:szCs w:val="20"/>
          <w:shd w:val="clear" w:color="auto" w:fill="FFFF99"/>
          <w:rtl/>
        </w:rPr>
        <w:t>תיקון מס' 10</w:t>
      </w:r>
    </w:p>
    <w:p w:rsidR="00737703" w:rsidRPr="00BA25C0" w:rsidRDefault="00737703">
      <w:pPr>
        <w:pStyle w:val="medium2-header"/>
        <w:keepLines w:val="0"/>
        <w:spacing w:before="0"/>
        <w:ind w:left="0" w:right="1134"/>
        <w:jc w:val="both"/>
        <w:rPr>
          <w:rFonts w:cs="FrankRuehl" w:hint="cs"/>
          <w:b/>
          <w:bCs w:val="0"/>
          <w:noProof/>
          <w:vanish/>
          <w:shd w:val="clear" w:color="auto" w:fill="FFFF99"/>
          <w:rtl/>
        </w:rPr>
      </w:pPr>
      <w:hyperlink r:id="rId877" w:history="1">
        <w:r w:rsidRPr="00BA25C0">
          <w:rPr>
            <w:rStyle w:val="Hyperlink"/>
            <w:rFonts w:cs="FrankRuehl" w:hint="cs"/>
            <w:b/>
            <w:bCs w:val="0"/>
            <w:vanish/>
            <w:szCs w:val="20"/>
            <w:shd w:val="clear" w:color="auto" w:fill="FFFF99"/>
            <w:rtl/>
          </w:rPr>
          <w:t>ס"ח תשס"ג מס' 1892</w:t>
        </w:r>
      </w:hyperlink>
      <w:r w:rsidRPr="00BA25C0">
        <w:rPr>
          <w:rStyle w:val="default"/>
          <w:rFonts w:cs="FrankRuehl" w:hint="cs"/>
          <w:b/>
          <w:bCs w:val="0"/>
          <w:vanish/>
          <w:sz w:val="20"/>
          <w:szCs w:val="20"/>
          <w:shd w:val="clear" w:color="auto" w:fill="FFFF99"/>
          <w:rtl/>
        </w:rPr>
        <w:t xml:space="preserve"> מיום 1.6.2003 עמ' 482 (</w:t>
      </w:r>
      <w:hyperlink r:id="rId878" w:history="1">
        <w:r w:rsidRPr="00BA25C0">
          <w:rPr>
            <w:rStyle w:val="Hyperlink"/>
            <w:rFonts w:cs="FrankRuehl" w:hint="cs"/>
            <w:b/>
            <w:bCs w:val="0"/>
            <w:vanish/>
            <w:szCs w:val="20"/>
            <w:shd w:val="clear" w:color="auto" w:fill="FFFF99"/>
            <w:rtl/>
          </w:rPr>
          <w:t>ה"ח 25</w:t>
        </w:r>
      </w:hyperlink>
      <w:r w:rsidRPr="00BA25C0">
        <w:rPr>
          <w:rStyle w:val="default"/>
          <w:rFonts w:cs="FrankRuehl" w:hint="cs"/>
          <w:b/>
          <w:bCs w:val="0"/>
          <w:vanish/>
          <w:sz w:val="20"/>
          <w:szCs w:val="20"/>
          <w:shd w:val="clear" w:color="auto" w:fill="FFFF99"/>
          <w:rtl/>
        </w:rPr>
        <w:t>)</w:t>
      </w:r>
    </w:p>
    <w:p w:rsidR="00737703" w:rsidRDefault="00737703">
      <w:pPr>
        <w:pStyle w:val="medium2-header"/>
        <w:keepLines w:val="0"/>
        <w:spacing w:before="60"/>
        <w:ind w:left="0" w:right="1134"/>
        <w:jc w:val="both"/>
        <w:rPr>
          <w:rFonts w:cs="FrankRuehl" w:hint="cs"/>
          <w:bCs w:val="0"/>
          <w:noProof/>
          <w:sz w:val="2"/>
          <w:szCs w:val="2"/>
          <w:rtl/>
        </w:rPr>
      </w:pPr>
      <w:r w:rsidRPr="00BA25C0">
        <w:rPr>
          <w:rFonts w:cs="FrankRuehl" w:hint="cs"/>
          <w:bCs w:val="0"/>
          <w:strike/>
          <w:noProof/>
          <w:vanish/>
          <w:sz w:val="22"/>
          <w:szCs w:val="22"/>
          <w:shd w:val="clear" w:color="auto" w:fill="FFFF99"/>
          <w:rtl/>
        </w:rPr>
        <w:t>תוספת</w:t>
      </w:r>
      <w:r w:rsidRPr="00BA25C0">
        <w:rPr>
          <w:rFonts w:cs="FrankRuehl" w:hint="cs"/>
          <w:bCs w:val="0"/>
          <w:noProof/>
          <w:vanish/>
          <w:sz w:val="22"/>
          <w:szCs w:val="22"/>
          <w:shd w:val="clear" w:color="auto" w:fill="FFFF99"/>
          <w:rtl/>
        </w:rPr>
        <w:t xml:space="preserve"> </w:t>
      </w:r>
      <w:r w:rsidRPr="00BA25C0">
        <w:rPr>
          <w:rFonts w:cs="FrankRuehl" w:hint="cs"/>
          <w:bCs w:val="0"/>
          <w:noProof/>
          <w:vanish/>
          <w:sz w:val="22"/>
          <w:szCs w:val="22"/>
          <w:u w:val="single"/>
          <w:shd w:val="clear" w:color="auto" w:fill="FFFF99"/>
          <w:rtl/>
        </w:rPr>
        <w:t>תוספת שניה</w:t>
      </w:r>
      <w:bookmarkEnd w:id="509"/>
    </w:p>
    <w:p w:rsidR="00737703" w:rsidRDefault="00737703">
      <w:pPr>
        <w:pStyle w:val="P11"/>
        <w:spacing w:before="72"/>
        <w:ind w:left="624" w:right="1134"/>
        <w:rPr>
          <w:rStyle w:val="default"/>
          <w:rFonts w:cs="FrankRuehl" w:hint="cs"/>
          <w:rtl/>
        </w:rPr>
      </w:pPr>
      <w:r>
        <w:rPr>
          <w:rStyle w:val="default"/>
          <w:rFonts w:cs="FrankRuehl"/>
          <w:rtl/>
        </w:rPr>
        <w:t>הה</w:t>
      </w:r>
      <w:r>
        <w:rPr>
          <w:rStyle w:val="default"/>
          <w:rFonts w:cs="FrankRuehl" w:hint="cs"/>
          <w:rtl/>
        </w:rPr>
        <w:t>וראות שצריכות להתמלא באגודה הזכאית להיתר לפי סעיף</w:t>
      </w:r>
      <w:r w:rsidR="000A287E">
        <w:rPr>
          <w:rStyle w:val="default"/>
          <w:rFonts w:cs="FrankRuehl"/>
          <w:rtl/>
        </w:rPr>
        <w:t xml:space="preserve"> 89 –</w:t>
      </w:r>
    </w:p>
    <w:p w:rsidR="00737703" w:rsidRDefault="0073770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תקנותיה משמשות כל הכנסותיה לטיפוח המטרות שלשמן נוסדה;</w:t>
      </w:r>
    </w:p>
    <w:p w:rsidR="00737703" w:rsidRDefault="0073770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קנותיה אוסרות עליה לשלם לחברים דיבידנד על הון המניות או לחלק ביניהם רווחים;</w:t>
      </w:r>
    </w:p>
    <w:p w:rsidR="00737703" w:rsidRDefault="00737703">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סקיה עם חבריה בלבד או פועלת רק בין חבריה;</w:t>
      </w:r>
    </w:p>
    <w:p w:rsidR="00737703" w:rsidRDefault="00737703">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קנותיה אוסרות עליה עיסוק בביטוח חיים או בביטוח גימלה;</w:t>
      </w:r>
    </w:p>
    <w:p w:rsidR="00737703" w:rsidRDefault="00737703">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ין היא מבטח מורשה כמשמעותו בפקודת ביטוח רכב מנועי [נוסח חדש], תש"ל-</w:t>
      </w:r>
      <w:r>
        <w:rPr>
          <w:rStyle w:val="default"/>
          <w:rFonts w:cs="FrankRuehl"/>
          <w:rtl/>
        </w:rPr>
        <w:t>1970;</w:t>
      </w:r>
    </w:p>
    <w:p w:rsidR="00737703" w:rsidRDefault="005A6FBA" w:rsidP="00117C15">
      <w:pPr>
        <w:pStyle w:val="P22"/>
        <w:spacing w:before="72"/>
        <w:ind w:left="1021" w:right="1134"/>
        <w:rPr>
          <w:rStyle w:val="default"/>
          <w:rFonts w:cs="FrankRuehl"/>
          <w:rtl/>
        </w:rPr>
      </w:pPr>
      <w:r>
        <w:rPr>
          <w:rFonts w:cs="FrankRuehl" w:hint="cs"/>
          <w:sz w:val="26"/>
          <w:rtl/>
          <w:lang w:eastAsia="en-US"/>
        </w:rPr>
        <w:pict>
          <v:shape id="_x0000_s2878" type="#_x0000_t202" style="position:absolute;left:0;text-align:left;margin-left:470.35pt;margin-top:7.1pt;width:1in;height:16.8pt;z-index:251854336" filled="f" stroked="f">
            <v:textbox inset="1mm,0,1mm,0">
              <w:txbxContent>
                <w:p w:rsidR="00544470" w:rsidRDefault="00544470" w:rsidP="005A6FBA">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737703">
        <w:rPr>
          <w:rStyle w:val="default"/>
          <w:rFonts w:cs="FrankRuehl" w:hint="cs"/>
          <w:rtl/>
        </w:rPr>
        <w:t>(6)</w:t>
      </w:r>
      <w:r w:rsidR="00737703">
        <w:rPr>
          <w:rStyle w:val="default"/>
          <w:rFonts w:cs="FrankRuehl"/>
          <w:rtl/>
        </w:rPr>
        <w:tab/>
        <w:t>מ</w:t>
      </w:r>
      <w:r w:rsidR="00737703">
        <w:rPr>
          <w:rStyle w:val="default"/>
          <w:rFonts w:cs="FrankRuehl" w:hint="cs"/>
          <w:rtl/>
        </w:rPr>
        <w:t xml:space="preserve">ספר חבריה אינו עולה על 500, או, אם הסכים לכך </w:t>
      </w:r>
      <w:r w:rsidR="00117C15">
        <w:rPr>
          <w:rStyle w:val="default"/>
          <w:rFonts w:cs="FrankRuehl" w:hint="cs"/>
          <w:rtl/>
        </w:rPr>
        <w:t>הממונה</w:t>
      </w:r>
      <w:r w:rsidR="00737703">
        <w:rPr>
          <w:rStyle w:val="default"/>
          <w:rFonts w:cs="FrankRuehl" w:hint="cs"/>
          <w:rtl/>
        </w:rPr>
        <w:t xml:space="preserve"> </w:t>
      </w:r>
      <w:r w:rsidR="00737703">
        <w:rPr>
          <w:rStyle w:val="default"/>
          <w:rFonts w:cs="FrankRuehl"/>
          <w:rtl/>
        </w:rPr>
        <w:t xml:space="preserve">– </w:t>
      </w:r>
      <w:r w:rsidR="00737703">
        <w:rPr>
          <w:rStyle w:val="default"/>
          <w:rFonts w:cs="FrankRuehl" w:hint="cs"/>
          <w:rtl/>
        </w:rPr>
        <w:t>על 1,000.</w:t>
      </w:r>
    </w:p>
    <w:p w:rsidR="005A6FBA" w:rsidRPr="00BA25C0" w:rsidRDefault="005A6FBA" w:rsidP="005A6FBA">
      <w:pPr>
        <w:pStyle w:val="P00"/>
        <w:spacing w:before="0"/>
        <w:ind w:left="1021" w:right="1134"/>
        <w:rPr>
          <w:rStyle w:val="default"/>
          <w:rFonts w:cs="FrankRuehl" w:hint="cs"/>
          <w:vanish/>
          <w:color w:val="FF0000"/>
          <w:sz w:val="20"/>
          <w:szCs w:val="20"/>
          <w:shd w:val="clear" w:color="auto" w:fill="FFFF99"/>
          <w:rtl/>
        </w:rPr>
      </w:pPr>
      <w:bookmarkStart w:id="510" w:name="Rov553"/>
      <w:r w:rsidRPr="00BA25C0">
        <w:rPr>
          <w:rStyle w:val="default"/>
          <w:rFonts w:cs="FrankRuehl" w:hint="cs"/>
          <w:vanish/>
          <w:color w:val="FF0000"/>
          <w:sz w:val="20"/>
          <w:szCs w:val="20"/>
          <w:shd w:val="clear" w:color="auto" w:fill="FFFF99"/>
          <w:rtl/>
        </w:rPr>
        <w:t>מיום 1.11.2016</w:t>
      </w:r>
    </w:p>
    <w:p w:rsidR="005A6FBA" w:rsidRPr="00BA25C0" w:rsidRDefault="005A6FBA" w:rsidP="005A6FBA">
      <w:pPr>
        <w:pStyle w:val="P00"/>
        <w:spacing w:before="0"/>
        <w:ind w:left="1021"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A6FBA" w:rsidRPr="00BA25C0" w:rsidRDefault="005A6FBA" w:rsidP="005A6FBA">
      <w:pPr>
        <w:pStyle w:val="P00"/>
        <w:spacing w:before="0"/>
        <w:ind w:left="1021" w:right="1134"/>
        <w:rPr>
          <w:rStyle w:val="default"/>
          <w:rFonts w:cs="FrankRuehl" w:hint="cs"/>
          <w:vanish/>
          <w:sz w:val="20"/>
          <w:szCs w:val="20"/>
          <w:shd w:val="clear" w:color="auto" w:fill="FFFF99"/>
          <w:rtl/>
        </w:rPr>
      </w:pPr>
      <w:hyperlink r:id="rId879"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80"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A6FBA" w:rsidRPr="005A6FBA" w:rsidRDefault="005A6FBA" w:rsidP="005A6FBA">
      <w:pPr>
        <w:pStyle w:val="P22"/>
        <w:ind w:left="1021" w:right="1134"/>
        <w:rPr>
          <w:rStyle w:val="default"/>
          <w:rFonts w:cs="FrankRuehl"/>
          <w:sz w:val="2"/>
          <w:szCs w:val="2"/>
          <w:rtl/>
        </w:rPr>
      </w:pPr>
      <w:r w:rsidRPr="00BA25C0">
        <w:rPr>
          <w:rStyle w:val="default"/>
          <w:rFonts w:cs="FrankRuehl" w:hint="cs"/>
          <w:vanish/>
          <w:sz w:val="22"/>
          <w:szCs w:val="22"/>
          <w:shd w:val="clear" w:color="auto" w:fill="FFFF99"/>
          <w:rtl/>
        </w:rPr>
        <w:t>(6)</w:t>
      </w:r>
      <w:r w:rsidRPr="00BA25C0">
        <w:rPr>
          <w:rStyle w:val="default"/>
          <w:rFonts w:cs="FrankRuehl"/>
          <w:vanish/>
          <w:sz w:val="22"/>
          <w:szCs w:val="22"/>
          <w:shd w:val="clear" w:color="auto" w:fill="FFFF99"/>
          <w:rtl/>
        </w:rPr>
        <w:tab/>
        <w:t>מ</w:t>
      </w:r>
      <w:r w:rsidRPr="00BA25C0">
        <w:rPr>
          <w:rStyle w:val="default"/>
          <w:rFonts w:cs="FrankRuehl" w:hint="cs"/>
          <w:vanish/>
          <w:sz w:val="22"/>
          <w:szCs w:val="22"/>
          <w:shd w:val="clear" w:color="auto" w:fill="FFFF99"/>
          <w:rtl/>
        </w:rPr>
        <w:t xml:space="preserve">ספר חבריה אינו עולה על 500, או, אם הסכים לכך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 xml:space="preserve">– </w:t>
      </w:r>
      <w:r w:rsidRPr="00BA25C0">
        <w:rPr>
          <w:rStyle w:val="default"/>
          <w:rFonts w:cs="FrankRuehl" w:hint="cs"/>
          <w:vanish/>
          <w:sz w:val="22"/>
          <w:szCs w:val="22"/>
          <w:shd w:val="clear" w:color="auto" w:fill="FFFF99"/>
          <w:rtl/>
        </w:rPr>
        <w:t>על 1,000.</w:t>
      </w:r>
      <w:bookmarkEnd w:id="510"/>
    </w:p>
    <w:p w:rsidR="00737703" w:rsidRDefault="00737703">
      <w:pPr>
        <w:pStyle w:val="P00"/>
        <w:spacing w:before="72"/>
        <w:ind w:left="0" w:right="1134"/>
        <w:rPr>
          <w:rStyle w:val="default"/>
          <w:rFonts w:cs="FrankRuehl" w:hint="cs"/>
          <w:rtl/>
        </w:rPr>
      </w:pPr>
    </w:p>
    <w:p w:rsidR="000A287E" w:rsidRPr="009A38F1" w:rsidRDefault="000A287E" w:rsidP="000A287E">
      <w:pPr>
        <w:pStyle w:val="medium2-header"/>
        <w:keepLines w:val="0"/>
        <w:spacing w:before="72"/>
        <w:ind w:left="0" w:right="1134"/>
        <w:rPr>
          <w:rFonts w:cs="FrankRuehl" w:hint="cs"/>
          <w:noProof/>
          <w:rtl/>
        </w:rPr>
      </w:pPr>
      <w:bookmarkStart w:id="511" w:name="med18"/>
      <w:bookmarkEnd w:id="511"/>
      <w:r w:rsidRPr="009A38F1">
        <w:rPr>
          <w:rFonts w:cs="FrankRuehl" w:hint="cs"/>
          <w:noProof/>
          <w:rtl/>
        </w:rPr>
        <w:pict>
          <v:shape id="_x0000_s2576" type="#_x0000_t202" style="position:absolute;left:0;text-align:left;margin-left:470.25pt;margin-top:7.75pt;width:1in;height:31.35pt;z-index:251759104" filled="f" stroked="f">
            <v:textbox inset="1mm,0,1mm,0">
              <w:txbxContent>
                <w:p w:rsidR="00544470" w:rsidRDefault="00544470" w:rsidP="000A287E">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0A287E">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Fonts w:cs="FrankRuehl" w:hint="cs"/>
          <w:noProof/>
          <w:rtl/>
        </w:rPr>
        <w:t>תוספת שלישית</w:t>
      </w:r>
    </w:p>
    <w:p w:rsidR="000A287E" w:rsidRPr="009A38F1" w:rsidRDefault="000A287E" w:rsidP="000A287E">
      <w:pPr>
        <w:pStyle w:val="P00"/>
        <w:spacing w:before="72"/>
        <w:ind w:left="0" w:right="1134"/>
        <w:jc w:val="center"/>
        <w:rPr>
          <w:rStyle w:val="default"/>
          <w:rFonts w:cs="FrankRuehl" w:hint="cs"/>
          <w:sz w:val="24"/>
          <w:szCs w:val="24"/>
          <w:rtl/>
        </w:rPr>
      </w:pPr>
      <w:r w:rsidRPr="009A38F1">
        <w:rPr>
          <w:rStyle w:val="default"/>
          <w:rFonts w:cs="FrankRuehl" w:hint="cs"/>
          <w:sz w:val="24"/>
          <w:szCs w:val="24"/>
          <w:rtl/>
        </w:rPr>
        <w:t>(סעיפים 92א(א) ו-92טו)</w:t>
      </w:r>
    </w:p>
    <w:p w:rsidR="000A287E" w:rsidRPr="00BA25C0" w:rsidRDefault="000A287E" w:rsidP="000A287E">
      <w:pPr>
        <w:pStyle w:val="P00"/>
        <w:spacing w:before="0"/>
        <w:ind w:left="0" w:right="1134"/>
        <w:rPr>
          <w:rStyle w:val="default"/>
          <w:rFonts w:cs="FrankRuehl" w:hint="cs"/>
          <w:vanish/>
          <w:color w:val="FF0000"/>
          <w:sz w:val="20"/>
          <w:szCs w:val="20"/>
          <w:shd w:val="clear" w:color="auto" w:fill="FFFF99"/>
          <w:rtl/>
        </w:rPr>
      </w:pPr>
      <w:bookmarkStart w:id="512" w:name="Rov395"/>
      <w:r w:rsidRPr="00BA25C0">
        <w:rPr>
          <w:rStyle w:val="default"/>
          <w:rFonts w:cs="FrankRuehl" w:hint="cs"/>
          <w:vanish/>
          <w:color w:val="FF0000"/>
          <w:sz w:val="20"/>
          <w:szCs w:val="20"/>
          <w:shd w:val="clear" w:color="auto" w:fill="FFFF99"/>
          <w:rtl/>
        </w:rPr>
        <w:t>מיום 17.8.2012</w:t>
      </w:r>
    </w:p>
    <w:p w:rsidR="000A287E" w:rsidRPr="00BA25C0" w:rsidRDefault="000A287E" w:rsidP="000A287E">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0A287E" w:rsidRPr="00BA25C0" w:rsidRDefault="000A287E" w:rsidP="000A287E">
      <w:pPr>
        <w:pStyle w:val="P00"/>
        <w:spacing w:before="0"/>
        <w:ind w:left="0" w:right="1134"/>
        <w:rPr>
          <w:rStyle w:val="default"/>
          <w:rFonts w:cs="FrankRuehl" w:hint="cs"/>
          <w:vanish/>
          <w:sz w:val="20"/>
          <w:szCs w:val="20"/>
          <w:shd w:val="clear" w:color="auto" w:fill="FFFF99"/>
          <w:rtl/>
        </w:rPr>
      </w:pPr>
      <w:hyperlink r:id="rId88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1131 (</w:t>
      </w:r>
      <w:hyperlink r:id="rId88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0A287E" w:rsidRPr="009A38F1" w:rsidRDefault="000A287E" w:rsidP="009A38F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תוספת שלישית</w:t>
      </w:r>
      <w:bookmarkEnd w:id="512"/>
    </w:p>
    <w:p w:rsidR="000A287E" w:rsidRPr="009A38F1" w:rsidRDefault="000A287E" w:rsidP="000A287E">
      <w:pPr>
        <w:pStyle w:val="P00"/>
        <w:spacing w:before="72"/>
        <w:ind w:left="0" w:right="1134"/>
        <w:jc w:val="center"/>
        <w:rPr>
          <w:rStyle w:val="default"/>
          <w:rFonts w:cs="FrankRuehl" w:hint="cs"/>
          <w:b/>
          <w:bCs/>
          <w:sz w:val="22"/>
          <w:szCs w:val="22"/>
          <w:rtl/>
        </w:rPr>
      </w:pPr>
      <w:r w:rsidRPr="009A38F1">
        <w:rPr>
          <w:rStyle w:val="default"/>
          <w:rFonts w:cs="FrankRuehl" w:hint="cs"/>
          <w:b/>
          <w:bCs/>
          <w:sz w:val="22"/>
          <w:szCs w:val="22"/>
          <w:rtl/>
        </w:rPr>
        <w:t>חלק א'</w:t>
      </w:r>
    </w:p>
    <w:p w:rsidR="000A287E" w:rsidRPr="009A38F1" w:rsidRDefault="000A287E">
      <w:pPr>
        <w:pStyle w:val="P00"/>
        <w:spacing w:before="72"/>
        <w:ind w:left="0" w:right="1134"/>
        <w:rPr>
          <w:rStyle w:val="default"/>
          <w:rFonts w:cs="FrankRuehl" w:hint="cs"/>
          <w:rtl/>
        </w:rPr>
      </w:pPr>
      <w:r w:rsidRPr="009A38F1">
        <w:rPr>
          <w:rStyle w:val="default"/>
          <w:rFonts w:cs="FrankRuehl" w:hint="cs"/>
          <w:rtl/>
        </w:rPr>
        <w:t>(1)</w:t>
      </w:r>
      <w:r w:rsidRPr="009A38F1">
        <w:rPr>
          <w:rStyle w:val="default"/>
          <w:rFonts w:cs="FrankRuehl" w:hint="cs"/>
          <w:rtl/>
        </w:rPr>
        <w:tab/>
        <w:t>לא מסר למבוטח פוליסה, בניגוד להוראות סעיף 2(א) לחוק חוזה הביטוח, התשמ"א-1981;</w:t>
      </w:r>
    </w:p>
    <w:p w:rsidR="000A287E" w:rsidRPr="009A38F1" w:rsidRDefault="000A287E" w:rsidP="00117C15">
      <w:pPr>
        <w:pStyle w:val="P00"/>
        <w:spacing w:before="72"/>
        <w:ind w:left="0" w:right="1134"/>
        <w:rPr>
          <w:rStyle w:val="default"/>
          <w:rFonts w:cs="FrankRuehl" w:hint="cs"/>
          <w:rtl/>
        </w:rPr>
      </w:pPr>
      <w:r w:rsidRPr="009A38F1">
        <w:rPr>
          <w:rStyle w:val="default"/>
          <w:rFonts w:cs="FrankRuehl" w:hint="cs"/>
          <w:rtl/>
        </w:rPr>
        <w:t>(2)</w:t>
      </w:r>
      <w:r w:rsidRPr="009A38F1">
        <w:rPr>
          <w:rStyle w:val="default"/>
          <w:rFonts w:cs="FrankRuehl" w:hint="cs"/>
          <w:rtl/>
        </w:rPr>
        <w:tab/>
        <w:t xml:space="preserve">הפר הוראה מהוראות </w:t>
      </w:r>
      <w:r w:rsidR="00117C15">
        <w:rPr>
          <w:rStyle w:val="default"/>
          <w:rFonts w:cs="FrankRuehl" w:hint="cs"/>
          <w:rtl/>
        </w:rPr>
        <w:t>הממונה</w:t>
      </w:r>
      <w:r w:rsidRPr="009A38F1">
        <w:rPr>
          <w:rStyle w:val="default"/>
          <w:rFonts w:cs="FrankRuehl" w:hint="cs"/>
          <w:rtl/>
        </w:rPr>
        <w:t xml:space="preserve"> שניתנו לפי סעיף 2(ב) או לפי סימן א'1 לפרק ד';</w:t>
      </w:r>
    </w:p>
    <w:p w:rsidR="000A287E" w:rsidRPr="009A38F1" w:rsidRDefault="000A287E">
      <w:pPr>
        <w:pStyle w:val="P00"/>
        <w:spacing w:before="72"/>
        <w:ind w:left="0" w:right="1134"/>
        <w:rPr>
          <w:rStyle w:val="default"/>
          <w:rFonts w:cs="FrankRuehl" w:hint="cs"/>
          <w:rtl/>
        </w:rPr>
      </w:pPr>
      <w:r w:rsidRPr="009A38F1">
        <w:rPr>
          <w:rStyle w:val="default"/>
          <w:rFonts w:cs="FrankRuehl" w:hint="cs"/>
          <w:rtl/>
        </w:rPr>
        <w:t>(3)</w:t>
      </w:r>
      <w:r w:rsidRPr="009A38F1">
        <w:rPr>
          <w:rStyle w:val="default"/>
          <w:rFonts w:cs="FrankRuehl" w:hint="cs"/>
          <w:rtl/>
        </w:rPr>
        <w:tab/>
        <w:t>לא דיווח על החזקת אמצעי שליטה, בניגוד להוראות לפי סעיף 34א;</w:t>
      </w:r>
    </w:p>
    <w:p w:rsidR="000A287E" w:rsidRPr="009A38F1" w:rsidRDefault="000A287E" w:rsidP="00E245F9">
      <w:pPr>
        <w:pStyle w:val="P00"/>
        <w:spacing w:before="72"/>
        <w:ind w:left="0" w:right="1134"/>
        <w:rPr>
          <w:rStyle w:val="default"/>
          <w:rFonts w:cs="FrankRuehl" w:hint="cs"/>
          <w:rtl/>
        </w:rPr>
      </w:pPr>
      <w:r w:rsidRPr="009A38F1">
        <w:rPr>
          <w:rStyle w:val="default"/>
          <w:rFonts w:cs="FrankRuehl" w:hint="cs"/>
          <w:rtl/>
        </w:rPr>
        <w:t>(4)</w:t>
      </w:r>
      <w:r w:rsidRPr="009A38F1">
        <w:rPr>
          <w:rStyle w:val="default"/>
          <w:rFonts w:cs="FrankRuehl" w:hint="cs"/>
          <w:rtl/>
        </w:rPr>
        <w:tab/>
      </w:r>
      <w:r w:rsidR="00E245F9" w:rsidRPr="009A38F1">
        <w:rPr>
          <w:rStyle w:val="default"/>
          <w:rFonts w:cs="FrankRuehl" w:hint="cs"/>
          <w:rtl/>
        </w:rPr>
        <w:t>לא השתתף באסיפה כללית של תאגיד, בניגוד להוראות סעיף קטן (א) של סעיף 31 לחוק הפיקוח על קופות גמל, כפי שהוחל בסעיף 36א לחוק זה, או לא מילא אחר ההוראות שניתנו לפי סעיף קטן (ב) של סעיף 31 האמור;</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(5)</w:t>
      </w:r>
      <w:r w:rsidRPr="009A38F1">
        <w:rPr>
          <w:rStyle w:val="default"/>
          <w:rFonts w:cs="FrankRuehl" w:hint="cs"/>
          <w:rtl/>
        </w:rPr>
        <w:tab/>
        <w:t>לא מילא אחר ההוראות לפי סעיף 33(ב) לחוק הפיקוח על קופות גמל, כפי שהוחל בסעיף 36א, לעניין אופן חישוב שוויים של נכסים לכיסוי התחייבויות תלויות תשואה;</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(6)</w:t>
      </w:r>
      <w:r w:rsidRPr="009A38F1">
        <w:rPr>
          <w:rStyle w:val="default"/>
          <w:rFonts w:cs="FrankRuehl" w:hint="cs"/>
          <w:rtl/>
        </w:rPr>
        <w:tab/>
        <w:t>לא שלח למבוטחים בביטוח תלוי תשואה דוחות תקופתיים ודוחות נוספים, בהתאם להוראות לפי סעיף 35 לחוק הפיקוח על קופות גמל, כפי שהוחל בסעיף 36א;</w:t>
      </w:r>
    </w:p>
    <w:p w:rsidR="00E245F9" w:rsidRDefault="00E245F9" w:rsidP="00E245F9">
      <w:pPr>
        <w:pStyle w:val="P00"/>
        <w:spacing w:before="72"/>
        <w:ind w:left="0" w:right="1134"/>
        <w:rPr>
          <w:rStyle w:val="default"/>
          <w:rFonts w:cs="FrankRuehl" w:hint="cs"/>
          <w:rtl/>
        </w:rPr>
      </w:pPr>
      <w:r w:rsidRPr="009A38F1">
        <w:rPr>
          <w:rStyle w:val="default"/>
          <w:rFonts w:cs="FrankRuehl" w:hint="cs"/>
          <w:rtl/>
        </w:rPr>
        <w:t>(7)</w:t>
      </w:r>
      <w:r w:rsidRPr="009A38F1">
        <w:rPr>
          <w:rStyle w:val="default"/>
          <w:rFonts w:cs="FrankRuehl" w:hint="cs"/>
          <w:rtl/>
        </w:rPr>
        <w:tab/>
        <w:t>לא מילא אחר ההוראות לפי סעיף 36(א) לחוק הפיקוח על קופות גמל, כפי שהוחל בסעיף 36א, בדבר פרסום ביטוחים תלויי תשואה;</w:t>
      </w:r>
    </w:p>
    <w:p w:rsidR="000F57A3" w:rsidRDefault="000F57A3" w:rsidP="00117C15">
      <w:pPr>
        <w:pStyle w:val="P00"/>
        <w:spacing w:before="72"/>
        <w:ind w:left="0" w:right="1134"/>
        <w:rPr>
          <w:rStyle w:val="default"/>
          <w:rFonts w:cs="FrankRuehl" w:hint="cs"/>
          <w:rtl/>
        </w:rPr>
      </w:pPr>
      <w:r>
        <w:rPr>
          <w:rFonts w:cs="FrankRuehl" w:hint="cs"/>
          <w:sz w:val="26"/>
          <w:rtl/>
          <w:lang w:eastAsia="en-US"/>
        </w:rPr>
        <w:pict>
          <v:shape id="_x0000_s2627" type="#_x0000_t202" style="position:absolute;left:0;text-align:left;margin-left:470.35pt;margin-top:7.2pt;width:1in;height:16.8pt;z-index:251799040" filled="f" stroked="f">
            <v:textbox inset="1mm,0,1mm,0">
              <w:txbxContent>
                <w:p w:rsidR="00544470" w:rsidRDefault="00544470" w:rsidP="000F57A3">
                  <w:pPr>
                    <w:spacing w:line="160" w:lineRule="exact"/>
                    <w:jc w:val="left"/>
                    <w:rPr>
                      <w:rFonts w:cs="Miriam" w:hint="cs"/>
                      <w:sz w:val="18"/>
                      <w:szCs w:val="18"/>
                      <w:rtl/>
                    </w:rPr>
                  </w:pPr>
                  <w:r>
                    <w:rPr>
                      <w:rFonts w:cs="Miriam" w:hint="cs"/>
                      <w:sz w:val="18"/>
                      <w:szCs w:val="18"/>
                      <w:rtl/>
                    </w:rPr>
                    <w:t>(תיקון מס' 28) תשע"ה-2014</w:t>
                  </w:r>
                </w:p>
              </w:txbxContent>
            </v:textbox>
          </v:shape>
        </w:pict>
      </w:r>
      <w:r w:rsidRPr="009A38F1">
        <w:rPr>
          <w:rStyle w:val="default"/>
          <w:rFonts w:cs="FrankRuehl" w:hint="cs"/>
          <w:rtl/>
        </w:rPr>
        <w:t>(</w:t>
      </w:r>
      <w:r>
        <w:rPr>
          <w:rStyle w:val="default"/>
          <w:rFonts w:cs="FrankRuehl" w:hint="cs"/>
          <w:rtl/>
        </w:rPr>
        <w:t>7א</w:t>
      </w:r>
      <w:r w:rsidRPr="009A38F1">
        <w:rPr>
          <w:rStyle w:val="default"/>
          <w:rFonts w:cs="FrankRuehl" w:hint="cs"/>
          <w:rtl/>
        </w:rPr>
        <w:t>)</w:t>
      </w:r>
      <w:r w:rsidRPr="009A38F1">
        <w:rPr>
          <w:rStyle w:val="default"/>
          <w:rFonts w:cs="FrankRuehl" w:hint="cs"/>
          <w:rtl/>
        </w:rPr>
        <w:tab/>
      </w:r>
      <w:r>
        <w:rPr>
          <w:rStyle w:val="default"/>
          <w:rFonts w:cs="FrankRuehl" w:hint="cs"/>
          <w:rtl/>
        </w:rPr>
        <w:t xml:space="preserve">הנהיג תכנית ביטוח או כתב שירות, או שינוי בתכנית ביטוח או בכתב שירות, בלי שמסר </w:t>
      </w:r>
      <w:r w:rsidR="00117C15">
        <w:rPr>
          <w:rStyle w:val="default"/>
          <w:rFonts w:cs="FrankRuehl" w:hint="cs"/>
          <w:rtl/>
        </w:rPr>
        <w:t>לממונה</w:t>
      </w:r>
      <w:r>
        <w:rPr>
          <w:rStyle w:val="default"/>
          <w:rFonts w:cs="FrankRuehl" w:hint="cs"/>
          <w:rtl/>
        </w:rPr>
        <w:t xml:space="preserve"> הודעה על כך, בניגוד להוראות לפי סעיף 40(ג)(1) או (ח);</w:t>
      </w:r>
    </w:p>
    <w:p w:rsidR="000F57A3" w:rsidRDefault="000F57A3" w:rsidP="00117C15">
      <w:pPr>
        <w:pStyle w:val="P00"/>
        <w:spacing w:before="72"/>
        <w:ind w:left="0" w:right="1134"/>
        <w:rPr>
          <w:rStyle w:val="default"/>
          <w:rFonts w:cs="FrankRuehl" w:hint="cs"/>
          <w:rtl/>
        </w:rPr>
      </w:pPr>
      <w:r>
        <w:rPr>
          <w:rFonts w:cs="FrankRuehl" w:hint="cs"/>
          <w:sz w:val="26"/>
          <w:rtl/>
          <w:lang w:eastAsia="en-US"/>
        </w:rPr>
        <w:pict>
          <v:shape id="_x0000_s2628" type="#_x0000_t202" style="position:absolute;left:0;text-align:left;margin-left:470.35pt;margin-top:7.2pt;width:1in;height:16.8pt;z-index:251800064" filled="f" stroked="f">
            <v:textbox inset="1mm,0,1mm,0">
              <w:txbxContent>
                <w:p w:rsidR="00544470" w:rsidRDefault="00544470" w:rsidP="000F57A3">
                  <w:pPr>
                    <w:spacing w:line="160" w:lineRule="exact"/>
                    <w:jc w:val="left"/>
                    <w:rPr>
                      <w:rFonts w:cs="Miriam" w:hint="cs"/>
                      <w:sz w:val="18"/>
                      <w:szCs w:val="18"/>
                      <w:rtl/>
                    </w:rPr>
                  </w:pPr>
                  <w:r>
                    <w:rPr>
                      <w:rFonts w:cs="Miriam" w:hint="cs"/>
                      <w:sz w:val="18"/>
                      <w:szCs w:val="18"/>
                      <w:rtl/>
                    </w:rPr>
                    <w:t>(תיקון מס' 28) תשע"ה-2014</w:t>
                  </w:r>
                </w:p>
              </w:txbxContent>
            </v:textbox>
          </v:shape>
        </w:pict>
      </w:r>
      <w:r w:rsidRPr="009A38F1">
        <w:rPr>
          <w:rStyle w:val="default"/>
          <w:rFonts w:cs="FrankRuehl" w:hint="cs"/>
          <w:rtl/>
        </w:rPr>
        <w:t>(</w:t>
      </w:r>
      <w:r>
        <w:rPr>
          <w:rStyle w:val="default"/>
          <w:rFonts w:cs="FrankRuehl" w:hint="cs"/>
          <w:rtl/>
        </w:rPr>
        <w:t>7ב)</w:t>
      </w:r>
      <w:r>
        <w:rPr>
          <w:rStyle w:val="default"/>
          <w:rFonts w:cs="FrankRuehl" w:hint="cs"/>
          <w:rtl/>
        </w:rPr>
        <w:tab/>
        <w:t xml:space="preserve">הנהיג תכנית ביטוח או כתב שירות, או שינוי בתכנית ביטוח או בכתב שירות, בניגוד להוראות בדבר תנאי ביטוח או תנאי כתב שירות, דמי ביטוח או דמי כתב שירות שנתן </w:t>
      </w:r>
      <w:r w:rsidR="00117C15">
        <w:rPr>
          <w:rStyle w:val="default"/>
          <w:rFonts w:cs="FrankRuehl" w:hint="cs"/>
          <w:rtl/>
        </w:rPr>
        <w:t>הממונה</w:t>
      </w:r>
      <w:r>
        <w:rPr>
          <w:rStyle w:val="default"/>
          <w:rFonts w:cs="FrankRuehl" w:hint="cs"/>
          <w:rtl/>
        </w:rPr>
        <w:t xml:space="preserve"> לפי סעיף 40(ו) או (ח);</w:t>
      </w:r>
    </w:p>
    <w:p w:rsidR="00E245F9" w:rsidRPr="009A38F1" w:rsidRDefault="00E245F9" w:rsidP="00117C15">
      <w:pPr>
        <w:pStyle w:val="P00"/>
        <w:spacing w:before="72"/>
        <w:ind w:left="0" w:right="1134"/>
        <w:rPr>
          <w:rStyle w:val="default"/>
          <w:rFonts w:cs="FrankRuehl" w:hint="cs"/>
          <w:rtl/>
        </w:rPr>
      </w:pPr>
      <w:r w:rsidRPr="009A38F1">
        <w:rPr>
          <w:rStyle w:val="default"/>
          <w:rFonts w:cs="FrankRuehl" w:hint="cs"/>
          <w:rtl/>
        </w:rPr>
        <w:t>(8)</w:t>
      </w:r>
      <w:r w:rsidRPr="009A38F1">
        <w:rPr>
          <w:rStyle w:val="default"/>
          <w:rFonts w:cs="FrankRuehl" w:hint="cs"/>
          <w:rtl/>
        </w:rPr>
        <w:tab/>
        <w:t xml:space="preserve">לא הגיש </w:t>
      </w:r>
      <w:r w:rsidR="00117C15">
        <w:rPr>
          <w:rStyle w:val="default"/>
          <w:rFonts w:cs="FrankRuehl" w:hint="cs"/>
          <w:rtl/>
        </w:rPr>
        <w:t>לממונה</w:t>
      </w:r>
      <w:r w:rsidRPr="009A38F1">
        <w:rPr>
          <w:rStyle w:val="default"/>
          <w:rFonts w:cs="FrankRuehl" w:hint="cs"/>
          <w:rtl/>
        </w:rPr>
        <w:t xml:space="preserve"> דוחות והודעות, בניגוד להוראות לפי סעיף 42;</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(9)</w:t>
      </w:r>
      <w:r w:rsidRPr="009A38F1">
        <w:rPr>
          <w:rStyle w:val="default"/>
          <w:rFonts w:cs="FrankRuehl" w:hint="cs"/>
          <w:rtl/>
        </w:rPr>
        <w:tab/>
        <w:t>לא כלל בפרוטוקול האסיפה הכללית של מבטח את הפרטים הדרושים לפי הוראות סעיף 48א(א);</w:t>
      </w:r>
    </w:p>
    <w:p w:rsidR="00E245F9" w:rsidRPr="009A38F1" w:rsidRDefault="00E245F9" w:rsidP="00117C15">
      <w:pPr>
        <w:pStyle w:val="P00"/>
        <w:spacing w:before="72"/>
        <w:ind w:left="0" w:right="1134"/>
        <w:rPr>
          <w:rStyle w:val="default"/>
          <w:rFonts w:cs="FrankRuehl" w:hint="cs"/>
          <w:rtl/>
        </w:rPr>
      </w:pPr>
      <w:r w:rsidRPr="009A38F1">
        <w:rPr>
          <w:rStyle w:val="default"/>
          <w:rFonts w:cs="FrankRuehl" w:hint="cs"/>
          <w:rtl/>
        </w:rPr>
        <w:t>(10)</w:t>
      </w:r>
      <w:r w:rsidRPr="009A38F1">
        <w:rPr>
          <w:rStyle w:val="default"/>
          <w:rFonts w:cs="FrankRuehl" w:hint="cs"/>
          <w:rtl/>
        </w:rPr>
        <w:tab/>
        <w:t xml:space="preserve">נכח או נצביע באסיפה כללית של מבטח ולא מסר </w:t>
      </w:r>
      <w:r w:rsidR="00117C15">
        <w:rPr>
          <w:rStyle w:val="default"/>
          <w:rFonts w:cs="FrankRuehl" w:hint="cs"/>
          <w:rtl/>
        </w:rPr>
        <w:t>לממונה</w:t>
      </w:r>
      <w:r w:rsidRPr="009A38F1">
        <w:rPr>
          <w:rStyle w:val="default"/>
          <w:rFonts w:cs="FrankRuehl" w:hint="cs"/>
          <w:rtl/>
        </w:rPr>
        <w:t xml:space="preserve"> פרטים, לפי דרישתו, בניגוד להוראות סעיף 48א(ב);</w:t>
      </w:r>
    </w:p>
    <w:p w:rsidR="00E245F9" w:rsidRDefault="00E912E5" w:rsidP="00E245F9">
      <w:pPr>
        <w:pStyle w:val="P00"/>
        <w:spacing w:before="72"/>
        <w:ind w:left="0" w:right="1134"/>
        <w:rPr>
          <w:rStyle w:val="default"/>
          <w:rFonts w:cs="FrankRuehl"/>
          <w:rtl/>
        </w:rPr>
      </w:pPr>
      <w:r>
        <w:rPr>
          <w:rFonts w:cs="FrankRuehl" w:hint="cs"/>
          <w:sz w:val="26"/>
          <w:rtl/>
          <w:lang w:eastAsia="en-US"/>
        </w:rPr>
        <w:pict>
          <v:shape id="_x0000_s2619" type="#_x0000_t202" style="position:absolute;left:0;text-align:left;margin-left:470.35pt;margin-top:7.2pt;width:1in;height:16.8pt;z-index:251791872" filled="f" stroked="f">
            <v:textbox inset="1mm,0,1mm,0">
              <w:txbxContent>
                <w:p w:rsidR="00544470" w:rsidRDefault="00544470" w:rsidP="00E912E5">
                  <w:pPr>
                    <w:spacing w:line="160" w:lineRule="exact"/>
                    <w:jc w:val="left"/>
                    <w:rPr>
                      <w:rFonts w:cs="Miriam" w:hint="cs"/>
                      <w:sz w:val="18"/>
                      <w:szCs w:val="18"/>
                      <w:rtl/>
                    </w:rPr>
                  </w:pPr>
                  <w:r>
                    <w:rPr>
                      <w:rFonts w:cs="Miriam" w:hint="cs"/>
                      <w:sz w:val="18"/>
                      <w:szCs w:val="18"/>
                      <w:rtl/>
                    </w:rPr>
                    <w:t>(תיקון מס' 27) תשע"ד-2013</w:t>
                  </w:r>
                </w:p>
              </w:txbxContent>
            </v:textbox>
          </v:shape>
        </w:pict>
      </w:r>
      <w:r w:rsidR="00E245F9" w:rsidRPr="009A38F1">
        <w:rPr>
          <w:rStyle w:val="default"/>
          <w:rFonts w:cs="FrankRuehl" w:hint="cs"/>
          <w:rtl/>
        </w:rPr>
        <w:t>(11)</w:t>
      </w:r>
      <w:r w:rsidR="00E245F9" w:rsidRPr="009A38F1">
        <w:rPr>
          <w:rStyle w:val="default"/>
          <w:rFonts w:cs="FrankRuehl" w:hint="cs"/>
          <w:rtl/>
        </w:rPr>
        <w:tab/>
        <w:t>לא מילא אחר דרישה שניתנה לו לפי סעיפים</w:t>
      </w:r>
      <w:r>
        <w:rPr>
          <w:rStyle w:val="default"/>
          <w:rFonts w:cs="FrankRuehl" w:hint="cs"/>
          <w:rtl/>
        </w:rPr>
        <w:t xml:space="preserve"> 32א(ה),</w:t>
      </w:r>
      <w:r w:rsidR="00E245F9" w:rsidRPr="009A38F1">
        <w:rPr>
          <w:rStyle w:val="default"/>
          <w:rFonts w:cs="FrankRuehl" w:hint="cs"/>
          <w:rtl/>
        </w:rPr>
        <w:t xml:space="preserve"> 50 או 73</w:t>
      </w:r>
      <w:r w:rsidR="00DE09D8">
        <w:rPr>
          <w:rStyle w:val="default"/>
          <w:rFonts w:cs="FrankRuehl" w:hint="cs"/>
          <w:rtl/>
        </w:rPr>
        <w:t>;</w:t>
      </w:r>
    </w:p>
    <w:p w:rsidR="00DE09D8" w:rsidRDefault="00DE09D8" w:rsidP="00DE09D8">
      <w:pPr>
        <w:pStyle w:val="P00"/>
        <w:spacing w:before="72"/>
        <w:ind w:left="0" w:right="1134"/>
        <w:rPr>
          <w:rStyle w:val="default"/>
          <w:rFonts w:cs="FrankRuehl"/>
          <w:rtl/>
        </w:rPr>
      </w:pPr>
      <w:r>
        <w:rPr>
          <w:rFonts w:cs="FrankRuehl" w:hint="cs"/>
          <w:sz w:val="26"/>
          <w:rtl/>
          <w:lang w:eastAsia="en-US"/>
        </w:rPr>
        <w:pict>
          <v:shape id="_x0000_s2929" type="#_x0000_t202" style="position:absolute;left:0;text-align:left;margin-left:470.35pt;margin-top:7.2pt;width:1in;height:16.8pt;z-index:251887104" filled="f" stroked="f">
            <v:textbox inset="1mm,0,1mm,0">
              <w:txbxContent>
                <w:p w:rsidR="00DE09D8" w:rsidRDefault="00DE09D8" w:rsidP="00DE09D8">
                  <w:pPr>
                    <w:spacing w:line="160" w:lineRule="exact"/>
                    <w:jc w:val="left"/>
                    <w:rPr>
                      <w:rFonts w:cs="Miriam" w:hint="cs"/>
                      <w:sz w:val="18"/>
                      <w:szCs w:val="18"/>
                      <w:rtl/>
                    </w:rPr>
                  </w:pPr>
                  <w:r>
                    <w:rPr>
                      <w:rFonts w:cs="Miriam" w:hint="cs"/>
                      <w:sz w:val="18"/>
                      <w:szCs w:val="18"/>
                      <w:rtl/>
                    </w:rPr>
                    <w:t>(תיקון מס' 36) תשע"ח-2018</w:t>
                  </w:r>
                </w:p>
              </w:txbxContent>
            </v:textbox>
          </v:shape>
        </w:pict>
      </w:r>
      <w:r w:rsidRPr="009A38F1">
        <w:rPr>
          <w:rStyle w:val="default"/>
          <w:rFonts w:cs="FrankRuehl" w:hint="cs"/>
          <w:rtl/>
        </w:rPr>
        <w:t>(</w:t>
      </w:r>
      <w:r>
        <w:rPr>
          <w:rStyle w:val="default"/>
          <w:rFonts w:cs="FrankRuehl" w:hint="cs"/>
          <w:rtl/>
        </w:rPr>
        <w:t>12)</w:t>
      </w:r>
      <w:r>
        <w:rPr>
          <w:rStyle w:val="default"/>
          <w:rFonts w:cs="FrankRuehl"/>
          <w:rtl/>
        </w:rPr>
        <w:tab/>
      </w:r>
      <w:r>
        <w:rPr>
          <w:rStyle w:val="default"/>
          <w:rFonts w:cs="FrankRuehl" w:hint="cs"/>
          <w:rtl/>
        </w:rPr>
        <w:t>סירב לבטח אדם עם מוגבלות, בניגוד להוראות סעיף 19לה לחוק שוויון זכויות לאנשים עם מוגבלות, התשנ"ח-1998;</w:t>
      </w:r>
    </w:p>
    <w:p w:rsidR="00DE09D8" w:rsidRDefault="00DE09D8" w:rsidP="00DE09D8">
      <w:pPr>
        <w:pStyle w:val="P00"/>
        <w:spacing w:before="72"/>
        <w:ind w:left="0" w:right="1134"/>
        <w:rPr>
          <w:rStyle w:val="default"/>
          <w:rFonts w:cs="FrankRuehl"/>
          <w:rtl/>
        </w:rPr>
      </w:pPr>
      <w:r>
        <w:rPr>
          <w:rFonts w:cs="FrankRuehl" w:hint="cs"/>
          <w:sz w:val="26"/>
          <w:rtl/>
          <w:lang w:eastAsia="en-US"/>
        </w:rPr>
        <w:pict>
          <v:shape id="_x0000_s2930" type="#_x0000_t202" style="position:absolute;left:0;text-align:left;margin-left:470.35pt;margin-top:7.2pt;width:1in;height:16.8pt;z-index:251888128" filled="f" stroked="f">
            <v:textbox inset="1mm,0,1mm,0">
              <w:txbxContent>
                <w:p w:rsidR="00DE09D8" w:rsidRDefault="00DE09D8" w:rsidP="00DE09D8">
                  <w:pPr>
                    <w:spacing w:line="160" w:lineRule="exact"/>
                    <w:jc w:val="left"/>
                    <w:rPr>
                      <w:rFonts w:cs="Miriam" w:hint="cs"/>
                      <w:sz w:val="18"/>
                      <w:szCs w:val="18"/>
                      <w:rtl/>
                    </w:rPr>
                  </w:pPr>
                  <w:r>
                    <w:rPr>
                      <w:rFonts w:cs="Miriam" w:hint="cs"/>
                      <w:sz w:val="18"/>
                      <w:szCs w:val="18"/>
                      <w:rtl/>
                    </w:rPr>
                    <w:t>(תיקון מס' 36) תשע"ח-2018</w:t>
                  </w:r>
                </w:p>
              </w:txbxContent>
            </v:textbox>
          </v:shape>
        </w:pict>
      </w:r>
      <w:r w:rsidRPr="009A38F1">
        <w:rPr>
          <w:rStyle w:val="default"/>
          <w:rFonts w:cs="FrankRuehl" w:hint="cs"/>
          <w:rtl/>
        </w:rPr>
        <w:t>(</w:t>
      </w:r>
      <w:r>
        <w:rPr>
          <w:rStyle w:val="default"/>
          <w:rFonts w:cs="FrankRuehl" w:hint="cs"/>
          <w:rtl/>
        </w:rPr>
        <w:t>13)</w:t>
      </w:r>
      <w:r>
        <w:rPr>
          <w:rStyle w:val="default"/>
          <w:rFonts w:cs="FrankRuehl"/>
          <w:rtl/>
        </w:rPr>
        <w:tab/>
      </w:r>
      <w:r>
        <w:rPr>
          <w:rStyle w:val="default"/>
          <w:rFonts w:cs="FrankRuehl" w:hint="cs"/>
          <w:rtl/>
        </w:rPr>
        <w:t>סירב למכור פוליסת ביטוח חיים לאדם עם מוגבלות מקצרת חיים, עקב מוגבלותו, בניגוד להוראות סעיף 19ע לחוק שוויון זכויות לאנשים עם מוגבלות, התשנ"ח-1998.</w:t>
      </w:r>
    </w:p>
    <w:p w:rsidR="00E912E5" w:rsidRPr="00BA25C0" w:rsidRDefault="00E912E5" w:rsidP="00E912E5">
      <w:pPr>
        <w:pStyle w:val="P00"/>
        <w:spacing w:before="0"/>
        <w:ind w:left="0" w:right="1134"/>
        <w:rPr>
          <w:rStyle w:val="default"/>
          <w:rFonts w:cs="FrankRuehl" w:hint="cs"/>
          <w:vanish/>
          <w:color w:val="FF0000"/>
          <w:sz w:val="20"/>
          <w:szCs w:val="20"/>
          <w:shd w:val="clear" w:color="auto" w:fill="FFFF99"/>
          <w:rtl/>
        </w:rPr>
      </w:pPr>
      <w:bookmarkStart w:id="513" w:name="Rov554"/>
      <w:r w:rsidRPr="00BA25C0">
        <w:rPr>
          <w:rStyle w:val="default"/>
          <w:rFonts w:cs="FrankRuehl" w:hint="cs"/>
          <w:vanish/>
          <w:color w:val="FF0000"/>
          <w:sz w:val="20"/>
          <w:szCs w:val="20"/>
          <w:shd w:val="clear" w:color="auto" w:fill="FFFF99"/>
          <w:rtl/>
        </w:rPr>
        <w:t>מיום 11.12.2013</w:t>
      </w:r>
    </w:p>
    <w:p w:rsidR="00E912E5" w:rsidRPr="00BA25C0" w:rsidRDefault="00E912E5" w:rsidP="00E912E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E912E5" w:rsidRPr="00BA25C0" w:rsidRDefault="00E912E5" w:rsidP="00E912E5">
      <w:pPr>
        <w:pStyle w:val="P00"/>
        <w:spacing w:before="0"/>
        <w:ind w:left="0" w:right="1134"/>
        <w:rPr>
          <w:rStyle w:val="default"/>
          <w:rFonts w:cs="FrankRuehl" w:hint="cs"/>
          <w:vanish/>
          <w:sz w:val="20"/>
          <w:szCs w:val="20"/>
          <w:shd w:val="clear" w:color="auto" w:fill="FFFF99"/>
          <w:rtl/>
        </w:rPr>
      </w:pPr>
      <w:hyperlink r:id="rId883"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884"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E912E5" w:rsidRPr="00BA25C0" w:rsidRDefault="00E912E5" w:rsidP="00E912E5">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(11)</w:t>
      </w:r>
      <w:r w:rsidRPr="00BA25C0">
        <w:rPr>
          <w:rStyle w:val="default"/>
          <w:rFonts w:cs="FrankRuehl" w:hint="cs"/>
          <w:vanish/>
          <w:sz w:val="22"/>
          <w:szCs w:val="22"/>
          <w:shd w:val="clear" w:color="auto" w:fill="FFFF99"/>
          <w:rtl/>
        </w:rPr>
        <w:tab/>
        <w:t xml:space="preserve">לא מילא אחר דרישה שניתנה לו לפי סעיפים </w:t>
      </w:r>
      <w:r w:rsidRPr="00BA25C0">
        <w:rPr>
          <w:rStyle w:val="default"/>
          <w:rFonts w:cs="FrankRuehl" w:hint="cs"/>
          <w:vanish/>
          <w:sz w:val="22"/>
          <w:szCs w:val="22"/>
          <w:u w:val="single"/>
          <w:shd w:val="clear" w:color="auto" w:fill="FFFF99"/>
          <w:rtl/>
        </w:rPr>
        <w:t>32א(ה),</w:t>
      </w:r>
      <w:r w:rsidRPr="00BA25C0">
        <w:rPr>
          <w:rStyle w:val="default"/>
          <w:rFonts w:cs="FrankRuehl" w:hint="cs"/>
          <w:vanish/>
          <w:sz w:val="22"/>
          <w:szCs w:val="22"/>
          <w:shd w:val="clear" w:color="auto" w:fill="FFFF99"/>
          <w:rtl/>
        </w:rPr>
        <w:t xml:space="preserve"> 50 או 73.</w:t>
      </w:r>
    </w:p>
    <w:p w:rsidR="000F57A3" w:rsidRPr="00BA25C0" w:rsidRDefault="000F57A3" w:rsidP="000F57A3">
      <w:pPr>
        <w:pStyle w:val="P00"/>
        <w:spacing w:before="0"/>
        <w:ind w:left="0" w:right="1134"/>
        <w:rPr>
          <w:rStyle w:val="default"/>
          <w:rFonts w:cs="FrankRuehl" w:hint="cs"/>
          <w:vanish/>
          <w:sz w:val="20"/>
          <w:szCs w:val="20"/>
          <w:shd w:val="clear" w:color="auto" w:fill="FFFF99"/>
          <w:rtl/>
        </w:rPr>
      </w:pPr>
    </w:p>
    <w:p w:rsidR="000F57A3" w:rsidRPr="00BA25C0" w:rsidRDefault="000F57A3" w:rsidP="000F57A3">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1.1.2015</w:t>
      </w:r>
    </w:p>
    <w:p w:rsidR="000F57A3" w:rsidRPr="00BA25C0" w:rsidRDefault="000F57A3" w:rsidP="000F57A3">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28</w:t>
      </w:r>
    </w:p>
    <w:p w:rsidR="000F57A3" w:rsidRPr="00BA25C0" w:rsidRDefault="000F57A3" w:rsidP="000F57A3">
      <w:pPr>
        <w:pStyle w:val="P00"/>
        <w:spacing w:before="0"/>
        <w:ind w:left="0" w:right="1134"/>
        <w:rPr>
          <w:rStyle w:val="default"/>
          <w:rFonts w:cs="FrankRuehl" w:hint="cs"/>
          <w:vanish/>
          <w:sz w:val="20"/>
          <w:szCs w:val="20"/>
          <w:shd w:val="clear" w:color="auto" w:fill="FFFF99"/>
          <w:rtl/>
        </w:rPr>
      </w:pPr>
      <w:hyperlink r:id="rId885" w:history="1">
        <w:r w:rsidRPr="00BA25C0">
          <w:rPr>
            <w:rStyle w:val="Hyperlink"/>
            <w:rFonts w:cs="FrankRuehl" w:hint="cs"/>
            <w:vanish/>
            <w:szCs w:val="20"/>
            <w:shd w:val="clear" w:color="auto" w:fill="FFFF99"/>
            <w:rtl/>
          </w:rPr>
          <w:t>ס"ח תשע"ה מס' 2481</w:t>
        </w:r>
      </w:hyperlink>
      <w:r w:rsidRPr="00BA25C0">
        <w:rPr>
          <w:rStyle w:val="default"/>
          <w:rFonts w:cs="FrankRuehl" w:hint="cs"/>
          <w:vanish/>
          <w:sz w:val="20"/>
          <w:szCs w:val="20"/>
          <w:shd w:val="clear" w:color="auto" w:fill="FFFF99"/>
          <w:rtl/>
        </w:rPr>
        <w:t xml:space="preserve"> מיום 16.12.2014 עמ' 62 (</w:t>
      </w:r>
      <w:hyperlink r:id="rId886" w:history="1">
        <w:r w:rsidRPr="00BA25C0">
          <w:rPr>
            <w:rStyle w:val="Hyperlink"/>
            <w:rFonts w:cs="FrankRuehl" w:hint="cs"/>
            <w:vanish/>
            <w:szCs w:val="20"/>
            <w:shd w:val="clear" w:color="auto" w:fill="FFFF99"/>
            <w:rtl/>
          </w:rPr>
          <w:t>ה"ח 704</w:t>
        </w:r>
      </w:hyperlink>
      <w:r w:rsidRPr="00BA25C0">
        <w:rPr>
          <w:rStyle w:val="default"/>
          <w:rFonts w:cs="FrankRuehl" w:hint="cs"/>
          <w:vanish/>
          <w:sz w:val="20"/>
          <w:szCs w:val="20"/>
          <w:shd w:val="clear" w:color="auto" w:fill="FFFF99"/>
          <w:rtl/>
        </w:rPr>
        <w:t>)</w:t>
      </w:r>
    </w:p>
    <w:p w:rsidR="000F57A3" w:rsidRPr="00BA25C0" w:rsidRDefault="000F57A3" w:rsidP="00FA300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הוספת פרטים (7א), (7ב)</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p>
    <w:p w:rsidR="005A6FBA" w:rsidRPr="00BA25C0" w:rsidRDefault="005A6FBA" w:rsidP="005A6FBA">
      <w:pPr>
        <w:pStyle w:val="P00"/>
        <w:spacing w:before="0"/>
        <w:ind w:left="0" w:right="1134"/>
        <w:rPr>
          <w:rStyle w:val="default"/>
          <w:rFonts w:cs="FrankRuehl" w:hint="cs"/>
          <w:vanish/>
          <w:color w:val="FF0000"/>
          <w:sz w:val="20"/>
          <w:szCs w:val="20"/>
          <w:shd w:val="clear" w:color="auto" w:fill="FFFF99"/>
          <w:rtl/>
        </w:rPr>
      </w:pPr>
      <w:r w:rsidRPr="00BA25C0">
        <w:rPr>
          <w:rStyle w:val="default"/>
          <w:rFonts w:cs="FrankRuehl" w:hint="cs"/>
          <w:vanish/>
          <w:color w:val="FF0000"/>
          <w:sz w:val="20"/>
          <w:szCs w:val="20"/>
          <w:shd w:val="clear" w:color="auto" w:fill="FFFF99"/>
          <w:rtl/>
        </w:rPr>
        <w:t>מיום 1.11.2016</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hyperlink r:id="rId887"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88"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5A6FBA" w:rsidRPr="00BA25C0" w:rsidRDefault="005A6FBA" w:rsidP="005A6FBA">
      <w:pPr>
        <w:pStyle w:val="P0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הפר הוראה מהוראות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שניתנו לפי סעיף 2(ב) או לפי סימן א'1 לפרק ד';</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לא דיווח על החזקת אמצעי שליטה, בניגוד להוראות לפי סעיף 34א;</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לא השתתף באסיפה כללית של תאגיד, בניגוד להוראות סעיף קטן (א) של סעיף 31 לחוק הפיקוח על קופות גמל, כפי שהוחל בסעיף 36א לחוק זה, או לא מילא אחר ההוראות שניתנו לפי סעיף קטן (ב) של סעיף 31 האמור;</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לא מילא אחר ההוראות לפי סעיף 33(ב) לחוק הפיקוח על קופות גמל, כפי שהוחל בסעיף 36א, לעניין אופן חישוב שוויים של נכסים לכיסוי התחייבויות תלויות תשואה;</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(6)</w:t>
      </w:r>
      <w:r w:rsidRPr="00BA25C0">
        <w:rPr>
          <w:rStyle w:val="default"/>
          <w:rFonts w:cs="FrankRuehl" w:hint="cs"/>
          <w:vanish/>
          <w:sz w:val="22"/>
          <w:szCs w:val="22"/>
          <w:shd w:val="clear" w:color="auto" w:fill="FFFF99"/>
          <w:rtl/>
        </w:rPr>
        <w:tab/>
        <w:t>לא שלח למבוטחים בביטוח תלוי תשואה דוחות תקופתיים ודוחות נוספים, בהתאם להוראות לפי סעיף 35 לחוק הפיקוח על קופות גמל, כפי שהוחל בסעיף 36א;</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w:t>
      </w:r>
      <w:r w:rsidRPr="00BA25C0">
        <w:rPr>
          <w:rStyle w:val="default"/>
          <w:rFonts w:cs="FrankRuehl" w:hint="cs"/>
          <w:vanish/>
          <w:sz w:val="22"/>
          <w:szCs w:val="22"/>
          <w:shd w:val="clear" w:color="auto" w:fill="FFFF99"/>
          <w:rtl/>
        </w:rPr>
        <w:tab/>
        <w:t>לא מילא אחר ההוראות לפי סעיף 36(א) לחוק הפיקוח על קופות גמל, כפי שהוחל בסעיף 36א, בדבר פרסום ביטוחים תלויי תשואה;</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(7א)</w:t>
      </w:r>
      <w:r w:rsidRPr="00BA25C0">
        <w:rPr>
          <w:rStyle w:val="default"/>
          <w:rFonts w:cs="FrankRuehl" w:hint="cs"/>
          <w:vanish/>
          <w:sz w:val="22"/>
          <w:szCs w:val="22"/>
          <w:shd w:val="clear" w:color="auto" w:fill="FFFF99"/>
          <w:rtl/>
        </w:rPr>
        <w:tab/>
        <w:t xml:space="preserve">הנהיג תכנית ביטוח או כתב שירות, או שינוי בתכנית ביטוח או בכתב שירות, בלי שמסר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הודעה על כך, בניגוד להוראות לפי סעיף 40(ג)(1) או (ח);</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(7ב)</w:t>
      </w:r>
      <w:r w:rsidRPr="00BA25C0">
        <w:rPr>
          <w:rStyle w:val="default"/>
          <w:rFonts w:cs="FrankRuehl" w:hint="cs"/>
          <w:vanish/>
          <w:sz w:val="22"/>
          <w:szCs w:val="22"/>
          <w:shd w:val="clear" w:color="auto" w:fill="FFFF99"/>
          <w:rtl/>
        </w:rPr>
        <w:tab/>
        <w:t xml:space="preserve">הנהיג תכנית ביטוח או כתב שירות, או שינוי בתכנית ביטוח או בכתב שירות, בניגוד להוראות בדבר תנאי ביטוח או תנאי כתב שירות, דמי ביטוח או דמי כתב שירות שנתן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40(ו) או (ח);</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(8)</w:t>
      </w:r>
      <w:r w:rsidRPr="00BA25C0">
        <w:rPr>
          <w:rStyle w:val="default"/>
          <w:rFonts w:cs="FrankRuehl" w:hint="cs"/>
          <w:vanish/>
          <w:sz w:val="22"/>
          <w:szCs w:val="22"/>
          <w:shd w:val="clear" w:color="auto" w:fill="FFFF99"/>
          <w:rtl/>
        </w:rPr>
        <w:tab/>
        <w:t xml:space="preserve">לא הגיש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דוחות והודעות, בניגוד להוראות לפי סעיף 42;</w:t>
      </w:r>
    </w:p>
    <w:p w:rsidR="005A6FBA" w:rsidRPr="00BA25C0" w:rsidRDefault="005A6FBA" w:rsidP="005A6FBA">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(9)</w:t>
      </w:r>
      <w:r w:rsidRPr="00BA25C0">
        <w:rPr>
          <w:rStyle w:val="default"/>
          <w:rFonts w:cs="FrankRuehl" w:hint="cs"/>
          <w:vanish/>
          <w:sz w:val="22"/>
          <w:szCs w:val="22"/>
          <w:shd w:val="clear" w:color="auto" w:fill="FFFF99"/>
          <w:rtl/>
        </w:rPr>
        <w:tab/>
        <w:t>לא כלל בפרוטוקול האסיפה הכללית של מבטח את הפרטים הדרושים לפי הוראות סעיף 48א(א);</w:t>
      </w:r>
    </w:p>
    <w:p w:rsidR="005A6FBA" w:rsidRPr="00BA25C0" w:rsidRDefault="005A6FBA" w:rsidP="005A6FBA">
      <w:pPr>
        <w:pStyle w:val="P00"/>
        <w:spacing w:before="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(10)</w:t>
      </w:r>
      <w:r w:rsidRPr="00BA25C0">
        <w:rPr>
          <w:rStyle w:val="default"/>
          <w:rFonts w:cs="FrankRuehl" w:hint="cs"/>
          <w:vanish/>
          <w:sz w:val="22"/>
          <w:szCs w:val="22"/>
          <w:shd w:val="clear" w:color="auto" w:fill="FFFF99"/>
          <w:rtl/>
        </w:rPr>
        <w:tab/>
        <w:t xml:space="preserve">נכח או נצביע באסיפה כללית של מבטח ולא מסר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פרטים, לפי דרישתו, בניגוד להוראות סעיף 48א(ב);</w:t>
      </w:r>
    </w:p>
    <w:p w:rsidR="00DE09D8" w:rsidRPr="00BA25C0" w:rsidRDefault="00DE09D8" w:rsidP="005A6FBA">
      <w:pPr>
        <w:pStyle w:val="P00"/>
        <w:spacing w:before="0"/>
        <w:ind w:left="0" w:right="1134"/>
        <w:rPr>
          <w:rStyle w:val="default"/>
          <w:rFonts w:ascii="FrankRuehl" w:hAnsi="FrankRuehl" w:cs="FrankRuehl"/>
          <w:vanish/>
          <w:sz w:val="20"/>
          <w:szCs w:val="20"/>
          <w:shd w:val="clear" w:color="auto" w:fill="FFFF99"/>
          <w:rtl/>
        </w:rPr>
      </w:pPr>
    </w:p>
    <w:p w:rsidR="00DE09D8" w:rsidRPr="00BA25C0" w:rsidRDefault="00DE09D8" w:rsidP="00DE09D8">
      <w:pPr>
        <w:pStyle w:val="P00"/>
        <w:spacing w:before="0"/>
        <w:ind w:left="0" w:right="1134"/>
        <w:rPr>
          <w:rStyle w:val="default"/>
          <w:rFonts w:ascii="FrankRuehl" w:hAnsi="FrankRuehl" w:cs="FrankRuehl"/>
          <w:vanish/>
          <w:color w:val="FF0000"/>
          <w:sz w:val="20"/>
          <w:szCs w:val="20"/>
          <w:shd w:val="clear" w:color="auto" w:fill="FFFF99"/>
          <w:rtl/>
        </w:rPr>
      </w:pPr>
      <w:r w:rsidRPr="00BA25C0">
        <w:rPr>
          <w:rStyle w:val="default"/>
          <w:rFonts w:ascii="FrankRuehl" w:hAnsi="FrankRuehl" w:cs="FrankRuehl"/>
          <w:vanish/>
          <w:color w:val="FF0000"/>
          <w:sz w:val="20"/>
          <w:szCs w:val="20"/>
          <w:shd w:val="clear" w:color="auto" w:fill="FFFF99"/>
          <w:rtl/>
        </w:rPr>
        <w:t>מיום 1.9.2018</w:t>
      </w:r>
    </w:p>
    <w:p w:rsidR="00DE09D8" w:rsidRPr="00BA25C0" w:rsidRDefault="00DE09D8" w:rsidP="00DE09D8">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תיקון מס' 36</w:t>
      </w:r>
    </w:p>
    <w:p w:rsidR="00DE09D8" w:rsidRPr="00BA25C0" w:rsidRDefault="00DE09D8" w:rsidP="00DE09D8">
      <w:pPr>
        <w:pStyle w:val="P00"/>
        <w:spacing w:before="0"/>
        <w:ind w:left="0" w:right="1134"/>
        <w:rPr>
          <w:rStyle w:val="default"/>
          <w:rFonts w:ascii="FrankRuehl" w:hAnsi="FrankRuehl" w:cs="FrankRuehl"/>
          <w:vanish/>
          <w:sz w:val="20"/>
          <w:szCs w:val="20"/>
          <w:shd w:val="clear" w:color="auto" w:fill="FFFF99"/>
          <w:rtl/>
        </w:rPr>
      </w:pPr>
      <w:hyperlink r:id="rId889" w:history="1">
        <w:r w:rsidRPr="00BA25C0">
          <w:rPr>
            <w:rStyle w:val="Hyperlink"/>
            <w:rFonts w:ascii="FrankRuehl" w:hAnsi="FrankRuehl" w:cs="FrankRuehl"/>
            <w:vanish/>
            <w:szCs w:val="20"/>
            <w:shd w:val="clear" w:color="auto" w:fill="FFFF99"/>
            <w:rtl/>
          </w:rPr>
          <w:t>ס"ח תשע"ח מס' 2730</w:t>
        </w:r>
      </w:hyperlink>
      <w:r w:rsidRPr="00BA25C0">
        <w:rPr>
          <w:rStyle w:val="default"/>
          <w:rFonts w:ascii="FrankRuehl" w:hAnsi="FrankRuehl" w:cs="FrankRuehl"/>
          <w:vanish/>
          <w:sz w:val="20"/>
          <w:szCs w:val="20"/>
          <w:shd w:val="clear" w:color="auto" w:fill="FFFF99"/>
          <w:rtl/>
        </w:rPr>
        <w:t xml:space="preserve"> מיום 8.7.2018 עמ' 739 (</w:t>
      </w:r>
      <w:hyperlink r:id="rId890" w:history="1">
        <w:r w:rsidRPr="00BA25C0">
          <w:rPr>
            <w:rStyle w:val="Hyperlink"/>
            <w:rFonts w:ascii="FrankRuehl" w:hAnsi="FrankRuehl" w:cs="FrankRuehl"/>
            <w:vanish/>
            <w:szCs w:val="20"/>
            <w:shd w:val="clear" w:color="auto" w:fill="FFFF99"/>
            <w:rtl/>
          </w:rPr>
          <w:t>ה"ח 693</w:t>
        </w:r>
      </w:hyperlink>
      <w:r w:rsidRPr="00BA25C0">
        <w:rPr>
          <w:rStyle w:val="default"/>
          <w:rFonts w:ascii="FrankRuehl" w:hAnsi="FrankRuehl" w:cs="FrankRuehl"/>
          <w:vanish/>
          <w:sz w:val="20"/>
          <w:szCs w:val="20"/>
          <w:shd w:val="clear" w:color="auto" w:fill="FFFF99"/>
          <w:rtl/>
        </w:rPr>
        <w:t>)</w:t>
      </w:r>
    </w:p>
    <w:p w:rsidR="00F65307" w:rsidRPr="00BA25C0" w:rsidRDefault="00F65307" w:rsidP="00F65307">
      <w:pPr>
        <w:pStyle w:val="P00"/>
        <w:spacing w:before="0"/>
        <w:ind w:left="0" w:right="1134"/>
        <w:rPr>
          <w:rStyle w:val="default"/>
          <w:rFonts w:cs="FrankRuehl"/>
          <w:b/>
          <w:bCs/>
          <w:vanish/>
          <w:sz w:val="20"/>
          <w:szCs w:val="20"/>
          <w:shd w:val="clear" w:color="auto" w:fill="FFFF99"/>
          <w:rtl/>
        </w:rPr>
      </w:pPr>
      <w:r w:rsidRPr="00BA25C0">
        <w:rPr>
          <w:rStyle w:val="default"/>
          <w:rFonts w:cs="FrankRuehl" w:hint="cs"/>
          <w:b/>
          <w:bCs/>
          <w:vanish/>
          <w:sz w:val="20"/>
          <w:szCs w:val="20"/>
          <w:shd w:val="clear" w:color="auto" w:fill="FFFF99"/>
          <w:rtl/>
        </w:rPr>
        <w:t>הוספת פרטים (12), (13)</w:t>
      </w:r>
    </w:p>
    <w:p w:rsidR="00F65307" w:rsidRPr="00BA25C0" w:rsidRDefault="00F65307" w:rsidP="00DE09D8">
      <w:pPr>
        <w:pStyle w:val="P00"/>
        <w:spacing w:before="0"/>
        <w:ind w:left="0" w:right="1134"/>
        <w:rPr>
          <w:rStyle w:val="default"/>
          <w:rFonts w:ascii="FrankRuehl" w:hAnsi="FrankRuehl" w:cs="FrankRuehl"/>
          <w:vanish/>
          <w:sz w:val="20"/>
          <w:szCs w:val="20"/>
          <w:shd w:val="clear" w:color="auto" w:fill="FFFF99"/>
          <w:rtl/>
        </w:rPr>
      </w:pPr>
      <w:bookmarkStart w:id="514" w:name="_Hlk520364212"/>
    </w:p>
    <w:p w:rsidR="00F65307" w:rsidRPr="00BA25C0" w:rsidRDefault="00F65307" w:rsidP="00F65307">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color w:val="FF0000"/>
          <w:sz w:val="20"/>
          <w:szCs w:val="20"/>
          <w:shd w:val="clear" w:color="auto" w:fill="FFFF99"/>
          <w:rtl/>
        </w:rPr>
      </w:pPr>
      <w:r w:rsidRPr="00BA25C0">
        <w:rPr>
          <w:rStyle w:val="default"/>
          <w:rFonts w:ascii="FrankRuehl" w:hAnsi="FrankRuehl" w:cs="FrankRuehl"/>
          <w:vanish/>
          <w:color w:val="FF0000"/>
          <w:sz w:val="20"/>
          <w:szCs w:val="20"/>
          <w:shd w:val="clear" w:color="auto" w:fill="FFFF99"/>
          <w:rtl/>
        </w:rPr>
        <w:t>מיום 25.7.2019</w:t>
      </w:r>
    </w:p>
    <w:p w:rsidR="00F65307" w:rsidRPr="00BA25C0" w:rsidRDefault="00F65307" w:rsidP="00F65307">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37</w:t>
      </w:r>
    </w:p>
    <w:p w:rsidR="00F65307" w:rsidRPr="00BA25C0" w:rsidRDefault="00F65307" w:rsidP="00F65307">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 w:val="20"/>
          <w:szCs w:val="20"/>
          <w:shd w:val="clear" w:color="auto" w:fill="FFFF99"/>
          <w:rtl/>
        </w:rPr>
      </w:pPr>
      <w:hyperlink r:id="rId891" w:history="1">
        <w:r w:rsidRPr="00BA25C0">
          <w:rPr>
            <w:rStyle w:val="Hyperlink"/>
            <w:rFonts w:ascii="FrankRuehl" w:hAnsi="FrankRuehl" w:cs="FrankRuehl"/>
            <w:vanish/>
            <w:szCs w:val="20"/>
            <w:shd w:val="clear" w:color="auto" w:fill="FFFF99"/>
            <w:rtl/>
          </w:rPr>
          <w:t>ס"ח תשע"ח מס' 2741</w:t>
        </w:r>
      </w:hyperlink>
      <w:r w:rsidRPr="00BA25C0">
        <w:rPr>
          <w:rStyle w:val="default"/>
          <w:rFonts w:ascii="FrankRuehl" w:hAnsi="FrankRuehl" w:cs="FrankRuehl"/>
          <w:vanish/>
          <w:sz w:val="20"/>
          <w:szCs w:val="20"/>
          <w:shd w:val="clear" w:color="auto" w:fill="FFFF99"/>
          <w:rtl/>
        </w:rPr>
        <w:t xml:space="preserve"> מיום 25.7.2018 עמ' 880 (</w:t>
      </w:r>
      <w:hyperlink r:id="rId892" w:history="1">
        <w:r w:rsidRPr="00BA25C0">
          <w:rPr>
            <w:rStyle w:val="Hyperlink"/>
            <w:rFonts w:ascii="FrankRuehl" w:hAnsi="FrankRuehl" w:cs="FrankRuehl"/>
            <w:vanish/>
            <w:szCs w:val="20"/>
            <w:shd w:val="clear" w:color="auto" w:fill="FFFF99"/>
            <w:rtl/>
          </w:rPr>
          <w:t>ה"ח 732</w:t>
        </w:r>
      </w:hyperlink>
      <w:r w:rsidRPr="00BA25C0">
        <w:rPr>
          <w:rStyle w:val="default"/>
          <w:rFonts w:ascii="FrankRuehl" w:hAnsi="FrankRuehl" w:cs="FrankRuehl"/>
          <w:vanish/>
          <w:sz w:val="20"/>
          <w:szCs w:val="20"/>
          <w:shd w:val="clear" w:color="auto" w:fill="FFFF99"/>
          <w:rtl/>
        </w:rPr>
        <w:t>)</w:t>
      </w:r>
    </w:p>
    <w:bookmarkEnd w:id="514"/>
    <w:p w:rsidR="00F65307" w:rsidRPr="00BA25C0" w:rsidRDefault="00F65307" w:rsidP="00F65307">
      <w:pPr>
        <w:pStyle w:val="P00"/>
        <w:tabs>
          <w:tab w:val="left" w:pos="624"/>
          <w:tab w:val="left" w:pos="1021"/>
          <w:tab w:val="left" w:pos="1474"/>
          <w:tab w:val="left" w:pos="1928"/>
          <w:tab w:val="left" w:pos="2381"/>
          <w:tab w:val="left" w:pos="2835"/>
        </w:tabs>
        <w:spacing w:before="0"/>
        <w:ind w:left="0" w:right="1134"/>
        <w:rPr>
          <w:rStyle w:val="default"/>
          <w:rFonts w:cs="FrankRuehl"/>
          <w:b/>
          <w:bCs/>
          <w:vanish/>
          <w:sz w:val="20"/>
          <w:szCs w:val="20"/>
          <w:shd w:val="clear" w:color="auto" w:fill="FFFF99"/>
          <w:rtl/>
        </w:rPr>
      </w:pPr>
      <w:r w:rsidRPr="00BA25C0">
        <w:rPr>
          <w:rStyle w:val="default"/>
          <w:rFonts w:ascii="FrankRuehl" w:hAnsi="FrankRuehl" w:cs="FrankRuehl" w:hint="cs"/>
          <w:b/>
          <w:bCs/>
          <w:vanish/>
          <w:sz w:val="20"/>
          <w:szCs w:val="20"/>
          <w:shd w:val="clear" w:color="auto" w:fill="FFFF99"/>
          <w:rtl/>
        </w:rPr>
        <w:t>הוספת פרט</w:t>
      </w:r>
      <w:r w:rsidR="00DE09D8" w:rsidRPr="00BA25C0">
        <w:rPr>
          <w:rStyle w:val="default"/>
          <w:rFonts w:cs="FrankRuehl" w:hint="cs"/>
          <w:b/>
          <w:bCs/>
          <w:vanish/>
          <w:sz w:val="20"/>
          <w:szCs w:val="20"/>
          <w:shd w:val="clear" w:color="auto" w:fill="FFFF99"/>
          <w:rtl/>
        </w:rPr>
        <w:t xml:space="preserve"> (12</w:t>
      </w:r>
      <w:r w:rsidRPr="00BA25C0">
        <w:rPr>
          <w:rStyle w:val="default"/>
          <w:rFonts w:cs="FrankRuehl" w:hint="cs"/>
          <w:b/>
          <w:bCs/>
          <w:vanish/>
          <w:sz w:val="20"/>
          <w:szCs w:val="20"/>
          <w:shd w:val="clear" w:color="auto" w:fill="FFFF99"/>
          <w:rtl/>
        </w:rPr>
        <w:t>)</w:t>
      </w:r>
    </w:p>
    <w:p w:rsidR="00F65307" w:rsidRPr="00BA25C0" w:rsidRDefault="00F65307" w:rsidP="00F65307">
      <w:pPr>
        <w:pStyle w:val="P00"/>
        <w:tabs>
          <w:tab w:val="left" w:pos="624"/>
          <w:tab w:val="left" w:pos="1021"/>
          <w:tab w:val="left" w:pos="1474"/>
          <w:tab w:val="left" w:pos="1928"/>
          <w:tab w:val="left" w:pos="2381"/>
          <w:tab w:val="left" w:pos="2835"/>
        </w:tabs>
        <w:ind w:left="0" w:right="1134"/>
        <w:rPr>
          <w:rStyle w:val="default"/>
          <w:rFonts w:cs="FrankRuehl"/>
          <w:vanish/>
          <w:sz w:val="20"/>
          <w:szCs w:val="20"/>
          <w:shd w:val="clear" w:color="auto" w:fill="FFFF99"/>
          <w:rtl/>
        </w:rPr>
      </w:pPr>
      <w:r w:rsidRPr="00BA25C0">
        <w:rPr>
          <w:rStyle w:val="default"/>
          <w:rFonts w:cs="FrankRuehl" w:hint="cs"/>
          <w:vanish/>
          <w:sz w:val="20"/>
          <w:szCs w:val="20"/>
          <w:shd w:val="clear" w:color="auto" w:fill="FFFF99"/>
          <w:rtl/>
        </w:rPr>
        <w:t>הנוסח:</w:t>
      </w:r>
    </w:p>
    <w:p w:rsidR="00DE09D8" w:rsidRPr="00204F7A" w:rsidRDefault="00F65307" w:rsidP="00F65307">
      <w:pPr>
        <w:pStyle w:val="P00"/>
        <w:tabs>
          <w:tab w:val="left" w:pos="624"/>
          <w:tab w:val="left" w:pos="1021"/>
          <w:tab w:val="left" w:pos="1474"/>
          <w:tab w:val="left" w:pos="1928"/>
          <w:tab w:val="left" w:pos="2381"/>
          <w:tab w:val="left" w:pos="2835"/>
        </w:tabs>
        <w:spacing w:before="0"/>
        <w:ind w:left="0" w:right="1134"/>
        <w:rPr>
          <w:rStyle w:val="default"/>
          <w:rFonts w:cs="FrankRuehl"/>
          <w:sz w:val="2"/>
          <w:szCs w:val="2"/>
          <w:shd w:val="clear" w:color="auto" w:fill="FFFF99"/>
          <w:rtl/>
        </w:rPr>
      </w:pPr>
      <w:r w:rsidRPr="00BA25C0">
        <w:rPr>
          <w:rStyle w:val="default"/>
          <w:rFonts w:cs="FrankRuehl" w:hint="cs"/>
          <w:vanish/>
          <w:sz w:val="22"/>
          <w:szCs w:val="22"/>
          <w:u w:val="single"/>
          <w:shd w:val="clear" w:color="auto" w:fill="FFFF99"/>
          <w:rtl/>
        </w:rPr>
        <w:t>(12)</w:t>
      </w:r>
      <w:r w:rsidRPr="00BA25C0">
        <w:rPr>
          <w:rStyle w:val="default"/>
          <w:rFonts w:cs="FrankRuehl"/>
          <w:vanish/>
          <w:sz w:val="22"/>
          <w:szCs w:val="22"/>
          <w:u w:val="single"/>
          <w:shd w:val="clear" w:color="auto" w:fill="FFFF99"/>
          <w:rtl/>
        </w:rPr>
        <w:tab/>
      </w:r>
      <w:r w:rsidRPr="00BA25C0">
        <w:rPr>
          <w:rStyle w:val="default"/>
          <w:rFonts w:cs="FrankRuehl" w:hint="cs"/>
          <w:vanish/>
          <w:sz w:val="22"/>
          <w:szCs w:val="22"/>
          <w:u w:val="single"/>
          <w:shd w:val="clear" w:color="auto" w:fill="FFFF99"/>
          <w:rtl/>
        </w:rPr>
        <w:t>לא נתן מענה אנושי מקצועי לצרכן בהתאם להוראות לפי סעיף 59ב</w:t>
      </w:r>
      <w:bookmarkEnd w:id="513"/>
    </w:p>
    <w:p w:rsidR="00E245F9" w:rsidRPr="009A38F1" w:rsidRDefault="00E245F9" w:rsidP="00E245F9">
      <w:pPr>
        <w:pStyle w:val="P00"/>
        <w:spacing w:before="72"/>
        <w:ind w:left="0" w:right="1134"/>
        <w:jc w:val="center"/>
        <w:rPr>
          <w:rStyle w:val="default"/>
          <w:rFonts w:cs="FrankRuehl" w:hint="cs"/>
          <w:b/>
          <w:bCs/>
          <w:sz w:val="22"/>
          <w:szCs w:val="22"/>
          <w:rtl/>
        </w:rPr>
      </w:pPr>
      <w:r w:rsidRPr="009A38F1">
        <w:rPr>
          <w:rStyle w:val="default"/>
          <w:rFonts w:cs="FrankRuehl" w:hint="cs"/>
          <w:b/>
          <w:bCs/>
          <w:sz w:val="22"/>
          <w:szCs w:val="22"/>
          <w:rtl/>
        </w:rPr>
        <w:t>חלק ב'</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(1)</w:t>
      </w:r>
      <w:r w:rsidRPr="009A38F1">
        <w:rPr>
          <w:rStyle w:val="default"/>
          <w:rFonts w:cs="FrankRuehl" w:hint="cs"/>
          <w:rtl/>
        </w:rPr>
        <w:tab/>
        <w:t>לא קיים תנאי מהתנאים שנקבעו ברישיון מבטח, בניגוד להוראות סעיף 14;</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(2)</w:t>
      </w:r>
      <w:r w:rsidRPr="009A38F1">
        <w:rPr>
          <w:rStyle w:val="default"/>
          <w:rFonts w:cs="FrankRuehl" w:hint="cs"/>
          <w:rtl/>
        </w:rPr>
        <w:tab/>
        <w:t>הפר תנאי בהיתר שניתן לו לפי סעיף 32, בניגוד להוראות אותו סעיף;</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(3)</w:t>
      </w:r>
      <w:r w:rsidRPr="009A38F1">
        <w:rPr>
          <w:rStyle w:val="default"/>
          <w:rFonts w:cs="FrankRuehl" w:hint="cs"/>
          <w:rtl/>
        </w:rPr>
        <w:tab/>
        <w:t>לא החזיק בהון מניות מינימלי ובעודף מינימלי של נכסים לעומת התחייבויות, בניגוד להוראות שקבע שר האוצר לפי סעיף 35;</w:t>
      </w:r>
    </w:p>
    <w:p w:rsidR="00E245F9" w:rsidRDefault="00E245F9" w:rsidP="00E245F9">
      <w:pPr>
        <w:pStyle w:val="P00"/>
        <w:spacing w:before="72"/>
        <w:ind w:left="0" w:right="1134"/>
        <w:rPr>
          <w:rStyle w:val="default"/>
          <w:rFonts w:cs="FrankRuehl" w:hint="cs"/>
          <w:rtl/>
        </w:rPr>
      </w:pPr>
      <w:r w:rsidRPr="009A38F1">
        <w:rPr>
          <w:rStyle w:val="default"/>
          <w:rFonts w:cs="FrankRuehl" w:hint="cs"/>
          <w:rtl/>
        </w:rPr>
        <w:t>(4)</w:t>
      </w:r>
      <w:r w:rsidRPr="009A38F1">
        <w:rPr>
          <w:rStyle w:val="default"/>
          <w:rFonts w:cs="FrankRuehl" w:hint="cs"/>
          <w:rtl/>
        </w:rPr>
        <w:tab/>
        <w:t>פעל בניגוד להוראות בדבר ניהול עסקים שנקבעו או שניתנו לפי סעיף 36;</w:t>
      </w:r>
    </w:p>
    <w:p w:rsidR="00E912E5" w:rsidRDefault="00E912E5" w:rsidP="00E912E5">
      <w:pPr>
        <w:pStyle w:val="P00"/>
        <w:spacing w:before="72"/>
        <w:ind w:left="0" w:right="1134"/>
        <w:rPr>
          <w:rStyle w:val="default"/>
          <w:rFonts w:cs="FrankRuehl" w:hint="cs"/>
          <w:rtl/>
        </w:rPr>
      </w:pPr>
      <w:r>
        <w:rPr>
          <w:rFonts w:cs="FrankRuehl" w:hint="cs"/>
          <w:sz w:val="26"/>
          <w:rtl/>
          <w:lang w:eastAsia="en-US"/>
        </w:rPr>
        <w:pict>
          <v:shape id="_x0000_s2620" type="#_x0000_t202" style="position:absolute;left:0;text-align:left;margin-left:470.35pt;margin-top:7.2pt;width:1in;height:16.8pt;z-index:251792896" filled="f" stroked="f">
            <v:textbox inset="1mm,0,1mm,0">
              <w:txbxContent>
                <w:p w:rsidR="00544470" w:rsidRDefault="00544470" w:rsidP="00E912E5">
                  <w:pPr>
                    <w:spacing w:line="160" w:lineRule="exact"/>
                    <w:jc w:val="left"/>
                    <w:rPr>
                      <w:rFonts w:cs="Miriam" w:hint="cs"/>
                      <w:sz w:val="18"/>
                      <w:szCs w:val="18"/>
                      <w:rtl/>
                    </w:rPr>
                  </w:pPr>
                  <w:r>
                    <w:rPr>
                      <w:rFonts w:cs="Miriam" w:hint="cs"/>
                      <w:sz w:val="18"/>
                      <w:szCs w:val="18"/>
                      <w:rtl/>
                    </w:rPr>
                    <w:t>(תיקון מס' 27) תשע"ד-2013</w:t>
                  </w:r>
                </w:p>
              </w:txbxContent>
            </v:textbox>
          </v:shape>
        </w:pict>
      </w:r>
      <w:r w:rsidRPr="009A38F1">
        <w:rPr>
          <w:rStyle w:val="default"/>
          <w:rFonts w:cs="FrankRuehl" w:hint="cs"/>
          <w:rtl/>
        </w:rPr>
        <w:t>(</w:t>
      </w:r>
      <w:r>
        <w:rPr>
          <w:rStyle w:val="default"/>
          <w:rFonts w:cs="FrankRuehl" w:hint="cs"/>
          <w:rtl/>
        </w:rPr>
        <w:t>4א)</w:t>
      </w:r>
      <w:r>
        <w:rPr>
          <w:rStyle w:val="default"/>
          <w:rFonts w:cs="FrankRuehl" w:hint="cs"/>
          <w:rtl/>
        </w:rPr>
        <w:tab/>
        <w:t>החזיק אמצעי שליטה בתאגיד ריאלי משמעותי, בניגוד להוראות סעיף 36(ד);</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(5)</w:t>
      </w:r>
      <w:r w:rsidRPr="009A38F1">
        <w:rPr>
          <w:rStyle w:val="default"/>
          <w:rFonts w:cs="FrankRuehl" w:hint="cs"/>
          <w:rtl/>
        </w:rPr>
        <w:tab/>
        <w:t xml:space="preserve">לא מינה אורגן, נושא משרה או בעל תפקיד אחר במבטח, בהתאם להוראות לפי סימן א'1 לפרק ד', ולניין ועדת השקעות תלויות תשואה </w:t>
      </w:r>
      <w:r w:rsidRPr="009A38F1">
        <w:rPr>
          <w:rStyle w:val="default"/>
          <w:rFonts w:cs="FrankRuehl"/>
          <w:rtl/>
        </w:rPr>
        <w:t>–</w:t>
      </w:r>
      <w:r w:rsidRPr="009A38F1">
        <w:rPr>
          <w:rStyle w:val="default"/>
          <w:rFonts w:cs="FrankRuehl" w:hint="cs"/>
          <w:rtl/>
        </w:rPr>
        <w:t xml:space="preserve"> לרבות בהתאם להוראות לפי סעיף 11 לחוק הפיקוח על קופות גמל, כפי שהוחל בסימן האמור, או מינה אורגן, נושא משרה או בעל תפקיד כאמור שלא בהתאם להוראות האמורות;</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(6)</w:t>
      </w:r>
      <w:r w:rsidRPr="009A38F1">
        <w:rPr>
          <w:rStyle w:val="default"/>
          <w:rFonts w:cs="FrankRuehl" w:hint="cs"/>
          <w:rtl/>
        </w:rPr>
        <w:tab/>
        <w:t xml:space="preserve">כיהן כנושא משרה או כבעל תפקיד אחר במבטח, או פעל במסגרת תפקידו כאמור, בניגוד להוראות לפי סימן א'1 לפרק ד', ולעניין חבר ועדת השקעות תלויות תשואה </w:t>
      </w:r>
      <w:r w:rsidRPr="009A38F1">
        <w:rPr>
          <w:rStyle w:val="default"/>
          <w:rFonts w:cs="FrankRuehl"/>
          <w:rtl/>
        </w:rPr>
        <w:t>–</w:t>
      </w:r>
      <w:r w:rsidRPr="009A38F1">
        <w:rPr>
          <w:rStyle w:val="default"/>
          <w:rFonts w:cs="FrankRuehl" w:hint="cs"/>
          <w:rtl/>
        </w:rPr>
        <w:t xml:space="preserve"> לרבות בניגוד להוראות לפי סעיף 11 לחוק הפיקוח על קופות גמל, כפי שהוחל בסימן האמור;</w:t>
      </w:r>
    </w:p>
    <w:p w:rsidR="00E245F9" w:rsidRPr="009A38F1" w:rsidRDefault="00E245F9" w:rsidP="00E245F9">
      <w:pPr>
        <w:pStyle w:val="P00"/>
        <w:spacing w:before="72"/>
        <w:ind w:left="0" w:right="1134"/>
        <w:rPr>
          <w:rStyle w:val="default"/>
          <w:rFonts w:cs="FrankRuehl" w:hint="cs"/>
          <w:rtl/>
        </w:rPr>
      </w:pPr>
      <w:r w:rsidRPr="009A38F1">
        <w:rPr>
          <w:rStyle w:val="default"/>
          <w:rFonts w:cs="FrankRuehl" w:hint="cs"/>
          <w:rtl/>
        </w:rPr>
        <w:t>(7)</w:t>
      </w:r>
      <w:r w:rsidRPr="009A38F1">
        <w:rPr>
          <w:rStyle w:val="default"/>
          <w:rFonts w:cs="FrankRuehl" w:hint="cs"/>
          <w:rtl/>
        </w:rPr>
        <w:tab/>
      </w:r>
      <w:r w:rsidR="00FB7A6A" w:rsidRPr="009A38F1">
        <w:rPr>
          <w:rStyle w:val="default"/>
          <w:rFonts w:cs="FrankRuehl" w:hint="cs"/>
          <w:rtl/>
        </w:rPr>
        <w:t>חישב את שוויים של נכסים לכיסוי התחייבויות תלויות תשואה בניגוד להוראות שר האוצר לפי סעיף 33(א) לחוק הפיקוח על קופות גמל, כפי שהוחל בסעיף 36א;</w:t>
      </w:r>
    </w:p>
    <w:p w:rsidR="00FB7A6A" w:rsidRDefault="00FB7A6A" w:rsidP="00FB7A6A">
      <w:pPr>
        <w:pStyle w:val="P00"/>
        <w:spacing w:before="72"/>
        <w:ind w:left="0" w:right="1134"/>
        <w:rPr>
          <w:rStyle w:val="default"/>
          <w:rFonts w:cs="FrankRuehl" w:hint="cs"/>
          <w:rtl/>
        </w:rPr>
      </w:pPr>
      <w:r w:rsidRPr="009A38F1">
        <w:rPr>
          <w:rStyle w:val="default"/>
          <w:rFonts w:cs="FrankRuehl" w:hint="cs"/>
          <w:rtl/>
        </w:rPr>
        <w:t>(8)</w:t>
      </w:r>
      <w:r w:rsidRPr="009A38F1">
        <w:rPr>
          <w:rStyle w:val="default"/>
          <w:rFonts w:cs="FrankRuehl" w:hint="cs"/>
          <w:rtl/>
        </w:rPr>
        <w:tab/>
        <w:t>לא חישב תשואה שהשיג מבטח בביטוח תלוי תשואה, או לא זקף את הרווחים וההפסדים למבוטחים, באופן ובמועדים שקבע שר האוצר לפי סעיף 34 לחוק הפיקוח על קופות גמל, כפי שהוחל בסעיף 36א, או לא מילא אחר התנאים שקבע השר לפי הוראות סעיף 34 האמור לעניין כספים חדשים שהפקידו מבוטחים.</w:t>
      </w:r>
    </w:p>
    <w:p w:rsidR="00E912E5" w:rsidRPr="00BA25C0" w:rsidRDefault="00E912E5" w:rsidP="00E912E5">
      <w:pPr>
        <w:pStyle w:val="P00"/>
        <w:spacing w:before="0"/>
        <w:ind w:left="0" w:right="1134"/>
        <w:rPr>
          <w:rStyle w:val="default"/>
          <w:rFonts w:cs="FrankRuehl" w:hint="cs"/>
          <w:vanish/>
          <w:color w:val="FF0000"/>
          <w:sz w:val="20"/>
          <w:szCs w:val="20"/>
          <w:shd w:val="clear" w:color="auto" w:fill="FFFF99"/>
          <w:rtl/>
        </w:rPr>
      </w:pPr>
      <w:bookmarkStart w:id="515" w:name="Rov432"/>
      <w:r w:rsidRPr="00BA25C0">
        <w:rPr>
          <w:rStyle w:val="default"/>
          <w:rFonts w:cs="FrankRuehl" w:hint="cs"/>
          <w:vanish/>
          <w:color w:val="FF0000"/>
          <w:sz w:val="20"/>
          <w:szCs w:val="20"/>
          <w:shd w:val="clear" w:color="auto" w:fill="FFFF99"/>
          <w:rtl/>
        </w:rPr>
        <w:t>מיום 11.12.2013</w:t>
      </w:r>
    </w:p>
    <w:p w:rsidR="00E912E5" w:rsidRPr="00BA25C0" w:rsidRDefault="00E912E5" w:rsidP="00E912E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27</w:t>
      </w:r>
    </w:p>
    <w:p w:rsidR="00E912E5" w:rsidRPr="00BA25C0" w:rsidRDefault="00E912E5" w:rsidP="00E912E5">
      <w:pPr>
        <w:pStyle w:val="P00"/>
        <w:spacing w:before="0"/>
        <w:ind w:left="0" w:right="1134"/>
        <w:rPr>
          <w:rStyle w:val="default"/>
          <w:rFonts w:cs="FrankRuehl" w:hint="cs"/>
          <w:vanish/>
          <w:sz w:val="20"/>
          <w:szCs w:val="20"/>
          <w:shd w:val="clear" w:color="auto" w:fill="FFFF99"/>
          <w:rtl/>
        </w:rPr>
      </w:pPr>
      <w:hyperlink r:id="rId893" w:history="1">
        <w:r w:rsidRPr="00BA25C0">
          <w:rPr>
            <w:rStyle w:val="Hyperlink"/>
            <w:rFonts w:cs="FrankRuehl" w:hint="cs"/>
            <w:vanish/>
            <w:szCs w:val="20"/>
            <w:shd w:val="clear" w:color="auto" w:fill="FFFF99"/>
            <w:rtl/>
          </w:rPr>
          <w:t>ס"ח תשע"ד מס' 2420</w:t>
        </w:r>
      </w:hyperlink>
      <w:r w:rsidRPr="00BA25C0">
        <w:rPr>
          <w:rStyle w:val="default"/>
          <w:rFonts w:cs="FrankRuehl" w:hint="cs"/>
          <w:vanish/>
          <w:sz w:val="20"/>
          <w:szCs w:val="20"/>
          <w:shd w:val="clear" w:color="auto" w:fill="FFFF99"/>
          <w:rtl/>
        </w:rPr>
        <w:t xml:space="preserve"> מיום 11.12.2013 עמ' 119 (</w:t>
      </w:r>
      <w:hyperlink r:id="rId894" w:history="1">
        <w:r w:rsidRPr="00BA25C0">
          <w:rPr>
            <w:rStyle w:val="Hyperlink"/>
            <w:rFonts w:cs="FrankRuehl" w:hint="cs"/>
            <w:vanish/>
            <w:szCs w:val="20"/>
            <w:shd w:val="clear" w:color="auto" w:fill="FFFF99"/>
            <w:rtl/>
          </w:rPr>
          <w:t>ה"ח 706</w:t>
        </w:r>
      </w:hyperlink>
      <w:r w:rsidRPr="00BA25C0">
        <w:rPr>
          <w:rStyle w:val="default"/>
          <w:rFonts w:cs="FrankRuehl" w:hint="cs"/>
          <w:vanish/>
          <w:sz w:val="20"/>
          <w:szCs w:val="20"/>
          <w:shd w:val="clear" w:color="auto" w:fill="FFFF99"/>
          <w:rtl/>
        </w:rPr>
        <w:t>)</w:t>
      </w:r>
    </w:p>
    <w:p w:rsidR="00E912E5" w:rsidRPr="00002305" w:rsidRDefault="00E912E5" w:rsidP="00002305">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פרט (4א) בחלק ב'</w:t>
      </w:r>
      <w:bookmarkEnd w:id="515"/>
    </w:p>
    <w:p w:rsidR="00FB7A6A" w:rsidRPr="009A38F1" w:rsidRDefault="00FB7A6A" w:rsidP="00FB7A6A">
      <w:pPr>
        <w:pStyle w:val="P00"/>
        <w:spacing w:before="72"/>
        <w:ind w:left="0" w:right="1134"/>
        <w:jc w:val="center"/>
        <w:rPr>
          <w:rStyle w:val="default"/>
          <w:rFonts w:cs="FrankRuehl" w:hint="cs"/>
          <w:b/>
          <w:bCs/>
          <w:sz w:val="22"/>
          <w:szCs w:val="22"/>
          <w:rtl/>
        </w:rPr>
      </w:pPr>
      <w:r w:rsidRPr="009A38F1">
        <w:rPr>
          <w:rStyle w:val="default"/>
          <w:rFonts w:cs="FrankRuehl" w:hint="cs"/>
          <w:b/>
          <w:bCs/>
          <w:sz w:val="22"/>
          <w:szCs w:val="22"/>
          <w:rtl/>
        </w:rPr>
        <w:t>חלק ג'</w:t>
      </w:r>
    </w:p>
    <w:p w:rsidR="00FB7A6A" w:rsidRPr="009A38F1" w:rsidRDefault="00FB7A6A" w:rsidP="00FB7A6A">
      <w:pPr>
        <w:pStyle w:val="P00"/>
        <w:spacing w:before="72"/>
        <w:ind w:left="0" w:right="1134"/>
        <w:rPr>
          <w:rStyle w:val="default"/>
          <w:rFonts w:cs="FrankRuehl" w:hint="cs"/>
          <w:rtl/>
        </w:rPr>
      </w:pPr>
      <w:r w:rsidRPr="009A38F1">
        <w:rPr>
          <w:rStyle w:val="default"/>
          <w:rFonts w:cs="FrankRuehl" w:hint="cs"/>
          <w:rtl/>
        </w:rPr>
        <w:t>(1)</w:t>
      </w:r>
      <w:r w:rsidRPr="009A38F1">
        <w:rPr>
          <w:rStyle w:val="default"/>
          <w:rFonts w:cs="FrankRuehl" w:hint="cs"/>
          <w:rtl/>
        </w:rPr>
        <w:tab/>
        <w:t>שילם עמלה או כל תמורה אחרת, בניגוד להוראות לפי סעיף 32(ה) לחוק הפיקוח על קופות גמל, כפי שהוחל בסעיף 36א;</w:t>
      </w:r>
    </w:p>
    <w:p w:rsidR="00FB7A6A" w:rsidRPr="009A38F1" w:rsidRDefault="00FB7A6A" w:rsidP="00FB7A6A">
      <w:pPr>
        <w:pStyle w:val="P00"/>
        <w:spacing w:before="72"/>
        <w:ind w:left="0" w:right="1134"/>
        <w:rPr>
          <w:rStyle w:val="default"/>
          <w:rFonts w:cs="FrankRuehl" w:hint="cs"/>
          <w:rtl/>
        </w:rPr>
      </w:pPr>
      <w:r w:rsidRPr="009A38F1">
        <w:rPr>
          <w:rStyle w:val="default"/>
          <w:rFonts w:cs="FrankRuehl" w:hint="cs"/>
          <w:rtl/>
        </w:rPr>
        <w:t>(2)</w:t>
      </w:r>
      <w:r w:rsidRPr="009A38F1">
        <w:rPr>
          <w:rStyle w:val="default"/>
          <w:rFonts w:cs="FrankRuehl" w:hint="cs"/>
          <w:rtl/>
        </w:rPr>
        <w:tab/>
        <w:t>תיאר תיאור מטעה ביחס לביטוח תלוי תשואה או פרסם או גרם לפרסום שיש בו תיאור מטעה כאמור, בניגוד להוראות לפי סעיף 36(ב) לחוק הפיקוח על קופות גמל, כפי שהוחל בסעיף 36א;</w:t>
      </w:r>
    </w:p>
    <w:p w:rsidR="00FB7A6A" w:rsidRPr="009A38F1" w:rsidRDefault="00FB7A6A" w:rsidP="00FB7A6A">
      <w:pPr>
        <w:pStyle w:val="P00"/>
        <w:spacing w:before="72"/>
        <w:ind w:left="0" w:right="1134"/>
        <w:rPr>
          <w:rStyle w:val="default"/>
          <w:rFonts w:cs="FrankRuehl" w:hint="cs"/>
          <w:rtl/>
        </w:rPr>
      </w:pPr>
      <w:r w:rsidRPr="009A38F1">
        <w:rPr>
          <w:rStyle w:val="default"/>
          <w:rFonts w:cs="FrankRuehl" w:hint="cs"/>
          <w:rtl/>
        </w:rPr>
        <w:t>(3)</w:t>
      </w:r>
      <w:r w:rsidRPr="009A38F1">
        <w:rPr>
          <w:rStyle w:val="default"/>
          <w:rFonts w:cs="FrankRuehl" w:hint="cs"/>
          <w:rtl/>
        </w:rPr>
        <w:tab/>
        <w:t>פעל בניגוד להוראות בדבר תנאים שבחוזה ביטוח וניסוחם שנקבעו לפי סעיף 38;</w:t>
      </w:r>
    </w:p>
    <w:p w:rsidR="00FB7A6A" w:rsidRPr="009A38F1" w:rsidRDefault="00FB7A6A" w:rsidP="00FB7A6A">
      <w:pPr>
        <w:pStyle w:val="P00"/>
        <w:spacing w:before="72"/>
        <w:ind w:left="0" w:right="1134"/>
        <w:rPr>
          <w:rStyle w:val="default"/>
          <w:rFonts w:cs="FrankRuehl" w:hint="cs"/>
          <w:rtl/>
        </w:rPr>
      </w:pPr>
      <w:r w:rsidRPr="009A38F1">
        <w:rPr>
          <w:rStyle w:val="default"/>
          <w:rFonts w:cs="FrankRuehl" w:hint="cs"/>
          <w:rtl/>
        </w:rPr>
        <w:t>(4)</w:t>
      </w:r>
      <w:r w:rsidRPr="009A38F1">
        <w:rPr>
          <w:rStyle w:val="default"/>
          <w:rFonts w:cs="FrankRuehl" w:hint="cs"/>
          <w:rtl/>
        </w:rPr>
        <w:tab/>
        <w:t>שילם דמי עמילות, בניגוד להוראות לפי סעיף 41;</w:t>
      </w:r>
    </w:p>
    <w:p w:rsidR="00650D7A" w:rsidRDefault="00650D7A" w:rsidP="00650D7A">
      <w:pPr>
        <w:pStyle w:val="P00"/>
        <w:spacing w:before="72"/>
        <w:ind w:left="0" w:right="1134"/>
        <w:rPr>
          <w:rStyle w:val="default"/>
          <w:rFonts w:cs="FrankRuehl"/>
          <w:rtl/>
        </w:rPr>
      </w:pPr>
      <w:r>
        <w:rPr>
          <w:rFonts w:cs="FrankRuehl" w:hint="cs"/>
          <w:sz w:val="26"/>
          <w:rtl/>
          <w:lang w:eastAsia="en-US"/>
        </w:rPr>
        <w:pict>
          <v:shape id="_x0000_s2939" type="#_x0000_t202" style="position:absolute;left:0;text-align:left;margin-left:470.35pt;margin-top:7.1pt;width:1in;height:16.8pt;z-index:251897344" filled="f" stroked="f">
            <v:textbox inset="1mm,0,1mm,0">
              <w:txbxContent>
                <w:p w:rsidR="00650D7A" w:rsidRDefault="00650D7A" w:rsidP="00650D7A">
                  <w:pPr>
                    <w:spacing w:line="160" w:lineRule="exact"/>
                    <w:jc w:val="left"/>
                    <w:rPr>
                      <w:rFonts w:cs="Miriam" w:hint="cs"/>
                      <w:sz w:val="18"/>
                      <w:szCs w:val="18"/>
                      <w:rtl/>
                    </w:rPr>
                  </w:pPr>
                  <w:r>
                    <w:rPr>
                      <w:rFonts w:cs="Miriam" w:hint="cs"/>
                      <w:sz w:val="18"/>
                      <w:szCs w:val="18"/>
                      <w:rtl/>
                    </w:rPr>
                    <w:t>(תיקון מס' 42) תשפ"ב-2022</w:t>
                  </w:r>
                </w:p>
              </w:txbxContent>
            </v:textbox>
            <w10:anchorlock/>
          </v:shape>
        </w:pict>
      </w:r>
      <w:r w:rsidRPr="009A38F1">
        <w:rPr>
          <w:rStyle w:val="default"/>
          <w:rFonts w:cs="FrankRuehl" w:hint="cs"/>
          <w:rtl/>
        </w:rPr>
        <w:t>(</w:t>
      </w:r>
      <w:r>
        <w:rPr>
          <w:rStyle w:val="default"/>
          <w:rFonts w:cs="FrankRuehl" w:hint="cs"/>
          <w:rtl/>
        </w:rPr>
        <w:t>4א</w:t>
      </w:r>
      <w:r w:rsidRPr="009A38F1">
        <w:rPr>
          <w:rStyle w:val="default"/>
          <w:rFonts w:cs="FrankRuehl" w:hint="cs"/>
          <w:rtl/>
        </w:rPr>
        <w:t>)</w:t>
      </w:r>
      <w:r w:rsidRPr="009A38F1">
        <w:rPr>
          <w:rStyle w:val="default"/>
          <w:rFonts w:cs="FrankRuehl" w:hint="cs"/>
          <w:rtl/>
        </w:rPr>
        <w:tab/>
      </w:r>
      <w:r>
        <w:rPr>
          <w:rStyle w:val="default"/>
          <w:rFonts w:cs="FrankRuehl" w:hint="cs"/>
          <w:rtl/>
        </w:rPr>
        <w:t>גבה עמלה בעד טיפול בבקשה להלוואה לדיור, בניגוד להוראות סעיף 59א3</w:t>
      </w:r>
      <w:r w:rsidRPr="009A38F1">
        <w:rPr>
          <w:rStyle w:val="default"/>
          <w:rFonts w:cs="FrankRuehl" w:hint="cs"/>
          <w:rtl/>
        </w:rPr>
        <w:t>;</w:t>
      </w:r>
    </w:p>
    <w:p w:rsidR="00FB7A6A" w:rsidRPr="009A38F1" w:rsidRDefault="00D9210C" w:rsidP="00117C15">
      <w:pPr>
        <w:pStyle w:val="P00"/>
        <w:spacing w:before="72"/>
        <w:ind w:left="0" w:right="1134"/>
        <w:rPr>
          <w:rStyle w:val="default"/>
          <w:rFonts w:cs="FrankRuehl" w:hint="cs"/>
          <w:rtl/>
        </w:rPr>
      </w:pPr>
      <w:r>
        <w:rPr>
          <w:rFonts w:cs="FrankRuehl" w:hint="cs"/>
          <w:sz w:val="26"/>
          <w:rtl/>
          <w:lang w:eastAsia="en-US"/>
        </w:rPr>
        <w:pict>
          <v:shape id="_x0000_s2883" type="#_x0000_t202" style="position:absolute;left:0;text-align:left;margin-left:470.35pt;margin-top:7.1pt;width:1in;height:16.8pt;z-index:251855360" filled="f" stroked="f">
            <v:textbox inset="1mm,0,1mm,0">
              <w:txbxContent>
                <w:p w:rsidR="00544470" w:rsidRDefault="00544470" w:rsidP="00D9210C">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00FB7A6A" w:rsidRPr="009A38F1">
        <w:rPr>
          <w:rStyle w:val="default"/>
          <w:rFonts w:cs="FrankRuehl" w:hint="cs"/>
          <w:rtl/>
        </w:rPr>
        <w:t>(5)</w:t>
      </w:r>
      <w:r w:rsidR="00FB7A6A" w:rsidRPr="009A38F1">
        <w:rPr>
          <w:rStyle w:val="default"/>
          <w:rFonts w:cs="FrankRuehl" w:hint="cs"/>
          <w:rtl/>
        </w:rPr>
        <w:tab/>
        <w:t xml:space="preserve">לא פרסם את דבר הטלת העיצום הכספי, בהתאם להוראות </w:t>
      </w:r>
      <w:r w:rsidR="00117C15">
        <w:rPr>
          <w:rStyle w:val="default"/>
          <w:rFonts w:cs="FrankRuehl" w:hint="cs"/>
          <w:rtl/>
        </w:rPr>
        <w:t>הממונה</w:t>
      </w:r>
      <w:r w:rsidR="00FB7A6A" w:rsidRPr="009A38F1">
        <w:rPr>
          <w:rStyle w:val="default"/>
          <w:rFonts w:cs="FrankRuehl" w:hint="cs"/>
          <w:rtl/>
        </w:rPr>
        <w:t xml:space="preserve"> לפי סעיף 92כב(ד);</w:t>
      </w:r>
    </w:p>
    <w:p w:rsidR="00FB7A6A" w:rsidRPr="009A38F1" w:rsidRDefault="00FB7A6A" w:rsidP="00FB7A6A">
      <w:pPr>
        <w:pStyle w:val="P00"/>
        <w:spacing w:before="72"/>
        <w:ind w:left="0" w:right="1134"/>
        <w:rPr>
          <w:rStyle w:val="default"/>
          <w:rFonts w:cs="FrankRuehl" w:hint="cs"/>
          <w:rtl/>
        </w:rPr>
      </w:pPr>
      <w:r w:rsidRPr="009A38F1">
        <w:rPr>
          <w:rStyle w:val="default"/>
          <w:rFonts w:cs="FrankRuehl" w:hint="cs"/>
          <w:rtl/>
        </w:rPr>
        <w:t>(6)</w:t>
      </w:r>
      <w:r w:rsidRPr="009A38F1">
        <w:rPr>
          <w:rStyle w:val="default"/>
          <w:rFonts w:cs="FrankRuehl" w:hint="cs"/>
          <w:rtl/>
        </w:rPr>
        <w:tab/>
        <w:t>ביטח אדם מפני עיצום כספי לפי פרק ט'1, שילם עיצום כספי שהוטל לפי פרק זה במקום יחיד או שיפה יחיד בשל עיצום כספי כאמור, בניגוד להוראות סעיף 92יד.</w:t>
      </w:r>
    </w:p>
    <w:p w:rsidR="005A6FBA" w:rsidRPr="00BA25C0" w:rsidRDefault="005A6FBA" w:rsidP="005A6FBA">
      <w:pPr>
        <w:pStyle w:val="P00"/>
        <w:spacing w:before="0"/>
        <w:ind w:left="0" w:right="1134"/>
        <w:rPr>
          <w:rStyle w:val="default"/>
          <w:rFonts w:cs="FrankRuehl" w:hint="cs"/>
          <w:vanish/>
          <w:color w:val="FF0000"/>
          <w:sz w:val="20"/>
          <w:szCs w:val="20"/>
          <w:shd w:val="clear" w:color="auto" w:fill="FFFF99"/>
          <w:rtl/>
        </w:rPr>
      </w:pPr>
      <w:bookmarkStart w:id="516" w:name="Rov555"/>
      <w:r w:rsidRPr="00BA25C0">
        <w:rPr>
          <w:rStyle w:val="default"/>
          <w:rFonts w:cs="FrankRuehl" w:hint="cs"/>
          <w:vanish/>
          <w:color w:val="FF0000"/>
          <w:sz w:val="20"/>
          <w:szCs w:val="20"/>
          <w:shd w:val="clear" w:color="auto" w:fill="FFFF99"/>
          <w:rtl/>
        </w:rPr>
        <w:t>מיום 1.11.2016</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5A6FBA" w:rsidRPr="00BA25C0" w:rsidRDefault="005A6FBA" w:rsidP="005A6FBA">
      <w:pPr>
        <w:pStyle w:val="P00"/>
        <w:spacing w:before="0"/>
        <w:ind w:left="0" w:right="1134"/>
        <w:rPr>
          <w:rStyle w:val="default"/>
          <w:rFonts w:cs="FrankRuehl" w:hint="cs"/>
          <w:vanish/>
          <w:sz w:val="20"/>
          <w:szCs w:val="20"/>
          <w:shd w:val="clear" w:color="auto" w:fill="FFFF99"/>
          <w:rtl/>
        </w:rPr>
      </w:pPr>
      <w:hyperlink r:id="rId895"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896"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650D7A" w:rsidRPr="00BA25C0" w:rsidRDefault="005A6FBA" w:rsidP="00D9210C">
      <w:pPr>
        <w:pStyle w:val="P00"/>
        <w:ind w:left="0" w:right="1134"/>
        <w:rPr>
          <w:rStyle w:val="default"/>
          <w:rFonts w:cs="FrankRuehl"/>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 xml:space="preserve">לא פרסם את דבר הטלת העיצום הכספי, בהתאם להוראות </w:t>
      </w:r>
      <w:r w:rsidRPr="00BA25C0">
        <w:rPr>
          <w:rStyle w:val="default"/>
          <w:rFonts w:cs="FrankRuehl" w:hint="cs"/>
          <w:strike/>
          <w:vanish/>
          <w:sz w:val="22"/>
          <w:szCs w:val="22"/>
          <w:shd w:val="clear" w:color="auto" w:fill="FFFF99"/>
          <w:rtl/>
        </w:rPr>
        <w:t>המפקח</w:t>
      </w:r>
      <w:r w:rsidR="00D9210C" w:rsidRPr="00BA25C0">
        <w:rPr>
          <w:rStyle w:val="default"/>
          <w:rFonts w:cs="FrankRuehl" w:hint="cs"/>
          <w:vanish/>
          <w:sz w:val="22"/>
          <w:szCs w:val="22"/>
          <w:shd w:val="clear" w:color="auto" w:fill="FFFF99"/>
          <w:rtl/>
        </w:rPr>
        <w:t xml:space="preserve"> </w:t>
      </w:r>
      <w:r w:rsidR="00D9210C"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לפי סעיף 92כב(ד)</w:t>
      </w:r>
      <w:r w:rsidR="00650D7A" w:rsidRPr="00BA25C0">
        <w:rPr>
          <w:rStyle w:val="default"/>
          <w:rFonts w:cs="FrankRuehl" w:hint="cs"/>
          <w:vanish/>
          <w:sz w:val="22"/>
          <w:szCs w:val="22"/>
          <w:shd w:val="clear" w:color="auto" w:fill="FFFF99"/>
          <w:rtl/>
        </w:rPr>
        <w:t>;</w:t>
      </w:r>
    </w:p>
    <w:p w:rsidR="00650D7A" w:rsidRPr="00BA25C0" w:rsidRDefault="00650D7A" w:rsidP="00650D7A">
      <w:pPr>
        <w:pStyle w:val="P00"/>
        <w:spacing w:before="0"/>
        <w:ind w:left="0" w:right="1134"/>
        <w:rPr>
          <w:rStyle w:val="default"/>
          <w:rFonts w:cs="FrankRuehl"/>
          <w:vanish/>
          <w:sz w:val="20"/>
          <w:szCs w:val="20"/>
          <w:shd w:val="clear" w:color="auto" w:fill="FFFF99"/>
          <w:rtl/>
        </w:rPr>
      </w:pPr>
    </w:p>
    <w:p w:rsidR="00650D7A" w:rsidRPr="00BA25C0" w:rsidRDefault="00650D7A" w:rsidP="00650D7A">
      <w:pPr>
        <w:pStyle w:val="P00"/>
        <w:spacing w:before="0"/>
        <w:ind w:left="0" w:right="1134"/>
        <w:rPr>
          <w:rStyle w:val="default"/>
          <w:rFonts w:ascii="FrankRuehl" w:hAnsi="FrankRuehl" w:cs="FrankRuehl"/>
          <w:vanish/>
          <w:color w:val="FF0000"/>
          <w:sz w:val="20"/>
          <w:szCs w:val="20"/>
          <w:shd w:val="clear" w:color="auto" w:fill="FFFF99"/>
          <w:rtl/>
        </w:rPr>
      </w:pPr>
      <w:r w:rsidRPr="00BA25C0">
        <w:rPr>
          <w:rStyle w:val="default"/>
          <w:rFonts w:ascii="FrankRuehl" w:hAnsi="FrankRuehl" w:cs="FrankRuehl"/>
          <w:vanish/>
          <w:color w:val="FF0000"/>
          <w:sz w:val="20"/>
          <w:szCs w:val="20"/>
          <w:shd w:val="clear" w:color="auto" w:fill="FFFF99"/>
          <w:rtl/>
        </w:rPr>
        <w:t>מיום 22.8.2022</w:t>
      </w:r>
    </w:p>
    <w:p w:rsidR="00650D7A" w:rsidRPr="00BA25C0" w:rsidRDefault="00650D7A" w:rsidP="00650D7A">
      <w:pPr>
        <w:pStyle w:val="P00"/>
        <w:spacing w:before="0"/>
        <w:ind w:left="0" w:right="1134"/>
        <w:rPr>
          <w:rStyle w:val="default"/>
          <w:rFonts w:ascii="FrankRuehl" w:hAnsi="FrankRuehl" w:cs="FrankRuehl"/>
          <w:vanish/>
          <w:sz w:val="20"/>
          <w:szCs w:val="20"/>
          <w:shd w:val="clear" w:color="auto" w:fill="FFFF99"/>
          <w:rtl/>
        </w:rPr>
      </w:pPr>
      <w:r w:rsidRPr="00BA25C0">
        <w:rPr>
          <w:rStyle w:val="default"/>
          <w:rFonts w:ascii="FrankRuehl" w:hAnsi="FrankRuehl" w:cs="FrankRuehl"/>
          <w:b/>
          <w:bCs/>
          <w:vanish/>
          <w:sz w:val="20"/>
          <w:szCs w:val="20"/>
          <w:shd w:val="clear" w:color="auto" w:fill="FFFF99"/>
          <w:rtl/>
        </w:rPr>
        <w:t xml:space="preserve">תיקון מס' </w:t>
      </w:r>
      <w:r w:rsidRPr="00BA25C0">
        <w:rPr>
          <w:rStyle w:val="default"/>
          <w:rFonts w:ascii="FrankRuehl" w:hAnsi="FrankRuehl" w:cs="FrankRuehl" w:hint="cs"/>
          <w:b/>
          <w:bCs/>
          <w:vanish/>
          <w:sz w:val="20"/>
          <w:szCs w:val="20"/>
          <w:shd w:val="clear" w:color="auto" w:fill="FFFF99"/>
          <w:rtl/>
        </w:rPr>
        <w:t>42</w:t>
      </w:r>
    </w:p>
    <w:p w:rsidR="00650D7A" w:rsidRPr="00BA25C0" w:rsidRDefault="00650D7A" w:rsidP="00650D7A">
      <w:pPr>
        <w:pStyle w:val="P00"/>
        <w:spacing w:before="0"/>
        <w:ind w:left="0" w:right="1134"/>
        <w:rPr>
          <w:rStyle w:val="default"/>
          <w:rFonts w:ascii="FrankRuehl" w:hAnsi="FrankRuehl" w:cs="FrankRuehl"/>
          <w:vanish/>
          <w:sz w:val="20"/>
          <w:szCs w:val="20"/>
          <w:shd w:val="clear" w:color="auto" w:fill="FFFF99"/>
          <w:rtl/>
        </w:rPr>
      </w:pPr>
      <w:hyperlink r:id="rId897" w:history="1">
        <w:r w:rsidRPr="00BA25C0">
          <w:rPr>
            <w:rStyle w:val="Hyperlink"/>
            <w:rFonts w:ascii="FrankRuehl" w:hAnsi="FrankRuehl" w:cs="FrankRuehl"/>
            <w:vanish/>
            <w:szCs w:val="20"/>
            <w:shd w:val="clear" w:color="auto" w:fill="FFFF99"/>
            <w:rtl/>
          </w:rPr>
          <w:t>ס"ח תשפ"ב מס' 2978</w:t>
        </w:r>
      </w:hyperlink>
      <w:r w:rsidRPr="00BA25C0">
        <w:rPr>
          <w:rStyle w:val="default"/>
          <w:rFonts w:ascii="FrankRuehl" w:hAnsi="FrankRuehl" w:cs="FrankRuehl"/>
          <w:vanish/>
          <w:sz w:val="20"/>
          <w:szCs w:val="20"/>
          <w:shd w:val="clear" w:color="auto" w:fill="FFFF99"/>
          <w:rtl/>
        </w:rPr>
        <w:t xml:space="preserve"> מיום 22.6.2022 עמ' 864 (</w:t>
      </w:r>
      <w:hyperlink r:id="rId898" w:history="1">
        <w:r w:rsidRPr="00BA25C0">
          <w:rPr>
            <w:rStyle w:val="Hyperlink"/>
            <w:rFonts w:ascii="FrankRuehl" w:hAnsi="FrankRuehl" w:cs="FrankRuehl"/>
            <w:vanish/>
            <w:szCs w:val="20"/>
            <w:shd w:val="clear" w:color="auto" w:fill="FFFF99"/>
            <w:rtl/>
          </w:rPr>
          <w:t>ה"ח 901</w:t>
        </w:r>
      </w:hyperlink>
      <w:r w:rsidRPr="00BA25C0">
        <w:rPr>
          <w:rStyle w:val="default"/>
          <w:rFonts w:ascii="FrankRuehl" w:hAnsi="FrankRuehl" w:cs="FrankRuehl"/>
          <w:vanish/>
          <w:sz w:val="20"/>
          <w:szCs w:val="20"/>
          <w:shd w:val="clear" w:color="auto" w:fill="FFFF99"/>
          <w:rtl/>
        </w:rPr>
        <w:t>)</w:t>
      </w:r>
    </w:p>
    <w:p w:rsidR="005A6FBA" w:rsidRPr="00D9210C" w:rsidRDefault="00650D7A" w:rsidP="00650D7A">
      <w:pPr>
        <w:pStyle w:val="P00"/>
        <w:spacing w:before="0"/>
        <w:ind w:left="0" w:right="1134"/>
        <w:rPr>
          <w:rStyle w:val="default"/>
          <w:rFonts w:cs="FrankRuehl" w:hint="cs"/>
          <w:sz w:val="2"/>
          <w:szCs w:val="2"/>
          <w:rtl/>
        </w:rPr>
      </w:pPr>
      <w:r w:rsidRPr="00BA25C0">
        <w:rPr>
          <w:rStyle w:val="default"/>
          <w:rFonts w:ascii="FrankRuehl" w:hAnsi="FrankRuehl" w:cs="FrankRuehl" w:hint="cs"/>
          <w:b/>
          <w:bCs/>
          <w:vanish/>
          <w:sz w:val="20"/>
          <w:szCs w:val="20"/>
          <w:shd w:val="clear" w:color="auto" w:fill="FFFF99"/>
          <w:rtl/>
        </w:rPr>
        <w:t>הוספת פרט (4א)</w:t>
      </w:r>
      <w:bookmarkEnd w:id="516"/>
    </w:p>
    <w:p w:rsidR="000A287E" w:rsidRPr="009A38F1" w:rsidRDefault="000A287E">
      <w:pPr>
        <w:pStyle w:val="P00"/>
        <w:spacing w:before="72"/>
        <w:ind w:left="0" w:right="1134"/>
        <w:rPr>
          <w:rStyle w:val="default"/>
          <w:rFonts w:cs="FrankRuehl" w:hint="cs"/>
          <w:rtl/>
        </w:rPr>
      </w:pPr>
    </w:p>
    <w:p w:rsidR="00FB7A6A" w:rsidRPr="009A38F1" w:rsidRDefault="00FB7A6A" w:rsidP="00FB7A6A">
      <w:pPr>
        <w:pStyle w:val="medium2-header"/>
        <w:keepLines w:val="0"/>
        <w:spacing w:before="72"/>
        <w:ind w:left="0" w:right="1134"/>
        <w:rPr>
          <w:rFonts w:cs="FrankRuehl" w:hint="cs"/>
          <w:noProof/>
          <w:rtl/>
        </w:rPr>
      </w:pPr>
      <w:bookmarkStart w:id="517" w:name="med19"/>
      <w:bookmarkEnd w:id="517"/>
      <w:r w:rsidRPr="009A38F1">
        <w:rPr>
          <w:rFonts w:cs="FrankRuehl" w:hint="cs"/>
          <w:noProof/>
          <w:rtl/>
        </w:rPr>
        <w:pict>
          <v:shape id="_x0000_s2577" type="#_x0000_t202" style="position:absolute;left:0;text-align:left;margin-left:470.25pt;margin-top:7.75pt;width:1in;height:15.1pt;z-index:251760128" filled="f" stroked="f">
            <v:textbox inset="1mm,0,1mm,0">
              <w:txbxContent>
                <w:p w:rsidR="00544470" w:rsidRDefault="00544470" w:rsidP="00FB7A6A">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Pr="009A38F1">
        <w:rPr>
          <w:rFonts w:cs="FrankRuehl" w:hint="cs"/>
          <w:noProof/>
          <w:rtl/>
        </w:rPr>
        <w:t>תוספת רביעית</w:t>
      </w:r>
    </w:p>
    <w:p w:rsidR="00FB7A6A" w:rsidRPr="009A38F1" w:rsidRDefault="00FB7A6A" w:rsidP="00FB7A6A">
      <w:pPr>
        <w:pStyle w:val="P00"/>
        <w:spacing w:before="72"/>
        <w:ind w:left="0" w:right="1134"/>
        <w:jc w:val="center"/>
        <w:rPr>
          <w:rStyle w:val="default"/>
          <w:rFonts w:cs="FrankRuehl" w:hint="cs"/>
          <w:sz w:val="24"/>
          <w:szCs w:val="24"/>
          <w:rtl/>
        </w:rPr>
      </w:pPr>
      <w:r w:rsidRPr="009A38F1">
        <w:rPr>
          <w:rStyle w:val="default"/>
          <w:rFonts w:cs="FrankRuehl" w:hint="cs"/>
          <w:sz w:val="24"/>
          <w:szCs w:val="24"/>
          <w:rtl/>
        </w:rPr>
        <w:t>(סעיפים 92א(א) ו-92טו)</w:t>
      </w:r>
    </w:p>
    <w:p w:rsidR="00FB7A6A" w:rsidRPr="00BA25C0" w:rsidRDefault="00FB7A6A" w:rsidP="00FB7A6A">
      <w:pPr>
        <w:pStyle w:val="P00"/>
        <w:spacing w:before="0"/>
        <w:ind w:left="0" w:right="1134"/>
        <w:rPr>
          <w:rStyle w:val="default"/>
          <w:rFonts w:cs="FrankRuehl" w:hint="cs"/>
          <w:vanish/>
          <w:color w:val="FF0000"/>
          <w:sz w:val="20"/>
          <w:szCs w:val="20"/>
          <w:shd w:val="clear" w:color="auto" w:fill="FFFF99"/>
          <w:rtl/>
        </w:rPr>
      </w:pPr>
      <w:bookmarkStart w:id="518" w:name="Rov408"/>
      <w:r w:rsidRPr="00BA25C0">
        <w:rPr>
          <w:rStyle w:val="default"/>
          <w:rFonts w:cs="FrankRuehl" w:hint="cs"/>
          <w:vanish/>
          <w:color w:val="FF0000"/>
          <w:sz w:val="20"/>
          <w:szCs w:val="20"/>
          <w:shd w:val="clear" w:color="auto" w:fill="FFFF99"/>
          <w:rtl/>
        </w:rPr>
        <w:t>מיום 17.8.2012</w:t>
      </w:r>
    </w:p>
    <w:p w:rsidR="00FB7A6A" w:rsidRPr="00BA25C0" w:rsidRDefault="00FB7A6A" w:rsidP="00FB7A6A">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FB7A6A" w:rsidRPr="00BA25C0" w:rsidRDefault="00FB7A6A" w:rsidP="00FB7A6A">
      <w:pPr>
        <w:pStyle w:val="P00"/>
        <w:spacing w:before="0"/>
        <w:ind w:left="0" w:right="1134"/>
        <w:rPr>
          <w:rStyle w:val="default"/>
          <w:rFonts w:cs="FrankRuehl" w:hint="cs"/>
          <w:vanish/>
          <w:sz w:val="20"/>
          <w:szCs w:val="20"/>
          <w:shd w:val="clear" w:color="auto" w:fill="FFFF99"/>
          <w:rtl/>
        </w:rPr>
      </w:pPr>
      <w:hyperlink r:id="rId899"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1133 (</w:t>
      </w:r>
      <w:hyperlink r:id="rId900"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FB7A6A" w:rsidRPr="009A38F1" w:rsidRDefault="00FB7A6A" w:rsidP="009A38F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תוספת רביעית</w:t>
      </w:r>
      <w:bookmarkEnd w:id="518"/>
    </w:p>
    <w:p w:rsidR="000A287E" w:rsidRPr="009A38F1" w:rsidRDefault="00FB7A6A">
      <w:pPr>
        <w:pStyle w:val="P00"/>
        <w:spacing w:before="72"/>
        <w:ind w:left="0" w:right="1134"/>
        <w:rPr>
          <w:rStyle w:val="default"/>
          <w:rFonts w:cs="FrankRuehl" w:hint="cs"/>
          <w:rtl/>
        </w:rPr>
      </w:pPr>
      <w:r w:rsidRPr="009A38F1">
        <w:rPr>
          <w:rStyle w:val="default"/>
          <w:rFonts w:cs="FrankRuehl" w:hint="cs"/>
          <w:rtl/>
        </w:rPr>
        <w:t xml:space="preserve">בתוספת זו, "היקף נכסים מנוהלים" </w:t>
      </w:r>
      <w:r w:rsidRPr="009A38F1">
        <w:rPr>
          <w:rStyle w:val="default"/>
          <w:rFonts w:cs="FrankRuehl"/>
          <w:rtl/>
        </w:rPr>
        <w:t>–</w:t>
      </w:r>
      <w:r w:rsidRPr="009A38F1">
        <w:rPr>
          <w:rStyle w:val="default"/>
          <w:rFonts w:cs="FrankRuehl" w:hint="cs"/>
          <w:rtl/>
        </w:rPr>
        <w:t xml:space="preserve"> סך כל הנכסים המוחזקים בידי מבטח כנגד כל התחייבויותיו, לרבות התחייבויות תלויות תשואה, התחייבויות שאינן תלויות תשואה והון עצמי.</w:t>
      </w:r>
    </w:p>
    <w:p w:rsidR="00FB7A6A" w:rsidRPr="009A38F1" w:rsidRDefault="00FB7A6A">
      <w:pPr>
        <w:pStyle w:val="P00"/>
        <w:spacing w:before="72"/>
        <w:ind w:left="0" w:right="1134"/>
        <w:rPr>
          <w:rStyle w:val="default"/>
          <w:rFonts w:cs="FrankRuehl" w:hint="cs"/>
          <w:rtl/>
        </w:rPr>
      </w:pPr>
      <w:r w:rsidRPr="009A38F1">
        <w:rPr>
          <w:rStyle w:val="default"/>
          <w:rFonts w:cs="FrankRuehl" w:hint="cs"/>
          <w:rtl/>
        </w:rPr>
        <w:t>(1)</w:t>
      </w:r>
      <w:r w:rsidRPr="009A38F1">
        <w:rPr>
          <w:rStyle w:val="default"/>
          <w:rFonts w:cs="FrankRuehl" w:hint="cs"/>
          <w:rtl/>
        </w:rPr>
        <w:tab/>
        <w:t xml:space="preserve">לעניין מבטח </w:t>
      </w:r>
      <w:r w:rsidRPr="009A38F1">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7E372F" w:rsidRPr="00AC5EBF">
        <w:tc>
          <w:tcPr>
            <w:tcW w:w="1985" w:type="dxa"/>
            <w:vMerge w:val="restart"/>
            <w:vAlign w:val="bottom"/>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היקף נכסים מנוהלים בידי המבטח (במיליוני שקלים חדשים</w:t>
            </w:r>
          </w:p>
        </w:tc>
        <w:tc>
          <w:tcPr>
            <w:tcW w:w="5953" w:type="dxa"/>
            <w:gridSpan w:val="3"/>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סכום העיצום הכספי (בשקלים חדשים)</w:t>
            </w:r>
          </w:p>
        </w:tc>
      </w:tr>
      <w:tr w:rsidR="007E372F" w:rsidRPr="00AC5EBF">
        <w:tc>
          <w:tcPr>
            <w:tcW w:w="1985" w:type="dxa"/>
            <w:vMerge/>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א' לתוספת השלישית</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ב' לתוספת השלישית</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ג' לתוספת השלישית</w:t>
            </w:r>
          </w:p>
        </w:tc>
      </w:tr>
      <w:tr w:rsidR="007E372F" w:rsidRPr="00AC5EBF">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C5EBF">
              <w:rPr>
                <w:rStyle w:val="default"/>
                <w:rFonts w:cs="FrankRuehl" w:hint="cs"/>
                <w:sz w:val="20"/>
                <w:szCs w:val="24"/>
                <w:rtl/>
              </w:rPr>
              <w:t>עד 1,000</w:t>
            </w:r>
          </w:p>
        </w:tc>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150,000</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400,000</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500,000</w:t>
            </w:r>
          </w:p>
        </w:tc>
      </w:tr>
      <w:tr w:rsidR="007E372F" w:rsidRPr="00AC5EBF">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C5EBF">
              <w:rPr>
                <w:rStyle w:val="default"/>
                <w:rFonts w:cs="FrankRuehl" w:hint="cs"/>
                <w:sz w:val="20"/>
                <w:szCs w:val="24"/>
                <w:rtl/>
              </w:rPr>
              <w:t>מעל 1,000 עד 10,000</w:t>
            </w:r>
          </w:p>
        </w:tc>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200,000</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450,000</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750,000</w:t>
            </w:r>
          </w:p>
        </w:tc>
      </w:tr>
      <w:tr w:rsidR="007E372F" w:rsidRPr="00AC5EBF">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C5EBF">
              <w:rPr>
                <w:rStyle w:val="default"/>
                <w:rFonts w:cs="FrankRuehl" w:hint="cs"/>
                <w:sz w:val="20"/>
                <w:szCs w:val="24"/>
                <w:rtl/>
              </w:rPr>
              <w:t>מעל 10,000</w:t>
            </w:r>
          </w:p>
        </w:tc>
        <w:tc>
          <w:tcPr>
            <w:tcW w:w="1985"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250,000</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500,000</w:t>
            </w:r>
          </w:p>
        </w:tc>
        <w:tc>
          <w:tcPr>
            <w:tcW w:w="1984" w:type="dxa"/>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1,000,000</w:t>
            </w:r>
          </w:p>
        </w:tc>
      </w:tr>
    </w:tbl>
    <w:p w:rsidR="00FB7A6A" w:rsidRPr="009A38F1" w:rsidRDefault="007E372F">
      <w:pPr>
        <w:pStyle w:val="P00"/>
        <w:spacing w:before="72"/>
        <w:ind w:left="0" w:right="1134"/>
        <w:rPr>
          <w:rStyle w:val="default"/>
          <w:rFonts w:cs="FrankRuehl" w:hint="cs"/>
          <w:rtl/>
        </w:rPr>
      </w:pPr>
      <w:r w:rsidRPr="009A38F1">
        <w:rPr>
          <w:rStyle w:val="default"/>
          <w:rFonts w:cs="FrankRuehl" w:hint="cs"/>
          <w:rtl/>
        </w:rPr>
        <w:t>(2)</w:t>
      </w:r>
      <w:r w:rsidRPr="009A38F1">
        <w:rPr>
          <w:rStyle w:val="default"/>
          <w:rFonts w:cs="FrankRuehl" w:hint="cs"/>
          <w:rtl/>
        </w:rPr>
        <w:tab/>
        <w:t xml:space="preserve">לעניין תאגיד שאינו מבטח ואינו סוכן תאגיד </w:t>
      </w:r>
      <w:r w:rsidRPr="009A38F1">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7E372F" w:rsidRPr="00AC5EBF">
        <w:tc>
          <w:tcPr>
            <w:tcW w:w="7938" w:type="dxa"/>
            <w:gridSpan w:val="3"/>
          </w:tcPr>
          <w:p w:rsidR="007E372F" w:rsidRPr="00AC5EBF" w:rsidRDefault="007E372F"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סכום העיצום הכספי (בשקלים חדשים)</w:t>
            </w:r>
          </w:p>
        </w:tc>
      </w:tr>
      <w:tr w:rsidR="007E372F" w:rsidRPr="00AC5EBF">
        <w:tc>
          <w:tcPr>
            <w:tcW w:w="2646" w:type="dxa"/>
          </w:tcPr>
          <w:p w:rsidR="007E372F" w:rsidRPr="00AC5EBF" w:rsidRDefault="00C64AFE"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א' לתוספת השלישית</w:t>
            </w:r>
          </w:p>
        </w:tc>
        <w:tc>
          <w:tcPr>
            <w:tcW w:w="2646" w:type="dxa"/>
          </w:tcPr>
          <w:p w:rsidR="007E372F" w:rsidRPr="00AC5EBF" w:rsidRDefault="00C64AFE"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ב' לתוספת השלישית</w:t>
            </w:r>
          </w:p>
        </w:tc>
        <w:tc>
          <w:tcPr>
            <w:tcW w:w="2646" w:type="dxa"/>
          </w:tcPr>
          <w:p w:rsidR="007E372F" w:rsidRPr="00AC5EBF" w:rsidRDefault="00C64AFE"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ג' לתוספת השלישית</w:t>
            </w:r>
          </w:p>
        </w:tc>
      </w:tr>
      <w:tr w:rsidR="007E372F" w:rsidRPr="00AC5EBF">
        <w:tc>
          <w:tcPr>
            <w:tcW w:w="2646" w:type="dxa"/>
          </w:tcPr>
          <w:p w:rsidR="007E372F" w:rsidRPr="00AC5EBF" w:rsidRDefault="00C64AFE"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200,000</w:t>
            </w:r>
          </w:p>
        </w:tc>
        <w:tc>
          <w:tcPr>
            <w:tcW w:w="2646" w:type="dxa"/>
          </w:tcPr>
          <w:p w:rsidR="007E372F" w:rsidRPr="00AC5EBF" w:rsidRDefault="00C64AFE"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450,000</w:t>
            </w:r>
          </w:p>
        </w:tc>
        <w:tc>
          <w:tcPr>
            <w:tcW w:w="2646" w:type="dxa"/>
          </w:tcPr>
          <w:p w:rsidR="007E372F" w:rsidRPr="00AC5EBF" w:rsidRDefault="00C64AFE"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750,000</w:t>
            </w:r>
          </w:p>
        </w:tc>
      </w:tr>
    </w:tbl>
    <w:p w:rsidR="007E372F" w:rsidRPr="009A38F1" w:rsidRDefault="00B7146C">
      <w:pPr>
        <w:pStyle w:val="P00"/>
        <w:spacing w:before="72"/>
        <w:ind w:left="0" w:right="1134"/>
        <w:rPr>
          <w:rStyle w:val="default"/>
          <w:rFonts w:cs="FrankRuehl" w:hint="cs"/>
          <w:rtl/>
        </w:rPr>
      </w:pPr>
      <w:r w:rsidRPr="009A38F1">
        <w:rPr>
          <w:rStyle w:val="default"/>
          <w:rFonts w:cs="FrankRuehl" w:hint="cs"/>
          <w:rtl/>
        </w:rPr>
        <w:t>(3)</w:t>
      </w:r>
      <w:r w:rsidRPr="009A38F1">
        <w:rPr>
          <w:rStyle w:val="default"/>
          <w:rFonts w:cs="FrankRuehl" w:hint="cs"/>
          <w:rtl/>
        </w:rPr>
        <w:tab/>
        <w:t xml:space="preserve">לעניין סוכן תאגיד </w:t>
      </w:r>
      <w:r w:rsidRPr="009A38F1">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C5745B" w:rsidRPr="00AC5EBF">
        <w:tc>
          <w:tcPr>
            <w:tcW w:w="1985" w:type="dxa"/>
            <w:vMerge w:val="restart"/>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דמי עמילות בשנה (במיליוני שקלים חדשים)</w:t>
            </w:r>
          </w:p>
        </w:tc>
        <w:tc>
          <w:tcPr>
            <w:tcW w:w="5953" w:type="dxa"/>
            <w:gridSpan w:val="3"/>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סכום העיצום הכספי (בשקלים חדשים)</w:t>
            </w:r>
          </w:p>
        </w:tc>
      </w:tr>
      <w:tr w:rsidR="00C5745B" w:rsidRPr="00AC5EBF">
        <w:tc>
          <w:tcPr>
            <w:tcW w:w="1985" w:type="dxa"/>
            <w:vMerge/>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985"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א' לתוספת השלישית</w:t>
            </w:r>
          </w:p>
        </w:tc>
        <w:tc>
          <w:tcPr>
            <w:tcW w:w="1984"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ב' לתוספת השלישית</w:t>
            </w:r>
          </w:p>
        </w:tc>
        <w:tc>
          <w:tcPr>
            <w:tcW w:w="1984"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ג' לתוספת השלישית</w:t>
            </w:r>
          </w:p>
        </w:tc>
      </w:tr>
      <w:tr w:rsidR="00C5745B" w:rsidRPr="00AC5EBF">
        <w:tc>
          <w:tcPr>
            <w:tcW w:w="1985"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C5EBF">
              <w:rPr>
                <w:rStyle w:val="default"/>
                <w:rFonts w:cs="FrankRuehl" w:hint="cs"/>
                <w:sz w:val="20"/>
                <w:szCs w:val="24"/>
                <w:rtl/>
              </w:rPr>
              <w:t>עד 10</w:t>
            </w:r>
          </w:p>
        </w:tc>
        <w:tc>
          <w:tcPr>
            <w:tcW w:w="1985"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50,000</w:t>
            </w:r>
          </w:p>
        </w:tc>
        <w:tc>
          <w:tcPr>
            <w:tcW w:w="1984"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112,500</w:t>
            </w:r>
          </w:p>
        </w:tc>
        <w:tc>
          <w:tcPr>
            <w:tcW w:w="1984"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187,500</w:t>
            </w:r>
          </w:p>
        </w:tc>
      </w:tr>
      <w:tr w:rsidR="00C5745B" w:rsidRPr="00AC5EBF">
        <w:tc>
          <w:tcPr>
            <w:tcW w:w="1985"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C5EBF">
              <w:rPr>
                <w:rStyle w:val="default"/>
                <w:rFonts w:cs="FrankRuehl" w:hint="cs"/>
                <w:sz w:val="20"/>
                <w:szCs w:val="24"/>
                <w:rtl/>
              </w:rPr>
              <w:t>מעל 10</w:t>
            </w:r>
          </w:p>
        </w:tc>
        <w:tc>
          <w:tcPr>
            <w:tcW w:w="1985"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200,000</w:t>
            </w:r>
          </w:p>
        </w:tc>
        <w:tc>
          <w:tcPr>
            <w:tcW w:w="1984"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450,000</w:t>
            </w:r>
          </w:p>
        </w:tc>
        <w:tc>
          <w:tcPr>
            <w:tcW w:w="1984" w:type="dxa"/>
          </w:tcPr>
          <w:p w:rsidR="00C5745B" w:rsidRPr="00AC5EBF" w:rsidRDefault="00C5745B" w:rsidP="00AC5E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BF">
              <w:rPr>
                <w:rStyle w:val="default"/>
                <w:rFonts w:cs="FrankRuehl" w:hint="cs"/>
                <w:sz w:val="20"/>
                <w:szCs w:val="24"/>
                <w:rtl/>
              </w:rPr>
              <w:t>750,000</w:t>
            </w:r>
          </w:p>
        </w:tc>
      </w:tr>
    </w:tbl>
    <w:p w:rsidR="00B7146C" w:rsidRPr="009A38F1" w:rsidRDefault="00C5745B">
      <w:pPr>
        <w:pStyle w:val="P00"/>
        <w:spacing w:before="72"/>
        <w:ind w:left="0" w:right="1134"/>
        <w:rPr>
          <w:rStyle w:val="default"/>
          <w:rFonts w:cs="FrankRuehl" w:hint="cs"/>
          <w:rtl/>
        </w:rPr>
      </w:pPr>
      <w:r w:rsidRPr="009A38F1">
        <w:rPr>
          <w:rStyle w:val="default"/>
          <w:rFonts w:cs="FrankRuehl" w:hint="cs"/>
          <w:rtl/>
        </w:rPr>
        <w:t>(4)</w:t>
      </w:r>
      <w:r w:rsidRPr="009A38F1">
        <w:rPr>
          <w:rStyle w:val="default"/>
          <w:rFonts w:cs="FrankRuehl" w:hint="cs"/>
          <w:rtl/>
        </w:rPr>
        <w:tab/>
        <w:t xml:space="preserve">לעניין יחיד שהוא נושא משרה או מחזיק אמצעי שליטה במבטח או בסוכן תאגיד או מי שפועל ללא רישיון </w:t>
      </w:r>
      <w:r w:rsidRPr="009A38F1">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EE4F35" w:rsidRPr="00AC5EBF">
        <w:tc>
          <w:tcPr>
            <w:tcW w:w="7938" w:type="dxa"/>
            <w:gridSpan w:val="3"/>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סכום העיצום הכספי (בשקלים חדשים)</w:t>
            </w:r>
          </w:p>
        </w:tc>
      </w:tr>
      <w:tr w:rsidR="00C5745B" w:rsidRPr="00AC5EBF">
        <w:tc>
          <w:tcPr>
            <w:tcW w:w="2646" w:type="dxa"/>
          </w:tcPr>
          <w:p w:rsidR="00C5745B"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א' לתוספת השלישית</w:t>
            </w:r>
          </w:p>
        </w:tc>
        <w:tc>
          <w:tcPr>
            <w:tcW w:w="2646" w:type="dxa"/>
          </w:tcPr>
          <w:p w:rsidR="00C5745B"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ב' לתוספת השלישית</w:t>
            </w:r>
          </w:p>
        </w:tc>
        <w:tc>
          <w:tcPr>
            <w:tcW w:w="2646" w:type="dxa"/>
          </w:tcPr>
          <w:p w:rsidR="00C5745B"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ג' לתוספת השלישית</w:t>
            </w:r>
          </w:p>
        </w:tc>
      </w:tr>
      <w:tr w:rsidR="00C5745B" w:rsidRPr="00AC5EBF">
        <w:tc>
          <w:tcPr>
            <w:tcW w:w="2646" w:type="dxa"/>
          </w:tcPr>
          <w:p w:rsidR="00C5745B"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25,000</w:t>
            </w:r>
          </w:p>
        </w:tc>
        <w:tc>
          <w:tcPr>
            <w:tcW w:w="2646" w:type="dxa"/>
          </w:tcPr>
          <w:p w:rsidR="00C5745B"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60,000</w:t>
            </w:r>
          </w:p>
        </w:tc>
        <w:tc>
          <w:tcPr>
            <w:tcW w:w="2646" w:type="dxa"/>
          </w:tcPr>
          <w:p w:rsidR="00C5745B"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75,000</w:t>
            </w:r>
          </w:p>
        </w:tc>
      </w:tr>
    </w:tbl>
    <w:p w:rsidR="00C5745B" w:rsidRPr="009A38F1" w:rsidRDefault="00EE4F35">
      <w:pPr>
        <w:pStyle w:val="P00"/>
        <w:spacing w:before="72"/>
        <w:ind w:left="0" w:right="1134"/>
        <w:rPr>
          <w:rStyle w:val="default"/>
          <w:rFonts w:cs="FrankRuehl" w:hint="cs"/>
          <w:rtl/>
        </w:rPr>
      </w:pPr>
      <w:r w:rsidRPr="009A38F1">
        <w:rPr>
          <w:rStyle w:val="default"/>
          <w:rFonts w:cs="FrankRuehl" w:hint="cs"/>
          <w:rtl/>
        </w:rPr>
        <w:t>(5)</w:t>
      </w:r>
      <w:r w:rsidRPr="009A38F1">
        <w:rPr>
          <w:rStyle w:val="default"/>
          <w:rFonts w:cs="FrankRuehl" w:hint="cs"/>
          <w:rtl/>
        </w:rPr>
        <w:tab/>
        <w:t xml:space="preserve">לעניין יחיד שהוא סוכן יחיד או בעל רישיון, שאינו עובד שכיר בתאגיד </w:t>
      </w:r>
      <w:r w:rsidRPr="009A38F1">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EE4F35" w:rsidRPr="00AC5EBF">
        <w:tc>
          <w:tcPr>
            <w:tcW w:w="7938" w:type="dxa"/>
            <w:gridSpan w:val="3"/>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סכום העיצום הכספי (בשקלים חדשים)</w:t>
            </w:r>
          </w:p>
        </w:tc>
      </w:tr>
      <w:tr w:rsidR="00EE4F35" w:rsidRPr="00AC5EBF">
        <w:tc>
          <w:tcPr>
            <w:tcW w:w="2646" w:type="dxa"/>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א' לתוספת השלישית</w:t>
            </w:r>
          </w:p>
        </w:tc>
        <w:tc>
          <w:tcPr>
            <w:tcW w:w="2646" w:type="dxa"/>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ב' לתוספת השלישית</w:t>
            </w:r>
          </w:p>
        </w:tc>
        <w:tc>
          <w:tcPr>
            <w:tcW w:w="2646" w:type="dxa"/>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ג' לתוספת השלישית</w:t>
            </w:r>
          </w:p>
        </w:tc>
      </w:tr>
      <w:tr w:rsidR="00EE4F35" w:rsidRPr="00AC5EBF">
        <w:tc>
          <w:tcPr>
            <w:tcW w:w="2646" w:type="dxa"/>
          </w:tcPr>
          <w:p w:rsidR="00EE4F35"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4,500</w:t>
            </w:r>
          </w:p>
        </w:tc>
        <w:tc>
          <w:tcPr>
            <w:tcW w:w="2646" w:type="dxa"/>
          </w:tcPr>
          <w:p w:rsidR="00EE4F35"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9,000</w:t>
            </w:r>
          </w:p>
        </w:tc>
        <w:tc>
          <w:tcPr>
            <w:tcW w:w="2646" w:type="dxa"/>
          </w:tcPr>
          <w:p w:rsidR="00EE4F35"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13,500</w:t>
            </w:r>
          </w:p>
        </w:tc>
      </w:tr>
    </w:tbl>
    <w:p w:rsidR="00EE4F35" w:rsidRPr="009A38F1" w:rsidRDefault="00EE4F35">
      <w:pPr>
        <w:pStyle w:val="P00"/>
        <w:spacing w:before="72"/>
        <w:ind w:left="0" w:right="1134"/>
        <w:rPr>
          <w:rStyle w:val="default"/>
          <w:rFonts w:cs="FrankRuehl" w:hint="cs"/>
          <w:rtl/>
        </w:rPr>
      </w:pPr>
      <w:r w:rsidRPr="009A38F1">
        <w:rPr>
          <w:rStyle w:val="default"/>
          <w:rFonts w:cs="FrankRuehl" w:hint="cs"/>
          <w:rtl/>
        </w:rPr>
        <w:t>(6)</w:t>
      </w:r>
      <w:r w:rsidRPr="009A38F1">
        <w:rPr>
          <w:rStyle w:val="default"/>
          <w:rFonts w:cs="FrankRuehl" w:hint="cs"/>
          <w:rtl/>
        </w:rPr>
        <w:tab/>
        <w:t xml:space="preserve">לעניין יחיד שהוא עובד שכיר של תאגיד המנוי בפרטים (1) עד (3) ואינו נושא משרה או שותף בהם </w:t>
      </w:r>
      <w:r w:rsidRPr="009A38F1">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EE4F35" w:rsidRPr="00AC5EBF">
        <w:tc>
          <w:tcPr>
            <w:tcW w:w="7938" w:type="dxa"/>
            <w:gridSpan w:val="3"/>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סכום העיצום הכספי (בשקלים חדשים)</w:t>
            </w:r>
          </w:p>
        </w:tc>
      </w:tr>
      <w:tr w:rsidR="00EE4F35" w:rsidRPr="00AC5EBF">
        <w:tc>
          <w:tcPr>
            <w:tcW w:w="2646" w:type="dxa"/>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א' לתוספת השלישית</w:t>
            </w:r>
          </w:p>
        </w:tc>
        <w:tc>
          <w:tcPr>
            <w:tcW w:w="2646" w:type="dxa"/>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ב' לתוספת השלישית</w:t>
            </w:r>
          </w:p>
        </w:tc>
        <w:tc>
          <w:tcPr>
            <w:tcW w:w="2646" w:type="dxa"/>
          </w:tcPr>
          <w:p w:rsidR="00EE4F35" w:rsidRPr="00AC5EBF" w:rsidRDefault="00EE4F35" w:rsidP="00AC5EBF">
            <w:pPr>
              <w:pStyle w:val="P00"/>
              <w:spacing w:before="0"/>
              <w:ind w:left="0"/>
              <w:jc w:val="center"/>
              <w:rPr>
                <w:rStyle w:val="default"/>
                <w:rFonts w:cs="FrankRuehl" w:hint="cs"/>
                <w:sz w:val="22"/>
                <w:szCs w:val="22"/>
                <w:rtl/>
              </w:rPr>
            </w:pPr>
            <w:r w:rsidRPr="00AC5EBF">
              <w:rPr>
                <w:rStyle w:val="default"/>
                <w:rFonts w:cs="FrankRuehl" w:hint="cs"/>
                <w:sz w:val="22"/>
                <w:szCs w:val="22"/>
                <w:rtl/>
              </w:rPr>
              <w:t>הפרת הוראה המנויה בחלק ג' לתוספת השלישית</w:t>
            </w:r>
          </w:p>
        </w:tc>
      </w:tr>
      <w:tr w:rsidR="00EE4F35" w:rsidRPr="00AC5EBF">
        <w:tc>
          <w:tcPr>
            <w:tcW w:w="2646" w:type="dxa"/>
          </w:tcPr>
          <w:p w:rsidR="00EE4F35"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3,000</w:t>
            </w:r>
          </w:p>
        </w:tc>
        <w:tc>
          <w:tcPr>
            <w:tcW w:w="2646" w:type="dxa"/>
          </w:tcPr>
          <w:p w:rsidR="00EE4F35"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6,000</w:t>
            </w:r>
          </w:p>
        </w:tc>
        <w:tc>
          <w:tcPr>
            <w:tcW w:w="2646" w:type="dxa"/>
          </w:tcPr>
          <w:p w:rsidR="00EE4F35" w:rsidRPr="00AC5EBF" w:rsidRDefault="00EE4F35" w:rsidP="00AC5EBF">
            <w:pPr>
              <w:pStyle w:val="P00"/>
              <w:spacing w:before="0"/>
              <w:ind w:left="0"/>
              <w:jc w:val="center"/>
              <w:rPr>
                <w:rStyle w:val="default"/>
                <w:rFonts w:cs="FrankRuehl" w:hint="cs"/>
                <w:sz w:val="20"/>
                <w:szCs w:val="24"/>
                <w:rtl/>
              </w:rPr>
            </w:pPr>
            <w:r w:rsidRPr="00AC5EBF">
              <w:rPr>
                <w:rStyle w:val="default"/>
                <w:rFonts w:cs="FrankRuehl" w:hint="cs"/>
                <w:sz w:val="20"/>
                <w:szCs w:val="24"/>
                <w:rtl/>
              </w:rPr>
              <w:t>9,000</w:t>
            </w:r>
          </w:p>
        </w:tc>
      </w:tr>
    </w:tbl>
    <w:p w:rsidR="000A287E" w:rsidRPr="009A38F1" w:rsidRDefault="000A287E">
      <w:pPr>
        <w:pStyle w:val="P00"/>
        <w:spacing w:before="72"/>
        <w:ind w:left="0" w:right="1134"/>
        <w:rPr>
          <w:rStyle w:val="default"/>
          <w:rFonts w:cs="FrankRuehl" w:hint="cs"/>
          <w:rtl/>
        </w:rPr>
      </w:pPr>
    </w:p>
    <w:p w:rsidR="00EE4F35" w:rsidRPr="009A38F1" w:rsidRDefault="00EE4F35" w:rsidP="00EE4F35">
      <w:pPr>
        <w:pStyle w:val="medium2-header"/>
        <w:keepLines w:val="0"/>
        <w:spacing w:before="72"/>
        <w:ind w:left="0" w:right="1134"/>
        <w:rPr>
          <w:rFonts w:cs="FrankRuehl" w:hint="cs"/>
          <w:noProof/>
          <w:rtl/>
        </w:rPr>
      </w:pPr>
      <w:bookmarkStart w:id="519" w:name="med20"/>
      <w:bookmarkEnd w:id="519"/>
      <w:r w:rsidRPr="009A38F1">
        <w:rPr>
          <w:rFonts w:cs="FrankRuehl" w:hint="cs"/>
          <w:noProof/>
          <w:rtl/>
        </w:rPr>
        <w:pict>
          <v:shape id="_x0000_s2578" type="#_x0000_t202" style="position:absolute;left:0;text-align:left;margin-left:470.25pt;margin-top:7.75pt;width:1in;height:35.35pt;z-index:251761152" filled="f" stroked="f">
            <v:textbox inset="1mm,0,1mm,0">
              <w:txbxContent>
                <w:p w:rsidR="00544470" w:rsidRDefault="00544470" w:rsidP="00EE4F35">
                  <w:pPr>
                    <w:spacing w:line="160" w:lineRule="exact"/>
                    <w:jc w:val="left"/>
                    <w:rPr>
                      <w:rFonts w:cs="Miriam" w:hint="cs"/>
                      <w:sz w:val="18"/>
                      <w:szCs w:val="18"/>
                      <w:rtl/>
                    </w:rPr>
                  </w:pPr>
                  <w:r>
                    <w:rPr>
                      <w:rFonts w:cs="Miriam" w:hint="cs"/>
                      <w:sz w:val="18"/>
                      <w:szCs w:val="18"/>
                      <w:rtl/>
                    </w:rPr>
                    <w:t>(תיקון מס' 26) תשע"א-2011</w:t>
                  </w:r>
                </w:p>
                <w:p w:rsidR="00544470" w:rsidRDefault="00544470" w:rsidP="00EE4F35">
                  <w:pPr>
                    <w:spacing w:line="160" w:lineRule="exact"/>
                    <w:jc w:val="left"/>
                    <w:rPr>
                      <w:rFonts w:cs="Miriam" w:hint="cs"/>
                      <w:sz w:val="18"/>
                      <w:szCs w:val="18"/>
                      <w:rtl/>
                    </w:rPr>
                  </w:pPr>
                  <w:r>
                    <w:rPr>
                      <w:rFonts w:cs="Miriam" w:hint="cs"/>
                      <w:sz w:val="18"/>
                      <w:szCs w:val="18"/>
                      <w:rtl/>
                    </w:rPr>
                    <w:t>(תיקון מס' 32) תשע"ו-2016</w:t>
                  </w:r>
                </w:p>
              </w:txbxContent>
            </v:textbox>
            <w10:anchorlock/>
          </v:shape>
        </w:pict>
      </w:r>
      <w:r w:rsidRPr="009A38F1">
        <w:rPr>
          <w:rFonts w:cs="FrankRuehl" w:hint="cs"/>
          <w:noProof/>
          <w:rtl/>
        </w:rPr>
        <w:t>תוספת חמישית</w:t>
      </w:r>
    </w:p>
    <w:p w:rsidR="00EE4F35" w:rsidRPr="009A38F1" w:rsidRDefault="00EE4F35" w:rsidP="00EE4F35">
      <w:pPr>
        <w:pStyle w:val="P00"/>
        <w:spacing w:before="72"/>
        <w:ind w:left="0" w:right="1134"/>
        <w:jc w:val="center"/>
        <w:rPr>
          <w:rStyle w:val="default"/>
          <w:rFonts w:cs="FrankRuehl" w:hint="cs"/>
          <w:sz w:val="24"/>
          <w:szCs w:val="24"/>
          <w:rtl/>
        </w:rPr>
      </w:pPr>
      <w:r w:rsidRPr="009A38F1">
        <w:rPr>
          <w:rStyle w:val="default"/>
          <w:rFonts w:cs="FrankRuehl" w:hint="cs"/>
          <w:sz w:val="24"/>
          <w:szCs w:val="24"/>
          <w:rtl/>
        </w:rPr>
        <w:t>(סעיפים 92טז ו-92יט)</w:t>
      </w:r>
    </w:p>
    <w:p w:rsidR="00EE4F35" w:rsidRPr="00BA25C0" w:rsidRDefault="00EE4F35" w:rsidP="00EE4F35">
      <w:pPr>
        <w:pStyle w:val="P00"/>
        <w:spacing w:before="0"/>
        <w:ind w:left="0" w:right="1134"/>
        <w:rPr>
          <w:rStyle w:val="default"/>
          <w:rFonts w:cs="FrankRuehl" w:hint="cs"/>
          <w:vanish/>
          <w:color w:val="FF0000"/>
          <w:sz w:val="20"/>
          <w:szCs w:val="20"/>
          <w:shd w:val="clear" w:color="auto" w:fill="FFFF99"/>
          <w:rtl/>
        </w:rPr>
      </w:pPr>
      <w:bookmarkStart w:id="520" w:name="Rov409"/>
      <w:r w:rsidRPr="00BA25C0">
        <w:rPr>
          <w:rStyle w:val="default"/>
          <w:rFonts w:cs="FrankRuehl" w:hint="cs"/>
          <w:vanish/>
          <w:color w:val="FF0000"/>
          <w:sz w:val="20"/>
          <w:szCs w:val="20"/>
          <w:shd w:val="clear" w:color="auto" w:fill="FFFF99"/>
          <w:rtl/>
        </w:rPr>
        <w:t>מיום 17.8.2012</w:t>
      </w:r>
    </w:p>
    <w:p w:rsidR="00EE4F35" w:rsidRPr="00BA25C0" w:rsidRDefault="00EE4F35" w:rsidP="00EE4F35">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26</w:t>
      </w:r>
    </w:p>
    <w:p w:rsidR="00EE4F35" w:rsidRPr="00BA25C0" w:rsidRDefault="00EE4F35" w:rsidP="00EE4F35">
      <w:pPr>
        <w:pStyle w:val="P00"/>
        <w:spacing w:before="0"/>
        <w:ind w:left="0" w:right="1134"/>
        <w:rPr>
          <w:rStyle w:val="default"/>
          <w:rFonts w:cs="FrankRuehl" w:hint="cs"/>
          <w:vanish/>
          <w:sz w:val="20"/>
          <w:szCs w:val="20"/>
          <w:shd w:val="clear" w:color="auto" w:fill="FFFF99"/>
          <w:rtl/>
        </w:rPr>
      </w:pPr>
      <w:hyperlink r:id="rId901" w:history="1">
        <w:r w:rsidRPr="00BA25C0">
          <w:rPr>
            <w:rStyle w:val="Hyperlink"/>
            <w:rFonts w:cs="FrankRuehl" w:hint="cs"/>
            <w:vanish/>
            <w:szCs w:val="20"/>
            <w:shd w:val="clear" w:color="auto" w:fill="FFFF99"/>
            <w:rtl/>
          </w:rPr>
          <w:t>ס"ח תשע"א מס' 2316</w:t>
        </w:r>
      </w:hyperlink>
      <w:r w:rsidRPr="00BA25C0">
        <w:rPr>
          <w:rStyle w:val="default"/>
          <w:rFonts w:cs="FrankRuehl" w:hint="cs"/>
          <w:vanish/>
          <w:sz w:val="20"/>
          <w:szCs w:val="20"/>
          <w:shd w:val="clear" w:color="auto" w:fill="FFFF99"/>
          <w:rtl/>
        </w:rPr>
        <w:t xml:space="preserve"> מיום 17.8.2011 עמ' 1134 (</w:t>
      </w:r>
      <w:hyperlink r:id="rId902" w:history="1">
        <w:r w:rsidRPr="00BA25C0">
          <w:rPr>
            <w:rStyle w:val="Hyperlink"/>
            <w:rFonts w:cs="FrankRuehl" w:hint="cs"/>
            <w:vanish/>
            <w:szCs w:val="20"/>
            <w:shd w:val="clear" w:color="auto" w:fill="FFFF99"/>
            <w:rtl/>
          </w:rPr>
          <w:t>ה"ח 541</w:t>
        </w:r>
      </w:hyperlink>
      <w:r w:rsidRPr="00BA25C0">
        <w:rPr>
          <w:rStyle w:val="default"/>
          <w:rFonts w:cs="FrankRuehl" w:hint="cs"/>
          <w:vanish/>
          <w:sz w:val="20"/>
          <w:szCs w:val="20"/>
          <w:shd w:val="clear" w:color="auto" w:fill="FFFF99"/>
          <w:rtl/>
        </w:rPr>
        <w:t>)</w:t>
      </w:r>
    </w:p>
    <w:p w:rsidR="00EE4F35" w:rsidRPr="009A38F1" w:rsidRDefault="00EE4F35" w:rsidP="009A38F1">
      <w:pPr>
        <w:pStyle w:val="P00"/>
        <w:spacing w:before="0"/>
        <w:ind w:left="0" w:right="1134"/>
        <w:rPr>
          <w:rStyle w:val="default"/>
          <w:rFonts w:cs="FrankRuehl" w:hint="cs"/>
          <w:sz w:val="2"/>
          <w:szCs w:val="2"/>
          <w:shd w:val="clear" w:color="auto" w:fill="FFFF99"/>
          <w:rtl/>
        </w:rPr>
      </w:pPr>
      <w:r w:rsidRPr="00BA25C0">
        <w:rPr>
          <w:rStyle w:val="default"/>
          <w:rFonts w:cs="FrankRuehl" w:hint="cs"/>
          <w:b/>
          <w:bCs/>
          <w:vanish/>
          <w:sz w:val="20"/>
          <w:szCs w:val="20"/>
          <w:shd w:val="clear" w:color="auto" w:fill="FFFF99"/>
          <w:rtl/>
        </w:rPr>
        <w:t>הוספת תוספת חמישית</w:t>
      </w:r>
      <w:bookmarkEnd w:id="520"/>
    </w:p>
    <w:p w:rsidR="000A287E" w:rsidRPr="009A38F1" w:rsidRDefault="00117C15">
      <w:pPr>
        <w:pStyle w:val="P00"/>
        <w:spacing w:before="72"/>
        <w:ind w:left="0" w:right="1134"/>
        <w:rPr>
          <w:rStyle w:val="default"/>
          <w:rFonts w:cs="FrankRuehl" w:hint="cs"/>
          <w:rtl/>
        </w:rPr>
      </w:pPr>
      <w:r>
        <w:rPr>
          <w:rStyle w:val="default"/>
          <w:rFonts w:cs="FrankRuehl" w:hint="cs"/>
          <w:rtl/>
        </w:rPr>
        <w:t>הממונה</w:t>
      </w:r>
      <w:r w:rsidR="00EE4F35" w:rsidRPr="009A38F1">
        <w:rPr>
          <w:rStyle w:val="default"/>
          <w:rFonts w:cs="FrankRuehl" w:hint="cs"/>
          <w:rtl/>
        </w:rPr>
        <w:t xml:space="preserve"> רשאי להפחית מסכום העיצום הכספי את הסכום הנקוב לצד כל נסיבה, ובהתקיים כמה נסיבות </w:t>
      </w:r>
      <w:r w:rsidR="00EE4F35" w:rsidRPr="009A38F1">
        <w:rPr>
          <w:rStyle w:val="default"/>
          <w:rFonts w:cs="FrankRuehl"/>
          <w:rtl/>
        </w:rPr>
        <w:t>–</w:t>
      </w:r>
      <w:r w:rsidR="00EE4F35" w:rsidRPr="009A38F1">
        <w:rPr>
          <w:rStyle w:val="default"/>
          <w:rFonts w:cs="FrankRuehl" w:hint="cs"/>
          <w:rtl/>
        </w:rPr>
        <w:t xml:space="preserve"> בשיעור המצטבר של השיעורים המנויים לצדן:</w:t>
      </w:r>
    </w:p>
    <w:p w:rsidR="00EE4F35" w:rsidRPr="009A38F1" w:rsidRDefault="00EE4F35" w:rsidP="00117C15">
      <w:pPr>
        <w:pStyle w:val="P00"/>
        <w:spacing w:before="72"/>
        <w:ind w:left="0" w:right="1134"/>
        <w:rPr>
          <w:rStyle w:val="default"/>
          <w:rFonts w:cs="FrankRuehl" w:hint="cs"/>
          <w:rtl/>
        </w:rPr>
      </w:pPr>
      <w:r w:rsidRPr="009A38F1">
        <w:rPr>
          <w:rStyle w:val="default"/>
          <w:rFonts w:cs="FrankRuehl" w:hint="cs"/>
          <w:rtl/>
        </w:rPr>
        <w:t>(1)</w:t>
      </w:r>
      <w:r w:rsidRPr="009A38F1">
        <w:rPr>
          <w:rStyle w:val="default"/>
          <w:rFonts w:cs="FrankRuehl" w:hint="cs"/>
          <w:rtl/>
        </w:rPr>
        <w:tab/>
        <w:t xml:space="preserve">בשלוש השנים הקודמות למועד ביצוע ההפרה לא מצא </w:t>
      </w:r>
      <w:r w:rsidR="00117C15">
        <w:rPr>
          <w:rStyle w:val="default"/>
          <w:rFonts w:cs="FrankRuehl" w:hint="cs"/>
          <w:rtl/>
        </w:rPr>
        <w:t>הממונה</w:t>
      </w:r>
      <w:r w:rsidRPr="009A38F1">
        <w:rPr>
          <w:rStyle w:val="default"/>
          <w:rFonts w:cs="FrankRuehl" w:hint="cs"/>
          <w:rtl/>
        </w:rPr>
        <w:t xml:space="preserve"> כי המפר הפר את אותה הפרה </w:t>
      </w:r>
      <w:r w:rsidRPr="009A38F1">
        <w:rPr>
          <w:rStyle w:val="default"/>
          <w:rFonts w:cs="FrankRuehl"/>
          <w:rtl/>
        </w:rPr>
        <w:t>–</w:t>
      </w:r>
      <w:r w:rsidRPr="009A38F1">
        <w:rPr>
          <w:rStyle w:val="default"/>
          <w:rFonts w:cs="FrankRuehl" w:hint="cs"/>
          <w:rtl/>
        </w:rPr>
        <w:t xml:space="preserve"> עד 40%; ואולם מצא </w:t>
      </w:r>
      <w:r w:rsidR="00117C15">
        <w:rPr>
          <w:rStyle w:val="default"/>
          <w:rFonts w:cs="FrankRuehl" w:hint="cs"/>
          <w:rtl/>
        </w:rPr>
        <w:t>הממונה</w:t>
      </w:r>
      <w:r w:rsidRPr="009A38F1">
        <w:rPr>
          <w:rStyle w:val="default"/>
          <w:rFonts w:cs="FrankRuehl" w:hint="cs"/>
          <w:rtl/>
        </w:rPr>
        <w:t xml:space="preserve"> כי המפר הפר הוראות לפי חוק זה, חוק הפיקוח על קופות גמל, חוק הייעוץ והשיווק הפנסיוני בשלוש השנים שקדמו להפרה, יהיה גובה ההפחתה לפי פסקה זו </w:t>
      </w:r>
      <w:r w:rsidRPr="009A38F1">
        <w:rPr>
          <w:rStyle w:val="default"/>
          <w:rFonts w:cs="FrankRuehl"/>
          <w:rtl/>
        </w:rPr>
        <w:t>–</w:t>
      </w:r>
      <w:r w:rsidRPr="009A38F1">
        <w:rPr>
          <w:rStyle w:val="default"/>
          <w:rFonts w:cs="FrankRuehl" w:hint="cs"/>
          <w:rtl/>
        </w:rPr>
        <w:t xml:space="preserve"> עד 20%;</w:t>
      </w:r>
    </w:p>
    <w:p w:rsidR="00EE4F35" w:rsidRPr="009A38F1" w:rsidRDefault="00EE4F35" w:rsidP="00117C15">
      <w:pPr>
        <w:pStyle w:val="P00"/>
        <w:spacing w:before="72"/>
        <w:ind w:left="0" w:right="1134"/>
        <w:rPr>
          <w:rStyle w:val="default"/>
          <w:rFonts w:cs="FrankRuehl" w:hint="cs"/>
          <w:rtl/>
        </w:rPr>
      </w:pPr>
      <w:r w:rsidRPr="009A38F1">
        <w:rPr>
          <w:rStyle w:val="default"/>
          <w:rFonts w:cs="FrankRuehl" w:hint="cs"/>
          <w:rtl/>
        </w:rPr>
        <w:t>(2)</w:t>
      </w:r>
      <w:r w:rsidRPr="009A38F1">
        <w:rPr>
          <w:rStyle w:val="default"/>
          <w:rFonts w:cs="FrankRuehl" w:hint="cs"/>
          <w:rtl/>
        </w:rPr>
        <w:tab/>
        <w:t xml:space="preserve">המפר הפסיק את ההפרה מיוזמתו ודיווח עליה </w:t>
      </w:r>
      <w:r w:rsidR="00117C15">
        <w:rPr>
          <w:rStyle w:val="default"/>
          <w:rFonts w:cs="FrankRuehl" w:hint="cs"/>
          <w:rtl/>
        </w:rPr>
        <w:t>לממונה</w:t>
      </w:r>
      <w:r w:rsidRPr="009A38F1">
        <w:rPr>
          <w:rStyle w:val="default"/>
          <w:rFonts w:cs="FrankRuehl" w:hint="cs"/>
          <w:rtl/>
        </w:rPr>
        <w:t xml:space="preserve"> לפני פנייה מטעם </w:t>
      </w:r>
      <w:r w:rsidR="00117C15">
        <w:rPr>
          <w:rStyle w:val="default"/>
          <w:rFonts w:cs="FrankRuehl" w:hint="cs"/>
          <w:rtl/>
        </w:rPr>
        <w:t>הממונה</w:t>
      </w:r>
      <w:r w:rsidRPr="009A38F1">
        <w:rPr>
          <w:rStyle w:val="default"/>
          <w:rFonts w:cs="FrankRuehl" w:hint="cs"/>
          <w:rtl/>
        </w:rPr>
        <w:t xml:space="preserve"> </w:t>
      </w:r>
      <w:r w:rsidRPr="009A38F1">
        <w:rPr>
          <w:rStyle w:val="default"/>
          <w:rFonts w:cs="FrankRuehl"/>
          <w:rtl/>
        </w:rPr>
        <w:t>–</w:t>
      </w:r>
      <w:r w:rsidRPr="009A38F1">
        <w:rPr>
          <w:rStyle w:val="default"/>
          <w:rFonts w:cs="FrankRuehl" w:hint="cs"/>
          <w:rtl/>
        </w:rPr>
        <w:t xml:space="preserve"> עד 50%;</w:t>
      </w:r>
    </w:p>
    <w:p w:rsidR="00EE4F35" w:rsidRPr="009A38F1" w:rsidRDefault="00EE4F35" w:rsidP="00117C15">
      <w:pPr>
        <w:pStyle w:val="P00"/>
        <w:spacing w:before="72"/>
        <w:ind w:left="0" w:right="1134"/>
        <w:rPr>
          <w:rStyle w:val="default"/>
          <w:rFonts w:cs="FrankRuehl" w:hint="cs"/>
          <w:rtl/>
        </w:rPr>
      </w:pPr>
      <w:r w:rsidRPr="009A38F1">
        <w:rPr>
          <w:rStyle w:val="default"/>
          <w:rFonts w:cs="FrankRuehl" w:hint="cs"/>
          <w:rtl/>
        </w:rPr>
        <w:t>(3)</w:t>
      </w:r>
      <w:r w:rsidRPr="009A38F1">
        <w:rPr>
          <w:rStyle w:val="default"/>
          <w:rFonts w:cs="FrankRuehl" w:hint="cs"/>
          <w:rtl/>
        </w:rPr>
        <w:tab/>
        <w:t xml:space="preserve">המפר נקט פעולות למניעת הישנות ההפרה ולהקטנת הנזק, להנחת דעתו של </w:t>
      </w:r>
      <w:r w:rsidR="00117C15">
        <w:rPr>
          <w:rStyle w:val="default"/>
          <w:rFonts w:cs="FrankRuehl" w:hint="cs"/>
          <w:rtl/>
        </w:rPr>
        <w:t>הממונה</w:t>
      </w:r>
      <w:r w:rsidRPr="009A38F1">
        <w:rPr>
          <w:rStyle w:val="default"/>
          <w:rFonts w:cs="FrankRuehl" w:hint="cs"/>
          <w:rtl/>
        </w:rPr>
        <w:t xml:space="preserve"> </w:t>
      </w:r>
      <w:r w:rsidRPr="009A38F1">
        <w:rPr>
          <w:rStyle w:val="default"/>
          <w:rFonts w:cs="FrankRuehl"/>
          <w:rtl/>
        </w:rPr>
        <w:t>–</w:t>
      </w:r>
      <w:r w:rsidRPr="009A38F1">
        <w:rPr>
          <w:rStyle w:val="default"/>
          <w:rFonts w:cs="FrankRuehl" w:hint="cs"/>
          <w:rtl/>
        </w:rPr>
        <w:t xml:space="preserve"> עד 10%;</w:t>
      </w:r>
    </w:p>
    <w:p w:rsidR="00EE4F35" w:rsidRPr="009A38F1" w:rsidRDefault="00EE4F35">
      <w:pPr>
        <w:pStyle w:val="P00"/>
        <w:spacing w:before="72"/>
        <w:ind w:left="0" w:right="1134"/>
        <w:rPr>
          <w:rStyle w:val="default"/>
          <w:rFonts w:cs="FrankRuehl" w:hint="cs"/>
          <w:rtl/>
        </w:rPr>
      </w:pPr>
      <w:r w:rsidRPr="009A38F1">
        <w:rPr>
          <w:rStyle w:val="default"/>
          <w:rFonts w:cs="FrankRuehl" w:hint="cs"/>
          <w:rtl/>
        </w:rPr>
        <w:t>(4)</w:t>
      </w:r>
      <w:r w:rsidRPr="009A38F1">
        <w:rPr>
          <w:rStyle w:val="default"/>
          <w:rFonts w:cs="FrankRuehl" w:hint="cs"/>
          <w:rtl/>
        </w:rPr>
        <w:tab/>
        <w:t xml:space="preserve">השפעת הטלת העיצום הכספי על המשך פעילותו של המפר או על המבוטחים של המפר, לרבות היחס בין גובה העיצום הכספי לבין מחזור הפעילות השנתי או לבין ההון העצמי של מפר שהוא תאגיד, ולגבי מפר שהוא יחיד </w:t>
      </w:r>
      <w:r w:rsidRPr="009A38F1">
        <w:rPr>
          <w:rStyle w:val="default"/>
          <w:rFonts w:cs="FrankRuehl"/>
          <w:rtl/>
        </w:rPr>
        <w:t>–</w:t>
      </w:r>
      <w:r w:rsidRPr="009A38F1">
        <w:rPr>
          <w:rStyle w:val="default"/>
          <w:rFonts w:cs="FrankRuehl" w:hint="cs"/>
          <w:rtl/>
        </w:rPr>
        <w:t xml:space="preserve"> היחס בין גובה העיצום הכספי לבין הכנסתו מהתאגיד שבו הוא עובד, לבין הכנסתו השנתית או לבין ההון העצמי שלו </w:t>
      </w:r>
      <w:r w:rsidRPr="009A38F1">
        <w:rPr>
          <w:rStyle w:val="default"/>
          <w:rFonts w:cs="FrankRuehl"/>
          <w:rtl/>
        </w:rPr>
        <w:t>–</w:t>
      </w:r>
      <w:r w:rsidRPr="009A38F1">
        <w:rPr>
          <w:rStyle w:val="default"/>
          <w:rFonts w:cs="FrankRuehl" w:hint="cs"/>
          <w:rtl/>
        </w:rPr>
        <w:t xml:space="preserve"> עד 50%;</w:t>
      </w:r>
    </w:p>
    <w:p w:rsidR="00EE4F35" w:rsidRPr="009A38F1" w:rsidRDefault="00EE4F35">
      <w:pPr>
        <w:pStyle w:val="P00"/>
        <w:spacing w:before="72"/>
        <w:ind w:left="0" w:right="1134"/>
        <w:rPr>
          <w:rStyle w:val="default"/>
          <w:rFonts w:cs="FrankRuehl" w:hint="cs"/>
          <w:rtl/>
        </w:rPr>
      </w:pPr>
      <w:r w:rsidRPr="009A38F1">
        <w:rPr>
          <w:rStyle w:val="default"/>
          <w:rFonts w:cs="FrankRuehl" w:hint="cs"/>
          <w:rtl/>
        </w:rPr>
        <w:t>(5)</w:t>
      </w:r>
      <w:r w:rsidRPr="009A38F1">
        <w:rPr>
          <w:rStyle w:val="default"/>
          <w:rFonts w:cs="FrankRuehl" w:hint="cs"/>
          <w:rtl/>
        </w:rPr>
        <w:tab/>
        <w:t xml:space="preserve">למפר מערכת נהלים פנימית שנועדה לאתר ולמנוע ביצוע של ההפרה, וההפרה מעידה על כשל נקודתי ולא על כשל מערכתי </w:t>
      </w:r>
      <w:r w:rsidRPr="009A38F1">
        <w:rPr>
          <w:rStyle w:val="default"/>
          <w:rFonts w:cs="FrankRuehl"/>
          <w:rtl/>
        </w:rPr>
        <w:t>–</w:t>
      </w:r>
      <w:r w:rsidRPr="009A38F1">
        <w:rPr>
          <w:rStyle w:val="default"/>
          <w:rFonts w:cs="FrankRuehl" w:hint="cs"/>
          <w:rtl/>
        </w:rPr>
        <w:t xml:space="preserve"> עד 25%, ולגבי מפר שהוא יחיד שפעל לפי מערכת נהלים פנימית של התאגיד שבו הוא עובד </w:t>
      </w:r>
      <w:r w:rsidRPr="009A38F1">
        <w:rPr>
          <w:rStyle w:val="default"/>
          <w:rFonts w:cs="FrankRuehl"/>
          <w:rtl/>
        </w:rPr>
        <w:t>–</w:t>
      </w:r>
      <w:r w:rsidRPr="009A38F1">
        <w:rPr>
          <w:rStyle w:val="default"/>
          <w:rFonts w:cs="FrankRuehl" w:hint="cs"/>
          <w:rtl/>
        </w:rPr>
        <w:t xml:space="preserve"> עד 50%;</w:t>
      </w:r>
    </w:p>
    <w:p w:rsidR="00EE4F35" w:rsidRPr="009A38F1" w:rsidRDefault="00EE4F35" w:rsidP="00117C15">
      <w:pPr>
        <w:pStyle w:val="P00"/>
        <w:spacing w:before="72"/>
        <w:ind w:left="0" w:right="1134"/>
        <w:rPr>
          <w:rStyle w:val="default"/>
          <w:rFonts w:cs="FrankRuehl" w:hint="cs"/>
          <w:rtl/>
        </w:rPr>
      </w:pPr>
      <w:r w:rsidRPr="009A38F1">
        <w:rPr>
          <w:rStyle w:val="default"/>
          <w:rFonts w:cs="FrankRuehl" w:hint="cs"/>
          <w:rtl/>
        </w:rPr>
        <w:t>(6)</w:t>
      </w:r>
      <w:r w:rsidRPr="009A38F1">
        <w:rPr>
          <w:rStyle w:val="default"/>
          <w:rFonts w:cs="FrankRuehl" w:hint="cs"/>
          <w:rtl/>
        </w:rPr>
        <w:tab/>
        <w:t xml:space="preserve">לגבי מפר שהוא יחיד, שההפרה נגרמה בשל נסיבות אישיות המצדיקות הפחתה של העיצום הכספי או שנתקיימו בו נסיבות אישיות קשות המצדיקות שלא למצות עמו את הדין </w:t>
      </w:r>
      <w:r w:rsidRPr="009A38F1">
        <w:rPr>
          <w:rStyle w:val="default"/>
          <w:rFonts w:cs="FrankRuehl"/>
          <w:rtl/>
        </w:rPr>
        <w:t>–</w:t>
      </w:r>
      <w:r w:rsidRPr="009A38F1">
        <w:rPr>
          <w:rStyle w:val="default"/>
          <w:rFonts w:cs="FrankRuehl" w:hint="cs"/>
          <w:rtl/>
        </w:rPr>
        <w:t xml:space="preserve"> עד 50%; </w:t>
      </w:r>
      <w:r w:rsidR="00117C15">
        <w:rPr>
          <w:rStyle w:val="default"/>
          <w:rFonts w:cs="FrankRuehl" w:hint="cs"/>
          <w:rtl/>
        </w:rPr>
        <w:t>הממונה</w:t>
      </w:r>
      <w:r w:rsidRPr="009A38F1">
        <w:rPr>
          <w:rStyle w:val="default"/>
          <w:rFonts w:cs="FrankRuehl" w:hint="cs"/>
          <w:rtl/>
        </w:rPr>
        <w:t xml:space="preserve"> יגיש אחת לשנה ליועץ המשפטי לממשלה או למי שהוא יורה דין וחשבון על השימוש בסמכות לפי פסקה זו והטעמים שבשלהם ניתנה ההפחתה לפיה;</w:t>
      </w:r>
    </w:p>
    <w:p w:rsidR="00EE4F35" w:rsidRPr="009A38F1" w:rsidRDefault="00EE4F35" w:rsidP="00D1525C">
      <w:pPr>
        <w:pStyle w:val="P00"/>
        <w:spacing w:before="0"/>
        <w:ind w:left="0" w:right="1134"/>
        <w:rPr>
          <w:rStyle w:val="default"/>
          <w:rFonts w:cs="FrankRuehl" w:hint="cs"/>
          <w:rtl/>
        </w:rPr>
      </w:pPr>
      <w:r w:rsidRPr="009A38F1">
        <w:rPr>
          <w:rStyle w:val="default"/>
          <w:rFonts w:cs="FrankRuehl" w:hint="cs"/>
          <w:rtl/>
        </w:rPr>
        <w:t>(7)</w:t>
      </w:r>
      <w:r w:rsidRPr="009A38F1">
        <w:rPr>
          <w:rStyle w:val="default"/>
          <w:rFonts w:cs="FrankRuehl" w:hint="cs"/>
          <w:rtl/>
        </w:rPr>
        <w:tab/>
        <w:t xml:space="preserve">העובדות המהוות את ההפרה קלות ערך בהתחשב ברווח שהיה עשוי להיות מופק מההפרה, ההפסד שהיה עשוי להימנע ממנה, הנזק שהיה עשוי להיגרם ממנה או תפקידו של המפר </w:t>
      </w:r>
      <w:r w:rsidRPr="009A38F1">
        <w:rPr>
          <w:rStyle w:val="default"/>
          <w:rFonts w:cs="FrankRuehl"/>
          <w:rtl/>
        </w:rPr>
        <w:t>–</w:t>
      </w:r>
      <w:r w:rsidRPr="009A38F1">
        <w:rPr>
          <w:rStyle w:val="default"/>
          <w:rFonts w:cs="FrankRuehl" w:hint="cs"/>
          <w:rtl/>
        </w:rPr>
        <w:t xml:space="preserve"> עד 30%.</w:t>
      </w:r>
    </w:p>
    <w:p w:rsidR="00D9210C" w:rsidRPr="00BA25C0" w:rsidRDefault="00D9210C" w:rsidP="00D9210C">
      <w:pPr>
        <w:pStyle w:val="P00"/>
        <w:spacing w:before="0"/>
        <w:ind w:left="0" w:right="1134"/>
        <w:rPr>
          <w:rStyle w:val="default"/>
          <w:rFonts w:cs="FrankRuehl" w:hint="cs"/>
          <w:vanish/>
          <w:color w:val="FF0000"/>
          <w:sz w:val="20"/>
          <w:szCs w:val="20"/>
          <w:shd w:val="clear" w:color="auto" w:fill="FFFF99"/>
          <w:rtl/>
        </w:rPr>
      </w:pPr>
      <w:bookmarkStart w:id="521" w:name="Rov556"/>
      <w:r w:rsidRPr="00BA25C0">
        <w:rPr>
          <w:rStyle w:val="default"/>
          <w:rFonts w:cs="FrankRuehl" w:hint="cs"/>
          <w:vanish/>
          <w:color w:val="FF0000"/>
          <w:sz w:val="20"/>
          <w:szCs w:val="20"/>
          <w:shd w:val="clear" w:color="auto" w:fill="FFFF99"/>
          <w:rtl/>
        </w:rPr>
        <w:t>מיום 1.11.2016</w:t>
      </w:r>
    </w:p>
    <w:p w:rsidR="00D9210C" w:rsidRPr="00BA25C0" w:rsidRDefault="00D9210C" w:rsidP="00D9210C">
      <w:pPr>
        <w:pStyle w:val="P00"/>
        <w:spacing w:before="0"/>
        <w:ind w:left="0" w:right="1134"/>
        <w:rPr>
          <w:rStyle w:val="default"/>
          <w:rFonts w:cs="FrankRuehl" w:hint="cs"/>
          <w:vanish/>
          <w:sz w:val="20"/>
          <w:szCs w:val="20"/>
          <w:shd w:val="clear" w:color="auto" w:fill="FFFF99"/>
          <w:rtl/>
        </w:rPr>
      </w:pPr>
      <w:r w:rsidRPr="00BA25C0">
        <w:rPr>
          <w:rStyle w:val="default"/>
          <w:rFonts w:cs="FrankRuehl" w:hint="cs"/>
          <w:b/>
          <w:bCs/>
          <w:vanish/>
          <w:sz w:val="20"/>
          <w:szCs w:val="20"/>
          <w:shd w:val="clear" w:color="auto" w:fill="FFFF99"/>
          <w:rtl/>
        </w:rPr>
        <w:t>תיקון מס' 32</w:t>
      </w:r>
    </w:p>
    <w:p w:rsidR="00D9210C" w:rsidRPr="00BA25C0" w:rsidRDefault="00D9210C" w:rsidP="00D9210C">
      <w:pPr>
        <w:pStyle w:val="P00"/>
        <w:spacing w:before="0"/>
        <w:ind w:left="0" w:right="1134"/>
        <w:rPr>
          <w:rStyle w:val="default"/>
          <w:rFonts w:cs="FrankRuehl" w:hint="cs"/>
          <w:vanish/>
          <w:sz w:val="20"/>
          <w:szCs w:val="20"/>
          <w:shd w:val="clear" w:color="auto" w:fill="FFFF99"/>
          <w:rtl/>
        </w:rPr>
      </w:pPr>
      <w:hyperlink r:id="rId903" w:history="1">
        <w:r w:rsidRPr="00BA25C0">
          <w:rPr>
            <w:rStyle w:val="Hyperlink"/>
            <w:rFonts w:cs="FrankRuehl" w:hint="cs"/>
            <w:vanish/>
            <w:szCs w:val="20"/>
            <w:shd w:val="clear" w:color="auto" w:fill="FFFF99"/>
            <w:rtl/>
          </w:rPr>
          <w:t>ס"ח תשע"ו מס' 2582</w:t>
        </w:r>
      </w:hyperlink>
      <w:r w:rsidRPr="00BA25C0">
        <w:rPr>
          <w:rStyle w:val="default"/>
          <w:rFonts w:cs="FrankRuehl" w:hint="cs"/>
          <w:vanish/>
          <w:sz w:val="20"/>
          <w:szCs w:val="20"/>
          <w:shd w:val="clear" w:color="auto" w:fill="FFFF99"/>
          <w:rtl/>
        </w:rPr>
        <w:t xml:space="preserve"> מיום 21.8.2016 עמ' 1254 (</w:t>
      </w:r>
      <w:hyperlink r:id="rId904" w:history="1">
        <w:r w:rsidRPr="00BA25C0">
          <w:rPr>
            <w:rStyle w:val="Hyperlink"/>
            <w:rFonts w:cs="FrankRuehl" w:hint="cs"/>
            <w:vanish/>
            <w:szCs w:val="20"/>
            <w:shd w:val="clear" w:color="auto" w:fill="FFFF99"/>
            <w:rtl/>
          </w:rPr>
          <w:t>ה"ח 1032</w:t>
        </w:r>
      </w:hyperlink>
      <w:r w:rsidRPr="00BA25C0">
        <w:rPr>
          <w:rStyle w:val="default"/>
          <w:rFonts w:cs="FrankRuehl" w:hint="cs"/>
          <w:vanish/>
          <w:sz w:val="20"/>
          <w:szCs w:val="20"/>
          <w:shd w:val="clear" w:color="auto" w:fill="FFFF99"/>
          <w:rtl/>
        </w:rPr>
        <w:t>)</w:t>
      </w:r>
    </w:p>
    <w:p w:rsidR="00D9210C" w:rsidRPr="00BA25C0" w:rsidRDefault="00D9210C" w:rsidP="00D9210C">
      <w:pPr>
        <w:pStyle w:val="P00"/>
        <w:ind w:left="0" w:right="1134"/>
        <w:rPr>
          <w:rStyle w:val="default"/>
          <w:rFonts w:cs="FrankRuehl" w:hint="cs"/>
          <w:vanish/>
          <w:sz w:val="22"/>
          <w:szCs w:val="22"/>
          <w:shd w:val="clear" w:color="auto" w:fill="FFFF99"/>
          <w:rtl/>
        </w:rPr>
      </w:pP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רשאי להפחית מסכום העיצום הכספי את הסכום הנקוב לצד כל נסיבה, ובהתקיים כמה נסיבות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בשיעור המצטבר של השיעורים המנויים לצדן:</w:t>
      </w:r>
    </w:p>
    <w:p w:rsidR="00D9210C" w:rsidRPr="00BA25C0" w:rsidRDefault="00D9210C" w:rsidP="00D92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(1)</w:t>
      </w:r>
      <w:r w:rsidRPr="00BA25C0">
        <w:rPr>
          <w:rStyle w:val="default"/>
          <w:rFonts w:cs="FrankRuehl" w:hint="cs"/>
          <w:vanish/>
          <w:sz w:val="22"/>
          <w:szCs w:val="22"/>
          <w:shd w:val="clear" w:color="auto" w:fill="FFFF99"/>
          <w:rtl/>
        </w:rPr>
        <w:tab/>
        <w:t xml:space="preserve">בשלוש השנים הקודמות למועד ביצוע ההפרה לא מצא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כי המפר הפר את אותה הפרה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40%; ואולם מצא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כי המפר הפר הוראות לפי חוק זה, חוק הפיקוח על קופות גמל, חוק הייעוץ והשיווק הפנסיוני בשלוש השנים שקדמו להפרה, יהיה גובה ההפחתה לפי פסקה זו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20%;</w:t>
      </w:r>
    </w:p>
    <w:p w:rsidR="00D9210C" w:rsidRPr="00BA25C0" w:rsidRDefault="00D9210C" w:rsidP="00D92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(2)</w:t>
      </w:r>
      <w:r w:rsidRPr="00BA25C0">
        <w:rPr>
          <w:rStyle w:val="default"/>
          <w:rFonts w:cs="FrankRuehl" w:hint="cs"/>
          <w:vanish/>
          <w:sz w:val="22"/>
          <w:szCs w:val="22"/>
          <w:shd w:val="clear" w:color="auto" w:fill="FFFF99"/>
          <w:rtl/>
        </w:rPr>
        <w:tab/>
        <w:t xml:space="preserve">המפר הפסיק את ההפרה מיוזמתו ודיווח עליה </w:t>
      </w:r>
      <w:r w:rsidRPr="00BA25C0">
        <w:rPr>
          <w:rStyle w:val="default"/>
          <w:rFonts w:cs="FrankRuehl" w:hint="cs"/>
          <w:strike/>
          <w:vanish/>
          <w:sz w:val="22"/>
          <w:szCs w:val="22"/>
          <w:shd w:val="clear" w:color="auto" w:fill="FFFF99"/>
          <w:rtl/>
        </w:rPr>
        <w:t>למפקח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לממונה</w:t>
      </w:r>
      <w:r w:rsidRPr="00BA25C0">
        <w:rPr>
          <w:rStyle w:val="default"/>
          <w:rFonts w:cs="FrankRuehl" w:hint="cs"/>
          <w:vanish/>
          <w:sz w:val="22"/>
          <w:szCs w:val="22"/>
          <w:shd w:val="clear" w:color="auto" w:fill="FFFF99"/>
          <w:rtl/>
        </w:rPr>
        <w:t xml:space="preserve"> לפני פנייה מטעם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50%;</w:t>
      </w:r>
    </w:p>
    <w:p w:rsidR="00D9210C" w:rsidRPr="00BA25C0" w:rsidRDefault="00D9210C" w:rsidP="00D92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(3)</w:t>
      </w:r>
      <w:r w:rsidRPr="00BA25C0">
        <w:rPr>
          <w:rStyle w:val="default"/>
          <w:rFonts w:cs="FrankRuehl" w:hint="cs"/>
          <w:vanish/>
          <w:sz w:val="22"/>
          <w:szCs w:val="22"/>
          <w:shd w:val="clear" w:color="auto" w:fill="FFFF99"/>
          <w:rtl/>
        </w:rPr>
        <w:tab/>
        <w:t xml:space="preserve">המפר נקט פעולות למניעת הישנות ההפרה ולהקטנת הנזק, להנחת דעתו של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10%;</w:t>
      </w:r>
    </w:p>
    <w:p w:rsidR="00D9210C" w:rsidRPr="00BA25C0" w:rsidRDefault="00D9210C" w:rsidP="00D92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(4)</w:t>
      </w:r>
      <w:r w:rsidRPr="00BA25C0">
        <w:rPr>
          <w:rStyle w:val="default"/>
          <w:rFonts w:cs="FrankRuehl" w:hint="cs"/>
          <w:vanish/>
          <w:sz w:val="22"/>
          <w:szCs w:val="22"/>
          <w:shd w:val="clear" w:color="auto" w:fill="FFFF99"/>
          <w:rtl/>
        </w:rPr>
        <w:tab/>
        <w:t xml:space="preserve">השפעת הטלת העיצום הכספי על המשך פעילותו של המפר או על המבוטחים של המפר, לרבות היחס בין גובה העיצום הכספי לבין מחזור הפעילות השנתי או לבין ההון העצמי של מפר שהוא תאגיד, ולגבי מפר שהוא יחיד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היחס בין גובה העיצום הכספי לבין הכנסתו מהתאגיד שבו הוא עובד, לבין הכנסתו השנתית או לבין ההון העצמי שלו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50%;</w:t>
      </w:r>
    </w:p>
    <w:p w:rsidR="00D9210C" w:rsidRPr="00BA25C0" w:rsidRDefault="00D9210C" w:rsidP="00D9210C">
      <w:pPr>
        <w:pStyle w:val="P00"/>
        <w:spacing w:before="0"/>
        <w:ind w:left="0" w:right="1134"/>
        <w:rPr>
          <w:rStyle w:val="default"/>
          <w:rFonts w:cs="FrankRuehl" w:hint="cs"/>
          <w:vanish/>
          <w:sz w:val="22"/>
          <w:szCs w:val="22"/>
          <w:shd w:val="clear" w:color="auto" w:fill="FFFF99"/>
          <w:rtl/>
        </w:rPr>
      </w:pPr>
      <w:r w:rsidRPr="00BA25C0">
        <w:rPr>
          <w:rStyle w:val="default"/>
          <w:rFonts w:cs="FrankRuehl" w:hint="cs"/>
          <w:vanish/>
          <w:sz w:val="22"/>
          <w:szCs w:val="22"/>
          <w:shd w:val="clear" w:color="auto" w:fill="FFFF99"/>
          <w:rtl/>
        </w:rPr>
        <w:t>(5)</w:t>
      </w:r>
      <w:r w:rsidRPr="00BA25C0">
        <w:rPr>
          <w:rStyle w:val="default"/>
          <w:rFonts w:cs="FrankRuehl" w:hint="cs"/>
          <w:vanish/>
          <w:sz w:val="22"/>
          <w:szCs w:val="22"/>
          <w:shd w:val="clear" w:color="auto" w:fill="FFFF99"/>
          <w:rtl/>
        </w:rPr>
        <w:tab/>
        <w:t xml:space="preserve">למפר מערכת נהלים פנימית שנועדה לאתר ולמנוע ביצוע של ההפרה, וההפרה מעידה על כשל נקודתי ולא על כשל מערכתי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25%, ולגבי מפר שהוא יחיד שפעל לפי מערכת נהלים פנימית של התאגיד שבו הוא עובד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50%;</w:t>
      </w:r>
    </w:p>
    <w:p w:rsidR="00D9210C" w:rsidRPr="00493E04" w:rsidRDefault="00D9210C" w:rsidP="00493E04">
      <w:pPr>
        <w:pStyle w:val="P00"/>
        <w:spacing w:before="0"/>
        <w:ind w:left="0" w:right="1134"/>
        <w:rPr>
          <w:rStyle w:val="default"/>
          <w:rFonts w:cs="FrankRuehl" w:hint="cs"/>
          <w:sz w:val="2"/>
          <w:szCs w:val="2"/>
          <w:rtl/>
        </w:rPr>
      </w:pPr>
      <w:r w:rsidRPr="00BA25C0">
        <w:rPr>
          <w:rStyle w:val="default"/>
          <w:rFonts w:cs="FrankRuehl" w:hint="cs"/>
          <w:vanish/>
          <w:sz w:val="22"/>
          <w:szCs w:val="22"/>
          <w:shd w:val="clear" w:color="auto" w:fill="FFFF99"/>
          <w:rtl/>
        </w:rPr>
        <w:t>(6)</w:t>
      </w:r>
      <w:r w:rsidRPr="00BA25C0">
        <w:rPr>
          <w:rStyle w:val="default"/>
          <w:rFonts w:cs="FrankRuehl" w:hint="cs"/>
          <w:vanish/>
          <w:sz w:val="22"/>
          <w:szCs w:val="22"/>
          <w:shd w:val="clear" w:color="auto" w:fill="FFFF99"/>
          <w:rtl/>
        </w:rPr>
        <w:tab/>
        <w:t xml:space="preserve">לגבי מפר שהוא יחיד, שההפרה נגרמה בשל נסיבות אישיות המצדיקות הפחתה של העיצום הכספי או שנתקיימו בו נסיבות אישיות קשות המצדיקות שלא למצות עמו את הדין </w:t>
      </w:r>
      <w:r w:rsidRPr="00BA25C0">
        <w:rPr>
          <w:rStyle w:val="default"/>
          <w:rFonts w:cs="FrankRuehl"/>
          <w:vanish/>
          <w:sz w:val="22"/>
          <w:szCs w:val="22"/>
          <w:shd w:val="clear" w:color="auto" w:fill="FFFF99"/>
          <w:rtl/>
        </w:rPr>
        <w:t>–</w:t>
      </w:r>
      <w:r w:rsidRPr="00BA25C0">
        <w:rPr>
          <w:rStyle w:val="default"/>
          <w:rFonts w:cs="FrankRuehl" w:hint="cs"/>
          <w:vanish/>
          <w:sz w:val="22"/>
          <w:szCs w:val="22"/>
          <w:shd w:val="clear" w:color="auto" w:fill="FFFF99"/>
          <w:rtl/>
        </w:rPr>
        <w:t xml:space="preserve"> עד 50%; </w:t>
      </w:r>
      <w:r w:rsidRPr="00BA25C0">
        <w:rPr>
          <w:rStyle w:val="default"/>
          <w:rFonts w:cs="FrankRuehl" w:hint="cs"/>
          <w:strike/>
          <w:vanish/>
          <w:sz w:val="22"/>
          <w:szCs w:val="22"/>
          <w:shd w:val="clear" w:color="auto" w:fill="FFFF99"/>
          <w:rtl/>
        </w:rPr>
        <w:t>המפקח</w:t>
      </w:r>
      <w:r w:rsidRPr="00BA25C0">
        <w:rPr>
          <w:rStyle w:val="default"/>
          <w:rFonts w:cs="FrankRuehl" w:hint="cs"/>
          <w:vanish/>
          <w:sz w:val="22"/>
          <w:szCs w:val="22"/>
          <w:shd w:val="clear" w:color="auto" w:fill="FFFF99"/>
          <w:rtl/>
        </w:rPr>
        <w:t xml:space="preserve"> </w:t>
      </w:r>
      <w:r w:rsidRPr="00BA25C0">
        <w:rPr>
          <w:rStyle w:val="default"/>
          <w:rFonts w:cs="FrankRuehl" w:hint="cs"/>
          <w:vanish/>
          <w:sz w:val="22"/>
          <w:szCs w:val="22"/>
          <w:u w:val="single"/>
          <w:shd w:val="clear" w:color="auto" w:fill="FFFF99"/>
          <w:rtl/>
        </w:rPr>
        <w:t>הממונה</w:t>
      </w:r>
      <w:r w:rsidRPr="00BA25C0">
        <w:rPr>
          <w:rStyle w:val="default"/>
          <w:rFonts w:cs="FrankRuehl" w:hint="cs"/>
          <w:vanish/>
          <w:sz w:val="22"/>
          <w:szCs w:val="22"/>
          <w:shd w:val="clear" w:color="auto" w:fill="FFFF99"/>
          <w:rtl/>
        </w:rPr>
        <w:t xml:space="preserve"> יגיש אחת לשנה ליועץ המשפטי לממשלה או למי שהוא יורה דין וחשבון על השימוש בסמכות לפי פסקה זו והטעמים שבשלהם ניתנה ההפחתה לפיה;</w:t>
      </w:r>
      <w:bookmarkEnd w:id="521"/>
    </w:p>
    <w:p w:rsidR="00737703" w:rsidRDefault="00737703">
      <w:pPr>
        <w:pStyle w:val="P00"/>
        <w:spacing w:before="72"/>
        <w:ind w:left="0" w:right="1134"/>
        <w:rPr>
          <w:rStyle w:val="default"/>
          <w:rFonts w:cs="FrankRuehl" w:hint="cs"/>
          <w:rtl/>
        </w:rPr>
      </w:pPr>
    </w:p>
    <w:p w:rsidR="000A287E" w:rsidRDefault="000A287E" w:rsidP="000A287E">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נחם בגין</w:t>
      </w:r>
      <w:r>
        <w:rPr>
          <w:rFonts w:cs="FrankRuehl"/>
          <w:sz w:val="26"/>
          <w:szCs w:val="26"/>
          <w:rtl/>
        </w:rPr>
        <w:tab/>
        <w:t>י</w:t>
      </w:r>
      <w:r>
        <w:rPr>
          <w:rFonts w:cs="FrankRuehl" w:hint="cs"/>
          <w:sz w:val="26"/>
          <w:szCs w:val="26"/>
          <w:rtl/>
        </w:rPr>
        <w:t>ורם ארידור</w:t>
      </w:r>
    </w:p>
    <w:p w:rsidR="000A287E" w:rsidRDefault="000A287E" w:rsidP="000A287E">
      <w:pPr>
        <w:pStyle w:val="sig-1"/>
        <w:widowControl/>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737703" w:rsidRDefault="00737703" w:rsidP="000A287E">
      <w:pPr>
        <w:pStyle w:val="sig-1"/>
        <w:widowControl/>
        <w:spacing w:before="72"/>
        <w:ind w:left="0" w:right="1134"/>
        <w:rPr>
          <w:rFonts w:cs="FrankRuehl"/>
          <w:sz w:val="26"/>
          <w:szCs w:val="26"/>
          <w:rtl/>
        </w:rPr>
      </w:pPr>
      <w:r>
        <w:rPr>
          <w:rFonts w:cs="FrankRuehl"/>
          <w:sz w:val="26"/>
          <w:szCs w:val="26"/>
          <w:rtl/>
        </w:rPr>
        <w:tab/>
        <w:t>י</w:t>
      </w:r>
      <w:r>
        <w:rPr>
          <w:rFonts w:cs="FrankRuehl" w:hint="cs"/>
          <w:sz w:val="26"/>
          <w:szCs w:val="26"/>
          <w:rtl/>
        </w:rPr>
        <w:t>צחק נ</w:t>
      </w:r>
      <w:r>
        <w:rPr>
          <w:rFonts w:cs="FrankRuehl"/>
          <w:sz w:val="26"/>
          <w:szCs w:val="26"/>
          <w:rtl/>
        </w:rPr>
        <w:t>ב</w:t>
      </w:r>
      <w:r>
        <w:rPr>
          <w:rFonts w:cs="FrankRuehl" w:hint="cs"/>
          <w:sz w:val="26"/>
          <w:szCs w:val="26"/>
          <w:rtl/>
        </w:rPr>
        <w:t>ון</w:t>
      </w:r>
    </w:p>
    <w:p w:rsidR="00737703" w:rsidRDefault="00737703" w:rsidP="000A287E">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0A287E" w:rsidRPr="000A287E" w:rsidRDefault="000A287E" w:rsidP="000A287E">
      <w:pPr>
        <w:pStyle w:val="P00"/>
        <w:spacing w:before="72"/>
        <w:ind w:left="0" w:right="1134"/>
        <w:rPr>
          <w:rStyle w:val="default"/>
          <w:rFonts w:cs="FrankRuehl"/>
          <w:rtl/>
        </w:rPr>
      </w:pPr>
    </w:p>
    <w:p w:rsidR="00737703" w:rsidRPr="000A287E" w:rsidRDefault="00737703" w:rsidP="000A287E">
      <w:pPr>
        <w:pStyle w:val="P00"/>
        <w:spacing w:before="72"/>
        <w:ind w:left="0" w:right="1134"/>
        <w:rPr>
          <w:rStyle w:val="default"/>
          <w:rFonts w:cs="FrankRuehl"/>
          <w:rtl/>
        </w:rPr>
      </w:pPr>
      <w:bookmarkStart w:id="522" w:name="LawPartEnd"/>
    </w:p>
    <w:bookmarkEnd w:id="522"/>
    <w:p w:rsidR="00093397" w:rsidRPr="000A287E" w:rsidRDefault="00093397" w:rsidP="000A287E">
      <w:pPr>
        <w:pStyle w:val="P00"/>
        <w:spacing w:before="72"/>
        <w:ind w:left="0" w:right="1134"/>
        <w:rPr>
          <w:rStyle w:val="default"/>
          <w:rFonts w:cs="FrankRuehl" w:hint="cs"/>
        </w:rPr>
      </w:pPr>
    </w:p>
    <w:p w:rsidR="00093397" w:rsidRDefault="00093397" w:rsidP="00093397">
      <w:pPr>
        <w:bidi w:val="0"/>
        <w:ind w:right="1134"/>
        <w:jc w:val="center"/>
        <w:rPr>
          <w:rFonts w:cs="David"/>
          <w:color w:val="0000FF"/>
          <w:u w:val="single"/>
        </w:rPr>
      </w:pPr>
      <w:hyperlink r:id="rId905" w:history="1">
        <w:r>
          <w:rPr>
            <w:rFonts w:cs="David"/>
            <w:color w:val="0000FF"/>
            <w:u w:val="single"/>
            <w:rtl/>
          </w:rPr>
          <w:t>הודעה למנויים על עריכה ושינויים במסמכי פסיקה, חקיקה ועוד באתר נבו - הקש כאן</w:t>
        </w:r>
      </w:hyperlink>
    </w:p>
    <w:p w:rsidR="007623BD" w:rsidRDefault="0080275C" w:rsidP="002F02C4">
      <w:pPr>
        <w:pStyle w:val="P00"/>
        <w:spacing w:before="72"/>
        <w:ind w:left="0" w:right="1134"/>
        <w:rPr>
          <w:rStyle w:val="default"/>
          <w:rFonts w:cs="FrankRuehl"/>
          <w:sz w:val="16"/>
          <w:szCs w:val="16"/>
          <w:rtl/>
        </w:rPr>
      </w:pPr>
      <w:r>
        <w:rPr>
          <w:rStyle w:val="default"/>
          <w:rFonts w:cs="FrankRuehl" w:hint="cs"/>
          <w:sz w:val="16"/>
          <w:szCs w:val="16"/>
          <w:rtl/>
        </w:rPr>
        <w:t>גפני</w:t>
      </w:r>
    </w:p>
    <w:p w:rsidR="009C553E" w:rsidRDefault="009C553E" w:rsidP="002F02C4">
      <w:pPr>
        <w:pStyle w:val="P00"/>
        <w:spacing w:before="72"/>
        <w:ind w:left="0" w:right="1134"/>
        <w:rPr>
          <w:rFonts w:cs="David"/>
          <w:color w:val="0000FF"/>
          <w:u w:val="single"/>
          <w:rtl/>
        </w:rPr>
      </w:pPr>
    </w:p>
    <w:p w:rsidR="009C553E" w:rsidRDefault="009C553E" w:rsidP="002F02C4">
      <w:pPr>
        <w:pStyle w:val="P00"/>
        <w:spacing w:before="72"/>
        <w:ind w:left="0" w:right="1134"/>
        <w:rPr>
          <w:rFonts w:cs="David"/>
          <w:color w:val="0000FF"/>
          <w:u w:val="single"/>
          <w:rtl/>
        </w:rPr>
      </w:pPr>
    </w:p>
    <w:p w:rsidR="009C553E" w:rsidRDefault="009C553E" w:rsidP="009C553E">
      <w:pPr>
        <w:pStyle w:val="P00"/>
        <w:spacing w:before="72"/>
        <w:ind w:left="0" w:right="1134"/>
        <w:jc w:val="center"/>
        <w:rPr>
          <w:rFonts w:cs="David"/>
          <w:color w:val="0000FF"/>
          <w:szCs w:val="24"/>
          <w:u w:val="single"/>
          <w:rtl/>
        </w:rPr>
      </w:pPr>
      <w:hyperlink r:id="rId906" w:history="1">
        <w:r>
          <w:rPr>
            <w:rStyle w:val="Hyperlink"/>
            <w:noProof w:val="0"/>
            <w:sz w:val="22"/>
            <w:szCs w:val="24"/>
            <w:rtl/>
          </w:rPr>
          <w:t>הודעה למנויים על עריכה ושינויים במסמכי פסיקה, חקיקה ועוד באתר נבו - הקש כאן</w:t>
        </w:r>
      </w:hyperlink>
    </w:p>
    <w:p w:rsidR="00771F42" w:rsidRPr="009C553E" w:rsidRDefault="00771F42" w:rsidP="009C553E">
      <w:pPr>
        <w:pStyle w:val="P00"/>
        <w:spacing w:before="72"/>
        <w:ind w:left="0" w:right="1134"/>
        <w:jc w:val="center"/>
        <w:rPr>
          <w:rFonts w:cs="David"/>
          <w:color w:val="0000FF"/>
          <w:szCs w:val="24"/>
          <w:u w:val="single"/>
          <w:rtl/>
        </w:rPr>
      </w:pPr>
    </w:p>
    <w:sectPr w:rsidR="00771F42" w:rsidRPr="009C553E">
      <w:headerReference w:type="even" r:id="rId907"/>
      <w:headerReference w:type="default" r:id="rId908"/>
      <w:footerReference w:type="even" r:id="rId909"/>
      <w:footerReference w:type="default" r:id="rId9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707" w:rsidRDefault="00374707">
      <w:r>
        <w:separator/>
      </w:r>
    </w:p>
  </w:endnote>
  <w:endnote w:type="continuationSeparator" w:id="0">
    <w:p w:rsidR="00374707" w:rsidRDefault="0037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70" w:rsidRDefault="0054447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44470" w:rsidRDefault="005444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4470" w:rsidRDefault="005444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Z:\000-law\yael\2016\2016-10-31\tav\p194_001.doc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70" w:rsidRDefault="0054447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C553E">
      <w:rPr>
        <w:rFonts w:hAnsi="FrankRuehl" w:cs="FrankRuehl"/>
        <w:noProof/>
        <w:sz w:val="24"/>
        <w:szCs w:val="24"/>
        <w:rtl/>
      </w:rPr>
      <w:t>77</w:t>
    </w:r>
    <w:r>
      <w:rPr>
        <w:rFonts w:hAnsi="FrankRuehl" w:cs="FrankRuehl"/>
        <w:sz w:val="24"/>
        <w:szCs w:val="24"/>
        <w:rtl/>
      </w:rPr>
      <w:fldChar w:fldCharType="end"/>
    </w:r>
  </w:p>
  <w:p w:rsidR="00544470" w:rsidRDefault="005444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4470" w:rsidRDefault="005444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Z:\000-law\yael\2016\2016-10-31\tav\p194_001.doc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707" w:rsidRDefault="00374707" w:rsidP="00A922AE">
      <w:pPr>
        <w:spacing w:before="60" w:line="240" w:lineRule="auto"/>
        <w:ind w:right="1134"/>
      </w:pPr>
      <w:r>
        <w:separator/>
      </w:r>
    </w:p>
  </w:footnote>
  <w:footnote w:type="continuationSeparator" w:id="0">
    <w:p w:rsidR="00374707" w:rsidRDefault="00374707" w:rsidP="00FC1219">
      <w:pPr>
        <w:spacing w:before="60" w:line="240" w:lineRule="auto"/>
        <w:ind w:right="1134"/>
      </w:pPr>
      <w:r>
        <w:separator/>
      </w:r>
    </w:p>
  </w:footnote>
  <w:footnote w:id="1">
    <w:p w:rsidR="00544470" w:rsidRDefault="00544470" w:rsidP="005975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F5A97">
        <w:rPr>
          <w:rFonts w:cs="FrankRuehl"/>
        </w:rPr>
        <w:t>*</w:t>
      </w:r>
      <w:r w:rsidRPr="007F5A97">
        <w:rPr>
          <w:rFonts w:cs="FrankRuehl" w:hint="cs"/>
          <w:rtl/>
        </w:rPr>
        <w:t xml:space="preserve"> </w:t>
      </w:r>
      <w:r w:rsidRPr="007F5A97">
        <w:rPr>
          <w:rFonts w:cs="FrankRuehl"/>
          <w:rtl/>
        </w:rPr>
        <w:t>פו</w:t>
      </w:r>
      <w:r w:rsidRPr="007F5A97">
        <w:rPr>
          <w:rFonts w:cs="FrankRuehl" w:hint="cs"/>
          <w:rtl/>
        </w:rPr>
        <w:t xml:space="preserve">רסם </w:t>
      </w:r>
      <w:hyperlink r:id="rId1" w:history="1">
        <w:r w:rsidRPr="007F5A97">
          <w:rPr>
            <w:rStyle w:val="Hyperlink"/>
            <w:rFonts w:cs="FrankRuehl" w:hint="cs"/>
            <w:rtl/>
          </w:rPr>
          <w:t>ס"ח תשמ"א מס' 1021</w:t>
        </w:r>
      </w:hyperlink>
      <w:r w:rsidRPr="007F5A97">
        <w:rPr>
          <w:rFonts w:cs="FrankRuehl" w:hint="cs"/>
          <w:rtl/>
        </w:rPr>
        <w:t xml:space="preserve"> מיום 23.4.1981 עמ' 208 (</w:t>
      </w:r>
      <w:hyperlink r:id="rId2" w:history="1">
        <w:r w:rsidRPr="007F5A97">
          <w:rPr>
            <w:rStyle w:val="Hyperlink"/>
            <w:rFonts w:cs="FrankRuehl" w:hint="cs"/>
            <w:rtl/>
          </w:rPr>
          <w:t>ה"ח תשמ"א מס' 1497</w:t>
        </w:r>
      </w:hyperlink>
      <w:r>
        <w:rPr>
          <w:rFonts w:cs="FrankRuehl" w:hint="cs"/>
          <w:rtl/>
        </w:rPr>
        <w:t xml:space="preserve"> עמ' 81).</w:t>
      </w:r>
    </w:p>
    <w:p w:rsidR="00544470" w:rsidRPr="007F5A97" w:rsidRDefault="00544470" w:rsidP="007F5A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F5A97">
        <w:rPr>
          <w:rFonts w:cs="FrankRuehl" w:hint="cs"/>
          <w:rtl/>
        </w:rPr>
        <w:t xml:space="preserve">ת"ט </w:t>
      </w:r>
      <w:hyperlink r:id="rId3" w:history="1">
        <w:r w:rsidRPr="007F5A97">
          <w:rPr>
            <w:rStyle w:val="Hyperlink"/>
            <w:rFonts w:cs="FrankRuehl" w:hint="cs"/>
            <w:rtl/>
          </w:rPr>
          <w:t>ס"ח תשמ"א מס' 1028</w:t>
        </w:r>
      </w:hyperlink>
      <w:r>
        <w:rPr>
          <w:rFonts w:cs="FrankRuehl" w:hint="cs"/>
          <w:rtl/>
        </w:rPr>
        <w:t xml:space="preserve"> מיום 28.5.1981 עמ' 298.</w:t>
      </w:r>
    </w:p>
    <w:p w:rsidR="00544470" w:rsidRPr="007F5A97"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F5A97">
        <w:rPr>
          <w:rFonts w:cs="FrankRuehl" w:hint="cs"/>
          <w:rtl/>
        </w:rPr>
        <w:t>ת</w:t>
      </w:r>
      <w:r w:rsidRPr="007F5A97">
        <w:rPr>
          <w:rFonts w:cs="FrankRuehl"/>
          <w:rtl/>
        </w:rPr>
        <w:t>ו</w:t>
      </w:r>
      <w:r w:rsidRPr="007F5A97">
        <w:rPr>
          <w:rFonts w:cs="FrankRuehl" w:hint="cs"/>
          <w:rtl/>
        </w:rPr>
        <w:t xml:space="preserve">קן </w:t>
      </w:r>
      <w:hyperlink r:id="rId4" w:history="1">
        <w:r w:rsidRPr="007F5A97">
          <w:rPr>
            <w:rStyle w:val="Hyperlink"/>
            <w:rFonts w:cs="FrankRuehl" w:hint="cs"/>
            <w:rtl/>
          </w:rPr>
          <w:t>ס"ח תשנ"ב מס' 1395</w:t>
        </w:r>
      </w:hyperlink>
      <w:r w:rsidRPr="007F5A97">
        <w:rPr>
          <w:rFonts w:cs="FrankRuehl" w:hint="cs"/>
          <w:rtl/>
        </w:rPr>
        <w:t xml:space="preserve"> מיום 9.4.1992 עמ' 203 (</w:t>
      </w:r>
      <w:hyperlink r:id="rId5" w:history="1">
        <w:r w:rsidRPr="007F5A97">
          <w:rPr>
            <w:rStyle w:val="Hyperlink"/>
            <w:rFonts w:cs="FrankRuehl" w:hint="cs"/>
            <w:rtl/>
          </w:rPr>
          <w:t>ה"ח תש</w:t>
        </w:r>
        <w:r w:rsidR="00C0078F">
          <w:rPr>
            <w:rStyle w:val="Hyperlink"/>
            <w:rFonts w:cs="FrankRuehl" w:hint="cs"/>
            <w:rtl/>
          </w:rPr>
          <w:t>"ן</w:t>
        </w:r>
        <w:r w:rsidRPr="007F5A97">
          <w:rPr>
            <w:rStyle w:val="Hyperlink"/>
            <w:rFonts w:cs="FrankRuehl" w:hint="cs"/>
            <w:rtl/>
          </w:rPr>
          <w:t xml:space="preserve"> מס' 2008</w:t>
        </w:r>
      </w:hyperlink>
      <w:r w:rsidRPr="007F5A97">
        <w:rPr>
          <w:rFonts w:cs="FrankRuehl" w:hint="cs"/>
          <w:rtl/>
        </w:rPr>
        <w:t xml:space="preserve"> עמ' 263) </w:t>
      </w:r>
      <w:r w:rsidRPr="007F5A97">
        <w:rPr>
          <w:rFonts w:cs="FrankRuehl"/>
          <w:rtl/>
        </w:rPr>
        <w:t>–</w:t>
      </w:r>
      <w:r w:rsidRPr="007F5A97">
        <w:rPr>
          <w:rFonts w:cs="FrankRuehl" w:hint="cs"/>
          <w:rtl/>
        </w:rPr>
        <w:t xml:space="preserve"> תיקון מס' 1</w:t>
      </w:r>
      <w:r w:rsidRPr="007F5A97">
        <w:rPr>
          <w:rFonts w:cs="FrankRuehl"/>
          <w:rtl/>
        </w:rPr>
        <w:t xml:space="preserve"> </w:t>
      </w:r>
      <w:r w:rsidRPr="007F5A97">
        <w:rPr>
          <w:rFonts w:cs="FrankRuehl" w:hint="cs"/>
          <w:rtl/>
        </w:rPr>
        <w:t>בסעיף 18 לחוק הביקו</w:t>
      </w:r>
      <w:r w:rsidRPr="007F5A97">
        <w:rPr>
          <w:rFonts w:cs="FrankRuehl"/>
          <w:rtl/>
        </w:rPr>
        <w:t>רת</w:t>
      </w:r>
      <w:r w:rsidRPr="007F5A97">
        <w:rPr>
          <w:rFonts w:cs="FrankRuehl" w:hint="cs"/>
          <w:rtl/>
        </w:rPr>
        <w:t xml:space="preserve"> הפנימית, תשנ"ב-</w:t>
      </w:r>
      <w:r w:rsidRPr="007F5A97">
        <w:rPr>
          <w:rFonts w:cs="FrankRuehl"/>
          <w:rtl/>
        </w:rPr>
        <w:t xml:space="preserve">1992; </w:t>
      </w:r>
      <w:r w:rsidRPr="007F5A97">
        <w:rPr>
          <w:rFonts w:cs="FrankRuehl" w:hint="cs"/>
          <w:rtl/>
        </w:rPr>
        <w:t>תחי</w:t>
      </w:r>
      <w:r w:rsidR="00DD40F1">
        <w:rPr>
          <w:rFonts w:cs="FrankRuehl" w:hint="cs"/>
          <w:rtl/>
        </w:rPr>
        <w:t>לתו ביום 1.11.1992.</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7F5A97">
          <w:rPr>
            <w:rStyle w:val="Hyperlink"/>
            <w:rFonts w:cs="FrankRuehl" w:hint="cs"/>
            <w:rtl/>
          </w:rPr>
          <w:t>ס</w:t>
        </w:r>
        <w:r w:rsidRPr="007F5A97">
          <w:rPr>
            <w:rStyle w:val="Hyperlink"/>
            <w:rFonts w:cs="FrankRuehl"/>
            <w:rtl/>
          </w:rPr>
          <w:t>"</w:t>
        </w:r>
        <w:r w:rsidRPr="007F5A97">
          <w:rPr>
            <w:rStyle w:val="Hyperlink"/>
            <w:rFonts w:cs="FrankRuehl" w:hint="cs"/>
            <w:rtl/>
          </w:rPr>
          <w:t>ח תשנ"ד מס' 1434</w:t>
        </w:r>
      </w:hyperlink>
      <w:r w:rsidRPr="007F5A97">
        <w:rPr>
          <w:rFonts w:cs="FrankRuehl" w:hint="cs"/>
          <w:rtl/>
        </w:rPr>
        <w:t xml:space="preserve"> מיום 28.9.1993 עמ' 2 (</w:t>
      </w:r>
      <w:hyperlink r:id="rId7" w:history="1">
        <w:r w:rsidRPr="007F5A97">
          <w:rPr>
            <w:rStyle w:val="Hyperlink"/>
            <w:rFonts w:cs="FrankRuehl" w:hint="cs"/>
            <w:rtl/>
          </w:rPr>
          <w:t>ה"ח תשנ"ג מס' 2194</w:t>
        </w:r>
      </w:hyperlink>
      <w:r w:rsidRPr="007F5A97">
        <w:rPr>
          <w:rFonts w:cs="FrankRuehl" w:hint="cs"/>
          <w:rtl/>
        </w:rPr>
        <w:t xml:space="preserve"> עמ' 285) </w:t>
      </w:r>
      <w:r w:rsidRPr="007F5A97">
        <w:rPr>
          <w:rFonts w:cs="FrankRuehl"/>
          <w:rtl/>
        </w:rPr>
        <w:t>–</w:t>
      </w:r>
      <w:r w:rsidRPr="007F5A97">
        <w:rPr>
          <w:rFonts w:cs="FrankRuehl" w:hint="cs"/>
          <w:rtl/>
        </w:rPr>
        <w:t xml:space="preserve"> תיקון מס' 2</w:t>
      </w:r>
      <w:r w:rsidRPr="007F5A97">
        <w:rPr>
          <w:rFonts w:cs="FrankRuehl"/>
          <w:rtl/>
        </w:rPr>
        <w:t xml:space="preserve">; </w:t>
      </w:r>
      <w:r w:rsidRPr="007F5A97">
        <w:rPr>
          <w:rFonts w:cs="FrankRuehl" w:hint="cs"/>
          <w:rtl/>
        </w:rPr>
        <w:t xml:space="preserve">תחילתו ביום 18.1.1993. ת"ט </w:t>
      </w:r>
      <w:hyperlink r:id="rId8" w:history="1">
        <w:r w:rsidRPr="007F5A97">
          <w:rPr>
            <w:rStyle w:val="Hyperlink"/>
            <w:rFonts w:cs="FrankRuehl" w:hint="cs"/>
            <w:rtl/>
          </w:rPr>
          <w:t>ס</w:t>
        </w:r>
        <w:r w:rsidRPr="007F5A97">
          <w:rPr>
            <w:rStyle w:val="Hyperlink"/>
            <w:rFonts w:cs="FrankRuehl"/>
            <w:rtl/>
          </w:rPr>
          <w:t>"</w:t>
        </w:r>
        <w:r w:rsidRPr="007F5A97">
          <w:rPr>
            <w:rStyle w:val="Hyperlink"/>
            <w:rFonts w:cs="FrankRuehl" w:hint="cs"/>
            <w:rtl/>
          </w:rPr>
          <w:t>ח תשנ"ד מס' 1435</w:t>
        </w:r>
      </w:hyperlink>
      <w:r w:rsidRPr="007F5A97">
        <w:rPr>
          <w:rFonts w:cs="FrankRuehl" w:hint="cs"/>
          <w:rtl/>
        </w:rPr>
        <w:t xml:space="preserve"> מיום 18.10.1993 עמ' 4</w:t>
      </w:r>
      <w:r w:rsidRPr="007F5A97">
        <w:rPr>
          <w:rFonts w:cs="FrankRuehl"/>
          <w:rtl/>
        </w:rPr>
        <w:t>.</w:t>
      </w:r>
    </w:p>
    <w:p w:rsidR="00544470" w:rsidRDefault="00544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37703">
          <w:rPr>
            <w:rStyle w:val="Hyperlink"/>
            <w:rFonts w:cs="FrankRuehl" w:hint="cs"/>
            <w:rtl/>
          </w:rPr>
          <w:t>ס</w:t>
        </w:r>
        <w:r w:rsidRPr="00737703">
          <w:rPr>
            <w:rStyle w:val="Hyperlink"/>
            <w:rFonts w:cs="FrankRuehl"/>
            <w:rtl/>
          </w:rPr>
          <w:t>"ח</w:t>
        </w:r>
        <w:r w:rsidRPr="00737703">
          <w:rPr>
            <w:rStyle w:val="Hyperlink"/>
            <w:rFonts w:cs="FrankRuehl" w:hint="cs"/>
            <w:rtl/>
          </w:rPr>
          <w:t xml:space="preserve"> תשנ"ה מס' 1512</w:t>
        </w:r>
      </w:hyperlink>
      <w:r>
        <w:rPr>
          <w:rFonts w:cs="FrankRuehl" w:hint="cs"/>
          <w:rtl/>
        </w:rPr>
        <w:t xml:space="preserve"> מיום 24.3.1995 עמ' 158 (</w:t>
      </w:r>
      <w:hyperlink r:id="rId10" w:history="1">
        <w:r w:rsidRPr="00737703">
          <w:rPr>
            <w:rStyle w:val="Hyperlink"/>
            <w:rFonts w:cs="FrankRuehl" w:hint="cs"/>
            <w:rtl/>
          </w:rPr>
          <w:t>ה"ח תשנ"ה מס' 2336</w:t>
        </w:r>
      </w:hyperlink>
      <w:r>
        <w:rPr>
          <w:rFonts w:cs="FrankRuehl" w:hint="cs"/>
          <w:rtl/>
        </w:rPr>
        <w:t xml:space="preserve"> עמ' 178) </w:t>
      </w:r>
      <w:r>
        <w:rPr>
          <w:rFonts w:cs="FrankRuehl"/>
          <w:rtl/>
        </w:rPr>
        <w:t>–</w:t>
      </w:r>
      <w:r>
        <w:rPr>
          <w:rFonts w:cs="FrankRuehl" w:hint="cs"/>
          <w:rtl/>
        </w:rPr>
        <w:t xml:space="preserve"> תיקון מס' 3</w:t>
      </w:r>
      <w:r>
        <w:rPr>
          <w:rFonts w:cs="FrankRuehl"/>
          <w:rtl/>
        </w:rPr>
        <w:t xml:space="preserve"> </w:t>
      </w:r>
      <w:r>
        <w:rPr>
          <w:rFonts w:cs="FrankRuehl" w:hint="cs"/>
          <w:rtl/>
        </w:rPr>
        <w:t>בסעיף 3 לחוק הגנת הצרכן (תיקון מס' 4), תשנ"ה-</w:t>
      </w:r>
      <w:r>
        <w:rPr>
          <w:rFonts w:cs="FrankRuehl"/>
          <w:rtl/>
        </w:rPr>
        <w:t>1995.</w:t>
      </w:r>
    </w:p>
    <w:p w:rsidR="00544470" w:rsidRDefault="00544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737703">
          <w:rPr>
            <w:rStyle w:val="Hyperlink"/>
            <w:rFonts w:cs="FrankRuehl" w:hint="cs"/>
            <w:rtl/>
          </w:rPr>
          <w:t>ס</w:t>
        </w:r>
        <w:r w:rsidRPr="00737703">
          <w:rPr>
            <w:rStyle w:val="Hyperlink"/>
            <w:rFonts w:cs="FrankRuehl"/>
            <w:rtl/>
          </w:rPr>
          <w:t>"</w:t>
        </w:r>
        <w:r w:rsidRPr="00737703">
          <w:rPr>
            <w:rStyle w:val="Hyperlink"/>
            <w:rFonts w:cs="FrankRuehl" w:hint="cs"/>
            <w:rtl/>
          </w:rPr>
          <w:t>ח תשנ"ו מס' 1557</w:t>
        </w:r>
      </w:hyperlink>
      <w:r>
        <w:rPr>
          <w:rFonts w:cs="FrankRuehl" w:hint="cs"/>
          <w:rtl/>
        </w:rPr>
        <w:t xml:space="preserve"> מיום 19.1.1996 עמ' 45 (</w:t>
      </w:r>
      <w:hyperlink r:id="rId12" w:history="1">
        <w:r w:rsidRPr="00737703">
          <w:rPr>
            <w:rStyle w:val="Hyperlink"/>
            <w:rFonts w:cs="FrankRuehl" w:hint="cs"/>
            <w:rtl/>
          </w:rPr>
          <w:t>ה"ח תשנ"ה מס' 2428</w:t>
        </w:r>
      </w:hyperlink>
      <w:r>
        <w:rPr>
          <w:rFonts w:cs="FrankRuehl" w:hint="cs"/>
          <w:rtl/>
        </w:rPr>
        <w:t xml:space="preserve"> עמ' 586) </w:t>
      </w:r>
      <w:r>
        <w:rPr>
          <w:rFonts w:cs="FrankRuehl"/>
          <w:rtl/>
        </w:rPr>
        <w:t>–</w:t>
      </w:r>
      <w:r>
        <w:rPr>
          <w:rFonts w:cs="FrankRuehl" w:hint="cs"/>
          <w:rtl/>
        </w:rPr>
        <w:t xml:space="preserve"> תיקון מס' 4</w:t>
      </w:r>
      <w:r>
        <w:rPr>
          <w:rFonts w:cs="FrankRuehl"/>
          <w:rtl/>
        </w:rPr>
        <w:t>.</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737703">
          <w:rPr>
            <w:rStyle w:val="Hyperlink"/>
            <w:rFonts w:cs="FrankRuehl" w:hint="cs"/>
            <w:rtl/>
          </w:rPr>
          <w:t>ס</w:t>
        </w:r>
        <w:r w:rsidRPr="00737703">
          <w:rPr>
            <w:rStyle w:val="Hyperlink"/>
            <w:rFonts w:cs="FrankRuehl"/>
            <w:rtl/>
          </w:rPr>
          <w:t>"</w:t>
        </w:r>
        <w:r w:rsidRPr="00737703">
          <w:rPr>
            <w:rStyle w:val="Hyperlink"/>
            <w:rFonts w:cs="FrankRuehl" w:hint="cs"/>
            <w:rtl/>
          </w:rPr>
          <w:t>ח תשנ"ז מס' 1607</w:t>
        </w:r>
      </w:hyperlink>
      <w:r>
        <w:rPr>
          <w:rFonts w:cs="FrankRuehl" w:hint="cs"/>
          <w:rtl/>
        </w:rPr>
        <w:t xml:space="preserve"> מיום 7.1.1997 עמ' 32 (</w:t>
      </w:r>
      <w:hyperlink r:id="rId14" w:history="1">
        <w:r w:rsidRPr="00737703">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5</w:t>
      </w:r>
      <w:r>
        <w:rPr>
          <w:rFonts w:cs="FrankRuehl"/>
          <w:rtl/>
        </w:rPr>
        <w:t xml:space="preserve"> </w:t>
      </w:r>
      <w:r>
        <w:rPr>
          <w:rFonts w:cs="FrankRuehl" w:hint="cs"/>
          <w:rtl/>
        </w:rPr>
        <w:t xml:space="preserve">בסעיף 13 </w:t>
      </w:r>
      <w:r>
        <w:rPr>
          <w:rFonts w:cs="FrankRuehl"/>
          <w:rtl/>
        </w:rPr>
        <w:t>ל</w:t>
      </w:r>
      <w:r>
        <w:rPr>
          <w:rFonts w:cs="FrankRuehl" w:hint="cs"/>
          <w:rtl/>
        </w:rPr>
        <w:t>חוק הסדרים במשק המדינה (תיקוני חקיקה להשגת יעדי התקציב לשנת 1997), תשנ"ז-</w:t>
      </w:r>
      <w:r>
        <w:rPr>
          <w:rFonts w:cs="FrankRuehl"/>
          <w:rtl/>
        </w:rPr>
        <w:t>1996</w:t>
      </w:r>
      <w:r>
        <w:rPr>
          <w:rFonts w:cs="FrankRuehl" w:hint="cs"/>
          <w:rtl/>
        </w:rPr>
        <w:t>; תחילתו ביום</w:t>
      </w:r>
      <w:r>
        <w:rPr>
          <w:rFonts w:cs="FrankRuehl"/>
          <w:rtl/>
        </w:rPr>
        <w:t xml:space="preserve"> </w:t>
      </w:r>
      <w:r w:rsidR="00DD40F1">
        <w:rPr>
          <w:rFonts w:cs="FrankRuehl" w:hint="cs"/>
          <w:rtl/>
        </w:rPr>
        <w:t>1.1.1997.</w:t>
      </w:r>
    </w:p>
    <w:p w:rsidR="00544470" w:rsidRDefault="00544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737703">
          <w:rPr>
            <w:rStyle w:val="Hyperlink"/>
            <w:rFonts w:cs="FrankRuehl" w:hint="cs"/>
            <w:rtl/>
          </w:rPr>
          <w:t>ס</w:t>
        </w:r>
        <w:r w:rsidRPr="00737703">
          <w:rPr>
            <w:rStyle w:val="Hyperlink"/>
            <w:rFonts w:cs="FrankRuehl"/>
            <w:rtl/>
          </w:rPr>
          <w:t>"</w:t>
        </w:r>
        <w:r w:rsidRPr="00737703">
          <w:rPr>
            <w:rStyle w:val="Hyperlink"/>
            <w:rFonts w:cs="FrankRuehl" w:hint="cs"/>
            <w:rtl/>
          </w:rPr>
          <w:t>ח תשנ"ז מס' 1634</w:t>
        </w:r>
      </w:hyperlink>
      <w:r>
        <w:rPr>
          <w:rFonts w:cs="FrankRuehl" w:hint="cs"/>
          <w:rtl/>
        </w:rPr>
        <w:t xml:space="preserve"> מיום 5.8.1997 עמ' </w:t>
      </w:r>
      <w:r>
        <w:rPr>
          <w:rFonts w:cs="FrankRuehl"/>
          <w:rtl/>
        </w:rPr>
        <w:t>211 (</w:t>
      </w:r>
      <w:hyperlink r:id="rId16" w:history="1">
        <w:r w:rsidRPr="00737703">
          <w:rPr>
            <w:rStyle w:val="Hyperlink"/>
            <w:rFonts w:cs="FrankRuehl"/>
            <w:rtl/>
          </w:rPr>
          <w:t>ה</w:t>
        </w:r>
        <w:r w:rsidRPr="00737703">
          <w:rPr>
            <w:rStyle w:val="Hyperlink"/>
            <w:rFonts w:cs="FrankRuehl" w:hint="cs"/>
            <w:rtl/>
          </w:rPr>
          <w:t>"ח תשנ"ז מס' 2615</w:t>
        </w:r>
      </w:hyperlink>
      <w:r>
        <w:rPr>
          <w:rFonts w:cs="FrankRuehl" w:hint="cs"/>
          <w:rtl/>
        </w:rPr>
        <w:t xml:space="preserve"> ע</w:t>
      </w:r>
      <w:r>
        <w:rPr>
          <w:rFonts w:cs="FrankRuehl"/>
          <w:rtl/>
        </w:rPr>
        <w:t>מ</w:t>
      </w:r>
      <w:r>
        <w:rPr>
          <w:rFonts w:cs="FrankRuehl" w:hint="cs"/>
          <w:rtl/>
        </w:rPr>
        <w:t xml:space="preserve">' 333) </w:t>
      </w:r>
      <w:r>
        <w:rPr>
          <w:rFonts w:cs="FrankRuehl"/>
          <w:rtl/>
        </w:rPr>
        <w:t>–</w:t>
      </w:r>
      <w:r>
        <w:rPr>
          <w:rFonts w:cs="FrankRuehl" w:hint="cs"/>
          <w:rtl/>
        </w:rPr>
        <w:t xml:space="preserve"> תיקון מס' 6</w:t>
      </w:r>
      <w:r>
        <w:rPr>
          <w:rFonts w:cs="FrankRuehl"/>
          <w:rtl/>
        </w:rPr>
        <w:t xml:space="preserve">. </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737703">
          <w:rPr>
            <w:rStyle w:val="Hyperlink"/>
            <w:rFonts w:cs="FrankRuehl" w:hint="cs"/>
            <w:rtl/>
          </w:rPr>
          <w:t>ס</w:t>
        </w:r>
        <w:r w:rsidRPr="00737703">
          <w:rPr>
            <w:rStyle w:val="Hyperlink"/>
            <w:rFonts w:cs="FrankRuehl"/>
            <w:rtl/>
          </w:rPr>
          <w:t>"</w:t>
        </w:r>
        <w:r w:rsidRPr="00737703">
          <w:rPr>
            <w:rStyle w:val="Hyperlink"/>
            <w:rFonts w:cs="FrankRuehl" w:hint="cs"/>
            <w:rtl/>
          </w:rPr>
          <w:t>ח תשנ"ז מס' 1634</w:t>
        </w:r>
      </w:hyperlink>
      <w:r>
        <w:rPr>
          <w:rFonts w:cs="FrankRuehl" w:hint="cs"/>
          <w:rtl/>
        </w:rPr>
        <w:t xml:space="preserve"> מיום 5.8.1997 עמ' 212 (</w:t>
      </w:r>
      <w:hyperlink r:id="rId18" w:history="1">
        <w:r w:rsidRPr="00737703">
          <w:rPr>
            <w:rStyle w:val="Hyperlink"/>
            <w:rFonts w:cs="FrankRuehl" w:hint="cs"/>
            <w:rtl/>
          </w:rPr>
          <w:t>ה"ח תשנ"ז מס' 2622</w:t>
        </w:r>
      </w:hyperlink>
      <w:r>
        <w:rPr>
          <w:rFonts w:cs="FrankRuehl" w:hint="cs"/>
          <w:rtl/>
        </w:rPr>
        <w:t xml:space="preserve"> עמ' 349) </w:t>
      </w:r>
      <w:r>
        <w:rPr>
          <w:rFonts w:cs="FrankRuehl"/>
          <w:rtl/>
        </w:rPr>
        <w:t>–</w:t>
      </w:r>
      <w:r>
        <w:rPr>
          <w:rFonts w:cs="FrankRuehl" w:hint="cs"/>
          <w:rtl/>
        </w:rPr>
        <w:t xml:space="preserve"> תיקון מס' 7; ר' סעיף 2 לענין תחולה</w:t>
      </w:r>
      <w:r>
        <w:rPr>
          <w:rFonts w:cs="FrankRuehl"/>
          <w:rtl/>
        </w:rPr>
        <w:t>.</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הוראות חוק זה יחולו על עיל</w:t>
      </w:r>
      <w:r w:rsidR="00DD40F1">
        <w:rPr>
          <w:rFonts w:cs="FrankRuehl" w:hint="cs"/>
          <w:rtl/>
        </w:rPr>
        <w:t>ה שנוצרה מיום תחילת החוק ואילך.</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737703">
          <w:rPr>
            <w:rStyle w:val="Hyperlink"/>
            <w:rFonts w:cs="FrankRuehl" w:hint="cs"/>
            <w:rtl/>
          </w:rPr>
          <w:t>ס</w:t>
        </w:r>
        <w:r w:rsidRPr="00737703">
          <w:rPr>
            <w:rStyle w:val="Hyperlink"/>
            <w:rFonts w:cs="FrankRuehl"/>
            <w:rtl/>
          </w:rPr>
          <w:t>"</w:t>
        </w:r>
        <w:r w:rsidRPr="00737703">
          <w:rPr>
            <w:rStyle w:val="Hyperlink"/>
            <w:rFonts w:cs="FrankRuehl" w:hint="cs"/>
            <w:rtl/>
          </w:rPr>
          <w:t>ח תשנ"ח מס' 1645</w:t>
        </w:r>
      </w:hyperlink>
      <w:r>
        <w:rPr>
          <w:rFonts w:cs="FrankRuehl" w:hint="cs"/>
          <w:rtl/>
        </w:rPr>
        <w:t xml:space="preserve"> מיום 15.1.1998 עמ' 64 (</w:t>
      </w:r>
      <w:hyperlink r:id="rId20" w:history="1">
        <w:r w:rsidRPr="00737703">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8</w:t>
      </w:r>
      <w:r>
        <w:rPr>
          <w:rFonts w:cs="FrankRuehl"/>
          <w:rtl/>
        </w:rPr>
        <w:t xml:space="preserve"> </w:t>
      </w:r>
      <w:r>
        <w:rPr>
          <w:rFonts w:cs="FrankRuehl" w:hint="cs"/>
          <w:rtl/>
        </w:rPr>
        <w:t>בסעיף 13 בחוק להגברת הצמיחה והתע</w:t>
      </w:r>
      <w:r>
        <w:rPr>
          <w:rFonts w:cs="FrankRuehl"/>
          <w:rtl/>
        </w:rPr>
        <w:t>סו</w:t>
      </w:r>
      <w:r>
        <w:rPr>
          <w:rFonts w:cs="FrankRuehl" w:hint="cs"/>
          <w:rtl/>
        </w:rPr>
        <w:t>קה ולהשגת יעדי התקציב ל</w:t>
      </w:r>
      <w:r>
        <w:rPr>
          <w:rFonts w:cs="FrankRuehl"/>
          <w:rtl/>
        </w:rPr>
        <w:t>ש</w:t>
      </w:r>
      <w:r>
        <w:rPr>
          <w:rFonts w:cs="FrankRuehl" w:hint="cs"/>
          <w:rtl/>
        </w:rPr>
        <w:t>נת הכספים 1998 (תיקוני חקיקה), תשנ"ח-</w:t>
      </w:r>
      <w:r>
        <w:rPr>
          <w:rFonts w:cs="FrankRuehl"/>
          <w:rtl/>
        </w:rPr>
        <w:t>1998</w:t>
      </w:r>
      <w:r w:rsidR="00DD40F1">
        <w:rPr>
          <w:rFonts w:cs="FrankRuehl" w:hint="cs"/>
          <w:rtl/>
        </w:rPr>
        <w:t>; תחילתו ביום 1.1.1998.</w:t>
      </w:r>
    </w:p>
    <w:p w:rsidR="00B530EA" w:rsidRDefault="00B530EA"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B306E1">
          <w:rPr>
            <w:rStyle w:val="Hyperlink"/>
            <w:rFonts w:cs="FrankRuehl" w:hint="cs"/>
            <w:rtl/>
          </w:rPr>
          <w:t>ס"ח תשס"ב מס' 1823</w:t>
        </w:r>
      </w:hyperlink>
      <w:r>
        <w:rPr>
          <w:rFonts w:cs="FrankRuehl" w:hint="cs"/>
          <w:rtl/>
        </w:rPr>
        <w:t xml:space="preserve"> מיום 15.1.2002 עמ' 97 (</w:t>
      </w:r>
      <w:hyperlink r:id="rId22" w:history="1">
        <w:r w:rsidRPr="00B306E1">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9 בסעיף 10 לחוק חופש העיסוק (הקלה בהגבלות </w:t>
      </w:r>
      <w:r>
        <w:rPr>
          <w:rFonts w:cs="FrankRuehl"/>
          <w:rtl/>
        </w:rPr>
        <w:t>–</w:t>
      </w:r>
      <w:r>
        <w:rPr>
          <w:rFonts w:cs="FrankRuehl" w:hint="cs"/>
          <w:rtl/>
        </w:rPr>
        <w:t xml:space="preserve"> גיל, תושבות ועיסוק אחר) (תיקוני חקיקה), תשס"ב-2002.</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 תשס"ג מ</w:t>
        </w:r>
        <w:r>
          <w:rPr>
            <w:rStyle w:val="Hyperlink"/>
            <w:rFonts w:cs="FrankRuehl" w:hint="cs"/>
            <w:rtl/>
          </w:rPr>
          <w:t>ס</w:t>
        </w:r>
        <w:r>
          <w:rPr>
            <w:rStyle w:val="Hyperlink"/>
            <w:rFonts w:cs="FrankRuehl" w:hint="cs"/>
            <w:rtl/>
          </w:rPr>
          <w:t>' 1892</w:t>
        </w:r>
      </w:hyperlink>
      <w:r>
        <w:rPr>
          <w:rFonts w:cs="FrankRuehl" w:hint="cs"/>
          <w:rtl/>
        </w:rPr>
        <w:t xml:space="preserve"> מיום 1.6.2003 עמ' 477 (</w:t>
      </w:r>
      <w:hyperlink r:id="rId24" w:history="1">
        <w:r>
          <w:rPr>
            <w:rStyle w:val="Hyperlink"/>
            <w:rFonts w:cs="FrankRuehl" w:hint="cs"/>
            <w:rtl/>
          </w:rPr>
          <w:t>ה"ח המ</w:t>
        </w:r>
        <w:r>
          <w:rPr>
            <w:rStyle w:val="Hyperlink"/>
            <w:rFonts w:cs="FrankRuehl" w:hint="cs"/>
            <w:rtl/>
          </w:rPr>
          <w:t>מ</w:t>
        </w:r>
        <w:r>
          <w:rPr>
            <w:rStyle w:val="Hyperlink"/>
            <w:rFonts w:cs="FrankRuehl" w:hint="cs"/>
            <w:rtl/>
          </w:rPr>
          <w:t>שלה תשס"ג מס' 25</w:t>
        </w:r>
      </w:hyperlink>
      <w:r>
        <w:rPr>
          <w:rFonts w:cs="FrankRuehl" w:hint="cs"/>
          <w:rtl/>
        </w:rPr>
        <w:t xml:space="preserve"> עמ' 262) </w:t>
      </w:r>
      <w:r>
        <w:rPr>
          <w:rFonts w:cs="FrankRuehl"/>
          <w:rtl/>
        </w:rPr>
        <w:t>–</w:t>
      </w:r>
      <w:r>
        <w:rPr>
          <w:rFonts w:cs="FrankRuehl" w:hint="cs"/>
          <w:rtl/>
        </w:rPr>
        <w:t xml:space="preserve"> תיקון מס' 10 בסעיף 73 לחוק התכנית להבראת כלכלת ישראל (תיקוני חקיקה להשגת יעדי התקציב והמדיניות הכלכלית לשנות הכספים 2003 ו-2004), תשס"ג-2003; תחילתו ביום 1.6.2003 ור' סעיף 74 לענין הוראות מעבר.</w:t>
      </w:r>
    </w:p>
    <w:p w:rsidR="00544470" w:rsidRDefault="00544470" w:rsidP="007F5A9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74. (א) קרן ותיקה, למעט ותיקה שמתקיימים בה התנאים שבסעיף 78טז לחוק הפיקוח, כנוסחו בסעיף 73 לחוק זה, שאין לה ביום תחילתו של חוק זה (בסעיף זה </w:t>
      </w:r>
      <w:r>
        <w:rPr>
          <w:rFonts w:cs="FrankRuehl"/>
          <w:rtl/>
        </w:rPr>
        <w:t>–</w:t>
      </w:r>
      <w:r>
        <w:rPr>
          <w:rFonts w:cs="FrankRuehl" w:hint="cs"/>
          <w:rtl/>
        </w:rPr>
        <w:t xml:space="preserve"> יום התחילה) מנהל מורשה לפי סעיף 68 לחוק הפיקוח, ימנה לה המפקח מנהל מיוחד לפי הוראות סעיף 78ד לחוק הפיקוח, כנוסחו בסעיף 73 לחוק זה, עד יום ג' באב  התשס"ג (1 באוגוסט 2003).</w:t>
      </w:r>
    </w:p>
    <w:p w:rsidR="00544470" w:rsidRDefault="00544470" w:rsidP="007F5A9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היה לקרן ותיקה ערב תחילתו של חוק זה מנהל מורשה לפי סעיף 68 לחוק הפיקוח, יראו אותו כמי שמונה למנהל מיוחד לאותה קרן לפי סעיף 78ד לחוק הפיקוח כנוסחו בסעיף 73 לחוק זה, לתקופה שעד תום שנה מיום התחילה, ורשאי המפקח להאריך את תקופת כהונתו מפעם לפעם, בהתאם להוראות פרק ז'1 לחוק הפיקוח, כנוסחו בסעיף 73 לחוק זה.</w:t>
      </w:r>
    </w:p>
    <w:p w:rsidR="00544470" w:rsidRDefault="00544470" w:rsidP="00DD40F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מונתה לפני יום התחילה ועדת הנהלה לקרן ותיקה שמונה לה מנהל מורשה כאמור בסעיף קטן (א), יראו את חבריה כמי שמונו לחבר מינהלה לפי סעיף 78ד לחוק הפיקוח כנוסחו בסעיף 73 לחוק זה, לתקופה שעד תום שנה מיום התחילה, והמפקח רשאי להאריך את תקופת כהונתם מפעם לפעם, בהתאם להוראות פרק ז'1 לחוק </w:t>
      </w:r>
      <w:r w:rsidR="00DD40F1">
        <w:rPr>
          <w:rFonts w:cs="FrankRuehl" w:hint="cs"/>
          <w:rtl/>
        </w:rPr>
        <w:t>הפיקוח כנוסחו בסעיף 73 לחוק זה.</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w:t>
        </w:r>
        <w:r>
          <w:rPr>
            <w:rStyle w:val="Hyperlink"/>
            <w:rFonts w:cs="FrankRuehl" w:hint="cs"/>
            <w:rtl/>
          </w:rPr>
          <w:t>ס</w:t>
        </w:r>
        <w:r>
          <w:rPr>
            <w:rStyle w:val="Hyperlink"/>
            <w:rFonts w:cs="FrankRuehl" w:hint="cs"/>
            <w:rtl/>
          </w:rPr>
          <w:t>"ד מס' 1919</w:t>
        </w:r>
      </w:hyperlink>
      <w:r>
        <w:rPr>
          <w:rFonts w:cs="FrankRuehl" w:hint="cs"/>
          <w:rtl/>
        </w:rPr>
        <w:t xml:space="preserve"> מיום 18.1.2004 עמ' 55 (</w:t>
      </w:r>
      <w:hyperlink r:id="rId26" w:history="1">
        <w:r w:rsidRPr="000D5F7A">
          <w:rPr>
            <w:rStyle w:val="Hyperlink"/>
            <w:rFonts w:cs="FrankRuehl" w:hint="cs"/>
            <w:rtl/>
          </w:rPr>
          <w:t>ה"ח ה</w:t>
        </w:r>
        <w:r w:rsidRPr="000D5F7A">
          <w:rPr>
            <w:rStyle w:val="Hyperlink"/>
            <w:rFonts w:cs="FrankRuehl" w:hint="cs"/>
            <w:rtl/>
          </w:rPr>
          <w:t>מ</w:t>
        </w:r>
        <w:r w:rsidRPr="000D5F7A">
          <w:rPr>
            <w:rStyle w:val="Hyperlink"/>
            <w:rFonts w:cs="FrankRuehl" w:hint="cs"/>
            <w:rtl/>
          </w:rPr>
          <w:t>משלה תשס"ד מס' 64</w:t>
        </w:r>
      </w:hyperlink>
      <w:r>
        <w:rPr>
          <w:rFonts w:cs="FrankRuehl" w:hint="cs"/>
          <w:rtl/>
        </w:rPr>
        <w:t xml:space="preserve"> עמ' 201) </w:t>
      </w:r>
      <w:r>
        <w:rPr>
          <w:rFonts w:cs="FrankRuehl"/>
          <w:rtl/>
        </w:rPr>
        <w:t>–</w:t>
      </w:r>
      <w:r>
        <w:rPr>
          <w:rFonts w:cs="FrankRuehl" w:hint="cs"/>
          <w:rtl/>
        </w:rPr>
        <w:t xml:space="preserve"> תיקון מס' 11 בסעיף 23 לחוק גיל פרישה, תשס"ד-</w:t>
      </w:r>
      <w:r w:rsidR="00DD40F1">
        <w:rPr>
          <w:rFonts w:cs="FrankRuehl" w:hint="cs"/>
          <w:rtl/>
        </w:rPr>
        <w:t>2004; תחילתו ביום 1.4.2004.</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ס"ח תשס"</w:t>
        </w:r>
        <w:r>
          <w:rPr>
            <w:rStyle w:val="Hyperlink"/>
            <w:rFonts w:cs="FrankRuehl" w:hint="cs"/>
            <w:rtl/>
          </w:rPr>
          <w:t>ד</w:t>
        </w:r>
        <w:r>
          <w:rPr>
            <w:rStyle w:val="Hyperlink"/>
            <w:rFonts w:cs="FrankRuehl" w:hint="cs"/>
            <w:rtl/>
          </w:rPr>
          <w:t xml:space="preserve"> מס' 1936</w:t>
        </w:r>
      </w:hyperlink>
      <w:r>
        <w:rPr>
          <w:rFonts w:cs="FrankRuehl" w:hint="cs"/>
          <w:rtl/>
        </w:rPr>
        <w:t xml:space="preserve"> מיום 4.4.2004 עמ' 370 (</w:t>
      </w:r>
      <w:hyperlink r:id="rId28" w:history="1">
        <w:r>
          <w:rPr>
            <w:rStyle w:val="Hyperlink"/>
            <w:rFonts w:cs="FrankRuehl" w:hint="cs"/>
            <w:rtl/>
          </w:rPr>
          <w:t>ה"ח הממש</w:t>
        </w:r>
        <w:r>
          <w:rPr>
            <w:rStyle w:val="Hyperlink"/>
            <w:rFonts w:cs="FrankRuehl" w:hint="cs"/>
            <w:rtl/>
          </w:rPr>
          <w:t>ל</w:t>
        </w:r>
        <w:r>
          <w:rPr>
            <w:rStyle w:val="Hyperlink"/>
            <w:rFonts w:cs="FrankRuehl" w:hint="cs"/>
            <w:rtl/>
          </w:rPr>
          <w:t>ה תשס"ד מס' 95</w:t>
        </w:r>
      </w:hyperlink>
      <w:r>
        <w:rPr>
          <w:rFonts w:cs="FrankRuehl" w:hint="cs"/>
          <w:rtl/>
        </w:rPr>
        <w:t xml:space="preserve"> עמ' 378) </w:t>
      </w:r>
      <w:r>
        <w:rPr>
          <w:rFonts w:cs="FrankRuehl"/>
          <w:rtl/>
        </w:rPr>
        <w:t>–</w:t>
      </w:r>
      <w:r>
        <w:rPr>
          <w:rFonts w:cs="FrankRuehl" w:hint="cs"/>
          <w:rtl/>
        </w:rPr>
        <w:t xml:space="preserve"> תיקון מס' 12; ר' סעיף 7 לענין תחילה ותחולה.</w:t>
      </w:r>
      <w:r w:rsidRPr="00492BC5">
        <w:rPr>
          <w:rFonts w:cs="FrankRuehl" w:hint="cs"/>
          <w:rtl/>
        </w:rPr>
        <w:t xml:space="preserve"> </w:t>
      </w:r>
      <w:r w:rsidRPr="007F5A97">
        <w:rPr>
          <w:rFonts w:cs="FrankRuehl" w:hint="cs"/>
          <w:rtl/>
        </w:rPr>
        <w:t xml:space="preserve">תוקן </w:t>
      </w:r>
      <w:hyperlink r:id="rId29" w:history="1">
        <w:r w:rsidRPr="007F5A97">
          <w:rPr>
            <w:rStyle w:val="Hyperlink"/>
            <w:rFonts w:cs="FrankRuehl" w:hint="cs"/>
            <w:rtl/>
          </w:rPr>
          <w:t>ס"ח תשס"ד מס' 1947</w:t>
        </w:r>
      </w:hyperlink>
      <w:r w:rsidRPr="007F5A97">
        <w:rPr>
          <w:rFonts w:cs="FrankRuehl" w:hint="cs"/>
          <w:rtl/>
        </w:rPr>
        <w:t xml:space="preserve"> מיום 30.6.2004 עמ' 433</w:t>
      </w:r>
      <w:r w:rsidR="004D3FB3">
        <w:rPr>
          <w:rFonts w:cs="FrankRuehl" w:hint="cs"/>
          <w:rtl/>
        </w:rPr>
        <w:t xml:space="preserve"> (</w:t>
      </w:r>
      <w:hyperlink r:id="rId30" w:history="1">
        <w:r w:rsidR="004D3FB3" w:rsidRPr="004D3FB3">
          <w:rPr>
            <w:rStyle w:val="Hyperlink"/>
            <w:rFonts w:cs="FrankRuehl" w:hint="cs"/>
            <w:rtl/>
          </w:rPr>
          <w:t>ה"ח הממשלה תשס"ד מס' 107</w:t>
        </w:r>
      </w:hyperlink>
      <w:r w:rsidR="004D3FB3">
        <w:rPr>
          <w:rFonts w:cs="FrankRuehl" w:hint="cs"/>
          <w:rtl/>
        </w:rPr>
        <w:t xml:space="preserve"> עמ' 490) </w:t>
      </w:r>
      <w:r w:rsidR="004D3FB3">
        <w:rPr>
          <w:rFonts w:cs="FrankRuehl"/>
          <w:rtl/>
        </w:rPr>
        <w:t>–</w:t>
      </w:r>
      <w:r w:rsidR="004D3FB3">
        <w:rPr>
          <w:rFonts w:cs="FrankRuehl" w:hint="cs"/>
          <w:rtl/>
        </w:rPr>
        <w:t xml:space="preserve"> תיקון מס' 12 (תיקון) תשס"ד-2004</w:t>
      </w:r>
      <w:r w:rsidRPr="007F5A97">
        <w:rPr>
          <w:rFonts w:cs="FrankRuehl" w:hint="cs"/>
          <w:rtl/>
        </w:rPr>
        <w:t xml:space="preserve">; </w:t>
      </w:r>
      <w:r>
        <w:rPr>
          <w:rFonts w:cs="FrankRuehl" w:hint="cs"/>
          <w:rtl/>
        </w:rPr>
        <w:t>תחילתו ביום 1.7.2004.</w:t>
      </w:r>
    </w:p>
    <w:p w:rsidR="00544470" w:rsidRDefault="00544470" w:rsidP="007F5A9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(א) תחילתו של סעיף 78ט(ב)(3) לחוק העיקרי, בסעיף 1(1) לחוק זה, ביום ה' בתשרי התשס"ד (1 באוקטובר 2003), והוא יחול לגבי מי שהחל לקבל קצבה במועד האמור או לאחריו.</w:t>
      </w:r>
    </w:p>
    <w:p w:rsidR="00544470" w:rsidRDefault="00544470" w:rsidP="007F5A9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סעיף 78ט(ב)(6) לחוק העיקרי, כנוסחו בסעיף 1(2) לחוק זה, יחול לגבי תשלומים כאמור באותו סעיף, ששילמה הקרן בעד חודש אפריל 2004 ואילך.</w:t>
      </w:r>
    </w:p>
    <w:p w:rsidR="00544470" w:rsidRDefault="00544470" w:rsidP="007F5A9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סעיף 78יא לחוק העיקרי, כנוסחו בסעיף 3 לחוק זה, יחול לגבי תשלומים כאמור באותו סעיף, המועברים לקרן בעד חודש ינואר 2004 ואילך.</w:t>
      </w:r>
    </w:p>
    <w:p w:rsidR="00544470" w:rsidRDefault="00544470" w:rsidP="007F5A9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(1) תחילתם של סעיפים 3, 32, 45א ו-47 לפקודת מס הכנסה, כנוסחם בסעיף 5 לחוק זה, ביום י"ב בתמוז התשס"ד (1 ביולי 2004).</w:t>
      </w:r>
    </w:p>
    <w:p w:rsidR="00544470" w:rsidRDefault="00544470" w:rsidP="00DD40F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סעיף 9(17) לפקודת מס הכנסה, כנוסחו בסעיף 6(3) לחוק זה, יחול לגבי כספים שקיבל עובד על פי ביטוח מפני אובדן כושר עבודה, בשנת המס 2005 ואילך, ואולם הוראות הסעיף האמור, כנוסחו ערב תחילתו של חוק זה, ימשיכו לחול לגבי כספים שיקבל העובד על פי הביטוח, בסכום חד-פעמי. לאחר תחילתו של חוק זה, בשל מקרה </w:t>
      </w:r>
      <w:r w:rsidRPr="007F5A97">
        <w:rPr>
          <w:rFonts w:cs="FrankRuehl" w:hint="cs"/>
          <w:rtl/>
        </w:rPr>
        <w:t>ביטו</w:t>
      </w:r>
      <w:r>
        <w:rPr>
          <w:rFonts w:cs="FrankRuehl" w:hint="cs"/>
          <w:rtl/>
        </w:rPr>
        <w:t>ח שאירוע לפני תחילתו של חוק זה.</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ס"ח תשס"ה מס' 1995</w:t>
        </w:r>
      </w:hyperlink>
      <w:r>
        <w:rPr>
          <w:rFonts w:cs="FrankRuehl" w:hint="cs"/>
          <w:rtl/>
        </w:rPr>
        <w:t xml:space="preserve"> מיום 7.4.2005 עמ' 331 (</w:t>
      </w:r>
      <w:hyperlink r:id="rId32" w:history="1">
        <w:r w:rsidRPr="004D3FB3">
          <w:rPr>
            <w:rStyle w:val="Hyperlink"/>
            <w:rFonts w:cs="FrankRuehl" w:hint="cs"/>
            <w:rtl/>
          </w:rPr>
          <w:t>ה"ח תשס"א מס' 2951</w:t>
        </w:r>
      </w:hyperlink>
      <w:r>
        <w:rPr>
          <w:rFonts w:cs="FrankRuehl" w:hint="cs"/>
          <w:rtl/>
        </w:rPr>
        <w:t xml:space="preserve"> עמ' 326) </w:t>
      </w:r>
      <w:r>
        <w:rPr>
          <w:rFonts w:cs="FrankRuehl"/>
          <w:rtl/>
        </w:rPr>
        <w:t>–</w:t>
      </w:r>
      <w:r>
        <w:rPr>
          <w:rFonts w:cs="FrankRuehl" w:hint="cs"/>
          <w:rtl/>
        </w:rPr>
        <w:t xml:space="preserve"> תיקון מס' 13 בסעיף 9 לחוק שוויון זכויות לאנשים עם מוגבלות (תיקון מס' 2), תשס"ה-2005; תחילתו שישה חודשים מיום פרסומו</w:t>
      </w:r>
      <w:r w:rsidR="00DD40F1">
        <w:rPr>
          <w:rFonts w:cs="FrankRuehl" w:hint="cs"/>
          <w:rtl/>
        </w:rPr>
        <w:t>.</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ס"ח תשס"ה מס' 2008</w:t>
        </w:r>
      </w:hyperlink>
      <w:r>
        <w:rPr>
          <w:rFonts w:cs="FrankRuehl" w:hint="cs"/>
          <w:rtl/>
        </w:rPr>
        <w:t xml:space="preserve"> מיום 29.6.2005 עמ' 527 (</w:t>
      </w:r>
      <w:hyperlink r:id="rId34" w:history="1">
        <w:r>
          <w:rPr>
            <w:rStyle w:val="Hyperlink"/>
            <w:rFonts w:cs="FrankRuehl" w:hint="cs"/>
            <w:rtl/>
          </w:rPr>
          <w:t>ה"ח הכנסת תשס"ה מס' 81</w:t>
        </w:r>
      </w:hyperlink>
      <w:r>
        <w:rPr>
          <w:rFonts w:cs="FrankRuehl" w:hint="cs"/>
          <w:rtl/>
        </w:rPr>
        <w:t xml:space="preserve"> עמ' 158) </w:t>
      </w:r>
      <w:r>
        <w:rPr>
          <w:rFonts w:cs="FrankRuehl"/>
          <w:rtl/>
        </w:rPr>
        <w:t>–</w:t>
      </w:r>
      <w:r>
        <w:rPr>
          <w:rFonts w:cs="FrankRuehl" w:hint="cs"/>
          <w:rtl/>
        </w:rPr>
        <w:t xml:space="preserve"> תיקון מס' 14; תחילתו ביום 1.10.20</w:t>
      </w:r>
      <w:r w:rsidR="00DD40F1">
        <w:rPr>
          <w:rFonts w:cs="FrankRuehl" w:hint="cs"/>
          <w:rtl/>
        </w:rPr>
        <w:t>03.</w:t>
      </w:r>
    </w:p>
    <w:p w:rsidR="00544470" w:rsidRDefault="00544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ס"ח תשס"ה מס' 2018</w:t>
        </w:r>
      </w:hyperlink>
      <w:r>
        <w:rPr>
          <w:rFonts w:cs="FrankRuehl" w:hint="cs"/>
          <w:rtl/>
        </w:rPr>
        <w:t xml:space="preserve"> מיום 1.8.2005 עמ' 732 (ה</w:t>
      </w:r>
      <w:hyperlink r:id="rId36" w:history="1">
        <w:r>
          <w:rPr>
            <w:rStyle w:val="Hyperlink"/>
            <w:rFonts w:cs="FrankRuehl" w:hint="cs"/>
            <w:rtl/>
          </w:rPr>
          <w:t>"ח הכנס</w:t>
        </w:r>
        <w:r>
          <w:rPr>
            <w:rStyle w:val="Hyperlink"/>
            <w:rFonts w:cs="FrankRuehl" w:hint="cs"/>
            <w:rtl/>
          </w:rPr>
          <w:t>ת</w:t>
        </w:r>
        <w:r>
          <w:rPr>
            <w:rStyle w:val="Hyperlink"/>
            <w:rFonts w:cs="FrankRuehl" w:hint="cs"/>
            <w:rtl/>
          </w:rPr>
          <w:t xml:space="preserve"> תשס"ה מס' 66</w:t>
        </w:r>
      </w:hyperlink>
      <w:r>
        <w:rPr>
          <w:rFonts w:cs="FrankRuehl" w:hint="cs"/>
          <w:rtl/>
        </w:rPr>
        <w:t xml:space="preserve"> עמ' 90) </w:t>
      </w:r>
      <w:r>
        <w:rPr>
          <w:rFonts w:cs="FrankRuehl"/>
          <w:rtl/>
        </w:rPr>
        <w:t>–</w:t>
      </w:r>
      <w:r>
        <w:rPr>
          <w:rFonts w:cs="FrankRuehl" w:hint="cs"/>
          <w:rtl/>
        </w:rPr>
        <w:t xml:space="preserve"> תיקון מס' 15.</w:t>
      </w:r>
    </w:p>
    <w:p w:rsidR="00544470" w:rsidRDefault="00544470" w:rsidP="00DD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ס"ח תש</w:t>
        </w:r>
        <w:r>
          <w:rPr>
            <w:rStyle w:val="Hyperlink"/>
            <w:rFonts w:cs="FrankRuehl" w:hint="cs"/>
            <w:rtl/>
          </w:rPr>
          <w:t>ס</w:t>
        </w:r>
        <w:r>
          <w:rPr>
            <w:rStyle w:val="Hyperlink"/>
            <w:rFonts w:cs="FrankRuehl" w:hint="cs"/>
            <w:rtl/>
          </w:rPr>
          <w:t xml:space="preserve">"ה מס' </w:t>
        </w:r>
        <w:r>
          <w:rPr>
            <w:rStyle w:val="Hyperlink"/>
            <w:rFonts w:cs="FrankRuehl" w:hint="cs"/>
            <w:rtl/>
          </w:rPr>
          <w:t>2</w:t>
        </w:r>
        <w:r>
          <w:rPr>
            <w:rStyle w:val="Hyperlink"/>
            <w:rFonts w:cs="FrankRuehl" w:hint="cs"/>
            <w:rtl/>
          </w:rPr>
          <w:t>024</w:t>
        </w:r>
      </w:hyperlink>
      <w:r>
        <w:rPr>
          <w:rFonts w:cs="FrankRuehl" w:hint="cs"/>
          <w:rtl/>
        </w:rPr>
        <w:t xml:space="preserve"> מיום 10.8.2005 עמ' 859 (</w:t>
      </w:r>
      <w:hyperlink r:id="rId38" w:history="1">
        <w:r>
          <w:rPr>
            <w:rStyle w:val="Hyperlink"/>
            <w:rFonts w:cs="FrankRuehl" w:hint="cs"/>
            <w:rtl/>
          </w:rPr>
          <w:t>ה"ח הממשלה תשס"ה מס' 175</w:t>
        </w:r>
      </w:hyperlink>
      <w:r>
        <w:rPr>
          <w:rFonts w:cs="FrankRuehl" w:hint="cs"/>
          <w:rtl/>
        </w:rPr>
        <w:t xml:space="preserve"> , עמ' 690) </w:t>
      </w:r>
      <w:r>
        <w:rPr>
          <w:rFonts w:cs="FrankRuehl"/>
          <w:rtl/>
        </w:rPr>
        <w:t>–</w:t>
      </w:r>
      <w:r>
        <w:rPr>
          <w:rFonts w:cs="FrankRuehl" w:hint="cs"/>
          <w:rtl/>
        </w:rPr>
        <w:t xml:space="preserve"> תיקון מס' 16 בסעיף 12 לחוק להגברת התחרות ולצמצום הריכוזיות וניגודי הענינים בשוק ההון בישראל (תיקוני חקיקה), תשס"ה-2005; תחילתו 90 ימים מיום פרסומו ור' סעיף 14 לענין הוראות מעבר.</w:t>
      </w:r>
      <w:r w:rsidR="00DD40F1">
        <w:rPr>
          <w:rFonts w:cs="FrankRuehl" w:hint="cs"/>
          <w:rtl/>
        </w:rPr>
        <w:t xml:space="preserve"> </w:t>
      </w:r>
      <w:r w:rsidR="00DD40F1" w:rsidRPr="007F5A97">
        <w:rPr>
          <w:rFonts w:cs="FrankRuehl" w:hint="cs"/>
          <w:rtl/>
        </w:rPr>
        <w:t xml:space="preserve">ת"ט </w:t>
      </w:r>
      <w:hyperlink r:id="rId39" w:history="1">
        <w:r w:rsidR="00DD40F1" w:rsidRPr="007F5A97">
          <w:rPr>
            <w:rStyle w:val="Hyperlink"/>
            <w:rFonts w:cs="FrankRuehl" w:hint="cs"/>
            <w:rtl/>
          </w:rPr>
          <w:t>ס"ח תשס"ו מס' 2035</w:t>
        </w:r>
      </w:hyperlink>
      <w:r w:rsidR="00DD40F1">
        <w:rPr>
          <w:rFonts w:cs="FrankRuehl" w:hint="cs"/>
          <w:rtl/>
        </w:rPr>
        <w:t xml:space="preserve"> מיום 22.11.2005 עמ' 19.</w:t>
      </w:r>
    </w:p>
    <w:p w:rsidR="00544470" w:rsidRPr="000D5F7A" w:rsidRDefault="00544470" w:rsidP="007F5A9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14. (א) תחילתו של פרק זה 90 ימים ממועד פרסומו (בסעיף זה </w:t>
      </w:r>
      <w:r>
        <w:rPr>
          <w:rFonts w:cs="FrankRuehl"/>
          <w:rtl/>
        </w:rPr>
        <w:t>–</w:t>
      </w:r>
      <w:r>
        <w:rPr>
          <w:rFonts w:cs="FrankRuehl" w:hint="cs"/>
          <w:rtl/>
        </w:rPr>
        <w:t xml:space="preserve"> יום התחילה).</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(ב) מבטח שהוא אגודה שיתופית ושאינו קופת גמל לקצבה, שערב יום התחילה היה בידיו רשיון מבטח שניתן לו לפי סעיף 15(א)(1) לחוק הפיקוח על שירותים פיננסיים (ביטוח), התשמ"א-1981 (להלן </w:t>
      </w:r>
      <w:r>
        <w:rPr>
          <w:rFonts w:cs="FrankRuehl"/>
          <w:szCs w:val="22"/>
          <w:rtl/>
        </w:rPr>
        <w:t>–</w:t>
      </w:r>
      <w:r>
        <w:rPr>
          <w:rFonts w:cs="FrankRuehl" w:hint="cs"/>
          <w:szCs w:val="22"/>
          <w:rtl/>
        </w:rPr>
        <w:t xml:space="preserve"> חוק הפיקוח על הביטוח), כנוסחו בחוק זה, אף שאינו חברה כהגדרתה בחוק החברות, ואולם הוראות סימן א'1 לפרק ד' לחוק הפיקוח על הביטוח, כנוסחו בסעיף 12(31) לחוק זה, יחולו עליו בשינויים שיורה המפקח.</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(ג) מבטח שערב יום התחילה ניהל כדין קופת גמל לקצבה שאינה קופת ביטוח, מכוח רשיון שניתן לו לפי הוראות סעיף 15(א)(1) לחוק הפיקוח על הביטוח, כנוסחו במועד האמור, ומכוח אישור חברה מנהלת שניתן לו לפי הוראות תקנות קופות גמל, רשאי להמשיך ולעסוק בעסקי ביטוח, בכפוף להוראות חוק הפיקוח על הביטוח, כנוסחו בחוק זה, ויראו אותו כמי שניתן לו רשיון מבטח בהתאם להוראות סעיף 15(א1) לחוק הפיקוח על הביטוח, כנוסחו בסעיף 12(9)(ב) לחוק זה.</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(ד) מבטח שערב יום התחילה פעל כדין כקופת גמל לקצבה, מכוח רשיון שניתן לו לפי הוראות סעיף 15(א)(1) לחוק הפיקוח על הביטוח, כנוסחו במועד האמור, ומכוח אישור קופת גמל שניתן לו לפי הוראות תקנות קופות גמל, למעט אגודה שיתופית ולמעט קרן פנסיה ותיקה שמונה לה מנהל מיוחד לפי סעיף 78ד לחוק הפיקוח על הביטוח, רשאי להמשיך ולעסוק בעסקי ביטוח, מכוח הרישיון האמור, בכפוף להוראות חוק הפיקוח על הביטוח, כנוסחו בחוק זה, עד תום 18 חודשים מיום התחילה, ועד למועד האמור יראו אותו, לענין כל דין, כמי שניתן לו רשיון מבטח בהתאם להוראות סעיף 15(א1) לחוק הפיקוח על הביטוח, כנוסחו בסעיף 12(9)(ב) לחוק זה.</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(ה) מבטח שערב יום התחילה פעל כדין כקופת גמל לקצבה מכוח רשיון שניתן לו לפי הוראות סעיף 15(א)(1) לחוק הפיקוח על הביטוח, כנוסחו במועד האמור, ומכוח אישור קופת גמל שניתן לו לפי הוראות תקנות קופות גמל, והוא אגודה שיתופית או שמונה לו מנהל מיוחד לפי סעיף 78ד לחוק הפיקוח על הביטוח, רשאי להמשיך ולעסוק בעסקי ביטוח, בכפוף להוראות חוק הפיקוח על הביטוח כנוסחו בחוק זה, ויראו אותו, לענין כל דין, כמי שניתן לו רשיון מבטח בהתאם להוראות סעיף 15(א1) לחוק הפיקוח על הביטוח, כנוסחו בסעיף 12(9)(ב) לחוק זה, אף אם אינו חברה כהגדרתה בחוק החברות; על מבטח כאמור שהוא אגודה שיתופית, יחולו הוראות סימן א'1 לפרק ד' לחוק הפיקוח על הביטוח, כנוסחו בסעיף 12(31) לחוק זה, בשינויים שיורה המפקח.</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(ו) על אף הוראות סעיפים 25(ג), 26(ג) ו-28א לחוק הפיקוח על הביטוח, כנוסחם בסעיפים 12(16)(ב), 12(17) ו-12(20) לחוק זה, מי שערב יום התחילה היה בידו רשיון סוכן ביטוח, שניתן לו לפי חוק הפיקוח על הביטוח, כנוסחו ערב יום התחילה, והיה גם יועץ השקעות כהגדרתו בחוק הסדרת העיסוק בייעוץ השקעות, בשיווק השקעות ובניהול תיקי השקעות, התשנ"ה-1995, רשאי להמשיך ולעסוק בתיווך לענין ביטוח לתקופה של שנה מיום התחילה.</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(ז) מי שערב יום התחילה היה בידו רשיון סוכן ביטוח בענף ביטוח חיים, שניתן לו לפי חוק הפיקוח על הביטוח, כנוסחו ערב יום התחילה, יראו אותו החל ביום התחילה כבעל רישיון סוכן ביטוח בענף ביטוח פנסיוני, כהגדרתו בסעיף 28(א)(3) לחוק האמור, כנוסחו בסעיף 12(19) לחוק זה.</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(ח) מי שהחזיק בדין ערב יום התחילה יותר מחמישה אחוזים מסוג מסוים של אמצעי שליטה במבטח, בלא שהיה חייב בהיתר, לא ייחשב כמו שפועל בלא היתר לפי הוראות סעיף 32 לחוק הפיקוח על הביטוח, כנוסחו בסעיף 12(25)(ב) לחוק זה, ובלבד שלא ירכוש החל ביום התחילה, ללא היתר לפי סעיף 32 האמור, אמצעי שליטה כלשהו באותו מבטח, אם לאחר אותה רכישה תעלה החזקתו על חמישה אחוזים.</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(ט) על אף הוראות סעיף קטן (ח), מי שהחזיק ערב יום התחילה עשרה אחוזים או פחות מסוג מסוים של אמצעי שליטה במבטח, בלא שהיה חייב בהיתר, לא ייחשב כמי שקיבל היתר לפי סעיף 32 לחוק הפיקוח על הביטוח, כנוסחו בסעיף 12(25)(ב) לחוק זה, להחזיק באותו שיעור של אמצעי שליטה, לענין הזכות למנות דירקטור בתאגיד, כאמור בפסקה (2) להגדרה "אמצעי שליטה" שבסעיף 1 לחוק הפיקוח על הביטוח, כנוסחה בסעיף 12(2) לחוק זה.</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(י) הוראות סעיפים קטנים (ח) ו-(ט) יחולו, בשינויים המחויבים, גם על מי שמחזיק אמצעי שליטה במבטח, שנועדו בתום לב לשמש כערובה לחיוב.</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(יא) מי ששלט ערב יום התחילה בסוכן תאגיד, זכאי להיתר לפי הוראות סעיף 32(ב) לחוק הפיקוח על הביטוח, כנוסחו בסעיף 12(25)(ב) לחוק זה, לענין אותה שליטה, ואולם אם לא הגיש למפקח בקשה להיתר כאמור, עד תום ששה חודשים מיום התחילה </w:t>
      </w:r>
      <w:r>
        <w:rPr>
          <w:rFonts w:cs="FrankRuehl"/>
          <w:szCs w:val="22"/>
          <w:rtl/>
        </w:rPr>
        <w:t>–</w:t>
      </w:r>
      <w:r>
        <w:rPr>
          <w:rFonts w:cs="FrankRuehl" w:hint="cs"/>
          <w:szCs w:val="22"/>
          <w:rtl/>
        </w:rPr>
        <w:t xml:space="preserve"> רואים אותו כאילו ויתר על זכאותו כאמור. </w:t>
      </w:r>
    </w:p>
    <w:p w:rsidR="00544470" w:rsidRDefault="00544470" w:rsidP="007F5A97">
      <w:pPr>
        <w:pStyle w:val="a6"/>
        <w:spacing w:line="240" w:lineRule="auto"/>
        <w:ind w:left="170" w:right="1134"/>
        <w:rPr>
          <w:rFonts w:cs="FrankRuehl" w:hint="cs"/>
          <w:szCs w:val="22"/>
          <w:rtl/>
        </w:rPr>
      </w:pPr>
      <w:r>
        <w:rPr>
          <w:rFonts w:cs="FrankRuehl" w:hint="cs"/>
          <w:szCs w:val="22"/>
          <w:rtl/>
        </w:rPr>
        <w:t xml:space="preserve"> (יב) חוזרים שהוציא המפקח לפני יום התחילה, יראו אותם כהוראות שניתנו לפי סעיף 2(ב) לחוק הפיקוח על הביטוח, כנוסחו בסעיף 12(3) לחוק זה, ומועד תחילתם, לענין פרק ט'1 וסעיפים 104 עד 105 ו-111א לחוק הפיקוח על הביטוח, כנוסחם בחוק זה, ביום התחילה או במועד מאוחר יותר שנקבע בהם.</w:t>
      </w:r>
    </w:p>
    <w:p w:rsidR="00544470" w:rsidRDefault="00544470">
      <w:pPr>
        <w:pStyle w:val="a6"/>
        <w:spacing w:before="72" w:line="240" w:lineRule="auto"/>
        <w:ind w:right="1134"/>
        <w:rPr>
          <w:rFonts w:cs="FrankRuehl" w:hint="cs"/>
          <w:szCs w:val="22"/>
          <w:rtl/>
        </w:rPr>
      </w:pPr>
      <w:hyperlink r:id="rId40" w:history="1">
        <w:r>
          <w:rPr>
            <w:rStyle w:val="Hyperlink"/>
            <w:rFonts w:cs="FrankRuehl" w:hint="cs"/>
            <w:szCs w:val="22"/>
            <w:rtl/>
          </w:rPr>
          <w:t>ס"ח תשס"ו מס' 2054</w:t>
        </w:r>
      </w:hyperlink>
      <w:r>
        <w:rPr>
          <w:rFonts w:cs="FrankRuehl" w:hint="cs"/>
          <w:szCs w:val="22"/>
          <w:rtl/>
        </w:rPr>
        <w:t xml:space="preserve"> מיום 12.3.2006 עמ' 279 (</w:t>
      </w:r>
      <w:hyperlink r:id="rId41" w:history="1">
        <w:r>
          <w:rPr>
            <w:rStyle w:val="Hyperlink"/>
            <w:rFonts w:cs="FrankRuehl" w:hint="cs"/>
            <w:szCs w:val="22"/>
            <w:rtl/>
          </w:rPr>
          <w:t>ה"ח הכנסת תשס"ה מס' 93 עמ' 232</w:t>
        </w:r>
      </w:hyperlink>
      <w:r>
        <w:rPr>
          <w:rFonts w:cs="FrankRuehl" w:hint="cs"/>
          <w:szCs w:val="22"/>
          <w:rtl/>
        </w:rPr>
        <w:t xml:space="preserve">) </w:t>
      </w:r>
      <w:r>
        <w:rPr>
          <w:rFonts w:cs="FrankRuehl"/>
          <w:szCs w:val="22"/>
          <w:rtl/>
        </w:rPr>
        <w:t>–</w:t>
      </w:r>
      <w:r>
        <w:rPr>
          <w:rFonts w:cs="FrankRuehl" w:hint="cs"/>
          <w:szCs w:val="22"/>
          <w:rtl/>
        </w:rPr>
        <w:t xml:space="preserve"> תיקון מס' 17 בסעיף 32 לחוק תובענות ייצוגיות, תשס"ו-2006.</w:t>
      </w:r>
    </w:p>
    <w:p w:rsidR="00544470" w:rsidRDefault="00544470" w:rsidP="00DD40F1">
      <w:pPr>
        <w:pStyle w:val="a6"/>
        <w:spacing w:before="72" w:line="240" w:lineRule="auto"/>
        <w:ind w:right="1134"/>
        <w:rPr>
          <w:rFonts w:cs="FrankRuehl" w:hint="cs"/>
          <w:sz w:val="22"/>
          <w:szCs w:val="22"/>
          <w:rtl/>
        </w:rPr>
      </w:pPr>
      <w:hyperlink r:id="rId42" w:history="1">
        <w:r>
          <w:rPr>
            <w:rStyle w:val="Hyperlink"/>
            <w:rFonts w:cs="FrankRuehl" w:hint="cs"/>
            <w:sz w:val="22"/>
            <w:szCs w:val="22"/>
            <w:rtl/>
          </w:rPr>
          <w:t>ס"ח תשס"ח מס' 2125</w:t>
        </w:r>
      </w:hyperlink>
      <w:r>
        <w:rPr>
          <w:rFonts w:cs="FrankRuehl" w:hint="cs"/>
          <w:sz w:val="22"/>
          <w:szCs w:val="22"/>
          <w:rtl/>
        </w:rPr>
        <w:t xml:space="preserve"> מיום 1.1.2008 עמ' 121 (</w:t>
      </w:r>
      <w:hyperlink r:id="rId43" w:history="1">
        <w:r>
          <w:rPr>
            <w:rStyle w:val="Hyperlink"/>
            <w:rFonts w:cs="FrankRuehl" w:hint="cs"/>
            <w:sz w:val="22"/>
            <w:szCs w:val="22"/>
            <w:rtl/>
          </w:rPr>
          <w:t>ה"ח הממשלה תשס"ח מס' 335</w:t>
        </w:r>
      </w:hyperlink>
      <w:r>
        <w:rPr>
          <w:rFonts w:cs="FrankRuehl" w:hint="cs"/>
          <w:sz w:val="22"/>
          <w:szCs w:val="22"/>
          <w:rtl/>
        </w:rPr>
        <w:t xml:space="preserve"> עמ' 16) </w:t>
      </w:r>
      <w:r>
        <w:rPr>
          <w:rFonts w:cs="FrankRuehl"/>
          <w:sz w:val="22"/>
          <w:szCs w:val="22"/>
          <w:rtl/>
        </w:rPr>
        <w:t>–</w:t>
      </w:r>
      <w:r>
        <w:rPr>
          <w:rFonts w:cs="FrankRuehl" w:hint="cs"/>
          <w:sz w:val="22"/>
          <w:szCs w:val="22"/>
          <w:rtl/>
        </w:rPr>
        <w:t xml:space="preserve"> תיקון מס' 18 בסעיף 13 לחוק ההסדרים במשק המדינה (תיקוני חקיקה להשגת יעדי התקציב והמדיניות הכלכלית לשנת הכספים 2008), תשס"ח-</w:t>
      </w:r>
      <w:r w:rsidR="00DD40F1">
        <w:rPr>
          <w:rFonts w:cs="FrankRuehl" w:hint="cs"/>
          <w:sz w:val="22"/>
          <w:szCs w:val="22"/>
          <w:rtl/>
        </w:rPr>
        <w:t>2008; תחילתו ביום 1.1.2008.</w:t>
      </w:r>
    </w:p>
    <w:p w:rsidR="00544470" w:rsidRDefault="00544470">
      <w:pPr>
        <w:pStyle w:val="a6"/>
        <w:spacing w:before="72" w:line="240" w:lineRule="auto"/>
        <w:ind w:right="1134"/>
        <w:rPr>
          <w:rFonts w:cs="FrankRuehl" w:hint="cs"/>
          <w:sz w:val="22"/>
          <w:szCs w:val="22"/>
          <w:rtl/>
        </w:rPr>
      </w:pPr>
      <w:hyperlink r:id="rId44" w:history="1">
        <w:r>
          <w:rPr>
            <w:rStyle w:val="Hyperlink"/>
            <w:rFonts w:cs="FrankRuehl" w:hint="cs"/>
            <w:sz w:val="22"/>
            <w:szCs w:val="22"/>
            <w:rtl/>
          </w:rPr>
          <w:t>ס"ח תשס"ח מס' 2130</w:t>
        </w:r>
      </w:hyperlink>
      <w:r>
        <w:rPr>
          <w:rFonts w:cs="FrankRuehl" w:hint="cs"/>
          <w:sz w:val="22"/>
          <w:szCs w:val="22"/>
          <w:rtl/>
        </w:rPr>
        <w:t xml:space="preserve"> מיום 28.1.2008 עמ' 165 (</w:t>
      </w:r>
      <w:hyperlink r:id="rId45" w:history="1">
        <w:r>
          <w:rPr>
            <w:rStyle w:val="Hyperlink"/>
            <w:rFonts w:cs="FrankRuehl" w:hint="cs"/>
            <w:sz w:val="22"/>
            <w:szCs w:val="22"/>
            <w:rtl/>
          </w:rPr>
          <w:t>ה"ח הממשלה תשס"ז מס' 291</w:t>
        </w:r>
      </w:hyperlink>
      <w:r>
        <w:rPr>
          <w:rFonts w:cs="FrankRuehl" w:hint="cs"/>
          <w:sz w:val="22"/>
          <w:szCs w:val="22"/>
          <w:rtl/>
        </w:rPr>
        <w:t xml:space="preserve"> עמ' 324, 341) </w:t>
      </w:r>
      <w:r>
        <w:rPr>
          <w:rFonts w:cs="FrankRuehl"/>
          <w:sz w:val="22"/>
          <w:szCs w:val="22"/>
          <w:rtl/>
        </w:rPr>
        <w:t>–</w:t>
      </w:r>
      <w:r>
        <w:rPr>
          <w:rFonts w:cs="FrankRuehl" w:hint="cs"/>
          <w:sz w:val="22"/>
          <w:szCs w:val="22"/>
          <w:rtl/>
        </w:rPr>
        <w:t xml:space="preserve"> תיקון מס' 19 בסעיף 13 לחוק הפיקוח על שירותים פיננסיים (קופות גמל) (תיקון מס' 3) תשס"ח-2008.</w:t>
      </w:r>
    </w:p>
    <w:p w:rsidR="00544470" w:rsidRDefault="00544470" w:rsidP="007C5826">
      <w:pPr>
        <w:pStyle w:val="a6"/>
        <w:spacing w:before="72" w:line="240" w:lineRule="auto"/>
        <w:ind w:right="1134"/>
        <w:rPr>
          <w:rFonts w:cs="FrankRuehl" w:hint="cs"/>
          <w:sz w:val="22"/>
          <w:szCs w:val="22"/>
          <w:rtl/>
        </w:rPr>
      </w:pPr>
      <w:hyperlink r:id="rId46" w:history="1">
        <w:r w:rsidRPr="007C5826">
          <w:rPr>
            <w:rStyle w:val="Hyperlink"/>
            <w:rFonts w:cs="FrankRuehl" w:hint="cs"/>
            <w:sz w:val="22"/>
            <w:szCs w:val="22"/>
            <w:rtl/>
          </w:rPr>
          <w:t>ס"ח תשס"ט מס' 2205</w:t>
        </w:r>
      </w:hyperlink>
      <w:r>
        <w:rPr>
          <w:rFonts w:cs="FrankRuehl" w:hint="cs"/>
          <w:sz w:val="22"/>
          <w:szCs w:val="22"/>
          <w:rtl/>
        </w:rPr>
        <w:t xml:space="preserve"> מיום 29.7.2009 עמ' 292 (</w:t>
      </w:r>
      <w:hyperlink r:id="rId47" w:history="1">
        <w:r w:rsidRPr="002E2F06">
          <w:rPr>
            <w:rStyle w:val="Hyperlink"/>
            <w:rFonts w:cs="FrankRuehl" w:hint="cs"/>
            <w:sz w:val="22"/>
            <w:szCs w:val="22"/>
            <w:rtl/>
          </w:rPr>
          <w:t>ה"ח הכנסת תשס"ט מס' 274</w:t>
        </w:r>
      </w:hyperlink>
      <w:r>
        <w:rPr>
          <w:rFonts w:cs="FrankRuehl" w:hint="cs"/>
          <w:sz w:val="22"/>
          <w:szCs w:val="22"/>
          <w:rtl/>
        </w:rPr>
        <w:t xml:space="preserve"> עמ' 96) </w:t>
      </w:r>
      <w:r>
        <w:rPr>
          <w:rFonts w:cs="FrankRuehl"/>
          <w:sz w:val="22"/>
          <w:szCs w:val="22"/>
          <w:rtl/>
        </w:rPr>
        <w:t>–</w:t>
      </w:r>
      <w:r>
        <w:rPr>
          <w:rFonts w:cs="FrankRuehl" w:hint="cs"/>
          <w:sz w:val="22"/>
          <w:szCs w:val="22"/>
          <w:rtl/>
        </w:rPr>
        <w:t xml:space="preserve"> תיקון מס' 20.</w:t>
      </w:r>
    </w:p>
    <w:p w:rsidR="00544470" w:rsidRDefault="00544470" w:rsidP="00DD40F1">
      <w:pPr>
        <w:pStyle w:val="a6"/>
        <w:spacing w:before="72" w:line="240" w:lineRule="auto"/>
        <w:ind w:right="1134"/>
        <w:rPr>
          <w:rFonts w:cs="FrankRuehl" w:hint="cs"/>
          <w:sz w:val="22"/>
          <w:szCs w:val="22"/>
          <w:rtl/>
        </w:rPr>
      </w:pPr>
      <w:hyperlink r:id="rId48" w:history="1">
        <w:r w:rsidRPr="009924C1">
          <w:rPr>
            <w:rStyle w:val="Hyperlink"/>
            <w:rFonts w:cs="FrankRuehl" w:hint="cs"/>
            <w:sz w:val="22"/>
            <w:szCs w:val="22"/>
            <w:rtl/>
          </w:rPr>
          <w:t>ס"ח תש"ע מס' 2237</w:t>
        </w:r>
      </w:hyperlink>
      <w:r w:rsidRPr="003B746F">
        <w:rPr>
          <w:rFonts w:cs="FrankRuehl" w:hint="cs"/>
          <w:sz w:val="22"/>
          <w:szCs w:val="22"/>
          <w:rtl/>
        </w:rPr>
        <w:t xml:space="preserve"> מיום 24.3.2010 עמ' 474 (</w:t>
      </w:r>
      <w:hyperlink r:id="rId49" w:history="1">
        <w:r w:rsidRPr="003B746F">
          <w:rPr>
            <w:rStyle w:val="Hyperlink"/>
            <w:rFonts w:cs="FrankRuehl" w:hint="cs"/>
            <w:sz w:val="22"/>
            <w:szCs w:val="22"/>
            <w:rtl/>
          </w:rPr>
          <w:t>ה"ח הממשלה תש"ע מס' 485</w:t>
        </w:r>
      </w:hyperlink>
      <w:r w:rsidRPr="003B746F">
        <w:rPr>
          <w:rFonts w:cs="FrankRuehl" w:hint="cs"/>
          <w:sz w:val="22"/>
          <w:szCs w:val="22"/>
          <w:rtl/>
        </w:rPr>
        <w:t xml:space="preserve"> עמ' 375) </w:t>
      </w:r>
      <w:r w:rsidRPr="003B746F">
        <w:rPr>
          <w:rFonts w:cs="FrankRuehl"/>
          <w:sz w:val="22"/>
          <w:szCs w:val="22"/>
          <w:rtl/>
        </w:rPr>
        <w:t>–</w:t>
      </w:r>
      <w:r w:rsidRPr="003B746F">
        <w:rPr>
          <w:rFonts w:cs="FrankRuehl" w:hint="cs"/>
          <w:sz w:val="22"/>
          <w:szCs w:val="22"/>
          <w:rtl/>
        </w:rPr>
        <w:t xml:space="preserve"> תיקון מס' </w:t>
      </w:r>
      <w:r>
        <w:rPr>
          <w:rFonts w:cs="FrankRuehl" w:hint="cs"/>
          <w:sz w:val="22"/>
          <w:szCs w:val="22"/>
          <w:rtl/>
        </w:rPr>
        <w:t>21</w:t>
      </w:r>
      <w:r w:rsidRPr="003B746F">
        <w:rPr>
          <w:rFonts w:cs="FrankRuehl" w:hint="cs"/>
          <w:sz w:val="22"/>
          <w:szCs w:val="22"/>
          <w:rtl/>
        </w:rPr>
        <w:t xml:space="preserve"> בסעיף 9</w:t>
      </w:r>
      <w:r>
        <w:rPr>
          <w:rFonts w:cs="FrankRuehl" w:hint="cs"/>
          <w:sz w:val="22"/>
          <w:szCs w:val="22"/>
          <w:rtl/>
        </w:rPr>
        <w:t>1</w:t>
      </w:r>
      <w:r w:rsidRPr="003B746F">
        <w:rPr>
          <w:rFonts w:cs="FrankRuehl" w:hint="cs"/>
          <w:sz w:val="22"/>
          <w:szCs w:val="22"/>
          <w:rtl/>
        </w:rPr>
        <w:t xml:space="preserve"> לחוק בנק ישראל, תש"ע-2010; תחילתו ביום 1.6.2010.</w:t>
      </w:r>
    </w:p>
    <w:p w:rsidR="00DD40F1" w:rsidRDefault="00544470" w:rsidP="00DD40F1">
      <w:pPr>
        <w:pStyle w:val="a6"/>
        <w:spacing w:before="72" w:line="240" w:lineRule="auto"/>
        <w:ind w:right="1134"/>
        <w:rPr>
          <w:rFonts w:cs="FrankRuehl" w:hint="cs"/>
          <w:sz w:val="22"/>
          <w:szCs w:val="22"/>
          <w:rtl/>
        </w:rPr>
      </w:pPr>
      <w:hyperlink r:id="rId50" w:history="1">
        <w:r w:rsidRPr="00BE741C">
          <w:rPr>
            <w:rStyle w:val="Hyperlink"/>
            <w:rFonts w:cs="FrankRuehl" w:hint="cs"/>
            <w:sz w:val="22"/>
            <w:szCs w:val="22"/>
            <w:rtl/>
          </w:rPr>
          <w:t>ס"ח תש"ע מס' 2241</w:t>
        </w:r>
      </w:hyperlink>
      <w:r w:rsidRPr="009A248E">
        <w:rPr>
          <w:rFonts w:cs="FrankRuehl" w:hint="cs"/>
          <w:sz w:val="22"/>
          <w:szCs w:val="22"/>
          <w:rtl/>
        </w:rPr>
        <w:t xml:space="preserve"> מיום 3.6.2010 עמ' 515 (</w:t>
      </w:r>
      <w:hyperlink r:id="rId51" w:history="1">
        <w:r w:rsidRPr="009A248E">
          <w:rPr>
            <w:rStyle w:val="Hyperlink"/>
            <w:rFonts w:cs="FrankRuehl" w:hint="cs"/>
            <w:sz w:val="22"/>
            <w:szCs w:val="22"/>
            <w:rtl/>
          </w:rPr>
          <w:t>ה"ח הכנסת תש"ע מס' 310</w:t>
        </w:r>
      </w:hyperlink>
      <w:r w:rsidRPr="009A248E">
        <w:rPr>
          <w:rFonts w:cs="FrankRuehl" w:hint="cs"/>
          <w:sz w:val="22"/>
          <w:szCs w:val="22"/>
          <w:rtl/>
        </w:rPr>
        <w:t xml:space="preserve"> עמ' 110) </w:t>
      </w:r>
      <w:r w:rsidRPr="009A248E">
        <w:rPr>
          <w:rFonts w:cs="FrankRuehl"/>
          <w:sz w:val="22"/>
          <w:szCs w:val="22"/>
          <w:rtl/>
        </w:rPr>
        <w:t>–</w:t>
      </w:r>
      <w:r w:rsidRPr="009A248E">
        <w:rPr>
          <w:rFonts w:cs="FrankRuehl" w:hint="cs"/>
          <w:sz w:val="22"/>
          <w:szCs w:val="22"/>
          <w:rtl/>
        </w:rPr>
        <w:t xml:space="preserve"> תיקון מס' 22 בסעיף </w:t>
      </w:r>
      <w:r>
        <w:rPr>
          <w:rFonts w:cs="FrankRuehl" w:hint="cs"/>
          <w:sz w:val="22"/>
          <w:szCs w:val="22"/>
          <w:rtl/>
        </w:rPr>
        <w:t>4</w:t>
      </w:r>
      <w:r w:rsidRPr="009A248E">
        <w:rPr>
          <w:rFonts w:cs="FrankRuehl" w:hint="cs"/>
          <w:sz w:val="22"/>
          <w:szCs w:val="22"/>
          <w:rtl/>
        </w:rPr>
        <w:t xml:space="preserve"> לחוק החוזים האחידים (תיקון מס' 3), תש"ע-2010; תחילתו שישה חודשים מיום פרסומו ור' סעיף 6 לענין הוראת מעבר.</w:t>
      </w:r>
    </w:p>
    <w:p w:rsidR="00544470" w:rsidRDefault="00544470" w:rsidP="00DD40F1">
      <w:pPr>
        <w:pStyle w:val="a6"/>
        <w:spacing w:before="40" w:line="240" w:lineRule="auto"/>
        <w:ind w:left="170" w:right="1134"/>
        <w:rPr>
          <w:rFonts w:cs="FrankRuehl" w:hint="cs"/>
          <w:sz w:val="22"/>
          <w:szCs w:val="22"/>
          <w:rtl/>
        </w:rPr>
      </w:pPr>
      <w:r>
        <w:rPr>
          <w:rFonts w:cs="FrankRuehl" w:hint="cs"/>
          <w:sz w:val="22"/>
          <w:szCs w:val="22"/>
          <w:rtl/>
        </w:rPr>
        <w:t>6. חוק זה לא יחול על חוזים</w:t>
      </w:r>
      <w:r w:rsidR="00DD40F1">
        <w:rPr>
          <w:rFonts w:cs="FrankRuehl" w:hint="cs"/>
          <w:sz w:val="22"/>
          <w:szCs w:val="22"/>
          <w:rtl/>
        </w:rPr>
        <w:t xml:space="preserve"> אחידים שנכרתו לפני יום התחילה.</w:t>
      </w:r>
    </w:p>
    <w:p w:rsidR="00544470" w:rsidRDefault="00544470" w:rsidP="000E3A63">
      <w:pPr>
        <w:pStyle w:val="a6"/>
        <w:spacing w:before="72" w:line="240" w:lineRule="auto"/>
        <w:ind w:right="1134"/>
        <w:rPr>
          <w:rFonts w:cs="FrankRuehl" w:hint="cs"/>
          <w:sz w:val="22"/>
          <w:szCs w:val="22"/>
          <w:rtl/>
        </w:rPr>
      </w:pPr>
      <w:hyperlink r:id="rId52" w:history="1">
        <w:r w:rsidRPr="000E3A63">
          <w:rPr>
            <w:rStyle w:val="Hyperlink"/>
            <w:rFonts w:cs="FrankRuehl" w:hint="cs"/>
            <w:sz w:val="22"/>
            <w:szCs w:val="22"/>
            <w:rtl/>
          </w:rPr>
          <w:t>ס"ח תש"ע מס' 2243</w:t>
        </w:r>
      </w:hyperlink>
      <w:r>
        <w:rPr>
          <w:rFonts w:cs="FrankRuehl" w:hint="cs"/>
          <w:sz w:val="22"/>
          <w:szCs w:val="22"/>
          <w:rtl/>
        </w:rPr>
        <w:t xml:space="preserve"> מיום 15.6.2010 עמ' 545 (</w:t>
      </w:r>
      <w:hyperlink r:id="rId53" w:history="1">
        <w:r w:rsidRPr="00574705">
          <w:rPr>
            <w:rStyle w:val="Hyperlink"/>
            <w:rFonts w:cs="FrankRuehl" w:hint="cs"/>
            <w:sz w:val="22"/>
            <w:szCs w:val="22"/>
            <w:rtl/>
          </w:rPr>
          <w:t>ה"ח הממשלה תש"ע מס' 502</w:t>
        </w:r>
      </w:hyperlink>
      <w:r>
        <w:rPr>
          <w:rFonts w:cs="FrankRuehl" w:hint="cs"/>
          <w:sz w:val="22"/>
          <w:szCs w:val="22"/>
          <w:rtl/>
        </w:rPr>
        <w:t xml:space="preserve"> עמ' 986) </w:t>
      </w:r>
      <w:r>
        <w:rPr>
          <w:rFonts w:cs="FrankRuehl"/>
          <w:sz w:val="22"/>
          <w:szCs w:val="22"/>
          <w:rtl/>
        </w:rPr>
        <w:t>–</w:t>
      </w:r>
      <w:r>
        <w:rPr>
          <w:rFonts w:cs="FrankRuehl" w:hint="cs"/>
          <w:sz w:val="22"/>
          <w:szCs w:val="22"/>
          <w:rtl/>
        </w:rPr>
        <w:t xml:space="preserve"> תיקון מס' 23.</w:t>
      </w:r>
    </w:p>
    <w:p w:rsidR="00544470" w:rsidRDefault="00544470" w:rsidP="00614654">
      <w:pPr>
        <w:pStyle w:val="a6"/>
        <w:spacing w:before="72" w:line="240" w:lineRule="auto"/>
        <w:ind w:right="1134"/>
        <w:rPr>
          <w:rFonts w:cs="FrankRuehl" w:hint="cs"/>
          <w:sz w:val="22"/>
          <w:szCs w:val="22"/>
          <w:rtl/>
        </w:rPr>
      </w:pPr>
      <w:hyperlink r:id="rId54" w:history="1">
        <w:r w:rsidRPr="00614654">
          <w:rPr>
            <w:rStyle w:val="Hyperlink"/>
            <w:rFonts w:cs="FrankRuehl" w:hint="cs"/>
            <w:sz w:val="22"/>
            <w:szCs w:val="22"/>
            <w:rtl/>
          </w:rPr>
          <w:t>ס"ח תשע"א מס' 2262</w:t>
        </w:r>
      </w:hyperlink>
      <w:r w:rsidRPr="00FC1219">
        <w:rPr>
          <w:rFonts w:cs="FrankRuehl" w:hint="cs"/>
          <w:sz w:val="22"/>
          <w:szCs w:val="22"/>
          <w:rtl/>
        </w:rPr>
        <w:t xml:space="preserve"> מיום 18.11.2010 עמ' 5</w:t>
      </w:r>
      <w:r>
        <w:rPr>
          <w:rFonts w:cs="FrankRuehl" w:hint="cs"/>
          <w:sz w:val="22"/>
          <w:szCs w:val="22"/>
          <w:rtl/>
        </w:rPr>
        <w:t>3</w:t>
      </w:r>
      <w:r w:rsidRPr="00FC1219">
        <w:rPr>
          <w:rFonts w:cs="FrankRuehl" w:hint="cs"/>
          <w:sz w:val="22"/>
          <w:szCs w:val="22"/>
          <w:rtl/>
        </w:rPr>
        <w:t xml:space="preserve"> (</w:t>
      </w:r>
      <w:hyperlink r:id="rId55" w:history="1">
        <w:r w:rsidRPr="00FC1219">
          <w:rPr>
            <w:rStyle w:val="Hyperlink"/>
            <w:rFonts w:cs="FrankRuehl" w:hint="cs"/>
            <w:sz w:val="22"/>
            <w:szCs w:val="22"/>
            <w:rtl/>
          </w:rPr>
          <w:t>ה"ח הממשלה תשס"ח מס' 403</w:t>
        </w:r>
      </w:hyperlink>
      <w:r w:rsidRPr="00FC1219">
        <w:rPr>
          <w:rFonts w:cs="FrankRuehl" w:hint="cs"/>
          <w:sz w:val="22"/>
          <w:szCs w:val="22"/>
          <w:rtl/>
        </w:rPr>
        <w:t xml:space="preserve"> עמ' 694) </w:t>
      </w:r>
      <w:r w:rsidRPr="00FC1219">
        <w:rPr>
          <w:rFonts w:cs="FrankRuehl"/>
          <w:sz w:val="22"/>
          <w:szCs w:val="22"/>
          <w:rtl/>
        </w:rPr>
        <w:t>–</w:t>
      </w:r>
      <w:r w:rsidRPr="00FC1219">
        <w:rPr>
          <w:rFonts w:cs="FrankRuehl" w:hint="cs"/>
          <w:sz w:val="22"/>
          <w:szCs w:val="22"/>
          <w:rtl/>
        </w:rPr>
        <w:t xml:space="preserve"> תיקון מס'</w:t>
      </w:r>
      <w:r>
        <w:rPr>
          <w:rFonts w:cs="FrankRuehl" w:hint="cs"/>
          <w:sz w:val="22"/>
          <w:szCs w:val="22"/>
          <w:rtl/>
        </w:rPr>
        <w:t xml:space="preserve"> 24 בסעיף 8 לחוק הפיקוח על שירותים פיננסיים (קופות גמל) (תיקון מס' 5 והוראת שעה), תשע"א-2010.</w:t>
      </w:r>
    </w:p>
    <w:p w:rsidR="00544470" w:rsidRDefault="00544470" w:rsidP="00822288">
      <w:pPr>
        <w:pStyle w:val="a6"/>
        <w:spacing w:before="72" w:line="240" w:lineRule="auto"/>
        <w:ind w:right="1134"/>
        <w:rPr>
          <w:rFonts w:cs="FrankRuehl" w:hint="cs"/>
          <w:sz w:val="22"/>
          <w:szCs w:val="22"/>
          <w:rtl/>
          <w:lang w:eastAsia="en-US"/>
        </w:rPr>
      </w:pPr>
      <w:hyperlink r:id="rId56" w:history="1">
        <w:r w:rsidRPr="00822288">
          <w:rPr>
            <w:rStyle w:val="Hyperlink"/>
            <w:rFonts w:cs="FrankRuehl" w:hint="cs"/>
            <w:sz w:val="22"/>
            <w:szCs w:val="22"/>
            <w:rtl/>
            <w:lang w:eastAsia="en-US"/>
          </w:rPr>
          <w:t>ס"ח תשע"א מס' 2280</w:t>
        </w:r>
      </w:hyperlink>
      <w:r w:rsidRPr="00975B3A">
        <w:rPr>
          <w:rFonts w:cs="FrankRuehl" w:hint="cs"/>
          <w:sz w:val="22"/>
          <w:szCs w:val="22"/>
          <w:rtl/>
          <w:lang w:eastAsia="en-US"/>
        </w:rPr>
        <w:t xml:space="preserve"> מיום 10.3.2011 עמ' 380 (</w:t>
      </w:r>
      <w:hyperlink r:id="rId57" w:history="1">
        <w:r w:rsidRPr="00975B3A">
          <w:rPr>
            <w:rStyle w:val="Hyperlink"/>
            <w:rFonts w:cs="FrankRuehl" w:hint="cs"/>
            <w:sz w:val="22"/>
            <w:szCs w:val="22"/>
            <w:rtl/>
            <w:lang w:eastAsia="en-US"/>
          </w:rPr>
          <w:t>ה"ח הממשלה תשע"א מס' 541</w:t>
        </w:r>
      </w:hyperlink>
      <w:r w:rsidRPr="00975B3A">
        <w:rPr>
          <w:rFonts w:cs="FrankRuehl" w:hint="cs"/>
          <w:sz w:val="22"/>
          <w:szCs w:val="22"/>
          <w:rtl/>
          <w:lang w:eastAsia="en-US"/>
        </w:rPr>
        <w:t xml:space="preserve"> עמ' 6, 65) </w:t>
      </w:r>
      <w:r w:rsidRPr="00975B3A">
        <w:rPr>
          <w:rFonts w:cs="FrankRuehl"/>
          <w:sz w:val="22"/>
          <w:szCs w:val="22"/>
          <w:rtl/>
          <w:lang w:eastAsia="en-US"/>
        </w:rPr>
        <w:t>–</w:t>
      </w:r>
      <w:r w:rsidRPr="00975B3A">
        <w:rPr>
          <w:rFonts w:cs="FrankRuehl" w:hint="cs"/>
          <w:sz w:val="22"/>
          <w:szCs w:val="22"/>
          <w:rtl/>
          <w:lang w:eastAsia="en-US"/>
        </w:rPr>
        <w:t xml:space="preserve"> תיקון מס' </w:t>
      </w:r>
      <w:r>
        <w:rPr>
          <w:rFonts w:cs="FrankRuehl" w:hint="cs"/>
          <w:sz w:val="22"/>
          <w:szCs w:val="22"/>
          <w:rtl/>
          <w:lang w:eastAsia="en-US"/>
        </w:rPr>
        <w:t>25</w:t>
      </w:r>
      <w:r w:rsidRPr="00975B3A">
        <w:rPr>
          <w:rFonts w:cs="FrankRuehl" w:hint="cs"/>
          <w:sz w:val="22"/>
          <w:szCs w:val="22"/>
          <w:rtl/>
          <w:lang w:eastAsia="en-US"/>
        </w:rPr>
        <w:t xml:space="preserve"> בסעיף 1</w:t>
      </w:r>
      <w:r>
        <w:rPr>
          <w:rFonts w:cs="FrankRuehl" w:hint="cs"/>
          <w:sz w:val="22"/>
          <w:szCs w:val="22"/>
          <w:rtl/>
          <w:lang w:eastAsia="en-US"/>
        </w:rPr>
        <w:t>4</w:t>
      </w:r>
      <w:r w:rsidRPr="00975B3A">
        <w:rPr>
          <w:rFonts w:cs="FrankRuehl" w:hint="cs"/>
          <w:sz w:val="22"/>
          <w:szCs w:val="22"/>
          <w:rtl/>
          <w:lang w:eastAsia="en-US"/>
        </w:rPr>
        <w:t xml:space="preserve"> לחוק הפיקוח על שירותים פיננסיים (עיסוק בייעוץ פנסיוני ובשיווק פנסיוני) (תיקון מס' 3), תשע"א-2011.</w:t>
      </w:r>
    </w:p>
    <w:p w:rsidR="00544470" w:rsidRDefault="00544470" w:rsidP="00DD40F1">
      <w:pPr>
        <w:pStyle w:val="a6"/>
        <w:spacing w:before="72" w:line="240" w:lineRule="auto"/>
        <w:ind w:right="1134"/>
        <w:rPr>
          <w:rFonts w:cs="FrankRuehl" w:hint="cs"/>
          <w:sz w:val="22"/>
          <w:szCs w:val="22"/>
          <w:rtl/>
          <w:lang w:eastAsia="en-US"/>
        </w:rPr>
      </w:pPr>
      <w:hyperlink r:id="rId58" w:history="1">
        <w:r w:rsidRPr="00FC4A12">
          <w:rPr>
            <w:rStyle w:val="Hyperlink"/>
            <w:rFonts w:cs="FrankRuehl" w:hint="cs"/>
            <w:sz w:val="22"/>
            <w:szCs w:val="22"/>
            <w:rtl/>
            <w:lang w:eastAsia="en-US"/>
          </w:rPr>
          <w:t>ס"ח</w:t>
        </w:r>
        <w:r w:rsidRPr="00FC4A12">
          <w:rPr>
            <w:rStyle w:val="Hyperlink"/>
            <w:rFonts w:cs="FrankRuehl" w:hint="cs"/>
            <w:sz w:val="22"/>
            <w:szCs w:val="22"/>
            <w:rtl/>
            <w:lang w:eastAsia="en-US"/>
          </w:rPr>
          <w:t xml:space="preserve"> </w:t>
        </w:r>
        <w:r w:rsidRPr="00FC4A12">
          <w:rPr>
            <w:rStyle w:val="Hyperlink"/>
            <w:rFonts w:cs="FrankRuehl" w:hint="cs"/>
            <w:sz w:val="22"/>
            <w:szCs w:val="22"/>
            <w:rtl/>
            <w:lang w:eastAsia="en-US"/>
          </w:rPr>
          <w:t>תשע"א מס' 2316</w:t>
        </w:r>
      </w:hyperlink>
      <w:r>
        <w:rPr>
          <w:rFonts w:cs="FrankRuehl" w:hint="cs"/>
          <w:sz w:val="22"/>
          <w:szCs w:val="22"/>
          <w:rtl/>
          <w:lang w:eastAsia="en-US"/>
        </w:rPr>
        <w:t xml:space="preserve"> מיום 17.8.2011 עמ' 1120 (</w:t>
      </w:r>
      <w:hyperlink r:id="rId59" w:history="1">
        <w:r w:rsidRPr="002130E1">
          <w:rPr>
            <w:rStyle w:val="Hyperlink"/>
            <w:rFonts w:cs="FrankRuehl" w:hint="cs"/>
            <w:sz w:val="22"/>
            <w:szCs w:val="22"/>
            <w:rtl/>
            <w:lang w:eastAsia="en-US"/>
          </w:rPr>
          <w:t>ה"ח הממשלה תשע"א מס' 541</w:t>
        </w:r>
      </w:hyperlink>
      <w:r>
        <w:rPr>
          <w:rFonts w:cs="FrankRuehl" w:hint="cs"/>
          <w:sz w:val="22"/>
          <w:szCs w:val="22"/>
          <w:rtl/>
          <w:lang w:eastAsia="en-US"/>
        </w:rPr>
        <w:t xml:space="preserve"> עמ' 153) </w:t>
      </w:r>
      <w:r>
        <w:rPr>
          <w:rFonts w:cs="FrankRuehl"/>
          <w:sz w:val="22"/>
          <w:szCs w:val="22"/>
          <w:rtl/>
          <w:lang w:eastAsia="en-US"/>
        </w:rPr>
        <w:t>–</w:t>
      </w:r>
      <w:r>
        <w:rPr>
          <w:rFonts w:cs="FrankRuehl" w:hint="cs"/>
          <w:sz w:val="22"/>
          <w:szCs w:val="22"/>
          <w:rtl/>
          <w:lang w:eastAsia="en-US"/>
        </w:rPr>
        <w:t xml:space="preserve"> תיקון מס' 26 בסעיף 1 לחוק הגברת האכיפה בשוק ההון (תיקוני חקיקה), תשע"א-2011; ר' סעיף 4 לענין תחילה [לתשומת הלב: </w:t>
      </w:r>
      <w:r w:rsidRPr="0004370B">
        <w:rPr>
          <w:rFonts w:cs="FrankRuehl" w:hint="cs"/>
          <w:sz w:val="22"/>
          <w:szCs w:val="22"/>
          <w:rtl/>
          <w:lang w:eastAsia="en-US"/>
        </w:rPr>
        <w:t>סעיף 4 נוקט לשון "תחילתן של ההוראות לעניין עיצומים כספיים שנה מיום פרסומו של חוק זה". הטמעת התיקון נעשתה בהתייעצות עם אגף שוק ההון, ביטוח וחסכון במשרד האוצר</w:t>
      </w:r>
      <w:r>
        <w:rPr>
          <w:rFonts w:cs="FrankRuehl" w:hint="cs"/>
          <w:sz w:val="22"/>
          <w:szCs w:val="22"/>
          <w:rtl/>
          <w:lang w:eastAsia="en-US"/>
        </w:rPr>
        <w:t>]</w:t>
      </w:r>
      <w:r w:rsidRPr="0004370B">
        <w:rPr>
          <w:rFonts w:cs="FrankRuehl" w:hint="cs"/>
          <w:sz w:val="22"/>
          <w:szCs w:val="22"/>
          <w:rtl/>
          <w:lang w:eastAsia="en-US"/>
        </w:rPr>
        <w:t>.</w:t>
      </w:r>
      <w:r>
        <w:rPr>
          <w:rFonts w:cs="FrankRuehl" w:hint="cs"/>
          <w:sz w:val="22"/>
          <w:szCs w:val="22"/>
          <w:rtl/>
          <w:lang w:eastAsia="en-US"/>
        </w:rPr>
        <w:t xml:space="preserve"> תחילתן של הוראות חוק הפיקוח על הביטוח וחוק קופות גמל לעניין עיצומים כס</w:t>
      </w:r>
      <w:r w:rsidR="00DD40F1">
        <w:rPr>
          <w:rFonts w:cs="FrankRuehl" w:hint="cs"/>
          <w:sz w:val="22"/>
          <w:szCs w:val="22"/>
          <w:rtl/>
          <w:lang w:eastAsia="en-US"/>
        </w:rPr>
        <w:t>פיים שנה מיום פרסומו של חוק זה.</w:t>
      </w:r>
    </w:p>
    <w:p w:rsidR="00544470" w:rsidRDefault="00544470" w:rsidP="00DD40F1">
      <w:pPr>
        <w:pStyle w:val="a6"/>
        <w:spacing w:before="72" w:line="240" w:lineRule="auto"/>
        <w:ind w:right="1134"/>
        <w:rPr>
          <w:rFonts w:cs="FrankRuehl" w:hint="cs"/>
          <w:sz w:val="22"/>
          <w:szCs w:val="22"/>
          <w:rtl/>
          <w:lang w:eastAsia="en-US"/>
        </w:rPr>
      </w:pPr>
      <w:hyperlink r:id="rId60" w:history="1">
        <w:r w:rsidRPr="003C1A88">
          <w:rPr>
            <w:rStyle w:val="Hyperlink"/>
            <w:rFonts w:cs="FrankRuehl" w:hint="cs"/>
            <w:sz w:val="22"/>
            <w:szCs w:val="22"/>
            <w:rtl/>
            <w:lang w:eastAsia="en-US"/>
          </w:rPr>
          <w:t>ס"ח תשע"ד מס' 2420</w:t>
        </w:r>
      </w:hyperlink>
      <w:r w:rsidRPr="000316A4">
        <w:rPr>
          <w:rFonts w:cs="FrankRuehl" w:hint="cs"/>
          <w:sz w:val="22"/>
          <w:szCs w:val="22"/>
          <w:rtl/>
          <w:lang w:eastAsia="en-US"/>
        </w:rPr>
        <w:t xml:space="preserve"> מיום 11.12.2013 עמ' 10</w:t>
      </w:r>
      <w:r>
        <w:rPr>
          <w:rFonts w:cs="FrankRuehl" w:hint="cs"/>
          <w:sz w:val="22"/>
          <w:szCs w:val="22"/>
          <w:rtl/>
          <w:lang w:eastAsia="en-US"/>
        </w:rPr>
        <w:t>9</w:t>
      </w:r>
      <w:r w:rsidRPr="000316A4">
        <w:rPr>
          <w:rFonts w:cs="FrankRuehl" w:hint="cs"/>
          <w:sz w:val="22"/>
          <w:szCs w:val="22"/>
          <w:rtl/>
          <w:lang w:eastAsia="en-US"/>
        </w:rPr>
        <w:t xml:space="preserve"> (</w:t>
      </w:r>
      <w:hyperlink r:id="rId61" w:history="1">
        <w:r w:rsidRPr="000316A4">
          <w:rPr>
            <w:rStyle w:val="Hyperlink"/>
            <w:rFonts w:cs="FrankRuehl" w:hint="cs"/>
            <w:sz w:val="22"/>
            <w:szCs w:val="22"/>
            <w:rtl/>
            <w:lang w:eastAsia="en-US"/>
          </w:rPr>
          <w:t>ה"ח הממשלה תשע"ב מס' 706</w:t>
        </w:r>
      </w:hyperlink>
      <w:r w:rsidRPr="000316A4">
        <w:rPr>
          <w:rFonts w:cs="FrankRuehl" w:hint="cs"/>
          <w:sz w:val="22"/>
          <w:szCs w:val="22"/>
          <w:rtl/>
          <w:lang w:eastAsia="en-US"/>
        </w:rPr>
        <w:t xml:space="preserve"> עמ' 1084) </w:t>
      </w:r>
      <w:r w:rsidRPr="000316A4">
        <w:rPr>
          <w:rFonts w:cs="FrankRuehl"/>
          <w:sz w:val="22"/>
          <w:szCs w:val="22"/>
          <w:rtl/>
          <w:lang w:eastAsia="en-US"/>
        </w:rPr>
        <w:t>–</w:t>
      </w:r>
      <w:r w:rsidRPr="000316A4">
        <w:rPr>
          <w:rFonts w:cs="FrankRuehl" w:hint="cs"/>
          <w:sz w:val="22"/>
          <w:szCs w:val="22"/>
          <w:rtl/>
          <w:lang w:eastAsia="en-US"/>
        </w:rPr>
        <w:t xml:space="preserve"> תיקון מס' 2</w:t>
      </w:r>
      <w:r>
        <w:rPr>
          <w:rFonts w:cs="FrankRuehl" w:hint="cs"/>
          <w:sz w:val="22"/>
          <w:szCs w:val="22"/>
          <w:rtl/>
          <w:lang w:eastAsia="en-US"/>
        </w:rPr>
        <w:t>7</w:t>
      </w:r>
      <w:r w:rsidRPr="000316A4">
        <w:rPr>
          <w:rFonts w:cs="FrankRuehl" w:hint="cs"/>
          <w:sz w:val="22"/>
          <w:szCs w:val="22"/>
          <w:rtl/>
          <w:lang w:eastAsia="en-US"/>
        </w:rPr>
        <w:t xml:space="preserve"> בסעיף </w:t>
      </w:r>
      <w:r>
        <w:rPr>
          <w:rFonts w:cs="FrankRuehl" w:hint="cs"/>
          <w:sz w:val="22"/>
          <w:szCs w:val="22"/>
          <w:rtl/>
          <w:lang w:eastAsia="en-US"/>
        </w:rPr>
        <w:t xml:space="preserve">32 </w:t>
      </w:r>
      <w:r w:rsidRPr="000316A4">
        <w:rPr>
          <w:rFonts w:cs="FrankRuehl" w:hint="cs"/>
          <w:sz w:val="22"/>
          <w:szCs w:val="22"/>
          <w:rtl/>
          <w:lang w:eastAsia="en-US"/>
        </w:rPr>
        <w:t>לחוק לקידום התחרות ולצמצום הריכוזיות, תשע"ד-2013;</w:t>
      </w:r>
      <w:r>
        <w:rPr>
          <w:rFonts w:cs="FrankRuehl" w:hint="cs"/>
          <w:sz w:val="22"/>
          <w:szCs w:val="22"/>
          <w:rtl/>
          <w:lang w:eastAsia="en-US"/>
        </w:rPr>
        <w:t xml:space="preserve"> ר' סעיף 39(ג) לענין תחילה והוראות מעבר</w:t>
      </w:r>
      <w:r w:rsidRPr="000316A4">
        <w:rPr>
          <w:rFonts w:cs="FrankRuehl" w:hint="cs"/>
          <w:sz w:val="22"/>
          <w:szCs w:val="22"/>
          <w:rtl/>
          <w:lang w:eastAsia="en-US"/>
        </w:rPr>
        <w:t>.</w:t>
      </w:r>
    </w:p>
    <w:p w:rsidR="00544470" w:rsidRDefault="00544470" w:rsidP="00DD40F1">
      <w:pPr>
        <w:pStyle w:val="a6"/>
        <w:spacing w:before="72" w:line="240" w:lineRule="auto"/>
        <w:ind w:right="1134"/>
        <w:rPr>
          <w:rFonts w:cs="FrankRuehl" w:hint="cs"/>
          <w:sz w:val="22"/>
          <w:szCs w:val="22"/>
          <w:rtl/>
          <w:lang w:eastAsia="en-US"/>
        </w:rPr>
      </w:pPr>
      <w:hyperlink r:id="rId62" w:history="1">
        <w:r w:rsidRPr="00B44477">
          <w:rPr>
            <w:rStyle w:val="Hyperlink"/>
            <w:rFonts w:cs="FrankRuehl" w:hint="cs"/>
            <w:sz w:val="22"/>
            <w:szCs w:val="22"/>
            <w:rtl/>
            <w:lang w:eastAsia="en-US"/>
          </w:rPr>
          <w:t>ס"ח תשע"ה מס' 2481</w:t>
        </w:r>
      </w:hyperlink>
      <w:r>
        <w:rPr>
          <w:rFonts w:cs="FrankRuehl" w:hint="cs"/>
          <w:sz w:val="22"/>
          <w:szCs w:val="22"/>
          <w:rtl/>
          <w:lang w:eastAsia="en-US"/>
        </w:rPr>
        <w:t xml:space="preserve"> מיום 16.12.2014 עמ' 60 (</w:t>
      </w:r>
      <w:hyperlink r:id="rId63" w:history="1">
        <w:r w:rsidRPr="00276C46">
          <w:rPr>
            <w:rStyle w:val="Hyperlink"/>
            <w:rFonts w:cs="FrankRuehl" w:hint="cs"/>
            <w:sz w:val="22"/>
            <w:szCs w:val="22"/>
            <w:rtl/>
            <w:lang w:eastAsia="en-US"/>
          </w:rPr>
          <w:t>ה"ח הממשלה תשע"ב מס' 704</w:t>
        </w:r>
      </w:hyperlink>
      <w:r>
        <w:rPr>
          <w:rFonts w:cs="FrankRuehl" w:hint="cs"/>
          <w:sz w:val="22"/>
          <w:szCs w:val="22"/>
          <w:rtl/>
          <w:lang w:eastAsia="en-US"/>
        </w:rPr>
        <w:t xml:space="preserve"> עמ' 1064) </w:t>
      </w:r>
      <w:r>
        <w:rPr>
          <w:rFonts w:cs="FrankRuehl"/>
          <w:sz w:val="22"/>
          <w:szCs w:val="22"/>
          <w:rtl/>
          <w:lang w:eastAsia="en-US"/>
        </w:rPr>
        <w:t>–</w:t>
      </w:r>
      <w:r>
        <w:rPr>
          <w:rFonts w:cs="FrankRuehl" w:hint="cs"/>
          <w:sz w:val="22"/>
          <w:szCs w:val="22"/>
          <w:rtl/>
          <w:lang w:eastAsia="en-US"/>
        </w:rPr>
        <w:t xml:space="preserve"> תיקון מס' 28 בסעיף 1 לחוק הפיקוח על שירותים פיננסיים (תיקוני חקיקה), תשע"ה-2014; תחילתו ביום 1.1.2015 ור' סעיף 3(ב) לענין תחולה.</w:t>
      </w:r>
    </w:p>
    <w:p w:rsidR="00544470" w:rsidRDefault="00544470" w:rsidP="00DD40F1">
      <w:pPr>
        <w:pStyle w:val="a6"/>
        <w:spacing w:before="40" w:line="240" w:lineRule="auto"/>
        <w:ind w:left="170" w:right="1134"/>
        <w:rPr>
          <w:rFonts w:cs="FrankRuehl" w:hint="cs"/>
          <w:sz w:val="22"/>
          <w:szCs w:val="22"/>
          <w:rtl/>
          <w:lang w:eastAsia="en-US"/>
        </w:rPr>
      </w:pPr>
      <w:r>
        <w:rPr>
          <w:rFonts w:cs="FrankRuehl" w:hint="cs"/>
          <w:sz w:val="22"/>
          <w:szCs w:val="22"/>
          <w:rtl/>
          <w:lang w:eastAsia="en-US"/>
        </w:rPr>
        <w:t xml:space="preserve">3. (ב) הוראות סעיף 40(ה) לחוק הפיקוח על הביטוח, כנוסחן בסעיף 1(1) לחוק זה, יחולו על פוליסות שהוצאו מיום התחילה ואילך, ואולם אין באמור כדי לגרוע מסמכויות ההתערבות של המפקח כהגדרתו בחוק האמור, לעניין מתן הוראות לגבי פוליסות שהוצאו לפני יום התחילה, </w:t>
      </w:r>
      <w:r w:rsidR="00DD40F1">
        <w:rPr>
          <w:rFonts w:cs="FrankRuehl" w:hint="cs"/>
          <w:sz w:val="22"/>
          <w:szCs w:val="22"/>
          <w:rtl/>
          <w:lang w:eastAsia="en-US"/>
        </w:rPr>
        <w:t>כפי שהיו ערב תחילתו של חוק זה.</w:t>
      </w:r>
    </w:p>
    <w:p w:rsidR="00544470" w:rsidRDefault="00544470" w:rsidP="005E651F">
      <w:pPr>
        <w:pStyle w:val="a6"/>
        <w:spacing w:before="72" w:line="240" w:lineRule="auto"/>
        <w:ind w:right="1134"/>
        <w:rPr>
          <w:rFonts w:cs="FrankRuehl" w:hint="cs"/>
          <w:sz w:val="22"/>
          <w:szCs w:val="22"/>
          <w:rtl/>
          <w:lang w:eastAsia="en-US"/>
        </w:rPr>
      </w:pPr>
      <w:hyperlink r:id="rId64" w:history="1">
        <w:r w:rsidRPr="005E651F">
          <w:rPr>
            <w:rStyle w:val="Hyperlink"/>
            <w:rFonts w:cs="FrankRuehl" w:hint="cs"/>
            <w:sz w:val="22"/>
            <w:szCs w:val="22"/>
            <w:rtl/>
            <w:lang w:eastAsia="en-US"/>
          </w:rPr>
          <w:t>ס"ח תשע"ו מס' 2507</w:t>
        </w:r>
      </w:hyperlink>
      <w:r w:rsidRPr="00E02582">
        <w:rPr>
          <w:rFonts w:cs="FrankRuehl" w:hint="cs"/>
          <w:sz w:val="22"/>
          <w:szCs w:val="22"/>
          <w:rtl/>
          <w:lang w:eastAsia="en-US"/>
        </w:rPr>
        <w:t xml:space="preserve"> מיום 5.11.2015 עמ' 26 (</w:t>
      </w:r>
      <w:hyperlink r:id="rId65" w:history="1">
        <w:r w:rsidRPr="00E02582">
          <w:rPr>
            <w:rStyle w:val="Hyperlink"/>
            <w:rFonts w:cs="FrankRuehl" w:hint="cs"/>
            <w:sz w:val="22"/>
            <w:szCs w:val="22"/>
            <w:rtl/>
            <w:lang w:eastAsia="en-US"/>
          </w:rPr>
          <w:t>ה"ח הממשלה תשע"ה מס' 939</w:t>
        </w:r>
      </w:hyperlink>
      <w:r w:rsidRPr="00E02582">
        <w:rPr>
          <w:rFonts w:cs="FrankRuehl" w:hint="cs"/>
          <w:sz w:val="22"/>
          <w:szCs w:val="22"/>
          <w:rtl/>
          <w:lang w:eastAsia="en-US"/>
        </w:rPr>
        <w:t xml:space="preserve"> עמ' 868) </w:t>
      </w:r>
      <w:r w:rsidRPr="00E02582">
        <w:rPr>
          <w:rFonts w:cs="FrankRuehl"/>
          <w:sz w:val="22"/>
          <w:szCs w:val="22"/>
          <w:rtl/>
          <w:lang w:eastAsia="en-US"/>
        </w:rPr>
        <w:t>–</w:t>
      </w:r>
      <w:r w:rsidRPr="00E02582">
        <w:rPr>
          <w:rFonts w:cs="FrankRuehl" w:hint="cs"/>
          <w:sz w:val="22"/>
          <w:szCs w:val="22"/>
          <w:rtl/>
          <w:lang w:eastAsia="en-US"/>
        </w:rPr>
        <w:t xml:space="preserve"> תיקון מס' </w:t>
      </w:r>
      <w:r>
        <w:rPr>
          <w:rFonts w:cs="FrankRuehl" w:hint="cs"/>
          <w:sz w:val="22"/>
          <w:szCs w:val="22"/>
          <w:rtl/>
          <w:lang w:eastAsia="en-US"/>
        </w:rPr>
        <w:t>29</w:t>
      </w:r>
      <w:r w:rsidRPr="00E02582">
        <w:rPr>
          <w:rFonts w:cs="FrankRuehl" w:hint="cs"/>
          <w:sz w:val="22"/>
          <w:szCs w:val="22"/>
          <w:rtl/>
          <w:lang w:eastAsia="en-US"/>
        </w:rPr>
        <w:t xml:space="preserve"> בסעיף 2</w:t>
      </w:r>
      <w:r>
        <w:rPr>
          <w:rFonts w:cs="FrankRuehl" w:hint="cs"/>
          <w:sz w:val="22"/>
          <w:szCs w:val="22"/>
          <w:rtl/>
          <w:lang w:eastAsia="en-US"/>
        </w:rPr>
        <w:t>5</w:t>
      </w:r>
      <w:r w:rsidRPr="00E02582">
        <w:rPr>
          <w:rFonts w:cs="FrankRuehl" w:hint="cs"/>
          <w:sz w:val="22"/>
          <w:szCs w:val="22"/>
          <w:rtl/>
          <w:lang w:eastAsia="en-US"/>
        </w:rPr>
        <w:t xml:space="preserve"> לחוק הפיקוח על שירותים פיננסיים (קופות גמל) (תיקון מס' 13 והוראת שעה), תשע"ו-2015.</w:t>
      </w:r>
    </w:p>
    <w:p w:rsidR="00544470" w:rsidRDefault="00544470" w:rsidP="00DD40F1">
      <w:pPr>
        <w:pStyle w:val="a6"/>
        <w:spacing w:before="72" w:line="240" w:lineRule="auto"/>
        <w:ind w:right="1134"/>
        <w:rPr>
          <w:rFonts w:cs="FrankRuehl" w:hint="cs"/>
          <w:sz w:val="22"/>
          <w:szCs w:val="22"/>
          <w:rtl/>
        </w:rPr>
      </w:pPr>
      <w:hyperlink r:id="rId66" w:history="1">
        <w:r w:rsidRPr="002D608C">
          <w:rPr>
            <w:rStyle w:val="Hyperlink"/>
            <w:rFonts w:cs="FrankRuehl" w:hint="cs"/>
            <w:sz w:val="22"/>
            <w:szCs w:val="22"/>
            <w:rtl/>
          </w:rPr>
          <w:t>ס"ח תשע"ו מס' 2511</w:t>
        </w:r>
      </w:hyperlink>
      <w:r w:rsidRPr="001A72C3">
        <w:rPr>
          <w:rFonts w:cs="FrankRuehl" w:hint="cs"/>
          <w:sz w:val="22"/>
          <w:szCs w:val="22"/>
          <w:rtl/>
        </w:rPr>
        <w:t xml:space="preserve"> מיום 30.11.2015 עמ' 25</w:t>
      </w:r>
      <w:r>
        <w:rPr>
          <w:rFonts w:cs="FrankRuehl" w:hint="cs"/>
          <w:sz w:val="22"/>
          <w:szCs w:val="22"/>
          <w:rtl/>
        </w:rPr>
        <w:t>2</w:t>
      </w:r>
      <w:r w:rsidRPr="001A72C3">
        <w:rPr>
          <w:rFonts w:cs="FrankRuehl" w:hint="cs"/>
          <w:sz w:val="22"/>
          <w:szCs w:val="22"/>
          <w:rtl/>
        </w:rPr>
        <w:t xml:space="preserve"> (</w:t>
      </w:r>
      <w:hyperlink r:id="rId67" w:history="1">
        <w:r w:rsidRPr="001A72C3">
          <w:rPr>
            <w:rStyle w:val="Hyperlink"/>
            <w:rFonts w:cs="FrankRuehl" w:hint="cs"/>
            <w:sz w:val="22"/>
            <w:szCs w:val="22"/>
            <w:rtl/>
          </w:rPr>
          <w:t>ה"ח הממשלה תשע"ה מס' 951</w:t>
        </w:r>
      </w:hyperlink>
      <w:r w:rsidRPr="001A72C3">
        <w:rPr>
          <w:rFonts w:cs="FrankRuehl" w:hint="cs"/>
          <w:sz w:val="22"/>
          <w:szCs w:val="22"/>
          <w:rtl/>
        </w:rPr>
        <w:t xml:space="preserve"> עמ' 1566) </w:t>
      </w:r>
      <w:r w:rsidRPr="001A72C3">
        <w:rPr>
          <w:rFonts w:cs="FrankRuehl"/>
          <w:sz w:val="22"/>
          <w:szCs w:val="22"/>
          <w:rtl/>
        </w:rPr>
        <w:t>–</w:t>
      </w:r>
      <w:r w:rsidRPr="001A72C3">
        <w:rPr>
          <w:rFonts w:cs="FrankRuehl" w:hint="cs"/>
          <w:sz w:val="22"/>
          <w:szCs w:val="22"/>
          <w:rtl/>
        </w:rPr>
        <w:t xml:space="preserve"> תיקון מס' </w:t>
      </w:r>
      <w:r>
        <w:rPr>
          <w:rFonts w:cs="FrankRuehl" w:hint="cs"/>
          <w:sz w:val="22"/>
          <w:szCs w:val="22"/>
          <w:rtl/>
        </w:rPr>
        <w:t>30</w:t>
      </w:r>
      <w:r w:rsidRPr="001A72C3">
        <w:rPr>
          <w:rFonts w:cs="FrankRuehl" w:hint="cs"/>
          <w:sz w:val="22"/>
          <w:szCs w:val="22"/>
          <w:rtl/>
        </w:rPr>
        <w:t xml:space="preserve"> בסעיף 4</w:t>
      </w:r>
      <w:r>
        <w:rPr>
          <w:rFonts w:cs="FrankRuehl" w:hint="cs"/>
          <w:sz w:val="22"/>
          <w:szCs w:val="22"/>
          <w:rtl/>
        </w:rPr>
        <w:t>2</w:t>
      </w:r>
      <w:r w:rsidRPr="001A72C3">
        <w:rPr>
          <w:rFonts w:cs="FrankRuehl" w:hint="cs"/>
          <w:sz w:val="22"/>
          <w:szCs w:val="22"/>
          <w:rtl/>
        </w:rPr>
        <w:t xml:space="preserve"> לחוק ההתייעלות הכלכלית (תיקוני חקיקה להשגת יעדי התקציב לשנות התקציב 2015 ו-2016), תשע"ו-2015; </w:t>
      </w:r>
      <w:r>
        <w:rPr>
          <w:rFonts w:cs="FrankRuehl" w:hint="cs"/>
          <w:sz w:val="22"/>
          <w:szCs w:val="22"/>
          <w:rtl/>
        </w:rPr>
        <w:t>ר' סעיף 43 לענין תחילה ותחולה.</w:t>
      </w:r>
    </w:p>
    <w:p w:rsidR="00544470" w:rsidRDefault="00544470" w:rsidP="00DD40F1">
      <w:pPr>
        <w:pStyle w:val="a6"/>
        <w:spacing w:before="40" w:line="240" w:lineRule="auto"/>
        <w:ind w:left="170" w:right="1134"/>
        <w:rPr>
          <w:rFonts w:cs="FrankRuehl" w:hint="cs"/>
          <w:sz w:val="22"/>
          <w:szCs w:val="22"/>
          <w:rtl/>
          <w:lang w:eastAsia="en-US"/>
        </w:rPr>
      </w:pPr>
      <w:r>
        <w:rPr>
          <w:rFonts w:cs="FrankRuehl" w:hint="cs"/>
          <w:sz w:val="22"/>
          <w:szCs w:val="22"/>
          <w:rtl/>
        </w:rPr>
        <w:t>43. תחילתו של חוק הפיקוח, כנוסחו בסימן זה, ביום כ' בטבת התשע"ו (1 בינואר 2016) והוא יחול על ניכוי שנעשה באותו מועד ואילך, או על פסק דין או הסכם שמכוחם רשאי המבטח או צד שלישי שהוא מבוטח שלו לבצע ניכוי, שניתן או נכרת לפי העניין, ביום האמור ואילך, והכול לפי המוקדם.</w:t>
      </w:r>
    </w:p>
    <w:p w:rsidR="00544470" w:rsidRDefault="00544470" w:rsidP="00DD40F1">
      <w:pPr>
        <w:pStyle w:val="a6"/>
        <w:spacing w:before="72" w:line="240" w:lineRule="auto"/>
        <w:ind w:right="1134"/>
        <w:rPr>
          <w:rFonts w:cs="FrankRuehl" w:hint="cs"/>
          <w:sz w:val="22"/>
          <w:szCs w:val="22"/>
          <w:rtl/>
          <w:lang w:eastAsia="en-US"/>
        </w:rPr>
      </w:pPr>
      <w:hyperlink r:id="rId68" w:history="1">
        <w:r w:rsidRPr="00BB51FF">
          <w:rPr>
            <w:rStyle w:val="Hyperlink"/>
            <w:rFonts w:cs="FrankRuehl" w:hint="cs"/>
            <w:sz w:val="22"/>
            <w:szCs w:val="22"/>
            <w:rtl/>
            <w:lang w:eastAsia="en-US"/>
          </w:rPr>
          <w:t>ס"ח תשע"ו מס' 2570</w:t>
        </w:r>
      </w:hyperlink>
      <w:r w:rsidRPr="008B252A">
        <w:rPr>
          <w:rFonts w:cs="FrankRuehl" w:hint="cs"/>
          <w:sz w:val="22"/>
          <w:szCs w:val="22"/>
          <w:rtl/>
          <w:lang w:eastAsia="en-US"/>
        </w:rPr>
        <w:t xml:space="preserve"> מיום 1.8.2016 עמ' 1130 (</w:t>
      </w:r>
      <w:hyperlink r:id="rId69" w:history="1">
        <w:r w:rsidRPr="008B252A">
          <w:rPr>
            <w:rStyle w:val="Hyperlink"/>
            <w:rFonts w:cs="FrankRuehl" w:hint="cs"/>
            <w:sz w:val="22"/>
            <w:szCs w:val="22"/>
            <w:rtl/>
            <w:lang w:eastAsia="en-US"/>
          </w:rPr>
          <w:t>ה"ח הממשלה תשע"ו מס' 975</w:t>
        </w:r>
      </w:hyperlink>
      <w:r w:rsidRPr="008B252A">
        <w:rPr>
          <w:rFonts w:cs="FrankRuehl" w:hint="cs"/>
          <w:sz w:val="22"/>
          <w:szCs w:val="22"/>
          <w:rtl/>
          <w:lang w:eastAsia="en-US"/>
        </w:rPr>
        <w:t xml:space="preserve"> עמ' 202) </w:t>
      </w:r>
      <w:r w:rsidRPr="008B252A">
        <w:rPr>
          <w:rFonts w:cs="FrankRuehl"/>
          <w:sz w:val="22"/>
          <w:szCs w:val="22"/>
          <w:rtl/>
          <w:lang w:eastAsia="en-US"/>
        </w:rPr>
        <w:t>–</w:t>
      </w:r>
      <w:r w:rsidRPr="008B252A">
        <w:rPr>
          <w:rFonts w:cs="FrankRuehl" w:hint="cs"/>
          <w:sz w:val="22"/>
          <w:szCs w:val="22"/>
          <w:rtl/>
          <w:lang w:eastAsia="en-US"/>
        </w:rPr>
        <w:t xml:space="preserve"> תיקון מס' </w:t>
      </w:r>
      <w:r>
        <w:rPr>
          <w:rFonts w:cs="FrankRuehl" w:hint="cs"/>
          <w:sz w:val="22"/>
          <w:szCs w:val="22"/>
          <w:rtl/>
          <w:lang w:eastAsia="en-US"/>
        </w:rPr>
        <w:t>31</w:t>
      </w:r>
      <w:r w:rsidRPr="008B252A">
        <w:rPr>
          <w:rFonts w:cs="FrankRuehl" w:hint="cs"/>
          <w:sz w:val="22"/>
          <w:szCs w:val="22"/>
          <w:rtl/>
          <w:lang w:eastAsia="en-US"/>
        </w:rPr>
        <w:t xml:space="preserve"> בסעיף 10</w:t>
      </w:r>
      <w:r>
        <w:rPr>
          <w:rFonts w:cs="FrankRuehl" w:hint="cs"/>
          <w:sz w:val="22"/>
          <w:szCs w:val="22"/>
          <w:rtl/>
          <w:lang w:eastAsia="en-US"/>
        </w:rPr>
        <w:t>9</w:t>
      </w:r>
      <w:r w:rsidRPr="008B252A">
        <w:rPr>
          <w:rFonts w:cs="FrankRuehl" w:hint="cs"/>
          <w:sz w:val="22"/>
          <w:szCs w:val="22"/>
          <w:rtl/>
          <w:lang w:eastAsia="en-US"/>
        </w:rPr>
        <w:t xml:space="preserve"> לחוק הפיקוח על שירותים פיננסיים (שירותים פיננסיים מוסדרים), תשע"ו-2016; תחילתו ביום 1.6.2017 אך ר' סעיף 114(ב) שם.</w:t>
      </w:r>
    </w:p>
    <w:p w:rsidR="00544470" w:rsidRDefault="00544470" w:rsidP="00DD40F1">
      <w:pPr>
        <w:pStyle w:val="a6"/>
        <w:spacing w:before="72" w:line="240" w:lineRule="auto"/>
        <w:ind w:right="1134"/>
        <w:rPr>
          <w:rFonts w:cs="FrankRuehl" w:hint="cs"/>
          <w:sz w:val="22"/>
          <w:szCs w:val="22"/>
          <w:rtl/>
          <w:lang w:eastAsia="en-US"/>
        </w:rPr>
      </w:pPr>
      <w:hyperlink r:id="rId70" w:history="1">
        <w:r w:rsidRPr="00007D16">
          <w:rPr>
            <w:rStyle w:val="Hyperlink"/>
            <w:rFonts w:cs="FrankRuehl" w:hint="cs"/>
            <w:sz w:val="22"/>
            <w:szCs w:val="22"/>
            <w:rtl/>
            <w:lang w:eastAsia="en-US"/>
          </w:rPr>
          <w:t>ס"ח תשע"ו מס' 2582</w:t>
        </w:r>
      </w:hyperlink>
      <w:r>
        <w:rPr>
          <w:rFonts w:cs="FrankRuehl" w:hint="cs"/>
          <w:sz w:val="22"/>
          <w:szCs w:val="22"/>
          <w:rtl/>
          <w:lang w:eastAsia="en-US"/>
        </w:rPr>
        <w:t xml:space="preserve"> מיום 21.8.2016 עמ' 1254 (</w:t>
      </w:r>
      <w:hyperlink r:id="rId71" w:history="1">
        <w:r w:rsidRPr="00364BC9">
          <w:rPr>
            <w:rStyle w:val="Hyperlink"/>
            <w:rFonts w:cs="FrankRuehl" w:hint="cs"/>
            <w:sz w:val="22"/>
            <w:szCs w:val="22"/>
            <w:rtl/>
            <w:lang w:eastAsia="en-US"/>
          </w:rPr>
          <w:t>ה"ח הממשלה תשע"ו מס' 1032</w:t>
        </w:r>
      </w:hyperlink>
      <w:r>
        <w:rPr>
          <w:rFonts w:cs="FrankRuehl" w:hint="cs"/>
          <w:sz w:val="22"/>
          <w:szCs w:val="22"/>
          <w:rtl/>
          <w:lang w:eastAsia="en-US"/>
        </w:rPr>
        <w:t xml:space="preserve"> עמ' 890) </w:t>
      </w:r>
      <w:r>
        <w:rPr>
          <w:rFonts w:cs="FrankRuehl"/>
          <w:sz w:val="22"/>
          <w:szCs w:val="22"/>
          <w:rtl/>
          <w:lang w:eastAsia="en-US"/>
        </w:rPr>
        <w:t>–</w:t>
      </w:r>
      <w:r>
        <w:rPr>
          <w:rFonts w:cs="FrankRuehl" w:hint="cs"/>
          <w:sz w:val="22"/>
          <w:szCs w:val="22"/>
          <w:rtl/>
          <w:lang w:eastAsia="en-US"/>
        </w:rPr>
        <w:t xml:space="preserve"> תיקון מס' 32 בסעיף 1 לחוק הפיקוח על שירותים פיננסיים (תיקוני חקיקה), תשע"ו-2016; ר' סעיפים 24, 25 לענין תחילה והוראות מעבר.</w:t>
      </w:r>
    </w:p>
    <w:p w:rsidR="00544470" w:rsidRDefault="00544470" w:rsidP="00364BC9">
      <w:pPr>
        <w:pStyle w:val="a6"/>
        <w:spacing w:before="40" w:line="240" w:lineRule="auto"/>
        <w:ind w:left="170" w:right="1134"/>
        <w:rPr>
          <w:rFonts w:cs="FrankRuehl" w:hint="cs"/>
          <w:sz w:val="22"/>
          <w:szCs w:val="22"/>
          <w:rtl/>
          <w:lang w:eastAsia="en-US"/>
        </w:rPr>
      </w:pPr>
      <w:r>
        <w:rPr>
          <w:rFonts w:cs="FrankRuehl" w:hint="cs"/>
          <w:sz w:val="22"/>
          <w:szCs w:val="22"/>
          <w:rtl/>
          <w:lang w:eastAsia="en-US"/>
        </w:rPr>
        <w:t xml:space="preserve">24. תחילתו של חוק זה ביום ל' בתשרי התשע"ז (1 בנובמבר 2016) (להלן </w:t>
      </w:r>
      <w:r>
        <w:rPr>
          <w:rFonts w:cs="FrankRuehl"/>
          <w:sz w:val="22"/>
          <w:szCs w:val="22"/>
          <w:rtl/>
          <w:lang w:eastAsia="en-US"/>
        </w:rPr>
        <w:t>–</w:t>
      </w:r>
      <w:r>
        <w:rPr>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544470" w:rsidRDefault="00544470" w:rsidP="00493E04">
      <w:pPr>
        <w:pStyle w:val="a6"/>
        <w:spacing w:before="40" w:line="240" w:lineRule="auto"/>
        <w:ind w:left="170" w:right="1134"/>
        <w:rPr>
          <w:rFonts w:cs="FrankRuehl" w:hint="cs"/>
          <w:sz w:val="22"/>
          <w:szCs w:val="22"/>
          <w:rtl/>
          <w:lang w:eastAsia="en-US"/>
        </w:rPr>
      </w:pPr>
      <w:r>
        <w:rPr>
          <w:rFonts w:cs="FrankRuehl" w:hint="cs"/>
          <w:sz w:val="22"/>
          <w:szCs w:val="22"/>
          <w:rtl/>
          <w:lang w:eastAsia="en-US"/>
        </w:rPr>
        <w:t>25</w:t>
      </w:r>
      <w:r w:rsidR="00DD40F1">
        <w:rPr>
          <w:rFonts w:cs="FrankRuehl" w:hint="cs"/>
          <w:sz w:val="22"/>
          <w:szCs w:val="22"/>
          <w:rtl/>
          <w:lang w:eastAsia="en-US"/>
        </w:rPr>
        <w:t>.</w:t>
      </w:r>
      <w:r>
        <w:rPr>
          <w:rFonts w:cs="FrankRuehl" w:hint="cs"/>
          <w:sz w:val="22"/>
          <w:szCs w:val="22"/>
          <w:rtl/>
          <w:lang w:eastAsia="en-US"/>
        </w:rPr>
        <w:t xml:space="preserve"> (א) תקנות שהותקנו בידי שר האוצר לפני יום התחילה, מכוח סמכותו לפי סעיפים 35, 36(א), 38, 39(א) ו-41ו(א) לחוק הפיקוח על הביטוח ולפי סעיפים 4(א), 22, 23(ג), 24, 27(ד), 33(א) ו-40 לחוק הפיקוח על קופות גמל, בעניינים שהסמכות למתן הוראות לגביהם הועברה בחוק זה לממונה על שוק ההון ביטוח וחיסכון (להלן </w:t>
      </w:r>
      <w:r>
        <w:rPr>
          <w:rFonts w:cs="FrankRuehl"/>
          <w:sz w:val="22"/>
          <w:szCs w:val="22"/>
          <w:rtl/>
          <w:lang w:eastAsia="en-US"/>
        </w:rPr>
        <w:t>–</w:t>
      </w:r>
      <w:r>
        <w:rPr>
          <w:rFonts w:cs="FrankRuehl" w:hint="cs"/>
          <w:sz w:val="22"/>
          <w:szCs w:val="22"/>
          <w:rtl/>
          <w:lang w:eastAsia="en-US"/>
        </w:rPr>
        <w:t xml:space="preserve"> הממונה), ושעמדו בתוקפן ערב יום התחילה, ימשיכו לעמוד בתוקפן כל עוד לא בוטלו או הוחלפו בהוראות הממונה מכוח סמכותו לפי אותם סעיפים, כפי שהועברה לו בחוק זה.</w:t>
      </w:r>
    </w:p>
    <w:p w:rsidR="00544470" w:rsidRDefault="00544470" w:rsidP="00034FBA">
      <w:pPr>
        <w:pStyle w:val="a6"/>
        <w:spacing w:line="240" w:lineRule="auto"/>
        <w:ind w:left="170" w:right="1134"/>
        <w:rPr>
          <w:rFonts w:cs="FrankRuehl" w:hint="cs"/>
          <w:sz w:val="22"/>
          <w:szCs w:val="22"/>
          <w:rtl/>
          <w:lang w:eastAsia="en-US"/>
        </w:rPr>
      </w:pPr>
      <w:r>
        <w:rPr>
          <w:rFonts w:cs="FrankRuehl" w:hint="cs"/>
          <w:sz w:val="22"/>
          <w:szCs w:val="22"/>
          <w:rtl/>
          <w:lang w:eastAsia="en-US"/>
        </w:rPr>
        <w:t xml:space="preserve"> (ב) נתן הממונה הוראות המבטלות או המחליפות תקנות שקבע השר כאמור בסעיף קטן (א), יפרט בהודעה שהוא מפרסם ברשומות לפי סעיף 111א לחוק הפיקוח על הביטוח או לפי סעיף 59 לחוק הפיקוח על קופות גמל לעניין אותן הוראות, את רשימת התקנות המבוטלות או המוחלפות.</w:t>
      </w:r>
    </w:p>
    <w:p w:rsidR="00544470" w:rsidRDefault="00544470" w:rsidP="00034FBA">
      <w:pPr>
        <w:pStyle w:val="a6"/>
        <w:spacing w:line="240" w:lineRule="auto"/>
        <w:ind w:left="170" w:right="1134"/>
        <w:rPr>
          <w:rFonts w:cs="FrankRuehl" w:hint="cs"/>
          <w:sz w:val="22"/>
          <w:szCs w:val="22"/>
          <w:rtl/>
          <w:lang w:eastAsia="en-US"/>
        </w:rPr>
      </w:pPr>
      <w:r>
        <w:rPr>
          <w:rFonts w:cs="FrankRuehl" w:hint="cs"/>
          <w:sz w:val="22"/>
          <w:szCs w:val="22"/>
          <w:rtl/>
          <w:lang w:eastAsia="en-US"/>
        </w:rPr>
        <w:t xml:space="preserve"> (ג) על אף האמור בסעיף 2(א) לחוק הפיקוח על הביטוח, כנוסחו בחוק זה, מי שכיהן ערב יום התחילה כממונה על שוק ההון ביטוח וחיסכון במשרד האוצר, יראו אותו כמי שמונה לממונה לפי הסעיף האמור, והוא יכהן בתפקיד עד תום חמש שנים ממועד מינויו לראשונה.</w:t>
      </w:r>
    </w:p>
    <w:p w:rsidR="00544470" w:rsidRDefault="00544470" w:rsidP="00DD40F1">
      <w:pPr>
        <w:pStyle w:val="a6"/>
        <w:spacing w:line="240" w:lineRule="auto"/>
        <w:ind w:left="170" w:right="1134"/>
        <w:rPr>
          <w:rFonts w:cs="FrankRuehl" w:hint="cs"/>
          <w:sz w:val="22"/>
          <w:szCs w:val="22"/>
          <w:rtl/>
          <w:lang w:eastAsia="en-US"/>
        </w:rPr>
      </w:pPr>
      <w:r>
        <w:rPr>
          <w:rFonts w:cs="FrankRuehl" w:hint="cs"/>
          <w:sz w:val="22"/>
          <w:szCs w:val="22"/>
          <w:rtl/>
          <w:lang w:eastAsia="en-US"/>
        </w:rPr>
        <w:t xml:space="preserve"> (ד) על אף האמור בסעיף 4 לחוק הפיקוח על הביטוח, כנוסחו בסעיף 1 לחוק זה, חבר ועדה שכיהן ערב יום התחילה, </w:t>
      </w:r>
      <w:r w:rsidR="00DD40F1">
        <w:rPr>
          <w:rFonts w:cs="FrankRuehl" w:hint="cs"/>
          <w:sz w:val="22"/>
          <w:szCs w:val="22"/>
          <w:rtl/>
          <w:lang w:eastAsia="en-US"/>
        </w:rPr>
        <w:t>ימשיך לכהן עד תום תקופת כהונתו.</w:t>
      </w:r>
    </w:p>
    <w:p w:rsidR="00DC2C2B" w:rsidRDefault="00DC2C2B" w:rsidP="00DC2C2B">
      <w:pPr>
        <w:pStyle w:val="a6"/>
        <w:spacing w:before="72" w:line="240" w:lineRule="auto"/>
        <w:ind w:right="1134"/>
        <w:rPr>
          <w:rFonts w:cs="FrankRuehl" w:hint="cs"/>
          <w:sz w:val="22"/>
          <w:szCs w:val="22"/>
          <w:rtl/>
          <w:lang w:eastAsia="en-US"/>
        </w:rPr>
      </w:pPr>
      <w:hyperlink r:id="rId72" w:history="1">
        <w:r w:rsidR="00544470" w:rsidRPr="00DC2C2B">
          <w:rPr>
            <w:rStyle w:val="Hyperlink"/>
            <w:rFonts w:cs="FrankRuehl" w:hint="cs"/>
            <w:sz w:val="22"/>
            <w:szCs w:val="22"/>
            <w:rtl/>
            <w:lang w:eastAsia="en-US"/>
          </w:rPr>
          <w:t>ס"ח תשע"ז מס' 2599</w:t>
        </w:r>
      </w:hyperlink>
      <w:r w:rsidR="00544470">
        <w:rPr>
          <w:rFonts w:cs="FrankRuehl" w:hint="cs"/>
          <w:sz w:val="22"/>
          <w:szCs w:val="22"/>
          <w:rtl/>
          <w:lang w:eastAsia="en-US"/>
        </w:rPr>
        <w:t xml:space="preserve"> מיום 29.1.2017 עמ' 342 (</w:t>
      </w:r>
      <w:hyperlink r:id="rId73" w:history="1">
        <w:r w:rsidR="00544470" w:rsidRPr="004D434C">
          <w:rPr>
            <w:rStyle w:val="Hyperlink"/>
            <w:rFonts w:cs="FrankRuehl" w:hint="cs"/>
            <w:sz w:val="22"/>
            <w:szCs w:val="22"/>
            <w:rtl/>
            <w:lang w:eastAsia="en-US"/>
          </w:rPr>
          <w:t>ה"ח הממשלה תשע"ד מס' 831</w:t>
        </w:r>
      </w:hyperlink>
      <w:r w:rsidR="00544470">
        <w:rPr>
          <w:rFonts w:cs="FrankRuehl" w:hint="cs"/>
          <w:sz w:val="22"/>
          <w:szCs w:val="22"/>
          <w:rtl/>
          <w:lang w:eastAsia="en-US"/>
        </w:rPr>
        <w:t xml:space="preserve"> עמ' 224) </w:t>
      </w:r>
      <w:r w:rsidR="00544470">
        <w:rPr>
          <w:rFonts w:cs="FrankRuehl"/>
          <w:sz w:val="22"/>
          <w:szCs w:val="22"/>
          <w:rtl/>
          <w:lang w:eastAsia="en-US"/>
        </w:rPr>
        <w:t>–</w:t>
      </w:r>
      <w:r w:rsidR="00544470">
        <w:rPr>
          <w:rFonts w:cs="FrankRuehl" w:hint="cs"/>
          <w:sz w:val="22"/>
          <w:szCs w:val="22"/>
          <w:rtl/>
          <w:lang w:eastAsia="en-US"/>
        </w:rPr>
        <w:t xml:space="preserve"> תיקון מס' 33.</w:t>
      </w:r>
    </w:p>
    <w:p w:rsidR="00C94078" w:rsidRDefault="00C94078" w:rsidP="00C94078">
      <w:pPr>
        <w:pStyle w:val="a6"/>
        <w:spacing w:before="72" w:line="240" w:lineRule="auto"/>
        <w:ind w:right="1134"/>
        <w:rPr>
          <w:rFonts w:cs="FrankRuehl" w:hint="cs"/>
          <w:sz w:val="22"/>
          <w:szCs w:val="22"/>
          <w:rtl/>
        </w:rPr>
      </w:pPr>
      <w:hyperlink r:id="rId74" w:history="1">
        <w:r w:rsidR="00573023" w:rsidRPr="00C94078">
          <w:rPr>
            <w:rStyle w:val="Hyperlink"/>
            <w:rFonts w:cs="FrankRuehl" w:hint="cs"/>
            <w:sz w:val="22"/>
            <w:szCs w:val="22"/>
            <w:rtl/>
          </w:rPr>
          <w:t>ס"ח תשע"ז מס' 2606</w:t>
        </w:r>
      </w:hyperlink>
      <w:r w:rsidR="00573023" w:rsidRPr="00573023">
        <w:rPr>
          <w:rFonts w:cs="FrankRuehl" w:hint="cs"/>
          <w:sz w:val="22"/>
          <w:szCs w:val="22"/>
          <w:rtl/>
        </w:rPr>
        <w:t xml:space="preserve"> מיום 27.2.2017 עמ' 427 (</w:t>
      </w:r>
      <w:hyperlink r:id="rId75" w:history="1">
        <w:r w:rsidR="00573023" w:rsidRPr="00573023">
          <w:rPr>
            <w:rStyle w:val="Hyperlink"/>
            <w:rFonts w:cs="FrankRuehl" w:hint="cs"/>
            <w:sz w:val="22"/>
            <w:szCs w:val="22"/>
            <w:rtl/>
          </w:rPr>
          <w:t>ה"ח הממשלה תשע"ו מס' 1046</w:t>
        </w:r>
      </w:hyperlink>
      <w:r w:rsidR="00573023" w:rsidRPr="00573023">
        <w:rPr>
          <w:rFonts w:cs="FrankRuehl" w:hint="cs"/>
          <w:sz w:val="22"/>
          <w:szCs w:val="22"/>
          <w:rtl/>
        </w:rPr>
        <w:t xml:space="preserve"> עמ' 1052) </w:t>
      </w:r>
      <w:r w:rsidR="00573023" w:rsidRPr="00573023">
        <w:rPr>
          <w:rFonts w:cs="FrankRuehl"/>
          <w:sz w:val="22"/>
          <w:szCs w:val="22"/>
          <w:rtl/>
        </w:rPr>
        <w:t>–</w:t>
      </w:r>
      <w:r w:rsidR="00573023" w:rsidRPr="00573023">
        <w:rPr>
          <w:rFonts w:cs="FrankRuehl" w:hint="cs"/>
          <w:sz w:val="22"/>
          <w:szCs w:val="22"/>
          <w:rtl/>
        </w:rPr>
        <w:t xml:space="preserve"> תיקון מס' </w:t>
      </w:r>
      <w:r w:rsidR="00573023">
        <w:rPr>
          <w:rFonts w:cs="FrankRuehl" w:hint="cs"/>
          <w:sz w:val="22"/>
          <w:szCs w:val="22"/>
          <w:rtl/>
        </w:rPr>
        <w:t>34</w:t>
      </w:r>
      <w:r w:rsidR="00573023" w:rsidRPr="00573023">
        <w:rPr>
          <w:rFonts w:cs="FrankRuehl" w:hint="cs"/>
          <w:sz w:val="22"/>
          <w:szCs w:val="22"/>
          <w:rtl/>
        </w:rPr>
        <w:t xml:space="preserve"> בסעיף 3</w:t>
      </w:r>
      <w:r w:rsidR="00573023">
        <w:rPr>
          <w:rFonts w:cs="FrankRuehl" w:hint="cs"/>
          <w:sz w:val="22"/>
          <w:szCs w:val="22"/>
          <w:rtl/>
        </w:rPr>
        <w:t>5</w:t>
      </w:r>
      <w:r w:rsidR="00573023" w:rsidRPr="00573023">
        <w:rPr>
          <w:rFonts w:cs="FrankRuehl" w:hint="cs"/>
          <w:sz w:val="22"/>
          <w:szCs w:val="22"/>
          <w:rtl/>
        </w:rPr>
        <w:t xml:space="preserve"> לחוק הביטוח הלאומי (תיקון מס' 192), תשע"ז-2017; תחילתו שישה חודשים מיום פרסומו.</w:t>
      </w:r>
    </w:p>
    <w:p w:rsidR="008D443F" w:rsidRDefault="008D443F" w:rsidP="008D443F">
      <w:pPr>
        <w:pStyle w:val="a6"/>
        <w:spacing w:before="72" w:line="240" w:lineRule="auto"/>
        <w:ind w:right="1134"/>
        <w:rPr>
          <w:rFonts w:cs="FrankRuehl" w:hint="cs"/>
          <w:sz w:val="22"/>
          <w:szCs w:val="22"/>
          <w:rtl/>
        </w:rPr>
      </w:pPr>
      <w:hyperlink r:id="rId76" w:history="1">
        <w:r w:rsidR="00DD40F1" w:rsidRPr="008D443F">
          <w:rPr>
            <w:rStyle w:val="Hyperlink"/>
            <w:rFonts w:cs="FrankRuehl" w:hint="cs"/>
            <w:sz w:val="22"/>
            <w:szCs w:val="22"/>
            <w:rtl/>
          </w:rPr>
          <w:t>ס"ח תשע"ז מס' 2651</w:t>
        </w:r>
      </w:hyperlink>
      <w:r w:rsidR="00DD40F1">
        <w:rPr>
          <w:rFonts w:cs="FrankRuehl" w:hint="cs"/>
          <w:sz w:val="22"/>
          <w:szCs w:val="22"/>
          <w:rtl/>
        </w:rPr>
        <w:t xml:space="preserve"> מיום 30.7.2017 עמ' 1048 (</w:t>
      </w:r>
      <w:hyperlink r:id="rId77" w:history="1">
        <w:r w:rsidR="00DD40F1" w:rsidRPr="00DD40F1">
          <w:rPr>
            <w:rStyle w:val="Hyperlink"/>
            <w:rFonts w:cs="FrankRuehl" w:hint="cs"/>
            <w:sz w:val="22"/>
            <w:szCs w:val="22"/>
            <w:rtl/>
          </w:rPr>
          <w:t>ה"ח הכנסת תשע"ז מס' 709</w:t>
        </w:r>
      </w:hyperlink>
      <w:r w:rsidR="00DD40F1">
        <w:rPr>
          <w:rFonts w:cs="FrankRuehl" w:hint="cs"/>
          <w:sz w:val="22"/>
          <w:szCs w:val="22"/>
          <w:rtl/>
        </w:rPr>
        <w:t xml:space="preserve"> עמ' 184) </w:t>
      </w:r>
      <w:r w:rsidR="00DD40F1">
        <w:rPr>
          <w:rFonts w:cs="FrankRuehl"/>
          <w:sz w:val="22"/>
          <w:szCs w:val="22"/>
          <w:rtl/>
        </w:rPr>
        <w:t>–</w:t>
      </w:r>
      <w:r w:rsidR="00DD40F1">
        <w:rPr>
          <w:rFonts w:cs="FrankRuehl" w:hint="cs"/>
          <w:sz w:val="22"/>
          <w:szCs w:val="22"/>
          <w:rtl/>
        </w:rPr>
        <w:t xml:space="preserve"> תיקון מס' 35; ר' סעיף 2 לענין תחולה.</w:t>
      </w:r>
    </w:p>
    <w:p w:rsidR="00DD40F1" w:rsidRDefault="00DD40F1" w:rsidP="00DD40F1">
      <w:pPr>
        <w:pStyle w:val="a6"/>
        <w:spacing w:before="40" w:line="240" w:lineRule="auto"/>
        <w:ind w:left="170" w:right="1134"/>
        <w:rPr>
          <w:rFonts w:cs="FrankRuehl"/>
          <w:sz w:val="22"/>
          <w:szCs w:val="22"/>
          <w:rtl/>
        </w:rPr>
      </w:pPr>
      <w:r>
        <w:rPr>
          <w:rFonts w:cs="FrankRuehl" w:hint="cs"/>
          <w:sz w:val="22"/>
          <w:szCs w:val="22"/>
          <w:rtl/>
        </w:rPr>
        <w:t>2. הוראות סעיף 108א לחוק העיקרי, כנוסחו בחוק זה, יחולו על הודעה כמשמעותה בסעיף האמור שנשלחה ביום פרסומו של חוק זה ואילך ועל תביעה כהגדרתה באותו סעיף שהוגשה לבית המשפט ביום פרסומו של חוק זה ואילך.</w:t>
      </w:r>
    </w:p>
    <w:bookmarkStart w:id="0" w:name="_Hlk519002677"/>
    <w:p w:rsidR="004E0DF1" w:rsidRDefault="004E0DF1" w:rsidP="004E0DF1">
      <w:pPr>
        <w:pStyle w:val="a6"/>
        <w:spacing w:before="72" w:line="240" w:lineRule="auto"/>
        <w:ind w:right="1134"/>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http://www.nevo.co.il/law_word/law14/law-2730.pdf</w:instrText>
      </w:r>
      <w:r>
        <w:rPr>
          <w:rFonts w:cs="FrankRuehl"/>
          <w:sz w:val="22"/>
          <w:szCs w:val="22"/>
          <w:rtl/>
        </w:rPr>
        <w:instrText xml:space="preserve">" </w:instrText>
      </w:r>
      <w:r w:rsidR="00753368" w:rsidRPr="004E0DF1">
        <w:rPr>
          <w:rFonts w:cs="FrankRuehl"/>
          <w:sz w:val="22"/>
          <w:szCs w:val="22"/>
        </w:rPr>
      </w:r>
      <w:r>
        <w:rPr>
          <w:rFonts w:cs="FrankRuehl"/>
          <w:sz w:val="22"/>
          <w:szCs w:val="22"/>
          <w:rtl/>
        </w:rPr>
        <w:fldChar w:fldCharType="separate"/>
      </w:r>
      <w:r w:rsidR="00DE09D8" w:rsidRPr="004E0DF1">
        <w:rPr>
          <w:rStyle w:val="Hyperlink"/>
          <w:rFonts w:cs="FrankRuehl" w:hint="cs"/>
          <w:sz w:val="22"/>
          <w:szCs w:val="22"/>
          <w:rtl/>
        </w:rPr>
        <w:t>ס"ח תשע"ח מס' 2730</w:t>
      </w:r>
      <w:r>
        <w:rPr>
          <w:rFonts w:cs="FrankRuehl"/>
          <w:sz w:val="22"/>
          <w:szCs w:val="22"/>
          <w:rtl/>
        </w:rPr>
        <w:fldChar w:fldCharType="end"/>
      </w:r>
      <w:r w:rsidR="00DE09D8">
        <w:rPr>
          <w:rFonts w:cs="FrankRuehl" w:hint="cs"/>
          <w:sz w:val="22"/>
          <w:szCs w:val="22"/>
          <w:rtl/>
        </w:rPr>
        <w:t xml:space="preserve"> מיום 8.7.2018 עמ' 739 (</w:t>
      </w:r>
      <w:hyperlink r:id="rId78" w:history="1">
        <w:r w:rsidR="00DE09D8" w:rsidRPr="00225128">
          <w:rPr>
            <w:rStyle w:val="Hyperlink"/>
            <w:rFonts w:cs="FrankRuehl" w:hint="cs"/>
            <w:sz w:val="22"/>
            <w:szCs w:val="22"/>
            <w:rtl/>
          </w:rPr>
          <w:t>ה"ח הכנסת תשע"ז מס' 693</w:t>
        </w:r>
      </w:hyperlink>
      <w:r w:rsidR="00DE09D8">
        <w:rPr>
          <w:rFonts w:cs="FrankRuehl" w:hint="cs"/>
          <w:sz w:val="22"/>
          <w:szCs w:val="22"/>
          <w:rtl/>
        </w:rPr>
        <w:t xml:space="preserve"> עמ' 124) </w:t>
      </w:r>
      <w:r w:rsidR="00DE09D8">
        <w:rPr>
          <w:rFonts w:cs="FrankRuehl"/>
          <w:sz w:val="22"/>
          <w:szCs w:val="22"/>
          <w:rtl/>
        </w:rPr>
        <w:t>–</w:t>
      </w:r>
      <w:r w:rsidR="00DE09D8">
        <w:rPr>
          <w:rFonts w:cs="FrankRuehl" w:hint="cs"/>
          <w:sz w:val="22"/>
          <w:szCs w:val="22"/>
          <w:rtl/>
        </w:rPr>
        <w:t xml:space="preserve"> תיקון מס' 36</w:t>
      </w:r>
      <w:r w:rsidR="004B2845">
        <w:rPr>
          <w:rFonts w:cs="FrankRuehl" w:hint="cs"/>
          <w:sz w:val="22"/>
          <w:szCs w:val="22"/>
          <w:rtl/>
        </w:rPr>
        <w:t xml:space="preserve"> בסעיף 3 לחוק שוויון זכויות לאנשים עם מוגבלות (תיקון מס' 18), תשע"ח-2018</w:t>
      </w:r>
      <w:r w:rsidR="00DE09D8">
        <w:rPr>
          <w:rFonts w:cs="FrankRuehl" w:hint="cs"/>
          <w:sz w:val="22"/>
          <w:szCs w:val="22"/>
          <w:rtl/>
        </w:rPr>
        <w:t xml:space="preserve">; </w:t>
      </w:r>
      <w:r w:rsidR="004B2845">
        <w:rPr>
          <w:rFonts w:cs="FrankRuehl" w:hint="cs"/>
          <w:sz w:val="22"/>
          <w:szCs w:val="22"/>
          <w:rtl/>
        </w:rPr>
        <w:t>תחילתו ביום 1.9.2018</w:t>
      </w:r>
      <w:r w:rsidR="00DE09D8">
        <w:rPr>
          <w:rFonts w:cs="FrankRuehl" w:hint="cs"/>
          <w:sz w:val="22"/>
          <w:szCs w:val="22"/>
          <w:rtl/>
        </w:rPr>
        <w:t>.</w:t>
      </w:r>
      <w:bookmarkEnd w:id="0"/>
    </w:p>
    <w:bookmarkStart w:id="1" w:name="_Hlk520364149"/>
    <w:p w:rsidR="008D6E9E" w:rsidRDefault="008D6E9E" w:rsidP="008D6E9E">
      <w:pPr>
        <w:pStyle w:val="a6"/>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http://www.nevo.co.il/law_word/law14/law-2741.pdf</w:instrText>
      </w:r>
      <w:r>
        <w:rPr>
          <w:rFonts w:ascii="FrankRuehl" w:hAnsi="FrankRuehl" w:cs="FrankRuehl"/>
          <w:sz w:val="22"/>
          <w:szCs w:val="22"/>
          <w:rtl/>
        </w:rPr>
        <w:instrText xml:space="preserve">" </w:instrText>
      </w:r>
      <w:r w:rsidR="000335C9" w:rsidRPr="008D6E9E">
        <w:rPr>
          <w:rFonts w:ascii="FrankRuehl" w:hAnsi="FrankRuehl" w:cs="FrankRuehl"/>
          <w:sz w:val="22"/>
          <w:szCs w:val="22"/>
        </w:rPr>
      </w:r>
      <w:r>
        <w:rPr>
          <w:rFonts w:ascii="FrankRuehl" w:hAnsi="FrankRuehl" w:cs="FrankRuehl"/>
          <w:sz w:val="22"/>
          <w:szCs w:val="22"/>
          <w:rtl/>
        </w:rPr>
        <w:fldChar w:fldCharType="separate"/>
      </w:r>
      <w:r w:rsidR="00680804" w:rsidRPr="008D6E9E">
        <w:rPr>
          <w:rStyle w:val="Hyperlink"/>
          <w:rFonts w:ascii="FrankRuehl" w:hAnsi="FrankRuehl" w:cs="FrankRuehl"/>
          <w:sz w:val="22"/>
          <w:szCs w:val="22"/>
          <w:rtl/>
        </w:rPr>
        <w:t>ס"ח תשע"ח מס' 2741</w:t>
      </w:r>
      <w:r>
        <w:rPr>
          <w:rFonts w:ascii="FrankRuehl" w:hAnsi="FrankRuehl" w:cs="FrankRuehl"/>
          <w:sz w:val="22"/>
          <w:szCs w:val="22"/>
          <w:rtl/>
        </w:rPr>
        <w:fldChar w:fldCharType="end"/>
      </w:r>
      <w:r w:rsidR="00680804" w:rsidRPr="00680804">
        <w:rPr>
          <w:rFonts w:ascii="FrankRuehl" w:hAnsi="FrankRuehl" w:cs="FrankRuehl"/>
          <w:sz w:val="22"/>
          <w:szCs w:val="22"/>
          <w:rtl/>
        </w:rPr>
        <w:t xml:space="preserve"> מיום 25.7.2018 עמ' </w:t>
      </w:r>
      <w:r w:rsidR="00680804">
        <w:rPr>
          <w:rFonts w:ascii="FrankRuehl" w:hAnsi="FrankRuehl" w:cs="FrankRuehl" w:hint="cs"/>
          <w:sz w:val="22"/>
          <w:szCs w:val="22"/>
          <w:rtl/>
        </w:rPr>
        <w:t>880</w:t>
      </w:r>
      <w:r w:rsidR="00680804" w:rsidRPr="00680804">
        <w:rPr>
          <w:rFonts w:ascii="FrankRuehl" w:hAnsi="FrankRuehl" w:cs="FrankRuehl"/>
          <w:sz w:val="22"/>
          <w:szCs w:val="22"/>
          <w:rtl/>
        </w:rPr>
        <w:t xml:space="preserve"> (</w:t>
      </w:r>
      <w:hyperlink r:id="rId79" w:history="1">
        <w:r w:rsidR="00680804" w:rsidRPr="00680804">
          <w:rPr>
            <w:rStyle w:val="Hyperlink"/>
            <w:rFonts w:ascii="FrankRuehl" w:hAnsi="FrankRuehl" w:cs="FrankRuehl"/>
            <w:sz w:val="22"/>
            <w:szCs w:val="22"/>
            <w:rtl/>
          </w:rPr>
          <w:t>ה"ח הכנסת תשע"ז מס' 732</w:t>
        </w:r>
      </w:hyperlink>
      <w:r w:rsidR="00680804" w:rsidRPr="00680804">
        <w:rPr>
          <w:rFonts w:ascii="FrankRuehl" w:hAnsi="FrankRuehl" w:cs="FrankRuehl"/>
          <w:sz w:val="22"/>
          <w:szCs w:val="22"/>
          <w:rtl/>
        </w:rPr>
        <w:t xml:space="preserve"> עמ' 284) – תיקון מס' </w:t>
      </w:r>
      <w:r w:rsidR="00680804">
        <w:rPr>
          <w:rFonts w:ascii="FrankRuehl" w:hAnsi="FrankRuehl" w:cs="FrankRuehl" w:hint="cs"/>
          <w:sz w:val="22"/>
          <w:szCs w:val="22"/>
          <w:rtl/>
        </w:rPr>
        <w:t>37</w:t>
      </w:r>
      <w:r w:rsidR="00680804" w:rsidRPr="00680804">
        <w:rPr>
          <w:rFonts w:ascii="FrankRuehl" w:hAnsi="FrankRuehl" w:cs="FrankRuehl"/>
          <w:sz w:val="22"/>
          <w:szCs w:val="22"/>
          <w:rtl/>
        </w:rPr>
        <w:t xml:space="preserve"> בסעיף </w:t>
      </w:r>
      <w:r w:rsidR="00680804">
        <w:rPr>
          <w:rFonts w:ascii="FrankRuehl" w:hAnsi="FrankRuehl" w:cs="FrankRuehl" w:hint="cs"/>
          <w:sz w:val="22"/>
          <w:szCs w:val="22"/>
          <w:rtl/>
        </w:rPr>
        <w:t>4</w:t>
      </w:r>
      <w:r w:rsidR="00680804" w:rsidRPr="00680804">
        <w:rPr>
          <w:rFonts w:ascii="FrankRuehl" w:hAnsi="FrankRuehl" w:cs="FrankRuehl"/>
          <w:sz w:val="22"/>
          <w:szCs w:val="22"/>
          <w:rtl/>
        </w:rPr>
        <w:t xml:space="preserve"> לחוק הגנת הצרכן (תיקון מס' 57), תשע"ח-2018; תחילתו שנה מיום פרסומו.</w:t>
      </w:r>
      <w:bookmarkEnd w:id="1"/>
    </w:p>
    <w:p w:rsidR="00D23840" w:rsidRDefault="00D23840" w:rsidP="00D23840">
      <w:pPr>
        <w:pStyle w:val="a6"/>
        <w:spacing w:before="72" w:line="240" w:lineRule="auto"/>
        <w:ind w:right="1134"/>
        <w:rPr>
          <w:rFonts w:ascii="FrankRuehl" w:hAnsi="FrankRuehl" w:cs="FrankRuehl"/>
          <w:sz w:val="22"/>
          <w:szCs w:val="22"/>
          <w:rtl/>
        </w:rPr>
      </w:pPr>
      <w:hyperlink r:id="rId80" w:history="1">
        <w:r w:rsidR="0046631B" w:rsidRPr="00D23840">
          <w:rPr>
            <w:rStyle w:val="Hyperlink"/>
            <w:rFonts w:ascii="FrankRuehl" w:hAnsi="FrankRuehl" w:cs="FrankRuehl" w:hint="cs"/>
            <w:sz w:val="22"/>
            <w:szCs w:val="22"/>
            <w:rtl/>
          </w:rPr>
          <w:t>ס"ח תשע"ט מס' 2755</w:t>
        </w:r>
      </w:hyperlink>
      <w:r w:rsidR="0046631B">
        <w:rPr>
          <w:rFonts w:ascii="FrankRuehl" w:hAnsi="FrankRuehl" w:cs="FrankRuehl" w:hint="cs"/>
          <w:sz w:val="22"/>
          <w:szCs w:val="22"/>
          <w:rtl/>
        </w:rPr>
        <w:t xml:space="preserve"> מיום 7.11.2018 עמ' 40 (</w:t>
      </w:r>
      <w:hyperlink r:id="rId81" w:history="1">
        <w:r w:rsidR="0046631B" w:rsidRPr="0046631B">
          <w:rPr>
            <w:rStyle w:val="Hyperlink"/>
            <w:rFonts w:ascii="FrankRuehl" w:hAnsi="FrankRuehl" w:cs="FrankRuehl" w:hint="cs"/>
            <w:sz w:val="22"/>
            <w:szCs w:val="22"/>
            <w:rtl/>
          </w:rPr>
          <w:t>ה"ח הכנסת תשע"ח מס' 801</w:t>
        </w:r>
      </w:hyperlink>
      <w:r w:rsidR="0046631B">
        <w:rPr>
          <w:rFonts w:ascii="FrankRuehl" w:hAnsi="FrankRuehl" w:cs="FrankRuehl" w:hint="cs"/>
          <w:sz w:val="22"/>
          <w:szCs w:val="22"/>
          <w:rtl/>
        </w:rPr>
        <w:t xml:space="preserve"> עמ' 262) </w:t>
      </w:r>
      <w:r w:rsidR="0046631B">
        <w:rPr>
          <w:rFonts w:ascii="FrankRuehl" w:hAnsi="FrankRuehl" w:cs="FrankRuehl"/>
          <w:sz w:val="22"/>
          <w:szCs w:val="22"/>
          <w:rtl/>
        </w:rPr>
        <w:t>–</w:t>
      </w:r>
      <w:r w:rsidR="0046631B">
        <w:rPr>
          <w:rFonts w:ascii="FrankRuehl" w:hAnsi="FrankRuehl" w:cs="FrankRuehl" w:hint="cs"/>
          <w:sz w:val="22"/>
          <w:szCs w:val="22"/>
          <w:rtl/>
        </w:rPr>
        <w:t xml:space="preserve"> תיקון מס' 38; תחילתו שלושה חודשים מיום פרסומו ור' סעיף 6 לענין הוראות מעבר.</w:t>
      </w:r>
    </w:p>
    <w:p w:rsidR="0046631B" w:rsidRDefault="0046631B" w:rsidP="0046631B">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6. הוראות חוק זה יחולו גם לגבי רכב שהתקיימו בו התנאים האמורים בסעיף 108ב לחוק העיקרי ערב יום התחילה, ולעניין חובת מתן ההודעה לפי הסעיף האמור, יימנו 100 הימים למסירתה מיום התחילה.</w:t>
      </w:r>
    </w:p>
    <w:bookmarkStart w:id="2" w:name="_Hlk531248055"/>
    <w:p w:rsidR="00495F51" w:rsidRDefault="00495F51" w:rsidP="00495F51">
      <w:pPr>
        <w:pStyle w:val="a6"/>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http://www.nevo.co.il/law_word/law14/law-2759.pdf</w:instrText>
      </w:r>
      <w:r>
        <w:rPr>
          <w:rFonts w:ascii="FrankRuehl" w:hAnsi="FrankRuehl" w:cs="FrankRuehl"/>
          <w:sz w:val="22"/>
          <w:szCs w:val="22"/>
          <w:rtl/>
        </w:rPr>
        <w:instrText xml:space="preserve">" </w:instrText>
      </w:r>
      <w:r w:rsidR="00CA7637" w:rsidRPr="00495F51">
        <w:rPr>
          <w:rFonts w:ascii="FrankRuehl" w:hAnsi="FrankRuehl" w:cs="FrankRuehl"/>
          <w:sz w:val="22"/>
          <w:szCs w:val="22"/>
        </w:rPr>
      </w:r>
      <w:r>
        <w:rPr>
          <w:rFonts w:ascii="FrankRuehl" w:hAnsi="FrankRuehl" w:cs="FrankRuehl"/>
          <w:sz w:val="22"/>
          <w:szCs w:val="22"/>
          <w:rtl/>
        </w:rPr>
        <w:fldChar w:fldCharType="separate"/>
      </w:r>
      <w:r w:rsidR="002F42BC" w:rsidRPr="00495F51">
        <w:rPr>
          <w:rStyle w:val="Hyperlink"/>
          <w:rFonts w:ascii="FrankRuehl" w:hAnsi="FrankRuehl" w:cs="FrankRuehl" w:hint="cs"/>
          <w:sz w:val="22"/>
          <w:szCs w:val="22"/>
          <w:rtl/>
        </w:rPr>
        <w:t>ס"ח תשע"ט מס' 2759</w:t>
      </w:r>
      <w:r>
        <w:rPr>
          <w:rFonts w:ascii="FrankRuehl" w:hAnsi="FrankRuehl" w:cs="FrankRuehl"/>
          <w:sz w:val="22"/>
          <w:szCs w:val="22"/>
          <w:rtl/>
        </w:rPr>
        <w:fldChar w:fldCharType="end"/>
      </w:r>
      <w:r w:rsidR="002F42BC">
        <w:rPr>
          <w:rFonts w:ascii="FrankRuehl" w:hAnsi="FrankRuehl" w:cs="FrankRuehl" w:hint="cs"/>
          <w:sz w:val="22"/>
          <w:szCs w:val="22"/>
          <w:rtl/>
        </w:rPr>
        <w:t xml:space="preserve"> מיום 28.11.2018 עמ' 63 (</w:t>
      </w:r>
      <w:hyperlink r:id="rId82" w:history="1">
        <w:r w:rsidR="002F42BC" w:rsidRPr="00111AA3">
          <w:rPr>
            <w:rStyle w:val="Hyperlink"/>
            <w:rFonts w:ascii="FrankRuehl" w:hAnsi="FrankRuehl" w:cs="FrankRuehl" w:hint="cs"/>
            <w:sz w:val="22"/>
            <w:szCs w:val="22"/>
            <w:rtl/>
          </w:rPr>
          <w:t>ה"ח הממשלה תשע"ז מס' 1112</w:t>
        </w:r>
      </w:hyperlink>
      <w:r w:rsidR="002F42BC">
        <w:rPr>
          <w:rFonts w:ascii="FrankRuehl" w:hAnsi="FrankRuehl" w:cs="FrankRuehl" w:hint="cs"/>
          <w:sz w:val="22"/>
          <w:szCs w:val="22"/>
          <w:rtl/>
        </w:rPr>
        <w:t xml:space="preserve"> עמ' 800) </w:t>
      </w:r>
      <w:r w:rsidR="002F42BC">
        <w:rPr>
          <w:rFonts w:ascii="FrankRuehl" w:hAnsi="FrankRuehl" w:cs="FrankRuehl"/>
          <w:sz w:val="22"/>
          <w:szCs w:val="22"/>
          <w:rtl/>
        </w:rPr>
        <w:t>–</w:t>
      </w:r>
      <w:r w:rsidR="002F42BC">
        <w:rPr>
          <w:rFonts w:ascii="FrankRuehl" w:hAnsi="FrankRuehl" w:cs="FrankRuehl" w:hint="cs"/>
          <w:sz w:val="22"/>
          <w:szCs w:val="22"/>
          <w:rtl/>
        </w:rPr>
        <w:t xml:space="preserve"> תיקון מס' 39 בסעיף 7 לחוק בנק ישראל (תיקון מס' 7), תשע"ט-2018.</w:t>
      </w:r>
      <w:bookmarkEnd w:id="2"/>
    </w:p>
    <w:p w:rsidR="00A57911" w:rsidRPr="00E034AF" w:rsidRDefault="00A57911" w:rsidP="00A5791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3" w:history="1">
        <w:r w:rsidR="00E034AF" w:rsidRPr="00A57911">
          <w:rPr>
            <w:rStyle w:val="Hyperlink"/>
            <w:rFonts w:ascii="FrankRuehl" w:hAnsi="FrankRuehl" w:cs="FrankRuehl"/>
            <w:rtl/>
          </w:rPr>
          <w:t>ס"ח תשע"ט מס' 2767</w:t>
        </w:r>
      </w:hyperlink>
      <w:r w:rsidR="00E034AF" w:rsidRPr="00E034AF">
        <w:rPr>
          <w:rFonts w:ascii="FrankRuehl" w:hAnsi="FrankRuehl" w:cs="FrankRuehl"/>
          <w:rtl/>
        </w:rPr>
        <w:t xml:space="preserve"> מיום 27.12.2018 עמ' 9</w:t>
      </w:r>
      <w:r w:rsidR="00E034AF">
        <w:rPr>
          <w:rFonts w:ascii="FrankRuehl" w:hAnsi="FrankRuehl" w:cs="FrankRuehl" w:hint="cs"/>
          <w:rtl/>
        </w:rPr>
        <w:t>9</w:t>
      </w:r>
      <w:r w:rsidR="00E034AF" w:rsidRPr="00E034AF">
        <w:rPr>
          <w:rFonts w:ascii="FrankRuehl" w:hAnsi="FrankRuehl" w:cs="FrankRuehl"/>
          <w:rtl/>
        </w:rPr>
        <w:t xml:space="preserve"> (</w:t>
      </w:r>
      <w:hyperlink r:id="rId84" w:history="1">
        <w:r w:rsidR="00E034AF" w:rsidRPr="00E034AF">
          <w:rPr>
            <w:rStyle w:val="Hyperlink"/>
            <w:rFonts w:ascii="FrankRuehl" w:hAnsi="FrankRuehl" w:cs="FrankRuehl"/>
            <w:rtl/>
          </w:rPr>
          <w:t>ה"ח הכנסת תשע"ח מס' 786</w:t>
        </w:r>
      </w:hyperlink>
      <w:r w:rsidR="00E034AF" w:rsidRPr="00E034AF">
        <w:rPr>
          <w:rFonts w:ascii="FrankRuehl" w:hAnsi="FrankRuehl" w:cs="FrankRuehl"/>
          <w:rtl/>
        </w:rPr>
        <w:t xml:space="preserve"> עמ' 186) – </w:t>
      </w:r>
      <w:r w:rsidR="00E034AF">
        <w:rPr>
          <w:rFonts w:ascii="FrankRuehl" w:hAnsi="FrankRuehl" w:cs="FrankRuehl" w:hint="cs"/>
          <w:rtl/>
        </w:rPr>
        <w:t>תיקון מס' 40 בסעיף 4 לחוק הבנקאות (שירות ללקוח) (</w:t>
      </w:r>
      <w:r w:rsidR="00E034AF" w:rsidRPr="00E034AF">
        <w:rPr>
          <w:rFonts w:ascii="FrankRuehl" w:hAnsi="FrankRuehl" w:cs="FrankRuehl"/>
          <w:rtl/>
        </w:rPr>
        <w:t>תיקון מס' 30</w:t>
      </w:r>
      <w:r w:rsidR="00E034AF">
        <w:rPr>
          <w:rFonts w:ascii="FrankRuehl" w:hAnsi="FrankRuehl" w:cs="FrankRuehl" w:hint="cs"/>
          <w:rtl/>
        </w:rPr>
        <w:t>), תשע"ט-2018</w:t>
      </w:r>
      <w:r w:rsidR="00E034AF" w:rsidRPr="00E034AF">
        <w:rPr>
          <w:rFonts w:ascii="FrankRuehl" w:hAnsi="FrankRuehl" w:cs="FrankRuehl"/>
          <w:rtl/>
        </w:rPr>
        <w:t>; ר' סעיף 7 לענין תחולה.</w:t>
      </w:r>
    </w:p>
    <w:p w:rsidR="00E034AF" w:rsidRDefault="00E034AF" w:rsidP="00E034AF">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sidRPr="00E034AF">
        <w:rPr>
          <w:rFonts w:ascii="FrankRuehl" w:hAnsi="FrankRuehl" w:cs="FrankRuehl"/>
          <w:rtl/>
        </w:rPr>
        <w:t>7. הוראות חוק זה יחולו על הסכמי הלוואה לדיור שנכרתו שישה חודשים מיום פרסומו ואילך.</w:t>
      </w:r>
    </w:p>
    <w:p w:rsidR="00F713FC" w:rsidRPr="00177006" w:rsidRDefault="00F713FC" w:rsidP="00F713F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5" w:history="1">
        <w:r w:rsidR="00177006" w:rsidRPr="00F713FC">
          <w:rPr>
            <w:rStyle w:val="Hyperlink"/>
            <w:rFonts w:ascii="FrankRuehl" w:hAnsi="FrankRuehl" w:cs="FrankRuehl"/>
            <w:rtl/>
          </w:rPr>
          <w:t>ס"ח תשע"ט מס' 2775</w:t>
        </w:r>
      </w:hyperlink>
      <w:r w:rsidR="00177006" w:rsidRPr="00177006">
        <w:rPr>
          <w:rFonts w:ascii="FrankRuehl" w:hAnsi="FrankRuehl" w:cs="FrankRuehl"/>
          <w:rtl/>
        </w:rPr>
        <w:t xml:space="preserve"> מיום 7.1.2019 עמ' </w:t>
      </w:r>
      <w:r w:rsidR="00177006">
        <w:rPr>
          <w:rFonts w:ascii="FrankRuehl" w:hAnsi="FrankRuehl" w:cs="FrankRuehl" w:hint="cs"/>
          <w:rtl/>
        </w:rPr>
        <w:t>160</w:t>
      </w:r>
      <w:r w:rsidR="00177006" w:rsidRPr="00177006">
        <w:rPr>
          <w:rFonts w:ascii="FrankRuehl" w:hAnsi="FrankRuehl" w:cs="FrankRuehl"/>
          <w:rtl/>
        </w:rPr>
        <w:t xml:space="preserve"> (</w:t>
      </w:r>
      <w:hyperlink r:id="rId86" w:history="1">
        <w:r w:rsidR="00177006" w:rsidRPr="00177006">
          <w:rPr>
            <w:rStyle w:val="Hyperlink"/>
            <w:rFonts w:ascii="FrankRuehl" w:hAnsi="FrankRuehl" w:cs="FrankRuehl"/>
            <w:rtl/>
          </w:rPr>
          <w:t>ה"ח הכנסת תשע"ט מס' 817</w:t>
        </w:r>
      </w:hyperlink>
      <w:r w:rsidR="00177006" w:rsidRPr="00177006">
        <w:rPr>
          <w:rFonts w:ascii="FrankRuehl" w:hAnsi="FrankRuehl" w:cs="FrankRuehl"/>
          <w:rtl/>
        </w:rPr>
        <w:t xml:space="preserve"> עמ' 38) – תיקון מס' </w:t>
      </w:r>
      <w:r w:rsidR="00177006">
        <w:rPr>
          <w:rFonts w:ascii="FrankRuehl" w:hAnsi="FrankRuehl" w:cs="FrankRuehl" w:hint="cs"/>
          <w:rtl/>
        </w:rPr>
        <w:t>4</w:t>
      </w:r>
      <w:r w:rsidR="00177006" w:rsidRPr="00177006">
        <w:rPr>
          <w:rFonts w:ascii="FrankRuehl" w:hAnsi="FrankRuehl" w:cs="FrankRuehl"/>
          <w:rtl/>
        </w:rPr>
        <w:t>1</w:t>
      </w:r>
      <w:r w:rsidR="00177006">
        <w:rPr>
          <w:rFonts w:ascii="FrankRuehl" w:hAnsi="FrankRuehl" w:cs="FrankRuehl" w:hint="cs"/>
          <w:rtl/>
        </w:rPr>
        <w:t xml:space="preserve"> בסעיף 2 לחוק הבנקאות (שירות ללקוח) (תיקון מס' 31), תשע"ט-2019</w:t>
      </w:r>
      <w:r w:rsidR="00177006" w:rsidRPr="00177006">
        <w:rPr>
          <w:rFonts w:ascii="FrankRuehl" w:hAnsi="FrankRuehl" w:cs="FrankRuehl"/>
          <w:rtl/>
        </w:rPr>
        <w:t>; ר' סעיף 4 לענין תחולה.</w:t>
      </w:r>
    </w:p>
    <w:p w:rsidR="00177006" w:rsidRPr="00177006" w:rsidRDefault="00177006" w:rsidP="00177006">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sidRPr="00177006">
        <w:rPr>
          <w:rFonts w:ascii="FrankRuehl" w:hAnsi="FrankRuehl" w:cs="FrankRuehl"/>
          <w:rtl/>
        </w:rPr>
        <w:t>4. (א) הוראות חוק זה יחולו על הסכמי הלוואה לדיור שנכרתו שישה חודשים מיום פרסומו ואילך.</w:t>
      </w:r>
    </w:p>
    <w:p w:rsidR="00177006" w:rsidRPr="00177006" w:rsidRDefault="00177006" w:rsidP="00177006">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sidRPr="00177006">
        <w:rPr>
          <w:rFonts w:ascii="FrankRuehl" w:hAnsi="FrankRuehl" w:cs="FrankRuehl"/>
          <w:rtl/>
        </w:rPr>
        <w:t xml:space="preserve"> (ב) אין בהוראות סעיף קטן (א) כדי למנוע מתאגיד בנקאי, ממבטח או ממלווה לדחות את מועדי הפירעון של הלוואה לדיור בהתאם להוראות חוק זה אף אם הסכם ההלוואה נכרת לפני יום התחילה; לעניין זה –</w:t>
      </w:r>
    </w:p>
    <w:p w:rsidR="00177006" w:rsidRPr="00177006" w:rsidRDefault="00177006" w:rsidP="00177006">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sidRPr="00177006">
        <w:rPr>
          <w:rFonts w:ascii="FrankRuehl" w:hAnsi="FrankRuehl" w:cs="FrankRuehl"/>
          <w:rtl/>
        </w:rPr>
        <w:t xml:space="preserve"> "מבטח" – כהגדרתו בחוק הפיקוח על שירותים פיננסיים (ביטוח), התשמ"א-1981;</w:t>
      </w:r>
    </w:p>
    <w:p w:rsidR="00177006" w:rsidRPr="00177006" w:rsidRDefault="00177006" w:rsidP="00177006">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sidRPr="00177006">
        <w:rPr>
          <w:rFonts w:ascii="FrankRuehl" w:hAnsi="FrankRuehl" w:cs="FrankRuehl"/>
          <w:rtl/>
        </w:rPr>
        <w:t xml:space="preserve"> "מלווה" – כמשמעותו בסעיף 44ד לחוק הפיקוח על שירותים פיננסיים (שירותים פיננסיים מוסדרים), התשע"ו-2016, כנוסחו בחוק זה;</w:t>
      </w:r>
    </w:p>
    <w:p w:rsidR="00177006" w:rsidRDefault="00177006" w:rsidP="00177006">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sidRPr="00177006">
        <w:rPr>
          <w:rFonts w:ascii="FrankRuehl" w:hAnsi="FrankRuehl" w:cs="FrankRuehl"/>
          <w:rtl/>
        </w:rPr>
        <w:t xml:space="preserve"> "תאגיד בנקאי" – כהגדרתו בחוק הבנקאות (שירות ללקוח), התשמ"א-1981.</w:t>
      </w:r>
    </w:p>
    <w:bookmarkStart w:id="3" w:name="_Hlk106807841"/>
    <w:p w:rsidR="00CF0512" w:rsidRPr="004065C4" w:rsidRDefault="00CF0512" w:rsidP="00CF051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http://www.nevo.co.il/Law_word/law14/LAW-2978.pdf</w:instrText>
      </w:r>
      <w:r>
        <w:rPr>
          <w:rFonts w:ascii="FrankRuehl" w:hAnsi="FrankRuehl" w:cs="FrankRuehl"/>
          <w:rtl/>
        </w:rPr>
        <w:instrText xml:space="preserve">" </w:instrText>
      </w:r>
      <w:r w:rsidR="001642B7" w:rsidRPr="00CF0512">
        <w:rPr>
          <w:rFonts w:ascii="FrankRuehl" w:hAnsi="FrankRuehl" w:cs="FrankRuehl"/>
        </w:rPr>
      </w:r>
      <w:r>
        <w:rPr>
          <w:rFonts w:ascii="FrankRuehl" w:hAnsi="FrankRuehl" w:cs="FrankRuehl"/>
          <w:rtl/>
        </w:rPr>
        <w:fldChar w:fldCharType="separate"/>
      </w:r>
      <w:r w:rsidR="004065C4" w:rsidRPr="00CF0512">
        <w:rPr>
          <w:rStyle w:val="Hyperlink"/>
          <w:rFonts w:ascii="FrankRuehl" w:hAnsi="FrankRuehl" w:cs="FrankRuehl"/>
          <w:rtl/>
        </w:rPr>
        <w:t>ס"ח תשפ"ב מס' 2978</w:t>
      </w:r>
      <w:r>
        <w:rPr>
          <w:rFonts w:ascii="FrankRuehl" w:hAnsi="FrankRuehl" w:cs="FrankRuehl"/>
          <w:rtl/>
        </w:rPr>
        <w:fldChar w:fldCharType="end"/>
      </w:r>
      <w:r w:rsidR="004065C4" w:rsidRPr="004065C4">
        <w:rPr>
          <w:rFonts w:ascii="FrankRuehl" w:hAnsi="FrankRuehl" w:cs="FrankRuehl"/>
          <w:rtl/>
        </w:rPr>
        <w:t xml:space="preserve"> מיום 22.6.2022 עמ' 864 (</w:t>
      </w:r>
      <w:hyperlink r:id="rId87" w:history="1">
        <w:r w:rsidR="004065C4" w:rsidRPr="004065C4">
          <w:rPr>
            <w:rStyle w:val="Hyperlink"/>
            <w:rFonts w:ascii="FrankRuehl" w:hAnsi="FrankRuehl" w:cs="FrankRuehl"/>
            <w:rtl/>
          </w:rPr>
          <w:t>ה"ח הכנסת תשפ"ב מס' 901</w:t>
        </w:r>
      </w:hyperlink>
      <w:r w:rsidR="004065C4" w:rsidRPr="004065C4">
        <w:rPr>
          <w:rFonts w:ascii="FrankRuehl" w:hAnsi="FrankRuehl" w:cs="FrankRuehl"/>
          <w:rtl/>
        </w:rPr>
        <w:t xml:space="preserve"> עמ' 122) – תיקון מס' </w:t>
      </w:r>
      <w:r w:rsidR="004065C4">
        <w:rPr>
          <w:rFonts w:ascii="FrankRuehl" w:hAnsi="FrankRuehl" w:cs="FrankRuehl" w:hint="cs"/>
          <w:rtl/>
        </w:rPr>
        <w:t>42 בסעיף 5 לחוק הבנקאות (שירות ללקוח) (תיקון מס' 34), תשפ"ב-2022</w:t>
      </w:r>
      <w:r w:rsidR="004065C4" w:rsidRPr="004065C4">
        <w:rPr>
          <w:rFonts w:ascii="FrankRuehl" w:hAnsi="FrankRuehl" w:cs="FrankRuehl"/>
          <w:rtl/>
        </w:rPr>
        <w:t>; ר' סעיף 8 לענין תחילה ותחולה.</w:t>
      </w:r>
    </w:p>
    <w:p w:rsidR="004065C4" w:rsidRPr="008D6E9E" w:rsidRDefault="004065C4" w:rsidP="004065C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sidRPr="004065C4">
        <w:rPr>
          <w:rFonts w:ascii="FrankRuehl" w:hAnsi="FrankRuehl" w:cs="FrankRuehl"/>
          <w:rtl/>
        </w:rPr>
        <w:t>8. תחילתו של חוק זה חודשיים מיום פרסומו (להלן – יום התחילה), והוא יחול על בקשות להלוואה לדיור שהוגשו מיום התחילה או לאחריו.</w:t>
      </w:r>
    </w:p>
    <w:bookmarkEnd w:id="3"/>
  </w:footnote>
  <w:footnote w:id="2">
    <w:p w:rsidR="00544470" w:rsidRPr="00376184" w:rsidRDefault="00544470" w:rsidP="00F43674">
      <w:pPr>
        <w:pStyle w:val="a6"/>
        <w:spacing w:before="72" w:line="240" w:lineRule="auto"/>
        <w:ind w:right="1134"/>
        <w:rPr>
          <w:rFonts w:hint="cs"/>
          <w:rtl/>
        </w:rPr>
      </w:pPr>
      <w:r>
        <w:rPr>
          <w:rStyle w:val="a7"/>
        </w:rPr>
        <w:footnoteRef/>
      </w:r>
      <w:r>
        <w:rPr>
          <w:rFonts w:cs="FrankRuehl" w:hint="cs"/>
          <w:sz w:val="22"/>
          <w:szCs w:val="22"/>
          <w:rtl/>
        </w:rPr>
        <w:t xml:space="preserve"> </w:t>
      </w:r>
      <w:r w:rsidR="00493910">
        <w:rPr>
          <w:rFonts w:cs="FrankRuehl" w:hint="cs"/>
          <w:sz w:val="22"/>
          <w:szCs w:val="22"/>
          <w:rtl/>
        </w:rPr>
        <w:t xml:space="preserve">ר' </w:t>
      </w:r>
      <w:hyperlink r:id="rId88" w:history="1">
        <w:r w:rsidR="00493910" w:rsidRPr="001A6471">
          <w:rPr>
            <w:rStyle w:val="Hyperlink"/>
            <w:rFonts w:cs="FrankRuehl" w:hint="cs"/>
            <w:sz w:val="22"/>
            <w:szCs w:val="22"/>
            <w:rtl/>
          </w:rPr>
          <w:t>י"פ תשס"ו מס' 5545</w:t>
        </w:r>
      </w:hyperlink>
      <w:r w:rsidR="00493910">
        <w:rPr>
          <w:rFonts w:cs="FrankRuehl" w:hint="cs"/>
          <w:sz w:val="22"/>
          <w:szCs w:val="22"/>
          <w:rtl/>
        </w:rPr>
        <w:t xml:space="preserve"> מיום 28.6.2006 עמ' 3923, 3924. </w:t>
      </w:r>
      <w:hyperlink r:id="rId89" w:history="1">
        <w:r w:rsidR="00493910">
          <w:rPr>
            <w:rStyle w:val="Hyperlink"/>
            <w:rFonts w:cs="FrankRuehl" w:hint="cs"/>
            <w:sz w:val="22"/>
            <w:szCs w:val="22"/>
            <w:rtl/>
          </w:rPr>
          <w:t>י"פ תשס"ו מ</w:t>
        </w:r>
        <w:r w:rsidR="00493910" w:rsidRPr="001A6471">
          <w:rPr>
            <w:rStyle w:val="Hyperlink"/>
            <w:rFonts w:cs="FrankRuehl" w:hint="cs"/>
            <w:sz w:val="22"/>
            <w:szCs w:val="22"/>
            <w:rtl/>
          </w:rPr>
          <w:t>ס' 5557</w:t>
        </w:r>
      </w:hyperlink>
      <w:r w:rsidR="00493910">
        <w:rPr>
          <w:rFonts w:cs="FrankRuehl" w:hint="cs"/>
          <w:sz w:val="22"/>
          <w:szCs w:val="22"/>
          <w:rtl/>
        </w:rPr>
        <w:t xml:space="preserve"> מיום 20.7.2006 עמ' 4293. </w:t>
      </w:r>
      <w:hyperlink r:id="rId90" w:history="1">
        <w:r w:rsidR="00493910" w:rsidRPr="001A6471">
          <w:rPr>
            <w:rStyle w:val="Hyperlink"/>
            <w:rFonts w:cs="FrankRuehl" w:hint="cs"/>
            <w:sz w:val="22"/>
            <w:szCs w:val="22"/>
            <w:rtl/>
          </w:rPr>
          <w:t>י"פ תשס"ז מס' 5648</w:t>
        </w:r>
      </w:hyperlink>
      <w:r w:rsidR="00493910">
        <w:rPr>
          <w:rFonts w:cs="FrankRuehl" w:hint="cs"/>
          <w:sz w:val="22"/>
          <w:szCs w:val="22"/>
          <w:rtl/>
        </w:rPr>
        <w:t xml:space="preserve"> מיום 12.4.2007 עמ' 2235. </w:t>
      </w:r>
      <w:hyperlink r:id="rId91" w:history="1">
        <w:r w:rsidR="00493910">
          <w:rPr>
            <w:rStyle w:val="Hyperlink"/>
            <w:rFonts w:cs="FrankRuehl" w:hint="cs"/>
            <w:sz w:val="22"/>
            <w:szCs w:val="22"/>
            <w:rtl/>
          </w:rPr>
          <w:t>י"פ תשס"ז מ</w:t>
        </w:r>
        <w:r w:rsidR="00493910" w:rsidRPr="001A6471">
          <w:rPr>
            <w:rStyle w:val="Hyperlink"/>
            <w:rFonts w:cs="FrankRuehl" w:hint="cs"/>
            <w:sz w:val="22"/>
            <w:szCs w:val="22"/>
            <w:rtl/>
          </w:rPr>
          <w:t>ס' 5697</w:t>
        </w:r>
      </w:hyperlink>
      <w:r w:rsidR="00493910">
        <w:rPr>
          <w:rFonts w:cs="FrankRuehl" w:hint="cs"/>
          <w:sz w:val="22"/>
          <w:szCs w:val="22"/>
          <w:rtl/>
        </w:rPr>
        <w:t xml:space="preserve"> מיום 31.7.2007 עמ' 3742. </w:t>
      </w:r>
      <w:hyperlink r:id="rId92" w:history="1">
        <w:r w:rsidR="00493910">
          <w:rPr>
            <w:rStyle w:val="Hyperlink"/>
            <w:rFonts w:cs="FrankRuehl" w:hint="cs"/>
            <w:sz w:val="22"/>
            <w:szCs w:val="22"/>
            <w:rtl/>
          </w:rPr>
          <w:t>י"פ תשס"ח מס' 5781</w:t>
        </w:r>
      </w:hyperlink>
      <w:r w:rsidR="00493910">
        <w:rPr>
          <w:rFonts w:cs="FrankRuehl" w:hint="cs"/>
          <w:sz w:val="22"/>
          <w:szCs w:val="22"/>
          <w:rtl/>
        </w:rPr>
        <w:t xml:space="preserve"> מיום 28.2.2008 עמ' 2072. </w:t>
      </w:r>
      <w:hyperlink r:id="rId93" w:history="1">
        <w:r w:rsidR="00493910">
          <w:rPr>
            <w:rStyle w:val="Hyperlink"/>
            <w:rFonts w:cs="FrankRuehl" w:hint="cs"/>
            <w:sz w:val="22"/>
            <w:szCs w:val="22"/>
            <w:rtl/>
          </w:rPr>
          <w:t>י"פ תשס"ח מ</w:t>
        </w:r>
        <w:r w:rsidR="00493910" w:rsidRPr="0043693A">
          <w:rPr>
            <w:rStyle w:val="Hyperlink"/>
            <w:rFonts w:cs="FrankRuehl" w:hint="cs"/>
            <w:sz w:val="22"/>
            <w:szCs w:val="22"/>
            <w:rtl/>
          </w:rPr>
          <w:t>ס' 5845</w:t>
        </w:r>
      </w:hyperlink>
      <w:r w:rsidR="00493910">
        <w:rPr>
          <w:rFonts w:cs="FrankRuehl" w:hint="cs"/>
          <w:sz w:val="22"/>
          <w:szCs w:val="22"/>
          <w:rtl/>
        </w:rPr>
        <w:t xml:space="preserve"> מיום 2.9.2008 עמ' 4545. </w:t>
      </w:r>
      <w:hyperlink r:id="rId94" w:history="1">
        <w:r w:rsidR="00493910" w:rsidRPr="006836F4">
          <w:rPr>
            <w:rStyle w:val="Hyperlink"/>
            <w:rFonts w:cs="FrankRuehl" w:hint="cs"/>
            <w:sz w:val="22"/>
            <w:szCs w:val="22"/>
            <w:rtl/>
          </w:rPr>
          <w:t>י"פ תשס"ט מס' 5928</w:t>
        </w:r>
      </w:hyperlink>
      <w:r w:rsidR="00493910">
        <w:rPr>
          <w:rFonts w:cs="FrankRuehl" w:hint="cs"/>
          <w:sz w:val="22"/>
          <w:szCs w:val="22"/>
          <w:rtl/>
        </w:rPr>
        <w:t xml:space="preserve"> מיום 9.3.2009 עמ' 2821. </w:t>
      </w:r>
      <w:hyperlink r:id="rId95" w:history="1">
        <w:r w:rsidR="00493910" w:rsidRPr="006836F4">
          <w:rPr>
            <w:rStyle w:val="Hyperlink"/>
            <w:rFonts w:cs="FrankRuehl" w:hint="cs"/>
            <w:sz w:val="22"/>
            <w:szCs w:val="22"/>
            <w:rtl/>
          </w:rPr>
          <w:t>י"פ תש"ע מס' 6004</w:t>
        </w:r>
      </w:hyperlink>
      <w:r w:rsidR="00493910">
        <w:rPr>
          <w:rFonts w:cs="FrankRuehl" w:hint="cs"/>
          <w:sz w:val="22"/>
          <w:szCs w:val="22"/>
          <w:rtl/>
        </w:rPr>
        <w:t xml:space="preserve"> מיום 13.10.2009 עמ' 80. </w:t>
      </w:r>
      <w:hyperlink r:id="rId96" w:history="1">
        <w:r w:rsidR="00493910">
          <w:rPr>
            <w:rStyle w:val="Hyperlink"/>
            <w:rFonts w:cs="FrankRuehl" w:hint="cs"/>
            <w:sz w:val="22"/>
            <w:szCs w:val="22"/>
            <w:rtl/>
          </w:rPr>
          <w:t>י"פ תש"ע מ</w:t>
        </w:r>
        <w:r w:rsidR="00493910" w:rsidRPr="004F2CEC">
          <w:rPr>
            <w:rStyle w:val="Hyperlink"/>
            <w:rFonts w:cs="FrankRuehl" w:hint="cs"/>
            <w:sz w:val="22"/>
            <w:szCs w:val="22"/>
            <w:rtl/>
          </w:rPr>
          <w:t>ס' 6054</w:t>
        </w:r>
      </w:hyperlink>
      <w:r w:rsidR="00493910">
        <w:rPr>
          <w:rFonts w:cs="FrankRuehl" w:hint="cs"/>
          <w:sz w:val="22"/>
          <w:szCs w:val="22"/>
          <w:rtl/>
        </w:rPr>
        <w:t xml:space="preserve"> מיום 28.1.2010 עמ' 1638. </w:t>
      </w:r>
      <w:hyperlink r:id="rId97" w:history="1">
        <w:r w:rsidR="00493910" w:rsidRPr="0062435E">
          <w:rPr>
            <w:rStyle w:val="Hyperlink"/>
            <w:rFonts w:cs="FrankRuehl" w:hint="cs"/>
            <w:sz w:val="22"/>
            <w:szCs w:val="22"/>
            <w:rtl/>
          </w:rPr>
          <w:t>י"פ תשע"א מס' 6151</w:t>
        </w:r>
      </w:hyperlink>
      <w:r w:rsidR="00493910">
        <w:rPr>
          <w:rFonts w:cs="FrankRuehl" w:hint="cs"/>
          <w:sz w:val="22"/>
          <w:szCs w:val="22"/>
          <w:rtl/>
        </w:rPr>
        <w:t xml:space="preserve"> מיום 26.10.2010 עמ' 694. </w:t>
      </w:r>
      <w:hyperlink r:id="rId98" w:history="1">
        <w:r w:rsidR="00493910" w:rsidRPr="0062435E">
          <w:rPr>
            <w:rStyle w:val="Hyperlink"/>
            <w:rFonts w:cs="FrankRuehl" w:hint="cs"/>
            <w:sz w:val="22"/>
            <w:szCs w:val="22"/>
            <w:rtl/>
          </w:rPr>
          <w:t>י"פ תשע"א מס' 6222</w:t>
        </w:r>
      </w:hyperlink>
      <w:r w:rsidR="00493910">
        <w:rPr>
          <w:rFonts w:cs="FrankRuehl" w:hint="cs"/>
          <w:sz w:val="22"/>
          <w:szCs w:val="22"/>
          <w:rtl/>
        </w:rPr>
        <w:t xml:space="preserve"> מיום 10.4.2011 עמ' 2. </w:t>
      </w:r>
      <w:hyperlink r:id="rId99" w:history="1">
        <w:r w:rsidR="00493910" w:rsidRPr="0062435E">
          <w:rPr>
            <w:rStyle w:val="Hyperlink"/>
            <w:rFonts w:cs="FrankRuehl" w:hint="cs"/>
            <w:sz w:val="22"/>
            <w:szCs w:val="22"/>
            <w:rtl/>
          </w:rPr>
          <w:t>י"פ תשע"ב מס' 6387</w:t>
        </w:r>
      </w:hyperlink>
      <w:r w:rsidR="00493910">
        <w:rPr>
          <w:rFonts w:cs="FrankRuehl" w:hint="cs"/>
          <w:sz w:val="22"/>
          <w:szCs w:val="22"/>
          <w:rtl/>
        </w:rPr>
        <w:t xml:space="preserve"> מיום 7.3.2012 עמ' 2920. </w:t>
      </w:r>
      <w:hyperlink r:id="rId100" w:history="1">
        <w:r w:rsidR="00493910" w:rsidRPr="00B93DDF">
          <w:rPr>
            <w:rStyle w:val="Hyperlink"/>
            <w:rFonts w:cs="FrankRuehl" w:hint="cs"/>
            <w:sz w:val="22"/>
            <w:szCs w:val="22"/>
            <w:rtl/>
          </w:rPr>
          <w:t>י"פ תשע"ב מס' 6465</w:t>
        </w:r>
      </w:hyperlink>
      <w:r w:rsidR="00493910">
        <w:rPr>
          <w:rFonts w:cs="FrankRuehl" w:hint="cs"/>
          <w:sz w:val="22"/>
          <w:szCs w:val="22"/>
          <w:rtl/>
        </w:rPr>
        <w:t xml:space="preserve"> מיום 29.8.2012 עמ' 6122. </w:t>
      </w:r>
      <w:hyperlink r:id="rId101" w:history="1">
        <w:r w:rsidR="00493910" w:rsidRPr="00B93DDF">
          <w:rPr>
            <w:rStyle w:val="Hyperlink"/>
            <w:rFonts w:cs="FrankRuehl" w:hint="cs"/>
            <w:sz w:val="22"/>
            <w:szCs w:val="22"/>
            <w:rtl/>
          </w:rPr>
          <w:t>י"פ תשע"ג מס' 6643</w:t>
        </w:r>
      </w:hyperlink>
      <w:r w:rsidR="00493910">
        <w:rPr>
          <w:rFonts w:cs="FrankRuehl" w:hint="cs"/>
          <w:sz w:val="22"/>
          <w:szCs w:val="22"/>
          <w:rtl/>
        </w:rPr>
        <w:t xml:space="preserve"> מיום 12.8.2013 עמ' 7480. </w:t>
      </w:r>
      <w:hyperlink r:id="rId102" w:history="1">
        <w:r w:rsidR="00493910" w:rsidRPr="00B93DDF">
          <w:rPr>
            <w:rStyle w:val="Hyperlink"/>
            <w:rFonts w:cs="FrankRuehl" w:hint="cs"/>
            <w:sz w:val="22"/>
            <w:szCs w:val="22"/>
            <w:rtl/>
          </w:rPr>
          <w:t>י"פ תשע"ה מס' 6987</w:t>
        </w:r>
      </w:hyperlink>
      <w:r w:rsidR="00493910">
        <w:rPr>
          <w:rFonts w:cs="FrankRuehl" w:hint="cs"/>
          <w:sz w:val="22"/>
          <w:szCs w:val="22"/>
          <w:rtl/>
        </w:rPr>
        <w:t xml:space="preserve"> מיום 11.2.2015 עמ' 3486. </w:t>
      </w:r>
      <w:hyperlink r:id="rId103" w:history="1">
        <w:r w:rsidR="00493910" w:rsidRPr="00B93DDF">
          <w:rPr>
            <w:rStyle w:val="Hyperlink"/>
            <w:rFonts w:cs="FrankRuehl" w:hint="cs"/>
            <w:sz w:val="22"/>
            <w:szCs w:val="22"/>
            <w:rtl/>
          </w:rPr>
          <w:t>י"פ תשע"ו מס' 7252</w:t>
        </w:r>
      </w:hyperlink>
      <w:r w:rsidR="00493910">
        <w:rPr>
          <w:rFonts w:cs="FrankRuehl" w:hint="cs"/>
          <w:sz w:val="22"/>
          <w:szCs w:val="22"/>
          <w:rtl/>
        </w:rPr>
        <w:t xml:space="preserve"> מיום 20.4.2016 </w:t>
      </w:r>
      <w:r w:rsidR="00493910" w:rsidRPr="00376184">
        <w:rPr>
          <w:rFonts w:ascii="FrankRuehl" w:hAnsi="FrankRuehl" w:cs="FrankRuehl"/>
          <w:sz w:val="22"/>
          <w:szCs w:val="22"/>
          <w:rtl/>
        </w:rPr>
        <w:t>עמ' 5304.</w:t>
      </w:r>
      <w:r w:rsidR="00376184" w:rsidRPr="00376184">
        <w:rPr>
          <w:rFonts w:ascii="FrankRuehl" w:hAnsi="FrankRuehl" w:cs="FrankRuehl"/>
          <w:sz w:val="22"/>
          <w:szCs w:val="22"/>
          <w:rtl/>
        </w:rPr>
        <w:t xml:space="preserve"> </w:t>
      </w:r>
      <w:hyperlink r:id="rId104" w:history="1">
        <w:r w:rsidR="00376184" w:rsidRPr="00376184">
          <w:rPr>
            <w:rStyle w:val="Hyperlink"/>
            <w:rFonts w:ascii="FrankRuehl" w:hAnsi="FrankRuehl" w:cs="FrankRuehl" w:hint="cs"/>
            <w:sz w:val="22"/>
            <w:szCs w:val="22"/>
            <w:rtl/>
          </w:rPr>
          <w:t>י"פ תשע"ח מס' 7701</w:t>
        </w:r>
      </w:hyperlink>
      <w:r w:rsidR="00376184">
        <w:rPr>
          <w:rFonts w:ascii="FrankRuehl" w:hAnsi="FrankRuehl" w:cs="FrankRuehl" w:hint="cs"/>
          <w:sz w:val="22"/>
          <w:szCs w:val="22"/>
          <w:rtl/>
        </w:rPr>
        <w:t xml:space="preserve"> מיום 14.2.2018 עמ' 5044. </w:t>
      </w:r>
      <w:hyperlink r:id="rId105" w:history="1">
        <w:r w:rsidR="00376184" w:rsidRPr="00376184">
          <w:rPr>
            <w:rStyle w:val="Hyperlink"/>
            <w:rFonts w:ascii="FrankRuehl" w:hAnsi="FrankRuehl" w:cs="FrankRuehl" w:hint="cs"/>
            <w:sz w:val="22"/>
            <w:szCs w:val="22"/>
            <w:rtl/>
          </w:rPr>
          <w:t>י"פ תשפ"א מס' 9295</w:t>
        </w:r>
      </w:hyperlink>
      <w:r w:rsidR="00376184">
        <w:rPr>
          <w:rFonts w:ascii="FrankRuehl" w:hAnsi="FrankRuehl" w:cs="FrankRuehl" w:hint="cs"/>
          <w:sz w:val="22"/>
          <w:szCs w:val="22"/>
          <w:rtl/>
        </w:rPr>
        <w:t xml:space="preserve"> מיום 14.12.2020 עמ' 2134. </w:t>
      </w:r>
      <w:hyperlink r:id="rId106" w:history="1">
        <w:r w:rsidR="00376184" w:rsidRPr="00376184">
          <w:rPr>
            <w:rStyle w:val="Hyperlink"/>
            <w:rFonts w:ascii="FrankRuehl" w:hAnsi="FrankRuehl" w:cs="FrankRuehl" w:hint="cs"/>
            <w:sz w:val="22"/>
            <w:szCs w:val="22"/>
            <w:rtl/>
          </w:rPr>
          <w:t>י"פ תשפ"ב מס' 10788</w:t>
        </w:r>
      </w:hyperlink>
      <w:r w:rsidR="00376184">
        <w:rPr>
          <w:rFonts w:ascii="FrankRuehl" w:hAnsi="FrankRuehl" w:cs="FrankRuehl" w:hint="cs"/>
          <w:sz w:val="22"/>
          <w:szCs w:val="22"/>
          <w:rtl/>
        </w:rPr>
        <w:t xml:space="preserve"> מיום 8.9.2022 עמ' 11248.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70" w:rsidRDefault="0054447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הפיקוח על עסקי ביטוח, תשמ"א–1981</w:t>
    </w:r>
  </w:p>
  <w:p w:rsidR="00544470" w:rsidRDefault="0054447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4470" w:rsidRDefault="0054447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70" w:rsidRDefault="0054447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חוק הפיקוח על </w:t>
    </w:r>
    <w:r>
      <w:rPr>
        <w:rFonts w:hAnsi="FrankRuehl" w:cs="FrankRuehl" w:hint="cs"/>
        <w:color w:val="000000"/>
        <w:sz w:val="28"/>
        <w:szCs w:val="28"/>
        <w:rtl/>
      </w:rPr>
      <w:t>שירותים פיננסיים</w:t>
    </w:r>
    <w:r>
      <w:rPr>
        <w:rFonts w:hAnsi="FrankRuehl" w:cs="FrankRuehl"/>
        <w:color w:val="000000"/>
        <w:sz w:val="28"/>
        <w:szCs w:val="28"/>
        <w:rtl/>
      </w:rPr>
      <w:t xml:space="preserve"> </w:t>
    </w:r>
    <w:r>
      <w:rPr>
        <w:rFonts w:hAnsi="FrankRuehl" w:cs="FrankRuehl" w:hint="cs"/>
        <w:color w:val="000000"/>
        <w:sz w:val="28"/>
        <w:szCs w:val="28"/>
        <w:rtl/>
      </w:rPr>
      <w:t>(</w:t>
    </w:r>
    <w:r>
      <w:rPr>
        <w:rFonts w:hAnsi="FrankRuehl" w:cs="FrankRuehl"/>
        <w:color w:val="000000"/>
        <w:sz w:val="28"/>
        <w:szCs w:val="28"/>
        <w:rtl/>
      </w:rPr>
      <w:t>ביטוח</w:t>
    </w:r>
    <w:r>
      <w:rPr>
        <w:rFonts w:hAnsi="FrankRuehl" w:cs="FrankRuehl" w:hint="cs"/>
        <w:color w:val="000000"/>
        <w:sz w:val="28"/>
        <w:szCs w:val="28"/>
        <w:rtl/>
      </w:rPr>
      <w:t>)</w:t>
    </w:r>
    <w:r>
      <w:rPr>
        <w:rFonts w:hAnsi="FrankRuehl" w:cs="FrankRuehl"/>
        <w:color w:val="000000"/>
        <w:sz w:val="28"/>
        <w:szCs w:val="28"/>
        <w:rtl/>
      </w:rPr>
      <w:t>, תשמ"א</w:t>
    </w:r>
    <w:r>
      <w:rPr>
        <w:rFonts w:hAnsi="FrankRuehl" w:cs="FrankRuehl" w:hint="cs"/>
        <w:color w:val="000000"/>
        <w:sz w:val="28"/>
        <w:szCs w:val="28"/>
        <w:rtl/>
      </w:rPr>
      <w:t>-</w:t>
    </w:r>
    <w:r>
      <w:rPr>
        <w:rFonts w:hAnsi="FrankRuehl" w:cs="FrankRuehl"/>
        <w:color w:val="000000"/>
        <w:sz w:val="28"/>
        <w:szCs w:val="28"/>
        <w:rtl/>
      </w:rPr>
      <w:t>1981</w:t>
    </w:r>
  </w:p>
  <w:p w:rsidR="00544470" w:rsidRDefault="0054447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4470" w:rsidRDefault="0054447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703"/>
    <w:rsid w:val="00002305"/>
    <w:rsid w:val="000034A1"/>
    <w:rsid w:val="00003D27"/>
    <w:rsid w:val="00007D16"/>
    <w:rsid w:val="000101DD"/>
    <w:rsid w:val="00024053"/>
    <w:rsid w:val="00024B4F"/>
    <w:rsid w:val="000316A4"/>
    <w:rsid w:val="000335C9"/>
    <w:rsid w:val="00034FBA"/>
    <w:rsid w:val="0004370B"/>
    <w:rsid w:val="0004764C"/>
    <w:rsid w:val="00051F13"/>
    <w:rsid w:val="000532D5"/>
    <w:rsid w:val="00064AE3"/>
    <w:rsid w:val="000769C1"/>
    <w:rsid w:val="00080412"/>
    <w:rsid w:val="000856E5"/>
    <w:rsid w:val="00093397"/>
    <w:rsid w:val="000A0034"/>
    <w:rsid w:val="000A15F7"/>
    <w:rsid w:val="000A287E"/>
    <w:rsid w:val="000A2A30"/>
    <w:rsid w:val="000C0407"/>
    <w:rsid w:val="000C3BA4"/>
    <w:rsid w:val="000C6CBC"/>
    <w:rsid w:val="000D2F56"/>
    <w:rsid w:val="000D5F7A"/>
    <w:rsid w:val="000E3A63"/>
    <w:rsid w:val="000F57A3"/>
    <w:rsid w:val="000F58D6"/>
    <w:rsid w:val="000F77EA"/>
    <w:rsid w:val="00103234"/>
    <w:rsid w:val="00105675"/>
    <w:rsid w:val="001061CE"/>
    <w:rsid w:val="00111C08"/>
    <w:rsid w:val="00116141"/>
    <w:rsid w:val="00117C15"/>
    <w:rsid w:val="00156F74"/>
    <w:rsid w:val="001642B7"/>
    <w:rsid w:val="0016704F"/>
    <w:rsid w:val="00177006"/>
    <w:rsid w:val="001A2802"/>
    <w:rsid w:val="001A72C3"/>
    <w:rsid w:val="001A7D6A"/>
    <w:rsid w:val="001B063F"/>
    <w:rsid w:val="001B4FE2"/>
    <w:rsid w:val="001B5B12"/>
    <w:rsid w:val="001C203B"/>
    <w:rsid w:val="001D1BBD"/>
    <w:rsid w:val="001D25DE"/>
    <w:rsid w:val="001D42CD"/>
    <w:rsid w:val="001D46F5"/>
    <w:rsid w:val="001F71EB"/>
    <w:rsid w:val="001F7FA4"/>
    <w:rsid w:val="00204F7A"/>
    <w:rsid w:val="00210A12"/>
    <w:rsid w:val="002128C4"/>
    <w:rsid w:val="002130E1"/>
    <w:rsid w:val="00236FB6"/>
    <w:rsid w:val="002615D7"/>
    <w:rsid w:val="0026255D"/>
    <w:rsid w:val="002727D5"/>
    <w:rsid w:val="002756D7"/>
    <w:rsid w:val="00276C46"/>
    <w:rsid w:val="00281E50"/>
    <w:rsid w:val="00286B53"/>
    <w:rsid w:val="00286F10"/>
    <w:rsid w:val="00295A39"/>
    <w:rsid w:val="002A1644"/>
    <w:rsid w:val="002A43D3"/>
    <w:rsid w:val="002B6471"/>
    <w:rsid w:val="002C107C"/>
    <w:rsid w:val="002D608C"/>
    <w:rsid w:val="002D7E6E"/>
    <w:rsid w:val="002E2F06"/>
    <w:rsid w:val="002F02C4"/>
    <w:rsid w:val="002F42BC"/>
    <w:rsid w:val="002F7321"/>
    <w:rsid w:val="0030680D"/>
    <w:rsid w:val="00307F39"/>
    <w:rsid w:val="00332047"/>
    <w:rsid w:val="003379EA"/>
    <w:rsid w:val="00352621"/>
    <w:rsid w:val="00364BC9"/>
    <w:rsid w:val="00371BF7"/>
    <w:rsid w:val="00374707"/>
    <w:rsid w:val="00376184"/>
    <w:rsid w:val="00376A31"/>
    <w:rsid w:val="00380F22"/>
    <w:rsid w:val="003854B5"/>
    <w:rsid w:val="003868D3"/>
    <w:rsid w:val="0039144E"/>
    <w:rsid w:val="003938C1"/>
    <w:rsid w:val="003A7BC1"/>
    <w:rsid w:val="003B3A1D"/>
    <w:rsid w:val="003B746F"/>
    <w:rsid w:val="003C1A88"/>
    <w:rsid w:val="003C6B15"/>
    <w:rsid w:val="003E4685"/>
    <w:rsid w:val="003E5EA8"/>
    <w:rsid w:val="004065C4"/>
    <w:rsid w:val="004151E9"/>
    <w:rsid w:val="00415ED0"/>
    <w:rsid w:val="00421A02"/>
    <w:rsid w:val="00422829"/>
    <w:rsid w:val="00426F1A"/>
    <w:rsid w:val="00433FFC"/>
    <w:rsid w:val="00453134"/>
    <w:rsid w:val="0046631B"/>
    <w:rsid w:val="00477FA7"/>
    <w:rsid w:val="00486F9B"/>
    <w:rsid w:val="0049096E"/>
    <w:rsid w:val="00492BC5"/>
    <w:rsid w:val="00493910"/>
    <w:rsid w:val="00493E04"/>
    <w:rsid w:val="00495F51"/>
    <w:rsid w:val="004B2845"/>
    <w:rsid w:val="004D3FB3"/>
    <w:rsid w:val="004D434C"/>
    <w:rsid w:val="004E0DF1"/>
    <w:rsid w:val="004F3534"/>
    <w:rsid w:val="005120DF"/>
    <w:rsid w:val="00514C0C"/>
    <w:rsid w:val="00524368"/>
    <w:rsid w:val="00544470"/>
    <w:rsid w:val="005444C8"/>
    <w:rsid w:val="005459BC"/>
    <w:rsid w:val="00547B17"/>
    <w:rsid w:val="00550FED"/>
    <w:rsid w:val="005535F1"/>
    <w:rsid w:val="00573023"/>
    <w:rsid w:val="00574705"/>
    <w:rsid w:val="0058114E"/>
    <w:rsid w:val="0058394D"/>
    <w:rsid w:val="00590CB8"/>
    <w:rsid w:val="00592475"/>
    <w:rsid w:val="0059411E"/>
    <w:rsid w:val="00597575"/>
    <w:rsid w:val="005A179B"/>
    <w:rsid w:val="005A6FBA"/>
    <w:rsid w:val="005B310C"/>
    <w:rsid w:val="005B4AB1"/>
    <w:rsid w:val="005B7CA9"/>
    <w:rsid w:val="005E1AA6"/>
    <w:rsid w:val="005E651F"/>
    <w:rsid w:val="005F0421"/>
    <w:rsid w:val="005F1909"/>
    <w:rsid w:val="005F51E9"/>
    <w:rsid w:val="005F570C"/>
    <w:rsid w:val="005F7A97"/>
    <w:rsid w:val="00614654"/>
    <w:rsid w:val="00620745"/>
    <w:rsid w:val="00623438"/>
    <w:rsid w:val="006354A2"/>
    <w:rsid w:val="00637AA9"/>
    <w:rsid w:val="00644BF0"/>
    <w:rsid w:val="00647BD6"/>
    <w:rsid w:val="00650BAA"/>
    <w:rsid w:val="00650D7A"/>
    <w:rsid w:val="0067643E"/>
    <w:rsid w:val="00680804"/>
    <w:rsid w:val="00680A96"/>
    <w:rsid w:val="00695779"/>
    <w:rsid w:val="006A1727"/>
    <w:rsid w:val="006B40D6"/>
    <w:rsid w:val="006C08F5"/>
    <w:rsid w:val="006D0531"/>
    <w:rsid w:val="006E72C0"/>
    <w:rsid w:val="0070207A"/>
    <w:rsid w:val="00711A92"/>
    <w:rsid w:val="00720662"/>
    <w:rsid w:val="00720B26"/>
    <w:rsid w:val="0072371E"/>
    <w:rsid w:val="00731BC4"/>
    <w:rsid w:val="00733683"/>
    <w:rsid w:val="00737703"/>
    <w:rsid w:val="00741E3F"/>
    <w:rsid w:val="007458BC"/>
    <w:rsid w:val="00753368"/>
    <w:rsid w:val="00760F3F"/>
    <w:rsid w:val="007623BD"/>
    <w:rsid w:val="007675CC"/>
    <w:rsid w:val="00771F42"/>
    <w:rsid w:val="00773550"/>
    <w:rsid w:val="0077494A"/>
    <w:rsid w:val="00783733"/>
    <w:rsid w:val="00794156"/>
    <w:rsid w:val="00796E49"/>
    <w:rsid w:val="007A15A6"/>
    <w:rsid w:val="007B34B8"/>
    <w:rsid w:val="007C5826"/>
    <w:rsid w:val="007C5A4A"/>
    <w:rsid w:val="007C6C47"/>
    <w:rsid w:val="007E035B"/>
    <w:rsid w:val="007E1800"/>
    <w:rsid w:val="007E1B43"/>
    <w:rsid w:val="007E372F"/>
    <w:rsid w:val="007E5E5F"/>
    <w:rsid w:val="007E74DA"/>
    <w:rsid w:val="007F5A97"/>
    <w:rsid w:val="0080275C"/>
    <w:rsid w:val="00805A1D"/>
    <w:rsid w:val="00810E0B"/>
    <w:rsid w:val="0081506D"/>
    <w:rsid w:val="0081764D"/>
    <w:rsid w:val="00822288"/>
    <w:rsid w:val="008336CC"/>
    <w:rsid w:val="00834ABD"/>
    <w:rsid w:val="00842560"/>
    <w:rsid w:val="00850062"/>
    <w:rsid w:val="00865BC6"/>
    <w:rsid w:val="008750ED"/>
    <w:rsid w:val="00875C67"/>
    <w:rsid w:val="00884DD9"/>
    <w:rsid w:val="008A5504"/>
    <w:rsid w:val="008B252A"/>
    <w:rsid w:val="008B7178"/>
    <w:rsid w:val="008C5190"/>
    <w:rsid w:val="008D443F"/>
    <w:rsid w:val="008D6E9E"/>
    <w:rsid w:val="008D6FB2"/>
    <w:rsid w:val="008E5DF5"/>
    <w:rsid w:val="008F4FC9"/>
    <w:rsid w:val="00900E46"/>
    <w:rsid w:val="0091434E"/>
    <w:rsid w:val="0092262B"/>
    <w:rsid w:val="009278EE"/>
    <w:rsid w:val="00931E00"/>
    <w:rsid w:val="00932EAD"/>
    <w:rsid w:val="00942133"/>
    <w:rsid w:val="009570C3"/>
    <w:rsid w:val="00963E13"/>
    <w:rsid w:val="00964372"/>
    <w:rsid w:val="009673B0"/>
    <w:rsid w:val="00970DFA"/>
    <w:rsid w:val="00974363"/>
    <w:rsid w:val="00975B3A"/>
    <w:rsid w:val="009905BB"/>
    <w:rsid w:val="009924C1"/>
    <w:rsid w:val="009972AB"/>
    <w:rsid w:val="009A248E"/>
    <w:rsid w:val="009A38F1"/>
    <w:rsid w:val="009A480E"/>
    <w:rsid w:val="009B4D19"/>
    <w:rsid w:val="009C29A2"/>
    <w:rsid w:val="009C4338"/>
    <w:rsid w:val="009C553E"/>
    <w:rsid w:val="009D3A65"/>
    <w:rsid w:val="009E4FCC"/>
    <w:rsid w:val="009F450E"/>
    <w:rsid w:val="009F5FA2"/>
    <w:rsid w:val="009F797E"/>
    <w:rsid w:val="00A17453"/>
    <w:rsid w:val="00A21AA1"/>
    <w:rsid w:val="00A57911"/>
    <w:rsid w:val="00A61052"/>
    <w:rsid w:val="00A61FDD"/>
    <w:rsid w:val="00A62AC1"/>
    <w:rsid w:val="00A6413D"/>
    <w:rsid w:val="00A65714"/>
    <w:rsid w:val="00A906F8"/>
    <w:rsid w:val="00A922AE"/>
    <w:rsid w:val="00A938CB"/>
    <w:rsid w:val="00A94A56"/>
    <w:rsid w:val="00AA34B8"/>
    <w:rsid w:val="00AB0DE8"/>
    <w:rsid w:val="00AB790E"/>
    <w:rsid w:val="00AB7D50"/>
    <w:rsid w:val="00AC5EBF"/>
    <w:rsid w:val="00AC73D7"/>
    <w:rsid w:val="00B04F12"/>
    <w:rsid w:val="00B1005C"/>
    <w:rsid w:val="00B202D3"/>
    <w:rsid w:val="00B258E5"/>
    <w:rsid w:val="00B262D0"/>
    <w:rsid w:val="00B26B77"/>
    <w:rsid w:val="00B33BBD"/>
    <w:rsid w:val="00B44173"/>
    <w:rsid w:val="00B44477"/>
    <w:rsid w:val="00B530EA"/>
    <w:rsid w:val="00B54FCA"/>
    <w:rsid w:val="00B62EC3"/>
    <w:rsid w:val="00B7146C"/>
    <w:rsid w:val="00B801CD"/>
    <w:rsid w:val="00B91D58"/>
    <w:rsid w:val="00B92BE1"/>
    <w:rsid w:val="00BA10F1"/>
    <w:rsid w:val="00BA25C0"/>
    <w:rsid w:val="00BB51FF"/>
    <w:rsid w:val="00BB77BB"/>
    <w:rsid w:val="00BC3B23"/>
    <w:rsid w:val="00BC566D"/>
    <w:rsid w:val="00BE39A5"/>
    <w:rsid w:val="00BE741C"/>
    <w:rsid w:val="00C0078F"/>
    <w:rsid w:val="00C01E21"/>
    <w:rsid w:val="00C5745B"/>
    <w:rsid w:val="00C64AFE"/>
    <w:rsid w:val="00C702CF"/>
    <w:rsid w:val="00C7040F"/>
    <w:rsid w:val="00C707DF"/>
    <w:rsid w:val="00C7736C"/>
    <w:rsid w:val="00C93830"/>
    <w:rsid w:val="00C94078"/>
    <w:rsid w:val="00CA2BBA"/>
    <w:rsid w:val="00CA6238"/>
    <w:rsid w:val="00CA7637"/>
    <w:rsid w:val="00CB7689"/>
    <w:rsid w:val="00CC49F1"/>
    <w:rsid w:val="00CC614B"/>
    <w:rsid w:val="00CD17ED"/>
    <w:rsid w:val="00CD2D46"/>
    <w:rsid w:val="00CE7664"/>
    <w:rsid w:val="00CF0512"/>
    <w:rsid w:val="00D03B8E"/>
    <w:rsid w:val="00D1525C"/>
    <w:rsid w:val="00D23840"/>
    <w:rsid w:val="00D241D0"/>
    <w:rsid w:val="00D35368"/>
    <w:rsid w:val="00D403E0"/>
    <w:rsid w:val="00D43035"/>
    <w:rsid w:val="00D5499B"/>
    <w:rsid w:val="00D54EE5"/>
    <w:rsid w:val="00D822FB"/>
    <w:rsid w:val="00D8269C"/>
    <w:rsid w:val="00D85587"/>
    <w:rsid w:val="00D902EB"/>
    <w:rsid w:val="00D9210C"/>
    <w:rsid w:val="00D946F7"/>
    <w:rsid w:val="00DB5517"/>
    <w:rsid w:val="00DC2C2B"/>
    <w:rsid w:val="00DD40F1"/>
    <w:rsid w:val="00DE09D8"/>
    <w:rsid w:val="00DE0FA0"/>
    <w:rsid w:val="00E00333"/>
    <w:rsid w:val="00E018ED"/>
    <w:rsid w:val="00E02582"/>
    <w:rsid w:val="00E025B0"/>
    <w:rsid w:val="00E034AF"/>
    <w:rsid w:val="00E05D0B"/>
    <w:rsid w:val="00E179E9"/>
    <w:rsid w:val="00E228B9"/>
    <w:rsid w:val="00E245F9"/>
    <w:rsid w:val="00E3513F"/>
    <w:rsid w:val="00E36483"/>
    <w:rsid w:val="00E40F4E"/>
    <w:rsid w:val="00E47EE4"/>
    <w:rsid w:val="00E677C7"/>
    <w:rsid w:val="00E67E43"/>
    <w:rsid w:val="00E77A4E"/>
    <w:rsid w:val="00E912E5"/>
    <w:rsid w:val="00EA32A3"/>
    <w:rsid w:val="00EA6A49"/>
    <w:rsid w:val="00ED19A3"/>
    <w:rsid w:val="00EE4F35"/>
    <w:rsid w:val="00F13226"/>
    <w:rsid w:val="00F22A62"/>
    <w:rsid w:val="00F33633"/>
    <w:rsid w:val="00F43674"/>
    <w:rsid w:val="00F46F4D"/>
    <w:rsid w:val="00F53CEE"/>
    <w:rsid w:val="00F61F1B"/>
    <w:rsid w:val="00F63F39"/>
    <w:rsid w:val="00F65307"/>
    <w:rsid w:val="00F65F46"/>
    <w:rsid w:val="00F713FC"/>
    <w:rsid w:val="00F851EC"/>
    <w:rsid w:val="00F86ACE"/>
    <w:rsid w:val="00FA300A"/>
    <w:rsid w:val="00FB5E89"/>
    <w:rsid w:val="00FB7A6A"/>
    <w:rsid w:val="00FC1219"/>
    <w:rsid w:val="00FC2840"/>
    <w:rsid w:val="00FC4A12"/>
    <w:rsid w:val="00FE0488"/>
    <w:rsid w:val="00FF17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BE98AF4-1FF1-417A-A62D-383E73F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table" w:styleId="a8">
    <w:name w:val="Table Grid"/>
    <w:basedOn w:val="a1"/>
    <w:rsid w:val="007E372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DE09D8"/>
    <w:rPr>
      <w:noProof/>
      <w:szCs w:val="26"/>
      <w:lang w:eastAsia="he-IL"/>
    </w:rPr>
  </w:style>
  <w:style w:type="character" w:styleId="a9">
    <w:name w:val="Unresolved Mention"/>
    <w:uiPriority w:val="99"/>
    <w:semiHidden/>
    <w:unhideWhenUsed/>
    <w:rsid w:val="0046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218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eb1.nevo.co.il/Law_word/law15/memshala-291.pdf" TargetMode="External"/><Relationship Id="rId671" Type="http://schemas.openxmlformats.org/officeDocument/2006/relationships/hyperlink" Target="http://www.nevo.co.il/law_word/law14/law-2599.pdf" TargetMode="External"/><Relationship Id="rId769" Type="http://schemas.openxmlformats.org/officeDocument/2006/relationships/hyperlink" Target="http://www.nevo.co.il/Law_word/law14/LAW-2024.pdf" TargetMode="External"/><Relationship Id="rId21" Type="http://schemas.openxmlformats.org/officeDocument/2006/relationships/hyperlink" Target="http://www.nevo.co.il/Law_word/law15/memshala-1032.pdf" TargetMode="External"/><Relationship Id="rId324" Type="http://schemas.openxmlformats.org/officeDocument/2006/relationships/hyperlink" Target="http://www.nevo.co.il/Law_word/law14/law-2420.pdf" TargetMode="External"/><Relationship Id="rId531" Type="http://schemas.openxmlformats.org/officeDocument/2006/relationships/hyperlink" Target="http://www.nevo.co.il/Law_word/law14/LAW-1434.pdf" TargetMode="External"/><Relationship Id="rId629" Type="http://schemas.openxmlformats.org/officeDocument/2006/relationships/hyperlink" Target="http://www.nevo.co.il/Law_word/law14/LAW-1892.pdf" TargetMode="External"/><Relationship Id="rId170" Type="http://schemas.openxmlformats.org/officeDocument/2006/relationships/hyperlink" Target="http://www.nevo.co.il/Law_word/law14/LAW-2024.pdf" TargetMode="External"/><Relationship Id="rId836" Type="http://schemas.openxmlformats.org/officeDocument/2006/relationships/hyperlink" Target="http://www.nevo.co.il/Law_word/law15/MEMSHALA-175.pdf" TargetMode="External"/><Relationship Id="rId268" Type="http://schemas.openxmlformats.org/officeDocument/2006/relationships/hyperlink" Target="http://www.nevo.co.il/Law_word/law16/knesset-310.pdf" TargetMode="External"/><Relationship Id="rId475" Type="http://schemas.openxmlformats.org/officeDocument/2006/relationships/hyperlink" Target="http://www.nevo.co.il/Law_word/law17/PROP-2622.pdf" TargetMode="External"/><Relationship Id="rId682" Type="http://schemas.openxmlformats.org/officeDocument/2006/relationships/hyperlink" Target="http://www.nevo.co.il/Law_word/law15/memshala-1032.pdf" TargetMode="External"/><Relationship Id="rId903" Type="http://schemas.openxmlformats.org/officeDocument/2006/relationships/hyperlink" Target="http://www.nevo.co.il/law_word/law14/law-2582.pdf" TargetMode="External"/><Relationship Id="rId32" Type="http://schemas.openxmlformats.org/officeDocument/2006/relationships/hyperlink" Target="http://www.nevo.co.il/law_word/law14/law-2507.pdf" TargetMode="External"/><Relationship Id="rId128" Type="http://schemas.openxmlformats.org/officeDocument/2006/relationships/hyperlink" Target="http://www.nevo.co.il/Law_word/law14/LAW-2024.pdf" TargetMode="External"/><Relationship Id="rId335" Type="http://schemas.openxmlformats.org/officeDocument/2006/relationships/hyperlink" Target="http://www.nevo.co.il/Law_word/law15/memshala-706.pdf" TargetMode="External"/><Relationship Id="rId542" Type="http://schemas.openxmlformats.org/officeDocument/2006/relationships/hyperlink" Target="http://www.nevo.co.il/Law_word/law15/MEMSHALA-25.pdf" TargetMode="External"/><Relationship Id="rId181" Type="http://schemas.openxmlformats.org/officeDocument/2006/relationships/hyperlink" Target="http://www.nevo.co.il/Law_word/law15/memshala-1032.pdf" TargetMode="External"/><Relationship Id="rId402" Type="http://schemas.openxmlformats.org/officeDocument/2006/relationships/hyperlink" Target="http://www.nevo.co.il/law_word/law14/law-2582.pdf" TargetMode="External"/><Relationship Id="rId847" Type="http://schemas.openxmlformats.org/officeDocument/2006/relationships/hyperlink" Target="http://www.nevo.co.il/Law_word/law14/law-2316.pdf" TargetMode="External"/><Relationship Id="rId279" Type="http://schemas.openxmlformats.org/officeDocument/2006/relationships/hyperlink" Target="http://www.nevo.co.il/Law_word/law15/MEMSHALA-175.pdf" TargetMode="External"/><Relationship Id="rId486" Type="http://schemas.openxmlformats.org/officeDocument/2006/relationships/hyperlink" Target="http://www.nevo.co.il/Law_word/law14/LAW-1634.pdf" TargetMode="External"/><Relationship Id="rId693" Type="http://schemas.openxmlformats.org/officeDocument/2006/relationships/hyperlink" Target="http://www.nevo.co.il/Law_word/law14/LAW-2024.pdf" TargetMode="External"/><Relationship Id="rId707" Type="http://schemas.openxmlformats.org/officeDocument/2006/relationships/hyperlink" Target="http://www.nevo.co.il/law_word/law14/law-2582.pdf" TargetMode="External"/><Relationship Id="rId43" Type="http://schemas.openxmlformats.org/officeDocument/2006/relationships/hyperlink" Target="http://www.nevo.co.il/Law_word/law15/memshala-541.pdf" TargetMode="External"/><Relationship Id="rId139" Type="http://schemas.openxmlformats.org/officeDocument/2006/relationships/hyperlink" Target="http://www.nevo.co.il/Law_word/law15/memshala-1032.pdf" TargetMode="External"/><Relationship Id="rId346" Type="http://schemas.openxmlformats.org/officeDocument/2006/relationships/hyperlink" Target="http://www.nevo.co.il/Law_word/law14/LAW-2024.pdf" TargetMode="External"/><Relationship Id="rId553" Type="http://schemas.openxmlformats.org/officeDocument/2006/relationships/hyperlink" Target="http://www.nevo.co.il/Law_word/law14/LAW-1892.pdf" TargetMode="External"/><Relationship Id="rId760" Type="http://schemas.openxmlformats.org/officeDocument/2006/relationships/hyperlink" Target="http://www.nevo.co.il/Law_word/law15/memshala-541.pdf" TargetMode="External"/><Relationship Id="rId192" Type="http://schemas.openxmlformats.org/officeDocument/2006/relationships/hyperlink" Target="http://www.nevo.co.il/law_word/law14/law-2582.pdf" TargetMode="External"/><Relationship Id="rId206" Type="http://schemas.openxmlformats.org/officeDocument/2006/relationships/hyperlink" Target="http://www.nevo.co.il/law_word/law14/law-2582.pdf" TargetMode="External"/><Relationship Id="rId413" Type="http://schemas.openxmlformats.org/officeDocument/2006/relationships/hyperlink" Target="http://www.nevo.co.il/Law_word/law15/memshala-1032.pdf" TargetMode="External"/><Relationship Id="rId858" Type="http://schemas.openxmlformats.org/officeDocument/2006/relationships/hyperlink" Target="http://www.nevo.co.il/Law_word/law15/MEMSHALA-175.pdf" TargetMode="External"/><Relationship Id="rId497" Type="http://schemas.openxmlformats.org/officeDocument/2006/relationships/hyperlink" Target="http://www.nevo.co.il/Law_word/law16/KNESSET-93.pdf" TargetMode="External"/><Relationship Id="rId620" Type="http://schemas.openxmlformats.org/officeDocument/2006/relationships/hyperlink" Target="http://www.nevo.co.il/Law_word/law15/memshala-1032.pdf" TargetMode="External"/><Relationship Id="rId718" Type="http://schemas.openxmlformats.org/officeDocument/2006/relationships/hyperlink" Target="http://www.nevo.co.il/Law_word/law15/memshala-541.pdf" TargetMode="External"/><Relationship Id="rId357" Type="http://schemas.openxmlformats.org/officeDocument/2006/relationships/hyperlink" Target="http://www.nevo.co.il/Law_word/law15/MEMSHALA-175.pdf" TargetMode="External"/><Relationship Id="rId54" Type="http://schemas.openxmlformats.org/officeDocument/2006/relationships/hyperlink" Target="http://www.nevo.co.il/Law_word/law14/LAW-2024.pdf" TargetMode="External"/><Relationship Id="rId217" Type="http://schemas.openxmlformats.org/officeDocument/2006/relationships/hyperlink" Target="http://www.nevo.co.il/Law_word/law15/MEMSHALA-175.pdf" TargetMode="External"/><Relationship Id="rId564" Type="http://schemas.openxmlformats.org/officeDocument/2006/relationships/hyperlink" Target="http://www.nevo.co.il/Law_word/law15/MEMSHALA-25.pdf" TargetMode="External"/><Relationship Id="rId771" Type="http://schemas.openxmlformats.org/officeDocument/2006/relationships/hyperlink" Target="http://www.nevo.co.il/Law_word/law14/law-2316.pdf" TargetMode="External"/><Relationship Id="rId869" Type="http://schemas.openxmlformats.org/officeDocument/2006/relationships/hyperlink" Target="http://www.nevo.co.il/law_word/law14/law-2582.pdf" TargetMode="External"/><Relationship Id="rId424" Type="http://schemas.openxmlformats.org/officeDocument/2006/relationships/hyperlink" Target="http://www.nevo.co.il/Law_word/law14/LAW-2024.pdf" TargetMode="External"/><Relationship Id="rId631" Type="http://schemas.openxmlformats.org/officeDocument/2006/relationships/hyperlink" Target="http://www.nevo.co.il/Law_word/law14/LAW-1892.pdf" TargetMode="External"/><Relationship Id="rId729" Type="http://schemas.openxmlformats.org/officeDocument/2006/relationships/hyperlink" Target="http://www.nevo.co.il/Law_word/law14/law-2316.pdf" TargetMode="External"/><Relationship Id="rId270" Type="http://schemas.openxmlformats.org/officeDocument/2006/relationships/hyperlink" Target="http://www.nevo.co.il/Law_word/law15/memshala-1032.pdf" TargetMode="External"/><Relationship Id="rId65" Type="http://schemas.openxmlformats.org/officeDocument/2006/relationships/hyperlink" Target="http://www.nevo.co.il/Law_word/law15/memshala-831.pdf" TargetMode="External"/><Relationship Id="rId130" Type="http://schemas.openxmlformats.org/officeDocument/2006/relationships/hyperlink" Target="http://www.nevo.co.il/law_word/law14/law-2582.pdf" TargetMode="External"/><Relationship Id="rId368" Type="http://schemas.openxmlformats.org/officeDocument/2006/relationships/hyperlink" Target="http://www.nevo.co.il/Law_word/law14/LAW-2024.pdf" TargetMode="External"/><Relationship Id="rId575" Type="http://schemas.openxmlformats.org/officeDocument/2006/relationships/hyperlink" Target="http://www.nevo.co.il/law_word/law14/law-2582.pdf" TargetMode="External"/><Relationship Id="rId782" Type="http://schemas.openxmlformats.org/officeDocument/2006/relationships/hyperlink" Target="http://www.nevo.co.il/Law_word/law15/memshala-541.pdf" TargetMode="External"/><Relationship Id="rId228" Type="http://schemas.openxmlformats.org/officeDocument/2006/relationships/hyperlink" Target="http://www.nevo.co.il/Law_word/law15/memshala-706.pdf" TargetMode="External"/><Relationship Id="rId435" Type="http://schemas.openxmlformats.org/officeDocument/2006/relationships/hyperlink" Target="http://www.nevo.co.il/Law_word/law15/MEMSHALA-175.pdf" TargetMode="External"/><Relationship Id="rId642" Type="http://schemas.openxmlformats.org/officeDocument/2006/relationships/hyperlink" Target="http://www.nevo.co.il/Law_word/law15/MEMSHALA-25.pdf" TargetMode="External"/><Relationship Id="rId281" Type="http://schemas.openxmlformats.org/officeDocument/2006/relationships/hyperlink" Target="http://www.nevo.co.il/Law_word/law15/MEMSHALA-175.pdf" TargetMode="External"/><Relationship Id="rId502" Type="http://schemas.openxmlformats.org/officeDocument/2006/relationships/hyperlink" Target="http://www.nevo.co.il/law_word/law14/law-2582.pdf" TargetMode="External"/><Relationship Id="rId76" Type="http://schemas.openxmlformats.org/officeDocument/2006/relationships/hyperlink" Target="http://www.nevo.co.il/Law_word/law14/LAW-2024.pdf" TargetMode="External"/><Relationship Id="rId141" Type="http://schemas.openxmlformats.org/officeDocument/2006/relationships/hyperlink" Target="http://www.nevo.co.il/Law_word/law15/MEMSHALA-175.pdf" TargetMode="External"/><Relationship Id="rId379" Type="http://schemas.openxmlformats.org/officeDocument/2006/relationships/hyperlink" Target="http://www.nevo.co.il/Law_word/law15/memshala-541.pdf" TargetMode="External"/><Relationship Id="rId586" Type="http://schemas.openxmlformats.org/officeDocument/2006/relationships/hyperlink" Target="http://www.nevo.co.il/Law_word/law16/KNESSET-81.pdf" TargetMode="External"/><Relationship Id="rId793" Type="http://schemas.openxmlformats.org/officeDocument/2006/relationships/hyperlink" Target="http://www.nevo.co.il/Law_word/law14/law-2316.pdf" TargetMode="External"/><Relationship Id="rId807" Type="http://schemas.openxmlformats.org/officeDocument/2006/relationships/hyperlink" Target="http://www.nevo.co.il/law_word/law14/law-2582.pdf" TargetMode="External"/><Relationship Id="rId7" Type="http://schemas.openxmlformats.org/officeDocument/2006/relationships/hyperlink" Target="http://www.nevo.co.il/Law_word/law15/MEMSHALA-175.pdf" TargetMode="External"/><Relationship Id="rId239" Type="http://schemas.openxmlformats.org/officeDocument/2006/relationships/hyperlink" Target="http://www.nevo.co.il/Law_word/law14/law-2420.pdf" TargetMode="External"/><Relationship Id="rId446" Type="http://schemas.openxmlformats.org/officeDocument/2006/relationships/hyperlink" Target="http://www.nevo.co.il/Law_word/law14/LAW-2024.pdf" TargetMode="External"/><Relationship Id="rId653" Type="http://schemas.openxmlformats.org/officeDocument/2006/relationships/hyperlink" Target="http://www.nevo.co.il/Law_word/law14/LAW-1936.pdf" TargetMode="External"/><Relationship Id="rId292" Type="http://schemas.openxmlformats.org/officeDocument/2006/relationships/hyperlink" Target="http://www.nevo.co.il/law_word/law14/law-2582.pdf" TargetMode="External"/><Relationship Id="rId306" Type="http://schemas.openxmlformats.org/officeDocument/2006/relationships/hyperlink" Target="http://www.nevo.co.il/Law_word/law14/LAW-2024.pdf" TargetMode="External"/><Relationship Id="rId860" Type="http://schemas.openxmlformats.org/officeDocument/2006/relationships/hyperlink" Target="http://www.nevo.co.il/Law_word/law15/MEMSHALA-175.pdf" TargetMode="External"/><Relationship Id="rId87" Type="http://schemas.openxmlformats.org/officeDocument/2006/relationships/hyperlink" Target="http://www.nevo.co.il/Law_word/law15/memshala-1032.pdf" TargetMode="External"/><Relationship Id="rId513" Type="http://schemas.openxmlformats.org/officeDocument/2006/relationships/hyperlink" Target="http://www.nevo.co.il/Law_word/law17/PROP-2194.pdf" TargetMode="External"/><Relationship Id="rId597" Type="http://schemas.openxmlformats.org/officeDocument/2006/relationships/hyperlink" Target="http://www.nevo.co.il/law_word/law14/law-2599.pdf" TargetMode="External"/><Relationship Id="rId720" Type="http://schemas.openxmlformats.org/officeDocument/2006/relationships/hyperlink" Target="http://www.nevo.co.il/Law_word/law15/memshala-1032.pdf" TargetMode="External"/><Relationship Id="rId818" Type="http://schemas.openxmlformats.org/officeDocument/2006/relationships/hyperlink" Target="http://www.nevo.co.il/Law_word/law15/MEMSHALA-175.pdf" TargetMode="External"/><Relationship Id="rId152" Type="http://schemas.openxmlformats.org/officeDocument/2006/relationships/hyperlink" Target="http://www.nevo.co.il/Law_word/law14/law-2262.pdf" TargetMode="External"/><Relationship Id="rId457" Type="http://schemas.openxmlformats.org/officeDocument/2006/relationships/hyperlink" Target="http://www.nevo.co.il/Law_word/law16/KNESSET-93.pdf" TargetMode="External"/><Relationship Id="rId664" Type="http://schemas.openxmlformats.org/officeDocument/2006/relationships/hyperlink" Target="http://www.nevo.co.il/Law_word/law16/KNESSET-66.pdf" TargetMode="External"/><Relationship Id="rId871" Type="http://schemas.openxmlformats.org/officeDocument/2006/relationships/hyperlink" Target="http://www.nevo.co.il/Law_word/law14/LAW-1892.pdf" TargetMode="External"/><Relationship Id="rId14" Type="http://schemas.openxmlformats.org/officeDocument/2006/relationships/hyperlink" Target="http://www.nevo.co.il/law_word/law14/law-2582.pdf" TargetMode="External"/><Relationship Id="rId317" Type="http://schemas.openxmlformats.org/officeDocument/2006/relationships/hyperlink" Target="http://www.nevo.co.il/Law_word/law15/memshala-706.pdf" TargetMode="External"/><Relationship Id="rId524" Type="http://schemas.openxmlformats.org/officeDocument/2006/relationships/hyperlink" Target="http://www.nevo.co.il/Law_word/law14/LAW-1435.pdf" TargetMode="External"/><Relationship Id="rId731" Type="http://schemas.openxmlformats.org/officeDocument/2006/relationships/hyperlink" Target="http://www.nevo.co.il/law_word/law14/law-2582.pdf" TargetMode="External"/><Relationship Id="rId98" Type="http://schemas.openxmlformats.org/officeDocument/2006/relationships/hyperlink" Target="http://www.nevo.co.il/law_word/law14/law-2582.pdf" TargetMode="External"/><Relationship Id="rId163" Type="http://schemas.openxmlformats.org/officeDocument/2006/relationships/hyperlink" Target="http://www.nevo.co.il/Law_word/law15/MEMSHALA-175.pdf" TargetMode="External"/><Relationship Id="rId370" Type="http://schemas.openxmlformats.org/officeDocument/2006/relationships/hyperlink" Target="http://www.nevo.co.il/Law_word/law14/LAW-2024.pdf" TargetMode="External"/><Relationship Id="rId829" Type="http://schemas.openxmlformats.org/officeDocument/2006/relationships/hyperlink" Target="http://www.nevo.co.il/law_word/law14/law-2582.pdf" TargetMode="External"/><Relationship Id="rId230" Type="http://schemas.openxmlformats.org/officeDocument/2006/relationships/hyperlink" Target="http://www.nevo.co.il/Law_word/law15/memshala-1032.pdf" TargetMode="External"/><Relationship Id="rId468" Type="http://schemas.openxmlformats.org/officeDocument/2006/relationships/hyperlink" Target="http://www.nevo.co.il/Law_word/law14/LAW-2054.pdf" TargetMode="External"/><Relationship Id="rId675" Type="http://schemas.openxmlformats.org/officeDocument/2006/relationships/hyperlink" Target="http://www.nevo.co.il/law_word/law14/law-2582.pdf" TargetMode="External"/><Relationship Id="rId882" Type="http://schemas.openxmlformats.org/officeDocument/2006/relationships/hyperlink" Target="http://www.nevo.co.il/Law_word/law15/memshala-541.pdf" TargetMode="External"/><Relationship Id="rId25" Type="http://schemas.openxmlformats.org/officeDocument/2006/relationships/hyperlink" Target="http://www.nevo.co.il/Law_word/law15/memshala-1032.pdf" TargetMode="External"/><Relationship Id="rId328" Type="http://schemas.openxmlformats.org/officeDocument/2006/relationships/hyperlink" Target="http://www.nevo.co.il/law_word/law14/law-2582.pdf" TargetMode="External"/><Relationship Id="rId535" Type="http://schemas.openxmlformats.org/officeDocument/2006/relationships/hyperlink" Target="http://www.nevo.co.il/law_word/law14/law-2582.pdf" TargetMode="External"/><Relationship Id="rId742" Type="http://schemas.openxmlformats.org/officeDocument/2006/relationships/hyperlink" Target="http://www.nevo.co.il/Law_word/law15/MEMSHALA-175.pdf" TargetMode="External"/><Relationship Id="rId174" Type="http://schemas.openxmlformats.org/officeDocument/2006/relationships/hyperlink" Target="http://www.nevo.co.il/Law_word/law14/LAW-2024.pdf" TargetMode="External"/><Relationship Id="rId381" Type="http://schemas.openxmlformats.org/officeDocument/2006/relationships/hyperlink" Target="http://www.nevo.co.il/Law_word/law15/memshala-541.pdf" TargetMode="External"/><Relationship Id="rId602" Type="http://schemas.openxmlformats.org/officeDocument/2006/relationships/hyperlink" Target="http://www.nevo.co.il/Law_word/law15/MEMSHALA-95.pdf" TargetMode="External"/><Relationship Id="rId241" Type="http://schemas.openxmlformats.org/officeDocument/2006/relationships/hyperlink" Target="http://www.nevo.co.il/law_word/law14/law-2582.pdf" TargetMode="External"/><Relationship Id="rId479" Type="http://schemas.openxmlformats.org/officeDocument/2006/relationships/hyperlink" Target="http://www.nevo.co.il/Law_word/law17/PROP-2622.pdf" TargetMode="External"/><Relationship Id="rId686" Type="http://schemas.openxmlformats.org/officeDocument/2006/relationships/hyperlink" Target="http://www.nevo.co.il/Law_word/law15/memshala-1032.pdf" TargetMode="External"/><Relationship Id="rId893" Type="http://schemas.openxmlformats.org/officeDocument/2006/relationships/hyperlink" Target="http://www.nevo.co.il/Law_word/law14/law-2420.pdf" TargetMode="External"/><Relationship Id="rId907" Type="http://schemas.openxmlformats.org/officeDocument/2006/relationships/header" Target="header1.xml"/><Relationship Id="rId36" Type="http://schemas.openxmlformats.org/officeDocument/2006/relationships/hyperlink" Target="http://www.nevo.co.il/law_word/law14/law-2599.pdf" TargetMode="External"/><Relationship Id="rId339" Type="http://schemas.openxmlformats.org/officeDocument/2006/relationships/hyperlink" Target="http://www.nevo.co.il/Law_word/law15/memshala-1032.pdf" TargetMode="External"/><Relationship Id="rId546" Type="http://schemas.openxmlformats.org/officeDocument/2006/relationships/hyperlink" Target="http://www.nevo.co.il/Law_word/law15/MEMSHALA-175.pdf" TargetMode="External"/><Relationship Id="rId753" Type="http://schemas.openxmlformats.org/officeDocument/2006/relationships/hyperlink" Target="http://www.nevo.co.il/Law_word/law14/LAW-2024.pdf" TargetMode="External"/><Relationship Id="rId101" Type="http://schemas.openxmlformats.org/officeDocument/2006/relationships/hyperlink" Target="http://www.nevo.co.il/Law_word/law15/MEMSHALA-175.pdf" TargetMode="External"/><Relationship Id="rId185" Type="http://schemas.openxmlformats.org/officeDocument/2006/relationships/hyperlink" Target="http://web1.nevo.co.il/Law_word/law15/memshala-335.pdf" TargetMode="External"/><Relationship Id="rId406" Type="http://schemas.openxmlformats.org/officeDocument/2006/relationships/hyperlink" Target="http://www.nevo.co.il/law_word/law14/law-2582.pdf" TargetMode="External"/><Relationship Id="rId392" Type="http://schemas.openxmlformats.org/officeDocument/2006/relationships/hyperlink" Target="http://www.nevo.co.il/Law_word/law14/law-2316.pdf" TargetMode="External"/><Relationship Id="rId613" Type="http://schemas.openxmlformats.org/officeDocument/2006/relationships/hyperlink" Target="http://www.nevo.co.il/Law_word/law14/LAW-1936.pdf" TargetMode="External"/><Relationship Id="rId697" Type="http://schemas.openxmlformats.org/officeDocument/2006/relationships/hyperlink" Target="http://www.nevo.co.il/Law_word/law14/law-2262.pdf" TargetMode="External"/><Relationship Id="rId820" Type="http://schemas.openxmlformats.org/officeDocument/2006/relationships/hyperlink" Target="http://www.nevo.co.il/Law_word/law15/MEMSHALA-175.pdf" TargetMode="External"/><Relationship Id="rId252" Type="http://schemas.openxmlformats.org/officeDocument/2006/relationships/hyperlink" Target="http://www.nevo.co.il/Law_word/law15/memshala-1032.pdf" TargetMode="External"/><Relationship Id="rId47" Type="http://schemas.openxmlformats.org/officeDocument/2006/relationships/hyperlink" Target="http://www.nevo.co.il/Law_word/law15/MEMSHALA-175.pdf" TargetMode="External"/><Relationship Id="rId112" Type="http://schemas.openxmlformats.org/officeDocument/2006/relationships/hyperlink" Target="http://www.nevo.co.il/Law_word/law14/LAW-1557.pdf" TargetMode="External"/><Relationship Id="rId557" Type="http://schemas.openxmlformats.org/officeDocument/2006/relationships/hyperlink" Target="http://www.nevo.co.il/Law_word/law14/LAW-1892.pdf" TargetMode="External"/><Relationship Id="rId764" Type="http://schemas.openxmlformats.org/officeDocument/2006/relationships/hyperlink" Target="http://www.nevo.co.il/Law_word/law15/memshala-541.pdf" TargetMode="External"/><Relationship Id="rId196" Type="http://schemas.openxmlformats.org/officeDocument/2006/relationships/hyperlink" Target="http://www.nevo.co.il/law_word/law14/law-2582.pdf" TargetMode="External"/><Relationship Id="rId417" Type="http://schemas.openxmlformats.org/officeDocument/2006/relationships/hyperlink" Target="http://www.nevo.co.il/Law_word/law15/memshala-1112.pdf" TargetMode="External"/><Relationship Id="rId624" Type="http://schemas.openxmlformats.org/officeDocument/2006/relationships/hyperlink" Target="http://www.nevo.co.il/Law_word/law15/MEMSHALA-25.pdf" TargetMode="External"/><Relationship Id="rId831" Type="http://schemas.openxmlformats.org/officeDocument/2006/relationships/hyperlink" Target="http://www.nevo.co.il/law_word/law14/law-2582.pdf" TargetMode="External"/><Relationship Id="rId263" Type="http://schemas.openxmlformats.org/officeDocument/2006/relationships/hyperlink" Target="http://www.nevo.co.il/law_word/law14/law-2582.pdf" TargetMode="External"/><Relationship Id="rId470" Type="http://schemas.openxmlformats.org/officeDocument/2006/relationships/hyperlink" Target="http://www.nevo.co.il/Law_word/law14/LAW-1634.pdf" TargetMode="External"/><Relationship Id="rId58" Type="http://schemas.openxmlformats.org/officeDocument/2006/relationships/hyperlink" Target="http://www.nevo.co.il/Law_word/law14/LAW-2024.pdf" TargetMode="External"/><Relationship Id="rId123" Type="http://schemas.openxmlformats.org/officeDocument/2006/relationships/hyperlink" Target="http://www.nevo.co.il/Law_word/law15/MEMSHALA-175.pdf" TargetMode="External"/><Relationship Id="rId330" Type="http://schemas.openxmlformats.org/officeDocument/2006/relationships/hyperlink" Target="http://www.nevo.co.il/Law_word/law14/law-2420.pdf" TargetMode="External"/><Relationship Id="rId568" Type="http://schemas.openxmlformats.org/officeDocument/2006/relationships/hyperlink" Target="http://www.nevo.co.il/Law_word/law15/MEMSHALA-25.pdf" TargetMode="External"/><Relationship Id="rId775" Type="http://schemas.openxmlformats.org/officeDocument/2006/relationships/hyperlink" Target="http://www.nevo.co.il/Law_word/law14/law-2316.pdf" TargetMode="External"/><Relationship Id="rId428" Type="http://schemas.openxmlformats.org/officeDocument/2006/relationships/hyperlink" Target="http://www.nevo.co.il/law_word/law14/law-2582.pdf" TargetMode="External"/><Relationship Id="rId635" Type="http://schemas.openxmlformats.org/officeDocument/2006/relationships/hyperlink" Target="http://www.nevo.co.il/Law_word/law14/LAW-1936.pdf" TargetMode="External"/><Relationship Id="rId842" Type="http://schemas.openxmlformats.org/officeDocument/2006/relationships/hyperlink" Target="http://www.nevo.co.il/Law_word/law15/memshala-1032.pdf" TargetMode="External"/><Relationship Id="rId274" Type="http://schemas.openxmlformats.org/officeDocument/2006/relationships/hyperlink" Target="http://www.nevo.co.il/Law_word/law15/memshala-1032.pdf" TargetMode="External"/><Relationship Id="rId481" Type="http://schemas.openxmlformats.org/officeDocument/2006/relationships/hyperlink" Target="http://www.nevo.co.il/Law_word/law16/KNESSET-93.pdf" TargetMode="External"/><Relationship Id="rId702" Type="http://schemas.openxmlformats.org/officeDocument/2006/relationships/hyperlink" Target="http://www.nevo.co.il/law_word/law14/law-2511.pdf" TargetMode="External"/><Relationship Id="rId69" Type="http://schemas.openxmlformats.org/officeDocument/2006/relationships/hyperlink" Target="http://www.nevo.co.il/Law_word/law15/memshala-831.pdf" TargetMode="External"/><Relationship Id="rId134" Type="http://schemas.openxmlformats.org/officeDocument/2006/relationships/hyperlink" Target="http://www.nevo.co.il/law_word/law14/law-2582.pdf" TargetMode="External"/><Relationship Id="rId579" Type="http://schemas.openxmlformats.org/officeDocument/2006/relationships/hyperlink" Target="http://www.nevo.co.il/Law_word/law14/LAW-1892.pdf" TargetMode="External"/><Relationship Id="rId786" Type="http://schemas.openxmlformats.org/officeDocument/2006/relationships/hyperlink" Target="http://www.nevo.co.il/Law_word/law15/memshala-541.pdf" TargetMode="External"/><Relationship Id="rId341" Type="http://schemas.openxmlformats.org/officeDocument/2006/relationships/hyperlink" Target="http://www.nevo.co.il/Law_word/law15/memshala-706.pdf" TargetMode="External"/><Relationship Id="rId439" Type="http://schemas.openxmlformats.org/officeDocument/2006/relationships/hyperlink" Target="http://www.nevo.co.il/Law_word/law16/knesset-817.pdf" TargetMode="External"/><Relationship Id="rId646" Type="http://schemas.openxmlformats.org/officeDocument/2006/relationships/hyperlink" Target="http://www.nevo.co.il/Law_word/law15/memshala-831.pdf" TargetMode="External"/><Relationship Id="rId201" Type="http://schemas.openxmlformats.org/officeDocument/2006/relationships/hyperlink" Target="http://www.nevo.co.il/Law_word/law15/memshala-1032.pdf" TargetMode="External"/><Relationship Id="rId285" Type="http://schemas.openxmlformats.org/officeDocument/2006/relationships/hyperlink" Target="http://www.nevo.co.il/Law_word/law15/memshala-706.pdf" TargetMode="External"/><Relationship Id="rId506" Type="http://schemas.openxmlformats.org/officeDocument/2006/relationships/hyperlink" Target="http://www.nevo.co.il/law_word/law14/law-2582.pdf" TargetMode="External"/><Relationship Id="rId853" Type="http://schemas.openxmlformats.org/officeDocument/2006/relationships/hyperlink" Target="http://www.nevo.co.il/law_word/law14/law-2582.pdf" TargetMode="External"/><Relationship Id="rId492" Type="http://schemas.openxmlformats.org/officeDocument/2006/relationships/hyperlink" Target="http://www.nevo.co.il/Law_word/law14/LAW-2054.pdf" TargetMode="External"/><Relationship Id="rId713" Type="http://schemas.openxmlformats.org/officeDocument/2006/relationships/hyperlink" Target="http://www.nevo.co.il/Law_word/law14/law-2316.pdf" TargetMode="External"/><Relationship Id="rId797" Type="http://schemas.openxmlformats.org/officeDocument/2006/relationships/hyperlink" Target="http://www.nevo.co.il/Law_word/law14/law-2316.pdf" TargetMode="External"/><Relationship Id="rId145" Type="http://schemas.openxmlformats.org/officeDocument/2006/relationships/hyperlink" Target="http://www.nevo.co.il/Law_word/law15/memshala-1032.pdf" TargetMode="External"/><Relationship Id="rId352" Type="http://schemas.openxmlformats.org/officeDocument/2006/relationships/hyperlink" Target="http://www.nevo.co.il/Law_word/law14/LAW-1634.pdf" TargetMode="External"/><Relationship Id="rId212" Type="http://schemas.openxmlformats.org/officeDocument/2006/relationships/hyperlink" Target="http://www.nevo.co.il/Law_word/law14/LAW-2024.pdf" TargetMode="External"/><Relationship Id="rId657" Type="http://schemas.openxmlformats.org/officeDocument/2006/relationships/hyperlink" Target="http://www.nevo.co.il/Law_word/law14/LAW-1892.pdf" TargetMode="External"/><Relationship Id="rId864" Type="http://schemas.openxmlformats.org/officeDocument/2006/relationships/hyperlink" Target="http://www.nevo.co.il/Law_word/law16/knesset-801.pdf" TargetMode="External"/><Relationship Id="rId296" Type="http://schemas.openxmlformats.org/officeDocument/2006/relationships/hyperlink" Target="http://www.nevo.co.il/Law_word/law14/LAW-2024.pdf" TargetMode="External"/><Relationship Id="rId517" Type="http://schemas.openxmlformats.org/officeDocument/2006/relationships/hyperlink" Target="http://www.nevo.co.il/Law_word/law15/memshala-1032.pdf" TargetMode="External"/><Relationship Id="rId724" Type="http://schemas.openxmlformats.org/officeDocument/2006/relationships/hyperlink" Target="http://www.nevo.co.il/Law_word/law15/memshala-1032.pdf" TargetMode="External"/><Relationship Id="rId60" Type="http://schemas.openxmlformats.org/officeDocument/2006/relationships/hyperlink" Target="http://www.nevo.co.il/Law_word/law14/law-2280.pdf" TargetMode="External"/><Relationship Id="rId156" Type="http://schemas.openxmlformats.org/officeDocument/2006/relationships/hyperlink" Target="http://www.nevo.co.il/law_word/law14/law-2582.pdf" TargetMode="External"/><Relationship Id="rId363" Type="http://schemas.openxmlformats.org/officeDocument/2006/relationships/hyperlink" Target="http://www.nevo.co.il/Law_word/law15/MEMSHALA-175.pdf" TargetMode="External"/><Relationship Id="rId570" Type="http://schemas.openxmlformats.org/officeDocument/2006/relationships/hyperlink" Target="http://www.nevo.co.il/Law_word/law15/MEMSHALA-25.pdf" TargetMode="External"/><Relationship Id="rId223" Type="http://schemas.openxmlformats.org/officeDocument/2006/relationships/hyperlink" Target="http://web1.nevo.co.il/Law_word/law15/memshala-291.pdf" TargetMode="External"/><Relationship Id="rId430" Type="http://schemas.openxmlformats.org/officeDocument/2006/relationships/hyperlink" Target="http://www.nevo.co.il/law_word/law14/law-2582.pdf" TargetMode="External"/><Relationship Id="rId668" Type="http://schemas.openxmlformats.org/officeDocument/2006/relationships/hyperlink" Target="http://www.nevo.co.il/Law_word/law15/memshala-831.pdf" TargetMode="External"/><Relationship Id="rId875" Type="http://schemas.openxmlformats.org/officeDocument/2006/relationships/hyperlink" Target="http://www.nevo.co.il/law_word/law14/law-2599.pdf" TargetMode="External"/><Relationship Id="rId18" Type="http://schemas.openxmlformats.org/officeDocument/2006/relationships/hyperlink" Target="http://www.nevo.co.il/Law_word/law14/LAW-2024.pdf" TargetMode="External"/><Relationship Id="rId528" Type="http://schemas.openxmlformats.org/officeDocument/2006/relationships/hyperlink" Target="http://www.nevo.co.il/Law_word/law15/memshala-1032.pdf" TargetMode="External"/><Relationship Id="rId735" Type="http://schemas.openxmlformats.org/officeDocument/2006/relationships/hyperlink" Target="http://www.nevo.co.il/law_word/law14/law-2582.pdf" TargetMode="External"/><Relationship Id="rId167" Type="http://schemas.openxmlformats.org/officeDocument/2006/relationships/hyperlink" Target="http://www.nevo.co.il/Law_word/law15/MEMSHALA-175.pdf" TargetMode="External"/><Relationship Id="rId374" Type="http://schemas.openxmlformats.org/officeDocument/2006/relationships/hyperlink" Target="http://www.nevo.co.il/law_word/law14/law-2582.pdf" TargetMode="External"/><Relationship Id="rId581" Type="http://schemas.openxmlformats.org/officeDocument/2006/relationships/hyperlink" Target="http://www.nevo.co.il/Law_word/law14/LAW-1919.pdf" TargetMode="External"/><Relationship Id="rId71" Type="http://schemas.openxmlformats.org/officeDocument/2006/relationships/hyperlink" Target="http://www.nevo.co.il/Law_word/law15/memshala-831.pdf" TargetMode="External"/><Relationship Id="rId234" Type="http://schemas.openxmlformats.org/officeDocument/2006/relationships/hyperlink" Target="http://www.nevo.co.il/Law_word/law15/memshala-1032.pdf" TargetMode="External"/><Relationship Id="rId679" Type="http://schemas.openxmlformats.org/officeDocument/2006/relationships/hyperlink" Target="http://www.nevo.co.il/Law_word/law14/LAW-1892.pdf" TargetMode="External"/><Relationship Id="rId802" Type="http://schemas.openxmlformats.org/officeDocument/2006/relationships/hyperlink" Target="http://www.nevo.co.il/Law_word/law15/memshala-541.pdf" TargetMode="External"/><Relationship Id="rId886" Type="http://schemas.openxmlformats.org/officeDocument/2006/relationships/hyperlink" Target="http://www.nevo.co.il/Law_word/law15/memshala-704.pdf" TargetMode="External"/><Relationship Id="rId2" Type="http://schemas.openxmlformats.org/officeDocument/2006/relationships/settings" Target="settings.xml"/><Relationship Id="rId29" Type="http://schemas.openxmlformats.org/officeDocument/2006/relationships/hyperlink" Target="http://www.nevo.co.il/Law_word/law15/MEMSHALA-175.pdf" TargetMode="External"/><Relationship Id="rId441" Type="http://schemas.openxmlformats.org/officeDocument/2006/relationships/hyperlink" Target="https://www.nevo.co.il/law_html/law16/knesset-901.pdf" TargetMode="External"/><Relationship Id="rId539" Type="http://schemas.openxmlformats.org/officeDocument/2006/relationships/hyperlink" Target="http://www.nevo.co.il/Law_word/law14/LAW-1892.pdf" TargetMode="External"/><Relationship Id="rId746" Type="http://schemas.openxmlformats.org/officeDocument/2006/relationships/hyperlink" Target="http://www.nevo.co.il/Law_word/law15/MEMSHALA-175.pdf" TargetMode="External"/><Relationship Id="rId178" Type="http://schemas.openxmlformats.org/officeDocument/2006/relationships/hyperlink" Target="http://www.nevo.co.il/law_word/law14/law-2582.pdf" TargetMode="External"/><Relationship Id="rId301" Type="http://schemas.openxmlformats.org/officeDocument/2006/relationships/hyperlink" Target="http://www.nevo.co.il/Law_word/law15/MEMSHALA-175.pdf" TargetMode="External"/><Relationship Id="rId82" Type="http://schemas.openxmlformats.org/officeDocument/2006/relationships/hyperlink" Target="http://www.nevo.co.il/law_word/law14/law-2582.pdf" TargetMode="External"/><Relationship Id="rId385" Type="http://schemas.openxmlformats.org/officeDocument/2006/relationships/hyperlink" Target="http://www.nevo.co.il/Law_word/law15/memshala-541.pdf" TargetMode="External"/><Relationship Id="rId592" Type="http://schemas.openxmlformats.org/officeDocument/2006/relationships/hyperlink" Target="http://www.nevo.co.il/Law_word/law15/memshala-1046.pdf" TargetMode="External"/><Relationship Id="rId606" Type="http://schemas.openxmlformats.org/officeDocument/2006/relationships/hyperlink" Target="http://www.nevo.co.il/Law_word/law16/knesset-274.pdf" TargetMode="External"/><Relationship Id="rId813" Type="http://schemas.openxmlformats.org/officeDocument/2006/relationships/hyperlink" Target="http://www.nevo.co.il/Law_word/law14/law-2316.pdf" TargetMode="External"/><Relationship Id="rId245" Type="http://schemas.openxmlformats.org/officeDocument/2006/relationships/hyperlink" Target="http://www.nevo.co.il/law_word/law14/law-2582.pdf" TargetMode="External"/><Relationship Id="rId452" Type="http://schemas.openxmlformats.org/officeDocument/2006/relationships/hyperlink" Target="http://www.nevo.co.il/law_word/law14/law-2582.pdf" TargetMode="External"/><Relationship Id="rId897" Type="http://schemas.openxmlformats.org/officeDocument/2006/relationships/hyperlink" Target="https://www.nevo.co.il/law_html/law14/law-2978.pdf" TargetMode="External"/><Relationship Id="rId105" Type="http://schemas.openxmlformats.org/officeDocument/2006/relationships/hyperlink" Target="http://www.nevo.co.il/Law_word/law15/memshala-1032.pdf" TargetMode="External"/><Relationship Id="rId312" Type="http://schemas.openxmlformats.org/officeDocument/2006/relationships/hyperlink" Target="http://www.nevo.co.il/Law_word/law14/LAW-2024.pdf" TargetMode="External"/><Relationship Id="rId757" Type="http://schemas.openxmlformats.org/officeDocument/2006/relationships/hyperlink" Target="http://www.nevo.co.il/Law_word/law14/LAW-2024.pdf" TargetMode="External"/><Relationship Id="rId93" Type="http://schemas.openxmlformats.org/officeDocument/2006/relationships/hyperlink" Target="http://www.nevo.co.il/Law_word/law15/memshala-1032.pdf" TargetMode="External"/><Relationship Id="rId189" Type="http://schemas.openxmlformats.org/officeDocument/2006/relationships/hyperlink" Target="http://www.nevo.co.il/Law_word/law17/prop-2982.pdf" TargetMode="External"/><Relationship Id="rId396" Type="http://schemas.openxmlformats.org/officeDocument/2006/relationships/hyperlink" Target="http://www.nevo.co.il/Law_word/law14/law-2316.pdf" TargetMode="External"/><Relationship Id="rId617" Type="http://schemas.openxmlformats.org/officeDocument/2006/relationships/hyperlink" Target="http://www.nevo.co.il/Law_word/law14/LAW-1892.pdf" TargetMode="External"/><Relationship Id="rId824" Type="http://schemas.openxmlformats.org/officeDocument/2006/relationships/hyperlink" Target="http://www.nevo.co.il/Law_word/law17/PROP-2556.pdf" TargetMode="External"/><Relationship Id="rId256" Type="http://schemas.openxmlformats.org/officeDocument/2006/relationships/hyperlink" Target="http://www.nevo.co.il/Law_word/law15/MEMSHALA-175.pdf" TargetMode="External"/><Relationship Id="rId463" Type="http://schemas.openxmlformats.org/officeDocument/2006/relationships/hyperlink" Target="http://www.nevo.co.il/Law_word/law16/KNESSET-93.pdf" TargetMode="External"/><Relationship Id="rId670" Type="http://schemas.openxmlformats.org/officeDocument/2006/relationships/hyperlink" Target="http://www.nevo.co.il/Law_word/law15/memshala-831.pdf" TargetMode="External"/><Relationship Id="rId116" Type="http://schemas.openxmlformats.org/officeDocument/2006/relationships/hyperlink" Target="http://www.nevo.co.il/Law_word/law14/law-2130.pdf" TargetMode="External"/><Relationship Id="rId323" Type="http://schemas.openxmlformats.org/officeDocument/2006/relationships/hyperlink" Target="http://www.nevo.co.il/Law_word/law15/memshala-1032.pdf" TargetMode="External"/><Relationship Id="rId530" Type="http://schemas.openxmlformats.org/officeDocument/2006/relationships/hyperlink" Target="http://www.nevo.co.il/Law_word/law15/MEMSHALA-175.pdf" TargetMode="External"/><Relationship Id="rId768" Type="http://schemas.openxmlformats.org/officeDocument/2006/relationships/hyperlink" Target="http://www.nevo.co.il/Law_word/law15/memshala-541.pdf" TargetMode="External"/><Relationship Id="rId20" Type="http://schemas.openxmlformats.org/officeDocument/2006/relationships/hyperlink" Target="http://www.nevo.co.il/law_word/law14/law-2582.pdf" TargetMode="External"/><Relationship Id="rId628" Type="http://schemas.openxmlformats.org/officeDocument/2006/relationships/hyperlink" Target="http://www.nevo.co.il/Law_word/law15/memshala-831.pdf" TargetMode="External"/><Relationship Id="rId835" Type="http://schemas.openxmlformats.org/officeDocument/2006/relationships/hyperlink" Target="http://www.nevo.co.il/Law_word/law14/LAW-2024.pdf" TargetMode="External"/><Relationship Id="rId267" Type="http://schemas.openxmlformats.org/officeDocument/2006/relationships/hyperlink" Target="http://www.nevo.co.il/Law_word/law14/law-2241.pdf" TargetMode="External"/><Relationship Id="rId474" Type="http://schemas.openxmlformats.org/officeDocument/2006/relationships/hyperlink" Target="http://www.nevo.co.il/Law_word/law14/LAW-1634.pdf" TargetMode="External"/><Relationship Id="rId127" Type="http://schemas.openxmlformats.org/officeDocument/2006/relationships/hyperlink" Target="http://www.nevo.co.il/Law_word/law15/memshala-1032.pdf" TargetMode="External"/><Relationship Id="rId681" Type="http://schemas.openxmlformats.org/officeDocument/2006/relationships/hyperlink" Target="http://www.nevo.co.il/law_word/law14/law-2582.pdf" TargetMode="External"/><Relationship Id="rId779" Type="http://schemas.openxmlformats.org/officeDocument/2006/relationships/hyperlink" Target="http://www.nevo.co.il/Law_word/law14/law-2316.pdf" TargetMode="External"/><Relationship Id="rId902" Type="http://schemas.openxmlformats.org/officeDocument/2006/relationships/hyperlink" Target="http://www.nevo.co.il/Law_word/law15/memshala-541.pdf" TargetMode="External"/><Relationship Id="rId31" Type="http://schemas.openxmlformats.org/officeDocument/2006/relationships/hyperlink" Target="http://web1.nevo.co.il/Law_word/law15/memshala-291.pdf" TargetMode="External"/><Relationship Id="rId334" Type="http://schemas.openxmlformats.org/officeDocument/2006/relationships/hyperlink" Target="http://www.nevo.co.il/Law_word/law14/law-2420.pdf" TargetMode="External"/><Relationship Id="rId541" Type="http://schemas.openxmlformats.org/officeDocument/2006/relationships/hyperlink" Target="http://www.nevo.co.il/Law_word/law14/LAW-1892.pdf" TargetMode="External"/><Relationship Id="rId639" Type="http://schemas.openxmlformats.org/officeDocument/2006/relationships/hyperlink" Target="http://www.nevo.co.il/law_word/law14/law-2599.pdf" TargetMode="External"/><Relationship Id="rId180" Type="http://schemas.openxmlformats.org/officeDocument/2006/relationships/hyperlink" Target="http://www.nevo.co.il/law_word/law14/law-2582.pdf" TargetMode="External"/><Relationship Id="rId278" Type="http://schemas.openxmlformats.org/officeDocument/2006/relationships/hyperlink" Target="http://www.nevo.co.il/Law_word/law14/LAW-2024.pdf" TargetMode="External"/><Relationship Id="rId401" Type="http://schemas.openxmlformats.org/officeDocument/2006/relationships/hyperlink" Target="http://www.nevo.co.il/Law_word/law15/MEMSHALA-175.pdf" TargetMode="External"/><Relationship Id="rId846" Type="http://schemas.openxmlformats.org/officeDocument/2006/relationships/hyperlink" Target="http://www.nevo.co.il/Law_word/law15/memshala-403.pdf" TargetMode="External"/><Relationship Id="rId485" Type="http://schemas.openxmlformats.org/officeDocument/2006/relationships/hyperlink" Target="http://www.nevo.co.il/Law_word/law16/KNESSET-93.pdf" TargetMode="External"/><Relationship Id="rId692" Type="http://schemas.openxmlformats.org/officeDocument/2006/relationships/hyperlink" Target="http://www.nevo.co.il/Law_word/law17/PROP-2008.pdf" TargetMode="External"/><Relationship Id="rId706" Type="http://schemas.openxmlformats.org/officeDocument/2006/relationships/hyperlink" Target="http://www.nevo.co.il/Law_word/law15/memshala-541.pdf" TargetMode="External"/><Relationship Id="rId42" Type="http://schemas.openxmlformats.org/officeDocument/2006/relationships/hyperlink" Target="http://www.nevo.co.il/Law_word/law14/law-2280.pdf" TargetMode="External"/><Relationship Id="rId138" Type="http://schemas.openxmlformats.org/officeDocument/2006/relationships/hyperlink" Target="http://www.nevo.co.il/law_word/law14/law-2582.pdf" TargetMode="External"/><Relationship Id="rId345" Type="http://schemas.openxmlformats.org/officeDocument/2006/relationships/hyperlink" Target="http://www.nevo.co.il/Law_word/law17/PROP-2615.pdf" TargetMode="External"/><Relationship Id="rId552" Type="http://schemas.openxmlformats.org/officeDocument/2006/relationships/hyperlink" Target="http://www.nevo.co.il/Law_word/law15/MEMSHALA-25.pdf" TargetMode="External"/><Relationship Id="rId191" Type="http://schemas.openxmlformats.org/officeDocument/2006/relationships/hyperlink" Target="http://www.nevo.co.il/Law_word/law15/MEMSHALA-175.pdf" TargetMode="External"/><Relationship Id="rId205" Type="http://schemas.openxmlformats.org/officeDocument/2006/relationships/hyperlink" Target="http://www.nevo.co.il/Law_word/law15/MEMSHALA-175.pdf" TargetMode="External"/><Relationship Id="rId412" Type="http://schemas.openxmlformats.org/officeDocument/2006/relationships/hyperlink" Target="http://www.nevo.co.il/law_word/law14/law-2582.pdf" TargetMode="External"/><Relationship Id="rId857" Type="http://schemas.openxmlformats.org/officeDocument/2006/relationships/hyperlink" Target="http://www.nevo.co.il/Law_word/law14/LAW-2024.pdf" TargetMode="External"/><Relationship Id="rId289" Type="http://schemas.openxmlformats.org/officeDocument/2006/relationships/hyperlink" Target="http://www.nevo.co.il/Law_word/law15/MEMSHALA-175.pdf" TargetMode="External"/><Relationship Id="rId496" Type="http://schemas.openxmlformats.org/officeDocument/2006/relationships/hyperlink" Target="http://www.nevo.co.il/Law_word/law14/LAW-2054.pdf" TargetMode="External"/><Relationship Id="rId717" Type="http://schemas.openxmlformats.org/officeDocument/2006/relationships/hyperlink" Target="http://www.nevo.co.il/Law_word/law14/law-2316.pdf" TargetMode="External"/><Relationship Id="rId53" Type="http://schemas.openxmlformats.org/officeDocument/2006/relationships/hyperlink" Target="http://www.nevo.co.il/Law_word/law15/memshala-1032.pdf" TargetMode="External"/><Relationship Id="rId149" Type="http://schemas.openxmlformats.org/officeDocument/2006/relationships/hyperlink" Target="http://www.nevo.co.il/Law_word/law15/MEMSHALA-175.pdf" TargetMode="External"/><Relationship Id="rId356" Type="http://schemas.openxmlformats.org/officeDocument/2006/relationships/hyperlink" Target="http://www.nevo.co.il/Law_word/law14/LAW-2024.pdf" TargetMode="External"/><Relationship Id="rId563" Type="http://schemas.openxmlformats.org/officeDocument/2006/relationships/hyperlink" Target="http://www.nevo.co.il/Law_word/law14/LAW-1892.pdf" TargetMode="External"/><Relationship Id="rId770" Type="http://schemas.openxmlformats.org/officeDocument/2006/relationships/hyperlink" Target="http://www.nevo.co.il/Law_word/law15/MEMSHALA-175.pdf" TargetMode="External"/><Relationship Id="rId216" Type="http://schemas.openxmlformats.org/officeDocument/2006/relationships/hyperlink" Target="http://www.nevo.co.il/Law_word/law14/LAW-2024.pdf" TargetMode="External"/><Relationship Id="rId423" Type="http://schemas.openxmlformats.org/officeDocument/2006/relationships/hyperlink" Target="http://www.nevo.co.il/Law_word/law15/MEMSHALA-175.pdf" TargetMode="External"/><Relationship Id="rId868" Type="http://schemas.openxmlformats.org/officeDocument/2006/relationships/hyperlink" Target="http://www.nevo.co.il/Law_word/law15/MEMSHALA-175.pdf" TargetMode="External"/><Relationship Id="rId630" Type="http://schemas.openxmlformats.org/officeDocument/2006/relationships/hyperlink" Target="http://www.nevo.co.il/Law_word/law15/MEMSHALA-25.pdf" TargetMode="External"/><Relationship Id="rId728" Type="http://schemas.openxmlformats.org/officeDocument/2006/relationships/hyperlink" Target="http://www.nevo.co.il/Law_word/law15/memshala-1032.pdf" TargetMode="External"/><Relationship Id="rId64" Type="http://schemas.openxmlformats.org/officeDocument/2006/relationships/hyperlink" Target="http://www.nevo.co.il/law_word/law14/law-2599.pdf" TargetMode="External"/><Relationship Id="rId367" Type="http://schemas.openxmlformats.org/officeDocument/2006/relationships/hyperlink" Target="http://www.nevo.co.il/Law_word/law15/MEMSHALA-175.pdf" TargetMode="External"/><Relationship Id="rId574" Type="http://schemas.openxmlformats.org/officeDocument/2006/relationships/hyperlink" Target="http://www.nevo.co.il/Law_word/law15/MEMSHALA-25.pdf" TargetMode="External"/><Relationship Id="rId227" Type="http://schemas.openxmlformats.org/officeDocument/2006/relationships/hyperlink" Target="http://www.nevo.co.il/Law_word/law14/law-2420.pdf" TargetMode="External"/><Relationship Id="rId781" Type="http://schemas.openxmlformats.org/officeDocument/2006/relationships/hyperlink" Target="http://www.nevo.co.il/Law_word/law14/law-2316.pdf" TargetMode="External"/><Relationship Id="rId879" Type="http://schemas.openxmlformats.org/officeDocument/2006/relationships/hyperlink" Target="http://www.nevo.co.il/law_word/law14/law-2582.pdf" TargetMode="External"/><Relationship Id="rId434" Type="http://schemas.openxmlformats.org/officeDocument/2006/relationships/hyperlink" Target="http://www.nevo.co.il/Law_word/law14/LAW-2024.pdf" TargetMode="External"/><Relationship Id="rId641" Type="http://schemas.openxmlformats.org/officeDocument/2006/relationships/hyperlink" Target="http://www.nevo.co.il/Law_word/law14/LAW-1892.pdf" TargetMode="External"/><Relationship Id="rId739" Type="http://schemas.openxmlformats.org/officeDocument/2006/relationships/hyperlink" Target="http://www.nevo.co.il/Law_word/law14/law-2316.pdf" TargetMode="External"/><Relationship Id="rId280" Type="http://schemas.openxmlformats.org/officeDocument/2006/relationships/hyperlink" Target="http://www.nevo.co.il/Law_word/law14/LAW-2024.pdf" TargetMode="External"/><Relationship Id="rId501" Type="http://schemas.openxmlformats.org/officeDocument/2006/relationships/hyperlink" Target="http://www.nevo.co.il/Law_word/law16/KNESSET-93.pdf" TargetMode="External"/><Relationship Id="rId75" Type="http://schemas.openxmlformats.org/officeDocument/2006/relationships/hyperlink" Target="http://www.nevo.co.il/Law_word/law15/MEMSHALA-175.pdf" TargetMode="External"/><Relationship Id="rId140" Type="http://schemas.openxmlformats.org/officeDocument/2006/relationships/hyperlink" Target="http://www.nevo.co.il/Law_word/law14/LAW-2024.pdf" TargetMode="External"/><Relationship Id="rId378" Type="http://schemas.openxmlformats.org/officeDocument/2006/relationships/hyperlink" Target="http://www.nevo.co.il/Law_word/law14/law-2316.pdf" TargetMode="External"/><Relationship Id="rId585" Type="http://schemas.openxmlformats.org/officeDocument/2006/relationships/hyperlink" Target="http://www.nevo.co.il/Law_word/law14/LAW-2008.pdf" TargetMode="External"/><Relationship Id="rId792" Type="http://schemas.openxmlformats.org/officeDocument/2006/relationships/hyperlink" Target="http://www.nevo.co.il/Law_word/law15/memshala-1032.pdf" TargetMode="External"/><Relationship Id="rId806" Type="http://schemas.openxmlformats.org/officeDocument/2006/relationships/hyperlink" Target="http://www.nevo.co.il/Law_word/law15/memshala-541.pdf" TargetMode="External"/><Relationship Id="rId6" Type="http://schemas.openxmlformats.org/officeDocument/2006/relationships/hyperlink" Target="http://www.nevo.co.il/Law_word/law14/LAW-2024.pdf" TargetMode="External"/><Relationship Id="rId238" Type="http://schemas.openxmlformats.org/officeDocument/2006/relationships/hyperlink" Target="http://www.nevo.co.il/Law_word/law15/MEMSHALA-175.pdf" TargetMode="External"/><Relationship Id="rId445" Type="http://schemas.openxmlformats.org/officeDocument/2006/relationships/hyperlink" Target="http://www.nevo.co.il/Law_word/law16/KNESSET-2951.pdf" TargetMode="External"/><Relationship Id="rId652" Type="http://schemas.openxmlformats.org/officeDocument/2006/relationships/hyperlink" Target="http://www.nevo.co.il/Law_word/law15/MEMSHALA-64.pdf" TargetMode="External"/><Relationship Id="rId291" Type="http://schemas.openxmlformats.org/officeDocument/2006/relationships/hyperlink" Target="http://www.nevo.co.il/Law_word/law15/MEMSHALA-175.pdf" TargetMode="External"/><Relationship Id="rId305" Type="http://schemas.openxmlformats.org/officeDocument/2006/relationships/hyperlink" Target="http://www.nevo.co.il/Law_word/law15/MEMSHALA-175.pdf" TargetMode="External"/><Relationship Id="rId512" Type="http://schemas.openxmlformats.org/officeDocument/2006/relationships/hyperlink" Target="http://www.nevo.co.il/Law_word/law14/LAW-1434.pdf" TargetMode="External"/><Relationship Id="rId86" Type="http://schemas.openxmlformats.org/officeDocument/2006/relationships/hyperlink" Target="http://www.nevo.co.il/law_word/law14/law-2582.pdf" TargetMode="External"/><Relationship Id="rId151" Type="http://schemas.openxmlformats.org/officeDocument/2006/relationships/hyperlink" Target="http://web1.nevo.co.il/Law_word/law15/memshala-291.pdf" TargetMode="External"/><Relationship Id="rId389" Type="http://schemas.openxmlformats.org/officeDocument/2006/relationships/hyperlink" Target="http://www.nevo.co.il/Law_word/law15/memshala-541.pdf" TargetMode="External"/><Relationship Id="rId596" Type="http://schemas.openxmlformats.org/officeDocument/2006/relationships/hyperlink" Target="http://www.nevo.co.il/Law_word/law15/memshala-1032.pdf" TargetMode="External"/><Relationship Id="rId817" Type="http://schemas.openxmlformats.org/officeDocument/2006/relationships/hyperlink" Target="http://www.nevo.co.il/Law_word/law14/LAW-2024.pdf" TargetMode="External"/><Relationship Id="rId249" Type="http://schemas.openxmlformats.org/officeDocument/2006/relationships/hyperlink" Target="http://www.nevo.co.il/Law_word/law14/law-2420.pdf" TargetMode="External"/><Relationship Id="rId456" Type="http://schemas.openxmlformats.org/officeDocument/2006/relationships/hyperlink" Target="http://www.nevo.co.il/Law_word/law14/LAW-2054.pdf" TargetMode="External"/><Relationship Id="rId663" Type="http://schemas.openxmlformats.org/officeDocument/2006/relationships/hyperlink" Target="http://www.nevo.co.il/Law_word/law14/LAW-2018.pdf" TargetMode="External"/><Relationship Id="rId870" Type="http://schemas.openxmlformats.org/officeDocument/2006/relationships/hyperlink" Target="http://www.nevo.co.il/Law_word/law15/memshala-1032.pdf" TargetMode="External"/><Relationship Id="rId13" Type="http://schemas.openxmlformats.org/officeDocument/2006/relationships/hyperlink" Target="http://www.nevo.co.il/Law_word/law15/MEMSHALA-175.pdf" TargetMode="External"/><Relationship Id="rId109" Type="http://schemas.openxmlformats.org/officeDocument/2006/relationships/hyperlink" Target="http://www.nevo.co.il/Law_word/law15/memshala-1032.pdf" TargetMode="External"/><Relationship Id="rId316" Type="http://schemas.openxmlformats.org/officeDocument/2006/relationships/hyperlink" Target="http://www.nevo.co.il/Law_word/law14/law-2420.pdf" TargetMode="External"/><Relationship Id="rId523" Type="http://schemas.openxmlformats.org/officeDocument/2006/relationships/hyperlink" Target="http://www.nevo.co.il/Law_word/law17/PROP-2194.pdf" TargetMode="External"/><Relationship Id="rId97" Type="http://schemas.openxmlformats.org/officeDocument/2006/relationships/hyperlink" Target="http://www.nevo.co.il/Law_word/law15/memshala-1032.pdf" TargetMode="External"/><Relationship Id="rId730" Type="http://schemas.openxmlformats.org/officeDocument/2006/relationships/hyperlink" Target="http://www.nevo.co.il/Law_word/law15/memshala-541.pdf" TargetMode="External"/><Relationship Id="rId828" Type="http://schemas.openxmlformats.org/officeDocument/2006/relationships/hyperlink" Target="http://www.nevo.co.il/Law_word/law15/MEMSHALA-175.pdf" TargetMode="External"/><Relationship Id="rId162" Type="http://schemas.openxmlformats.org/officeDocument/2006/relationships/hyperlink" Target="http://www.nevo.co.il/Law_word/law14/LAW-2024.pdf" TargetMode="External"/><Relationship Id="rId467" Type="http://schemas.openxmlformats.org/officeDocument/2006/relationships/hyperlink" Target="http://www.nevo.co.il/Law_word/law15/MEMSHALA-175.pdf" TargetMode="External"/><Relationship Id="rId674" Type="http://schemas.openxmlformats.org/officeDocument/2006/relationships/hyperlink" Target="http://www.nevo.co.il/Law_word/law15/memshala-1032.pdf" TargetMode="External"/><Relationship Id="rId881" Type="http://schemas.openxmlformats.org/officeDocument/2006/relationships/hyperlink" Target="http://www.nevo.co.il/Law_word/law14/law-2316.pdf" TargetMode="External"/><Relationship Id="rId24" Type="http://schemas.openxmlformats.org/officeDocument/2006/relationships/hyperlink" Target="http://www.nevo.co.il/law_word/law14/law-2582.pdf" TargetMode="External"/><Relationship Id="rId327" Type="http://schemas.openxmlformats.org/officeDocument/2006/relationships/hyperlink" Target="http://www.nevo.co.il/Law_word/law15/memshala-706.pdf" TargetMode="External"/><Relationship Id="rId534" Type="http://schemas.openxmlformats.org/officeDocument/2006/relationships/hyperlink" Target="http://www.nevo.co.il/Law_word/law15/memshala-1032.pdf" TargetMode="External"/><Relationship Id="rId741" Type="http://schemas.openxmlformats.org/officeDocument/2006/relationships/hyperlink" Target="http://www.nevo.co.il/Law_word/law14/LAW-2024.pdf" TargetMode="External"/><Relationship Id="rId839" Type="http://schemas.openxmlformats.org/officeDocument/2006/relationships/hyperlink" Target="http://www.nevo.co.il/law_word/law14/law-2582.pdf" TargetMode="External"/><Relationship Id="rId173" Type="http://schemas.openxmlformats.org/officeDocument/2006/relationships/hyperlink" Target="http://www.nevo.co.il/Law_word/law15/MEMSHALA-175.pdf" TargetMode="External"/><Relationship Id="rId380" Type="http://schemas.openxmlformats.org/officeDocument/2006/relationships/hyperlink" Target="http://www.nevo.co.il/Law_word/law14/law-2316.pdf" TargetMode="External"/><Relationship Id="rId601" Type="http://schemas.openxmlformats.org/officeDocument/2006/relationships/hyperlink" Target="http://www.nevo.co.il/Law_word/law14/LAW-1936.pdf" TargetMode="External"/><Relationship Id="rId240" Type="http://schemas.openxmlformats.org/officeDocument/2006/relationships/hyperlink" Target="http://www.nevo.co.il/Law_word/law15/memshala-706.pdf" TargetMode="External"/><Relationship Id="rId478" Type="http://schemas.openxmlformats.org/officeDocument/2006/relationships/hyperlink" Target="http://www.nevo.co.il/Law_word/law14/LAW-1634.pdf" TargetMode="External"/><Relationship Id="rId685" Type="http://schemas.openxmlformats.org/officeDocument/2006/relationships/hyperlink" Target="http://www.nevo.co.il/law_word/law14/law-2582.pdf" TargetMode="External"/><Relationship Id="rId892" Type="http://schemas.openxmlformats.org/officeDocument/2006/relationships/hyperlink" Target="http://www.nevo.co.il/Law_word/law16/knesset-732.pdf" TargetMode="External"/><Relationship Id="rId906" Type="http://schemas.openxmlformats.org/officeDocument/2006/relationships/hyperlink" Target="http://www.nevo.co.il/advertisements/nevo-100.doc" TargetMode="External"/><Relationship Id="rId35" Type="http://schemas.openxmlformats.org/officeDocument/2006/relationships/hyperlink" Target="http://www.nevo.co.il/Law_word/law15/memshala-831.pdf" TargetMode="External"/><Relationship Id="rId100" Type="http://schemas.openxmlformats.org/officeDocument/2006/relationships/hyperlink" Target="http://www.nevo.co.il/Law_word/law14/LAW-2024.pdf" TargetMode="External"/><Relationship Id="rId338" Type="http://schemas.openxmlformats.org/officeDocument/2006/relationships/hyperlink" Target="http://www.nevo.co.il/law_word/law14/law-2582.pdf" TargetMode="External"/><Relationship Id="rId545" Type="http://schemas.openxmlformats.org/officeDocument/2006/relationships/hyperlink" Target="http://www.nevo.co.il/Law_word/law14/LAW-2024.pdf" TargetMode="External"/><Relationship Id="rId752" Type="http://schemas.openxmlformats.org/officeDocument/2006/relationships/hyperlink" Target="http://www.nevo.co.il/Law_word/law15/memshala-541.pdf" TargetMode="External"/><Relationship Id="rId184" Type="http://schemas.openxmlformats.org/officeDocument/2006/relationships/hyperlink" Target="http://www.nevo.co.il/Law_word/law14/LAW-2125.pdf" TargetMode="External"/><Relationship Id="rId391" Type="http://schemas.openxmlformats.org/officeDocument/2006/relationships/hyperlink" Target="http://www.nevo.co.il/Law_word/law15/memshala-1032.pdf" TargetMode="External"/><Relationship Id="rId405" Type="http://schemas.openxmlformats.org/officeDocument/2006/relationships/hyperlink" Target="http://www.nevo.co.il/Law_word/law15/MEMSHALA-175.pdf" TargetMode="External"/><Relationship Id="rId612" Type="http://schemas.openxmlformats.org/officeDocument/2006/relationships/hyperlink" Target="http://www.nevo.co.il/Law_word/law15/MEMSHALA-25.pdf" TargetMode="External"/><Relationship Id="rId251" Type="http://schemas.openxmlformats.org/officeDocument/2006/relationships/hyperlink" Target="http://www.nevo.co.il/law_word/law14/law-2582.pdf" TargetMode="External"/><Relationship Id="rId489" Type="http://schemas.openxmlformats.org/officeDocument/2006/relationships/hyperlink" Target="http://www.nevo.co.il/Law_word/law16/KNESSET-93.pdf" TargetMode="External"/><Relationship Id="rId696" Type="http://schemas.openxmlformats.org/officeDocument/2006/relationships/hyperlink" Target="http://web1.nevo.co.il/Law_word/law15/memshala-291.pdf" TargetMode="External"/><Relationship Id="rId46" Type="http://schemas.openxmlformats.org/officeDocument/2006/relationships/hyperlink" Target="http://www.nevo.co.il/Law_word/law14/LAW-2024.pdf" TargetMode="External"/><Relationship Id="rId349" Type="http://schemas.openxmlformats.org/officeDocument/2006/relationships/hyperlink" Target="http://www.nevo.co.il/Law_word/law15/memshala-1032.pdf" TargetMode="External"/><Relationship Id="rId556" Type="http://schemas.openxmlformats.org/officeDocument/2006/relationships/hyperlink" Target="http://www.nevo.co.il/Law_word/law15/memshala-1032.pdf" TargetMode="External"/><Relationship Id="rId763" Type="http://schemas.openxmlformats.org/officeDocument/2006/relationships/hyperlink" Target="http://www.nevo.co.il/Law_word/law14/law-2316.pdf" TargetMode="External"/><Relationship Id="rId111" Type="http://schemas.openxmlformats.org/officeDocument/2006/relationships/hyperlink" Target="http://www.nevo.co.il/Law_word/law15/memshala-1032.pdf" TargetMode="External"/><Relationship Id="rId195" Type="http://schemas.openxmlformats.org/officeDocument/2006/relationships/hyperlink" Target="http://www.nevo.co.il/Law_word/law15/MEMSHALA-175.pdf" TargetMode="External"/><Relationship Id="rId209" Type="http://schemas.openxmlformats.org/officeDocument/2006/relationships/hyperlink" Target="http://www.nevo.co.il/Law_word/law15/MEMSHALA-175.pdf" TargetMode="External"/><Relationship Id="rId416" Type="http://schemas.openxmlformats.org/officeDocument/2006/relationships/hyperlink" Target="http://www.nevo.co.il/law_word/law14/law-2759.pdf" TargetMode="External"/><Relationship Id="rId623" Type="http://schemas.openxmlformats.org/officeDocument/2006/relationships/hyperlink" Target="http://www.nevo.co.il/Law_word/law14/LAW-1892.pdf" TargetMode="External"/><Relationship Id="rId830" Type="http://schemas.openxmlformats.org/officeDocument/2006/relationships/hyperlink" Target="http://www.nevo.co.il/Law_word/law15/memshala-1032.pdf" TargetMode="External"/><Relationship Id="rId57" Type="http://schemas.openxmlformats.org/officeDocument/2006/relationships/hyperlink" Target="http://www.nevo.co.il/Law_word/law15/MEMSHALA-175.pdf" TargetMode="External"/><Relationship Id="rId262" Type="http://schemas.openxmlformats.org/officeDocument/2006/relationships/hyperlink" Target="http://www.nevo.co.il/Law_word/law15/MEMSHALA-175.pdf" TargetMode="External"/><Relationship Id="rId567" Type="http://schemas.openxmlformats.org/officeDocument/2006/relationships/hyperlink" Target="http://www.nevo.co.il/Law_word/law14/LAW-1892.pdf" TargetMode="External"/><Relationship Id="rId122" Type="http://schemas.openxmlformats.org/officeDocument/2006/relationships/hyperlink" Target="http://www.nevo.co.il/Law_word/law14/LAW-2024.pdf" TargetMode="External"/><Relationship Id="rId774" Type="http://schemas.openxmlformats.org/officeDocument/2006/relationships/hyperlink" Target="http://www.nevo.co.il/Law_word/law15/MEMSHALA-175.pdf" TargetMode="External"/><Relationship Id="rId427" Type="http://schemas.openxmlformats.org/officeDocument/2006/relationships/hyperlink" Target="http://www.nevo.co.il/Law_word/law15/MEMSHALA-175.pdf" TargetMode="External"/><Relationship Id="rId634" Type="http://schemas.openxmlformats.org/officeDocument/2006/relationships/hyperlink" Target="http://www.nevo.co.il/Law_word/law15/MEMSHALA-64.pdf" TargetMode="External"/><Relationship Id="rId841" Type="http://schemas.openxmlformats.org/officeDocument/2006/relationships/hyperlink" Target="http://www.nevo.co.il/law_word/law14/law-2582.pdf" TargetMode="External"/><Relationship Id="rId273" Type="http://schemas.openxmlformats.org/officeDocument/2006/relationships/hyperlink" Target="http://www.nevo.co.il/law_word/law14/law-2582.pdf" TargetMode="External"/><Relationship Id="rId480" Type="http://schemas.openxmlformats.org/officeDocument/2006/relationships/hyperlink" Target="http://www.nevo.co.il/Law_word/law14/LAW-2054.pdf" TargetMode="External"/><Relationship Id="rId701" Type="http://schemas.openxmlformats.org/officeDocument/2006/relationships/hyperlink" Target="http://www.nevo.co.il/law_word/law14/law-2511.pdf" TargetMode="External"/><Relationship Id="rId68" Type="http://schemas.openxmlformats.org/officeDocument/2006/relationships/hyperlink" Target="http://www.nevo.co.il/law_word/law14/law-2599.pdf" TargetMode="External"/><Relationship Id="rId133" Type="http://schemas.openxmlformats.org/officeDocument/2006/relationships/hyperlink" Target="http://www.nevo.co.il/Law_word/law15/MEMSHALA-175.pdf" TargetMode="External"/><Relationship Id="rId340" Type="http://schemas.openxmlformats.org/officeDocument/2006/relationships/hyperlink" Target="http://www.nevo.co.il/Law_word/law14/law-2420.pdf" TargetMode="External"/><Relationship Id="rId578" Type="http://schemas.openxmlformats.org/officeDocument/2006/relationships/hyperlink" Target="http://www.nevo.co.il/Law_word/law15/MEMSHALA-25.pdf" TargetMode="External"/><Relationship Id="rId785" Type="http://schemas.openxmlformats.org/officeDocument/2006/relationships/hyperlink" Target="http://www.nevo.co.il/Law_word/law14/law-2316.pdf" TargetMode="External"/><Relationship Id="rId200" Type="http://schemas.openxmlformats.org/officeDocument/2006/relationships/hyperlink" Target="http://www.nevo.co.il/law_word/law14/law-2582.pdf" TargetMode="External"/><Relationship Id="rId438" Type="http://schemas.openxmlformats.org/officeDocument/2006/relationships/hyperlink" Target="http://www.nevo.co.il/Law_word/law14/law-2775.pdf" TargetMode="External"/><Relationship Id="rId645" Type="http://schemas.openxmlformats.org/officeDocument/2006/relationships/hyperlink" Target="http://www.nevo.co.il/law_word/law14/law-2599.pdf" TargetMode="External"/><Relationship Id="rId852" Type="http://schemas.openxmlformats.org/officeDocument/2006/relationships/hyperlink" Target="http://www.nevo.co.il/Law_word/law15/memshala-704.pdf" TargetMode="External"/><Relationship Id="rId284" Type="http://schemas.openxmlformats.org/officeDocument/2006/relationships/hyperlink" Target="http://www.nevo.co.il/Law_word/law14/law-2420.pdf" TargetMode="External"/><Relationship Id="rId491" Type="http://schemas.openxmlformats.org/officeDocument/2006/relationships/hyperlink" Target="http://www.nevo.co.il/Law_word/law17/PROP-2622.pdf" TargetMode="External"/><Relationship Id="rId505" Type="http://schemas.openxmlformats.org/officeDocument/2006/relationships/hyperlink" Target="http://www.nevo.co.il/Law_word/law15/memshala-1032.pdf" TargetMode="External"/><Relationship Id="rId712" Type="http://schemas.openxmlformats.org/officeDocument/2006/relationships/hyperlink" Target="http://www.nevo.co.il/Law_word/law15/memshala-1032.pdf" TargetMode="External"/><Relationship Id="rId37" Type="http://schemas.openxmlformats.org/officeDocument/2006/relationships/hyperlink" Target="http://www.nevo.co.il/Law_word/law15/memshala-831.pdf" TargetMode="External"/><Relationship Id="rId79" Type="http://schemas.openxmlformats.org/officeDocument/2006/relationships/hyperlink" Target="http://www.nevo.co.il/Law_word/law15/MEMSHALA-175.pdf" TargetMode="External"/><Relationship Id="rId102" Type="http://schemas.openxmlformats.org/officeDocument/2006/relationships/hyperlink" Target="http://www.nevo.co.il/Law_word/law14/law-2130.pdf" TargetMode="External"/><Relationship Id="rId144" Type="http://schemas.openxmlformats.org/officeDocument/2006/relationships/hyperlink" Target="http://www.nevo.co.il/law_word/law14/law-2582.pdf" TargetMode="External"/><Relationship Id="rId547" Type="http://schemas.openxmlformats.org/officeDocument/2006/relationships/hyperlink" Target="http://www.nevo.co.il/law_word/law14/law-2582.pdf" TargetMode="External"/><Relationship Id="rId589" Type="http://schemas.openxmlformats.org/officeDocument/2006/relationships/hyperlink" Target="http://www.nevo.co.il/law_word/law14/law-2599.pdf" TargetMode="External"/><Relationship Id="rId754" Type="http://schemas.openxmlformats.org/officeDocument/2006/relationships/hyperlink" Target="http://www.nevo.co.il/Law_word/law15/MEMSHALA-175.pdf" TargetMode="External"/><Relationship Id="rId796" Type="http://schemas.openxmlformats.org/officeDocument/2006/relationships/hyperlink" Target="http://www.nevo.co.il/Law_word/law15/memshala-1032.pdf" TargetMode="External"/><Relationship Id="rId90" Type="http://schemas.openxmlformats.org/officeDocument/2006/relationships/hyperlink" Target="http://www.nevo.co.il/law_word/law14/law-2582.pdf" TargetMode="External"/><Relationship Id="rId186" Type="http://schemas.openxmlformats.org/officeDocument/2006/relationships/hyperlink" Target="http://www.nevo.co.il/Law_word/law14/law-2130.pdf" TargetMode="External"/><Relationship Id="rId351" Type="http://schemas.openxmlformats.org/officeDocument/2006/relationships/hyperlink" Target="http://www.nevo.co.il/Law_word/law15/MEMSHALA-175.pdf" TargetMode="External"/><Relationship Id="rId393" Type="http://schemas.openxmlformats.org/officeDocument/2006/relationships/hyperlink" Target="http://www.nevo.co.il/Law_word/law15/memshala-541.pdf" TargetMode="External"/><Relationship Id="rId407" Type="http://schemas.openxmlformats.org/officeDocument/2006/relationships/hyperlink" Target="http://www.nevo.co.il/Law_word/law15/memshala-1032.pdf" TargetMode="External"/><Relationship Id="rId449" Type="http://schemas.openxmlformats.org/officeDocument/2006/relationships/hyperlink" Target="http://www.nevo.co.il/Law_word/law15/memshala-1032.pdf" TargetMode="External"/><Relationship Id="rId614" Type="http://schemas.openxmlformats.org/officeDocument/2006/relationships/hyperlink" Target="http://www.nevo.co.il/Law_word/law15/MEMSHALA-95.pdf" TargetMode="External"/><Relationship Id="rId656" Type="http://schemas.openxmlformats.org/officeDocument/2006/relationships/hyperlink" Target="http://www.nevo.co.il/Law_word/law15/memshala-1032.pdf" TargetMode="External"/><Relationship Id="rId821" Type="http://schemas.openxmlformats.org/officeDocument/2006/relationships/hyperlink" Target="http://www.nevo.co.il/Law_word/law14/LAW-2024.pdf" TargetMode="External"/><Relationship Id="rId863" Type="http://schemas.openxmlformats.org/officeDocument/2006/relationships/hyperlink" Target="http://www.nevo.co.il/law_word/law14/law-2755.pdf" TargetMode="External"/><Relationship Id="rId211" Type="http://schemas.openxmlformats.org/officeDocument/2006/relationships/hyperlink" Target="http://www.nevo.co.il/Law_word/law15/memshala-1032.pdf" TargetMode="External"/><Relationship Id="rId253" Type="http://schemas.openxmlformats.org/officeDocument/2006/relationships/hyperlink" Target="http://www.nevo.co.il/law_word/law14/law-2582.pdf" TargetMode="External"/><Relationship Id="rId295" Type="http://schemas.openxmlformats.org/officeDocument/2006/relationships/hyperlink" Target="http://www.nevo.co.il/Law_word/law15/MEMSHALA-175.pdf" TargetMode="External"/><Relationship Id="rId309" Type="http://schemas.openxmlformats.org/officeDocument/2006/relationships/hyperlink" Target="http://www.nevo.co.il/Law_word/law15/memshala-706.pdf" TargetMode="External"/><Relationship Id="rId460" Type="http://schemas.openxmlformats.org/officeDocument/2006/relationships/hyperlink" Target="http://www.nevo.co.il/Law_word/law14/LAW-2024.pdf" TargetMode="External"/><Relationship Id="rId516" Type="http://schemas.openxmlformats.org/officeDocument/2006/relationships/hyperlink" Target="http://www.nevo.co.il/law_word/law14/law-2582.pdf" TargetMode="External"/><Relationship Id="rId698" Type="http://schemas.openxmlformats.org/officeDocument/2006/relationships/hyperlink" Target="http://www.nevo.co.il/Law_word/law15/memshala-403.pdf" TargetMode="External"/><Relationship Id="rId48" Type="http://schemas.openxmlformats.org/officeDocument/2006/relationships/hyperlink" Target="http://www.nevo.co.il/Law_word/law14/law-2420.pdf" TargetMode="External"/><Relationship Id="rId113" Type="http://schemas.openxmlformats.org/officeDocument/2006/relationships/hyperlink" Target="http://www.nevo.co.il/Law_word/law17/PROP-2428.pdf" TargetMode="External"/><Relationship Id="rId320" Type="http://schemas.openxmlformats.org/officeDocument/2006/relationships/hyperlink" Target="http://www.nevo.co.il/Law_word/law14/law-2420.pdf" TargetMode="External"/><Relationship Id="rId558" Type="http://schemas.openxmlformats.org/officeDocument/2006/relationships/hyperlink" Target="http://www.nevo.co.il/Law_word/law15/MEMSHALA-25.pdf" TargetMode="External"/><Relationship Id="rId723" Type="http://schemas.openxmlformats.org/officeDocument/2006/relationships/hyperlink" Target="http://www.nevo.co.il/law_word/law14/law-2582.pdf" TargetMode="External"/><Relationship Id="rId765" Type="http://schemas.openxmlformats.org/officeDocument/2006/relationships/hyperlink" Target="http://www.nevo.co.il/Law_word/law14/LAW-2024.pdf" TargetMode="External"/><Relationship Id="rId155" Type="http://schemas.openxmlformats.org/officeDocument/2006/relationships/hyperlink" Target="http://www.nevo.co.il/Law_word/law15/memshala-939.pdf" TargetMode="External"/><Relationship Id="rId197" Type="http://schemas.openxmlformats.org/officeDocument/2006/relationships/hyperlink" Target="http://www.nevo.co.il/Law_word/law15/memshala-1032.pdf" TargetMode="External"/><Relationship Id="rId362" Type="http://schemas.openxmlformats.org/officeDocument/2006/relationships/hyperlink" Target="http://www.nevo.co.il/Law_word/law14/LAW-2024.pdf" TargetMode="External"/><Relationship Id="rId418" Type="http://schemas.openxmlformats.org/officeDocument/2006/relationships/hyperlink" Target="http://www.nevo.co.il/Law_word/law14/LAW-2024.pdf" TargetMode="External"/><Relationship Id="rId625" Type="http://schemas.openxmlformats.org/officeDocument/2006/relationships/hyperlink" Target="http://www.nevo.co.il/law_word/law14/law-2582.pdf" TargetMode="External"/><Relationship Id="rId832" Type="http://schemas.openxmlformats.org/officeDocument/2006/relationships/hyperlink" Target="http://www.nevo.co.il/Law_word/law15/memshala-1032.pdf" TargetMode="External"/><Relationship Id="rId222" Type="http://schemas.openxmlformats.org/officeDocument/2006/relationships/hyperlink" Target="http://www.nevo.co.il/Law_word/law14/law-2130.pdf" TargetMode="External"/><Relationship Id="rId264" Type="http://schemas.openxmlformats.org/officeDocument/2006/relationships/hyperlink" Target="http://www.nevo.co.il/Law_word/law15/memshala-1032.pdf" TargetMode="External"/><Relationship Id="rId471" Type="http://schemas.openxmlformats.org/officeDocument/2006/relationships/hyperlink" Target="http://www.nevo.co.il/Law_word/law17/PROP-2622.pdf" TargetMode="External"/><Relationship Id="rId667" Type="http://schemas.openxmlformats.org/officeDocument/2006/relationships/hyperlink" Target="http://www.nevo.co.il/law_word/law14/law-2599.pdf" TargetMode="External"/><Relationship Id="rId874" Type="http://schemas.openxmlformats.org/officeDocument/2006/relationships/hyperlink" Target="http://www.nevo.co.il/Law_word/law15/memshala-831.pdf" TargetMode="External"/><Relationship Id="rId17" Type="http://schemas.openxmlformats.org/officeDocument/2006/relationships/hyperlink" Target="http://www.nevo.co.il/Law_word/law15/MEMSHALA-175.pdf" TargetMode="External"/><Relationship Id="rId59" Type="http://schemas.openxmlformats.org/officeDocument/2006/relationships/hyperlink" Target="http://www.nevo.co.il/Law_word/law15/MEMSHALA-175.pdf" TargetMode="External"/><Relationship Id="rId124" Type="http://schemas.openxmlformats.org/officeDocument/2006/relationships/hyperlink" Target="http://www.nevo.co.il/Law_word/law14/LAW-1557.pdf" TargetMode="External"/><Relationship Id="rId527" Type="http://schemas.openxmlformats.org/officeDocument/2006/relationships/hyperlink" Target="http://www.nevo.co.il/law_word/law14/law-2582.pdf" TargetMode="External"/><Relationship Id="rId569" Type="http://schemas.openxmlformats.org/officeDocument/2006/relationships/hyperlink" Target="http://www.nevo.co.il/Law_word/law14/LAW-1892.pdf" TargetMode="External"/><Relationship Id="rId734" Type="http://schemas.openxmlformats.org/officeDocument/2006/relationships/hyperlink" Target="http://www.nevo.co.il/Law_word/law15/MEMSHALA-175.pdf" TargetMode="External"/><Relationship Id="rId776" Type="http://schemas.openxmlformats.org/officeDocument/2006/relationships/hyperlink" Target="http://www.nevo.co.il/Law_word/law15/memshala-541.pdf" TargetMode="External"/><Relationship Id="rId70" Type="http://schemas.openxmlformats.org/officeDocument/2006/relationships/hyperlink" Target="http://www.nevo.co.il/law_word/law14/law-2599.pdf" TargetMode="External"/><Relationship Id="rId166" Type="http://schemas.openxmlformats.org/officeDocument/2006/relationships/hyperlink" Target="http://www.nevo.co.il/Law_word/law14/LAW-2024.pdf" TargetMode="External"/><Relationship Id="rId331" Type="http://schemas.openxmlformats.org/officeDocument/2006/relationships/hyperlink" Target="http://www.nevo.co.il/Law_word/law15/memshala-706.pdf" TargetMode="External"/><Relationship Id="rId373" Type="http://schemas.openxmlformats.org/officeDocument/2006/relationships/hyperlink" Target="http://www.nevo.co.il/Law_word/law15/memshala-1032.pdf" TargetMode="External"/><Relationship Id="rId429" Type="http://schemas.openxmlformats.org/officeDocument/2006/relationships/hyperlink" Target="http://www.nevo.co.il/Law_word/law15/memshala-1032.pdf" TargetMode="External"/><Relationship Id="rId580" Type="http://schemas.openxmlformats.org/officeDocument/2006/relationships/hyperlink" Target="http://www.nevo.co.il/Law_word/law15/MEMSHALA-25.pdf" TargetMode="External"/><Relationship Id="rId636" Type="http://schemas.openxmlformats.org/officeDocument/2006/relationships/hyperlink" Target="http://www.nevo.co.il/Law_word/law15/MEMSHALA-95.pdf" TargetMode="External"/><Relationship Id="rId801" Type="http://schemas.openxmlformats.org/officeDocument/2006/relationships/hyperlink" Target="http://www.nevo.co.il/Law_word/law14/law-2316.pdf" TargetMode="External"/><Relationship Id="rId1" Type="http://schemas.openxmlformats.org/officeDocument/2006/relationships/styles" Target="styles.xml"/><Relationship Id="rId233" Type="http://schemas.openxmlformats.org/officeDocument/2006/relationships/hyperlink" Target="http://www.nevo.co.il/law_word/law14/law-2582.pdf" TargetMode="External"/><Relationship Id="rId440" Type="http://schemas.openxmlformats.org/officeDocument/2006/relationships/hyperlink" Target="https://www.nevo.co.il/law_html/law14/law-2978.pdf" TargetMode="External"/><Relationship Id="rId678" Type="http://schemas.openxmlformats.org/officeDocument/2006/relationships/hyperlink" Target="http://www.nevo.co.il/Law_word/law15/MEMSHALA-175.pdf" TargetMode="External"/><Relationship Id="rId843" Type="http://schemas.openxmlformats.org/officeDocument/2006/relationships/hyperlink" Target="http://www.nevo.co.il/Law_word/law14/LAW-2024.pdf" TargetMode="External"/><Relationship Id="rId885" Type="http://schemas.openxmlformats.org/officeDocument/2006/relationships/hyperlink" Target="http://www.nevo.co.il/law_word/law14/law-2481.pdf" TargetMode="External"/><Relationship Id="rId28" Type="http://schemas.openxmlformats.org/officeDocument/2006/relationships/hyperlink" Target="http://www.nevo.co.il/Law_word/law14/LAW-2024.pdf" TargetMode="External"/><Relationship Id="rId275" Type="http://schemas.openxmlformats.org/officeDocument/2006/relationships/hyperlink" Target="http://www.nevo.co.il/Law_word/law14/LAW-1028.pdf" TargetMode="External"/><Relationship Id="rId300" Type="http://schemas.openxmlformats.org/officeDocument/2006/relationships/hyperlink" Target="http://www.nevo.co.il/Law_word/law14/LAW-2024.pdf" TargetMode="External"/><Relationship Id="rId482" Type="http://schemas.openxmlformats.org/officeDocument/2006/relationships/hyperlink" Target="http://www.nevo.co.il/Law_word/law14/LAW-1634.pdf" TargetMode="External"/><Relationship Id="rId538" Type="http://schemas.openxmlformats.org/officeDocument/2006/relationships/hyperlink" Target="http://www.nevo.co.il/Law_word/law15/MEMSHALA-25.pdf" TargetMode="External"/><Relationship Id="rId703" Type="http://schemas.openxmlformats.org/officeDocument/2006/relationships/hyperlink" Target="http://www.nevo.co.il/law_word/law14/law-2582.pdf" TargetMode="External"/><Relationship Id="rId745" Type="http://schemas.openxmlformats.org/officeDocument/2006/relationships/hyperlink" Target="http://www.nevo.co.il/Law_word/law14/LAW-2024.pdf" TargetMode="External"/><Relationship Id="rId910" Type="http://schemas.openxmlformats.org/officeDocument/2006/relationships/footer" Target="footer2.xml"/><Relationship Id="rId81" Type="http://schemas.openxmlformats.org/officeDocument/2006/relationships/hyperlink" Target="http://www.nevo.co.il/Law_word/law15/memshala-1032.pdf" TargetMode="External"/><Relationship Id="rId135" Type="http://schemas.openxmlformats.org/officeDocument/2006/relationships/hyperlink" Target="http://www.nevo.co.il/Law_word/law15/memshala-1032.pdf" TargetMode="External"/><Relationship Id="rId177" Type="http://schemas.openxmlformats.org/officeDocument/2006/relationships/hyperlink" Target="http://www.nevo.co.il/Law_word/law15/MEMSHALA-175.pdf" TargetMode="External"/><Relationship Id="rId342" Type="http://schemas.openxmlformats.org/officeDocument/2006/relationships/hyperlink" Target="http://www.nevo.co.il/Law_word/law14/law-2420.pdf" TargetMode="External"/><Relationship Id="rId384" Type="http://schemas.openxmlformats.org/officeDocument/2006/relationships/hyperlink" Target="http://www.nevo.co.il/Law_word/law14/law-2316.pdf" TargetMode="External"/><Relationship Id="rId591" Type="http://schemas.openxmlformats.org/officeDocument/2006/relationships/hyperlink" Target="http://www.nevo.co.il/law_word/law14/law-2606.pdf" TargetMode="External"/><Relationship Id="rId605" Type="http://schemas.openxmlformats.org/officeDocument/2006/relationships/hyperlink" Target="http://www.nevo.co.il/Law_word/law14/law-2205.pdf" TargetMode="External"/><Relationship Id="rId787" Type="http://schemas.openxmlformats.org/officeDocument/2006/relationships/hyperlink" Target="http://www.nevo.co.il/law_word/law14/law-2582.pdf" TargetMode="External"/><Relationship Id="rId812" Type="http://schemas.openxmlformats.org/officeDocument/2006/relationships/hyperlink" Target="http://www.nevo.co.il/Law_word/law15/memshala-1032.pdf" TargetMode="External"/><Relationship Id="rId202" Type="http://schemas.openxmlformats.org/officeDocument/2006/relationships/hyperlink" Target="http://www.nevo.co.il/Law_word/law14/LAW-2024.pdf" TargetMode="External"/><Relationship Id="rId244" Type="http://schemas.openxmlformats.org/officeDocument/2006/relationships/hyperlink" Target="http://www.nevo.co.il/Law_word/law15/MEMSHALA-175.pdf" TargetMode="External"/><Relationship Id="rId647" Type="http://schemas.openxmlformats.org/officeDocument/2006/relationships/hyperlink" Target="http://www.nevo.co.il/Law_word/law14/LAW-1892.pdf" TargetMode="External"/><Relationship Id="rId689" Type="http://schemas.openxmlformats.org/officeDocument/2006/relationships/hyperlink" Target="http://www.nevo.co.il/Law_word/law14/law-2316.pdf" TargetMode="External"/><Relationship Id="rId854" Type="http://schemas.openxmlformats.org/officeDocument/2006/relationships/hyperlink" Target="http://www.nevo.co.il/Law_word/law15/memshala-1032.pdf" TargetMode="External"/><Relationship Id="rId896" Type="http://schemas.openxmlformats.org/officeDocument/2006/relationships/hyperlink" Target="http://www.nevo.co.il/Law_word/law15/memshala-1032.pdf" TargetMode="External"/><Relationship Id="rId39" Type="http://schemas.openxmlformats.org/officeDocument/2006/relationships/hyperlink" Target="http://www.nevo.co.il/Law_word/law15/MEMSHALA-175.pdf" TargetMode="External"/><Relationship Id="rId286" Type="http://schemas.openxmlformats.org/officeDocument/2006/relationships/hyperlink" Target="http://www.nevo.co.il/law_word/law14/law-2582.pdf" TargetMode="External"/><Relationship Id="rId451" Type="http://schemas.openxmlformats.org/officeDocument/2006/relationships/hyperlink" Target="http://www.nevo.co.il/Law_word/law15/memshala-1032.pdf" TargetMode="External"/><Relationship Id="rId493" Type="http://schemas.openxmlformats.org/officeDocument/2006/relationships/hyperlink" Target="http://www.nevo.co.il/Law_word/law16/KNESSET-93.pdf" TargetMode="External"/><Relationship Id="rId507" Type="http://schemas.openxmlformats.org/officeDocument/2006/relationships/hyperlink" Target="http://www.nevo.co.il/Law_word/law15/memshala-1032.pdf" TargetMode="External"/><Relationship Id="rId549" Type="http://schemas.openxmlformats.org/officeDocument/2006/relationships/hyperlink" Target="http://www.nevo.co.il/law_word/law14/law-2599.pdf" TargetMode="External"/><Relationship Id="rId714" Type="http://schemas.openxmlformats.org/officeDocument/2006/relationships/hyperlink" Target="http://www.nevo.co.il/Law_word/law15/memshala-541.pdf" TargetMode="External"/><Relationship Id="rId756" Type="http://schemas.openxmlformats.org/officeDocument/2006/relationships/hyperlink" Target="http://www.nevo.co.il/Law_word/law15/memshala-541.pdf" TargetMode="External"/><Relationship Id="rId50" Type="http://schemas.openxmlformats.org/officeDocument/2006/relationships/hyperlink" Target="http://www.nevo.co.il/law_word/law14/law-2582.pdf" TargetMode="External"/><Relationship Id="rId104" Type="http://schemas.openxmlformats.org/officeDocument/2006/relationships/hyperlink" Target="http://www.nevo.co.il/law_word/law14/law-2582.pdf" TargetMode="External"/><Relationship Id="rId146" Type="http://schemas.openxmlformats.org/officeDocument/2006/relationships/hyperlink" Target="http://www.nevo.co.il/law_word/law14/law-2582.pdf" TargetMode="External"/><Relationship Id="rId188" Type="http://schemas.openxmlformats.org/officeDocument/2006/relationships/hyperlink" Target="http://www.nevo.co.il/Law_word/law14/law-1823.pdf" TargetMode="External"/><Relationship Id="rId311" Type="http://schemas.openxmlformats.org/officeDocument/2006/relationships/hyperlink" Target="http://www.nevo.co.il/Law_word/law15/memshala-1032.pdf" TargetMode="External"/><Relationship Id="rId353" Type="http://schemas.openxmlformats.org/officeDocument/2006/relationships/hyperlink" Target="http://www.nevo.co.il/Law_word/law17/PROP-2615.pdf" TargetMode="External"/><Relationship Id="rId395" Type="http://schemas.openxmlformats.org/officeDocument/2006/relationships/hyperlink" Target="http://www.nevo.co.il/Law_word/law15/memshala-1032.pdf" TargetMode="External"/><Relationship Id="rId409" Type="http://schemas.openxmlformats.org/officeDocument/2006/relationships/hyperlink" Target="http://www.nevo.co.il/Law_word/law15/MEMSHALA-175.pdf" TargetMode="External"/><Relationship Id="rId560" Type="http://schemas.openxmlformats.org/officeDocument/2006/relationships/hyperlink" Target="http://www.nevo.co.il/Law_word/law15/MEMSHALA-25.pdf" TargetMode="External"/><Relationship Id="rId798" Type="http://schemas.openxmlformats.org/officeDocument/2006/relationships/hyperlink" Target="http://www.nevo.co.il/Law_word/law15/memshala-541.pdf" TargetMode="External"/><Relationship Id="rId92" Type="http://schemas.openxmlformats.org/officeDocument/2006/relationships/hyperlink" Target="http://www.nevo.co.il/law_word/law14/law-2582.pdf" TargetMode="External"/><Relationship Id="rId213" Type="http://schemas.openxmlformats.org/officeDocument/2006/relationships/hyperlink" Target="http://www.nevo.co.il/Law_word/law15/MEMSHALA-175.pdf" TargetMode="External"/><Relationship Id="rId420" Type="http://schemas.openxmlformats.org/officeDocument/2006/relationships/hyperlink" Target="http://www.nevo.co.il/law_word/law14/law-2582.pdf" TargetMode="External"/><Relationship Id="rId616" Type="http://schemas.openxmlformats.org/officeDocument/2006/relationships/hyperlink" Target="http://www.nevo.co.il/Law_word/law15/memshala-831.pdf" TargetMode="External"/><Relationship Id="rId658" Type="http://schemas.openxmlformats.org/officeDocument/2006/relationships/hyperlink" Target="http://www.nevo.co.il/Law_word/law15/MEMSHALA-25.pdf" TargetMode="External"/><Relationship Id="rId823" Type="http://schemas.openxmlformats.org/officeDocument/2006/relationships/hyperlink" Target="http://www.nevo.co.il/Law_word/law14/LAW-1607.pdf" TargetMode="External"/><Relationship Id="rId865" Type="http://schemas.openxmlformats.org/officeDocument/2006/relationships/hyperlink" Target="http://www.nevo.co.il/Law_word/law14/LAW-1395.pdf" TargetMode="External"/><Relationship Id="rId255" Type="http://schemas.openxmlformats.org/officeDocument/2006/relationships/hyperlink" Target="http://www.nevo.co.il/Law_word/law14/LAW-2024.pdf" TargetMode="External"/><Relationship Id="rId297" Type="http://schemas.openxmlformats.org/officeDocument/2006/relationships/hyperlink" Target="http://www.nevo.co.il/Law_word/law15/MEMSHALA-175.pdf" TargetMode="External"/><Relationship Id="rId462" Type="http://schemas.openxmlformats.org/officeDocument/2006/relationships/hyperlink" Target="http://www.nevo.co.il/Law_word/law14/LAW-2054.pdf" TargetMode="External"/><Relationship Id="rId518" Type="http://schemas.openxmlformats.org/officeDocument/2006/relationships/hyperlink" Target="http://www.nevo.co.il/Law_word/law14/LAW-2024.pdf" TargetMode="External"/><Relationship Id="rId725" Type="http://schemas.openxmlformats.org/officeDocument/2006/relationships/hyperlink" Target="http://www.nevo.co.il/Law_word/law14/law-2316.pdf" TargetMode="External"/><Relationship Id="rId115" Type="http://schemas.openxmlformats.org/officeDocument/2006/relationships/hyperlink" Target="http://www.nevo.co.il/Law_word/law15/MEMSHALA-175.pdf" TargetMode="External"/><Relationship Id="rId157" Type="http://schemas.openxmlformats.org/officeDocument/2006/relationships/hyperlink" Target="http://www.nevo.co.il/Law_word/law15/memshala-1032.pdf" TargetMode="External"/><Relationship Id="rId322" Type="http://schemas.openxmlformats.org/officeDocument/2006/relationships/hyperlink" Target="http://www.nevo.co.il/law_word/law14/law-2582.pdf" TargetMode="External"/><Relationship Id="rId364" Type="http://schemas.openxmlformats.org/officeDocument/2006/relationships/hyperlink" Target="http://www.nevo.co.il/Law_word/law14/LAW-1634.pdf" TargetMode="External"/><Relationship Id="rId767" Type="http://schemas.openxmlformats.org/officeDocument/2006/relationships/hyperlink" Target="http://www.nevo.co.il/Law_word/law14/law-2316.pdf" TargetMode="External"/><Relationship Id="rId61" Type="http://schemas.openxmlformats.org/officeDocument/2006/relationships/hyperlink" Target="http://www.nevo.co.il/Law_word/law15/memshala-541.pdf" TargetMode="External"/><Relationship Id="rId199" Type="http://schemas.openxmlformats.org/officeDocument/2006/relationships/hyperlink" Target="http://www.nevo.co.il/Law_word/law15/MEMSHALA-175.pdf" TargetMode="External"/><Relationship Id="rId571" Type="http://schemas.openxmlformats.org/officeDocument/2006/relationships/hyperlink" Target="http://www.nevo.co.il/law_word/law14/law-2582.pdf" TargetMode="External"/><Relationship Id="rId627" Type="http://schemas.openxmlformats.org/officeDocument/2006/relationships/hyperlink" Target="http://www.nevo.co.il/law_word/law14/law-2599.pdf" TargetMode="External"/><Relationship Id="rId669" Type="http://schemas.openxmlformats.org/officeDocument/2006/relationships/hyperlink" Target="http://www.nevo.co.il/law_word/law14/law-2599.pdf" TargetMode="External"/><Relationship Id="rId834" Type="http://schemas.openxmlformats.org/officeDocument/2006/relationships/hyperlink" Target="http://www.nevo.co.il/Law_word/law15/memshala-1032.pdf" TargetMode="External"/><Relationship Id="rId876" Type="http://schemas.openxmlformats.org/officeDocument/2006/relationships/hyperlink" Target="http://www.nevo.co.il/Law_word/law15/memshala-831.pdf" TargetMode="External"/><Relationship Id="rId19" Type="http://schemas.openxmlformats.org/officeDocument/2006/relationships/hyperlink" Target="http://www.nevo.co.il/Law_word/law15/MEMSHALA-175.pdf" TargetMode="External"/><Relationship Id="rId224" Type="http://schemas.openxmlformats.org/officeDocument/2006/relationships/hyperlink" Target="http://www.nevo.co.il/Law_word/law14/LAW-2035.pdf" TargetMode="External"/><Relationship Id="rId266" Type="http://schemas.openxmlformats.org/officeDocument/2006/relationships/hyperlink" Target="http://www.nevo.co.il/Law_word/law17/PROP-2336.pdf" TargetMode="External"/><Relationship Id="rId431" Type="http://schemas.openxmlformats.org/officeDocument/2006/relationships/hyperlink" Target="http://www.nevo.co.il/Law_word/law15/memshala-1032.pdf" TargetMode="External"/><Relationship Id="rId473" Type="http://schemas.openxmlformats.org/officeDocument/2006/relationships/hyperlink" Target="http://www.nevo.co.il/Law_word/law16/KNESSET-93.pdf" TargetMode="External"/><Relationship Id="rId529" Type="http://schemas.openxmlformats.org/officeDocument/2006/relationships/hyperlink" Target="http://www.nevo.co.il/Law_word/law14/LAW-2024.pdf" TargetMode="External"/><Relationship Id="rId680" Type="http://schemas.openxmlformats.org/officeDocument/2006/relationships/hyperlink" Target="http://www.nevo.co.il/Law_word/law15/MEMSHALA-25.pdf" TargetMode="External"/><Relationship Id="rId736" Type="http://schemas.openxmlformats.org/officeDocument/2006/relationships/hyperlink" Target="http://www.nevo.co.il/Law_word/law15/memshala-1032.pdf" TargetMode="External"/><Relationship Id="rId901" Type="http://schemas.openxmlformats.org/officeDocument/2006/relationships/hyperlink" Target="http://www.nevo.co.il/Law_word/law14/law-2316.pdf" TargetMode="External"/><Relationship Id="rId30" Type="http://schemas.openxmlformats.org/officeDocument/2006/relationships/hyperlink" Target="http://www.nevo.co.il/Law_word/law14/law-2130.pdf" TargetMode="External"/><Relationship Id="rId126" Type="http://schemas.openxmlformats.org/officeDocument/2006/relationships/hyperlink" Target="http://www.nevo.co.il/law_word/law14/law-2582.pdf" TargetMode="External"/><Relationship Id="rId168" Type="http://schemas.openxmlformats.org/officeDocument/2006/relationships/hyperlink" Target="http://www.nevo.co.il/Law_word/law14/LAW-2024.pdf" TargetMode="External"/><Relationship Id="rId333" Type="http://schemas.openxmlformats.org/officeDocument/2006/relationships/hyperlink" Target="http://www.nevo.co.il/Law_word/law15/memshala-706.pdf" TargetMode="External"/><Relationship Id="rId540" Type="http://schemas.openxmlformats.org/officeDocument/2006/relationships/hyperlink" Target="http://www.nevo.co.il/Law_word/law15/MEMSHALA-25.pdf" TargetMode="External"/><Relationship Id="rId778" Type="http://schemas.openxmlformats.org/officeDocument/2006/relationships/hyperlink" Target="http://www.nevo.co.il/Law_word/law15/memshala-1032.pdf" TargetMode="External"/><Relationship Id="rId72" Type="http://schemas.openxmlformats.org/officeDocument/2006/relationships/hyperlink" Target="http://www.nevo.co.il/law_word/law14/law-2599.pdf" TargetMode="External"/><Relationship Id="rId375" Type="http://schemas.openxmlformats.org/officeDocument/2006/relationships/hyperlink" Target="http://www.nevo.co.il/Law_word/law15/memshala-1032.pdf" TargetMode="External"/><Relationship Id="rId582" Type="http://schemas.openxmlformats.org/officeDocument/2006/relationships/hyperlink" Target="http://www.nevo.co.il/Law_word/law15/MEMSHALA-64.pdf" TargetMode="External"/><Relationship Id="rId638" Type="http://schemas.openxmlformats.org/officeDocument/2006/relationships/hyperlink" Target="http://www.nevo.co.il/Law_word/law15/memshala-1032.pdf" TargetMode="External"/><Relationship Id="rId803" Type="http://schemas.openxmlformats.org/officeDocument/2006/relationships/hyperlink" Target="http://www.nevo.co.il/law_word/law14/law-2582.pdf" TargetMode="External"/><Relationship Id="rId845" Type="http://schemas.openxmlformats.org/officeDocument/2006/relationships/hyperlink" Target="http://www.nevo.co.il/Law_word/law14/law-2262.pdf" TargetMode="External"/><Relationship Id="rId3" Type="http://schemas.openxmlformats.org/officeDocument/2006/relationships/webSettings" Target="webSettings.xml"/><Relationship Id="rId235" Type="http://schemas.openxmlformats.org/officeDocument/2006/relationships/hyperlink" Target="http://www.nevo.co.il/Law_word/law14/LAW-2024.pdf" TargetMode="External"/><Relationship Id="rId277" Type="http://schemas.openxmlformats.org/officeDocument/2006/relationships/hyperlink" Target="http://web1.nevo.co.il/Law_word/law15/memshala-335.pdf" TargetMode="External"/><Relationship Id="rId400" Type="http://schemas.openxmlformats.org/officeDocument/2006/relationships/hyperlink" Target="http://www.nevo.co.il/Law_word/law14/LAW-2024.pdf" TargetMode="External"/><Relationship Id="rId442" Type="http://schemas.openxmlformats.org/officeDocument/2006/relationships/hyperlink" Target="http://www.nevo.co.il/Law_word/law14/law-2741.pdf" TargetMode="External"/><Relationship Id="rId484" Type="http://schemas.openxmlformats.org/officeDocument/2006/relationships/hyperlink" Target="http://www.nevo.co.il/Law_word/law14/LAW-2054.pdf" TargetMode="External"/><Relationship Id="rId705" Type="http://schemas.openxmlformats.org/officeDocument/2006/relationships/hyperlink" Target="http://www.nevo.co.il/Law_word/law14/law-2316.pdf" TargetMode="External"/><Relationship Id="rId887" Type="http://schemas.openxmlformats.org/officeDocument/2006/relationships/hyperlink" Target="http://www.nevo.co.il/law_word/law14/law-2582.pdf" TargetMode="External"/><Relationship Id="rId137" Type="http://schemas.openxmlformats.org/officeDocument/2006/relationships/hyperlink" Target="http://www.nevo.co.il/Law_word/law15/memshala-1032.pdf" TargetMode="External"/><Relationship Id="rId302" Type="http://schemas.openxmlformats.org/officeDocument/2006/relationships/hyperlink" Target="http://www.nevo.co.il/law_word/law14/law-2582.pdf" TargetMode="External"/><Relationship Id="rId344" Type="http://schemas.openxmlformats.org/officeDocument/2006/relationships/hyperlink" Target="http://www.nevo.co.il/Law_word/law14/LAW-1634.pdf" TargetMode="External"/><Relationship Id="rId691" Type="http://schemas.openxmlformats.org/officeDocument/2006/relationships/hyperlink" Target="http://www.nevo.co.il/Law_word/law14/LAW-1395.pdf" TargetMode="External"/><Relationship Id="rId747" Type="http://schemas.openxmlformats.org/officeDocument/2006/relationships/hyperlink" Target="http://www.nevo.co.il/Law_word/law14/law-2316.pdf" TargetMode="External"/><Relationship Id="rId789" Type="http://schemas.openxmlformats.org/officeDocument/2006/relationships/hyperlink" Target="http://www.nevo.co.il/Law_word/law14/law-2316.pdf" TargetMode="External"/><Relationship Id="rId912" Type="http://schemas.openxmlformats.org/officeDocument/2006/relationships/theme" Target="theme/theme1.xml"/><Relationship Id="rId41" Type="http://schemas.openxmlformats.org/officeDocument/2006/relationships/hyperlink" Target="http://www.nevo.co.il/Law_word/law15/MEMSHALA-175.pdf" TargetMode="External"/><Relationship Id="rId83" Type="http://schemas.openxmlformats.org/officeDocument/2006/relationships/hyperlink" Target="http://www.nevo.co.il/Law_word/law15/memshala-1032.pdf" TargetMode="External"/><Relationship Id="rId179" Type="http://schemas.openxmlformats.org/officeDocument/2006/relationships/hyperlink" Target="http://www.nevo.co.il/Law_word/law15/memshala-1032.pdf" TargetMode="External"/><Relationship Id="rId386" Type="http://schemas.openxmlformats.org/officeDocument/2006/relationships/hyperlink" Target="http://www.nevo.co.il/law_word/law14/law-2582.pdf" TargetMode="External"/><Relationship Id="rId551" Type="http://schemas.openxmlformats.org/officeDocument/2006/relationships/hyperlink" Target="http://www.nevo.co.il/Law_word/law14/LAW-1892.pdf" TargetMode="External"/><Relationship Id="rId593" Type="http://schemas.openxmlformats.org/officeDocument/2006/relationships/hyperlink" Target="http://www.nevo.co.il/Law_word/law14/law-2243.pdf" TargetMode="External"/><Relationship Id="rId607" Type="http://schemas.openxmlformats.org/officeDocument/2006/relationships/hyperlink" Target="http://www.nevo.co.il/law_word/law14/law-2582.pdf" TargetMode="External"/><Relationship Id="rId649" Type="http://schemas.openxmlformats.org/officeDocument/2006/relationships/hyperlink" Target="http://www.nevo.co.il/Law_word/law14/LAW-1892.pdf" TargetMode="External"/><Relationship Id="rId814" Type="http://schemas.openxmlformats.org/officeDocument/2006/relationships/hyperlink" Target="http://www.nevo.co.il/Law_word/law15/memshala-541.pdf" TargetMode="External"/><Relationship Id="rId856" Type="http://schemas.openxmlformats.org/officeDocument/2006/relationships/hyperlink" Target="http://www.nevo.co.il/Law_word/law15/MEMSHALA-175.pdf" TargetMode="External"/><Relationship Id="rId190" Type="http://schemas.openxmlformats.org/officeDocument/2006/relationships/hyperlink" Target="http://www.nevo.co.il/Law_word/law14/LAW-2024.pdf" TargetMode="External"/><Relationship Id="rId204" Type="http://schemas.openxmlformats.org/officeDocument/2006/relationships/hyperlink" Target="http://www.nevo.co.il/Law_word/law14/LAW-2024.pdf" TargetMode="External"/><Relationship Id="rId246" Type="http://schemas.openxmlformats.org/officeDocument/2006/relationships/hyperlink" Target="http://www.nevo.co.il/Law_word/law15/memshala-1032.pdf" TargetMode="External"/><Relationship Id="rId288" Type="http://schemas.openxmlformats.org/officeDocument/2006/relationships/hyperlink" Target="http://www.nevo.co.il/Law_word/law14/LAW-2024.pdf" TargetMode="External"/><Relationship Id="rId411" Type="http://schemas.openxmlformats.org/officeDocument/2006/relationships/hyperlink" Target="http://www.nevo.co.il/Law_word/law15/memshala-485.pdf" TargetMode="External"/><Relationship Id="rId453" Type="http://schemas.openxmlformats.org/officeDocument/2006/relationships/hyperlink" Target="http://www.nevo.co.il/Law_word/law15/memshala-1032.pdf" TargetMode="External"/><Relationship Id="rId509" Type="http://schemas.openxmlformats.org/officeDocument/2006/relationships/hyperlink" Target="http://www.nevo.co.il/Law_word/law15/memshala-1032.pdf" TargetMode="External"/><Relationship Id="rId660" Type="http://schemas.openxmlformats.org/officeDocument/2006/relationships/hyperlink" Target="http://www.nevo.co.il/Law_word/law15/memshala-1032.pdf" TargetMode="External"/><Relationship Id="rId898" Type="http://schemas.openxmlformats.org/officeDocument/2006/relationships/hyperlink" Target="https://www.nevo.co.il/law_html/law16/knesset-901.pdf" TargetMode="External"/><Relationship Id="rId106" Type="http://schemas.openxmlformats.org/officeDocument/2006/relationships/hyperlink" Target="http://www.nevo.co.il/law_word/law14/law-2759.pdf" TargetMode="External"/><Relationship Id="rId313" Type="http://schemas.openxmlformats.org/officeDocument/2006/relationships/hyperlink" Target="http://www.nevo.co.il/Law_word/law15/MEMSHALA-175.pdf" TargetMode="External"/><Relationship Id="rId495" Type="http://schemas.openxmlformats.org/officeDocument/2006/relationships/hyperlink" Target="http://www.nevo.co.il/Law_word/law17/PROP-2622.pdf" TargetMode="External"/><Relationship Id="rId716" Type="http://schemas.openxmlformats.org/officeDocument/2006/relationships/hyperlink" Target="http://www.nevo.co.il/Law_word/law15/memshala-1032.pdf" TargetMode="External"/><Relationship Id="rId758" Type="http://schemas.openxmlformats.org/officeDocument/2006/relationships/hyperlink" Target="http://www.nevo.co.il/Law_word/law15/MEMSHALA-175.pdf" TargetMode="External"/><Relationship Id="rId10" Type="http://schemas.openxmlformats.org/officeDocument/2006/relationships/hyperlink" Target="http://www.nevo.co.il/Law_word/law14/LAW-2024.pdf" TargetMode="External"/><Relationship Id="rId52" Type="http://schemas.openxmlformats.org/officeDocument/2006/relationships/hyperlink" Target="http://www.nevo.co.il/law_word/law14/law-2582.pdf" TargetMode="External"/><Relationship Id="rId94" Type="http://schemas.openxmlformats.org/officeDocument/2006/relationships/hyperlink" Target="http://www.nevo.co.il/law_word/law14/law-2582.pdf" TargetMode="External"/><Relationship Id="rId148" Type="http://schemas.openxmlformats.org/officeDocument/2006/relationships/hyperlink" Target="http://www.nevo.co.il/Law_word/law14/LAW-2024.pdf" TargetMode="External"/><Relationship Id="rId355" Type="http://schemas.openxmlformats.org/officeDocument/2006/relationships/hyperlink" Target="http://www.nevo.co.il/Law_word/law15/MEMSHALA-175.pdf" TargetMode="External"/><Relationship Id="rId397" Type="http://schemas.openxmlformats.org/officeDocument/2006/relationships/hyperlink" Target="http://www.nevo.co.il/Law_word/law15/memshala-541.pdf" TargetMode="External"/><Relationship Id="rId520" Type="http://schemas.openxmlformats.org/officeDocument/2006/relationships/hyperlink" Target="http://www.nevo.co.il/law_word/law14/law-2582.pdf" TargetMode="External"/><Relationship Id="rId562" Type="http://schemas.openxmlformats.org/officeDocument/2006/relationships/hyperlink" Target="http://www.nevo.co.il/Law_word/law15/memshala-1032.pdf" TargetMode="External"/><Relationship Id="rId618" Type="http://schemas.openxmlformats.org/officeDocument/2006/relationships/hyperlink" Target="http://www.nevo.co.il/Law_word/law15/MEMSHALA-25.pdf" TargetMode="External"/><Relationship Id="rId825" Type="http://schemas.openxmlformats.org/officeDocument/2006/relationships/hyperlink" Target="http://www.nevo.co.il/Law_word/law14/LAW-1645.pdf" TargetMode="External"/><Relationship Id="rId215" Type="http://schemas.openxmlformats.org/officeDocument/2006/relationships/hyperlink" Target="http://www.nevo.co.il/Law_word/law15/memshala-1032.pdf" TargetMode="External"/><Relationship Id="rId257" Type="http://schemas.openxmlformats.org/officeDocument/2006/relationships/hyperlink" Target="http://www.nevo.co.il/Law_word/law14/law-2420.pdf" TargetMode="External"/><Relationship Id="rId422" Type="http://schemas.openxmlformats.org/officeDocument/2006/relationships/hyperlink" Target="http://www.nevo.co.il/Law_word/law14/LAW-2024.pdf" TargetMode="External"/><Relationship Id="rId464" Type="http://schemas.openxmlformats.org/officeDocument/2006/relationships/hyperlink" Target="http://www.nevo.co.il/Law_word/law14/LAW-1634.pdf" TargetMode="External"/><Relationship Id="rId867" Type="http://schemas.openxmlformats.org/officeDocument/2006/relationships/hyperlink" Target="http://www.nevo.co.il/Law_word/law14/LAW-2024.pdf" TargetMode="External"/><Relationship Id="rId299" Type="http://schemas.openxmlformats.org/officeDocument/2006/relationships/hyperlink" Target="http://www.nevo.co.il/Law_word/law15/memshala-1032.pdf" TargetMode="External"/><Relationship Id="rId727" Type="http://schemas.openxmlformats.org/officeDocument/2006/relationships/hyperlink" Target="http://www.nevo.co.il/law_word/law14/law-2582.pdf" TargetMode="External"/><Relationship Id="rId63" Type="http://schemas.openxmlformats.org/officeDocument/2006/relationships/hyperlink" Target="http://www.nevo.co.il/Law_word/law15/memshala-706.pdf" TargetMode="External"/><Relationship Id="rId159" Type="http://schemas.openxmlformats.org/officeDocument/2006/relationships/hyperlink" Target="http://www.nevo.co.il/Law_word/law15/MEMSHALA-175.pdf" TargetMode="External"/><Relationship Id="rId366" Type="http://schemas.openxmlformats.org/officeDocument/2006/relationships/hyperlink" Target="http://www.nevo.co.il/Law_word/law14/LAW-2024.pdf" TargetMode="External"/><Relationship Id="rId573" Type="http://schemas.openxmlformats.org/officeDocument/2006/relationships/hyperlink" Target="http://www.nevo.co.il/Law_word/law14/LAW-1892.pdf" TargetMode="External"/><Relationship Id="rId780" Type="http://schemas.openxmlformats.org/officeDocument/2006/relationships/hyperlink" Target="http://www.nevo.co.il/Law_word/law15/memshala-541.pdf" TargetMode="External"/><Relationship Id="rId226" Type="http://schemas.openxmlformats.org/officeDocument/2006/relationships/hyperlink" Target="http://www.nevo.co.il/Law_word/law15/MEMSHALA-175.pdf" TargetMode="External"/><Relationship Id="rId433" Type="http://schemas.openxmlformats.org/officeDocument/2006/relationships/hyperlink" Target="http://www.nevo.co.il/Law_word/law15/memshala-1032.pdf" TargetMode="External"/><Relationship Id="rId878" Type="http://schemas.openxmlformats.org/officeDocument/2006/relationships/hyperlink" Target="http://www.nevo.co.il/Law_word/law15/MEMSHALA-25.pdf" TargetMode="External"/><Relationship Id="rId640" Type="http://schemas.openxmlformats.org/officeDocument/2006/relationships/hyperlink" Target="http://www.nevo.co.il/Law_word/law15/memshala-831.pdf" TargetMode="External"/><Relationship Id="rId738" Type="http://schemas.openxmlformats.org/officeDocument/2006/relationships/hyperlink" Target="http://www.nevo.co.il/Law_word/law15/MEMSHALA-175.pdf" TargetMode="External"/><Relationship Id="rId74" Type="http://schemas.openxmlformats.org/officeDocument/2006/relationships/hyperlink" Target="http://www.nevo.co.il/Law_word/law14/LAW-2024.pdf" TargetMode="External"/><Relationship Id="rId377" Type="http://schemas.openxmlformats.org/officeDocument/2006/relationships/hyperlink" Target="http://www.nevo.co.il/Law_word/law15/memshala-541.pdf" TargetMode="External"/><Relationship Id="rId500" Type="http://schemas.openxmlformats.org/officeDocument/2006/relationships/hyperlink" Target="http://www.nevo.co.il/Law_word/law14/LAW-2054.pdf" TargetMode="External"/><Relationship Id="rId584" Type="http://schemas.openxmlformats.org/officeDocument/2006/relationships/hyperlink" Target="http://www.nevo.co.il/Law_word/law15/MEMSHALA-95.pdf" TargetMode="External"/><Relationship Id="rId805" Type="http://schemas.openxmlformats.org/officeDocument/2006/relationships/hyperlink" Target="http://www.nevo.co.il/Law_word/law14/law-2316.pdf" TargetMode="External"/><Relationship Id="rId5" Type="http://schemas.openxmlformats.org/officeDocument/2006/relationships/endnotes" Target="endnotes.xml"/><Relationship Id="rId237" Type="http://schemas.openxmlformats.org/officeDocument/2006/relationships/hyperlink" Target="http://www.nevo.co.il/Law_word/law14/LAW-2024.pdf" TargetMode="External"/><Relationship Id="rId791" Type="http://schemas.openxmlformats.org/officeDocument/2006/relationships/hyperlink" Target="http://www.nevo.co.il/law_word/law14/law-2582.pdf" TargetMode="External"/><Relationship Id="rId889" Type="http://schemas.openxmlformats.org/officeDocument/2006/relationships/hyperlink" Target="http://www.nevo.co.il/Law_word/law14/law-2730.pdf" TargetMode="External"/><Relationship Id="rId444" Type="http://schemas.openxmlformats.org/officeDocument/2006/relationships/hyperlink" Target="http://www.nevo.co.il/Law_word/law14/LAW-1995.pdf" TargetMode="External"/><Relationship Id="rId651" Type="http://schemas.openxmlformats.org/officeDocument/2006/relationships/hyperlink" Target="http://www.nevo.co.il/Law_word/law14/LAW-1919.pdf" TargetMode="External"/><Relationship Id="rId749" Type="http://schemas.openxmlformats.org/officeDocument/2006/relationships/hyperlink" Target="http://www.nevo.co.il/Law_word/law14/LAW-2024.pdf" TargetMode="External"/><Relationship Id="rId290" Type="http://schemas.openxmlformats.org/officeDocument/2006/relationships/hyperlink" Target="http://www.nevo.co.il/Law_word/law14/LAW-2024.pdf" TargetMode="External"/><Relationship Id="rId304" Type="http://schemas.openxmlformats.org/officeDocument/2006/relationships/hyperlink" Target="http://www.nevo.co.il/Law_word/law14/LAW-2024.pdf" TargetMode="External"/><Relationship Id="rId388" Type="http://schemas.openxmlformats.org/officeDocument/2006/relationships/hyperlink" Target="http://www.nevo.co.il/Law_word/law14/law-2316.pdf" TargetMode="External"/><Relationship Id="rId511" Type="http://schemas.openxmlformats.org/officeDocument/2006/relationships/hyperlink" Target="http://www.nevo.co.il/Law_word/law15/memshala-1032.pdf" TargetMode="External"/><Relationship Id="rId609" Type="http://schemas.openxmlformats.org/officeDocument/2006/relationships/hyperlink" Target="http://www.nevo.co.il/law_word/law14/law-2599.pdf" TargetMode="External"/><Relationship Id="rId85" Type="http://schemas.openxmlformats.org/officeDocument/2006/relationships/hyperlink" Target="http://www.nevo.co.il/Law_word/law15/memshala-1032.pdf" TargetMode="External"/><Relationship Id="rId150" Type="http://schemas.openxmlformats.org/officeDocument/2006/relationships/hyperlink" Target="http://www.nevo.co.il/Law_word/law14/law-2130.pdf" TargetMode="External"/><Relationship Id="rId595" Type="http://schemas.openxmlformats.org/officeDocument/2006/relationships/hyperlink" Target="http://www.nevo.co.il/law_word/law14/law-2582.pdf" TargetMode="External"/><Relationship Id="rId816" Type="http://schemas.openxmlformats.org/officeDocument/2006/relationships/hyperlink" Target="http://www.nevo.co.il/Law_word/law15/memshala-1032.pdf" TargetMode="External"/><Relationship Id="rId248" Type="http://schemas.openxmlformats.org/officeDocument/2006/relationships/hyperlink" Target="http://www.nevo.co.il/Law_word/law15/MEMSHALA-175.pdf" TargetMode="External"/><Relationship Id="rId455" Type="http://schemas.openxmlformats.org/officeDocument/2006/relationships/hyperlink" Target="http://www.nevo.co.il/Law_word/law17/PROP-2615.pdf" TargetMode="External"/><Relationship Id="rId662" Type="http://schemas.openxmlformats.org/officeDocument/2006/relationships/hyperlink" Target="http://www.nevo.co.il/Law_word/law15/MEMSHALA-25.pdf" TargetMode="External"/><Relationship Id="rId12" Type="http://schemas.openxmlformats.org/officeDocument/2006/relationships/hyperlink" Target="http://www.nevo.co.il/Law_word/law14/LAW-2024.pdf" TargetMode="External"/><Relationship Id="rId108" Type="http://schemas.openxmlformats.org/officeDocument/2006/relationships/hyperlink" Target="http://www.nevo.co.il/law_word/law14/law-2582.pdf" TargetMode="External"/><Relationship Id="rId315" Type="http://schemas.openxmlformats.org/officeDocument/2006/relationships/hyperlink" Target="http://www.nevo.co.il/Law_word/law15/memshala-1032.pdf" TargetMode="External"/><Relationship Id="rId522" Type="http://schemas.openxmlformats.org/officeDocument/2006/relationships/hyperlink" Target="http://www.nevo.co.il/Law_word/law14/LAW-1434.pdf" TargetMode="External"/><Relationship Id="rId96" Type="http://schemas.openxmlformats.org/officeDocument/2006/relationships/hyperlink" Target="http://www.nevo.co.il/law_word/law14/law-2582.pdf" TargetMode="External"/><Relationship Id="rId161" Type="http://schemas.openxmlformats.org/officeDocument/2006/relationships/hyperlink" Target="http://www.nevo.co.il/Law_word/law15/memshala-1032.pdf" TargetMode="External"/><Relationship Id="rId399" Type="http://schemas.openxmlformats.org/officeDocument/2006/relationships/hyperlink" Target="http://www.nevo.co.il/Law_word/law15/memshala-1032.pdf" TargetMode="External"/><Relationship Id="rId827" Type="http://schemas.openxmlformats.org/officeDocument/2006/relationships/hyperlink" Target="http://www.nevo.co.il/Law_word/law14/LAW-2024.pdf" TargetMode="External"/><Relationship Id="rId259" Type="http://schemas.openxmlformats.org/officeDocument/2006/relationships/hyperlink" Target="http://www.nevo.co.il/law_word/law14/law-2582.pdf" TargetMode="External"/><Relationship Id="rId466" Type="http://schemas.openxmlformats.org/officeDocument/2006/relationships/hyperlink" Target="http://www.nevo.co.il/Law_word/law14/LAW-2024.pdf" TargetMode="External"/><Relationship Id="rId673" Type="http://schemas.openxmlformats.org/officeDocument/2006/relationships/hyperlink" Target="http://www.nevo.co.il/law_word/law14/law-2582.pdf" TargetMode="External"/><Relationship Id="rId880" Type="http://schemas.openxmlformats.org/officeDocument/2006/relationships/hyperlink" Target="http://www.nevo.co.il/Law_word/law15/memshala-1032.pdf" TargetMode="External"/><Relationship Id="rId23" Type="http://schemas.openxmlformats.org/officeDocument/2006/relationships/hyperlink" Target="http://www.nevo.co.il/Law_word/law15/memshala-1032.pdf" TargetMode="External"/><Relationship Id="rId119" Type="http://schemas.openxmlformats.org/officeDocument/2006/relationships/hyperlink" Target="http://www.nevo.co.il/Law_word/law15/memshala-541.pdf" TargetMode="External"/><Relationship Id="rId326" Type="http://schemas.openxmlformats.org/officeDocument/2006/relationships/hyperlink" Target="http://www.nevo.co.il/Law_word/law14/law-2420.pdf" TargetMode="External"/><Relationship Id="rId533" Type="http://schemas.openxmlformats.org/officeDocument/2006/relationships/hyperlink" Target="http://www.nevo.co.il/law_word/law14/law-2582.pdf" TargetMode="External"/><Relationship Id="rId740" Type="http://schemas.openxmlformats.org/officeDocument/2006/relationships/hyperlink" Target="http://www.nevo.co.il/Law_word/law15/memshala-541.pdf" TargetMode="External"/><Relationship Id="rId838" Type="http://schemas.openxmlformats.org/officeDocument/2006/relationships/hyperlink" Target="http://www.nevo.co.il/Law_word/law15/memshala-704.pdf" TargetMode="External"/><Relationship Id="rId172" Type="http://schemas.openxmlformats.org/officeDocument/2006/relationships/hyperlink" Target="http://www.nevo.co.il/Law_word/law14/LAW-2024.pdf" TargetMode="External"/><Relationship Id="rId477" Type="http://schemas.openxmlformats.org/officeDocument/2006/relationships/hyperlink" Target="http://www.nevo.co.il/Law_word/law16/KNESSET-93.pdf" TargetMode="External"/><Relationship Id="rId600" Type="http://schemas.openxmlformats.org/officeDocument/2006/relationships/hyperlink" Target="http://www.nevo.co.il/Law_word/law15/MEMSHALA-25.pdf" TargetMode="External"/><Relationship Id="rId684" Type="http://schemas.openxmlformats.org/officeDocument/2006/relationships/hyperlink" Target="http://www.nevo.co.il/Law_word/law15/memshala-1032.pdf" TargetMode="External"/><Relationship Id="rId337" Type="http://schemas.openxmlformats.org/officeDocument/2006/relationships/hyperlink" Target="http://www.nevo.co.il/Law_word/law15/memshala-706.pdf" TargetMode="External"/><Relationship Id="rId891" Type="http://schemas.openxmlformats.org/officeDocument/2006/relationships/hyperlink" Target="http://www.nevo.co.il/Law_word/law14/law-2741.pdf" TargetMode="External"/><Relationship Id="rId905" Type="http://schemas.openxmlformats.org/officeDocument/2006/relationships/hyperlink" Target="http://www.nevo.co.il/advertisements/nevo-100.doc" TargetMode="External"/><Relationship Id="rId34" Type="http://schemas.openxmlformats.org/officeDocument/2006/relationships/hyperlink" Target="http://www.nevo.co.il/law_word/law14/law-2599.pdf" TargetMode="External"/><Relationship Id="rId544" Type="http://schemas.openxmlformats.org/officeDocument/2006/relationships/hyperlink" Target="http://www.nevo.co.il/Law_word/law15/MEMSHALA-25.pdf" TargetMode="External"/><Relationship Id="rId751" Type="http://schemas.openxmlformats.org/officeDocument/2006/relationships/hyperlink" Target="http://www.nevo.co.il/Law_word/law14/law-2316.pdf" TargetMode="External"/><Relationship Id="rId849" Type="http://schemas.openxmlformats.org/officeDocument/2006/relationships/hyperlink" Target="http://www.nevo.co.il/Law_word/law14/law-2420.pdf" TargetMode="External"/><Relationship Id="rId183" Type="http://schemas.openxmlformats.org/officeDocument/2006/relationships/hyperlink" Target="http://www.nevo.co.il/Law_word/law15/MEMSHALA-175.pdf" TargetMode="External"/><Relationship Id="rId390" Type="http://schemas.openxmlformats.org/officeDocument/2006/relationships/hyperlink" Target="http://www.nevo.co.il/law_word/law14/law-2582.pdf" TargetMode="External"/><Relationship Id="rId404" Type="http://schemas.openxmlformats.org/officeDocument/2006/relationships/hyperlink" Target="http://www.nevo.co.il/Law_word/law14/LAW-2024.pdf" TargetMode="External"/><Relationship Id="rId611" Type="http://schemas.openxmlformats.org/officeDocument/2006/relationships/hyperlink" Target="http://www.nevo.co.il/Law_word/law14/LAW-1892.pdf" TargetMode="External"/><Relationship Id="rId250" Type="http://schemas.openxmlformats.org/officeDocument/2006/relationships/hyperlink" Target="http://www.nevo.co.il/Law_word/law15/memshala-706.pdf" TargetMode="External"/><Relationship Id="rId488" Type="http://schemas.openxmlformats.org/officeDocument/2006/relationships/hyperlink" Target="http://www.nevo.co.il/Law_word/law14/LAW-2054.pdf" TargetMode="External"/><Relationship Id="rId695" Type="http://schemas.openxmlformats.org/officeDocument/2006/relationships/hyperlink" Target="http://www.nevo.co.il/Law_word/law14/law-2130.pdf" TargetMode="External"/><Relationship Id="rId709" Type="http://schemas.openxmlformats.org/officeDocument/2006/relationships/hyperlink" Target="http://www.nevo.co.il/Law_word/law14/law-2316.pdf" TargetMode="External"/><Relationship Id="rId45" Type="http://schemas.openxmlformats.org/officeDocument/2006/relationships/hyperlink" Target="http://www.nevo.co.il/Law_word/law15/MEMSHALA-175.pdf" TargetMode="External"/><Relationship Id="rId110" Type="http://schemas.openxmlformats.org/officeDocument/2006/relationships/hyperlink" Target="http://www.nevo.co.il/law_word/law14/law-2582.pdf" TargetMode="External"/><Relationship Id="rId348" Type="http://schemas.openxmlformats.org/officeDocument/2006/relationships/hyperlink" Target="http://www.nevo.co.il/law_word/law14/law-2582.pdf" TargetMode="External"/><Relationship Id="rId555" Type="http://schemas.openxmlformats.org/officeDocument/2006/relationships/hyperlink" Target="http://www.nevo.co.il/law_word/law14/law-2582.pdf" TargetMode="External"/><Relationship Id="rId762" Type="http://schemas.openxmlformats.org/officeDocument/2006/relationships/hyperlink" Target="http://www.nevo.co.il/Law_word/law15/MEMSHALA-175.pdf" TargetMode="External"/><Relationship Id="rId194" Type="http://schemas.openxmlformats.org/officeDocument/2006/relationships/hyperlink" Target="http://www.nevo.co.il/Law_word/law14/LAW-2024.pdf" TargetMode="External"/><Relationship Id="rId208" Type="http://schemas.openxmlformats.org/officeDocument/2006/relationships/hyperlink" Target="http://www.nevo.co.il/Law_word/law14/LAW-2024.pdf" TargetMode="External"/><Relationship Id="rId415" Type="http://schemas.openxmlformats.org/officeDocument/2006/relationships/hyperlink" Target="http://www.nevo.co.il/Law_word/law15/memshala-975.pdf" TargetMode="External"/><Relationship Id="rId622" Type="http://schemas.openxmlformats.org/officeDocument/2006/relationships/hyperlink" Target="http://www.nevo.co.il/Law_word/law15/memshala-831.pdf" TargetMode="External"/><Relationship Id="rId261" Type="http://schemas.openxmlformats.org/officeDocument/2006/relationships/hyperlink" Target="http://www.nevo.co.il/Law_word/law14/LAW-2024.pdf" TargetMode="External"/><Relationship Id="rId499" Type="http://schemas.openxmlformats.org/officeDocument/2006/relationships/hyperlink" Target="http://www.nevo.co.il/Law_word/law17/PROP-2622.pdf" TargetMode="External"/><Relationship Id="rId56" Type="http://schemas.openxmlformats.org/officeDocument/2006/relationships/hyperlink" Target="http://www.nevo.co.il/Law_word/law14/LAW-2024.pdf" TargetMode="External"/><Relationship Id="rId359" Type="http://schemas.openxmlformats.org/officeDocument/2006/relationships/hyperlink" Target="http://www.nevo.co.il/Law_word/law15/MEMSHALA-175.pdf" TargetMode="External"/><Relationship Id="rId566" Type="http://schemas.openxmlformats.org/officeDocument/2006/relationships/hyperlink" Target="http://www.nevo.co.il/Law_word/law15/memshala-1032.pdf" TargetMode="External"/><Relationship Id="rId773" Type="http://schemas.openxmlformats.org/officeDocument/2006/relationships/hyperlink" Target="http://www.nevo.co.il/Law_word/law14/LAW-2024.pdf" TargetMode="External"/><Relationship Id="rId121" Type="http://schemas.openxmlformats.org/officeDocument/2006/relationships/hyperlink" Target="http://www.nevo.co.il/Law_word/law15/memshala-1032.pdf" TargetMode="External"/><Relationship Id="rId219" Type="http://schemas.openxmlformats.org/officeDocument/2006/relationships/hyperlink" Target="http://www.nevo.co.il/Law_word/law15/MEMSHALA-175.pdf" TargetMode="External"/><Relationship Id="rId426" Type="http://schemas.openxmlformats.org/officeDocument/2006/relationships/hyperlink" Target="http://www.nevo.co.il/Law_word/law14/LAW-2024.pdf" TargetMode="External"/><Relationship Id="rId633" Type="http://schemas.openxmlformats.org/officeDocument/2006/relationships/hyperlink" Target="http://www.nevo.co.il/Law_word/law14/LAW-1919.pdf" TargetMode="External"/><Relationship Id="rId840" Type="http://schemas.openxmlformats.org/officeDocument/2006/relationships/hyperlink" Target="http://www.nevo.co.il/Law_word/law15/memshala-1032.pdf" TargetMode="External"/><Relationship Id="rId67" Type="http://schemas.openxmlformats.org/officeDocument/2006/relationships/hyperlink" Target="http://www.nevo.co.il/Law_word/law15/MEMSHALA-175.pdf" TargetMode="External"/><Relationship Id="rId272" Type="http://schemas.openxmlformats.org/officeDocument/2006/relationships/hyperlink" Target="http://www.nevo.co.il/Law_word/law15/memshala-704.pdf" TargetMode="External"/><Relationship Id="rId577" Type="http://schemas.openxmlformats.org/officeDocument/2006/relationships/hyperlink" Target="http://www.nevo.co.il/Law_word/law14/LAW-1892.pdf" TargetMode="External"/><Relationship Id="rId700" Type="http://schemas.openxmlformats.org/officeDocument/2006/relationships/hyperlink" Target="http://www.nevo.co.il/Law_word/law15/memshala-541.pdf" TargetMode="External"/><Relationship Id="rId132" Type="http://schemas.openxmlformats.org/officeDocument/2006/relationships/hyperlink" Target="http://www.nevo.co.il/Law_word/law14/LAW-2024.pdf" TargetMode="External"/><Relationship Id="rId784" Type="http://schemas.openxmlformats.org/officeDocument/2006/relationships/hyperlink" Target="http://www.nevo.co.il/Law_word/law15/memshala-541.pdf" TargetMode="External"/><Relationship Id="rId437" Type="http://schemas.openxmlformats.org/officeDocument/2006/relationships/hyperlink" Target="http://www.nevo.co.il/Law_word/law16/knesset-786.pdf" TargetMode="External"/><Relationship Id="rId644" Type="http://schemas.openxmlformats.org/officeDocument/2006/relationships/hyperlink" Target="http://www.nevo.co.il/Law_word/law15/memshala-831.pdf" TargetMode="External"/><Relationship Id="rId851" Type="http://schemas.openxmlformats.org/officeDocument/2006/relationships/hyperlink" Target="http://www.nevo.co.il/law_word/law14/law-2481.pdf" TargetMode="External"/><Relationship Id="rId283" Type="http://schemas.openxmlformats.org/officeDocument/2006/relationships/hyperlink" Target="http://www.nevo.co.il/Law_word/law15/MEMSHALA-175.pdf" TargetMode="External"/><Relationship Id="rId490" Type="http://schemas.openxmlformats.org/officeDocument/2006/relationships/hyperlink" Target="http://www.nevo.co.il/Law_word/law14/LAW-1634.pdf" TargetMode="External"/><Relationship Id="rId504" Type="http://schemas.openxmlformats.org/officeDocument/2006/relationships/hyperlink" Target="http://www.nevo.co.il/law_word/law14/law-2582.pdf" TargetMode="External"/><Relationship Id="rId711" Type="http://schemas.openxmlformats.org/officeDocument/2006/relationships/hyperlink" Target="http://www.nevo.co.il/law_word/law14/law-2582.pdf" TargetMode="External"/><Relationship Id="rId78" Type="http://schemas.openxmlformats.org/officeDocument/2006/relationships/hyperlink" Target="http://www.nevo.co.il/Law_word/law14/LAW-2024.pdf" TargetMode="External"/><Relationship Id="rId143" Type="http://schemas.openxmlformats.org/officeDocument/2006/relationships/hyperlink" Target="http://www.nevo.co.il/Law_word/law15/memshala-1032.pdf" TargetMode="External"/><Relationship Id="rId350" Type="http://schemas.openxmlformats.org/officeDocument/2006/relationships/hyperlink" Target="http://www.nevo.co.il/Law_word/law14/LAW-2024.pdf" TargetMode="External"/><Relationship Id="rId588" Type="http://schemas.openxmlformats.org/officeDocument/2006/relationships/hyperlink" Target="http://www.nevo.co.il/Law_word/law15/memshala-1032.pdf" TargetMode="External"/><Relationship Id="rId795" Type="http://schemas.openxmlformats.org/officeDocument/2006/relationships/hyperlink" Target="http://www.nevo.co.il/law_word/law14/law-2582.pdf" TargetMode="External"/><Relationship Id="rId809" Type="http://schemas.openxmlformats.org/officeDocument/2006/relationships/hyperlink" Target="http://www.nevo.co.il/Law_word/law14/law-2316.pdf" TargetMode="External"/><Relationship Id="rId9" Type="http://schemas.openxmlformats.org/officeDocument/2006/relationships/hyperlink" Target="http://www.nevo.co.il/Law_word/law15/MEMSHALA-175.pdf" TargetMode="External"/><Relationship Id="rId210" Type="http://schemas.openxmlformats.org/officeDocument/2006/relationships/hyperlink" Target="http://www.nevo.co.il/law_word/law14/law-2582.pdf" TargetMode="External"/><Relationship Id="rId448" Type="http://schemas.openxmlformats.org/officeDocument/2006/relationships/hyperlink" Target="http://www.nevo.co.il/law_word/law14/law-2582.pdf" TargetMode="External"/><Relationship Id="rId655" Type="http://schemas.openxmlformats.org/officeDocument/2006/relationships/hyperlink" Target="http://www.nevo.co.il/law_word/law14/law-2582.pdf" TargetMode="External"/><Relationship Id="rId862" Type="http://schemas.openxmlformats.org/officeDocument/2006/relationships/hyperlink" Target="http://www.nevo.co.il/Law_word/law16/knesset-709.pdf" TargetMode="External"/><Relationship Id="rId294" Type="http://schemas.openxmlformats.org/officeDocument/2006/relationships/hyperlink" Target="http://www.nevo.co.il/Law_word/law14/LAW-2024.pdf" TargetMode="External"/><Relationship Id="rId308" Type="http://schemas.openxmlformats.org/officeDocument/2006/relationships/hyperlink" Target="http://www.nevo.co.il/Law_word/law14/law-2420.pdf" TargetMode="External"/><Relationship Id="rId515" Type="http://schemas.openxmlformats.org/officeDocument/2006/relationships/hyperlink" Target="http://www.nevo.co.il/Law_word/law15/MEMSHALA-175.pdf" TargetMode="External"/><Relationship Id="rId722" Type="http://schemas.openxmlformats.org/officeDocument/2006/relationships/hyperlink" Target="http://www.nevo.co.il/Law_word/law15/memshala-541.pdf" TargetMode="External"/><Relationship Id="rId89" Type="http://schemas.openxmlformats.org/officeDocument/2006/relationships/hyperlink" Target="http://www.nevo.co.il/Law_word/law15/memshala-1032.pdf" TargetMode="External"/><Relationship Id="rId154" Type="http://schemas.openxmlformats.org/officeDocument/2006/relationships/hyperlink" Target="http://www.nevo.co.il/law_word/law14/law-2507.pdf" TargetMode="External"/><Relationship Id="rId361" Type="http://schemas.openxmlformats.org/officeDocument/2006/relationships/hyperlink" Target="http://www.nevo.co.il/Law_word/law17/PROP-2615.pdf" TargetMode="External"/><Relationship Id="rId599" Type="http://schemas.openxmlformats.org/officeDocument/2006/relationships/hyperlink" Target="http://www.nevo.co.il/Law_word/law14/LAW-1892.pdf" TargetMode="External"/><Relationship Id="rId459" Type="http://schemas.openxmlformats.org/officeDocument/2006/relationships/hyperlink" Target="http://www.nevo.co.il/Law_word/law17/PROP-2622.pdf" TargetMode="External"/><Relationship Id="rId666" Type="http://schemas.openxmlformats.org/officeDocument/2006/relationships/hyperlink" Target="http://www.nevo.co.il/Law_word/law15/memshala-831.pdf" TargetMode="External"/><Relationship Id="rId873" Type="http://schemas.openxmlformats.org/officeDocument/2006/relationships/hyperlink" Target="http://www.nevo.co.il/law_word/law14/law-2599.pdf" TargetMode="External"/><Relationship Id="rId16" Type="http://schemas.openxmlformats.org/officeDocument/2006/relationships/hyperlink" Target="http://www.nevo.co.il/Law_word/law14/LAW-2024.pdf" TargetMode="External"/><Relationship Id="rId221" Type="http://schemas.openxmlformats.org/officeDocument/2006/relationships/hyperlink" Target="http://www.nevo.co.il/Law_word/law15/memshala-706.pdf" TargetMode="External"/><Relationship Id="rId319" Type="http://schemas.openxmlformats.org/officeDocument/2006/relationships/hyperlink" Target="http://www.nevo.co.il/Law_word/law15/memshala-1032.pdf" TargetMode="External"/><Relationship Id="rId526" Type="http://schemas.openxmlformats.org/officeDocument/2006/relationships/hyperlink" Target="http://www.nevo.co.il/Law_word/law15/memshala-1032.pdf" TargetMode="External"/><Relationship Id="rId733" Type="http://schemas.openxmlformats.org/officeDocument/2006/relationships/hyperlink" Target="http://www.nevo.co.il/Law_word/law14/LAW-2024.pdf" TargetMode="External"/><Relationship Id="rId165" Type="http://schemas.openxmlformats.org/officeDocument/2006/relationships/hyperlink" Target="http://www.nevo.co.il/Law_word/law15/memshala-1032.pdf" TargetMode="External"/><Relationship Id="rId372" Type="http://schemas.openxmlformats.org/officeDocument/2006/relationships/hyperlink" Target="http://www.nevo.co.il/law_word/law14/law-2582.pdf" TargetMode="External"/><Relationship Id="rId677" Type="http://schemas.openxmlformats.org/officeDocument/2006/relationships/hyperlink" Target="http://www.nevo.co.il/Law_word/law14/LAW-2024.pdf" TargetMode="External"/><Relationship Id="rId800" Type="http://schemas.openxmlformats.org/officeDocument/2006/relationships/hyperlink" Target="http://www.nevo.co.il/Law_word/law15/memshala-1032.pdf" TargetMode="External"/><Relationship Id="rId232" Type="http://schemas.openxmlformats.org/officeDocument/2006/relationships/hyperlink" Target="http://www.nevo.co.il/Law_word/law15/memshala-706.pdf" TargetMode="External"/><Relationship Id="rId884" Type="http://schemas.openxmlformats.org/officeDocument/2006/relationships/hyperlink" Target="http://www.nevo.co.il/Law_word/law15/memshala-706.pdf" TargetMode="External"/><Relationship Id="rId27" Type="http://schemas.openxmlformats.org/officeDocument/2006/relationships/hyperlink" Target="http://www.nevo.co.il/Law_word/law15/MEMSHALA-175.pdf" TargetMode="External"/><Relationship Id="rId537" Type="http://schemas.openxmlformats.org/officeDocument/2006/relationships/hyperlink" Target="http://www.nevo.co.il/Law_word/law14/LAW-1892.pdf" TargetMode="External"/><Relationship Id="rId744" Type="http://schemas.openxmlformats.org/officeDocument/2006/relationships/hyperlink" Target="http://www.nevo.co.il/Law_word/law15/memshala-541.pdf" TargetMode="External"/><Relationship Id="rId80" Type="http://schemas.openxmlformats.org/officeDocument/2006/relationships/hyperlink" Target="http://www.nevo.co.il/law_word/law14/law-2582.pdf" TargetMode="External"/><Relationship Id="rId176" Type="http://schemas.openxmlformats.org/officeDocument/2006/relationships/hyperlink" Target="http://www.nevo.co.il/Law_word/law14/LAW-2024.pdf" TargetMode="External"/><Relationship Id="rId383" Type="http://schemas.openxmlformats.org/officeDocument/2006/relationships/hyperlink" Target="http://www.nevo.co.il/Law_word/law15/memshala-1032.pdf" TargetMode="External"/><Relationship Id="rId590" Type="http://schemas.openxmlformats.org/officeDocument/2006/relationships/hyperlink" Target="http://www.nevo.co.il/Law_word/law15/memshala-831.pdf" TargetMode="External"/><Relationship Id="rId604" Type="http://schemas.openxmlformats.org/officeDocument/2006/relationships/hyperlink" Target="http://www.nevo.co.il/Law_word/law16/KNESSET-66.pdf" TargetMode="External"/><Relationship Id="rId811" Type="http://schemas.openxmlformats.org/officeDocument/2006/relationships/hyperlink" Target="http://www.nevo.co.il/law_word/law14/law-2582.pdf" TargetMode="External"/><Relationship Id="rId243" Type="http://schemas.openxmlformats.org/officeDocument/2006/relationships/hyperlink" Target="http://www.nevo.co.il/Law_word/law14/LAW-2024.pdf" TargetMode="External"/><Relationship Id="rId450" Type="http://schemas.openxmlformats.org/officeDocument/2006/relationships/hyperlink" Target="http://www.nevo.co.il/law_word/law14/law-2582.pdf" TargetMode="External"/><Relationship Id="rId688" Type="http://schemas.openxmlformats.org/officeDocument/2006/relationships/hyperlink" Target="http://www.nevo.co.il/Law_word/law15/MEMSHALA-175.pdf" TargetMode="External"/><Relationship Id="rId895" Type="http://schemas.openxmlformats.org/officeDocument/2006/relationships/hyperlink" Target="http://www.nevo.co.il/law_word/law14/law-2582.pdf" TargetMode="External"/><Relationship Id="rId909" Type="http://schemas.openxmlformats.org/officeDocument/2006/relationships/footer" Target="footer1.xml"/><Relationship Id="rId38" Type="http://schemas.openxmlformats.org/officeDocument/2006/relationships/hyperlink" Target="http://www.nevo.co.il/Law_word/law14/LAW-2024.pdf" TargetMode="External"/><Relationship Id="rId103" Type="http://schemas.openxmlformats.org/officeDocument/2006/relationships/hyperlink" Target="http://web1.nevo.co.il/Law_word/law15/memshala-291.pdf" TargetMode="External"/><Relationship Id="rId310" Type="http://schemas.openxmlformats.org/officeDocument/2006/relationships/hyperlink" Target="http://www.nevo.co.il/law_word/law14/law-2582.pdf" TargetMode="External"/><Relationship Id="rId548" Type="http://schemas.openxmlformats.org/officeDocument/2006/relationships/hyperlink" Target="http://www.nevo.co.il/Law_word/law15/memshala-1032.pdf" TargetMode="External"/><Relationship Id="rId755" Type="http://schemas.openxmlformats.org/officeDocument/2006/relationships/hyperlink" Target="http://www.nevo.co.il/Law_word/law14/law-2316.pdf" TargetMode="External"/><Relationship Id="rId91" Type="http://schemas.openxmlformats.org/officeDocument/2006/relationships/hyperlink" Target="http://www.nevo.co.il/Law_word/law15/memshala-1032.pdf" TargetMode="External"/><Relationship Id="rId187" Type="http://schemas.openxmlformats.org/officeDocument/2006/relationships/hyperlink" Target="http://web1.nevo.co.il/Law_word/law15/memshala-291.pdf" TargetMode="External"/><Relationship Id="rId394" Type="http://schemas.openxmlformats.org/officeDocument/2006/relationships/hyperlink" Target="http://www.nevo.co.il/law_word/law14/law-2582.pdf" TargetMode="External"/><Relationship Id="rId408" Type="http://schemas.openxmlformats.org/officeDocument/2006/relationships/hyperlink" Target="http://www.nevo.co.il/Law_word/law14/LAW-2024.pdf" TargetMode="External"/><Relationship Id="rId615" Type="http://schemas.openxmlformats.org/officeDocument/2006/relationships/hyperlink" Target="http://www.nevo.co.il/law_word/law14/law-2599.pdf" TargetMode="External"/><Relationship Id="rId822" Type="http://schemas.openxmlformats.org/officeDocument/2006/relationships/hyperlink" Target="http://www.nevo.co.il/Law_word/law15/MEMSHALA-175.pdf" TargetMode="External"/><Relationship Id="rId254" Type="http://schemas.openxmlformats.org/officeDocument/2006/relationships/hyperlink" Target="http://www.nevo.co.il/Law_word/law15/memshala-1032.pdf" TargetMode="External"/><Relationship Id="rId699" Type="http://schemas.openxmlformats.org/officeDocument/2006/relationships/hyperlink" Target="http://www.nevo.co.il/Law_word/law14/law-2316.pdf" TargetMode="External"/><Relationship Id="rId49" Type="http://schemas.openxmlformats.org/officeDocument/2006/relationships/hyperlink" Target="http://www.nevo.co.il/Law_word/law15/memshala-706.pdf" TargetMode="External"/><Relationship Id="rId114" Type="http://schemas.openxmlformats.org/officeDocument/2006/relationships/hyperlink" Target="http://www.nevo.co.il/Law_word/law14/LAW-2024.pdf" TargetMode="External"/><Relationship Id="rId461" Type="http://schemas.openxmlformats.org/officeDocument/2006/relationships/hyperlink" Target="http://www.nevo.co.il/Law_word/law15/MEMSHALA-175.pdf" TargetMode="External"/><Relationship Id="rId559" Type="http://schemas.openxmlformats.org/officeDocument/2006/relationships/hyperlink" Target="http://www.nevo.co.il/Law_word/law14/LAW-1892.pdf" TargetMode="External"/><Relationship Id="rId766" Type="http://schemas.openxmlformats.org/officeDocument/2006/relationships/hyperlink" Target="http://www.nevo.co.il/Law_word/law15/MEMSHALA-175.pdf" TargetMode="External"/><Relationship Id="rId198" Type="http://schemas.openxmlformats.org/officeDocument/2006/relationships/hyperlink" Target="http://www.nevo.co.il/Law_word/law14/LAW-2024.pdf" TargetMode="External"/><Relationship Id="rId321" Type="http://schemas.openxmlformats.org/officeDocument/2006/relationships/hyperlink" Target="http://www.nevo.co.il/Law_word/law15/memshala-706.pdf" TargetMode="External"/><Relationship Id="rId419" Type="http://schemas.openxmlformats.org/officeDocument/2006/relationships/hyperlink" Target="http://www.nevo.co.il/Law_word/law15/MEMSHALA-175.pdf" TargetMode="External"/><Relationship Id="rId626" Type="http://schemas.openxmlformats.org/officeDocument/2006/relationships/hyperlink" Target="http://www.nevo.co.il/Law_word/law15/memshala-1032.pdf" TargetMode="External"/><Relationship Id="rId833" Type="http://schemas.openxmlformats.org/officeDocument/2006/relationships/hyperlink" Target="http://www.nevo.co.il/law_word/law14/law-2582.pdf" TargetMode="External"/><Relationship Id="rId265" Type="http://schemas.openxmlformats.org/officeDocument/2006/relationships/hyperlink" Target="http://www.nevo.co.il/Law_word/law14/LAW-1512.pdf" TargetMode="External"/><Relationship Id="rId472" Type="http://schemas.openxmlformats.org/officeDocument/2006/relationships/hyperlink" Target="http://www.nevo.co.il/Law_word/law14/LAW-2054.pdf" TargetMode="External"/><Relationship Id="rId900" Type="http://schemas.openxmlformats.org/officeDocument/2006/relationships/hyperlink" Target="http://www.nevo.co.il/Law_word/law15/memshala-541.pdf" TargetMode="External"/><Relationship Id="rId125" Type="http://schemas.openxmlformats.org/officeDocument/2006/relationships/hyperlink" Target="http://www.nevo.co.il/Law_word/law17/PROP-2428.pdf" TargetMode="External"/><Relationship Id="rId332" Type="http://schemas.openxmlformats.org/officeDocument/2006/relationships/hyperlink" Target="http://www.nevo.co.il/Law_word/law14/law-2420.pdf" TargetMode="External"/><Relationship Id="rId777" Type="http://schemas.openxmlformats.org/officeDocument/2006/relationships/hyperlink" Target="http://www.nevo.co.il/law_word/law14/law-2582.pdf" TargetMode="External"/><Relationship Id="rId637" Type="http://schemas.openxmlformats.org/officeDocument/2006/relationships/hyperlink" Target="http://www.nevo.co.il/law_word/law14/law-2582.pdf" TargetMode="External"/><Relationship Id="rId844" Type="http://schemas.openxmlformats.org/officeDocument/2006/relationships/hyperlink" Target="http://www.nevo.co.il/Law_word/law15/MEMSHALA-175.pdf" TargetMode="External"/><Relationship Id="rId276" Type="http://schemas.openxmlformats.org/officeDocument/2006/relationships/hyperlink" Target="http://www.nevo.co.il/Law_word/law14/LAW-2125.pdf" TargetMode="External"/><Relationship Id="rId483" Type="http://schemas.openxmlformats.org/officeDocument/2006/relationships/hyperlink" Target="http://www.nevo.co.il/Law_word/law17/PROP-2622.pdf" TargetMode="External"/><Relationship Id="rId690" Type="http://schemas.openxmlformats.org/officeDocument/2006/relationships/hyperlink" Target="http://www.nevo.co.il/Law_word/law15/memshala-541.pdf" TargetMode="External"/><Relationship Id="rId704" Type="http://schemas.openxmlformats.org/officeDocument/2006/relationships/hyperlink" Target="http://www.nevo.co.il/Law_word/law15/memshala-1032.pdf" TargetMode="External"/><Relationship Id="rId911" Type="http://schemas.openxmlformats.org/officeDocument/2006/relationships/fontTable" Target="fontTable.xml"/><Relationship Id="rId40" Type="http://schemas.openxmlformats.org/officeDocument/2006/relationships/hyperlink" Target="http://www.nevo.co.il/Law_word/law14/LAW-2024.pdf" TargetMode="External"/><Relationship Id="rId136" Type="http://schemas.openxmlformats.org/officeDocument/2006/relationships/hyperlink" Target="http://www.nevo.co.il/law_word/law14/law-2582.pdf" TargetMode="External"/><Relationship Id="rId343" Type="http://schemas.openxmlformats.org/officeDocument/2006/relationships/hyperlink" Target="http://www.nevo.co.il/Law_word/law15/memshala-706.pdf" TargetMode="External"/><Relationship Id="rId550" Type="http://schemas.openxmlformats.org/officeDocument/2006/relationships/hyperlink" Target="http://www.nevo.co.il/Law_word/law15/memshala-831.pdf" TargetMode="External"/><Relationship Id="rId788" Type="http://schemas.openxmlformats.org/officeDocument/2006/relationships/hyperlink" Target="http://www.nevo.co.il/Law_word/law15/memshala-1032.pdf" TargetMode="External"/><Relationship Id="rId203" Type="http://schemas.openxmlformats.org/officeDocument/2006/relationships/hyperlink" Target="http://www.nevo.co.il/Law_word/law15/MEMSHALA-175.pdf" TargetMode="External"/><Relationship Id="rId648" Type="http://schemas.openxmlformats.org/officeDocument/2006/relationships/hyperlink" Target="http://www.nevo.co.il/Law_word/law15/MEMSHALA-25.pdf" TargetMode="External"/><Relationship Id="rId855" Type="http://schemas.openxmlformats.org/officeDocument/2006/relationships/hyperlink" Target="http://www.nevo.co.il/Law_word/law14/LAW-2024.pdf" TargetMode="External"/><Relationship Id="rId287" Type="http://schemas.openxmlformats.org/officeDocument/2006/relationships/hyperlink" Target="http://www.nevo.co.il/Law_word/law15/memshala-1032.pdf" TargetMode="External"/><Relationship Id="rId410" Type="http://schemas.openxmlformats.org/officeDocument/2006/relationships/hyperlink" Target="http://www.nevo.co.il/Law_word/law14/law-2237.pdf" TargetMode="External"/><Relationship Id="rId494" Type="http://schemas.openxmlformats.org/officeDocument/2006/relationships/hyperlink" Target="http://www.nevo.co.il/Law_word/law14/LAW-1634.pdf" TargetMode="External"/><Relationship Id="rId508" Type="http://schemas.openxmlformats.org/officeDocument/2006/relationships/hyperlink" Target="http://www.nevo.co.il/law_word/law14/law-2582.pdf" TargetMode="External"/><Relationship Id="rId715" Type="http://schemas.openxmlformats.org/officeDocument/2006/relationships/hyperlink" Target="http://www.nevo.co.il/law_word/law14/law-2582.pdf" TargetMode="External"/><Relationship Id="rId147" Type="http://schemas.openxmlformats.org/officeDocument/2006/relationships/hyperlink" Target="http://www.nevo.co.il/Law_word/law15/memshala-1032.pdf" TargetMode="External"/><Relationship Id="rId354" Type="http://schemas.openxmlformats.org/officeDocument/2006/relationships/hyperlink" Target="http://www.nevo.co.il/Law_word/law14/LAW-2024.pdf" TargetMode="External"/><Relationship Id="rId799" Type="http://schemas.openxmlformats.org/officeDocument/2006/relationships/hyperlink" Target="http://www.nevo.co.il/law_word/law14/law-2582.pdf" TargetMode="External"/><Relationship Id="rId51" Type="http://schemas.openxmlformats.org/officeDocument/2006/relationships/hyperlink" Target="http://www.nevo.co.il/Law_word/law15/memshala-1032.pdf" TargetMode="External"/><Relationship Id="rId561" Type="http://schemas.openxmlformats.org/officeDocument/2006/relationships/hyperlink" Target="http://www.nevo.co.il/law_word/law14/law-2582.pdf" TargetMode="External"/><Relationship Id="rId659" Type="http://schemas.openxmlformats.org/officeDocument/2006/relationships/hyperlink" Target="http://www.nevo.co.il/law_word/law14/law-2582.pdf" TargetMode="External"/><Relationship Id="rId866" Type="http://schemas.openxmlformats.org/officeDocument/2006/relationships/hyperlink" Target="http://www.nevo.co.il/Law_word/law17/PROP-2008.pdf" TargetMode="External"/><Relationship Id="rId214" Type="http://schemas.openxmlformats.org/officeDocument/2006/relationships/hyperlink" Target="http://www.nevo.co.il/law_word/law14/law-2582.pdf" TargetMode="External"/><Relationship Id="rId298" Type="http://schemas.openxmlformats.org/officeDocument/2006/relationships/hyperlink" Target="http://www.nevo.co.il/law_word/law14/law-2582.pdf" TargetMode="External"/><Relationship Id="rId421" Type="http://schemas.openxmlformats.org/officeDocument/2006/relationships/hyperlink" Target="http://www.nevo.co.il/Law_word/law15/memshala-1032.pdf" TargetMode="External"/><Relationship Id="rId519" Type="http://schemas.openxmlformats.org/officeDocument/2006/relationships/hyperlink" Target="http://www.nevo.co.il/Law_word/law15/MEMSHALA-175.pdf" TargetMode="External"/><Relationship Id="rId158" Type="http://schemas.openxmlformats.org/officeDocument/2006/relationships/hyperlink" Target="http://www.nevo.co.il/Law_word/law14/LAW-2024.pdf" TargetMode="External"/><Relationship Id="rId726" Type="http://schemas.openxmlformats.org/officeDocument/2006/relationships/hyperlink" Target="http://www.nevo.co.il/Law_word/law15/memshala-541.pdf" TargetMode="External"/><Relationship Id="rId62" Type="http://schemas.openxmlformats.org/officeDocument/2006/relationships/hyperlink" Target="http://www.nevo.co.il/Law_word/law14/law-2420.pdf" TargetMode="External"/><Relationship Id="rId365" Type="http://schemas.openxmlformats.org/officeDocument/2006/relationships/hyperlink" Target="http://www.nevo.co.il/Law_word/law17/PROP-2615.pdf" TargetMode="External"/><Relationship Id="rId572" Type="http://schemas.openxmlformats.org/officeDocument/2006/relationships/hyperlink" Target="http://www.nevo.co.il/Law_word/law15/memshala-1032.pdf" TargetMode="External"/><Relationship Id="rId225" Type="http://schemas.openxmlformats.org/officeDocument/2006/relationships/hyperlink" Target="http://www.nevo.co.il/Law_word/law14/LAW-2024.pdf" TargetMode="External"/><Relationship Id="rId432" Type="http://schemas.openxmlformats.org/officeDocument/2006/relationships/hyperlink" Target="http://www.nevo.co.il/law_word/law14/law-2582.pdf" TargetMode="External"/><Relationship Id="rId877" Type="http://schemas.openxmlformats.org/officeDocument/2006/relationships/hyperlink" Target="http://www.nevo.co.il/Law_word/law14/LAW-1892.pdf" TargetMode="External"/><Relationship Id="rId737" Type="http://schemas.openxmlformats.org/officeDocument/2006/relationships/hyperlink" Target="http://www.nevo.co.il/Law_word/law14/LAW-2024.pdf" TargetMode="External"/><Relationship Id="rId73" Type="http://schemas.openxmlformats.org/officeDocument/2006/relationships/hyperlink" Target="http://www.nevo.co.il/Law_word/law15/memshala-831.pdf" TargetMode="External"/><Relationship Id="rId169" Type="http://schemas.openxmlformats.org/officeDocument/2006/relationships/hyperlink" Target="http://www.nevo.co.il/Law_word/law15/MEMSHALA-175.pdf" TargetMode="External"/><Relationship Id="rId376" Type="http://schemas.openxmlformats.org/officeDocument/2006/relationships/hyperlink" Target="http://www.nevo.co.il/Law_word/law14/law-2316.pdf" TargetMode="External"/><Relationship Id="rId583" Type="http://schemas.openxmlformats.org/officeDocument/2006/relationships/hyperlink" Target="http://www.nevo.co.il/Law_word/law14/LAW-1936.pdf" TargetMode="External"/><Relationship Id="rId790" Type="http://schemas.openxmlformats.org/officeDocument/2006/relationships/hyperlink" Target="http://www.nevo.co.il/Law_word/law15/memshala-541.pdf" TargetMode="External"/><Relationship Id="rId804" Type="http://schemas.openxmlformats.org/officeDocument/2006/relationships/hyperlink" Target="http://www.nevo.co.il/Law_word/law15/memshala-1032.pdf" TargetMode="External"/><Relationship Id="rId4" Type="http://schemas.openxmlformats.org/officeDocument/2006/relationships/footnotes" Target="footnotes.xml"/><Relationship Id="rId236" Type="http://schemas.openxmlformats.org/officeDocument/2006/relationships/hyperlink" Target="http://www.nevo.co.il/Law_word/law15/MEMSHALA-175.pdf" TargetMode="External"/><Relationship Id="rId443" Type="http://schemas.openxmlformats.org/officeDocument/2006/relationships/hyperlink" Target="http://www.nevo.co.il/Law_word/law16/knesset-732.pdf" TargetMode="External"/><Relationship Id="rId650" Type="http://schemas.openxmlformats.org/officeDocument/2006/relationships/hyperlink" Target="http://www.nevo.co.il/Law_word/law15/MEMSHALA-25.pdf" TargetMode="External"/><Relationship Id="rId888" Type="http://schemas.openxmlformats.org/officeDocument/2006/relationships/hyperlink" Target="http://www.nevo.co.il/Law_word/law15/memshala-1032.pdf" TargetMode="External"/><Relationship Id="rId303" Type="http://schemas.openxmlformats.org/officeDocument/2006/relationships/hyperlink" Target="http://www.nevo.co.il/Law_word/law15/memshala-1032.pdf" TargetMode="External"/><Relationship Id="rId748" Type="http://schemas.openxmlformats.org/officeDocument/2006/relationships/hyperlink" Target="http://www.nevo.co.il/Law_word/law15/memshala-541.pdf" TargetMode="External"/><Relationship Id="rId84" Type="http://schemas.openxmlformats.org/officeDocument/2006/relationships/hyperlink" Target="http://www.nevo.co.il/law_word/law14/law-2582.pdf" TargetMode="External"/><Relationship Id="rId387" Type="http://schemas.openxmlformats.org/officeDocument/2006/relationships/hyperlink" Target="http://www.nevo.co.il/Law_word/law15/memshala-1032.pdf" TargetMode="External"/><Relationship Id="rId510" Type="http://schemas.openxmlformats.org/officeDocument/2006/relationships/hyperlink" Target="http://www.nevo.co.il/law_word/law14/law-2582.pdf" TargetMode="External"/><Relationship Id="rId594" Type="http://schemas.openxmlformats.org/officeDocument/2006/relationships/hyperlink" Target="http://www.nevo.co.il/Law_word/law15/memshala-502.pdf" TargetMode="External"/><Relationship Id="rId608" Type="http://schemas.openxmlformats.org/officeDocument/2006/relationships/hyperlink" Target="http://www.nevo.co.il/Law_word/law15/memshala-1032.pdf" TargetMode="External"/><Relationship Id="rId815" Type="http://schemas.openxmlformats.org/officeDocument/2006/relationships/hyperlink" Target="http://www.nevo.co.il/law_word/law14/law-2582.pdf" TargetMode="External"/><Relationship Id="rId247" Type="http://schemas.openxmlformats.org/officeDocument/2006/relationships/hyperlink" Target="http://www.nevo.co.il/Law_word/law14/LAW-2024.pdf" TargetMode="External"/><Relationship Id="rId899" Type="http://schemas.openxmlformats.org/officeDocument/2006/relationships/hyperlink" Target="http://www.nevo.co.il/Law_word/law14/law-2316.pdf" TargetMode="External"/><Relationship Id="rId107" Type="http://schemas.openxmlformats.org/officeDocument/2006/relationships/hyperlink" Target="http://www.nevo.co.il/Law_word/law15/memshala-1112.pdf" TargetMode="External"/><Relationship Id="rId454" Type="http://schemas.openxmlformats.org/officeDocument/2006/relationships/hyperlink" Target="http://www.nevo.co.il/Law_word/law14/LAW-1634.pdf" TargetMode="External"/><Relationship Id="rId661" Type="http://schemas.openxmlformats.org/officeDocument/2006/relationships/hyperlink" Target="http://www.nevo.co.il/Law_word/law14/LAW-1892.pdf" TargetMode="External"/><Relationship Id="rId759" Type="http://schemas.openxmlformats.org/officeDocument/2006/relationships/hyperlink" Target="http://www.nevo.co.il/Law_word/law14/law-2316.pdf" TargetMode="External"/><Relationship Id="rId11" Type="http://schemas.openxmlformats.org/officeDocument/2006/relationships/hyperlink" Target="http://www.nevo.co.il/Law_word/law15/MEMSHALA-175.pdf" TargetMode="External"/><Relationship Id="rId314" Type="http://schemas.openxmlformats.org/officeDocument/2006/relationships/hyperlink" Target="http://www.nevo.co.il/law_word/law14/law-2582.pdf" TargetMode="External"/><Relationship Id="rId398" Type="http://schemas.openxmlformats.org/officeDocument/2006/relationships/hyperlink" Target="http://www.nevo.co.il/law_word/law14/law-2582.pdf" TargetMode="External"/><Relationship Id="rId521" Type="http://schemas.openxmlformats.org/officeDocument/2006/relationships/hyperlink" Target="http://www.nevo.co.il/Law_word/law15/memshala-1032.pdf" TargetMode="External"/><Relationship Id="rId619" Type="http://schemas.openxmlformats.org/officeDocument/2006/relationships/hyperlink" Target="http://www.nevo.co.il/law_word/law14/law-2582.pdf" TargetMode="External"/><Relationship Id="rId95" Type="http://schemas.openxmlformats.org/officeDocument/2006/relationships/hyperlink" Target="http://www.nevo.co.il/Law_word/law15/memshala-1032.pdf" TargetMode="External"/><Relationship Id="rId160" Type="http://schemas.openxmlformats.org/officeDocument/2006/relationships/hyperlink" Target="http://www.nevo.co.il/law_word/law14/law-2582.pdf" TargetMode="External"/><Relationship Id="rId826" Type="http://schemas.openxmlformats.org/officeDocument/2006/relationships/hyperlink" Target="http://www.nevo.co.il/Law_word/law17/PROP-2650.pdf" TargetMode="External"/><Relationship Id="rId258" Type="http://schemas.openxmlformats.org/officeDocument/2006/relationships/hyperlink" Target="http://www.nevo.co.il/Law_word/law15/memshala-706.pdf" TargetMode="External"/><Relationship Id="rId465" Type="http://schemas.openxmlformats.org/officeDocument/2006/relationships/hyperlink" Target="http://www.nevo.co.il/Law_word/law17/PROP-2622.pdf" TargetMode="External"/><Relationship Id="rId672" Type="http://schemas.openxmlformats.org/officeDocument/2006/relationships/hyperlink" Target="http://www.nevo.co.il/Law_word/law15/memshala-831.pdf" TargetMode="External"/><Relationship Id="rId22" Type="http://schemas.openxmlformats.org/officeDocument/2006/relationships/hyperlink" Target="http://www.nevo.co.il/law_word/law14/law-2582.pdf" TargetMode="External"/><Relationship Id="rId118" Type="http://schemas.openxmlformats.org/officeDocument/2006/relationships/hyperlink" Target="http://www.nevo.co.il/Law_word/law14/law-2280.pdf" TargetMode="External"/><Relationship Id="rId325" Type="http://schemas.openxmlformats.org/officeDocument/2006/relationships/hyperlink" Target="http://www.nevo.co.il/Law_word/law15/memshala-706.pdf" TargetMode="External"/><Relationship Id="rId532" Type="http://schemas.openxmlformats.org/officeDocument/2006/relationships/hyperlink" Target="http://www.nevo.co.il/Law_word/law17/PROP-2194.pdf" TargetMode="External"/><Relationship Id="rId171" Type="http://schemas.openxmlformats.org/officeDocument/2006/relationships/hyperlink" Target="http://www.nevo.co.il/Law_word/law15/MEMSHALA-175.pdf" TargetMode="External"/><Relationship Id="rId837" Type="http://schemas.openxmlformats.org/officeDocument/2006/relationships/hyperlink" Target="http://www.nevo.co.il/law_word/law14/law-2481.pdf" TargetMode="External"/><Relationship Id="rId269" Type="http://schemas.openxmlformats.org/officeDocument/2006/relationships/hyperlink" Target="http://www.nevo.co.il/law_word/law14/law-2582.pdf" TargetMode="External"/><Relationship Id="rId476" Type="http://schemas.openxmlformats.org/officeDocument/2006/relationships/hyperlink" Target="http://www.nevo.co.il/Law_word/law14/LAW-2054.pdf" TargetMode="External"/><Relationship Id="rId683" Type="http://schemas.openxmlformats.org/officeDocument/2006/relationships/hyperlink" Target="http://www.nevo.co.il/law_word/law14/law-2582.pdf" TargetMode="External"/><Relationship Id="rId890" Type="http://schemas.openxmlformats.org/officeDocument/2006/relationships/hyperlink" Target="http://www.nevo.co.il/Law_word/law16/knesset-693.pdf" TargetMode="External"/><Relationship Id="rId904" Type="http://schemas.openxmlformats.org/officeDocument/2006/relationships/hyperlink" Target="http://www.nevo.co.il/Law_word/law15/memshala-1032.pdf" TargetMode="External"/><Relationship Id="rId33" Type="http://schemas.openxmlformats.org/officeDocument/2006/relationships/hyperlink" Target="http://www.nevo.co.il/Law_word/law15/memshala-939.pdf" TargetMode="External"/><Relationship Id="rId129" Type="http://schemas.openxmlformats.org/officeDocument/2006/relationships/hyperlink" Target="http://www.nevo.co.il/Law_word/law15/MEMSHALA-175.pdf" TargetMode="External"/><Relationship Id="rId336" Type="http://schemas.openxmlformats.org/officeDocument/2006/relationships/hyperlink" Target="http://www.nevo.co.il/Law_word/law14/law-2420.pdf" TargetMode="External"/><Relationship Id="rId543" Type="http://schemas.openxmlformats.org/officeDocument/2006/relationships/hyperlink" Target="http://www.nevo.co.il/Law_word/law14/LAW-1892.pdf" TargetMode="External"/><Relationship Id="rId182" Type="http://schemas.openxmlformats.org/officeDocument/2006/relationships/hyperlink" Target="http://www.nevo.co.il/Law_word/law14/LAW-2024.pdf" TargetMode="External"/><Relationship Id="rId403" Type="http://schemas.openxmlformats.org/officeDocument/2006/relationships/hyperlink" Target="http://www.nevo.co.il/Law_word/law15/memshala-1032.pdf" TargetMode="External"/><Relationship Id="rId750" Type="http://schemas.openxmlformats.org/officeDocument/2006/relationships/hyperlink" Target="http://www.nevo.co.il/Law_word/law15/MEMSHALA-175.pdf" TargetMode="External"/><Relationship Id="rId848" Type="http://schemas.openxmlformats.org/officeDocument/2006/relationships/hyperlink" Target="http://www.nevo.co.il/Law_word/law15/memshala-541.pdf" TargetMode="External"/><Relationship Id="rId487" Type="http://schemas.openxmlformats.org/officeDocument/2006/relationships/hyperlink" Target="http://www.nevo.co.il/Law_word/law17/PROP-2622.pdf" TargetMode="External"/><Relationship Id="rId610" Type="http://schemas.openxmlformats.org/officeDocument/2006/relationships/hyperlink" Target="http://www.nevo.co.il/Law_word/law15/memshala-831.pdf" TargetMode="External"/><Relationship Id="rId694" Type="http://schemas.openxmlformats.org/officeDocument/2006/relationships/hyperlink" Target="http://www.nevo.co.il/Law_word/law15/MEMSHALA-175.pdf" TargetMode="External"/><Relationship Id="rId708" Type="http://schemas.openxmlformats.org/officeDocument/2006/relationships/hyperlink" Target="http://www.nevo.co.il/Law_word/law15/memshala-1032.pdf" TargetMode="External"/><Relationship Id="rId347" Type="http://schemas.openxmlformats.org/officeDocument/2006/relationships/hyperlink" Target="http://www.nevo.co.il/Law_word/law15/MEMSHALA-175.pdf" TargetMode="External"/><Relationship Id="rId44" Type="http://schemas.openxmlformats.org/officeDocument/2006/relationships/hyperlink" Target="http://www.nevo.co.il/Law_word/law14/LAW-2024.pdf" TargetMode="External"/><Relationship Id="rId554" Type="http://schemas.openxmlformats.org/officeDocument/2006/relationships/hyperlink" Target="http://www.nevo.co.il/Law_word/law15/MEMSHALA-25.pdf" TargetMode="External"/><Relationship Id="rId761" Type="http://schemas.openxmlformats.org/officeDocument/2006/relationships/hyperlink" Target="http://www.nevo.co.il/Law_word/law14/LAW-2024.pdf" TargetMode="External"/><Relationship Id="rId859" Type="http://schemas.openxmlformats.org/officeDocument/2006/relationships/hyperlink" Target="http://www.nevo.co.il/Law_word/law14/LAW-2024.pdf" TargetMode="External"/><Relationship Id="rId193" Type="http://schemas.openxmlformats.org/officeDocument/2006/relationships/hyperlink" Target="http://www.nevo.co.il/Law_word/law15/memshala-1032.pdf" TargetMode="External"/><Relationship Id="rId207" Type="http://schemas.openxmlformats.org/officeDocument/2006/relationships/hyperlink" Target="http://www.nevo.co.il/Law_word/law15/memshala-1032.pdf" TargetMode="External"/><Relationship Id="rId414" Type="http://schemas.openxmlformats.org/officeDocument/2006/relationships/hyperlink" Target="http://www.nevo.co.il/law_word/law14/law-2570.pdf" TargetMode="External"/><Relationship Id="rId498" Type="http://schemas.openxmlformats.org/officeDocument/2006/relationships/hyperlink" Target="http://www.nevo.co.il/Law_word/law14/LAW-1634.pdf" TargetMode="External"/><Relationship Id="rId621" Type="http://schemas.openxmlformats.org/officeDocument/2006/relationships/hyperlink" Target="http://www.nevo.co.il/law_word/law14/law-2599.pdf" TargetMode="External"/><Relationship Id="rId260" Type="http://schemas.openxmlformats.org/officeDocument/2006/relationships/hyperlink" Target="http://www.nevo.co.il/Law_word/law15/memshala-1032.pdf" TargetMode="External"/><Relationship Id="rId719" Type="http://schemas.openxmlformats.org/officeDocument/2006/relationships/hyperlink" Target="http://www.nevo.co.il/law_word/law14/law-2582.pdf" TargetMode="External"/><Relationship Id="rId55" Type="http://schemas.openxmlformats.org/officeDocument/2006/relationships/hyperlink" Target="http://www.nevo.co.il/Law_word/law15/MEMSHALA-175.pdf" TargetMode="External"/><Relationship Id="rId120" Type="http://schemas.openxmlformats.org/officeDocument/2006/relationships/hyperlink" Target="http://www.nevo.co.il/law_word/law14/law-2582.pdf" TargetMode="External"/><Relationship Id="rId358" Type="http://schemas.openxmlformats.org/officeDocument/2006/relationships/hyperlink" Target="http://www.nevo.co.il/Law_word/law14/LAW-2024.pdf" TargetMode="External"/><Relationship Id="rId565" Type="http://schemas.openxmlformats.org/officeDocument/2006/relationships/hyperlink" Target="http://www.nevo.co.il/law_word/law14/law-2582.pdf" TargetMode="External"/><Relationship Id="rId772" Type="http://schemas.openxmlformats.org/officeDocument/2006/relationships/hyperlink" Target="http://www.nevo.co.il/Law_word/law15/memshala-541.pdf" TargetMode="External"/><Relationship Id="rId218" Type="http://schemas.openxmlformats.org/officeDocument/2006/relationships/hyperlink" Target="http://www.nevo.co.il/Law_word/law14/LAW-2024.pdf" TargetMode="External"/><Relationship Id="rId425" Type="http://schemas.openxmlformats.org/officeDocument/2006/relationships/hyperlink" Target="http://www.nevo.co.il/Law_word/law15/MEMSHALA-175.pdf" TargetMode="External"/><Relationship Id="rId632" Type="http://schemas.openxmlformats.org/officeDocument/2006/relationships/hyperlink" Target="http://www.nevo.co.il/Law_word/law15/MEMSHALA-25.pdf" TargetMode="External"/><Relationship Id="rId271" Type="http://schemas.openxmlformats.org/officeDocument/2006/relationships/hyperlink" Target="http://www.nevo.co.il/law_word/law14/law-2481.pdf" TargetMode="External"/><Relationship Id="rId66" Type="http://schemas.openxmlformats.org/officeDocument/2006/relationships/hyperlink" Target="http://www.nevo.co.il/Law_word/law14/LAW-2024.pdf" TargetMode="External"/><Relationship Id="rId131" Type="http://schemas.openxmlformats.org/officeDocument/2006/relationships/hyperlink" Target="http://www.nevo.co.il/Law_word/law15/memshala-1032.pdf" TargetMode="External"/><Relationship Id="rId369" Type="http://schemas.openxmlformats.org/officeDocument/2006/relationships/hyperlink" Target="http://www.nevo.co.il/Law_word/law15/MEMSHALA-175.pdf" TargetMode="External"/><Relationship Id="rId576" Type="http://schemas.openxmlformats.org/officeDocument/2006/relationships/hyperlink" Target="http://www.nevo.co.il/Law_word/law15/memshala-1032.pdf" TargetMode="External"/><Relationship Id="rId783" Type="http://schemas.openxmlformats.org/officeDocument/2006/relationships/hyperlink" Target="http://www.nevo.co.il/Law_word/law14/law-2316.pdf" TargetMode="External"/><Relationship Id="rId229" Type="http://schemas.openxmlformats.org/officeDocument/2006/relationships/hyperlink" Target="http://www.nevo.co.il/law_word/law14/law-2582.pdf" TargetMode="External"/><Relationship Id="rId436" Type="http://schemas.openxmlformats.org/officeDocument/2006/relationships/hyperlink" Target="http://www.nevo.co.il/Law_word/law14/law-2767.pdf" TargetMode="External"/><Relationship Id="rId643" Type="http://schemas.openxmlformats.org/officeDocument/2006/relationships/hyperlink" Target="http://www.nevo.co.il/law_word/law14/law-2599.pdf" TargetMode="External"/><Relationship Id="rId850" Type="http://schemas.openxmlformats.org/officeDocument/2006/relationships/hyperlink" Target="http://www.nevo.co.il/Law_word/law15/memshala-706.pdf" TargetMode="External"/><Relationship Id="rId77" Type="http://schemas.openxmlformats.org/officeDocument/2006/relationships/hyperlink" Target="http://www.nevo.co.il/Law_word/law15/MEMSHALA-175.pdf" TargetMode="External"/><Relationship Id="rId282" Type="http://schemas.openxmlformats.org/officeDocument/2006/relationships/hyperlink" Target="http://www.nevo.co.il/Law_word/law14/LAW-2024.pdf" TargetMode="External"/><Relationship Id="rId503" Type="http://schemas.openxmlformats.org/officeDocument/2006/relationships/hyperlink" Target="http://www.nevo.co.il/Law_word/law15/memshala-1032.pdf" TargetMode="External"/><Relationship Id="rId587" Type="http://schemas.openxmlformats.org/officeDocument/2006/relationships/hyperlink" Target="http://www.nevo.co.il/law_word/law14/law-2582.pdf" TargetMode="External"/><Relationship Id="rId710" Type="http://schemas.openxmlformats.org/officeDocument/2006/relationships/hyperlink" Target="http://www.nevo.co.il/Law_word/law15/memshala-541.pdf" TargetMode="External"/><Relationship Id="rId808" Type="http://schemas.openxmlformats.org/officeDocument/2006/relationships/hyperlink" Target="http://www.nevo.co.il/Law_word/law15/memshala-1032.pdf" TargetMode="External"/><Relationship Id="rId8" Type="http://schemas.openxmlformats.org/officeDocument/2006/relationships/hyperlink" Target="http://www.nevo.co.il/Law_word/law14/LAW-2024.pdf" TargetMode="External"/><Relationship Id="rId142" Type="http://schemas.openxmlformats.org/officeDocument/2006/relationships/hyperlink" Target="http://www.nevo.co.il/law_word/law14/law-2582.pdf" TargetMode="External"/><Relationship Id="rId447" Type="http://schemas.openxmlformats.org/officeDocument/2006/relationships/hyperlink" Target="http://www.nevo.co.il/Law_word/law15/MEMSHALA-175.pdf" TargetMode="External"/><Relationship Id="rId794" Type="http://schemas.openxmlformats.org/officeDocument/2006/relationships/hyperlink" Target="http://www.nevo.co.il/Law_word/law15/memshala-541.pdf" TargetMode="External"/><Relationship Id="rId654" Type="http://schemas.openxmlformats.org/officeDocument/2006/relationships/hyperlink" Target="http://www.nevo.co.il/Law_word/law15/MEMSHALA-95.pdf" TargetMode="External"/><Relationship Id="rId861" Type="http://schemas.openxmlformats.org/officeDocument/2006/relationships/hyperlink" Target="http://www.nevo.co.il/Law_word/law14/law-2651.pdf" TargetMode="External"/><Relationship Id="rId293" Type="http://schemas.openxmlformats.org/officeDocument/2006/relationships/hyperlink" Target="http://www.nevo.co.il/Law_word/law15/memshala-1032.pdf" TargetMode="External"/><Relationship Id="rId307" Type="http://schemas.openxmlformats.org/officeDocument/2006/relationships/hyperlink" Target="http://www.nevo.co.il/Law_word/law15/MEMSHALA-175.pdf" TargetMode="External"/><Relationship Id="rId514" Type="http://schemas.openxmlformats.org/officeDocument/2006/relationships/hyperlink" Target="http://www.nevo.co.il/Law_word/law14/LAW-2024.pdf" TargetMode="External"/><Relationship Id="rId721" Type="http://schemas.openxmlformats.org/officeDocument/2006/relationships/hyperlink" Target="http://www.nevo.co.il/Law_word/law14/law-2316.pdf" TargetMode="External"/><Relationship Id="rId88" Type="http://schemas.openxmlformats.org/officeDocument/2006/relationships/hyperlink" Target="http://www.nevo.co.il/law_word/law14/law-2582.pdf" TargetMode="External"/><Relationship Id="rId153" Type="http://schemas.openxmlformats.org/officeDocument/2006/relationships/hyperlink" Target="http://www.nevo.co.il/Law_word/law15/memshala-403.pdf" TargetMode="External"/><Relationship Id="rId360" Type="http://schemas.openxmlformats.org/officeDocument/2006/relationships/hyperlink" Target="http://www.nevo.co.il/Law_word/law14/LAW-1634.pdf" TargetMode="External"/><Relationship Id="rId598" Type="http://schemas.openxmlformats.org/officeDocument/2006/relationships/hyperlink" Target="http://www.nevo.co.il/Law_word/law15/memshala-831.pdf" TargetMode="External"/><Relationship Id="rId819" Type="http://schemas.openxmlformats.org/officeDocument/2006/relationships/hyperlink" Target="http://www.nevo.co.il/Law_word/law14/LAW-2024.pdf" TargetMode="External"/><Relationship Id="rId220" Type="http://schemas.openxmlformats.org/officeDocument/2006/relationships/hyperlink" Target="http://www.nevo.co.il/Law_word/law14/law-2420.pdf" TargetMode="External"/><Relationship Id="rId458" Type="http://schemas.openxmlformats.org/officeDocument/2006/relationships/hyperlink" Target="http://www.nevo.co.il/Law_word/law14/LAW-1634.pdf" TargetMode="External"/><Relationship Id="rId665" Type="http://schemas.openxmlformats.org/officeDocument/2006/relationships/hyperlink" Target="http://www.nevo.co.il/law_word/law14/law-2599.pdf" TargetMode="External"/><Relationship Id="rId872" Type="http://schemas.openxmlformats.org/officeDocument/2006/relationships/hyperlink" Target="http://www.nevo.co.il/Law_word/law15/MEMSHALA-25.pdf" TargetMode="External"/><Relationship Id="rId15" Type="http://schemas.openxmlformats.org/officeDocument/2006/relationships/hyperlink" Target="http://www.nevo.co.il/Law_word/law15/memshala-1032.pdf" TargetMode="External"/><Relationship Id="rId318" Type="http://schemas.openxmlformats.org/officeDocument/2006/relationships/hyperlink" Target="http://www.nevo.co.il/law_word/law14/law-2582.pdf" TargetMode="External"/><Relationship Id="rId525" Type="http://schemas.openxmlformats.org/officeDocument/2006/relationships/hyperlink" Target="http://www.nevo.co.il/law_word/law14/law-2582.pdf" TargetMode="External"/><Relationship Id="rId732" Type="http://schemas.openxmlformats.org/officeDocument/2006/relationships/hyperlink" Target="http://www.nevo.co.il/Law_word/law15/memshala-1032.pdf" TargetMode="External"/><Relationship Id="rId99" Type="http://schemas.openxmlformats.org/officeDocument/2006/relationships/hyperlink" Target="http://www.nevo.co.il/Law_word/law15/memshala-1032.pdf" TargetMode="External"/><Relationship Id="rId164" Type="http://schemas.openxmlformats.org/officeDocument/2006/relationships/hyperlink" Target="http://www.nevo.co.il/law_word/law14/law-2582.pdf" TargetMode="External"/><Relationship Id="rId371" Type="http://schemas.openxmlformats.org/officeDocument/2006/relationships/hyperlink" Target="http://www.nevo.co.il/Law_word/law15/MEMSHALA-175.pdf" TargetMode="External"/><Relationship Id="rId469" Type="http://schemas.openxmlformats.org/officeDocument/2006/relationships/hyperlink" Target="http://www.nevo.co.il/Law_word/law16/KNESSET-93.pdf" TargetMode="External"/><Relationship Id="rId676" Type="http://schemas.openxmlformats.org/officeDocument/2006/relationships/hyperlink" Target="http://www.nevo.co.il/Law_word/law15/memshala-1032.pdf" TargetMode="External"/><Relationship Id="rId883" Type="http://schemas.openxmlformats.org/officeDocument/2006/relationships/hyperlink" Target="http://www.nevo.co.il/Law_word/law14/law-2420.pdf" TargetMode="External"/><Relationship Id="rId26" Type="http://schemas.openxmlformats.org/officeDocument/2006/relationships/hyperlink" Target="http://www.nevo.co.il/Law_word/law14/LAW-2024.pdf" TargetMode="External"/><Relationship Id="rId231" Type="http://schemas.openxmlformats.org/officeDocument/2006/relationships/hyperlink" Target="http://www.nevo.co.il/Law_word/law14/law-2420.pdf" TargetMode="External"/><Relationship Id="rId329" Type="http://schemas.openxmlformats.org/officeDocument/2006/relationships/hyperlink" Target="http://www.nevo.co.il/Law_word/law15/memshala-1032.pdf" TargetMode="External"/><Relationship Id="rId536" Type="http://schemas.openxmlformats.org/officeDocument/2006/relationships/hyperlink" Target="http://www.nevo.co.il/Law_word/law15/memshala-1032.pdf" TargetMode="External"/><Relationship Id="rId175" Type="http://schemas.openxmlformats.org/officeDocument/2006/relationships/hyperlink" Target="http://www.nevo.co.il/Law_word/law15/MEMSHALA-175.pdf" TargetMode="External"/><Relationship Id="rId743" Type="http://schemas.openxmlformats.org/officeDocument/2006/relationships/hyperlink" Target="http://www.nevo.co.il/Law_word/law14/law-2316.pdf" TargetMode="External"/><Relationship Id="rId382" Type="http://schemas.openxmlformats.org/officeDocument/2006/relationships/hyperlink" Target="http://www.nevo.co.il/law_word/law14/law-2582.pdf" TargetMode="External"/><Relationship Id="rId603" Type="http://schemas.openxmlformats.org/officeDocument/2006/relationships/hyperlink" Target="http://www.nevo.co.il/Law_word/law14/LAW-2018.pdf" TargetMode="External"/><Relationship Id="rId687" Type="http://schemas.openxmlformats.org/officeDocument/2006/relationships/hyperlink" Target="http://www.nevo.co.il/Law_word/law14/LAW-2024.pdf" TargetMode="External"/><Relationship Id="rId810" Type="http://schemas.openxmlformats.org/officeDocument/2006/relationships/hyperlink" Target="http://www.nevo.co.il/Law_word/law15/memshala-541.pdf" TargetMode="External"/><Relationship Id="rId908" Type="http://schemas.openxmlformats.org/officeDocument/2006/relationships/header" Target="header2.xml"/><Relationship Id="rId242" Type="http://schemas.openxmlformats.org/officeDocument/2006/relationships/hyperlink" Target="http://www.nevo.co.il/Law_word/law15/memshala-1032.pdf" TargetMode="External"/><Relationship Id="rId894" Type="http://schemas.openxmlformats.org/officeDocument/2006/relationships/hyperlink" Target="http://www.nevo.co.il/Law_word/law15/memshala-70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64.pdf" TargetMode="External"/><Relationship Id="rId21" Type="http://schemas.openxmlformats.org/officeDocument/2006/relationships/hyperlink" Target="http://www.nevo.co.il/Law_word/law14/law-1823.pdf" TargetMode="External"/><Relationship Id="rId42" Type="http://schemas.openxmlformats.org/officeDocument/2006/relationships/hyperlink" Target="http://www.nevo.co.il/Law_word/law14/law-2125.pdf" TargetMode="External"/><Relationship Id="rId47" Type="http://schemas.openxmlformats.org/officeDocument/2006/relationships/hyperlink" Target="http://www.nevo.co.il/Law_word/law16/knesset-274.pdf" TargetMode="External"/><Relationship Id="rId63" Type="http://schemas.openxmlformats.org/officeDocument/2006/relationships/hyperlink" Target="http://www.nevo.co.il/Law_word/law15/memshala-704.pdf" TargetMode="External"/><Relationship Id="rId68" Type="http://schemas.openxmlformats.org/officeDocument/2006/relationships/hyperlink" Target="http://www.nevo.co.il/law_word/law14/law-2570.pdf" TargetMode="External"/><Relationship Id="rId84" Type="http://schemas.openxmlformats.org/officeDocument/2006/relationships/hyperlink" Target="http://www.nevo.co.il/Law_word/law16/knesset-786.pdf" TargetMode="External"/><Relationship Id="rId89" Type="http://schemas.openxmlformats.org/officeDocument/2006/relationships/hyperlink" Target="http://www.nevo.co.il/Law_word/law10/yalkut-5557.pdf" TargetMode="External"/><Relationship Id="rId16" Type="http://schemas.openxmlformats.org/officeDocument/2006/relationships/hyperlink" Target="http://www.nevo.co.il/Law_word/law17/PROP-2615.pdf" TargetMode="External"/><Relationship Id="rId11" Type="http://schemas.openxmlformats.org/officeDocument/2006/relationships/hyperlink" Target="http://www.nevo.co.il/Law_word/law14/LAW-1557.pdf" TargetMode="External"/><Relationship Id="rId32" Type="http://schemas.openxmlformats.org/officeDocument/2006/relationships/hyperlink" Target="http://www.nevo.co.il/Law_word/law17/prop-2951.pdf" TargetMode="External"/><Relationship Id="rId37" Type="http://schemas.openxmlformats.org/officeDocument/2006/relationships/hyperlink" Target="http://www.nevo.co.il/Law_word/law14/LAW-2024.pdf" TargetMode="External"/><Relationship Id="rId53" Type="http://schemas.openxmlformats.org/officeDocument/2006/relationships/hyperlink" Target="http://www.nevo.co.il/Law_word/law15/memshala-502.pdf" TargetMode="External"/><Relationship Id="rId58" Type="http://schemas.openxmlformats.org/officeDocument/2006/relationships/hyperlink" Target="http://www.nevo.co.il/Law_word/law14/law-2316.pdf" TargetMode="External"/><Relationship Id="rId74" Type="http://schemas.openxmlformats.org/officeDocument/2006/relationships/hyperlink" Target="http://www.nevo.co.il/law_word/law14/law-2606.pdf" TargetMode="External"/><Relationship Id="rId79" Type="http://schemas.openxmlformats.org/officeDocument/2006/relationships/hyperlink" Target="http://www.nevo.co.il/Law_word/law16/knesset-732.pdf" TargetMode="External"/><Relationship Id="rId102" Type="http://schemas.openxmlformats.org/officeDocument/2006/relationships/hyperlink" Target="https://www.nevo.co.il/Law_word/law10/yalkut-6987.pdf" TargetMode="External"/><Relationship Id="rId5" Type="http://schemas.openxmlformats.org/officeDocument/2006/relationships/hyperlink" Target="http://www.nevo.co.il/Law_word/law17/PROP-2008.pdf" TargetMode="External"/><Relationship Id="rId90" Type="http://schemas.openxmlformats.org/officeDocument/2006/relationships/hyperlink" Target="http://www.nevo.co.il/Law_word/law10/yalkut-5648.pdf" TargetMode="External"/><Relationship Id="rId95" Type="http://schemas.openxmlformats.org/officeDocument/2006/relationships/hyperlink" Target="http://www.nevo.co.il/Law_word/law10/yalkut-6004.pdf" TargetMode="External"/><Relationship Id="rId22" Type="http://schemas.openxmlformats.org/officeDocument/2006/relationships/hyperlink" Target="http://www.nevo.co.il/Law_word/law17/prop-2982.pdf" TargetMode="External"/><Relationship Id="rId27" Type="http://schemas.openxmlformats.org/officeDocument/2006/relationships/hyperlink" Target="http://www.nevo.co.il/Law_word/law14/law-1936.pdf" TargetMode="External"/><Relationship Id="rId43" Type="http://schemas.openxmlformats.org/officeDocument/2006/relationships/hyperlink" Target="http://www.nevo.co.il/Law_word/law15/memshala-335.pdf" TargetMode="External"/><Relationship Id="rId48" Type="http://schemas.openxmlformats.org/officeDocument/2006/relationships/hyperlink" Target="http://www.nevo.co.il/Law_word/law14/law-2237.pdf" TargetMode="External"/><Relationship Id="rId64" Type="http://schemas.openxmlformats.org/officeDocument/2006/relationships/hyperlink" Target="http://www.nevo.co.il/law_word/law14/law-2507.pdf" TargetMode="External"/><Relationship Id="rId69" Type="http://schemas.openxmlformats.org/officeDocument/2006/relationships/hyperlink" Target="http://www.nevo.co.il/Law_word/law15/memshala-975.pdf" TargetMode="External"/><Relationship Id="rId80" Type="http://schemas.openxmlformats.org/officeDocument/2006/relationships/hyperlink" Target="http://www.nevo.co.il/law_word/law14/law-2755.pdf" TargetMode="External"/><Relationship Id="rId85" Type="http://schemas.openxmlformats.org/officeDocument/2006/relationships/hyperlink" Target="http://www.nevo.co.il/law_word/law14/law-2775.pdf" TargetMode="External"/><Relationship Id="rId12" Type="http://schemas.openxmlformats.org/officeDocument/2006/relationships/hyperlink" Target="http://www.nevo.co.il/Law_word/law17/PROP-2428.pdf" TargetMode="External"/><Relationship Id="rId17" Type="http://schemas.openxmlformats.org/officeDocument/2006/relationships/hyperlink" Target="http://www.nevo.co.il/Law_word/law14/LAW-1634.pdf" TargetMode="External"/><Relationship Id="rId33" Type="http://schemas.openxmlformats.org/officeDocument/2006/relationships/hyperlink" Target="http://www.nevo.co.il/Law_word/law14/law-2008.pdf" TargetMode="External"/><Relationship Id="rId38" Type="http://schemas.openxmlformats.org/officeDocument/2006/relationships/hyperlink" Target="http://www.nevo.co.il/Law_word/law15/MEMSHALA-175.pdf" TargetMode="External"/><Relationship Id="rId59" Type="http://schemas.openxmlformats.org/officeDocument/2006/relationships/hyperlink" Target="http://www.nevo.co.il/Law_word/law15/memshala-541.pdf" TargetMode="External"/><Relationship Id="rId103" Type="http://schemas.openxmlformats.org/officeDocument/2006/relationships/hyperlink" Target="https://www.nevo.co.il/Law_word/law10/yalkut-7252.pdf" TargetMode="External"/><Relationship Id="rId20" Type="http://schemas.openxmlformats.org/officeDocument/2006/relationships/hyperlink" Target="http://www.nevo.co.il/Law_word/law17/PROP-2650.pdf" TargetMode="External"/><Relationship Id="rId41" Type="http://schemas.openxmlformats.org/officeDocument/2006/relationships/hyperlink" Target="http://www.nevo.co.il/Law_word/law16/KNESSET-93.pdf" TargetMode="External"/><Relationship Id="rId54" Type="http://schemas.openxmlformats.org/officeDocument/2006/relationships/hyperlink" Target="http://www.nevo.co.il/Law_word/law14/law-2262.pdf" TargetMode="External"/><Relationship Id="rId62" Type="http://schemas.openxmlformats.org/officeDocument/2006/relationships/hyperlink" Target="http://www.nevo.co.il/Law_word/law14/LAW-2481.pdf" TargetMode="External"/><Relationship Id="rId70" Type="http://schemas.openxmlformats.org/officeDocument/2006/relationships/hyperlink" Target="http://www.nevo.co.il/law_word/law14/law-2582.pdf" TargetMode="External"/><Relationship Id="rId75" Type="http://schemas.openxmlformats.org/officeDocument/2006/relationships/hyperlink" Target="http://www.nevo.co.il/Law_word/law15/memshala-1046.pdf" TargetMode="External"/><Relationship Id="rId83" Type="http://schemas.openxmlformats.org/officeDocument/2006/relationships/hyperlink" Target="http://www.nevo.co.il/law_word/law14/law-2767.pdf" TargetMode="External"/><Relationship Id="rId88" Type="http://schemas.openxmlformats.org/officeDocument/2006/relationships/hyperlink" Target="http://www.nevo.co.il/Law_word/law10/yalkut-5545.pdf" TargetMode="External"/><Relationship Id="rId91" Type="http://schemas.openxmlformats.org/officeDocument/2006/relationships/hyperlink" Target="http://www.nevo.co.il/Law_word/law10/yalkut-5697.pdf" TargetMode="External"/><Relationship Id="rId96" Type="http://schemas.openxmlformats.org/officeDocument/2006/relationships/hyperlink" Target="http://www.nevo.co.il/Law_word/law10/yalkut-6054.pdf" TargetMode="External"/><Relationship Id="rId1" Type="http://schemas.openxmlformats.org/officeDocument/2006/relationships/hyperlink" Target="http://www.nevo.co.il/Law_word/law14/LAW-1021.pdf" TargetMode="External"/><Relationship Id="rId6" Type="http://schemas.openxmlformats.org/officeDocument/2006/relationships/hyperlink" Target="http://www.nevo.co.il/Law_word/law14/LAW-1434.pdf" TargetMode="External"/><Relationship Id="rId15" Type="http://schemas.openxmlformats.org/officeDocument/2006/relationships/hyperlink" Target="http://www.nevo.co.il/Law_word/law14/LAW-1634.pdf" TargetMode="External"/><Relationship Id="rId23" Type="http://schemas.openxmlformats.org/officeDocument/2006/relationships/hyperlink" Target="http://www.nevo.co.il/Law_word/law14/law-1892.pdf" TargetMode="External"/><Relationship Id="rId28" Type="http://schemas.openxmlformats.org/officeDocument/2006/relationships/hyperlink" Target="http://www.nevo.co.il/Law_word/law15/MEMSHALA-95.pdf" TargetMode="External"/><Relationship Id="rId36" Type="http://schemas.openxmlformats.org/officeDocument/2006/relationships/hyperlink" Target="http://www.nevo.co.il/Law_word/law16/KNESSET-66.pdf" TargetMode="External"/><Relationship Id="rId49" Type="http://schemas.openxmlformats.org/officeDocument/2006/relationships/hyperlink" Target="http://www.nevo.co.il/Law_word/law15/memshala-485.pdf" TargetMode="External"/><Relationship Id="rId57" Type="http://schemas.openxmlformats.org/officeDocument/2006/relationships/hyperlink" Target="http://www.nevo.co.il/Law_word/law15/memshala-541.pdf" TargetMode="External"/><Relationship Id="rId106" Type="http://schemas.openxmlformats.org/officeDocument/2006/relationships/hyperlink" Target="https://www.nevo.co.il/law_html/law10/yalkut-10788.pdf" TargetMode="External"/><Relationship Id="rId10" Type="http://schemas.openxmlformats.org/officeDocument/2006/relationships/hyperlink" Target="http://www.nevo.co.il/Law_word/law17/PROP-2336.pdf" TargetMode="External"/><Relationship Id="rId31" Type="http://schemas.openxmlformats.org/officeDocument/2006/relationships/hyperlink" Target="http://www.nevo.co.il/Law_word/law14/law-1995.pdf" TargetMode="External"/><Relationship Id="rId44" Type="http://schemas.openxmlformats.org/officeDocument/2006/relationships/hyperlink" Target="http://www.nevo.co.il/Law_word/law14/law-2130.pdf" TargetMode="External"/><Relationship Id="rId52" Type="http://schemas.openxmlformats.org/officeDocument/2006/relationships/hyperlink" Target="http://www.nevo.co.il/Law_word/law14/law-2243.pdf" TargetMode="External"/><Relationship Id="rId60" Type="http://schemas.openxmlformats.org/officeDocument/2006/relationships/hyperlink" Target="http://www.nevo.co.il/Law_word/law14/LAW-2420.pdf" TargetMode="External"/><Relationship Id="rId65" Type="http://schemas.openxmlformats.org/officeDocument/2006/relationships/hyperlink" Target="http://www.nevo.co.il/Law_word/law15/memshala-939.pdf" TargetMode="External"/><Relationship Id="rId73" Type="http://schemas.openxmlformats.org/officeDocument/2006/relationships/hyperlink" Target="http://www.nevo.co.il/Law_word/law15/memshala-831.pdf" TargetMode="External"/><Relationship Id="rId78" Type="http://schemas.openxmlformats.org/officeDocument/2006/relationships/hyperlink" Target="http://www.nevo.co.il/Law_word/law16/knesset-693.pdf" TargetMode="External"/><Relationship Id="rId81" Type="http://schemas.openxmlformats.org/officeDocument/2006/relationships/hyperlink" Target="http://www.nevo.co.il/Law_word/law16/knesset-801.pdf" TargetMode="External"/><Relationship Id="rId86" Type="http://schemas.openxmlformats.org/officeDocument/2006/relationships/hyperlink" Target="http://www.nevo.co.il/Law_word/law16/knesset-817.pdf" TargetMode="External"/><Relationship Id="rId94" Type="http://schemas.openxmlformats.org/officeDocument/2006/relationships/hyperlink" Target="http://www.nevo.co.il/Law_word/law10/yalkut-5928.pdf" TargetMode="External"/><Relationship Id="rId99" Type="http://schemas.openxmlformats.org/officeDocument/2006/relationships/hyperlink" Target="https://www.nevo.co.il/Law_word/law10/yalkut-6387.pdf" TargetMode="External"/><Relationship Id="rId101" Type="http://schemas.openxmlformats.org/officeDocument/2006/relationships/hyperlink" Target="https://www.nevo.co.il/Law_word/law10/yalkut-6643.pdf" TargetMode="External"/><Relationship Id="rId4" Type="http://schemas.openxmlformats.org/officeDocument/2006/relationships/hyperlink" Target="http://www.nevo.co.il/Law_word/law14/LAW-1395.pdf" TargetMode="External"/><Relationship Id="rId9" Type="http://schemas.openxmlformats.org/officeDocument/2006/relationships/hyperlink" Target="http://www.nevo.co.il/Law_word/law14/LAW-1512.pdf" TargetMode="External"/><Relationship Id="rId13" Type="http://schemas.openxmlformats.org/officeDocument/2006/relationships/hyperlink" Target="http://www.nevo.co.il/Law_word/law14/LAW-1607.pdf" TargetMode="External"/><Relationship Id="rId18" Type="http://schemas.openxmlformats.org/officeDocument/2006/relationships/hyperlink" Target="http://www.nevo.co.il/Law_word/law17/PROP-2622.pdf" TargetMode="External"/><Relationship Id="rId39" Type="http://schemas.openxmlformats.org/officeDocument/2006/relationships/hyperlink" Target="http://www.nevo.co.il/Law_word/law14/LAW-2035.pdf" TargetMode="External"/><Relationship Id="rId34" Type="http://schemas.openxmlformats.org/officeDocument/2006/relationships/hyperlink" Target="http://www.nevo.co.il/Law_word/law16/KNESSET-81.pdf" TargetMode="External"/><Relationship Id="rId50" Type="http://schemas.openxmlformats.org/officeDocument/2006/relationships/hyperlink" Target="http://www.nevo.co.il/Law_word/law14/law-2241.pdf" TargetMode="External"/><Relationship Id="rId55" Type="http://schemas.openxmlformats.org/officeDocument/2006/relationships/hyperlink" Target="http://www.nevo.co.il/Law_word/law15/memshala-403.pdf" TargetMode="External"/><Relationship Id="rId76" Type="http://schemas.openxmlformats.org/officeDocument/2006/relationships/hyperlink" Target="http://www.nevo.co.il/law_word/law14/law-2651.pdf" TargetMode="External"/><Relationship Id="rId97" Type="http://schemas.openxmlformats.org/officeDocument/2006/relationships/hyperlink" Target="https://www.nevo.co.il/Law_word/law10/yalkut-6151.pdf" TargetMode="External"/><Relationship Id="rId104" Type="http://schemas.openxmlformats.org/officeDocument/2006/relationships/hyperlink" Target="https://www.nevo.co.il/law_word/law10/yalkut-7701.pdf" TargetMode="External"/><Relationship Id="rId7" Type="http://schemas.openxmlformats.org/officeDocument/2006/relationships/hyperlink" Target="http://www.nevo.co.il/Law_word/law17/PROP-2194.pdf" TargetMode="External"/><Relationship Id="rId71" Type="http://schemas.openxmlformats.org/officeDocument/2006/relationships/hyperlink" Target="http://www.nevo.co.il/Law_word/law15/memshala-1032.pdf" TargetMode="External"/><Relationship Id="rId92" Type="http://schemas.openxmlformats.org/officeDocument/2006/relationships/hyperlink" Target="http://www.nevo.co.il/Law_word/law10/yalkut-5781.pdf" TargetMode="External"/><Relationship Id="rId2" Type="http://schemas.openxmlformats.org/officeDocument/2006/relationships/hyperlink" Target="http://www.nevo.co.il/Law_word/law17/PROP-1497.pdf" TargetMode="External"/><Relationship Id="rId29" Type="http://schemas.openxmlformats.org/officeDocument/2006/relationships/hyperlink" Target="http://www.nevo.co.il/Law_word/law14/law-1947.pdf" TargetMode="External"/><Relationship Id="rId24" Type="http://schemas.openxmlformats.org/officeDocument/2006/relationships/hyperlink" Target="http://www.nevo.co.il/Law_word/law15/MEMSHALA-25.pdf" TargetMode="External"/><Relationship Id="rId40" Type="http://schemas.openxmlformats.org/officeDocument/2006/relationships/hyperlink" Target="http://www.nevo.co.il/Law_word/law14/law-2054.pdf" TargetMode="External"/><Relationship Id="rId45" Type="http://schemas.openxmlformats.org/officeDocument/2006/relationships/hyperlink" Target="http://www.nevo.co.il/Law_word/law15/memshala-291.pdf" TargetMode="External"/><Relationship Id="rId66" Type="http://schemas.openxmlformats.org/officeDocument/2006/relationships/hyperlink" Target="http://www.nevo.co.il/law_word/law14/law-2511.pdf" TargetMode="External"/><Relationship Id="rId87" Type="http://schemas.openxmlformats.org/officeDocument/2006/relationships/hyperlink" Target="https://www.nevo.co.il/law_html/law16/knesset-901.pdf" TargetMode="External"/><Relationship Id="rId61" Type="http://schemas.openxmlformats.org/officeDocument/2006/relationships/hyperlink" Target="http://www.nevo.co.il/Law_word/law15/memshala-706.pdf" TargetMode="External"/><Relationship Id="rId82" Type="http://schemas.openxmlformats.org/officeDocument/2006/relationships/hyperlink" Target="http://www.nevo.co.il/Law_word/law15/memshala-1112.pdf" TargetMode="External"/><Relationship Id="rId19" Type="http://schemas.openxmlformats.org/officeDocument/2006/relationships/hyperlink" Target="http://www.nevo.co.il/Law_word/law14/LAW-1645.pdf" TargetMode="External"/><Relationship Id="rId14" Type="http://schemas.openxmlformats.org/officeDocument/2006/relationships/hyperlink" Target="http://www.nevo.co.il/Law_word/law17/PROP-2556.pdf" TargetMode="External"/><Relationship Id="rId30" Type="http://schemas.openxmlformats.org/officeDocument/2006/relationships/hyperlink" Target="http://www.nevo.co.il/Law_word/law15/MEMSHALA-107.pdf" TargetMode="External"/><Relationship Id="rId35" Type="http://schemas.openxmlformats.org/officeDocument/2006/relationships/hyperlink" Target="http://www.nevo.co.il/Law_word/law14/LAW-2018.pdf" TargetMode="External"/><Relationship Id="rId56" Type="http://schemas.openxmlformats.org/officeDocument/2006/relationships/hyperlink" Target="http://www.nevo.co.il/Law_word/law14/law-2280.pdf" TargetMode="External"/><Relationship Id="rId77" Type="http://schemas.openxmlformats.org/officeDocument/2006/relationships/hyperlink" Target="http://www.nevo.co.il/Law_word/law16/knesset-709.pdf" TargetMode="External"/><Relationship Id="rId100" Type="http://schemas.openxmlformats.org/officeDocument/2006/relationships/hyperlink" Target="https://www.nevo.co.il/Law_word/law10/yalkut-6465.pdf" TargetMode="External"/><Relationship Id="rId105" Type="http://schemas.openxmlformats.org/officeDocument/2006/relationships/hyperlink" Target="https://www.nevo.co.il/law_word/law10/yalkut-9295.pdf" TargetMode="External"/><Relationship Id="rId8" Type="http://schemas.openxmlformats.org/officeDocument/2006/relationships/hyperlink" Target="http://www.nevo.co.il/Law_word/law14/LAW-1435.pdf" TargetMode="External"/><Relationship Id="rId51" Type="http://schemas.openxmlformats.org/officeDocument/2006/relationships/hyperlink" Target="http://www.nevo.co.il/Law_word/law16/knesset-310.pdf" TargetMode="External"/><Relationship Id="rId72" Type="http://schemas.openxmlformats.org/officeDocument/2006/relationships/hyperlink" Target="http://www.nevo.co.il/law_word/law14/law-2599.pdf" TargetMode="External"/><Relationship Id="rId93" Type="http://schemas.openxmlformats.org/officeDocument/2006/relationships/hyperlink" Target="http://www.nevo.co.il/Law_word/law10/yalkut-5845.pdf" TargetMode="External"/><Relationship Id="rId98" Type="http://schemas.openxmlformats.org/officeDocument/2006/relationships/hyperlink" Target="https://www.nevo.co.il/Law_word/law10/yalkut-6222.pdf" TargetMode="External"/><Relationship Id="rId3" Type="http://schemas.openxmlformats.org/officeDocument/2006/relationships/hyperlink" Target="http://www.nevo.co.il/Law_word/law14/LAW-1028.pdf" TargetMode="External"/><Relationship Id="rId25" Type="http://schemas.openxmlformats.org/officeDocument/2006/relationships/hyperlink" Target="http://www.nevo.co.il/Law_word/law14/law-1919.pdf" TargetMode="External"/><Relationship Id="rId46" Type="http://schemas.openxmlformats.org/officeDocument/2006/relationships/hyperlink" Target="http://www.nevo.co.il/Law_word/law14/LAW-2205.pdf" TargetMode="External"/><Relationship Id="rId67" Type="http://schemas.openxmlformats.org/officeDocument/2006/relationships/hyperlink" Target="http://www.nevo.co.il/Law_word/law15/memshala-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69386</Words>
  <Characters>395503</Characters>
  <Application>Microsoft Office Word</Application>
  <DocSecurity>0</DocSecurity>
  <Lines>3295</Lines>
  <Paragraphs>927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463962</CharactersWithSpaces>
  <SharedDoc>false</SharedDoc>
  <HLinks>
    <vt:vector size="7542" baseType="variant">
      <vt:variant>
        <vt:i4>393283</vt:i4>
      </vt:variant>
      <vt:variant>
        <vt:i4>4176</vt:i4>
      </vt:variant>
      <vt:variant>
        <vt:i4>0</vt:i4>
      </vt:variant>
      <vt:variant>
        <vt:i4>5</vt:i4>
      </vt:variant>
      <vt:variant>
        <vt:lpwstr>http://www.nevo.co.il/advertisements/nevo-100.doc</vt:lpwstr>
      </vt:variant>
      <vt:variant>
        <vt:lpwstr/>
      </vt:variant>
      <vt:variant>
        <vt:i4>393283</vt:i4>
      </vt:variant>
      <vt:variant>
        <vt:i4>4173</vt:i4>
      </vt:variant>
      <vt:variant>
        <vt:i4>0</vt:i4>
      </vt:variant>
      <vt:variant>
        <vt:i4>5</vt:i4>
      </vt:variant>
      <vt:variant>
        <vt:lpwstr>http://www.nevo.co.il/advertisements/nevo-100.doc</vt:lpwstr>
      </vt:variant>
      <vt:variant>
        <vt:lpwstr/>
      </vt:variant>
      <vt:variant>
        <vt:i4>1179755</vt:i4>
      </vt:variant>
      <vt:variant>
        <vt:i4>4170</vt:i4>
      </vt:variant>
      <vt:variant>
        <vt:i4>0</vt:i4>
      </vt:variant>
      <vt:variant>
        <vt:i4>5</vt:i4>
      </vt:variant>
      <vt:variant>
        <vt:lpwstr>http://www.nevo.co.il/Law_word/law15/memshala-1032.pdf</vt:lpwstr>
      </vt:variant>
      <vt:variant>
        <vt:lpwstr/>
      </vt:variant>
      <vt:variant>
        <vt:i4>7667726</vt:i4>
      </vt:variant>
      <vt:variant>
        <vt:i4>4167</vt:i4>
      </vt:variant>
      <vt:variant>
        <vt:i4>0</vt:i4>
      </vt:variant>
      <vt:variant>
        <vt:i4>5</vt:i4>
      </vt:variant>
      <vt:variant>
        <vt:lpwstr>http://www.nevo.co.il/law_word/law14/law-2582.pdf</vt:lpwstr>
      </vt:variant>
      <vt:variant>
        <vt:lpwstr/>
      </vt:variant>
      <vt:variant>
        <vt:i4>7864407</vt:i4>
      </vt:variant>
      <vt:variant>
        <vt:i4>4164</vt:i4>
      </vt:variant>
      <vt:variant>
        <vt:i4>0</vt:i4>
      </vt:variant>
      <vt:variant>
        <vt:i4>5</vt:i4>
      </vt:variant>
      <vt:variant>
        <vt:lpwstr>http://www.nevo.co.il/Law_word/law15/memshala-541.pdf</vt:lpwstr>
      </vt:variant>
      <vt:variant>
        <vt:lpwstr/>
      </vt:variant>
      <vt:variant>
        <vt:i4>8126476</vt:i4>
      </vt:variant>
      <vt:variant>
        <vt:i4>4161</vt:i4>
      </vt:variant>
      <vt:variant>
        <vt:i4>0</vt:i4>
      </vt:variant>
      <vt:variant>
        <vt:i4>5</vt:i4>
      </vt:variant>
      <vt:variant>
        <vt:lpwstr>http://www.nevo.co.il/Law_word/law14/law-2316.pdf</vt:lpwstr>
      </vt:variant>
      <vt:variant>
        <vt:lpwstr/>
      </vt:variant>
      <vt:variant>
        <vt:i4>7864407</vt:i4>
      </vt:variant>
      <vt:variant>
        <vt:i4>4158</vt:i4>
      </vt:variant>
      <vt:variant>
        <vt:i4>0</vt:i4>
      </vt:variant>
      <vt:variant>
        <vt:i4>5</vt:i4>
      </vt:variant>
      <vt:variant>
        <vt:lpwstr>http://www.nevo.co.il/Law_word/law15/memshala-541.pdf</vt:lpwstr>
      </vt:variant>
      <vt:variant>
        <vt:lpwstr/>
      </vt:variant>
      <vt:variant>
        <vt:i4>8126476</vt:i4>
      </vt:variant>
      <vt:variant>
        <vt:i4>4155</vt:i4>
      </vt:variant>
      <vt:variant>
        <vt:i4>0</vt:i4>
      </vt:variant>
      <vt:variant>
        <vt:i4>5</vt:i4>
      </vt:variant>
      <vt:variant>
        <vt:lpwstr>http://www.nevo.co.il/Law_word/law14/law-2316.pdf</vt:lpwstr>
      </vt:variant>
      <vt:variant>
        <vt:lpwstr/>
      </vt:variant>
      <vt:variant>
        <vt:i4>131109</vt:i4>
      </vt:variant>
      <vt:variant>
        <vt:i4>4152</vt:i4>
      </vt:variant>
      <vt:variant>
        <vt:i4>0</vt:i4>
      </vt:variant>
      <vt:variant>
        <vt:i4>5</vt:i4>
      </vt:variant>
      <vt:variant>
        <vt:lpwstr>https://www.nevo.co.il/law_html/law16/knesset-901.pdf</vt:lpwstr>
      </vt:variant>
      <vt:variant>
        <vt:lpwstr/>
      </vt:variant>
      <vt:variant>
        <vt:i4>7733250</vt:i4>
      </vt:variant>
      <vt:variant>
        <vt:i4>4149</vt:i4>
      </vt:variant>
      <vt:variant>
        <vt:i4>0</vt:i4>
      </vt:variant>
      <vt:variant>
        <vt:i4>5</vt:i4>
      </vt:variant>
      <vt:variant>
        <vt:lpwstr>https://www.nevo.co.il/law_html/law14/law-2978.pdf</vt:lpwstr>
      </vt:variant>
      <vt:variant>
        <vt:lpwstr/>
      </vt:variant>
      <vt:variant>
        <vt:i4>1179755</vt:i4>
      </vt:variant>
      <vt:variant>
        <vt:i4>4146</vt:i4>
      </vt:variant>
      <vt:variant>
        <vt:i4>0</vt:i4>
      </vt:variant>
      <vt:variant>
        <vt:i4>5</vt:i4>
      </vt:variant>
      <vt:variant>
        <vt:lpwstr>http://www.nevo.co.il/Law_word/law15/memshala-1032.pdf</vt:lpwstr>
      </vt:variant>
      <vt:variant>
        <vt:lpwstr/>
      </vt:variant>
      <vt:variant>
        <vt:i4>7667726</vt:i4>
      </vt:variant>
      <vt:variant>
        <vt:i4>4143</vt:i4>
      </vt:variant>
      <vt:variant>
        <vt:i4>0</vt:i4>
      </vt:variant>
      <vt:variant>
        <vt:i4>5</vt:i4>
      </vt:variant>
      <vt:variant>
        <vt:lpwstr>http://www.nevo.co.il/law_word/law14/law-2582.pdf</vt:lpwstr>
      </vt:variant>
      <vt:variant>
        <vt:lpwstr/>
      </vt:variant>
      <vt:variant>
        <vt:i4>8126546</vt:i4>
      </vt:variant>
      <vt:variant>
        <vt:i4>4140</vt:i4>
      </vt:variant>
      <vt:variant>
        <vt:i4>0</vt:i4>
      </vt:variant>
      <vt:variant>
        <vt:i4>5</vt:i4>
      </vt:variant>
      <vt:variant>
        <vt:lpwstr>http://www.nevo.co.il/Law_word/law15/memshala-706.pdf</vt:lpwstr>
      </vt:variant>
      <vt:variant>
        <vt:lpwstr/>
      </vt:variant>
      <vt:variant>
        <vt:i4>8323085</vt:i4>
      </vt:variant>
      <vt:variant>
        <vt:i4>4137</vt:i4>
      </vt:variant>
      <vt:variant>
        <vt:i4>0</vt:i4>
      </vt:variant>
      <vt:variant>
        <vt:i4>5</vt:i4>
      </vt:variant>
      <vt:variant>
        <vt:lpwstr>http://www.nevo.co.il/Law_word/law14/law-2420.pdf</vt:lpwstr>
      </vt:variant>
      <vt:variant>
        <vt:lpwstr/>
      </vt:variant>
      <vt:variant>
        <vt:i4>3538969</vt:i4>
      </vt:variant>
      <vt:variant>
        <vt:i4>4134</vt:i4>
      </vt:variant>
      <vt:variant>
        <vt:i4>0</vt:i4>
      </vt:variant>
      <vt:variant>
        <vt:i4>5</vt:i4>
      </vt:variant>
      <vt:variant>
        <vt:lpwstr>http://www.nevo.co.il/Law_word/law16/knesset-732.pdf</vt:lpwstr>
      </vt:variant>
      <vt:variant>
        <vt:lpwstr/>
      </vt:variant>
      <vt:variant>
        <vt:i4>7929871</vt:i4>
      </vt:variant>
      <vt:variant>
        <vt:i4>4131</vt:i4>
      </vt:variant>
      <vt:variant>
        <vt:i4>0</vt:i4>
      </vt:variant>
      <vt:variant>
        <vt:i4>5</vt:i4>
      </vt:variant>
      <vt:variant>
        <vt:lpwstr>http://www.nevo.co.il/Law_word/law14/law-2741.pdf</vt:lpwstr>
      </vt:variant>
      <vt:variant>
        <vt:lpwstr/>
      </vt:variant>
      <vt:variant>
        <vt:i4>3538963</vt:i4>
      </vt:variant>
      <vt:variant>
        <vt:i4>4128</vt:i4>
      </vt:variant>
      <vt:variant>
        <vt:i4>0</vt:i4>
      </vt:variant>
      <vt:variant>
        <vt:i4>5</vt:i4>
      </vt:variant>
      <vt:variant>
        <vt:lpwstr>http://www.nevo.co.il/Law_word/law16/knesset-693.pdf</vt:lpwstr>
      </vt:variant>
      <vt:variant>
        <vt:lpwstr/>
      </vt:variant>
      <vt:variant>
        <vt:i4>8257550</vt:i4>
      </vt:variant>
      <vt:variant>
        <vt:i4>4125</vt:i4>
      </vt:variant>
      <vt:variant>
        <vt:i4>0</vt:i4>
      </vt:variant>
      <vt:variant>
        <vt:i4>5</vt:i4>
      </vt:variant>
      <vt:variant>
        <vt:lpwstr>http://www.nevo.co.il/Law_word/law14/law-2730.pdf</vt:lpwstr>
      </vt:variant>
      <vt:variant>
        <vt:lpwstr/>
      </vt:variant>
      <vt:variant>
        <vt:i4>1179755</vt:i4>
      </vt:variant>
      <vt:variant>
        <vt:i4>4122</vt:i4>
      </vt:variant>
      <vt:variant>
        <vt:i4>0</vt:i4>
      </vt:variant>
      <vt:variant>
        <vt:i4>5</vt:i4>
      </vt:variant>
      <vt:variant>
        <vt:lpwstr>http://www.nevo.co.il/Law_word/law15/memshala-1032.pdf</vt:lpwstr>
      </vt:variant>
      <vt:variant>
        <vt:lpwstr/>
      </vt:variant>
      <vt:variant>
        <vt:i4>7667726</vt:i4>
      </vt:variant>
      <vt:variant>
        <vt:i4>4119</vt:i4>
      </vt:variant>
      <vt:variant>
        <vt:i4>0</vt:i4>
      </vt:variant>
      <vt:variant>
        <vt:i4>5</vt:i4>
      </vt:variant>
      <vt:variant>
        <vt:lpwstr>http://www.nevo.co.il/law_word/law14/law-2582.pdf</vt:lpwstr>
      </vt:variant>
      <vt:variant>
        <vt:lpwstr/>
      </vt:variant>
      <vt:variant>
        <vt:i4>8126544</vt:i4>
      </vt:variant>
      <vt:variant>
        <vt:i4>4116</vt:i4>
      </vt:variant>
      <vt:variant>
        <vt:i4>0</vt:i4>
      </vt:variant>
      <vt:variant>
        <vt:i4>5</vt:i4>
      </vt:variant>
      <vt:variant>
        <vt:lpwstr>http://www.nevo.co.il/Law_word/law15/memshala-704.pdf</vt:lpwstr>
      </vt:variant>
      <vt:variant>
        <vt:lpwstr/>
      </vt:variant>
      <vt:variant>
        <vt:i4>7667724</vt:i4>
      </vt:variant>
      <vt:variant>
        <vt:i4>4113</vt:i4>
      </vt:variant>
      <vt:variant>
        <vt:i4>0</vt:i4>
      </vt:variant>
      <vt:variant>
        <vt:i4>5</vt:i4>
      </vt:variant>
      <vt:variant>
        <vt:lpwstr>http://www.nevo.co.il/law_word/law14/law-2481.pdf</vt:lpwstr>
      </vt:variant>
      <vt:variant>
        <vt:lpwstr/>
      </vt:variant>
      <vt:variant>
        <vt:i4>8126546</vt:i4>
      </vt:variant>
      <vt:variant>
        <vt:i4>4110</vt:i4>
      </vt:variant>
      <vt:variant>
        <vt:i4>0</vt:i4>
      </vt:variant>
      <vt:variant>
        <vt:i4>5</vt:i4>
      </vt:variant>
      <vt:variant>
        <vt:lpwstr>http://www.nevo.co.il/Law_word/law15/memshala-706.pdf</vt:lpwstr>
      </vt:variant>
      <vt:variant>
        <vt:lpwstr/>
      </vt:variant>
      <vt:variant>
        <vt:i4>8323085</vt:i4>
      </vt:variant>
      <vt:variant>
        <vt:i4>4107</vt:i4>
      </vt:variant>
      <vt:variant>
        <vt:i4>0</vt:i4>
      </vt:variant>
      <vt:variant>
        <vt:i4>5</vt:i4>
      </vt:variant>
      <vt:variant>
        <vt:lpwstr>http://www.nevo.co.il/Law_word/law14/law-2420.pdf</vt:lpwstr>
      </vt:variant>
      <vt:variant>
        <vt:lpwstr/>
      </vt:variant>
      <vt:variant>
        <vt:i4>7864407</vt:i4>
      </vt:variant>
      <vt:variant>
        <vt:i4>4104</vt:i4>
      </vt:variant>
      <vt:variant>
        <vt:i4>0</vt:i4>
      </vt:variant>
      <vt:variant>
        <vt:i4>5</vt:i4>
      </vt:variant>
      <vt:variant>
        <vt:lpwstr>http://www.nevo.co.il/Law_word/law15/memshala-541.pdf</vt:lpwstr>
      </vt:variant>
      <vt:variant>
        <vt:lpwstr/>
      </vt:variant>
      <vt:variant>
        <vt:i4>8126476</vt:i4>
      </vt:variant>
      <vt:variant>
        <vt:i4>4101</vt:i4>
      </vt:variant>
      <vt:variant>
        <vt:i4>0</vt:i4>
      </vt:variant>
      <vt:variant>
        <vt:i4>5</vt:i4>
      </vt:variant>
      <vt:variant>
        <vt:lpwstr>http://www.nevo.co.il/Law_word/law14/law-2316.pdf</vt:lpwstr>
      </vt:variant>
      <vt:variant>
        <vt:lpwstr/>
      </vt:variant>
      <vt:variant>
        <vt:i4>1179755</vt:i4>
      </vt:variant>
      <vt:variant>
        <vt:i4>4098</vt:i4>
      </vt:variant>
      <vt:variant>
        <vt:i4>0</vt:i4>
      </vt:variant>
      <vt:variant>
        <vt:i4>5</vt:i4>
      </vt:variant>
      <vt:variant>
        <vt:lpwstr>http://www.nevo.co.il/Law_word/law15/memshala-1032.pdf</vt:lpwstr>
      </vt:variant>
      <vt:variant>
        <vt:lpwstr/>
      </vt:variant>
      <vt:variant>
        <vt:i4>7667726</vt:i4>
      </vt:variant>
      <vt:variant>
        <vt:i4>4095</vt:i4>
      </vt:variant>
      <vt:variant>
        <vt:i4>0</vt:i4>
      </vt:variant>
      <vt:variant>
        <vt:i4>5</vt:i4>
      </vt:variant>
      <vt:variant>
        <vt:lpwstr>http://www.nevo.co.il/law_word/law14/law-2582.pdf</vt:lpwstr>
      </vt:variant>
      <vt:variant>
        <vt:lpwstr/>
      </vt:variant>
      <vt:variant>
        <vt:i4>2424923</vt:i4>
      </vt:variant>
      <vt:variant>
        <vt:i4>4092</vt:i4>
      </vt:variant>
      <vt:variant>
        <vt:i4>0</vt:i4>
      </vt:variant>
      <vt:variant>
        <vt:i4>5</vt:i4>
      </vt:variant>
      <vt:variant>
        <vt:lpwstr>http://www.nevo.co.il/Law_word/law15/MEMSHALA-25.pdf</vt:lpwstr>
      </vt:variant>
      <vt:variant>
        <vt:lpwstr/>
      </vt:variant>
      <vt:variant>
        <vt:i4>7798787</vt:i4>
      </vt:variant>
      <vt:variant>
        <vt:i4>4089</vt:i4>
      </vt:variant>
      <vt:variant>
        <vt:i4>0</vt:i4>
      </vt:variant>
      <vt:variant>
        <vt:i4>5</vt:i4>
      </vt:variant>
      <vt:variant>
        <vt:lpwstr>http://www.nevo.co.il/Law_word/law14/LAW-1892.pdf</vt:lpwstr>
      </vt:variant>
      <vt:variant>
        <vt:lpwstr/>
      </vt:variant>
      <vt:variant>
        <vt:i4>8323162</vt:i4>
      </vt:variant>
      <vt:variant>
        <vt:i4>4086</vt:i4>
      </vt:variant>
      <vt:variant>
        <vt:i4>0</vt:i4>
      </vt:variant>
      <vt:variant>
        <vt:i4>5</vt:i4>
      </vt:variant>
      <vt:variant>
        <vt:lpwstr>http://www.nevo.co.il/Law_word/law15/memshala-831.pdf</vt:lpwstr>
      </vt:variant>
      <vt:variant>
        <vt:lpwstr/>
      </vt:variant>
      <vt:variant>
        <vt:i4>7602181</vt:i4>
      </vt:variant>
      <vt:variant>
        <vt:i4>4083</vt:i4>
      </vt:variant>
      <vt:variant>
        <vt:i4>0</vt:i4>
      </vt:variant>
      <vt:variant>
        <vt:i4>5</vt:i4>
      </vt:variant>
      <vt:variant>
        <vt:lpwstr>http://www.nevo.co.il/law_word/law14/law-2599.pdf</vt:lpwstr>
      </vt:variant>
      <vt:variant>
        <vt:lpwstr/>
      </vt:variant>
      <vt:variant>
        <vt:i4>8323162</vt:i4>
      </vt:variant>
      <vt:variant>
        <vt:i4>4080</vt:i4>
      </vt:variant>
      <vt:variant>
        <vt:i4>0</vt:i4>
      </vt:variant>
      <vt:variant>
        <vt:i4>5</vt:i4>
      </vt:variant>
      <vt:variant>
        <vt:lpwstr>http://www.nevo.co.il/Law_word/law15/memshala-831.pdf</vt:lpwstr>
      </vt:variant>
      <vt:variant>
        <vt:lpwstr/>
      </vt:variant>
      <vt:variant>
        <vt:i4>7602181</vt:i4>
      </vt:variant>
      <vt:variant>
        <vt:i4>4077</vt:i4>
      </vt:variant>
      <vt:variant>
        <vt:i4>0</vt:i4>
      </vt:variant>
      <vt:variant>
        <vt:i4>5</vt:i4>
      </vt:variant>
      <vt:variant>
        <vt:lpwstr>http://www.nevo.co.il/law_word/law14/law-2599.pdf</vt:lpwstr>
      </vt:variant>
      <vt:variant>
        <vt:lpwstr/>
      </vt:variant>
      <vt:variant>
        <vt:i4>2424923</vt:i4>
      </vt:variant>
      <vt:variant>
        <vt:i4>4074</vt:i4>
      </vt:variant>
      <vt:variant>
        <vt:i4>0</vt:i4>
      </vt:variant>
      <vt:variant>
        <vt:i4>5</vt:i4>
      </vt:variant>
      <vt:variant>
        <vt:lpwstr>http://www.nevo.co.il/Law_word/law15/MEMSHALA-25.pdf</vt:lpwstr>
      </vt:variant>
      <vt:variant>
        <vt:lpwstr/>
      </vt:variant>
      <vt:variant>
        <vt:i4>7798787</vt:i4>
      </vt:variant>
      <vt:variant>
        <vt:i4>4071</vt:i4>
      </vt:variant>
      <vt:variant>
        <vt:i4>0</vt:i4>
      </vt:variant>
      <vt:variant>
        <vt:i4>5</vt:i4>
      </vt:variant>
      <vt:variant>
        <vt:lpwstr>http://www.nevo.co.il/Law_word/law14/LAW-1892.pdf</vt:lpwstr>
      </vt:variant>
      <vt:variant>
        <vt:lpwstr/>
      </vt:variant>
      <vt:variant>
        <vt:i4>1179755</vt:i4>
      </vt:variant>
      <vt:variant>
        <vt:i4>4068</vt:i4>
      </vt:variant>
      <vt:variant>
        <vt:i4>0</vt:i4>
      </vt:variant>
      <vt:variant>
        <vt:i4>5</vt:i4>
      </vt:variant>
      <vt:variant>
        <vt:lpwstr>http://www.nevo.co.il/Law_word/law15/memshala-1032.pdf</vt:lpwstr>
      </vt:variant>
      <vt:variant>
        <vt:lpwstr/>
      </vt:variant>
      <vt:variant>
        <vt:i4>7667726</vt:i4>
      </vt:variant>
      <vt:variant>
        <vt:i4>4065</vt:i4>
      </vt:variant>
      <vt:variant>
        <vt:i4>0</vt:i4>
      </vt:variant>
      <vt:variant>
        <vt:i4>5</vt:i4>
      </vt:variant>
      <vt:variant>
        <vt:lpwstr>http://www.nevo.co.il/law_word/law14/law-2582.pdf</vt:lpwstr>
      </vt:variant>
      <vt:variant>
        <vt:lpwstr/>
      </vt:variant>
      <vt:variant>
        <vt:i4>8061015</vt:i4>
      </vt:variant>
      <vt:variant>
        <vt:i4>4062</vt:i4>
      </vt:variant>
      <vt:variant>
        <vt:i4>0</vt:i4>
      </vt:variant>
      <vt:variant>
        <vt:i4>5</vt:i4>
      </vt:variant>
      <vt:variant>
        <vt:lpwstr>http://www.nevo.co.il/Law_word/law15/MEMSHALA-175.pdf</vt:lpwstr>
      </vt:variant>
      <vt:variant>
        <vt:lpwstr/>
      </vt:variant>
      <vt:variant>
        <vt:i4>8323085</vt:i4>
      </vt:variant>
      <vt:variant>
        <vt:i4>4059</vt:i4>
      </vt:variant>
      <vt:variant>
        <vt:i4>0</vt:i4>
      </vt:variant>
      <vt:variant>
        <vt:i4>5</vt:i4>
      </vt:variant>
      <vt:variant>
        <vt:lpwstr>http://www.nevo.co.il/Law_word/law14/LAW-2024.pdf</vt:lpwstr>
      </vt:variant>
      <vt:variant>
        <vt:lpwstr/>
      </vt:variant>
      <vt:variant>
        <vt:i4>65663</vt:i4>
      </vt:variant>
      <vt:variant>
        <vt:i4>4056</vt:i4>
      </vt:variant>
      <vt:variant>
        <vt:i4>0</vt:i4>
      </vt:variant>
      <vt:variant>
        <vt:i4>5</vt:i4>
      </vt:variant>
      <vt:variant>
        <vt:lpwstr>http://www.nevo.co.il/Law_word/law17/PROP-2008.pdf</vt:lpwstr>
      </vt:variant>
      <vt:variant>
        <vt:lpwstr/>
      </vt:variant>
      <vt:variant>
        <vt:i4>7798799</vt:i4>
      </vt:variant>
      <vt:variant>
        <vt:i4>4053</vt:i4>
      </vt:variant>
      <vt:variant>
        <vt:i4>0</vt:i4>
      </vt:variant>
      <vt:variant>
        <vt:i4>5</vt:i4>
      </vt:variant>
      <vt:variant>
        <vt:lpwstr>http://www.nevo.co.il/Law_word/law14/LAW-1395.pdf</vt:lpwstr>
      </vt:variant>
      <vt:variant>
        <vt:lpwstr/>
      </vt:variant>
      <vt:variant>
        <vt:i4>3801114</vt:i4>
      </vt:variant>
      <vt:variant>
        <vt:i4>4050</vt:i4>
      </vt:variant>
      <vt:variant>
        <vt:i4>0</vt:i4>
      </vt:variant>
      <vt:variant>
        <vt:i4>5</vt:i4>
      </vt:variant>
      <vt:variant>
        <vt:lpwstr>http://www.nevo.co.il/Law_word/law16/knesset-801.pdf</vt:lpwstr>
      </vt:variant>
      <vt:variant>
        <vt:lpwstr/>
      </vt:variant>
      <vt:variant>
        <vt:i4>7864331</vt:i4>
      </vt:variant>
      <vt:variant>
        <vt:i4>4047</vt:i4>
      </vt:variant>
      <vt:variant>
        <vt:i4>0</vt:i4>
      </vt:variant>
      <vt:variant>
        <vt:i4>5</vt:i4>
      </vt:variant>
      <vt:variant>
        <vt:lpwstr>http://www.nevo.co.il/law_word/law14/law-2755.pdf</vt:lpwstr>
      </vt:variant>
      <vt:variant>
        <vt:lpwstr/>
      </vt:variant>
      <vt:variant>
        <vt:i4>3997722</vt:i4>
      </vt:variant>
      <vt:variant>
        <vt:i4>4044</vt:i4>
      </vt:variant>
      <vt:variant>
        <vt:i4>0</vt:i4>
      </vt:variant>
      <vt:variant>
        <vt:i4>5</vt:i4>
      </vt:variant>
      <vt:variant>
        <vt:lpwstr>http://www.nevo.co.il/Law_word/law16/knesset-709.pdf</vt:lpwstr>
      </vt:variant>
      <vt:variant>
        <vt:lpwstr/>
      </vt:variant>
      <vt:variant>
        <vt:i4>7864334</vt:i4>
      </vt:variant>
      <vt:variant>
        <vt:i4>4041</vt:i4>
      </vt:variant>
      <vt:variant>
        <vt:i4>0</vt:i4>
      </vt:variant>
      <vt:variant>
        <vt:i4>5</vt:i4>
      </vt:variant>
      <vt:variant>
        <vt:lpwstr>http://www.nevo.co.il/Law_word/law14/law-2651.pdf</vt:lpwstr>
      </vt:variant>
      <vt:variant>
        <vt:lpwstr/>
      </vt:variant>
      <vt:variant>
        <vt:i4>8061015</vt:i4>
      </vt:variant>
      <vt:variant>
        <vt:i4>4038</vt:i4>
      </vt:variant>
      <vt:variant>
        <vt:i4>0</vt:i4>
      </vt:variant>
      <vt:variant>
        <vt:i4>5</vt:i4>
      </vt:variant>
      <vt:variant>
        <vt:lpwstr>http://www.nevo.co.il/Law_word/law15/MEMSHALA-175.pdf</vt:lpwstr>
      </vt:variant>
      <vt:variant>
        <vt:lpwstr/>
      </vt:variant>
      <vt:variant>
        <vt:i4>8323085</vt:i4>
      </vt:variant>
      <vt:variant>
        <vt:i4>4035</vt:i4>
      </vt:variant>
      <vt:variant>
        <vt:i4>0</vt:i4>
      </vt:variant>
      <vt:variant>
        <vt:i4>5</vt:i4>
      </vt:variant>
      <vt:variant>
        <vt:lpwstr>http://www.nevo.co.il/Law_word/law14/LAW-2024.pdf</vt:lpwstr>
      </vt:variant>
      <vt:variant>
        <vt:lpwstr/>
      </vt:variant>
      <vt:variant>
        <vt:i4>8061015</vt:i4>
      </vt:variant>
      <vt:variant>
        <vt:i4>4032</vt:i4>
      </vt:variant>
      <vt:variant>
        <vt:i4>0</vt:i4>
      </vt:variant>
      <vt:variant>
        <vt:i4>5</vt:i4>
      </vt:variant>
      <vt:variant>
        <vt:lpwstr>http://www.nevo.co.il/Law_word/law15/MEMSHALA-175.pdf</vt:lpwstr>
      </vt:variant>
      <vt:variant>
        <vt:lpwstr/>
      </vt:variant>
      <vt:variant>
        <vt:i4>8323085</vt:i4>
      </vt:variant>
      <vt:variant>
        <vt:i4>4029</vt:i4>
      </vt:variant>
      <vt:variant>
        <vt:i4>0</vt:i4>
      </vt:variant>
      <vt:variant>
        <vt:i4>5</vt:i4>
      </vt:variant>
      <vt:variant>
        <vt:lpwstr>http://www.nevo.co.il/Law_word/law14/LAW-2024.pdf</vt:lpwstr>
      </vt:variant>
      <vt:variant>
        <vt:lpwstr/>
      </vt:variant>
      <vt:variant>
        <vt:i4>8061015</vt:i4>
      </vt:variant>
      <vt:variant>
        <vt:i4>4026</vt:i4>
      </vt:variant>
      <vt:variant>
        <vt:i4>0</vt:i4>
      </vt:variant>
      <vt:variant>
        <vt:i4>5</vt:i4>
      </vt:variant>
      <vt:variant>
        <vt:lpwstr>http://www.nevo.co.il/Law_word/law15/MEMSHALA-175.pdf</vt:lpwstr>
      </vt:variant>
      <vt:variant>
        <vt:lpwstr/>
      </vt:variant>
      <vt:variant>
        <vt:i4>8323085</vt:i4>
      </vt:variant>
      <vt:variant>
        <vt:i4>4023</vt:i4>
      </vt:variant>
      <vt:variant>
        <vt:i4>0</vt:i4>
      </vt:variant>
      <vt:variant>
        <vt:i4>5</vt:i4>
      </vt:variant>
      <vt:variant>
        <vt:lpwstr>http://www.nevo.co.il/Law_word/law14/LAW-2024.pdf</vt:lpwstr>
      </vt:variant>
      <vt:variant>
        <vt:lpwstr/>
      </vt:variant>
      <vt:variant>
        <vt:i4>1179755</vt:i4>
      </vt:variant>
      <vt:variant>
        <vt:i4>4020</vt:i4>
      </vt:variant>
      <vt:variant>
        <vt:i4>0</vt:i4>
      </vt:variant>
      <vt:variant>
        <vt:i4>5</vt:i4>
      </vt:variant>
      <vt:variant>
        <vt:lpwstr>http://www.nevo.co.il/Law_word/law15/memshala-1032.pdf</vt:lpwstr>
      </vt:variant>
      <vt:variant>
        <vt:lpwstr/>
      </vt:variant>
      <vt:variant>
        <vt:i4>7667726</vt:i4>
      </vt:variant>
      <vt:variant>
        <vt:i4>4017</vt:i4>
      </vt:variant>
      <vt:variant>
        <vt:i4>0</vt:i4>
      </vt:variant>
      <vt:variant>
        <vt:i4>5</vt:i4>
      </vt:variant>
      <vt:variant>
        <vt:lpwstr>http://www.nevo.co.il/law_word/law14/law-2582.pdf</vt:lpwstr>
      </vt:variant>
      <vt:variant>
        <vt:lpwstr/>
      </vt:variant>
      <vt:variant>
        <vt:i4>8126544</vt:i4>
      </vt:variant>
      <vt:variant>
        <vt:i4>4014</vt:i4>
      </vt:variant>
      <vt:variant>
        <vt:i4>0</vt:i4>
      </vt:variant>
      <vt:variant>
        <vt:i4>5</vt:i4>
      </vt:variant>
      <vt:variant>
        <vt:lpwstr>http://www.nevo.co.il/Law_word/law15/memshala-704.pdf</vt:lpwstr>
      </vt:variant>
      <vt:variant>
        <vt:lpwstr/>
      </vt:variant>
      <vt:variant>
        <vt:i4>7667724</vt:i4>
      </vt:variant>
      <vt:variant>
        <vt:i4>4011</vt:i4>
      </vt:variant>
      <vt:variant>
        <vt:i4>0</vt:i4>
      </vt:variant>
      <vt:variant>
        <vt:i4>5</vt:i4>
      </vt:variant>
      <vt:variant>
        <vt:lpwstr>http://www.nevo.co.il/law_word/law14/law-2481.pdf</vt:lpwstr>
      </vt:variant>
      <vt:variant>
        <vt:lpwstr/>
      </vt:variant>
      <vt:variant>
        <vt:i4>8126546</vt:i4>
      </vt:variant>
      <vt:variant>
        <vt:i4>4008</vt:i4>
      </vt:variant>
      <vt:variant>
        <vt:i4>0</vt:i4>
      </vt:variant>
      <vt:variant>
        <vt:i4>5</vt:i4>
      </vt:variant>
      <vt:variant>
        <vt:lpwstr>http://www.nevo.co.il/Law_word/law15/memshala-706.pdf</vt:lpwstr>
      </vt:variant>
      <vt:variant>
        <vt:lpwstr/>
      </vt:variant>
      <vt:variant>
        <vt:i4>8323085</vt:i4>
      </vt:variant>
      <vt:variant>
        <vt:i4>4005</vt:i4>
      </vt:variant>
      <vt:variant>
        <vt:i4>0</vt:i4>
      </vt:variant>
      <vt:variant>
        <vt:i4>5</vt:i4>
      </vt:variant>
      <vt:variant>
        <vt:lpwstr>http://www.nevo.co.il/Law_word/law14/law-2420.pdf</vt:lpwstr>
      </vt:variant>
      <vt:variant>
        <vt:lpwstr/>
      </vt:variant>
      <vt:variant>
        <vt:i4>7864407</vt:i4>
      </vt:variant>
      <vt:variant>
        <vt:i4>4002</vt:i4>
      </vt:variant>
      <vt:variant>
        <vt:i4>0</vt:i4>
      </vt:variant>
      <vt:variant>
        <vt:i4>5</vt:i4>
      </vt:variant>
      <vt:variant>
        <vt:lpwstr>http://www.nevo.co.il/Law_word/law15/memshala-541.pdf</vt:lpwstr>
      </vt:variant>
      <vt:variant>
        <vt:lpwstr/>
      </vt:variant>
      <vt:variant>
        <vt:i4>8126476</vt:i4>
      </vt:variant>
      <vt:variant>
        <vt:i4>3999</vt:i4>
      </vt:variant>
      <vt:variant>
        <vt:i4>0</vt:i4>
      </vt:variant>
      <vt:variant>
        <vt:i4>5</vt:i4>
      </vt:variant>
      <vt:variant>
        <vt:lpwstr>http://www.nevo.co.il/Law_word/law14/law-2316.pdf</vt:lpwstr>
      </vt:variant>
      <vt:variant>
        <vt:lpwstr/>
      </vt:variant>
      <vt:variant>
        <vt:i4>8126548</vt:i4>
      </vt:variant>
      <vt:variant>
        <vt:i4>3996</vt:i4>
      </vt:variant>
      <vt:variant>
        <vt:i4>0</vt:i4>
      </vt:variant>
      <vt:variant>
        <vt:i4>5</vt:i4>
      </vt:variant>
      <vt:variant>
        <vt:lpwstr>http://www.nevo.co.il/Law_word/law15/memshala-403.pdf</vt:lpwstr>
      </vt:variant>
      <vt:variant>
        <vt:lpwstr/>
      </vt:variant>
      <vt:variant>
        <vt:i4>8060937</vt:i4>
      </vt:variant>
      <vt:variant>
        <vt:i4>3993</vt:i4>
      </vt:variant>
      <vt:variant>
        <vt:i4>0</vt:i4>
      </vt:variant>
      <vt:variant>
        <vt:i4>5</vt:i4>
      </vt:variant>
      <vt:variant>
        <vt:lpwstr>http://www.nevo.co.il/Law_word/law14/law-2262.pdf</vt:lpwstr>
      </vt:variant>
      <vt:variant>
        <vt:lpwstr/>
      </vt:variant>
      <vt:variant>
        <vt:i4>8061015</vt:i4>
      </vt:variant>
      <vt:variant>
        <vt:i4>3990</vt:i4>
      </vt:variant>
      <vt:variant>
        <vt:i4>0</vt:i4>
      </vt:variant>
      <vt:variant>
        <vt:i4>5</vt:i4>
      </vt:variant>
      <vt:variant>
        <vt:lpwstr>http://www.nevo.co.il/Law_word/law15/MEMSHALA-175.pdf</vt:lpwstr>
      </vt:variant>
      <vt:variant>
        <vt:lpwstr/>
      </vt:variant>
      <vt:variant>
        <vt:i4>8323085</vt:i4>
      </vt:variant>
      <vt:variant>
        <vt:i4>3987</vt:i4>
      </vt:variant>
      <vt:variant>
        <vt:i4>0</vt:i4>
      </vt:variant>
      <vt:variant>
        <vt:i4>5</vt:i4>
      </vt:variant>
      <vt:variant>
        <vt:lpwstr>http://www.nevo.co.il/Law_word/law14/LAW-2024.pdf</vt:lpwstr>
      </vt:variant>
      <vt:variant>
        <vt:lpwstr/>
      </vt:variant>
      <vt:variant>
        <vt:i4>1179755</vt:i4>
      </vt:variant>
      <vt:variant>
        <vt:i4>3984</vt:i4>
      </vt:variant>
      <vt:variant>
        <vt:i4>0</vt:i4>
      </vt:variant>
      <vt:variant>
        <vt:i4>5</vt:i4>
      </vt:variant>
      <vt:variant>
        <vt:lpwstr>http://www.nevo.co.il/Law_word/law15/memshala-1032.pdf</vt:lpwstr>
      </vt:variant>
      <vt:variant>
        <vt:lpwstr/>
      </vt:variant>
      <vt:variant>
        <vt:i4>7667726</vt:i4>
      </vt:variant>
      <vt:variant>
        <vt:i4>3981</vt:i4>
      </vt:variant>
      <vt:variant>
        <vt:i4>0</vt:i4>
      </vt:variant>
      <vt:variant>
        <vt:i4>5</vt:i4>
      </vt:variant>
      <vt:variant>
        <vt:lpwstr>http://www.nevo.co.il/law_word/law14/law-2582.pdf</vt:lpwstr>
      </vt:variant>
      <vt:variant>
        <vt:lpwstr/>
      </vt:variant>
      <vt:variant>
        <vt:i4>1179755</vt:i4>
      </vt:variant>
      <vt:variant>
        <vt:i4>3978</vt:i4>
      </vt:variant>
      <vt:variant>
        <vt:i4>0</vt:i4>
      </vt:variant>
      <vt:variant>
        <vt:i4>5</vt:i4>
      </vt:variant>
      <vt:variant>
        <vt:lpwstr>http://www.nevo.co.il/Law_word/law15/memshala-1032.pdf</vt:lpwstr>
      </vt:variant>
      <vt:variant>
        <vt:lpwstr/>
      </vt:variant>
      <vt:variant>
        <vt:i4>7667726</vt:i4>
      </vt:variant>
      <vt:variant>
        <vt:i4>3975</vt:i4>
      </vt:variant>
      <vt:variant>
        <vt:i4>0</vt:i4>
      </vt:variant>
      <vt:variant>
        <vt:i4>5</vt:i4>
      </vt:variant>
      <vt:variant>
        <vt:lpwstr>http://www.nevo.co.il/law_word/law14/law-2582.pdf</vt:lpwstr>
      </vt:variant>
      <vt:variant>
        <vt:lpwstr/>
      </vt:variant>
      <vt:variant>
        <vt:i4>8126544</vt:i4>
      </vt:variant>
      <vt:variant>
        <vt:i4>3972</vt:i4>
      </vt:variant>
      <vt:variant>
        <vt:i4>0</vt:i4>
      </vt:variant>
      <vt:variant>
        <vt:i4>5</vt:i4>
      </vt:variant>
      <vt:variant>
        <vt:lpwstr>http://www.nevo.co.il/Law_word/law15/memshala-704.pdf</vt:lpwstr>
      </vt:variant>
      <vt:variant>
        <vt:lpwstr/>
      </vt:variant>
      <vt:variant>
        <vt:i4>7667724</vt:i4>
      </vt:variant>
      <vt:variant>
        <vt:i4>3969</vt:i4>
      </vt:variant>
      <vt:variant>
        <vt:i4>0</vt:i4>
      </vt:variant>
      <vt:variant>
        <vt:i4>5</vt:i4>
      </vt:variant>
      <vt:variant>
        <vt:lpwstr>http://www.nevo.co.il/law_word/law14/law-2481.pdf</vt:lpwstr>
      </vt:variant>
      <vt:variant>
        <vt:lpwstr/>
      </vt:variant>
      <vt:variant>
        <vt:i4>8061015</vt:i4>
      </vt:variant>
      <vt:variant>
        <vt:i4>3966</vt:i4>
      </vt:variant>
      <vt:variant>
        <vt:i4>0</vt:i4>
      </vt:variant>
      <vt:variant>
        <vt:i4>5</vt:i4>
      </vt:variant>
      <vt:variant>
        <vt:lpwstr>http://www.nevo.co.il/Law_word/law15/MEMSHALA-175.pdf</vt:lpwstr>
      </vt:variant>
      <vt:variant>
        <vt:lpwstr/>
      </vt:variant>
      <vt:variant>
        <vt:i4>8323085</vt:i4>
      </vt:variant>
      <vt:variant>
        <vt:i4>3963</vt:i4>
      </vt:variant>
      <vt:variant>
        <vt:i4>0</vt:i4>
      </vt:variant>
      <vt:variant>
        <vt:i4>5</vt:i4>
      </vt:variant>
      <vt:variant>
        <vt:lpwstr>http://www.nevo.co.il/Law_word/law14/LAW-2024.pdf</vt:lpwstr>
      </vt:variant>
      <vt:variant>
        <vt:lpwstr/>
      </vt:variant>
      <vt:variant>
        <vt:i4>1179755</vt:i4>
      </vt:variant>
      <vt:variant>
        <vt:i4>3960</vt:i4>
      </vt:variant>
      <vt:variant>
        <vt:i4>0</vt:i4>
      </vt:variant>
      <vt:variant>
        <vt:i4>5</vt:i4>
      </vt:variant>
      <vt:variant>
        <vt:lpwstr>http://www.nevo.co.il/Law_word/law15/memshala-1032.pdf</vt:lpwstr>
      </vt:variant>
      <vt:variant>
        <vt:lpwstr/>
      </vt:variant>
      <vt:variant>
        <vt:i4>7667726</vt:i4>
      </vt:variant>
      <vt:variant>
        <vt:i4>3957</vt:i4>
      </vt:variant>
      <vt:variant>
        <vt:i4>0</vt:i4>
      </vt:variant>
      <vt:variant>
        <vt:i4>5</vt:i4>
      </vt:variant>
      <vt:variant>
        <vt:lpwstr>http://www.nevo.co.il/law_word/law14/law-2582.pdf</vt:lpwstr>
      </vt:variant>
      <vt:variant>
        <vt:lpwstr/>
      </vt:variant>
      <vt:variant>
        <vt:i4>1179755</vt:i4>
      </vt:variant>
      <vt:variant>
        <vt:i4>3954</vt:i4>
      </vt:variant>
      <vt:variant>
        <vt:i4>0</vt:i4>
      </vt:variant>
      <vt:variant>
        <vt:i4>5</vt:i4>
      </vt:variant>
      <vt:variant>
        <vt:lpwstr>http://www.nevo.co.il/Law_word/law15/memshala-1032.pdf</vt:lpwstr>
      </vt:variant>
      <vt:variant>
        <vt:lpwstr/>
      </vt:variant>
      <vt:variant>
        <vt:i4>7667726</vt:i4>
      </vt:variant>
      <vt:variant>
        <vt:i4>3951</vt:i4>
      </vt:variant>
      <vt:variant>
        <vt:i4>0</vt:i4>
      </vt:variant>
      <vt:variant>
        <vt:i4>5</vt:i4>
      </vt:variant>
      <vt:variant>
        <vt:lpwstr>http://www.nevo.co.il/law_word/law14/law-2582.pdf</vt:lpwstr>
      </vt:variant>
      <vt:variant>
        <vt:lpwstr/>
      </vt:variant>
      <vt:variant>
        <vt:i4>1179755</vt:i4>
      </vt:variant>
      <vt:variant>
        <vt:i4>3948</vt:i4>
      </vt:variant>
      <vt:variant>
        <vt:i4>0</vt:i4>
      </vt:variant>
      <vt:variant>
        <vt:i4>5</vt:i4>
      </vt:variant>
      <vt:variant>
        <vt:lpwstr>http://www.nevo.co.il/Law_word/law15/memshala-1032.pdf</vt:lpwstr>
      </vt:variant>
      <vt:variant>
        <vt:lpwstr/>
      </vt:variant>
      <vt:variant>
        <vt:i4>7667726</vt:i4>
      </vt:variant>
      <vt:variant>
        <vt:i4>3945</vt:i4>
      </vt:variant>
      <vt:variant>
        <vt:i4>0</vt:i4>
      </vt:variant>
      <vt:variant>
        <vt:i4>5</vt:i4>
      </vt:variant>
      <vt:variant>
        <vt:lpwstr>http://www.nevo.co.il/law_word/law14/law-2582.pdf</vt:lpwstr>
      </vt:variant>
      <vt:variant>
        <vt:lpwstr/>
      </vt:variant>
      <vt:variant>
        <vt:i4>8061015</vt:i4>
      </vt:variant>
      <vt:variant>
        <vt:i4>3942</vt:i4>
      </vt:variant>
      <vt:variant>
        <vt:i4>0</vt:i4>
      </vt:variant>
      <vt:variant>
        <vt:i4>5</vt:i4>
      </vt:variant>
      <vt:variant>
        <vt:lpwstr>http://www.nevo.co.il/Law_word/law15/MEMSHALA-175.pdf</vt:lpwstr>
      </vt:variant>
      <vt:variant>
        <vt:lpwstr/>
      </vt:variant>
      <vt:variant>
        <vt:i4>8323085</vt:i4>
      </vt:variant>
      <vt:variant>
        <vt:i4>3939</vt:i4>
      </vt:variant>
      <vt:variant>
        <vt:i4>0</vt:i4>
      </vt:variant>
      <vt:variant>
        <vt:i4>5</vt:i4>
      </vt:variant>
      <vt:variant>
        <vt:lpwstr>http://www.nevo.co.il/Law_word/law14/LAW-2024.pdf</vt:lpwstr>
      </vt:variant>
      <vt:variant>
        <vt:lpwstr/>
      </vt:variant>
      <vt:variant>
        <vt:i4>983162</vt:i4>
      </vt:variant>
      <vt:variant>
        <vt:i4>3936</vt:i4>
      </vt:variant>
      <vt:variant>
        <vt:i4>0</vt:i4>
      </vt:variant>
      <vt:variant>
        <vt:i4>5</vt:i4>
      </vt:variant>
      <vt:variant>
        <vt:lpwstr>http://www.nevo.co.il/Law_word/law17/PROP-2650.pdf</vt:lpwstr>
      </vt:variant>
      <vt:variant>
        <vt:lpwstr/>
      </vt:variant>
      <vt:variant>
        <vt:i4>7995402</vt:i4>
      </vt:variant>
      <vt:variant>
        <vt:i4>3933</vt:i4>
      </vt:variant>
      <vt:variant>
        <vt:i4>0</vt:i4>
      </vt:variant>
      <vt:variant>
        <vt:i4>5</vt:i4>
      </vt:variant>
      <vt:variant>
        <vt:lpwstr>http://www.nevo.co.il/Law_word/law14/LAW-1645.pdf</vt:lpwstr>
      </vt:variant>
      <vt:variant>
        <vt:lpwstr/>
      </vt:variant>
      <vt:variant>
        <vt:i4>655482</vt:i4>
      </vt:variant>
      <vt:variant>
        <vt:i4>3930</vt:i4>
      </vt:variant>
      <vt:variant>
        <vt:i4>0</vt:i4>
      </vt:variant>
      <vt:variant>
        <vt:i4>5</vt:i4>
      </vt:variant>
      <vt:variant>
        <vt:lpwstr>http://www.nevo.co.il/Law_word/law17/PROP-2556.pdf</vt:lpwstr>
      </vt:variant>
      <vt:variant>
        <vt:lpwstr/>
      </vt:variant>
      <vt:variant>
        <vt:i4>8257544</vt:i4>
      </vt:variant>
      <vt:variant>
        <vt:i4>3927</vt:i4>
      </vt:variant>
      <vt:variant>
        <vt:i4>0</vt:i4>
      </vt:variant>
      <vt:variant>
        <vt:i4>5</vt:i4>
      </vt:variant>
      <vt:variant>
        <vt:lpwstr>http://www.nevo.co.il/Law_word/law14/LAW-1607.pdf</vt:lpwstr>
      </vt:variant>
      <vt:variant>
        <vt:lpwstr/>
      </vt:variant>
      <vt:variant>
        <vt:i4>8061015</vt:i4>
      </vt:variant>
      <vt:variant>
        <vt:i4>3924</vt:i4>
      </vt:variant>
      <vt:variant>
        <vt:i4>0</vt:i4>
      </vt:variant>
      <vt:variant>
        <vt:i4>5</vt:i4>
      </vt:variant>
      <vt:variant>
        <vt:lpwstr>http://www.nevo.co.il/Law_word/law15/MEMSHALA-175.pdf</vt:lpwstr>
      </vt:variant>
      <vt:variant>
        <vt:lpwstr/>
      </vt:variant>
      <vt:variant>
        <vt:i4>8323085</vt:i4>
      </vt:variant>
      <vt:variant>
        <vt:i4>3921</vt:i4>
      </vt:variant>
      <vt:variant>
        <vt:i4>0</vt:i4>
      </vt:variant>
      <vt:variant>
        <vt:i4>5</vt:i4>
      </vt:variant>
      <vt:variant>
        <vt:lpwstr>http://www.nevo.co.il/Law_word/law14/LAW-2024.pdf</vt:lpwstr>
      </vt:variant>
      <vt:variant>
        <vt:lpwstr/>
      </vt:variant>
      <vt:variant>
        <vt:i4>8061015</vt:i4>
      </vt:variant>
      <vt:variant>
        <vt:i4>3918</vt:i4>
      </vt:variant>
      <vt:variant>
        <vt:i4>0</vt:i4>
      </vt:variant>
      <vt:variant>
        <vt:i4>5</vt:i4>
      </vt:variant>
      <vt:variant>
        <vt:lpwstr>http://www.nevo.co.il/Law_word/law15/MEMSHALA-175.pdf</vt:lpwstr>
      </vt:variant>
      <vt:variant>
        <vt:lpwstr/>
      </vt:variant>
      <vt:variant>
        <vt:i4>8323085</vt:i4>
      </vt:variant>
      <vt:variant>
        <vt:i4>3915</vt:i4>
      </vt:variant>
      <vt:variant>
        <vt:i4>0</vt:i4>
      </vt:variant>
      <vt:variant>
        <vt:i4>5</vt:i4>
      </vt:variant>
      <vt:variant>
        <vt:lpwstr>http://www.nevo.co.il/Law_word/law14/LAW-2024.pdf</vt:lpwstr>
      </vt:variant>
      <vt:variant>
        <vt:lpwstr/>
      </vt:variant>
      <vt:variant>
        <vt:i4>8061015</vt:i4>
      </vt:variant>
      <vt:variant>
        <vt:i4>3912</vt:i4>
      </vt:variant>
      <vt:variant>
        <vt:i4>0</vt:i4>
      </vt:variant>
      <vt:variant>
        <vt:i4>5</vt:i4>
      </vt:variant>
      <vt:variant>
        <vt:lpwstr>http://www.nevo.co.il/Law_word/law15/MEMSHALA-175.pdf</vt:lpwstr>
      </vt:variant>
      <vt:variant>
        <vt:lpwstr/>
      </vt:variant>
      <vt:variant>
        <vt:i4>8323085</vt:i4>
      </vt:variant>
      <vt:variant>
        <vt:i4>3909</vt:i4>
      </vt:variant>
      <vt:variant>
        <vt:i4>0</vt:i4>
      </vt:variant>
      <vt:variant>
        <vt:i4>5</vt:i4>
      </vt:variant>
      <vt:variant>
        <vt:lpwstr>http://www.nevo.co.il/Law_word/law14/LAW-2024.pdf</vt:lpwstr>
      </vt:variant>
      <vt:variant>
        <vt:lpwstr/>
      </vt:variant>
      <vt:variant>
        <vt:i4>1179755</vt:i4>
      </vt:variant>
      <vt:variant>
        <vt:i4>3906</vt:i4>
      </vt:variant>
      <vt:variant>
        <vt:i4>0</vt:i4>
      </vt:variant>
      <vt:variant>
        <vt:i4>5</vt:i4>
      </vt:variant>
      <vt:variant>
        <vt:lpwstr>http://www.nevo.co.il/Law_word/law15/memshala-1032.pdf</vt:lpwstr>
      </vt:variant>
      <vt:variant>
        <vt:lpwstr/>
      </vt:variant>
      <vt:variant>
        <vt:i4>7667726</vt:i4>
      </vt:variant>
      <vt:variant>
        <vt:i4>3903</vt:i4>
      </vt:variant>
      <vt:variant>
        <vt:i4>0</vt:i4>
      </vt:variant>
      <vt:variant>
        <vt:i4>5</vt:i4>
      </vt:variant>
      <vt:variant>
        <vt:lpwstr>http://www.nevo.co.il/law_word/law14/law-2582.pdf</vt:lpwstr>
      </vt:variant>
      <vt:variant>
        <vt:lpwstr/>
      </vt:variant>
      <vt:variant>
        <vt:i4>7864407</vt:i4>
      </vt:variant>
      <vt:variant>
        <vt:i4>3900</vt:i4>
      </vt:variant>
      <vt:variant>
        <vt:i4>0</vt:i4>
      </vt:variant>
      <vt:variant>
        <vt:i4>5</vt:i4>
      </vt:variant>
      <vt:variant>
        <vt:lpwstr>http://www.nevo.co.il/Law_word/law15/memshala-541.pdf</vt:lpwstr>
      </vt:variant>
      <vt:variant>
        <vt:lpwstr/>
      </vt:variant>
      <vt:variant>
        <vt:i4>8126476</vt:i4>
      </vt:variant>
      <vt:variant>
        <vt:i4>3897</vt:i4>
      </vt:variant>
      <vt:variant>
        <vt:i4>0</vt:i4>
      </vt:variant>
      <vt:variant>
        <vt:i4>5</vt:i4>
      </vt:variant>
      <vt:variant>
        <vt:lpwstr>http://www.nevo.co.il/Law_word/law14/law-2316.pdf</vt:lpwstr>
      </vt:variant>
      <vt:variant>
        <vt:lpwstr/>
      </vt:variant>
      <vt:variant>
        <vt:i4>1179755</vt:i4>
      </vt:variant>
      <vt:variant>
        <vt:i4>3894</vt:i4>
      </vt:variant>
      <vt:variant>
        <vt:i4>0</vt:i4>
      </vt:variant>
      <vt:variant>
        <vt:i4>5</vt:i4>
      </vt:variant>
      <vt:variant>
        <vt:lpwstr>http://www.nevo.co.il/Law_word/law15/memshala-1032.pdf</vt:lpwstr>
      </vt:variant>
      <vt:variant>
        <vt:lpwstr/>
      </vt:variant>
      <vt:variant>
        <vt:i4>7667726</vt:i4>
      </vt:variant>
      <vt:variant>
        <vt:i4>3891</vt:i4>
      </vt:variant>
      <vt:variant>
        <vt:i4>0</vt:i4>
      </vt:variant>
      <vt:variant>
        <vt:i4>5</vt:i4>
      </vt:variant>
      <vt:variant>
        <vt:lpwstr>http://www.nevo.co.il/law_word/law14/law-2582.pdf</vt:lpwstr>
      </vt:variant>
      <vt:variant>
        <vt:lpwstr/>
      </vt:variant>
      <vt:variant>
        <vt:i4>7864407</vt:i4>
      </vt:variant>
      <vt:variant>
        <vt:i4>3888</vt:i4>
      </vt:variant>
      <vt:variant>
        <vt:i4>0</vt:i4>
      </vt:variant>
      <vt:variant>
        <vt:i4>5</vt:i4>
      </vt:variant>
      <vt:variant>
        <vt:lpwstr>http://www.nevo.co.il/Law_word/law15/memshala-541.pdf</vt:lpwstr>
      </vt:variant>
      <vt:variant>
        <vt:lpwstr/>
      </vt:variant>
      <vt:variant>
        <vt:i4>8126476</vt:i4>
      </vt:variant>
      <vt:variant>
        <vt:i4>3885</vt:i4>
      </vt:variant>
      <vt:variant>
        <vt:i4>0</vt:i4>
      </vt:variant>
      <vt:variant>
        <vt:i4>5</vt:i4>
      </vt:variant>
      <vt:variant>
        <vt:lpwstr>http://www.nevo.co.il/Law_word/law14/law-2316.pdf</vt:lpwstr>
      </vt:variant>
      <vt:variant>
        <vt:lpwstr/>
      </vt:variant>
      <vt:variant>
        <vt:i4>1179755</vt:i4>
      </vt:variant>
      <vt:variant>
        <vt:i4>3882</vt:i4>
      </vt:variant>
      <vt:variant>
        <vt:i4>0</vt:i4>
      </vt:variant>
      <vt:variant>
        <vt:i4>5</vt:i4>
      </vt:variant>
      <vt:variant>
        <vt:lpwstr>http://www.nevo.co.il/Law_word/law15/memshala-1032.pdf</vt:lpwstr>
      </vt:variant>
      <vt:variant>
        <vt:lpwstr/>
      </vt:variant>
      <vt:variant>
        <vt:i4>7667726</vt:i4>
      </vt:variant>
      <vt:variant>
        <vt:i4>3879</vt:i4>
      </vt:variant>
      <vt:variant>
        <vt:i4>0</vt:i4>
      </vt:variant>
      <vt:variant>
        <vt:i4>5</vt:i4>
      </vt:variant>
      <vt:variant>
        <vt:lpwstr>http://www.nevo.co.il/law_word/law14/law-2582.pdf</vt:lpwstr>
      </vt:variant>
      <vt:variant>
        <vt:lpwstr/>
      </vt:variant>
      <vt:variant>
        <vt:i4>7864407</vt:i4>
      </vt:variant>
      <vt:variant>
        <vt:i4>3876</vt:i4>
      </vt:variant>
      <vt:variant>
        <vt:i4>0</vt:i4>
      </vt:variant>
      <vt:variant>
        <vt:i4>5</vt:i4>
      </vt:variant>
      <vt:variant>
        <vt:lpwstr>http://www.nevo.co.il/Law_word/law15/memshala-541.pdf</vt:lpwstr>
      </vt:variant>
      <vt:variant>
        <vt:lpwstr/>
      </vt:variant>
      <vt:variant>
        <vt:i4>8126476</vt:i4>
      </vt:variant>
      <vt:variant>
        <vt:i4>3873</vt:i4>
      </vt:variant>
      <vt:variant>
        <vt:i4>0</vt:i4>
      </vt:variant>
      <vt:variant>
        <vt:i4>5</vt:i4>
      </vt:variant>
      <vt:variant>
        <vt:lpwstr>http://www.nevo.co.il/Law_word/law14/law-2316.pdf</vt:lpwstr>
      </vt:variant>
      <vt:variant>
        <vt:lpwstr/>
      </vt:variant>
      <vt:variant>
        <vt:i4>1179755</vt:i4>
      </vt:variant>
      <vt:variant>
        <vt:i4>3870</vt:i4>
      </vt:variant>
      <vt:variant>
        <vt:i4>0</vt:i4>
      </vt:variant>
      <vt:variant>
        <vt:i4>5</vt:i4>
      </vt:variant>
      <vt:variant>
        <vt:lpwstr>http://www.nevo.co.il/Law_word/law15/memshala-1032.pdf</vt:lpwstr>
      </vt:variant>
      <vt:variant>
        <vt:lpwstr/>
      </vt:variant>
      <vt:variant>
        <vt:i4>7667726</vt:i4>
      </vt:variant>
      <vt:variant>
        <vt:i4>3867</vt:i4>
      </vt:variant>
      <vt:variant>
        <vt:i4>0</vt:i4>
      </vt:variant>
      <vt:variant>
        <vt:i4>5</vt:i4>
      </vt:variant>
      <vt:variant>
        <vt:lpwstr>http://www.nevo.co.il/law_word/law14/law-2582.pdf</vt:lpwstr>
      </vt:variant>
      <vt:variant>
        <vt:lpwstr/>
      </vt:variant>
      <vt:variant>
        <vt:i4>7864407</vt:i4>
      </vt:variant>
      <vt:variant>
        <vt:i4>3864</vt:i4>
      </vt:variant>
      <vt:variant>
        <vt:i4>0</vt:i4>
      </vt:variant>
      <vt:variant>
        <vt:i4>5</vt:i4>
      </vt:variant>
      <vt:variant>
        <vt:lpwstr>http://www.nevo.co.il/Law_word/law15/memshala-541.pdf</vt:lpwstr>
      </vt:variant>
      <vt:variant>
        <vt:lpwstr/>
      </vt:variant>
      <vt:variant>
        <vt:i4>8126476</vt:i4>
      </vt:variant>
      <vt:variant>
        <vt:i4>3861</vt:i4>
      </vt:variant>
      <vt:variant>
        <vt:i4>0</vt:i4>
      </vt:variant>
      <vt:variant>
        <vt:i4>5</vt:i4>
      </vt:variant>
      <vt:variant>
        <vt:lpwstr>http://www.nevo.co.il/Law_word/law14/law-2316.pdf</vt:lpwstr>
      </vt:variant>
      <vt:variant>
        <vt:lpwstr/>
      </vt:variant>
      <vt:variant>
        <vt:i4>1179755</vt:i4>
      </vt:variant>
      <vt:variant>
        <vt:i4>3858</vt:i4>
      </vt:variant>
      <vt:variant>
        <vt:i4>0</vt:i4>
      </vt:variant>
      <vt:variant>
        <vt:i4>5</vt:i4>
      </vt:variant>
      <vt:variant>
        <vt:lpwstr>http://www.nevo.co.il/Law_word/law15/memshala-1032.pdf</vt:lpwstr>
      </vt:variant>
      <vt:variant>
        <vt:lpwstr/>
      </vt:variant>
      <vt:variant>
        <vt:i4>7667726</vt:i4>
      </vt:variant>
      <vt:variant>
        <vt:i4>3855</vt:i4>
      </vt:variant>
      <vt:variant>
        <vt:i4>0</vt:i4>
      </vt:variant>
      <vt:variant>
        <vt:i4>5</vt:i4>
      </vt:variant>
      <vt:variant>
        <vt:lpwstr>http://www.nevo.co.il/law_word/law14/law-2582.pdf</vt:lpwstr>
      </vt:variant>
      <vt:variant>
        <vt:lpwstr/>
      </vt:variant>
      <vt:variant>
        <vt:i4>7864407</vt:i4>
      </vt:variant>
      <vt:variant>
        <vt:i4>3852</vt:i4>
      </vt:variant>
      <vt:variant>
        <vt:i4>0</vt:i4>
      </vt:variant>
      <vt:variant>
        <vt:i4>5</vt:i4>
      </vt:variant>
      <vt:variant>
        <vt:lpwstr>http://www.nevo.co.il/Law_word/law15/memshala-541.pdf</vt:lpwstr>
      </vt:variant>
      <vt:variant>
        <vt:lpwstr/>
      </vt:variant>
      <vt:variant>
        <vt:i4>8126476</vt:i4>
      </vt:variant>
      <vt:variant>
        <vt:i4>3849</vt:i4>
      </vt:variant>
      <vt:variant>
        <vt:i4>0</vt:i4>
      </vt:variant>
      <vt:variant>
        <vt:i4>5</vt:i4>
      </vt:variant>
      <vt:variant>
        <vt:lpwstr>http://www.nevo.co.il/Law_word/law14/law-2316.pdf</vt:lpwstr>
      </vt:variant>
      <vt:variant>
        <vt:lpwstr/>
      </vt:variant>
      <vt:variant>
        <vt:i4>1179755</vt:i4>
      </vt:variant>
      <vt:variant>
        <vt:i4>3846</vt:i4>
      </vt:variant>
      <vt:variant>
        <vt:i4>0</vt:i4>
      </vt:variant>
      <vt:variant>
        <vt:i4>5</vt:i4>
      </vt:variant>
      <vt:variant>
        <vt:lpwstr>http://www.nevo.co.il/Law_word/law15/memshala-1032.pdf</vt:lpwstr>
      </vt:variant>
      <vt:variant>
        <vt:lpwstr/>
      </vt:variant>
      <vt:variant>
        <vt:i4>7667726</vt:i4>
      </vt:variant>
      <vt:variant>
        <vt:i4>3843</vt:i4>
      </vt:variant>
      <vt:variant>
        <vt:i4>0</vt:i4>
      </vt:variant>
      <vt:variant>
        <vt:i4>5</vt:i4>
      </vt:variant>
      <vt:variant>
        <vt:lpwstr>http://www.nevo.co.il/law_word/law14/law-2582.pdf</vt:lpwstr>
      </vt:variant>
      <vt:variant>
        <vt:lpwstr/>
      </vt:variant>
      <vt:variant>
        <vt:i4>7864407</vt:i4>
      </vt:variant>
      <vt:variant>
        <vt:i4>3840</vt:i4>
      </vt:variant>
      <vt:variant>
        <vt:i4>0</vt:i4>
      </vt:variant>
      <vt:variant>
        <vt:i4>5</vt:i4>
      </vt:variant>
      <vt:variant>
        <vt:lpwstr>http://www.nevo.co.il/Law_word/law15/memshala-541.pdf</vt:lpwstr>
      </vt:variant>
      <vt:variant>
        <vt:lpwstr/>
      </vt:variant>
      <vt:variant>
        <vt:i4>8126476</vt:i4>
      </vt:variant>
      <vt:variant>
        <vt:i4>3837</vt:i4>
      </vt:variant>
      <vt:variant>
        <vt:i4>0</vt:i4>
      </vt:variant>
      <vt:variant>
        <vt:i4>5</vt:i4>
      </vt:variant>
      <vt:variant>
        <vt:lpwstr>http://www.nevo.co.il/Law_word/law14/law-2316.pdf</vt:lpwstr>
      </vt:variant>
      <vt:variant>
        <vt:lpwstr/>
      </vt:variant>
      <vt:variant>
        <vt:i4>1179755</vt:i4>
      </vt:variant>
      <vt:variant>
        <vt:i4>3834</vt:i4>
      </vt:variant>
      <vt:variant>
        <vt:i4>0</vt:i4>
      </vt:variant>
      <vt:variant>
        <vt:i4>5</vt:i4>
      </vt:variant>
      <vt:variant>
        <vt:lpwstr>http://www.nevo.co.il/Law_word/law15/memshala-1032.pdf</vt:lpwstr>
      </vt:variant>
      <vt:variant>
        <vt:lpwstr/>
      </vt:variant>
      <vt:variant>
        <vt:i4>7667726</vt:i4>
      </vt:variant>
      <vt:variant>
        <vt:i4>3831</vt:i4>
      </vt:variant>
      <vt:variant>
        <vt:i4>0</vt:i4>
      </vt:variant>
      <vt:variant>
        <vt:i4>5</vt:i4>
      </vt:variant>
      <vt:variant>
        <vt:lpwstr>http://www.nevo.co.il/law_word/law14/law-2582.pdf</vt:lpwstr>
      </vt:variant>
      <vt:variant>
        <vt:lpwstr/>
      </vt:variant>
      <vt:variant>
        <vt:i4>7864407</vt:i4>
      </vt:variant>
      <vt:variant>
        <vt:i4>3828</vt:i4>
      </vt:variant>
      <vt:variant>
        <vt:i4>0</vt:i4>
      </vt:variant>
      <vt:variant>
        <vt:i4>5</vt:i4>
      </vt:variant>
      <vt:variant>
        <vt:lpwstr>http://www.nevo.co.il/Law_word/law15/memshala-541.pdf</vt:lpwstr>
      </vt:variant>
      <vt:variant>
        <vt:lpwstr/>
      </vt:variant>
      <vt:variant>
        <vt:i4>8126476</vt:i4>
      </vt:variant>
      <vt:variant>
        <vt:i4>3825</vt:i4>
      </vt:variant>
      <vt:variant>
        <vt:i4>0</vt:i4>
      </vt:variant>
      <vt:variant>
        <vt:i4>5</vt:i4>
      </vt:variant>
      <vt:variant>
        <vt:lpwstr>http://www.nevo.co.il/Law_word/law14/law-2316.pdf</vt:lpwstr>
      </vt:variant>
      <vt:variant>
        <vt:lpwstr/>
      </vt:variant>
      <vt:variant>
        <vt:i4>1179755</vt:i4>
      </vt:variant>
      <vt:variant>
        <vt:i4>3822</vt:i4>
      </vt:variant>
      <vt:variant>
        <vt:i4>0</vt:i4>
      </vt:variant>
      <vt:variant>
        <vt:i4>5</vt:i4>
      </vt:variant>
      <vt:variant>
        <vt:lpwstr>http://www.nevo.co.il/Law_word/law15/memshala-1032.pdf</vt:lpwstr>
      </vt:variant>
      <vt:variant>
        <vt:lpwstr/>
      </vt:variant>
      <vt:variant>
        <vt:i4>7667726</vt:i4>
      </vt:variant>
      <vt:variant>
        <vt:i4>3819</vt:i4>
      </vt:variant>
      <vt:variant>
        <vt:i4>0</vt:i4>
      </vt:variant>
      <vt:variant>
        <vt:i4>5</vt:i4>
      </vt:variant>
      <vt:variant>
        <vt:lpwstr>http://www.nevo.co.il/law_word/law14/law-2582.pdf</vt:lpwstr>
      </vt:variant>
      <vt:variant>
        <vt:lpwstr/>
      </vt:variant>
      <vt:variant>
        <vt:i4>7864407</vt:i4>
      </vt:variant>
      <vt:variant>
        <vt:i4>3816</vt:i4>
      </vt:variant>
      <vt:variant>
        <vt:i4>0</vt:i4>
      </vt:variant>
      <vt:variant>
        <vt:i4>5</vt:i4>
      </vt:variant>
      <vt:variant>
        <vt:lpwstr>http://www.nevo.co.il/Law_word/law15/memshala-541.pdf</vt:lpwstr>
      </vt:variant>
      <vt:variant>
        <vt:lpwstr/>
      </vt:variant>
      <vt:variant>
        <vt:i4>8126476</vt:i4>
      </vt:variant>
      <vt:variant>
        <vt:i4>3813</vt:i4>
      </vt:variant>
      <vt:variant>
        <vt:i4>0</vt:i4>
      </vt:variant>
      <vt:variant>
        <vt:i4>5</vt:i4>
      </vt:variant>
      <vt:variant>
        <vt:lpwstr>http://www.nevo.co.il/Law_word/law14/law-2316.pdf</vt:lpwstr>
      </vt:variant>
      <vt:variant>
        <vt:lpwstr/>
      </vt:variant>
      <vt:variant>
        <vt:i4>7864407</vt:i4>
      </vt:variant>
      <vt:variant>
        <vt:i4>3810</vt:i4>
      </vt:variant>
      <vt:variant>
        <vt:i4>0</vt:i4>
      </vt:variant>
      <vt:variant>
        <vt:i4>5</vt:i4>
      </vt:variant>
      <vt:variant>
        <vt:lpwstr>http://www.nevo.co.il/Law_word/law15/memshala-541.pdf</vt:lpwstr>
      </vt:variant>
      <vt:variant>
        <vt:lpwstr/>
      </vt:variant>
      <vt:variant>
        <vt:i4>8126476</vt:i4>
      </vt:variant>
      <vt:variant>
        <vt:i4>3807</vt:i4>
      </vt:variant>
      <vt:variant>
        <vt:i4>0</vt:i4>
      </vt:variant>
      <vt:variant>
        <vt:i4>5</vt:i4>
      </vt:variant>
      <vt:variant>
        <vt:lpwstr>http://www.nevo.co.il/Law_word/law14/law-2316.pdf</vt:lpwstr>
      </vt:variant>
      <vt:variant>
        <vt:lpwstr/>
      </vt:variant>
      <vt:variant>
        <vt:i4>7864407</vt:i4>
      </vt:variant>
      <vt:variant>
        <vt:i4>3804</vt:i4>
      </vt:variant>
      <vt:variant>
        <vt:i4>0</vt:i4>
      </vt:variant>
      <vt:variant>
        <vt:i4>5</vt:i4>
      </vt:variant>
      <vt:variant>
        <vt:lpwstr>http://www.nevo.co.il/Law_word/law15/memshala-541.pdf</vt:lpwstr>
      </vt:variant>
      <vt:variant>
        <vt:lpwstr/>
      </vt:variant>
      <vt:variant>
        <vt:i4>8126476</vt:i4>
      </vt:variant>
      <vt:variant>
        <vt:i4>3801</vt:i4>
      </vt:variant>
      <vt:variant>
        <vt:i4>0</vt:i4>
      </vt:variant>
      <vt:variant>
        <vt:i4>5</vt:i4>
      </vt:variant>
      <vt:variant>
        <vt:lpwstr>http://www.nevo.co.il/Law_word/law14/law-2316.pdf</vt:lpwstr>
      </vt:variant>
      <vt:variant>
        <vt:lpwstr/>
      </vt:variant>
      <vt:variant>
        <vt:i4>7864407</vt:i4>
      </vt:variant>
      <vt:variant>
        <vt:i4>3798</vt:i4>
      </vt:variant>
      <vt:variant>
        <vt:i4>0</vt:i4>
      </vt:variant>
      <vt:variant>
        <vt:i4>5</vt:i4>
      </vt:variant>
      <vt:variant>
        <vt:lpwstr>http://www.nevo.co.il/Law_word/law15/memshala-541.pdf</vt:lpwstr>
      </vt:variant>
      <vt:variant>
        <vt:lpwstr/>
      </vt:variant>
      <vt:variant>
        <vt:i4>8126476</vt:i4>
      </vt:variant>
      <vt:variant>
        <vt:i4>3795</vt:i4>
      </vt:variant>
      <vt:variant>
        <vt:i4>0</vt:i4>
      </vt:variant>
      <vt:variant>
        <vt:i4>5</vt:i4>
      </vt:variant>
      <vt:variant>
        <vt:lpwstr>http://www.nevo.co.il/Law_word/law14/law-2316.pdf</vt:lpwstr>
      </vt:variant>
      <vt:variant>
        <vt:lpwstr/>
      </vt:variant>
      <vt:variant>
        <vt:i4>1179755</vt:i4>
      </vt:variant>
      <vt:variant>
        <vt:i4>3792</vt:i4>
      </vt:variant>
      <vt:variant>
        <vt:i4>0</vt:i4>
      </vt:variant>
      <vt:variant>
        <vt:i4>5</vt:i4>
      </vt:variant>
      <vt:variant>
        <vt:lpwstr>http://www.nevo.co.il/Law_word/law15/memshala-1032.pdf</vt:lpwstr>
      </vt:variant>
      <vt:variant>
        <vt:lpwstr/>
      </vt:variant>
      <vt:variant>
        <vt:i4>7667726</vt:i4>
      </vt:variant>
      <vt:variant>
        <vt:i4>3789</vt:i4>
      </vt:variant>
      <vt:variant>
        <vt:i4>0</vt:i4>
      </vt:variant>
      <vt:variant>
        <vt:i4>5</vt:i4>
      </vt:variant>
      <vt:variant>
        <vt:lpwstr>http://www.nevo.co.il/law_word/law14/law-2582.pdf</vt:lpwstr>
      </vt:variant>
      <vt:variant>
        <vt:lpwstr/>
      </vt:variant>
      <vt:variant>
        <vt:i4>7864407</vt:i4>
      </vt:variant>
      <vt:variant>
        <vt:i4>3786</vt:i4>
      </vt:variant>
      <vt:variant>
        <vt:i4>0</vt:i4>
      </vt:variant>
      <vt:variant>
        <vt:i4>5</vt:i4>
      </vt:variant>
      <vt:variant>
        <vt:lpwstr>http://www.nevo.co.il/Law_word/law15/memshala-541.pdf</vt:lpwstr>
      </vt:variant>
      <vt:variant>
        <vt:lpwstr/>
      </vt:variant>
      <vt:variant>
        <vt:i4>8126476</vt:i4>
      </vt:variant>
      <vt:variant>
        <vt:i4>3783</vt:i4>
      </vt:variant>
      <vt:variant>
        <vt:i4>0</vt:i4>
      </vt:variant>
      <vt:variant>
        <vt:i4>5</vt:i4>
      </vt:variant>
      <vt:variant>
        <vt:lpwstr>http://www.nevo.co.il/Law_word/law14/law-2316.pdf</vt:lpwstr>
      </vt:variant>
      <vt:variant>
        <vt:lpwstr/>
      </vt:variant>
      <vt:variant>
        <vt:i4>8061015</vt:i4>
      </vt:variant>
      <vt:variant>
        <vt:i4>3780</vt:i4>
      </vt:variant>
      <vt:variant>
        <vt:i4>0</vt:i4>
      </vt:variant>
      <vt:variant>
        <vt:i4>5</vt:i4>
      </vt:variant>
      <vt:variant>
        <vt:lpwstr>http://www.nevo.co.il/Law_word/law15/MEMSHALA-175.pdf</vt:lpwstr>
      </vt:variant>
      <vt:variant>
        <vt:lpwstr/>
      </vt:variant>
      <vt:variant>
        <vt:i4>8323085</vt:i4>
      </vt:variant>
      <vt:variant>
        <vt:i4>3777</vt:i4>
      </vt:variant>
      <vt:variant>
        <vt:i4>0</vt:i4>
      </vt:variant>
      <vt:variant>
        <vt:i4>5</vt:i4>
      </vt:variant>
      <vt:variant>
        <vt:lpwstr>http://www.nevo.co.il/Law_word/law14/LAW-2024.pdf</vt:lpwstr>
      </vt:variant>
      <vt:variant>
        <vt:lpwstr/>
      </vt:variant>
      <vt:variant>
        <vt:i4>7864407</vt:i4>
      </vt:variant>
      <vt:variant>
        <vt:i4>3774</vt:i4>
      </vt:variant>
      <vt:variant>
        <vt:i4>0</vt:i4>
      </vt:variant>
      <vt:variant>
        <vt:i4>5</vt:i4>
      </vt:variant>
      <vt:variant>
        <vt:lpwstr>http://www.nevo.co.il/Law_word/law15/memshala-541.pdf</vt:lpwstr>
      </vt:variant>
      <vt:variant>
        <vt:lpwstr/>
      </vt:variant>
      <vt:variant>
        <vt:i4>8126476</vt:i4>
      </vt:variant>
      <vt:variant>
        <vt:i4>3771</vt:i4>
      </vt:variant>
      <vt:variant>
        <vt:i4>0</vt:i4>
      </vt:variant>
      <vt:variant>
        <vt:i4>5</vt:i4>
      </vt:variant>
      <vt:variant>
        <vt:lpwstr>http://www.nevo.co.il/Law_word/law14/law-2316.pdf</vt:lpwstr>
      </vt:variant>
      <vt:variant>
        <vt:lpwstr/>
      </vt:variant>
      <vt:variant>
        <vt:i4>8061015</vt:i4>
      </vt:variant>
      <vt:variant>
        <vt:i4>3768</vt:i4>
      </vt:variant>
      <vt:variant>
        <vt:i4>0</vt:i4>
      </vt:variant>
      <vt:variant>
        <vt:i4>5</vt:i4>
      </vt:variant>
      <vt:variant>
        <vt:lpwstr>http://www.nevo.co.il/Law_word/law15/MEMSHALA-175.pdf</vt:lpwstr>
      </vt:variant>
      <vt:variant>
        <vt:lpwstr/>
      </vt:variant>
      <vt:variant>
        <vt:i4>8323085</vt:i4>
      </vt:variant>
      <vt:variant>
        <vt:i4>3765</vt:i4>
      </vt:variant>
      <vt:variant>
        <vt:i4>0</vt:i4>
      </vt:variant>
      <vt:variant>
        <vt:i4>5</vt:i4>
      </vt:variant>
      <vt:variant>
        <vt:lpwstr>http://www.nevo.co.il/Law_word/law14/LAW-2024.pdf</vt:lpwstr>
      </vt:variant>
      <vt:variant>
        <vt:lpwstr/>
      </vt:variant>
      <vt:variant>
        <vt:i4>7864407</vt:i4>
      </vt:variant>
      <vt:variant>
        <vt:i4>3762</vt:i4>
      </vt:variant>
      <vt:variant>
        <vt:i4>0</vt:i4>
      </vt:variant>
      <vt:variant>
        <vt:i4>5</vt:i4>
      </vt:variant>
      <vt:variant>
        <vt:lpwstr>http://www.nevo.co.il/Law_word/law15/memshala-541.pdf</vt:lpwstr>
      </vt:variant>
      <vt:variant>
        <vt:lpwstr/>
      </vt:variant>
      <vt:variant>
        <vt:i4>8126476</vt:i4>
      </vt:variant>
      <vt:variant>
        <vt:i4>3759</vt:i4>
      </vt:variant>
      <vt:variant>
        <vt:i4>0</vt:i4>
      </vt:variant>
      <vt:variant>
        <vt:i4>5</vt:i4>
      </vt:variant>
      <vt:variant>
        <vt:lpwstr>http://www.nevo.co.il/Law_word/law14/law-2316.pdf</vt:lpwstr>
      </vt:variant>
      <vt:variant>
        <vt:lpwstr/>
      </vt:variant>
      <vt:variant>
        <vt:i4>8061015</vt:i4>
      </vt:variant>
      <vt:variant>
        <vt:i4>3756</vt:i4>
      </vt:variant>
      <vt:variant>
        <vt:i4>0</vt:i4>
      </vt:variant>
      <vt:variant>
        <vt:i4>5</vt:i4>
      </vt:variant>
      <vt:variant>
        <vt:lpwstr>http://www.nevo.co.il/Law_word/law15/MEMSHALA-175.pdf</vt:lpwstr>
      </vt:variant>
      <vt:variant>
        <vt:lpwstr/>
      </vt:variant>
      <vt:variant>
        <vt:i4>8323085</vt:i4>
      </vt:variant>
      <vt:variant>
        <vt:i4>3753</vt:i4>
      </vt:variant>
      <vt:variant>
        <vt:i4>0</vt:i4>
      </vt:variant>
      <vt:variant>
        <vt:i4>5</vt:i4>
      </vt:variant>
      <vt:variant>
        <vt:lpwstr>http://www.nevo.co.il/Law_word/law14/LAW-2024.pdf</vt:lpwstr>
      </vt:variant>
      <vt:variant>
        <vt:lpwstr/>
      </vt:variant>
      <vt:variant>
        <vt:i4>7864407</vt:i4>
      </vt:variant>
      <vt:variant>
        <vt:i4>3750</vt:i4>
      </vt:variant>
      <vt:variant>
        <vt:i4>0</vt:i4>
      </vt:variant>
      <vt:variant>
        <vt:i4>5</vt:i4>
      </vt:variant>
      <vt:variant>
        <vt:lpwstr>http://www.nevo.co.il/Law_word/law15/memshala-541.pdf</vt:lpwstr>
      </vt:variant>
      <vt:variant>
        <vt:lpwstr/>
      </vt:variant>
      <vt:variant>
        <vt:i4>8126476</vt:i4>
      </vt:variant>
      <vt:variant>
        <vt:i4>3747</vt:i4>
      </vt:variant>
      <vt:variant>
        <vt:i4>0</vt:i4>
      </vt:variant>
      <vt:variant>
        <vt:i4>5</vt:i4>
      </vt:variant>
      <vt:variant>
        <vt:lpwstr>http://www.nevo.co.il/Law_word/law14/law-2316.pdf</vt:lpwstr>
      </vt:variant>
      <vt:variant>
        <vt:lpwstr/>
      </vt:variant>
      <vt:variant>
        <vt:i4>8061015</vt:i4>
      </vt:variant>
      <vt:variant>
        <vt:i4>3744</vt:i4>
      </vt:variant>
      <vt:variant>
        <vt:i4>0</vt:i4>
      </vt:variant>
      <vt:variant>
        <vt:i4>5</vt:i4>
      </vt:variant>
      <vt:variant>
        <vt:lpwstr>http://www.nevo.co.il/Law_word/law15/MEMSHALA-175.pdf</vt:lpwstr>
      </vt:variant>
      <vt:variant>
        <vt:lpwstr/>
      </vt:variant>
      <vt:variant>
        <vt:i4>8323085</vt:i4>
      </vt:variant>
      <vt:variant>
        <vt:i4>3741</vt:i4>
      </vt:variant>
      <vt:variant>
        <vt:i4>0</vt:i4>
      </vt:variant>
      <vt:variant>
        <vt:i4>5</vt:i4>
      </vt:variant>
      <vt:variant>
        <vt:lpwstr>http://www.nevo.co.il/Law_word/law14/LAW-2024.pdf</vt:lpwstr>
      </vt:variant>
      <vt:variant>
        <vt:lpwstr/>
      </vt:variant>
      <vt:variant>
        <vt:i4>7864407</vt:i4>
      </vt:variant>
      <vt:variant>
        <vt:i4>3738</vt:i4>
      </vt:variant>
      <vt:variant>
        <vt:i4>0</vt:i4>
      </vt:variant>
      <vt:variant>
        <vt:i4>5</vt:i4>
      </vt:variant>
      <vt:variant>
        <vt:lpwstr>http://www.nevo.co.il/Law_word/law15/memshala-541.pdf</vt:lpwstr>
      </vt:variant>
      <vt:variant>
        <vt:lpwstr/>
      </vt:variant>
      <vt:variant>
        <vt:i4>8126476</vt:i4>
      </vt:variant>
      <vt:variant>
        <vt:i4>3735</vt:i4>
      </vt:variant>
      <vt:variant>
        <vt:i4>0</vt:i4>
      </vt:variant>
      <vt:variant>
        <vt:i4>5</vt:i4>
      </vt:variant>
      <vt:variant>
        <vt:lpwstr>http://www.nevo.co.il/Law_word/law14/law-2316.pdf</vt:lpwstr>
      </vt:variant>
      <vt:variant>
        <vt:lpwstr/>
      </vt:variant>
      <vt:variant>
        <vt:i4>8061015</vt:i4>
      </vt:variant>
      <vt:variant>
        <vt:i4>3732</vt:i4>
      </vt:variant>
      <vt:variant>
        <vt:i4>0</vt:i4>
      </vt:variant>
      <vt:variant>
        <vt:i4>5</vt:i4>
      </vt:variant>
      <vt:variant>
        <vt:lpwstr>http://www.nevo.co.il/Law_word/law15/MEMSHALA-175.pdf</vt:lpwstr>
      </vt:variant>
      <vt:variant>
        <vt:lpwstr/>
      </vt:variant>
      <vt:variant>
        <vt:i4>8323085</vt:i4>
      </vt:variant>
      <vt:variant>
        <vt:i4>3729</vt:i4>
      </vt:variant>
      <vt:variant>
        <vt:i4>0</vt:i4>
      </vt:variant>
      <vt:variant>
        <vt:i4>5</vt:i4>
      </vt:variant>
      <vt:variant>
        <vt:lpwstr>http://www.nevo.co.il/Law_word/law14/LAW-2024.pdf</vt:lpwstr>
      </vt:variant>
      <vt:variant>
        <vt:lpwstr/>
      </vt:variant>
      <vt:variant>
        <vt:i4>7864407</vt:i4>
      </vt:variant>
      <vt:variant>
        <vt:i4>3726</vt:i4>
      </vt:variant>
      <vt:variant>
        <vt:i4>0</vt:i4>
      </vt:variant>
      <vt:variant>
        <vt:i4>5</vt:i4>
      </vt:variant>
      <vt:variant>
        <vt:lpwstr>http://www.nevo.co.il/Law_word/law15/memshala-541.pdf</vt:lpwstr>
      </vt:variant>
      <vt:variant>
        <vt:lpwstr/>
      </vt:variant>
      <vt:variant>
        <vt:i4>8126476</vt:i4>
      </vt:variant>
      <vt:variant>
        <vt:i4>3723</vt:i4>
      </vt:variant>
      <vt:variant>
        <vt:i4>0</vt:i4>
      </vt:variant>
      <vt:variant>
        <vt:i4>5</vt:i4>
      </vt:variant>
      <vt:variant>
        <vt:lpwstr>http://www.nevo.co.il/Law_word/law14/law-2316.pdf</vt:lpwstr>
      </vt:variant>
      <vt:variant>
        <vt:lpwstr/>
      </vt:variant>
      <vt:variant>
        <vt:i4>8061015</vt:i4>
      </vt:variant>
      <vt:variant>
        <vt:i4>3720</vt:i4>
      </vt:variant>
      <vt:variant>
        <vt:i4>0</vt:i4>
      </vt:variant>
      <vt:variant>
        <vt:i4>5</vt:i4>
      </vt:variant>
      <vt:variant>
        <vt:lpwstr>http://www.nevo.co.il/Law_word/law15/MEMSHALA-175.pdf</vt:lpwstr>
      </vt:variant>
      <vt:variant>
        <vt:lpwstr/>
      </vt:variant>
      <vt:variant>
        <vt:i4>8323085</vt:i4>
      </vt:variant>
      <vt:variant>
        <vt:i4>3717</vt:i4>
      </vt:variant>
      <vt:variant>
        <vt:i4>0</vt:i4>
      </vt:variant>
      <vt:variant>
        <vt:i4>5</vt:i4>
      </vt:variant>
      <vt:variant>
        <vt:lpwstr>http://www.nevo.co.il/Law_word/law14/LAW-2024.pdf</vt:lpwstr>
      </vt:variant>
      <vt:variant>
        <vt:lpwstr/>
      </vt:variant>
      <vt:variant>
        <vt:i4>7864407</vt:i4>
      </vt:variant>
      <vt:variant>
        <vt:i4>3714</vt:i4>
      </vt:variant>
      <vt:variant>
        <vt:i4>0</vt:i4>
      </vt:variant>
      <vt:variant>
        <vt:i4>5</vt:i4>
      </vt:variant>
      <vt:variant>
        <vt:lpwstr>http://www.nevo.co.il/Law_word/law15/memshala-541.pdf</vt:lpwstr>
      </vt:variant>
      <vt:variant>
        <vt:lpwstr/>
      </vt:variant>
      <vt:variant>
        <vt:i4>8126476</vt:i4>
      </vt:variant>
      <vt:variant>
        <vt:i4>3711</vt:i4>
      </vt:variant>
      <vt:variant>
        <vt:i4>0</vt:i4>
      </vt:variant>
      <vt:variant>
        <vt:i4>5</vt:i4>
      </vt:variant>
      <vt:variant>
        <vt:lpwstr>http://www.nevo.co.il/Law_word/law14/law-2316.pdf</vt:lpwstr>
      </vt:variant>
      <vt:variant>
        <vt:lpwstr/>
      </vt:variant>
      <vt:variant>
        <vt:i4>8061015</vt:i4>
      </vt:variant>
      <vt:variant>
        <vt:i4>3708</vt:i4>
      </vt:variant>
      <vt:variant>
        <vt:i4>0</vt:i4>
      </vt:variant>
      <vt:variant>
        <vt:i4>5</vt:i4>
      </vt:variant>
      <vt:variant>
        <vt:lpwstr>http://www.nevo.co.il/Law_word/law15/MEMSHALA-175.pdf</vt:lpwstr>
      </vt:variant>
      <vt:variant>
        <vt:lpwstr/>
      </vt:variant>
      <vt:variant>
        <vt:i4>8323085</vt:i4>
      </vt:variant>
      <vt:variant>
        <vt:i4>3705</vt:i4>
      </vt:variant>
      <vt:variant>
        <vt:i4>0</vt:i4>
      </vt:variant>
      <vt:variant>
        <vt:i4>5</vt:i4>
      </vt:variant>
      <vt:variant>
        <vt:lpwstr>http://www.nevo.co.il/Law_word/law14/LAW-2024.pdf</vt:lpwstr>
      </vt:variant>
      <vt:variant>
        <vt:lpwstr/>
      </vt:variant>
      <vt:variant>
        <vt:i4>7864407</vt:i4>
      </vt:variant>
      <vt:variant>
        <vt:i4>3702</vt:i4>
      </vt:variant>
      <vt:variant>
        <vt:i4>0</vt:i4>
      </vt:variant>
      <vt:variant>
        <vt:i4>5</vt:i4>
      </vt:variant>
      <vt:variant>
        <vt:lpwstr>http://www.nevo.co.il/Law_word/law15/memshala-541.pdf</vt:lpwstr>
      </vt:variant>
      <vt:variant>
        <vt:lpwstr/>
      </vt:variant>
      <vt:variant>
        <vt:i4>8126476</vt:i4>
      </vt:variant>
      <vt:variant>
        <vt:i4>3699</vt:i4>
      </vt:variant>
      <vt:variant>
        <vt:i4>0</vt:i4>
      </vt:variant>
      <vt:variant>
        <vt:i4>5</vt:i4>
      </vt:variant>
      <vt:variant>
        <vt:lpwstr>http://www.nevo.co.il/Law_word/law14/law-2316.pdf</vt:lpwstr>
      </vt:variant>
      <vt:variant>
        <vt:lpwstr/>
      </vt:variant>
      <vt:variant>
        <vt:i4>8061015</vt:i4>
      </vt:variant>
      <vt:variant>
        <vt:i4>3696</vt:i4>
      </vt:variant>
      <vt:variant>
        <vt:i4>0</vt:i4>
      </vt:variant>
      <vt:variant>
        <vt:i4>5</vt:i4>
      </vt:variant>
      <vt:variant>
        <vt:lpwstr>http://www.nevo.co.il/Law_word/law15/MEMSHALA-175.pdf</vt:lpwstr>
      </vt:variant>
      <vt:variant>
        <vt:lpwstr/>
      </vt:variant>
      <vt:variant>
        <vt:i4>8323085</vt:i4>
      </vt:variant>
      <vt:variant>
        <vt:i4>3693</vt:i4>
      </vt:variant>
      <vt:variant>
        <vt:i4>0</vt:i4>
      </vt:variant>
      <vt:variant>
        <vt:i4>5</vt:i4>
      </vt:variant>
      <vt:variant>
        <vt:lpwstr>http://www.nevo.co.il/Law_word/law14/LAW-2024.pdf</vt:lpwstr>
      </vt:variant>
      <vt:variant>
        <vt:lpwstr/>
      </vt:variant>
      <vt:variant>
        <vt:i4>7864407</vt:i4>
      </vt:variant>
      <vt:variant>
        <vt:i4>3690</vt:i4>
      </vt:variant>
      <vt:variant>
        <vt:i4>0</vt:i4>
      </vt:variant>
      <vt:variant>
        <vt:i4>5</vt:i4>
      </vt:variant>
      <vt:variant>
        <vt:lpwstr>http://www.nevo.co.il/Law_word/law15/memshala-541.pdf</vt:lpwstr>
      </vt:variant>
      <vt:variant>
        <vt:lpwstr/>
      </vt:variant>
      <vt:variant>
        <vt:i4>8126476</vt:i4>
      </vt:variant>
      <vt:variant>
        <vt:i4>3687</vt:i4>
      </vt:variant>
      <vt:variant>
        <vt:i4>0</vt:i4>
      </vt:variant>
      <vt:variant>
        <vt:i4>5</vt:i4>
      </vt:variant>
      <vt:variant>
        <vt:lpwstr>http://www.nevo.co.il/Law_word/law14/law-2316.pdf</vt:lpwstr>
      </vt:variant>
      <vt:variant>
        <vt:lpwstr/>
      </vt:variant>
      <vt:variant>
        <vt:i4>8061015</vt:i4>
      </vt:variant>
      <vt:variant>
        <vt:i4>3684</vt:i4>
      </vt:variant>
      <vt:variant>
        <vt:i4>0</vt:i4>
      </vt:variant>
      <vt:variant>
        <vt:i4>5</vt:i4>
      </vt:variant>
      <vt:variant>
        <vt:lpwstr>http://www.nevo.co.il/Law_word/law15/MEMSHALA-175.pdf</vt:lpwstr>
      </vt:variant>
      <vt:variant>
        <vt:lpwstr/>
      </vt:variant>
      <vt:variant>
        <vt:i4>8323085</vt:i4>
      </vt:variant>
      <vt:variant>
        <vt:i4>3681</vt:i4>
      </vt:variant>
      <vt:variant>
        <vt:i4>0</vt:i4>
      </vt:variant>
      <vt:variant>
        <vt:i4>5</vt:i4>
      </vt:variant>
      <vt:variant>
        <vt:lpwstr>http://www.nevo.co.il/Law_word/law14/LAW-2024.pdf</vt:lpwstr>
      </vt:variant>
      <vt:variant>
        <vt:lpwstr/>
      </vt:variant>
      <vt:variant>
        <vt:i4>7864407</vt:i4>
      </vt:variant>
      <vt:variant>
        <vt:i4>3678</vt:i4>
      </vt:variant>
      <vt:variant>
        <vt:i4>0</vt:i4>
      </vt:variant>
      <vt:variant>
        <vt:i4>5</vt:i4>
      </vt:variant>
      <vt:variant>
        <vt:lpwstr>http://www.nevo.co.il/Law_word/law15/memshala-541.pdf</vt:lpwstr>
      </vt:variant>
      <vt:variant>
        <vt:lpwstr/>
      </vt:variant>
      <vt:variant>
        <vt:i4>8126476</vt:i4>
      </vt:variant>
      <vt:variant>
        <vt:i4>3675</vt:i4>
      </vt:variant>
      <vt:variant>
        <vt:i4>0</vt:i4>
      </vt:variant>
      <vt:variant>
        <vt:i4>5</vt:i4>
      </vt:variant>
      <vt:variant>
        <vt:lpwstr>http://www.nevo.co.il/Law_word/law14/law-2316.pdf</vt:lpwstr>
      </vt:variant>
      <vt:variant>
        <vt:lpwstr/>
      </vt:variant>
      <vt:variant>
        <vt:i4>8061015</vt:i4>
      </vt:variant>
      <vt:variant>
        <vt:i4>3672</vt:i4>
      </vt:variant>
      <vt:variant>
        <vt:i4>0</vt:i4>
      </vt:variant>
      <vt:variant>
        <vt:i4>5</vt:i4>
      </vt:variant>
      <vt:variant>
        <vt:lpwstr>http://www.nevo.co.il/Law_word/law15/MEMSHALA-175.pdf</vt:lpwstr>
      </vt:variant>
      <vt:variant>
        <vt:lpwstr/>
      </vt:variant>
      <vt:variant>
        <vt:i4>8323085</vt:i4>
      </vt:variant>
      <vt:variant>
        <vt:i4>3669</vt:i4>
      </vt:variant>
      <vt:variant>
        <vt:i4>0</vt:i4>
      </vt:variant>
      <vt:variant>
        <vt:i4>5</vt:i4>
      </vt:variant>
      <vt:variant>
        <vt:lpwstr>http://www.nevo.co.il/Law_word/law14/LAW-2024.pdf</vt:lpwstr>
      </vt:variant>
      <vt:variant>
        <vt:lpwstr/>
      </vt:variant>
      <vt:variant>
        <vt:i4>1179755</vt:i4>
      </vt:variant>
      <vt:variant>
        <vt:i4>3666</vt:i4>
      </vt:variant>
      <vt:variant>
        <vt:i4>0</vt:i4>
      </vt:variant>
      <vt:variant>
        <vt:i4>5</vt:i4>
      </vt:variant>
      <vt:variant>
        <vt:lpwstr>http://www.nevo.co.il/Law_word/law15/memshala-1032.pdf</vt:lpwstr>
      </vt:variant>
      <vt:variant>
        <vt:lpwstr/>
      </vt:variant>
      <vt:variant>
        <vt:i4>7667726</vt:i4>
      </vt:variant>
      <vt:variant>
        <vt:i4>3663</vt:i4>
      </vt:variant>
      <vt:variant>
        <vt:i4>0</vt:i4>
      </vt:variant>
      <vt:variant>
        <vt:i4>5</vt:i4>
      </vt:variant>
      <vt:variant>
        <vt:lpwstr>http://www.nevo.co.il/law_word/law14/law-2582.pdf</vt:lpwstr>
      </vt:variant>
      <vt:variant>
        <vt:lpwstr/>
      </vt:variant>
      <vt:variant>
        <vt:i4>8061015</vt:i4>
      </vt:variant>
      <vt:variant>
        <vt:i4>3660</vt:i4>
      </vt:variant>
      <vt:variant>
        <vt:i4>0</vt:i4>
      </vt:variant>
      <vt:variant>
        <vt:i4>5</vt:i4>
      </vt:variant>
      <vt:variant>
        <vt:lpwstr>http://www.nevo.co.il/Law_word/law15/MEMSHALA-175.pdf</vt:lpwstr>
      </vt:variant>
      <vt:variant>
        <vt:lpwstr/>
      </vt:variant>
      <vt:variant>
        <vt:i4>8323085</vt:i4>
      </vt:variant>
      <vt:variant>
        <vt:i4>3657</vt:i4>
      </vt:variant>
      <vt:variant>
        <vt:i4>0</vt:i4>
      </vt:variant>
      <vt:variant>
        <vt:i4>5</vt:i4>
      </vt:variant>
      <vt:variant>
        <vt:lpwstr>http://www.nevo.co.il/Law_word/law14/LAW-2024.pdf</vt:lpwstr>
      </vt:variant>
      <vt:variant>
        <vt:lpwstr/>
      </vt:variant>
      <vt:variant>
        <vt:i4>1179755</vt:i4>
      </vt:variant>
      <vt:variant>
        <vt:i4>3654</vt:i4>
      </vt:variant>
      <vt:variant>
        <vt:i4>0</vt:i4>
      </vt:variant>
      <vt:variant>
        <vt:i4>5</vt:i4>
      </vt:variant>
      <vt:variant>
        <vt:lpwstr>http://www.nevo.co.il/Law_word/law15/memshala-1032.pdf</vt:lpwstr>
      </vt:variant>
      <vt:variant>
        <vt:lpwstr/>
      </vt:variant>
      <vt:variant>
        <vt:i4>7667726</vt:i4>
      </vt:variant>
      <vt:variant>
        <vt:i4>3651</vt:i4>
      </vt:variant>
      <vt:variant>
        <vt:i4>0</vt:i4>
      </vt:variant>
      <vt:variant>
        <vt:i4>5</vt:i4>
      </vt:variant>
      <vt:variant>
        <vt:lpwstr>http://www.nevo.co.il/law_word/law14/law-2582.pdf</vt:lpwstr>
      </vt:variant>
      <vt:variant>
        <vt:lpwstr/>
      </vt:variant>
      <vt:variant>
        <vt:i4>7864407</vt:i4>
      </vt:variant>
      <vt:variant>
        <vt:i4>3648</vt:i4>
      </vt:variant>
      <vt:variant>
        <vt:i4>0</vt:i4>
      </vt:variant>
      <vt:variant>
        <vt:i4>5</vt:i4>
      </vt:variant>
      <vt:variant>
        <vt:lpwstr>http://www.nevo.co.il/Law_word/law15/memshala-541.pdf</vt:lpwstr>
      </vt:variant>
      <vt:variant>
        <vt:lpwstr/>
      </vt:variant>
      <vt:variant>
        <vt:i4>8126476</vt:i4>
      </vt:variant>
      <vt:variant>
        <vt:i4>3645</vt:i4>
      </vt:variant>
      <vt:variant>
        <vt:i4>0</vt:i4>
      </vt:variant>
      <vt:variant>
        <vt:i4>5</vt:i4>
      </vt:variant>
      <vt:variant>
        <vt:lpwstr>http://www.nevo.co.il/Law_word/law14/law-2316.pdf</vt:lpwstr>
      </vt:variant>
      <vt:variant>
        <vt:lpwstr/>
      </vt:variant>
      <vt:variant>
        <vt:i4>1179755</vt:i4>
      </vt:variant>
      <vt:variant>
        <vt:i4>3642</vt:i4>
      </vt:variant>
      <vt:variant>
        <vt:i4>0</vt:i4>
      </vt:variant>
      <vt:variant>
        <vt:i4>5</vt:i4>
      </vt:variant>
      <vt:variant>
        <vt:lpwstr>http://www.nevo.co.il/Law_word/law15/memshala-1032.pdf</vt:lpwstr>
      </vt:variant>
      <vt:variant>
        <vt:lpwstr/>
      </vt:variant>
      <vt:variant>
        <vt:i4>7667726</vt:i4>
      </vt:variant>
      <vt:variant>
        <vt:i4>3639</vt:i4>
      </vt:variant>
      <vt:variant>
        <vt:i4>0</vt:i4>
      </vt:variant>
      <vt:variant>
        <vt:i4>5</vt:i4>
      </vt:variant>
      <vt:variant>
        <vt:lpwstr>http://www.nevo.co.il/law_word/law14/law-2582.pdf</vt:lpwstr>
      </vt:variant>
      <vt:variant>
        <vt:lpwstr/>
      </vt:variant>
      <vt:variant>
        <vt:i4>7864407</vt:i4>
      </vt:variant>
      <vt:variant>
        <vt:i4>3636</vt:i4>
      </vt:variant>
      <vt:variant>
        <vt:i4>0</vt:i4>
      </vt:variant>
      <vt:variant>
        <vt:i4>5</vt:i4>
      </vt:variant>
      <vt:variant>
        <vt:lpwstr>http://www.nevo.co.il/Law_word/law15/memshala-541.pdf</vt:lpwstr>
      </vt:variant>
      <vt:variant>
        <vt:lpwstr/>
      </vt:variant>
      <vt:variant>
        <vt:i4>8126476</vt:i4>
      </vt:variant>
      <vt:variant>
        <vt:i4>3633</vt:i4>
      </vt:variant>
      <vt:variant>
        <vt:i4>0</vt:i4>
      </vt:variant>
      <vt:variant>
        <vt:i4>5</vt:i4>
      </vt:variant>
      <vt:variant>
        <vt:lpwstr>http://www.nevo.co.il/Law_word/law14/law-2316.pdf</vt:lpwstr>
      </vt:variant>
      <vt:variant>
        <vt:lpwstr/>
      </vt:variant>
      <vt:variant>
        <vt:i4>1179755</vt:i4>
      </vt:variant>
      <vt:variant>
        <vt:i4>3630</vt:i4>
      </vt:variant>
      <vt:variant>
        <vt:i4>0</vt:i4>
      </vt:variant>
      <vt:variant>
        <vt:i4>5</vt:i4>
      </vt:variant>
      <vt:variant>
        <vt:lpwstr>http://www.nevo.co.il/Law_word/law15/memshala-1032.pdf</vt:lpwstr>
      </vt:variant>
      <vt:variant>
        <vt:lpwstr/>
      </vt:variant>
      <vt:variant>
        <vt:i4>7667726</vt:i4>
      </vt:variant>
      <vt:variant>
        <vt:i4>3627</vt:i4>
      </vt:variant>
      <vt:variant>
        <vt:i4>0</vt:i4>
      </vt:variant>
      <vt:variant>
        <vt:i4>5</vt:i4>
      </vt:variant>
      <vt:variant>
        <vt:lpwstr>http://www.nevo.co.il/law_word/law14/law-2582.pdf</vt:lpwstr>
      </vt:variant>
      <vt:variant>
        <vt:lpwstr/>
      </vt:variant>
      <vt:variant>
        <vt:i4>7864407</vt:i4>
      </vt:variant>
      <vt:variant>
        <vt:i4>3624</vt:i4>
      </vt:variant>
      <vt:variant>
        <vt:i4>0</vt:i4>
      </vt:variant>
      <vt:variant>
        <vt:i4>5</vt:i4>
      </vt:variant>
      <vt:variant>
        <vt:lpwstr>http://www.nevo.co.il/Law_word/law15/memshala-541.pdf</vt:lpwstr>
      </vt:variant>
      <vt:variant>
        <vt:lpwstr/>
      </vt:variant>
      <vt:variant>
        <vt:i4>8126476</vt:i4>
      </vt:variant>
      <vt:variant>
        <vt:i4>3621</vt:i4>
      </vt:variant>
      <vt:variant>
        <vt:i4>0</vt:i4>
      </vt:variant>
      <vt:variant>
        <vt:i4>5</vt:i4>
      </vt:variant>
      <vt:variant>
        <vt:lpwstr>http://www.nevo.co.il/Law_word/law14/law-2316.pdf</vt:lpwstr>
      </vt:variant>
      <vt:variant>
        <vt:lpwstr/>
      </vt:variant>
      <vt:variant>
        <vt:i4>1179755</vt:i4>
      </vt:variant>
      <vt:variant>
        <vt:i4>3618</vt:i4>
      </vt:variant>
      <vt:variant>
        <vt:i4>0</vt:i4>
      </vt:variant>
      <vt:variant>
        <vt:i4>5</vt:i4>
      </vt:variant>
      <vt:variant>
        <vt:lpwstr>http://www.nevo.co.il/Law_word/law15/memshala-1032.pdf</vt:lpwstr>
      </vt:variant>
      <vt:variant>
        <vt:lpwstr/>
      </vt:variant>
      <vt:variant>
        <vt:i4>7667726</vt:i4>
      </vt:variant>
      <vt:variant>
        <vt:i4>3615</vt:i4>
      </vt:variant>
      <vt:variant>
        <vt:i4>0</vt:i4>
      </vt:variant>
      <vt:variant>
        <vt:i4>5</vt:i4>
      </vt:variant>
      <vt:variant>
        <vt:lpwstr>http://www.nevo.co.il/law_word/law14/law-2582.pdf</vt:lpwstr>
      </vt:variant>
      <vt:variant>
        <vt:lpwstr/>
      </vt:variant>
      <vt:variant>
        <vt:i4>7864407</vt:i4>
      </vt:variant>
      <vt:variant>
        <vt:i4>3612</vt:i4>
      </vt:variant>
      <vt:variant>
        <vt:i4>0</vt:i4>
      </vt:variant>
      <vt:variant>
        <vt:i4>5</vt:i4>
      </vt:variant>
      <vt:variant>
        <vt:lpwstr>http://www.nevo.co.il/Law_word/law15/memshala-541.pdf</vt:lpwstr>
      </vt:variant>
      <vt:variant>
        <vt:lpwstr/>
      </vt:variant>
      <vt:variant>
        <vt:i4>8126476</vt:i4>
      </vt:variant>
      <vt:variant>
        <vt:i4>3609</vt:i4>
      </vt:variant>
      <vt:variant>
        <vt:i4>0</vt:i4>
      </vt:variant>
      <vt:variant>
        <vt:i4>5</vt:i4>
      </vt:variant>
      <vt:variant>
        <vt:lpwstr>http://www.nevo.co.il/Law_word/law14/law-2316.pdf</vt:lpwstr>
      </vt:variant>
      <vt:variant>
        <vt:lpwstr/>
      </vt:variant>
      <vt:variant>
        <vt:i4>1179755</vt:i4>
      </vt:variant>
      <vt:variant>
        <vt:i4>3606</vt:i4>
      </vt:variant>
      <vt:variant>
        <vt:i4>0</vt:i4>
      </vt:variant>
      <vt:variant>
        <vt:i4>5</vt:i4>
      </vt:variant>
      <vt:variant>
        <vt:lpwstr>http://www.nevo.co.il/Law_word/law15/memshala-1032.pdf</vt:lpwstr>
      </vt:variant>
      <vt:variant>
        <vt:lpwstr/>
      </vt:variant>
      <vt:variant>
        <vt:i4>7667726</vt:i4>
      </vt:variant>
      <vt:variant>
        <vt:i4>3603</vt:i4>
      </vt:variant>
      <vt:variant>
        <vt:i4>0</vt:i4>
      </vt:variant>
      <vt:variant>
        <vt:i4>5</vt:i4>
      </vt:variant>
      <vt:variant>
        <vt:lpwstr>http://www.nevo.co.il/law_word/law14/law-2582.pdf</vt:lpwstr>
      </vt:variant>
      <vt:variant>
        <vt:lpwstr/>
      </vt:variant>
      <vt:variant>
        <vt:i4>7864407</vt:i4>
      </vt:variant>
      <vt:variant>
        <vt:i4>3600</vt:i4>
      </vt:variant>
      <vt:variant>
        <vt:i4>0</vt:i4>
      </vt:variant>
      <vt:variant>
        <vt:i4>5</vt:i4>
      </vt:variant>
      <vt:variant>
        <vt:lpwstr>http://www.nevo.co.il/Law_word/law15/memshala-541.pdf</vt:lpwstr>
      </vt:variant>
      <vt:variant>
        <vt:lpwstr/>
      </vt:variant>
      <vt:variant>
        <vt:i4>8126476</vt:i4>
      </vt:variant>
      <vt:variant>
        <vt:i4>3597</vt:i4>
      </vt:variant>
      <vt:variant>
        <vt:i4>0</vt:i4>
      </vt:variant>
      <vt:variant>
        <vt:i4>5</vt:i4>
      </vt:variant>
      <vt:variant>
        <vt:lpwstr>http://www.nevo.co.il/Law_word/law14/law-2316.pdf</vt:lpwstr>
      </vt:variant>
      <vt:variant>
        <vt:lpwstr/>
      </vt:variant>
      <vt:variant>
        <vt:i4>1179755</vt:i4>
      </vt:variant>
      <vt:variant>
        <vt:i4>3594</vt:i4>
      </vt:variant>
      <vt:variant>
        <vt:i4>0</vt:i4>
      </vt:variant>
      <vt:variant>
        <vt:i4>5</vt:i4>
      </vt:variant>
      <vt:variant>
        <vt:lpwstr>http://www.nevo.co.il/Law_word/law15/memshala-1032.pdf</vt:lpwstr>
      </vt:variant>
      <vt:variant>
        <vt:lpwstr/>
      </vt:variant>
      <vt:variant>
        <vt:i4>7667726</vt:i4>
      </vt:variant>
      <vt:variant>
        <vt:i4>3591</vt:i4>
      </vt:variant>
      <vt:variant>
        <vt:i4>0</vt:i4>
      </vt:variant>
      <vt:variant>
        <vt:i4>5</vt:i4>
      </vt:variant>
      <vt:variant>
        <vt:lpwstr>http://www.nevo.co.il/law_word/law14/law-2582.pdf</vt:lpwstr>
      </vt:variant>
      <vt:variant>
        <vt:lpwstr/>
      </vt:variant>
      <vt:variant>
        <vt:i4>7864407</vt:i4>
      </vt:variant>
      <vt:variant>
        <vt:i4>3588</vt:i4>
      </vt:variant>
      <vt:variant>
        <vt:i4>0</vt:i4>
      </vt:variant>
      <vt:variant>
        <vt:i4>5</vt:i4>
      </vt:variant>
      <vt:variant>
        <vt:lpwstr>http://www.nevo.co.il/Law_word/law15/memshala-541.pdf</vt:lpwstr>
      </vt:variant>
      <vt:variant>
        <vt:lpwstr/>
      </vt:variant>
      <vt:variant>
        <vt:i4>8126476</vt:i4>
      </vt:variant>
      <vt:variant>
        <vt:i4>3585</vt:i4>
      </vt:variant>
      <vt:variant>
        <vt:i4>0</vt:i4>
      </vt:variant>
      <vt:variant>
        <vt:i4>5</vt:i4>
      </vt:variant>
      <vt:variant>
        <vt:lpwstr>http://www.nevo.co.il/Law_word/law14/law-2316.pdf</vt:lpwstr>
      </vt:variant>
      <vt:variant>
        <vt:lpwstr/>
      </vt:variant>
      <vt:variant>
        <vt:i4>1179755</vt:i4>
      </vt:variant>
      <vt:variant>
        <vt:i4>3582</vt:i4>
      </vt:variant>
      <vt:variant>
        <vt:i4>0</vt:i4>
      </vt:variant>
      <vt:variant>
        <vt:i4>5</vt:i4>
      </vt:variant>
      <vt:variant>
        <vt:lpwstr>http://www.nevo.co.il/Law_word/law15/memshala-1032.pdf</vt:lpwstr>
      </vt:variant>
      <vt:variant>
        <vt:lpwstr/>
      </vt:variant>
      <vt:variant>
        <vt:i4>7667726</vt:i4>
      </vt:variant>
      <vt:variant>
        <vt:i4>3579</vt:i4>
      </vt:variant>
      <vt:variant>
        <vt:i4>0</vt:i4>
      </vt:variant>
      <vt:variant>
        <vt:i4>5</vt:i4>
      </vt:variant>
      <vt:variant>
        <vt:lpwstr>http://www.nevo.co.il/law_word/law14/law-2582.pdf</vt:lpwstr>
      </vt:variant>
      <vt:variant>
        <vt:lpwstr/>
      </vt:variant>
      <vt:variant>
        <vt:i4>7864407</vt:i4>
      </vt:variant>
      <vt:variant>
        <vt:i4>3576</vt:i4>
      </vt:variant>
      <vt:variant>
        <vt:i4>0</vt:i4>
      </vt:variant>
      <vt:variant>
        <vt:i4>5</vt:i4>
      </vt:variant>
      <vt:variant>
        <vt:lpwstr>http://www.nevo.co.il/Law_word/law15/memshala-541.pdf</vt:lpwstr>
      </vt:variant>
      <vt:variant>
        <vt:lpwstr/>
      </vt:variant>
      <vt:variant>
        <vt:i4>8126476</vt:i4>
      </vt:variant>
      <vt:variant>
        <vt:i4>3573</vt:i4>
      </vt:variant>
      <vt:variant>
        <vt:i4>0</vt:i4>
      </vt:variant>
      <vt:variant>
        <vt:i4>5</vt:i4>
      </vt:variant>
      <vt:variant>
        <vt:lpwstr>http://www.nevo.co.il/Law_word/law14/law-2316.pdf</vt:lpwstr>
      </vt:variant>
      <vt:variant>
        <vt:lpwstr/>
      </vt:variant>
      <vt:variant>
        <vt:i4>1179755</vt:i4>
      </vt:variant>
      <vt:variant>
        <vt:i4>3570</vt:i4>
      </vt:variant>
      <vt:variant>
        <vt:i4>0</vt:i4>
      </vt:variant>
      <vt:variant>
        <vt:i4>5</vt:i4>
      </vt:variant>
      <vt:variant>
        <vt:lpwstr>http://www.nevo.co.il/Law_word/law15/memshala-1032.pdf</vt:lpwstr>
      </vt:variant>
      <vt:variant>
        <vt:lpwstr/>
      </vt:variant>
      <vt:variant>
        <vt:i4>7667726</vt:i4>
      </vt:variant>
      <vt:variant>
        <vt:i4>3567</vt:i4>
      </vt:variant>
      <vt:variant>
        <vt:i4>0</vt:i4>
      </vt:variant>
      <vt:variant>
        <vt:i4>5</vt:i4>
      </vt:variant>
      <vt:variant>
        <vt:lpwstr>http://www.nevo.co.il/law_word/law14/law-2582.pdf</vt:lpwstr>
      </vt:variant>
      <vt:variant>
        <vt:lpwstr/>
      </vt:variant>
      <vt:variant>
        <vt:i4>8126477</vt:i4>
      </vt:variant>
      <vt:variant>
        <vt:i4>3564</vt:i4>
      </vt:variant>
      <vt:variant>
        <vt:i4>0</vt:i4>
      </vt:variant>
      <vt:variant>
        <vt:i4>5</vt:i4>
      </vt:variant>
      <vt:variant>
        <vt:lpwstr>http://www.nevo.co.il/law_word/law14/law-2511.pdf</vt:lpwstr>
      </vt:variant>
      <vt:variant>
        <vt:lpwstr/>
      </vt:variant>
      <vt:variant>
        <vt:i4>8126477</vt:i4>
      </vt:variant>
      <vt:variant>
        <vt:i4>3561</vt:i4>
      </vt:variant>
      <vt:variant>
        <vt:i4>0</vt:i4>
      </vt:variant>
      <vt:variant>
        <vt:i4>5</vt:i4>
      </vt:variant>
      <vt:variant>
        <vt:lpwstr>http://www.nevo.co.il/law_word/law14/law-2511.pdf</vt:lpwstr>
      </vt:variant>
      <vt:variant>
        <vt:lpwstr/>
      </vt:variant>
      <vt:variant>
        <vt:i4>7864407</vt:i4>
      </vt:variant>
      <vt:variant>
        <vt:i4>3558</vt:i4>
      </vt:variant>
      <vt:variant>
        <vt:i4>0</vt:i4>
      </vt:variant>
      <vt:variant>
        <vt:i4>5</vt:i4>
      </vt:variant>
      <vt:variant>
        <vt:lpwstr>http://www.nevo.co.il/Law_word/law15/memshala-541.pdf</vt:lpwstr>
      </vt:variant>
      <vt:variant>
        <vt:lpwstr/>
      </vt:variant>
      <vt:variant>
        <vt:i4>8126476</vt:i4>
      </vt:variant>
      <vt:variant>
        <vt:i4>3555</vt:i4>
      </vt:variant>
      <vt:variant>
        <vt:i4>0</vt:i4>
      </vt:variant>
      <vt:variant>
        <vt:i4>5</vt:i4>
      </vt:variant>
      <vt:variant>
        <vt:lpwstr>http://www.nevo.co.il/Law_word/law14/law-2316.pdf</vt:lpwstr>
      </vt:variant>
      <vt:variant>
        <vt:lpwstr/>
      </vt:variant>
      <vt:variant>
        <vt:i4>8126548</vt:i4>
      </vt:variant>
      <vt:variant>
        <vt:i4>3552</vt:i4>
      </vt:variant>
      <vt:variant>
        <vt:i4>0</vt:i4>
      </vt:variant>
      <vt:variant>
        <vt:i4>5</vt:i4>
      </vt:variant>
      <vt:variant>
        <vt:lpwstr>http://www.nevo.co.il/Law_word/law15/memshala-403.pdf</vt:lpwstr>
      </vt:variant>
      <vt:variant>
        <vt:lpwstr/>
      </vt:variant>
      <vt:variant>
        <vt:i4>8060937</vt:i4>
      </vt:variant>
      <vt:variant>
        <vt:i4>3549</vt:i4>
      </vt:variant>
      <vt:variant>
        <vt:i4>0</vt:i4>
      </vt:variant>
      <vt:variant>
        <vt:i4>5</vt:i4>
      </vt:variant>
      <vt:variant>
        <vt:lpwstr>http://www.nevo.co.il/Law_word/law14/law-2262.pdf</vt:lpwstr>
      </vt:variant>
      <vt:variant>
        <vt:lpwstr/>
      </vt:variant>
      <vt:variant>
        <vt:i4>7733251</vt:i4>
      </vt:variant>
      <vt:variant>
        <vt:i4>3546</vt:i4>
      </vt:variant>
      <vt:variant>
        <vt:i4>0</vt:i4>
      </vt:variant>
      <vt:variant>
        <vt:i4>5</vt:i4>
      </vt:variant>
      <vt:variant>
        <vt:lpwstr>http://web1.nevo.co.il/Law_word/law15/memshala-291.pdf</vt:lpwstr>
      </vt:variant>
      <vt:variant>
        <vt:lpwstr/>
      </vt:variant>
      <vt:variant>
        <vt:i4>8257544</vt:i4>
      </vt:variant>
      <vt:variant>
        <vt:i4>3543</vt:i4>
      </vt:variant>
      <vt:variant>
        <vt:i4>0</vt:i4>
      </vt:variant>
      <vt:variant>
        <vt:i4>5</vt:i4>
      </vt:variant>
      <vt:variant>
        <vt:lpwstr>http://www.nevo.co.il/Law_word/law14/law-2130.pdf</vt:lpwstr>
      </vt:variant>
      <vt:variant>
        <vt:lpwstr/>
      </vt:variant>
      <vt:variant>
        <vt:i4>8061015</vt:i4>
      </vt:variant>
      <vt:variant>
        <vt:i4>3540</vt:i4>
      </vt:variant>
      <vt:variant>
        <vt:i4>0</vt:i4>
      </vt:variant>
      <vt:variant>
        <vt:i4>5</vt:i4>
      </vt:variant>
      <vt:variant>
        <vt:lpwstr>http://www.nevo.co.il/Law_word/law15/MEMSHALA-175.pdf</vt:lpwstr>
      </vt:variant>
      <vt:variant>
        <vt:lpwstr/>
      </vt:variant>
      <vt:variant>
        <vt:i4>8323085</vt:i4>
      </vt:variant>
      <vt:variant>
        <vt:i4>3537</vt:i4>
      </vt:variant>
      <vt:variant>
        <vt:i4>0</vt:i4>
      </vt:variant>
      <vt:variant>
        <vt:i4>5</vt:i4>
      </vt:variant>
      <vt:variant>
        <vt:lpwstr>http://www.nevo.co.il/Law_word/law14/LAW-2024.pdf</vt:lpwstr>
      </vt:variant>
      <vt:variant>
        <vt:lpwstr/>
      </vt:variant>
      <vt:variant>
        <vt:i4>65663</vt:i4>
      </vt:variant>
      <vt:variant>
        <vt:i4>3534</vt:i4>
      </vt:variant>
      <vt:variant>
        <vt:i4>0</vt:i4>
      </vt:variant>
      <vt:variant>
        <vt:i4>5</vt:i4>
      </vt:variant>
      <vt:variant>
        <vt:lpwstr>http://www.nevo.co.il/Law_word/law17/PROP-2008.pdf</vt:lpwstr>
      </vt:variant>
      <vt:variant>
        <vt:lpwstr/>
      </vt:variant>
      <vt:variant>
        <vt:i4>7798799</vt:i4>
      </vt:variant>
      <vt:variant>
        <vt:i4>3531</vt:i4>
      </vt:variant>
      <vt:variant>
        <vt:i4>0</vt:i4>
      </vt:variant>
      <vt:variant>
        <vt:i4>5</vt:i4>
      </vt:variant>
      <vt:variant>
        <vt:lpwstr>http://www.nevo.co.il/Law_word/law14/LAW-1395.pdf</vt:lpwstr>
      </vt:variant>
      <vt:variant>
        <vt:lpwstr/>
      </vt:variant>
      <vt:variant>
        <vt:i4>7864407</vt:i4>
      </vt:variant>
      <vt:variant>
        <vt:i4>3528</vt:i4>
      </vt:variant>
      <vt:variant>
        <vt:i4>0</vt:i4>
      </vt:variant>
      <vt:variant>
        <vt:i4>5</vt:i4>
      </vt:variant>
      <vt:variant>
        <vt:lpwstr>http://www.nevo.co.il/Law_word/law15/memshala-541.pdf</vt:lpwstr>
      </vt:variant>
      <vt:variant>
        <vt:lpwstr/>
      </vt:variant>
      <vt:variant>
        <vt:i4>8126476</vt:i4>
      </vt:variant>
      <vt:variant>
        <vt:i4>3525</vt:i4>
      </vt:variant>
      <vt:variant>
        <vt:i4>0</vt:i4>
      </vt:variant>
      <vt:variant>
        <vt:i4>5</vt:i4>
      </vt:variant>
      <vt:variant>
        <vt:lpwstr>http://www.nevo.co.il/Law_word/law14/law-2316.pdf</vt:lpwstr>
      </vt:variant>
      <vt:variant>
        <vt:lpwstr/>
      </vt:variant>
      <vt:variant>
        <vt:i4>8061015</vt:i4>
      </vt:variant>
      <vt:variant>
        <vt:i4>3522</vt:i4>
      </vt:variant>
      <vt:variant>
        <vt:i4>0</vt:i4>
      </vt:variant>
      <vt:variant>
        <vt:i4>5</vt:i4>
      </vt:variant>
      <vt:variant>
        <vt:lpwstr>http://www.nevo.co.il/Law_word/law15/MEMSHALA-175.pdf</vt:lpwstr>
      </vt:variant>
      <vt:variant>
        <vt:lpwstr/>
      </vt:variant>
      <vt:variant>
        <vt:i4>8323085</vt:i4>
      </vt:variant>
      <vt:variant>
        <vt:i4>3519</vt:i4>
      </vt:variant>
      <vt:variant>
        <vt:i4>0</vt:i4>
      </vt:variant>
      <vt:variant>
        <vt:i4>5</vt:i4>
      </vt:variant>
      <vt:variant>
        <vt:lpwstr>http://www.nevo.co.il/Law_word/law14/LAW-2024.pdf</vt:lpwstr>
      </vt:variant>
      <vt:variant>
        <vt:lpwstr/>
      </vt:variant>
      <vt:variant>
        <vt:i4>1179755</vt:i4>
      </vt:variant>
      <vt:variant>
        <vt:i4>3516</vt:i4>
      </vt:variant>
      <vt:variant>
        <vt:i4>0</vt:i4>
      </vt:variant>
      <vt:variant>
        <vt:i4>5</vt:i4>
      </vt:variant>
      <vt:variant>
        <vt:lpwstr>http://www.nevo.co.il/Law_word/law15/memshala-1032.pdf</vt:lpwstr>
      </vt:variant>
      <vt:variant>
        <vt:lpwstr/>
      </vt:variant>
      <vt:variant>
        <vt:i4>7667726</vt:i4>
      </vt:variant>
      <vt:variant>
        <vt:i4>3513</vt:i4>
      </vt:variant>
      <vt:variant>
        <vt:i4>0</vt:i4>
      </vt:variant>
      <vt:variant>
        <vt:i4>5</vt:i4>
      </vt:variant>
      <vt:variant>
        <vt:lpwstr>http://www.nevo.co.il/law_word/law14/law-2582.pdf</vt:lpwstr>
      </vt:variant>
      <vt:variant>
        <vt:lpwstr/>
      </vt:variant>
      <vt:variant>
        <vt:i4>1179755</vt:i4>
      </vt:variant>
      <vt:variant>
        <vt:i4>3510</vt:i4>
      </vt:variant>
      <vt:variant>
        <vt:i4>0</vt:i4>
      </vt:variant>
      <vt:variant>
        <vt:i4>5</vt:i4>
      </vt:variant>
      <vt:variant>
        <vt:lpwstr>http://www.nevo.co.il/Law_word/law15/memshala-1032.pdf</vt:lpwstr>
      </vt:variant>
      <vt:variant>
        <vt:lpwstr/>
      </vt:variant>
      <vt:variant>
        <vt:i4>7667726</vt:i4>
      </vt:variant>
      <vt:variant>
        <vt:i4>3507</vt:i4>
      </vt:variant>
      <vt:variant>
        <vt:i4>0</vt:i4>
      </vt:variant>
      <vt:variant>
        <vt:i4>5</vt:i4>
      </vt:variant>
      <vt:variant>
        <vt:lpwstr>http://www.nevo.co.il/law_word/law14/law-2582.pdf</vt:lpwstr>
      </vt:variant>
      <vt:variant>
        <vt:lpwstr/>
      </vt:variant>
      <vt:variant>
        <vt:i4>1179755</vt:i4>
      </vt:variant>
      <vt:variant>
        <vt:i4>3504</vt:i4>
      </vt:variant>
      <vt:variant>
        <vt:i4>0</vt:i4>
      </vt:variant>
      <vt:variant>
        <vt:i4>5</vt:i4>
      </vt:variant>
      <vt:variant>
        <vt:lpwstr>http://www.nevo.co.il/Law_word/law15/memshala-1032.pdf</vt:lpwstr>
      </vt:variant>
      <vt:variant>
        <vt:lpwstr/>
      </vt:variant>
      <vt:variant>
        <vt:i4>7667726</vt:i4>
      </vt:variant>
      <vt:variant>
        <vt:i4>3501</vt:i4>
      </vt:variant>
      <vt:variant>
        <vt:i4>0</vt:i4>
      </vt:variant>
      <vt:variant>
        <vt:i4>5</vt:i4>
      </vt:variant>
      <vt:variant>
        <vt:lpwstr>http://www.nevo.co.il/law_word/law14/law-2582.pdf</vt:lpwstr>
      </vt:variant>
      <vt:variant>
        <vt:lpwstr/>
      </vt:variant>
      <vt:variant>
        <vt:i4>2424923</vt:i4>
      </vt:variant>
      <vt:variant>
        <vt:i4>3498</vt:i4>
      </vt:variant>
      <vt:variant>
        <vt:i4>0</vt:i4>
      </vt:variant>
      <vt:variant>
        <vt:i4>5</vt:i4>
      </vt:variant>
      <vt:variant>
        <vt:lpwstr>http://www.nevo.co.il/Law_word/law15/MEMSHALA-25.pdf</vt:lpwstr>
      </vt:variant>
      <vt:variant>
        <vt:lpwstr/>
      </vt:variant>
      <vt:variant>
        <vt:i4>7798787</vt:i4>
      </vt:variant>
      <vt:variant>
        <vt:i4>3495</vt:i4>
      </vt:variant>
      <vt:variant>
        <vt:i4>0</vt:i4>
      </vt:variant>
      <vt:variant>
        <vt:i4>5</vt:i4>
      </vt:variant>
      <vt:variant>
        <vt:lpwstr>http://www.nevo.co.il/Law_word/law14/LAW-1892.pdf</vt:lpwstr>
      </vt:variant>
      <vt:variant>
        <vt:lpwstr/>
      </vt:variant>
      <vt:variant>
        <vt:i4>8061015</vt:i4>
      </vt:variant>
      <vt:variant>
        <vt:i4>3492</vt:i4>
      </vt:variant>
      <vt:variant>
        <vt:i4>0</vt:i4>
      </vt:variant>
      <vt:variant>
        <vt:i4>5</vt:i4>
      </vt:variant>
      <vt:variant>
        <vt:lpwstr>http://www.nevo.co.il/Law_word/law15/MEMSHALA-175.pdf</vt:lpwstr>
      </vt:variant>
      <vt:variant>
        <vt:lpwstr/>
      </vt:variant>
      <vt:variant>
        <vt:i4>8323085</vt:i4>
      </vt:variant>
      <vt:variant>
        <vt:i4>3489</vt:i4>
      </vt:variant>
      <vt:variant>
        <vt:i4>0</vt:i4>
      </vt:variant>
      <vt:variant>
        <vt:i4>5</vt:i4>
      </vt:variant>
      <vt:variant>
        <vt:lpwstr>http://www.nevo.co.il/Law_word/law14/LAW-2024.pdf</vt:lpwstr>
      </vt:variant>
      <vt:variant>
        <vt:lpwstr/>
      </vt:variant>
      <vt:variant>
        <vt:i4>1179755</vt:i4>
      </vt:variant>
      <vt:variant>
        <vt:i4>3486</vt:i4>
      </vt:variant>
      <vt:variant>
        <vt:i4>0</vt:i4>
      </vt:variant>
      <vt:variant>
        <vt:i4>5</vt:i4>
      </vt:variant>
      <vt:variant>
        <vt:lpwstr>http://www.nevo.co.il/Law_word/law15/memshala-1032.pdf</vt:lpwstr>
      </vt:variant>
      <vt:variant>
        <vt:lpwstr/>
      </vt:variant>
      <vt:variant>
        <vt:i4>7667726</vt:i4>
      </vt:variant>
      <vt:variant>
        <vt:i4>3483</vt:i4>
      </vt:variant>
      <vt:variant>
        <vt:i4>0</vt:i4>
      </vt:variant>
      <vt:variant>
        <vt:i4>5</vt:i4>
      </vt:variant>
      <vt:variant>
        <vt:lpwstr>http://www.nevo.co.il/law_word/law14/law-2582.pdf</vt:lpwstr>
      </vt:variant>
      <vt:variant>
        <vt:lpwstr/>
      </vt:variant>
      <vt:variant>
        <vt:i4>1179755</vt:i4>
      </vt:variant>
      <vt:variant>
        <vt:i4>3480</vt:i4>
      </vt:variant>
      <vt:variant>
        <vt:i4>0</vt:i4>
      </vt:variant>
      <vt:variant>
        <vt:i4>5</vt:i4>
      </vt:variant>
      <vt:variant>
        <vt:lpwstr>http://www.nevo.co.il/Law_word/law15/memshala-1032.pdf</vt:lpwstr>
      </vt:variant>
      <vt:variant>
        <vt:lpwstr/>
      </vt:variant>
      <vt:variant>
        <vt:i4>7667726</vt:i4>
      </vt:variant>
      <vt:variant>
        <vt:i4>3477</vt:i4>
      </vt:variant>
      <vt:variant>
        <vt:i4>0</vt:i4>
      </vt:variant>
      <vt:variant>
        <vt:i4>5</vt:i4>
      </vt:variant>
      <vt:variant>
        <vt:lpwstr>http://www.nevo.co.il/law_word/law14/law-2582.pdf</vt:lpwstr>
      </vt:variant>
      <vt:variant>
        <vt:lpwstr/>
      </vt:variant>
      <vt:variant>
        <vt:i4>8323162</vt:i4>
      </vt:variant>
      <vt:variant>
        <vt:i4>3474</vt:i4>
      </vt:variant>
      <vt:variant>
        <vt:i4>0</vt:i4>
      </vt:variant>
      <vt:variant>
        <vt:i4>5</vt:i4>
      </vt:variant>
      <vt:variant>
        <vt:lpwstr>http://www.nevo.co.il/Law_word/law15/memshala-831.pdf</vt:lpwstr>
      </vt:variant>
      <vt:variant>
        <vt:lpwstr/>
      </vt:variant>
      <vt:variant>
        <vt:i4>7602181</vt:i4>
      </vt:variant>
      <vt:variant>
        <vt:i4>3471</vt:i4>
      </vt:variant>
      <vt:variant>
        <vt:i4>0</vt:i4>
      </vt:variant>
      <vt:variant>
        <vt:i4>5</vt:i4>
      </vt:variant>
      <vt:variant>
        <vt:lpwstr>http://www.nevo.co.il/law_word/law14/law-2599.pdf</vt:lpwstr>
      </vt:variant>
      <vt:variant>
        <vt:lpwstr/>
      </vt:variant>
      <vt:variant>
        <vt:i4>8323162</vt:i4>
      </vt:variant>
      <vt:variant>
        <vt:i4>3468</vt:i4>
      </vt:variant>
      <vt:variant>
        <vt:i4>0</vt:i4>
      </vt:variant>
      <vt:variant>
        <vt:i4>5</vt:i4>
      </vt:variant>
      <vt:variant>
        <vt:lpwstr>http://www.nevo.co.il/Law_word/law15/memshala-831.pdf</vt:lpwstr>
      </vt:variant>
      <vt:variant>
        <vt:lpwstr/>
      </vt:variant>
      <vt:variant>
        <vt:i4>7602181</vt:i4>
      </vt:variant>
      <vt:variant>
        <vt:i4>3465</vt:i4>
      </vt:variant>
      <vt:variant>
        <vt:i4>0</vt:i4>
      </vt:variant>
      <vt:variant>
        <vt:i4>5</vt:i4>
      </vt:variant>
      <vt:variant>
        <vt:lpwstr>http://www.nevo.co.il/law_word/law14/law-2599.pdf</vt:lpwstr>
      </vt:variant>
      <vt:variant>
        <vt:lpwstr/>
      </vt:variant>
      <vt:variant>
        <vt:i4>8323162</vt:i4>
      </vt:variant>
      <vt:variant>
        <vt:i4>3462</vt:i4>
      </vt:variant>
      <vt:variant>
        <vt:i4>0</vt:i4>
      </vt:variant>
      <vt:variant>
        <vt:i4>5</vt:i4>
      </vt:variant>
      <vt:variant>
        <vt:lpwstr>http://www.nevo.co.il/Law_word/law15/memshala-831.pdf</vt:lpwstr>
      </vt:variant>
      <vt:variant>
        <vt:lpwstr/>
      </vt:variant>
      <vt:variant>
        <vt:i4>7602181</vt:i4>
      </vt:variant>
      <vt:variant>
        <vt:i4>3459</vt:i4>
      </vt:variant>
      <vt:variant>
        <vt:i4>0</vt:i4>
      </vt:variant>
      <vt:variant>
        <vt:i4>5</vt:i4>
      </vt:variant>
      <vt:variant>
        <vt:lpwstr>http://www.nevo.co.il/law_word/law14/law-2599.pdf</vt:lpwstr>
      </vt:variant>
      <vt:variant>
        <vt:lpwstr/>
      </vt:variant>
      <vt:variant>
        <vt:i4>8323162</vt:i4>
      </vt:variant>
      <vt:variant>
        <vt:i4>3456</vt:i4>
      </vt:variant>
      <vt:variant>
        <vt:i4>0</vt:i4>
      </vt:variant>
      <vt:variant>
        <vt:i4>5</vt:i4>
      </vt:variant>
      <vt:variant>
        <vt:lpwstr>http://www.nevo.co.il/Law_word/law15/memshala-831.pdf</vt:lpwstr>
      </vt:variant>
      <vt:variant>
        <vt:lpwstr/>
      </vt:variant>
      <vt:variant>
        <vt:i4>7602181</vt:i4>
      </vt:variant>
      <vt:variant>
        <vt:i4>3453</vt:i4>
      </vt:variant>
      <vt:variant>
        <vt:i4>0</vt:i4>
      </vt:variant>
      <vt:variant>
        <vt:i4>5</vt:i4>
      </vt:variant>
      <vt:variant>
        <vt:lpwstr>http://www.nevo.co.il/law_word/law14/law-2599.pdf</vt:lpwstr>
      </vt:variant>
      <vt:variant>
        <vt:lpwstr/>
      </vt:variant>
      <vt:variant>
        <vt:i4>5832742</vt:i4>
      </vt:variant>
      <vt:variant>
        <vt:i4>3450</vt:i4>
      </vt:variant>
      <vt:variant>
        <vt:i4>0</vt:i4>
      </vt:variant>
      <vt:variant>
        <vt:i4>5</vt:i4>
      </vt:variant>
      <vt:variant>
        <vt:lpwstr>http://www.nevo.co.il/Law_word/law16/KNESSET-66.pdf</vt:lpwstr>
      </vt:variant>
      <vt:variant>
        <vt:lpwstr/>
      </vt:variant>
      <vt:variant>
        <vt:i4>8126465</vt:i4>
      </vt:variant>
      <vt:variant>
        <vt:i4>3447</vt:i4>
      </vt:variant>
      <vt:variant>
        <vt:i4>0</vt:i4>
      </vt:variant>
      <vt:variant>
        <vt:i4>5</vt:i4>
      </vt:variant>
      <vt:variant>
        <vt:lpwstr>http://www.nevo.co.il/Law_word/law14/LAW-2018.pdf</vt:lpwstr>
      </vt:variant>
      <vt:variant>
        <vt:lpwstr/>
      </vt:variant>
      <vt:variant>
        <vt:i4>2424923</vt:i4>
      </vt:variant>
      <vt:variant>
        <vt:i4>3444</vt:i4>
      </vt:variant>
      <vt:variant>
        <vt:i4>0</vt:i4>
      </vt:variant>
      <vt:variant>
        <vt:i4>5</vt:i4>
      </vt:variant>
      <vt:variant>
        <vt:lpwstr>http://www.nevo.co.il/Law_word/law15/MEMSHALA-25.pdf</vt:lpwstr>
      </vt:variant>
      <vt:variant>
        <vt:lpwstr/>
      </vt:variant>
      <vt:variant>
        <vt:i4>7798787</vt:i4>
      </vt:variant>
      <vt:variant>
        <vt:i4>3441</vt:i4>
      </vt:variant>
      <vt:variant>
        <vt:i4>0</vt:i4>
      </vt:variant>
      <vt:variant>
        <vt:i4>5</vt:i4>
      </vt:variant>
      <vt:variant>
        <vt:lpwstr>http://www.nevo.co.il/Law_word/law14/LAW-1892.pdf</vt:lpwstr>
      </vt:variant>
      <vt:variant>
        <vt:lpwstr/>
      </vt:variant>
      <vt:variant>
        <vt:i4>1179755</vt:i4>
      </vt:variant>
      <vt:variant>
        <vt:i4>3438</vt:i4>
      </vt:variant>
      <vt:variant>
        <vt:i4>0</vt:i4>
      </vt:variant>
      <vt:variant>
        <vt:i4>5</vt:i4>
      </vt:variant>
      <vt:variant>
        <vt:lpwstr>http://www.nevo.co.il/Law_word/law15/memshala-1032.pdf</vt:lpwstr>
      </vt:variant>
      <vt:variant>
        <vt:lpwstr/>
      </vt:variant>
      <vt:variant>
        <vt:i4>7667726</vt:i4>
      </vt:variant>
      <vt:variant>
        <vt:i4>3435</vt:i4>
      </vt:variant>
      <vt:variant>
        <vt:i4>0</vt:i4>
      </vt:variant>
      <vt:variant>
        <vt:i4>5</vt:i4>
      </vt:variant>
      <vt:variant>
        <vt:lpwstr>http://www.nevo.co.il/law_word/law14/law-2582.pdf</vt:lpwstr>
      </vt:variant>
      <vt:variant>
        <vt:lpwstr/>
      </vt:variant>
      <vt:variant>
        <vt:i4>2424923</vt:i4>
      </vt:variant>
      <vt:variant>
        <vt:i4>3432</vt:i4>
      </vt:variant>
      <vt:variant>
        <vt:i4>0</vt:i4>
      </vt:variant>
      <vt:variant>
        <vt:i4>5</vt:i4>
      </vt:variant>
      <vt:variant>
        <vt:lpwstr>http://www.nevo.co.il/Law_word/law15/MEMSHALA-25.pdf</vt:lpwstr>
      </vt:variant>
      <vt:variant>
        <vt:lpwstr/>
      </vt:variant>
      <vt:variant>
        <vt:i4>7798787</vt:i4>
      </vt:variant>
      <vt:variant>
        <vt:i4>3429</vt:i4>
      </vt:variant>
      <vt:variant>
        <vt:i4>0</vt:i4>
      </vt:variant>
      <vt:variant>
        <vt:i4>5</vt:i4>
      </vt:variant>
      <vt:variant>
        <vt:lpwstr>http://www.nevo.co.il/Law_word/law14/LAW-1892.pdf</vt:lpwstr>
      </vt:variant>
      <vt:variant>
        <vt:lpwstr/>
      </vt:variant>
      <vt:variant>
        <vt:i4>1179755</vt:i4>
      </vt:variant>
      <vt:variant>
        <vt:i4>3426</vt:i4>
      </vt:variant>
      <vt:variant>
        <vt:i4>0</vt:i4>
      </vt:variant>
      <vt:variant>
        <vt:i4>5</vt:i4>
      </vt:variant>
      <vt:variant>
        <vt:lpwstr>http://www.nevo.co.il/Law_word/law15/memshala-1032.pdf</vt:lpwstr>
      </vt:variant>
      <vt:variant>
        <vt:lpwstr/>
      </vt:variant>
      <vt:variant>
        <vt:i4>7667726</vt:i4>
      </vt:variant>
      <vt:variant>
        <vt:i4>3423</vt:i4>
      </vt:variant>
      <vt:variant>
        <vt:i4>0</vt:i4>
      </vt:variant>
      <vt:variant>
        <vt:i4>5</vt:i4>
      </vt:variant>
      <vt:variant>
        <vt:lpwstr>http://www.nevo.co.il/law_word/law14/law-2582.pdf</vt:lpwstr>
      </vt:variant>
      <vt:variant>
        <vt:lpwstr/>
      </vt:variant>
      <vt:variant>
        <vt:i4>2424912</vt:i4>
      </vt:variant>
      <vt:variant>
        <vt:i4>3420</vt:i4>
      </vt:variant>
      <vt:variant>
        <vt:i4>0</vt:i4>
      </vt:variant>
      <vt:variant>
        <vt:i4>5</vt:i4>
      </vt:variant>
      <vt:variant>
        <vt:lpwstr>http://www.nevo.co.il/Law_word/law15/MEMSHALA-95.pdf</vt:lpwstr>
      </vt:variant>
      <vt:variant>
        <vt:lpwstr/>
      </vt:variant>
      <vt:variant>
        <vt:i4>8192006</vt:i4>
      </vt:variant>
      <vt:variant>
        <vt:i4>3417</vt:i4>
      </vt:variant>
      <vt:variant>
        <vt:i4>0</vt:i4>
      </vt:variant>
      <vt:variant>
        <vt:i4>5</vt:i4>
      </vt:variant>
      <vt:variant>
        <vt:lpwstr>http://www.nevo.co.il/Law_word/law14/LAW-1936.pdf</vt:lpwstr>
      </vt:variant>
      <vt:variant>
        <vt:lpwstr/>
      </vt:variant>
      <vt:variant>
        <vt:i4>2359391</vt:i4>
      </vt:variant>
      <vt:variant>
        <vt:i4>3414</vt:i4>
      </vt:variant>
      <vt:variant>
        <vt:i4>0</vt:i4>
      </vt:variant>
      <vt:variant>
        <vt:i4>5</vt:i4>
      </vt:variant>
      <vt:variant>
        <vt:lpwstr>http://www.nevo.co.il/Law_word/law15/MEMSHALA-64.pdf</vt:lpwstr>
      </vt:variant>
      <vt:variant>
        <vt:lpwstr/>
      </vt:variant>
      <vt:variant>
        <vt:i4>8323081</vt:i4>
      </vt:variant>
      <vt:variant>
        <vt:i4>3411</vt:i4>
      </vt:variant>
      <vt:variant>
        <vt:i4>0</vt:i4>
      </vt:variant>
      <vt:variant>
        <vt:i4>5</vt:i4>
      </vt:variant>
      <vt:variant>
        <vt:lpwstr>http://www.nevo.co.il/Law_word/law14/LAW-1919.pdf</vt:lpwstr>
      </vt:variant>
      <vt:variant>
        <vt:lpwstr/>
      </vt:variant>
      <vt:variant>
        <vt:i4>2424923</vt:i4>
      </vt:variant>
      <vt:variant>
        <vt:i4>3408</vt:i4>
      </vt:variant>
      <vt:variant>
        <vt:i4>0</vt:i4>
      </vt:variant>
      <vt:variant>
        <vt:i4>5</vt:i4>
      </vt:variant>
      <vt:variant>
        <vt:lpwstr>http://www.nevo.co.il/Law_word/law15/MEMSHALA-25.pdf</vt:lpwstr>
      </vt:variant>
      <vt:variant>
        <vt:lpwstr/>
      </vt:variant>
      <vt:variant>
        <vt:i4>7798787</vt:i4>
      </vt:variant>
      <vt:variant>
        <vt:i4>3405</vt:i4>
      </vt:variant>
      <vt:variant>
        <vt:i4>0</vt:i4>
      </vt:variant>
      <vt:variant>
        <vt:i4>5</vt:i4>
      </vt:variant>
      <vt:variant>
        <vt:lpwstr>http://www.nevo.co.il/Law_word/law14/LAW-1892.pdf</vt:lpwstr>
      </vt:variant>
      <vt:variant>
        <vt:lpwstr/>
      </vt:variant>
      <vt:variant>
        <vt:i4>2424923</vt:i4>
      </vt:variant>
      <vt:variant>
        <vt:i4>3402</vt:i4>
      </vt:variant>
      <vt:variant>
        <vt:i4>0</vt:i4>
      </vt:variant>
      <vt:variant>
        <vt:i4>5</vt:i4>
      </vt:variant>
      <vt:variant>
        <vt:lpwstr>http://www.nevo.co.il/Law_word/law15/MEMSHALA-25.pdf</vt:lpwstr>
      </vt:variant>
      <vt:variant>
        <vt:lpwstr/>
      </vt:variant>
      <vt:variant>
        <vt:i4>7798787</vt:i4>
      </vt:variant>
      <vt:variant>
        <vt:i4>3399</vt:i4>
      </vt:variant>
      <vt:variant>
        <vt:i4>0</vt:i4>
      </vt:variant>
      <vt:variant>
        <vt:i4>5</vt:i4>
      </vt:variant>
      <vt:variant>
        <vt:lpwstr>http://www.nevo.co.il/Law_word/law14/LAW-1892.pdf</vt:lpwstr>
      </vt:variant>
      <vt:variant>
        <vt:lpwstr/>
      </vt:variant>
      <vt:variant>
        <vt:i4>8323162</vt:i4>
      </vt:variant>
      <vt:variant>
        <vt:i4>3396</vt:i4>
      </vt:variant>
      <vt:variant>
        <vt:i4>0</vt:i4>
      </vt:variant>
      <vt:variant>
        <vt:i4>5</vt:i4>
      </vt:variant>
      <vt:variant>
        <vt:lpwstr>http://www.nevo.co.il/Law_word/law15/memshala-831.pdf</vt:lpwstr>
      </vt:variant>
      <vt:variant>
        <vt:lpwstr/>
      </vt:variant>
      <vt:variant>
        <vt:i4>7602181</vt:i4>
      </vt:variant>
      <vt:variant>
        <vt:i4>3393</vt:i4>
      </vt:variant>
      <vt:variant>
        <vt:i4>0</vt:i4>
      </vt:variant>
      <vt:variant>
        <vt:i4>5</vt:i4>
      </vt:variant>
      <vt:variant>
        <vt:lpwstr>http://www.nevo.co.il/law_word/law14/law-2599.pdf</vt:lpwstr>
      </vt:variant>
      <vt:variant>
        <vt:lpwstr/>
      </vt:variant>
      <vt:variant>
        <vt:i4>8323162</vt:i4>
      </vt:variant>
      <vt:variant>
        <vt:i4>3390</vt:i4>
      </vt:variant>
      <vt:variant>
        <vt:i4>0</vt:i4>
      </vt:variant>
      <vt:variant>
        <vt:i4>5</vt:i4>
      </vt:variant>
      <vt:variant>
        <vt:lpwstr>http://www.nevo.co.il/Law_word/law15/memshala-831.pdf</vt:lpwstr>
      </vt:variant>
      <vt:variant>
        <vt:lpwstr/>
      </vt:variant>
      <vt:variant>
        <vt:i4>7602181</vt:i4>
      </vt:variant>
      <vt:variant>
        <vt:i4>3387</vt:i4>
      </vt:variant>
      <vt:variant>
        <vt:i4>0</vt:i4>
      </vt:variant>
      <vt:variant>
        <vt:i4>5</vt:i4>
      </vt:variant>
      <vt:variant>
        <vt:lpwstr>http://www.nevo.co.il/law_word/law14/law-2599.pdf</vt:lpwstr>
      </vt:variant>
      <vt:variant>
        <vt:lpwstr/>
      </vt:variant>
      <vt:variant>
        <vt:i4>2424923</vt:i4>
      </vt:variant>
      <vt:variant>
        <vt:i4>3384</vt:i4>
      </vt:variant>
      <vt:variant>
        <vt:i4>0</vt:i4>
      </vt:variant>
      <vt:variant>
        <vt:i4>5</vt:i4>
      </vt:variant>
      <vt:variant>
        <vt:lpwstr>http://www.nevo.co.il/Law_word/law15/MEMSHALA-25.pdf</vt:lpwstr>
      </vt:variant>
      <vt:variant>
        <vt:lpwstr/>
      </vt:variant>
      <vt:variant>
        <vt:i4>7798787</vt:i4>
      </vt:variant>
      <vt:variant>
        <vt:i4>3381</vt:i4>
      </vt:variant>
      <vt:variant>
        <vt:i4>0</vt:i4>
      </vt:variant>
      <vt:variant>
        <vt:i4>5</vt:i4>
      </vt:variant>
      <vt:variant>
        <vt:lpwstr>http://www.nevo.co.il/Law_word/law14/LAW-1892.pdf</vt:lpwstr>
      </vt:variant>
      <vt:variant>
        <vt:lpwstr/>
      </vt:variant>
      <vt:variant>
        <vt:i4>8323162</vt:i4>
      </vt:variant>
      <vt:variant>
        <vt:i4>3378</vt:i4>
      </vt:variant>
      <vt:variant>
        <vt:i4>0</vt:i4>
      </vt:variant>
      <vt:variant>
        <vt:i4>5</vt:i4>
      </vt:variant>
      <vt:variant>
        <vt:lpwstr>http://www.nevo.co.il/Law_word/law15/memshala-831.pdf</vt:lpwstr>
      </vt:variant>
      <vt:variant>
        <vt:lpwstr/>
      </vt:variant>
      <vt:variant>
        <vt:i4>7602181</vt:i4>
      </vt:variant>
      <vt:variant>
        <vt:i4>3375</vt:i4>
      </vt:variant>
      <vt:variant>
        <vt:i4>0</vt:i4>
      </vt:variant>
      <vt:variant>
        <vt:i4>5</vt:i4>
      </vt:variant>
      <vt:variant>
        <vt:lpwstr>http://www.nevo.co.il/law_word/law14/law-2599.pdf</vt:lpwstr>
      </vt:variant>
      <vt:variant>
        <vt:lpwstr/>
      </vt:variant>
      <vt:variant>
        <vt:i4>1179755</vt:i4>
      </vt:variant>
      <vt:variant>
        <vt:i4>3372</vt:i4>
      </vt:variant>
      <vt:variant>
        <vt:i4>0</vt:i4>
      </vt:variant>
      <vt:variant>
        <vt:i4>5</vt:i4>
      </vt:variant>
      <vt:variant>
        <vt:lpwstr>http://www.nevo.co.il/Law_word/law15/memshala-1032.pdf</vt:lpwstr>
      </vt:variant>
      <vt:variant>
        <vt:lpwstr/>
      </vt:variant>
      <vt:variant>
        <vt:i4>7667726</vt:i4>
      </vt:variant>
      <vt:variant>
        <vt:i4>3369</vt:i4>
      </vt:variant>
      <vt:variant>
        <vt:i4>0</vt:i4>
      </vt:variant>
      <vt:variant>
        <vt:i4>5</vt:i4>
      </vt:variant>
      <vt:variant>
        <vt:lpwstr>http://www.nevo.co.il/law_word/law14/law-2582.pdf</vt:lpwstr>
      </vt:variant>
      <vt:variant>
        <vt:lpwstr/>
      </vt:variant>
      <vt:variant>
        <vt:i4>2424912</vt:i4>
      </vt:variant>
      <vt:variant>
        <vt:i4>3366</vt:i4>
      </vt:variant>
      <vt:variant>
        <vt:i4>0</vt:i4>
      </vt:variant>
      <vt:variant>
        <vt:i4>5</vt:i4>
      </vt:variant>
      <vt:variant>
        <vt:lpwstr>http://www.nevo.co.il/Law_word/law15/MEMSHALA-95.pdf</vt:lpwstr>
      </vt:variant>
      <vt:variant>
        <vt:lpwstr/>
      </vt:variant>
      <vt:variant>
        <vt:i4>8192006</vt:i4>
      </vt:variant>
      <vt:variant>
        <vt:i4>3363</vt:i4>
      </vt:variant>
      <vt:variant>
        <vt:i4>0</vt:i4>
      </vt:variant>
      <vt:variant>
        <vt:i4>5</vt:i4>
      </vt:variant>
      <vt:variant>
        <vt:lpwstr>http://www.nevo.co.il/Law_word/law14/LAW-1936.pdf</vt:lpwstr>
      </vt:variant>
      <vt:variant>
        <vt:lpwstr/>
      </vt:variant>
      <vt:variant>
        <vt:i4>2359391</vt:i4>
      </vt:variant>
      <vt:variant>
        <vt:i4>3360</vt:i4>
      </vt:variant>
      <vt:variant>
        <vt:i4>0</vt:i4>
      </vt:variant>
      <vt:variant>
        <vt:i4>5</vt:i4>
      </vt:variant>
      <vt:variant>
        <vt:lpwstr>http://www.nevo.co.il/Law_word/law15/MEMSHALA-64.pdf</vt:lpwstr>
      </vt:variant>
      <vt:variant>
        <vt:lpwstr/>
      </vt:variant>
      <vt:variant>
        <vt:i4>8323081</vt:i4>
      </vt:variant>
      <vt:variant>
        <vt:i4>3357</vt:i4>
      </vt:variant>
      <vt:variant>
        <vt:i4>0</vt:i4>
      </vt:variant>
      <vt:variant>
        <vt:i4>5</vt:i4>
      </vt:variant>
      <vt:variant>
        <vt:lpwstr>http://www.nevo.co.il/Law_word/law14/LAW-1919.pdf</vt:lpwstr>
      </vt:variant>
      <vt:variant>
        <vt:lpwstr/>
      </vt:variant>
      <vt:variant>
        <vt:i4>2424923</vt:i4>
      </vt:variant>
      <vt:variant>
        <vt:i4>3354</vt:i4>
      </vt:variant>
      <vt:variant>
        <vt:i4>0</vt:i4>
      </vt:variant>
      <vt:variant>
        <vt:i4>5</vt:i4>
      </vt:variant>
      <vt:variant>
        <vt:lpwstr>http://www.nevo.co.il/Law_word/law15/MEMSHALA-25.pdf</vt:lpwstr>
      </vt:variant>
      <vt:variant>
        <vt:lpwstr/>
      </vt:variant>
      <vt:variant>
        <vt:i4>7798787</vt:i4>
      </vt:variant>
      <vt:variant>
        <vt:i4>3351</vt:i4>
      </vt:variant>
      <vt:variant>
        <vt:i4>0</vt:i4>
      </vt:variant>
      <vt:variant>
        <vt:i4>5</vt:i4>
      </vt:variant>
      <vt:variant>
        <vt:lpwstr>http://www.nevo.co.il/Law_word/law14/LAW-1892.pdf</vt:lpwstr>
      </vt:variant>
      <vt:variant>
        <vt:lpwstr/>
      </vt:variant>
      <vt:variant>
        <vt:i4>2424923</vt:i4>
      </vt:variant>
      <vt:variant>
        <vt:i4>3348</vt:i4>
      </vt:variant>
      <vt:variant>
        <vt:i4>0</vt:i4>
      </vt:variant>
      <vt:variant>
        <vt:i4>5</vt:i4>
      </vt:variant>
      <vt:variant>
        <vt:lpwstr>http://www.nevo.co.il/Law_word/law15/MEMSHALA-25.pdf</vt:lpwstr>
      </vt:variant>
      <vt:variant>
        <vt:lpwstr/>
      </vt:variant>
      <vt:variant>
        <vt:i4>7798787</vt:i4>
      </vt:variant>
      <vt:variant>
        <vt:i4>3345</vt:i4>
      </vt:variant>
      <vt:variant>
        <vt:i4>0</vt:i4>
      </vt:variant>
      <vt:variant>
        <vt:i4>5</vt:i4>
      </vt:variant>
      <vt:variant>
        <vt:lpwstr>http://www.nevo.co.il/Law_word/law14/LAW-1892.pdf</vt:lpwstr>
      </vt:variant>
      <vt:variant>
        <vt:lpwstr/>
      </vt:variant>
      <vt:variant>
        <vt:i4>8323162</vt:i4>
      </vt:variant>
      <vt:variant>
        <vt:i4>3342</vt:i4>
      </vt:variant>
      <vt:variant>
        <vt:i4>0</vt:i4>
      </vt:variant>
      <vt:variant>
        <vt:i4>5</vt:i4>
      </vt:variant>
      <vt:variant>
        <vt:lpwstr>http://www.nevo.co.il/Law_word/law15/memshala-831.pdf</vt:lpwstr>
      </vt:variant>
      <vt:variant>
        <vt:lpwstr/>
      </vt:variant>
      <vt:variant>
        <vt:i4>7602181</vt:i4>
      </vt:variant>
      <vt:variant>
        <vt:i4>3339</vt:i4>
      </vt:variant>
      <vt:variant>
        <vt:i4>0</vt:i4>
      </vt:variant>
      <vt:variant>
        <vt:i4>5</vt:i4>
      </vt:variant>
      <vt:variant>
        <vt:lpwstr>http://www.nevo.co.il/law_word/law14/law-2599.pdf</vt:lpwstr>
      </vt:variant>
      <vt:variant>
        <vt:lpwstr/>
      </vt:variant>
      <vt:variant>
        <vt:i4>1179755</vt:i4>
      </vt:variant>
      <vt:variant>
        <vt:i4>3336</vt:i4>
      </vt:variant>
      <vt:variant>
        <vt:i4>0</vt:i4>
      </vt:variant>
      <vt:variant>
        <vt:i4>5</vt:i4>
      </vt:variant>
      <vt:variant>
        <vt:lpwstr>http://www.nevo.co.il/Law_word/law15/memshala-1032.pdf</vt:lpwstr>
      </vt:variant>
      <vt:variant>
        <vt:lpwstr/>
      </vt:variant>
      <vt:variant>
        <vt:i4>7667726</vt:i4>
      </vt:variant>
      <vt:variant>
        <vt:i4>3333</vt:i4>
      </vt:variant>
      <vt:variant>
        <vt:i4>0</vt:i4>
      </vt:variant>
      <vt:variant>
        <vt:i4>5</vt:i4>
      </vt:variant>
      <vt:variant>
        <vt:lpwstr>http://www.nevo.co.il/law_word/law14/law-2582.pdf</vt:lpwstr>
      </vt:variant>
      <vt:variant>
        <vt:lpwstr/>
      </vt:variant>
      <vt:variant>
        <vt:i4>2424923</vt:i4>
      </vt:variant>
      <vt:variant>
        <vt:i4>3330</vt:i4>
      </vt:variant>
      <vt:variant>
        <vt:i4>0</vt:i4>
      </vt:variant>
      <vt:variant>
        <vt:i4>5</vt:i4>
      </vt:variant>
      <vt:variant>
        <vt:lpwstr>http://www.nevo.co.il/Law_word/law15/MEMSHALA-25.pdf</vt:lpwstr>
      </vt:variant>
      <vt:variant>
        <vt:lpwstr/>
      </vt:variant>
      <vt:variant>
        <vt:i4>7798787</vt:i4>
      </vt:variant>
      <vt:variant>
        <vt:i4>3327</vt:i4>
      </vt:variant>
      <vt:variant>
        <vt:i4>0</vt:i4>
      </vt:variant>
      <vt:variant>
        <vt:i4>5</vt:i4>
      </vt:variant>
      <vt:variant>
        <vt:lpwstr>http://www.nevo.co.il/Law_word/law14/LAW-1892.pdf</vt:lpwstr>
      </vt:variant>
      <vt:variant>
        <vt:lpwstr/>
      </vt:variant>
      <vt:variant>
        <vt:i4>8323162</vt:i4>
      </vt:variant>
      <vt:variant>
        <vt:i4>3324</vt:i4>
      </vt:variant>
      <vt:variant>
        <vt:i4>0</vt:i4>
      </vt:variant>
      <vt:variant>
        <vt:i4>5</vt:i4>
      </vt:variant>
      <vt:variant>
        <vt:lpwstr>http://www.nevo.co.il/Law_word/law15/memshala-831.pdf</vt:lpwstr>
      </vt:variant>
      <vt:variant>
        <vt:lpwstr/>
      </vt:variant>
      <vt:variant>
        <vt:i4>7602181</vt:i4>
      </vt:variant>
      <vt:variant>
        <vt:i4>3321</vt:i4>
      </vt:variant>
      <vt:variant>
        <vt:i4>0</vt:i4>
      </vt:variant>
      <vt:variant>
        <vt:i4>5</vt:i4>
      </vt:variant>
      <vt:variant>
        <vt:lpwstr>http://www.nevo.co.il/law_word/law14/law-2599.pdf</vt:lpwstr>
      </vt:variant>
      <vt:variant>
        <vt:lpwstr/>
      </vt:variant>
      <vt:variant>
        <vt:i4>1179755</vt:i4>
      </vt:variant>
      <vt:variant>
        <vt:i4>3318</vt:i4>
      </vt:variant>
      <vt:variant>
        <vt:i4>0</vt:i4>
      </vt:variant>
      <vt:variant>
        <vt:i4>5</vt:i4>
      </vt:variant>
      <vt:variant>
        <vt:lpwstr>http://www.nevo.co.il/Law_word/law15/memshala-1032.pdf</vt:lpwstr>
      </vt:variant>
      <vt:variant>
        <vt:lpwstr/>
      </vt:variant>
      <vt:variant>
        <vt:i4>7667726</vt:i4>
      </vt:variant>
      <vt:variant>
        <vt:i4>3315</vt:i4>
      </vt:variant>
      <vt:variant>
        <vt:i4>0</vt:i4>
      </vt:variant>
      <vt:variant>
        <vt:i4>5</vt:i4>
      </vt:variant>
      <vt:variant>
        <vt:lpwstr>http://www.nevo.co.il/law_word/law14/law-2582.pdf</vt:lpwstr>
      </vt:variant>
      <vt:variant>
        <vt:lpwstr/>
      </vt:variant>
      <vt:variant>
        <vt:i4>2424923</vt:i4>
      </vt:variant>
      <vt:variant>
        <vt:i4>3312</vt:i4>
      </vt:variant>
      <vt:variant>
        <vt:i4>0</vt:i4>
      </vt:variant>
      <vt:variant>
        <vt:i4>5</vt:i4>
      </vt:variant>
      <vt:variant>
        <vt:lpwstr>http://www.nevo.co.il/Law_word/law15/MEMSHALA-25.pdf</vt:lpwstr>
      </vt:variant>
      <vt:variant>
        <vt:lpwstr/>
      </vt:variant>
      <vt:variant>
        <vt:i4>7798787</vt:i4>
      </vt:variant>
      <vt:variant>
        <vt:i4>3309</vt:i4>
      </vt:variant>
      <vt:variant>
        <vt:i4>0</vt:i4>
      </vt:variant>
      <vt:variant>
        <vt:i4>5</vt:i4>
      </vt:variant>
      <vt:variant>
        <vt:lpwstr>http://www.nevo.co.il/Law_word/law14/LAW-1892.pdf</vt:lpwstr>
      </vt:variant>
      <vt:variant>
        <vt:lpwstr/>
      </vt:variant>
      <vt:variant>
        <vt:i4>8323162</vt:i4>
      </vt:variant>
      <vt:variant>
        <vt:i4>3306</vt:i4>
      </vt:variant>
      <vt:variant>
        <vt:i4>0</vt:i4>
      </vt:variant>
      <vt:variant>
        <vt:i4>5</vt:i4>
      </vt:variant>
      <vt:variant>
        <vt:lpwstr>http://www.nevo.co.il/Law_word/law15/memshala-831.pdf</vt:lpwstr>
      </vt:variant>
      <vt:variant>
        <vt:lpwstr/>
      </vt:variant>
      <vt:variant>
        <vt:i4>7602181</vt:i4>
      </vt:variant>
      <vt:variant>
        <vt:i4>3303</vt:i4>
      </vt:variant>
      <vt:variant>
        <vt:i4>0</vt:i4>
      </vt:variant>
      <vt:variant>
        <vt:i4>5</vt:i4>
      </vt:variant>
      <vt:variant>
        <vt:lpwstr>http://www.nevo.co.il/law_word/law14/law-2599.pdf</vt:lpwstr>
      </vt:variant>
      <vt:variant>
        <vt:lpwstr/>
      </vt:variant>
      <vt:variant>
        <vt:i4>2424912</vt:i4>
      </vt:variant>
      <vt:variant>
        <vt:i4>3300</vt:i4>
      </vt:variant>
      <vt:variant>
        <vt:i4>0</vt:i4>
      </vt:variant>
      <vt:variant>
        <vt:i4>5</vt:i4>
      </vt:variant>
      <vt:variant>
        <vt:lpwstr>http://www.nevo.co.il/Law_word/law15/MEMSHALA-95.pdf</vt:lpwstr>
      </vt:variant>
      <vt:variant>
        <vt:lpwstr/>
      </vt:variant>
      <vt:variant>
        <vt:i4>8192006</vt:i4>
      </vt:variant>
      <vt:variant>
        <vt:i4>3297</vt:i4>
      </vt:variant>
      <vt:variant>
        <vt:i4>0</vt:i4>
      </vt:variant>
      <vt:variant>
        <vt:i4>5</vt:i4>
      </vt:variant>
      <vt:variant>
        <vt:lpwstr>http://www.nevo.co.il/Law_word/law14/LAW-1936.pdf</vt:lpwstr>
      </vt:variant>
      <vt:variant>
        <vt:lpwstr/>
      </vt:variant>
      <vt:variant>
        <vt:i4>2424923</vt:i4>
      </vt:variant>
      <vt:variant>
        <vt:i4>3294</vt:i4>
      </vt:variant>
      <vt:variant>
        <vt:i4>0</vt:i4>
      </vt:variant>
      <vt:variant>
        <vt:i4>5</vt:i4>
      </vt:variant>
      <vt:variant>
        <vt:lpwstr>http://www.nevo.co.il/Law_word/law15/MEMSHALA-25.pdf</vt:lpwstr>
      </vt:variant>
      <vt:variant>
        <vt:lpwstr/>
      </vt:variant>
      <vt:variant>
        <vt:i4>7798787</vt:i4>
      </vt:variant>
      <vt:variant>
        <vt:i4>3291</vt:i4>
      </vt:variant>
      <vt:variant>
        <vt:i4>0</vt:i4>
      </vt:variant>
      <vt:variant>
        <vt:i4>5</vt:i4>
      </vt:variant>
      <vt:variant>
        <vt:lpwstr>http://www.nevo.co.il/Law_word/law14/LAW-1892.pdf</vt:lpwstr>
      </vt:variant>
      <vt:variant>
        <vt:lpwstr/>
      </vt:variant>
      <vt:variant>
        <vt:i4>8323162</vt:i4>
      </vt:variant>
      <vt:variant>
        <vt:i4>3288</vt:i4>
      </vt:variant>
      <vt:variant>
        <vt:i4>0</vt:i4>
      </vt:variant>
      <vt:variant>
        <vt:i4>5</vt:i4>
      </vt:variant>
      <vt:variant>
        <vt:lpwstr>http://www.nevo.co.il/Law_word/law15/memshala-831.pdf</vt:lpwstr>
      </vt:variant>
      <vt:variant>
        <vt:lpwstr/>
      </vt:variant>
      <vt:variant>
        <vt:i4>7602181</vt:i4>
      </vt:variant>
      <vt:variant>
        <vt:i4>3285</vt:i4>
      </vt:variant>
      <vt:variant>
        <vt:i4>0</vt:i4>
      </vt:variant>
      <vt:variant>
        <vt:i4>5</vt:i4>
      </vt:variant>
      <vt:variant>
        <vt:lpwstr>http://www.nevo.co.il/law_word/law14/law-2599.pdf</vt:lpwstr>
      </vt:variant>
      <vt:variant>
        <vt:lpwstr/>
      </vt:variant>
      <vt:variant>
        <vt:i4>1179755</vt:i4>
      </vt:variant>
      <vt:variant>
        <vt:i4>3282</vt:i4>
      </vt:variant>
      <vt:variant>
        <vt:i4>0</vt:i4>
      </vt:variant>
      <vt:variant>
        <vt:i4>5</vt:i4>
      </vt:variant>
      <vt:variant>
        <vt:lpwstr>http://www.nevo.co.il/Law_word/law15/memshala-1032.pdf</vt:lpwstr>
      </vt:variant>
      <vt:variant>
        <vt:lpwstr/>
      </vt:variant>
      <vt:variant>
        <vt:i4>7667726</vt:i4>
      </vt:variant>
      <vt:variant>
        <vt:i4>3279</vt:i4>
      </vt:variant>
      <vt:variant>
        <vt:i4>0</vt:i4>
      </vt:variant>
      <vt:variant>
        <vt:i4>5</vt:i4>
      </vt:variant>
      <vt:variant>
        <vt:lpwstr>http://www.nevo.co.il/law_word/law14/law-2582.pdf</vt:lpwstr>
      </vt:variant>
      <vt:variant>
        <vt:lpwstr/>
      </vt:variant>
      <vt:variant>
        <vt:i4>3473437</vt:i4>
      </vt:variant>
      <vt:variant>
        <vt:i4>3276</vt:i4>
      </vt:variant>
      <vt:variant>
        <vt:i4>0</vt:i4>
      </vt:variant>
      <vt:variant>
        <vt:i4>5</vt:i4>
      </vt:variant>
      <vt:variant>
        <vt:lpwstr>http://www.nevo.co.il/Law_word/law16/knesset-274.pdf</vt:lpwstr>
      </vt:variant>
      <vt:variant>
        <vt:lpwstr/>
      </vt:variant>
      <vt:variant>
        <vt:i4>8192014</vt:i4>
      </vt:variant>
      <vt:variant>
        <vt:i4>3273</vt:i4>
      </vt:variant>
      <vt:variant>
        <vt:i4>0</vt:i4>
      </vt:variant>
      <vt:variant>
        <vt:i4>5</vt:i4>
      </vt:variant>
      <vt:variant>
        <vt:lpwstr>http://www.nevo.co.il/Law_word/law14/law-2205.pdf</vt:lpwstr>
      </vt:variant>
      <vt:variant>
        <vt:lpwstr/>
      </vt:variant>
      <vt:variant>
        <vt:i4>5832742</vt:i4>
      </vt:variant>
      <vt:variant>
        <vt:i4>3270</vt:i4>
      </vt:variant>
      <vt:variant>
        <vt:i4>0</vt:i4>
      </vt:variant>
      <vt:variant>
        <vt:i4>5</vt:i4>
      </vt:variant>
      <vt:variant>
        <vt:lpwstr>http://www.nevo.co.il/Law_word/law16/KNESSET-66.pdf</vt:lpwstr>
      </vt:variant>
      <vt:variant>
        <vt:lpwstr/>
      </vt:variant>
      <vt:variant>
        <vt:i4>8126465</vt:i4>
      </vt:variant>
      <vt:variant>
        <vt:i4>3267</vt:i4>
      </vt:variant>
      <vt:variant>
        <vt:i4>0</vt:i4>
      </vt:variant>
      <vt:variant>
        <vt:i4>5</vt:i4>
      </vt:variant>
      <vt:variant>
        <vt:lpwstr>http://www.nevo.co.il/Law_word/law14/LAW-2018.pdf</vt:lpwstr>
      </vt:variant>
      <vt:variant>
        <vt:lpwstr/>
      </vt:variant>
      <vt:variant>
        <vt:i4>2424912</vt:i4>
      </vt:variant>
      <vt:variant>
        <vt:i4>3264</vt:i4>
      </vt:variant>
      <vt:variant>
        <vt:i4>0</vt:i4>
      </vt:variant>
      <vt:variant>
        <vt:i4>5</vt:i4>
      </vt:variant>
      <vt:variant>
        <vt:lpwstr>http://www.nevo.co.il/Law_word/law15/MEMSHALA-95.pdf</vt:lpwstr>
      </vt:variant>
      <vt:variant>
        <vt:lpwstr/>
      </vt:variant>
      <vt:variant>
        <vt:i4>8192006</vt:i4>
      </vt:variant>
      <vt:variant>
        <vt:i4>3261</vt:i4>
      </vt:variant>
      <vt:variant>
        <vt:i4>0</vt:i4>
      </vt:variant>
      <vt:variant>
        <vt:i4>5</vt:i4>
      </vt:variant>
      <vt:variant>
        <vt:lpwstr>http://www.nevo.co.il/Law_word/law14/LAW-1936.pdf</vt:lpwstr>
      </vt:variant>
      <vt:variant>
        <vt:lpwstr/>
      </vt:variant>
      <vt:variant>
        <vt:i4>2424923</vt:i4>
      </vt:variant>
      <vt:variant>
        <vt:i4>3258</vt:i4>
      </vt:variant>
      <vt:variant>
        <vt:i4>0</vt:i4>
      </vt:variant>
      <vt:variant>
        <vt:i4>5</vt:i4>
      </vt:variant>
      <vt:variant>
        <vt:lpwstr>http://www.nevo.co.il/Law_word/law15/MEMSHALA-25.pdf</vt:lpwstr>
      </vt:variant>
      <vt:variant>
        <vt:lpwstr/>
      </vt:variant>
      <vt:variant>
        <vt:i4>7798787</vt:i4>
      </vt:variant>
      <vt:variant>
        <vt:i4>3255</vt:i4>
      </vt:variant>
      <vt:variant>
        <vt:i4>0</vt:i4>
      </vt:variant>
      <vt:variant>
        <vt:i4>5</vt:i4>
      </vt:variant>
      <vt:variant>
        <vt:lpwstr>http://www.nevo.co.il/Law_word/law14/LAW-1892.pdf</vt:lpwstr>
      </vt:variant>
      <vt:variant>
        <vt:lpwstr/>
      </vt:variant>
      <vt:variant>
        <vt:i4>8323162</vt:i4>
      </vt:variant>
      <vt:variant>
        <vt:i4>3252</vt:i4>
      </vt:variant>
      <vt:variant>
        <vt:i4>0</vt:i4>
      </vt:variant>
      <vt:variant>
        <vt:i4>5</vt:i4>
      </vt:variant>
      <vt:variant>
        <vt:lpwstr>http://www.nevo.co.il/Law_word/law15/memshala-831.pdf</vt:lpwstr>
      </vt:variant>
      <vt:variant>
        <vt:lpwstr/>
      </vt:variant>
      <vt:variant>
        <vt:i4>7602181</vt:i4>
      </vt:variant>
      <vt:variant>
        <vt:i4>3249</vt:i4>
      </vt:variant>
      <vt:variant>
        <vt:i4>0</vt:i4>
      </vt:variant>
      <vt:variant>
        <vt:i4>5</vt:i4>
      </vt:variant>
      <vt:variant>
        <vt:lpwstr>http://www.nevo.co.il/law_word/law14/law-2599.pdf</vt:lpwstr>
      </vt:variant>
      <vt:variant>
        <vt:lpwstr/>
      </vt:variant>
      <vt:variant>
        <vt:i4>1179755</vt:i4>
      </vt:variant>
      <vt:variant>
        <vt:i4>3246</vt:i4>
      </vt:variant>
      <vt:variant>
        <vt:i4>0</vt:i4>
      </vt:variant>
      <vt:variant>
        <vt:i4>5</vt:i4>
      </vt:variant>
      <vt:variant>
        <vt:lpwstr>http://www.nevo.co.il/Law_word/law15/memshala-1032.pdf</vt:lpwstr>
      </vt:variant>
      <vt:variant>
        <vt:lpwstr/>
      </vt:variant>
      <vt:variant>
        <vt:i4>7667726</vt:i4>
      </vt:variant>
      <vt:variant>
        <vt:i4>3243</vt:i4>
      </vt:variant>
      <vt:variant>
        <vt:i4>0</vt:i4>
      </vt:variant>
      <vt:variant>
        <vt:i4>5</vt:i4>
      </vt:variant>
      <vt:variant>
        <vt:lpwstr>http://www.nevo.co.il/law_word/law14/law-2582.pdf</vt:lpwstr>
      </vt:variant>
      <vt:variant>
        <vt:lpwstr/>
      </vt:variant>
      <vt:variant>
        <vt:i4>8126548</vt:i4>
      </vt:variant>
      <vt:variant>
        <vt:i4>3240</vt:i4>
      </vt:variant>
      <vt:variant>
        <vt:i4>0</vt:i4>
      </vt:variant>
      <vt:variant>
        <vt:i4>5</vt:i4>
      </vt:variant>
      <vt:variant>
        <vt:lpwstr>http://www.nevo.co.il/Law_word/law15/memshala-502.pdf</vt:lpwstr>
      </vt:variant>
      <vt:variant>
        <vt:lpwstr/>
      </vt:variant>
      <vt:variant>
        <vt:i4>7929864</vt:i4>
      </vt:variant>
      <vt:variant>
        <vt:i4>3237</vt:i4>
      </vt:variant>
      <vt:variant>
        <vt:i4>0</vt:i4>
      </vt:variant>
      <vt:variant>
        <vt:i4>5</vt:i4>
      </vt:variant>
      <vt:variant>
        <vt:lpwstr>http://www.nevo.co.il/Law_word/law14/law-2243.pdf</vt:lpwstr>
      </vt:variant>
      <vt:variant>
        <vt:lpwstr/>
      </vt:variant>
      <vt:variant>
        <vt:i4>1441900</vt:i4>
      </vt:variant>
      <vt:variant>
        <vt:i4>3234</vt:i4>
      </vt:variant>
      <vt:variant>
        <vt:i4>0</vt:i4>
      </vt:variant>
      <vt:variant>
        <vt:i4>5</vt:i4>
      </vt:variant>
      <vt:variant>
        <vt:lpwstr>http://www.nevo.co.il/Law_word/law15/memshala-1046.pdf</vt:lpwstr>
      </vt:variant>
      <vt:variant>
        <vt:lpwstr/>
      </vt:variant>
      <vt:variant>
        <vt:i4>8192009</vt:i4>
      </vt:variant>
      <vt:variant>
        <vt:i4>3231</vt:i4>
      </vt:variant>
      <vt:variant>
        <vt:i4>0</vt:i4>
      </vt:variant>
      <vt:variant>
        <vt:i4>5</vt:i4>
      </vt:variant>
      <vt:variant>
        <vt:lpwstr>http://www.nevo.co.il/law_word/law14/law-2606.pdf</vt:lpwstr>
      </vt:variant>
      <vt:variant>
        <vt:lpwstr/>
      </vt:variant>
      <vt:variant>
        <vt:i4>8323162</vt:i4>
      </vt:variant>
      <vt:variant>
        <vt:i4>3228</vt:i4>
      </vt:variant>
      <vt:variant>
        <vt:i4>0</vt:i4>
      </vt:variant>
      <vt:variant>
        <vt:i4>5</vt:i4>
      </vt:variant>
      <vt:variant>
        <vt:lpwstr>http://www.nevo.co.il/Law_word/law15/memshala-831.pdf</vt:lpwstr>
      </vt:variant>
      <vt:variant>
        <vt:lpwstr/>
      </vt:variant>
      <vt:variant>
        <vt:i4>7602181</vt:i4>
      </vt:variant>
      <vt:variant>
        <vt:i4>3225</vt:i4>
      </vt:variant>
      <vt:variant>
        <vt:i4>0</vt:i4>
      </vt:variant>
      <vt:variant>
        <vt:i4>5</vt:i4>
      </vt:variant>
      <vt:variant>
        <vt:lpwstr>http://www.nevo.co.il/law_word/law14/law-2599.pdf</vt:lpwstr>
      </vt:variant>
      <vt:variant>
        <vt:lpwstr/>
      </vt:variant>
      <vt:variant>
        <vt:i4>1179755</vt:i4>
      </vt:variant>
      <vt:variant>
        <vt:i4>3222</vt:i4>
      </vt:variant>
      <vt:variant>
        <vt:i4>0</vt:i4>
      </vt:variant>
      <vt:variant>
        <vt:i4>5</vt:i4>
      </vt:variant>
      <vt:variant>
        <vt:lpwstr>http://www.nevo.co.il/Law_word/law15/memshala-1032.pdf</vt:lpwstr>
      </vt:variant>
      <vt:variant>
        <vt:lpwstr/>
      </vt:variant>
      <vt:variant>
        <vt:i4>7667726</vt:i4>
      </vt:variant>
      <vt:variant>
        <vt:i4>3219</vt:i4>
      </vt:variant>
      <vt:variant>
        <vt:i4>0</vt:i4>
      </vt:variant>
      <vt:variant>
        <vt:i4>5</vt:i4>
      </vt:variant>
      <vt:variant>
        <vt:lpwstr>http://www.nevo.co.il/law_word/law14/law-2582.pdf</vt:lpwstr>
      </vt:variant>
      <vt:variant>
        <vt:lpwstr/>
      </vt:variant>
      <vt:variant>
        <vt:i4>5701665</vt:i4>
      </vt:variant>
      <vt:variant>
        <vt:i4>3216</vt:i4>
      </vt:variant>
      <vt:variant>
        <vt:i4>0</vt:i4>
      </vt:variant>
      <vt:variant>
        <vt:i4>5</vt:i4>
      </vt:variant>
      <vt:variant>
        <vt:lpwstr>http://www.nevo.co.il/Law_word/law16/KNESSET-81.pdf</vt:lpwstr>
      </vt:variant>
      <vt:variant>
        <vt:lpwstr/>
      </vt:variant>
      <vt:variant>
        <vt:i4>8192001</vt:i4>
      </vt:variant>
      <vt:variant>
        <vt:i4>3213</vt:i4>
      </vt:variant>
      <vt:variant>
        <vt:i4>0</vt:i4>
      </vt:variant>
      <vt:variant>
        <vt:i4>5</vt:i4>
      </vt:variant>
      <vt:variant>
        <vt:lpwstr>http://www.nevo.co.il/Law_word/law14/LAW-2008.pdf</vt:lpwstr>
      </vt:variant>
      <vt:variant>
        <vt:lpwstr/>
      </vt:variant>
      <vt:variant>
        <vt:i4>2424912</vt:i4>
      </vt:variant>
      <vt:variant>
        <vt:i4>3210</vt:i4>
      </vt:variant>
      <vt:variant>
        <vt:i4>0</vt:i4>
      </vt:variant>
      <vt:variant>
        <vt:i4>5</vt:i4>
      </vt:variant>
      <vt:variant>
        <vt:lpwstr>http://www.nevo.co.il/Law_word/law15/MEMSHALA-95.pdf</vt:lpwstr>
      </vt:variant>
      <vt:variant>
        <vt:lpwstr/>
      </vt:variant>
      <vt:variant>
        <vt:i4>8192006</vt:i4>
      </vt:variant>
      <vt:variant>
        <vt:i4>3207</vt:i4>
      </vt:variant>
      <vt:variant>
        <vt:i4>0</vt:i4>
      </vt:variant>
      <vt:variant>
        <vt:i4>5</vt:i4>
      </vt:variant>
      <vt:variant>
        <vt:lpwstr>http://www.nevo.co.il/Law_word/law14/LAW-1936.pdf</vt:lpwstr>
      </vt:variant>
      <vt:variant>
        <vt:lpwstr/>
      </vt:variant>
      <vt:variant>
        <vt:i4>2359391</vt:i4>
      </vt:variant>
      <vt:variant>
        <vt:i4>3204</vt:i4>
      </vt:variant>
      <vt:variant>
        <vt:i4>0</vt:i4>
      </vt:variant>
      <vt:variant>
        <vt:i4>5</vt:i4>
      </vt:variant>
      <vt:variant>
        <vt:lpwstr>http://www.nevo.co.il/Law_word/law15/MEMSHALA-64.pdf</vt:lpwstr>
      </vt:variant>
      <vt:variant>
        <vt:lpwstr/>
      </vt:variant>
      <vt:variant>
        <vt:i4>8323081</vt:i4>
      </vt:variant>
      <vt:variant>
        <vt:i4>3201</vt:i4>
      </vt:variant>
      <vt:variant>
        <vt:i4>0</vt:i4>
      </vt:variant>
      <vt:variant>
        <vt:i4>5</vt:i4>
      </vt:variant>
      <vt:variant>
        <vt:lpwstr>http://www.nevo.co.il/Law_word/law14/LAW-1919.pdf</vt:lpwstr>
      </vt:variant>
      <vt:variant>
        <vt:lpwstr/>
      </vt:variant>
      <vt:variant>
        <vt:i4>2424923</vt:i4>
      </vt:variant>
      <vt:variant>
        <vt:i4>3198</vt:i4>
      </vt:variant>
      <vt:variant>
        <vt:i4>0</vt:i4>
      </vt:variant>
      <vt:variant>
        <vt:i4>5</vt:i4>
      </vt:variant>
      <vt:variant>
        <vt:lpwstr>http://www.nevo.co.il/Law_word/law15/MEMSHALA-25.pdf</vt:lpwstr>
      </vt:variant>
      <vt:variant>
        <vt:lpwstr/>
      </vt:variant>
      <vt:variant>
        <vt:i4>7798787</vt:i4>
      </vt:variant>
      <vt:variant>
        <vt:i4>3195</vt:i4>
      </vt:variant>
      <vt:variant>
        <vt:i4>0</vt:i4>
      </vt:variant>
      <vt:variant>
        <vt:i4>5</vt:i4>
      </vt:variant>
      <vt:variant>
        <vt:lpwstr>http://www.nevo.co.il/Law_word/law14/LAW-1892.pdf</vt:lpwstr>
      </vt:variant>
      <vt:variant>
        <vt:lpwstr/>
      </vt:variant>
      <vt:variant>
        <vt:i4>2424923</vt:i4>
      </vt:variant>
      <vt:variant>
        <vt:i4>3192</vt:i4>
      </vt:variant>
      <vt:variant>
        <vt:i4>0</vt:i4>
      </vt:variant>
      <vt:variant>
        <vt:i4>5</vt:i4>
      </vt:variant>
      <vt:variant>
        <vt:lpwstr>http://www.nevo.co.il/Law_word/law15/MEMSHALA-25.pdf</vt:lpwstr>
      </vt:variant>
      <vt:variant>
        <vt:lpwstr/>
      </vt:variant>
      <vt:variant>
        <vt:i4>7798787</vt:i4>
      </vt:variant>
      <vt:variant>
        <vt:i4>3189</vt:i4>
      </vt:variant>
      <vt:variant>
        <vt:i4>0</vt:i4>
      </vt:variant>
      <vt:variant>
        <vt:i4>5</vt:i4>
      </vt:variant>
      <vt:variant>
        <vt:lpwstr>http://www.nevo.co.il/Law_word/law14/LAW-1892.pdf</vt:lpwstr>
      </vt:variant>
      <vt:variant>
        <vt:lpwstr/>
      </vt:variant>
      <vt:variant>
        <vt:i4>1179755</vt:i4>
      </vt:variant>
      <vt:variant>
        <vt:i4>3186</vt:i4>
      </vt:variant>
      <vt:variant>
        <vt:i4>0</vt:i4>
      </vt:variant>
      <vt:variant>
        <vt:i4>5</vt:i4>
      </vt:variant>
      <vt:variant>
        <vt:lpwstr>http://www.nevo.co.il/Law_word/law15/memshala-1032.pdf</vt:lpwstr>
      </vt:variant>
      <vt:variant>
        <vt:lpwstr/>
      </vt:variant>
      <vt:variant>
        <vt:i4>7667726</vt:i4>
      </vt:variant>
      <vt:variant>
        <vt:i4>3183</vt:i4>
      </vt:variant>
      <vt:variant>
        <vt:i4>0</vt:i4>
      </vt:variant>
      <vt:variant>
        <vt:i4>5</vt:i4>
      </vt:variant>
      <vt:variant>
        <vt:lpwstr>http://www.nevo.co.il/law_word/law14/law-2582.pdf</vt:lpwstr>
      </vt:variant>
      <vt:variant>
        <vt:lpwstr/>
      </vt:variant>
      <vt:variant>
        <vt:i4>2424923</vt:i4>
      </vt:variant>
      <vt:variant>
        <vt:i4>3180</vt:i4>
      </vt:variant>
      <vt:variant>
        <vt:i4>0</vt:i4>
      </vt:variant>
      <vt:variant>
        <vt:i4>5</vt:i4>
      </vt:variant>
      <vt:variant>
        <vt:lpwstr>http://www.nevo.co.il/Law_word/law15/MEMSHALA-25.pdf</vt:lpwstr>
      </vt:variant>
      <vt:variant>
        <vt:lpwstr/>
      </vt:variant>
      <vt:variant>
        <vt:i4>7798787</vt:i4>
      </vt:variant>
      <vt:variant>
        <vt:i4>3177</vt:i4>
      </vt:variant>
      <vt:variant>
        <vt:i4>0</vt:i4>
      </vt:variant>
      <vt:variant>
        <vt:i4>5</vt:i4>
      </vt:variant>
      <vt:variant>
        <vt:lpwstr>http://www.nevo.co.il/Law_word/law14/LAW-1892.pdf</vt:lpwstr>
      </vt:variant>
      <vt:variant>
        <vt:lpwstr/>
      </vt:variant>
      <vt:variant>
        <vt:i4>1179755</vt:i4>
      </vt:variant>
      <vt:variant>
        <vt:i4>3174</vt:i4>
      </vt:variant>
      <vt:variant>
        <vt:i4>0</vt:i4>
      </vt:variant>
      <vt:variant>
        <vt:i4>5</vt:i4>
      </vt:variant>
      <vt:variant>
        <vt:lpwstr>http://www.nevo.co.il/Law_word/law15/memshala-1032.pdf</vt:lpwstr>
      </vt:variant>
      <vt:variant>
        <vt:lpwstr/>
      </vt:variant>
      <vt:variant>
        <vt:i4>7667726</vt:i4>
      </vt:variant>
      <vt:variant>
        <vt:i4>3171</vt:i4>
      </vt:variant>
      <vt:variant>
        <vt:i4>0</vt:i4>
      </vt:variant>
      <vt:variant>
        <vt:i4>5</vt:i4>
      </vt:variant>
      <vt:variant>
        <vt:lpwstr>http://www.nevo.co.il/law_word/law14/law-2582.pdf</vt:lpwstr>
      </vt:variant>
      <vt:variant>
        <vt:lpwstr/>
      </vt:variant>
      <vt:variant>
        <vt:i4>2424923</vt:i4>
      </vt:variant>
      <vt:variant>
        <vt:i4>3168</vt:i4>
      </vt:variant>
      <vt:variant>
        <vt:i4>0</vt:i4>
      </vt:variant>
      <vt:variant>
        <vt:i4>5</vt:i4>
      </vt:variant>
      <vt:variant>
        <vt:lpwstr>http://www.nevo.co.il/Law_word/law15/MEMSHALA-25.pdf</vt:lpwstr>
      </vt:variant>
      <vt:variant>
        <vt:lpwstr/>
      </vt:variant>
      <vt:variant>
        <vt:i4>7798787</vt:i4>
      </vt:variant>
      <vt:variant>
        <vt:i4>3165</vt:i4>
      </vt:variant>
      <vt:variant>
        <vt:i4>0</vt:i4>
      </vt:variant>
      <vt:variant>
        <vt:i4>5</vt:i4>
      </vt:variant>
      <vt:variant>
        <vt:lpwstr>http://www.nevo.co.il/Law_word/law14/LAW-1892.pdf</vt:lpwstr>
      </vt:variant>
      <vt:variant>
        <vt:lpwstr/>
      </vt:variant>
      <vt:variant>
        <vt:i4>2424923</vt:i4>
      </vt:variant>
      <vt:variant>
        <vt:i4>3162</vt:i4>
      </vt:variant>
      <vt:variant>
        <vt:i4>0</vt:i4>
      </vt:variant>
      <vt:variant>
        <vt:i4>5</vt:i4>
      </vt:variant>
      <vt:variant>
        <vt:lpwstr>http://www.nevo.co.il/Law_word/law15/MEMSHALA-25.pdf</vt:lpwstr>
      </vt:variant>
      <vt:variant>
        <vt:lpwstr/>
      </vt:variant>
      <vt:variant>
        <vt:i4>7798787</vt:i4>
      </vt:variant>
      <vt:variant>
        <vt:i4>3159</vt:i4>
      </vt:variant>
      <vt:variant>
        <vt:i4>0</vt:i4>
      </vt:variant>
      <vt:variant>
        <vt:i4>5</vt:i4>
      </vt:variant>
      <vt:variant>
        <vt:lpwstr>http://www.nevo.co.il/Law_word/law14/LAW-1892.pdf</vt:lpwstr>
      </vt:variant>
      <vt:variant>
        <vt:lpwstr/>
      </vt:variant>
      <vt:variant>
        <vt:i4>1179755</vt:i4>
      </vt:variant>
      <vt:variant>
        <vt:i4>3156</vt:i4>
      </vt:variant>
      <vt:variant>
        <vt:i4>0</vt:i4>
      </vt:variant>
      <vt:variant>
        <vt:i4>5</vt:i4>
      </vt:variant>
      <vt:variant>
        <vt:lpwstr>http://www.nevo.co.il/Law_word/law15/memshala-1032.pdf</vt:lpwstr>
      </vt:variant>
      <vt:variant>
        <vt:lpwstr/>
      </vt:variant>
      <vt:variant>
        <vt:i4>7667726</vt:i4>
      </vt:variant>
      <vt:variant>
        <vt:i4>3153</vt:i4>
      </vt:variant>
      <vt:variant>
        <vt:i4>0</vt:i4>
      </vt:variant>
      <vt:variant>
        <vt:i4>5</vt:i4>
      </vt:variant>
      <vt:variant>
        <vt:lpwstr>http://www.nevo.co.il/law_word/law14/law-2582.pdf</vt:lpwstr>
      </vt:variant>
      <vt:variant>
        <vt:lpwstr/>
      </vt:variant>
      <vt:variant>
        <vt:i4>2424923</vt:i4>
      </vt:variant>
      <vt:variant>
        <vt:i4>3150</vt:i4>
      </vt:variant>
      <vt:variant>
        <vt:i4>0</vt:i4>
      </vt:variant>
      <vt:variant>
        <vt:i4>5</vt:i4>
      </vt:variant>
      <vt:variant>
        <vt:lpwstr>http://www.nevo.co.il/Law_word/law15/MEMSHALA-25.pdf</vt:lpwstr>
      </vt:variant>
      <vt:variant>
        <vt:lpwstr/>
      </vt:variant>
      <vt:variant>
        <vt:i4>7798787</vt:i4>
      </vt:variant>
      <vt:variant>
        <vt:i4>3147</vt:i4>
      </vt:variant>
      <vt:variant>
        <vt:i4>0</vt:i4>
      </vt:variant>
      <vt:variant>
        <vt:i4>5</vt:i4>
      </vt:variant>
      <vt:variant>
        <vt:lpwstr>http://www.nevo.co.il/Law_word/law14/LAW-1892.pdf</vt:lpwstr>
      </vt:variant>
      <vt:variant>
        <vt:lpwstr/>
      </vt:variant>
      <vt:variant>
        <vt:i4>1179755</vt:i4>
      </vt:variant>
      <vt:variant>
        <vt:i4>3144</vt:i4>
      </vt:variant>
      <vt:variant>
        <vt:i4>0</vt:i4>
      </vt:variant>
      <vt:variant>
        <vt:i4>5</vt:i4>
      </vt:variant>
      <vt:variant>
        <vt:lpwstr>http://www.nevo.co.il/Law_word/law15/memshala-1032.pdf</vt:lpwstr>
      </vt:variant>
      <vt:variant>
        <vt:lpwstr/>
      </vt:variant>
      <vt:variant>
        <vt:i4>7667726</vt:i4>
      </vt:variant>
      <vt:variant>
        <vt:i4>3141</vt:i4>
      </vt:variant>
      <vt:variant>
        <vt:i4>0</vt:i4>
      </vt:variant>
      <vt:variant>
        <vt:i4>5</vt:i4>
      </vt:variant>
      <vt:variant>
        <vt:lpwstr>http://www.nevo.co.il/law_word/law14/law-2582.pdf</vt:lpwstr>
      </vt:variant>
      <vt:variant>
        <vt:lpwstr/>
      </vt:variant>
      <vt:variant>
        <vt:i4>2424923</vt:i4>
      </vt:variant>
      <vt:variant>
        <vt:i4>3138</vt:i4>
      </vt:variant>
      <vt:variant>
        <vt:i4>0</vt:i4>
      </vt:variant>
      <vt:variant>
        <vt:i4>5</vt:i4>
      </vt:variant>
      <vt:variant>
        <vt:lpwstr>http://www.nevo.co.il/Law_word/law15/MEMSHALA-25.pdf</vt:lpwstr>
      </vt:variant>
      <vt:variant>
        <vt:lpwstr/>
      </vt:variant>
      <vt:variant>
        <vt:i4>7798787</vt:i4>
      </vt:variant>
      <vt:variant>
        <vt:i4>3135</vt:i4>
      </vt:variant>
      <vt:variant>
        <vt:i4>0</vt:i4>
      </vt:variant>
      <vt:variant>
        <vt:i4>5</vt:i4>
      </vt:variant>
      <vt:variant>
        <vt:lpwstr>http://www.nevo.co.il/Law_word/law14/LAW-1892.pdf</vt:lpwstr>
      </vt:variant>
      <vt:variant>
        <vt:lpwstr/>
      </vt:variant>
      <vt:variant>
        <vt:i4>2424923</vt:i4>
      </vt:variant>
      <vt:variant>
        <vt:i4>3132</vt:i4>
      </vt:variant>
      <vt:variant>
        <vt:i4>0</vt:i4>
      </vt:variant>
      <vt:variant>
        <vt:i4>5</vt:i4>
      </vt:variant>
      <vt:variant>
        <vt:lpwstr>http://www.nevo.co.il/Law_word/law15/MEMSHALA-25.pdf</vt:lpwstr>
      </vt:variant>
      <vt:variant>
        <vt:lpwstr/>
      </vt:variant>
      <vt:variant>
        <vt:i4>7798787</vt:i4>
      </vt:variant>
      <vt:variant>
        <vt:i4>3129</vt:i4>
      </vt:variant>
      <vt:variant>
        <vt:i4>0</vt:i4>
      </vt:variant>
      <vt:variant>
        <vt:i4>5</vt:i4>
      </vt:variant>
      <vt:variant>
        <vt:lpwstr>http://www.nevo.co.il/Law_word/law14/LAW-1892.pdf</vt:lpwstr>
      </vt:variant>
      <vt:variant>
        <vt:lpwstr/>
      </vt:variant>
      <vt:variant>
        <vt:i4>1179755</vt:i4>
      </vt:variant>
      <vt:variant>
        <vt:i4>3126</vt:i4>
      </vt:variant>
      <vt:variant>
        <vt:i4>0</vt:i4>
      </vt:variant>
      <vt:variant>
        <vt:i4>5</vt:i4>
      </vt:variant>
      <vt:variant>
        <vt:lpwstr>http://www.nevo.co.il/Law_word/law15/memshala-1032.pdf</vt:lpwstr>
      </vt:variant>
      <vt:variant>
        <vt:lpwstr/>
      </vt:variant>
      <vt:variant>
        <vt:i4>7667726</vt:i4>
      </vt:variant>
      <vt:variant>
        <vt:i4>3123</vt:i4>
      </vt:variant>
      <vt:variant>
        <vt:i4>0</vt:i4>
      </vt:variant>
      <vt:variant>
        <vt:i4>5</vt:i4>
      </vt:variant>
      <vt:variant>
        <vt:lpwstr>http://www.nevo.co.il/law_word/law14/law-2582.pdf</vt:lpwstr>
      </vt:variant>
      <vt:variant>
        <vt:lpwstr/>
      </vt:variant>
      <vt:variant>
        <vt:i4>2424923</vt:i4>
      </vt:variant>
      <vt:variant>
        <vt:i4>3120</vt:i4>
      </vt:variant>
      <vt:variant>
        <vt:i4>0</vt:i4>
      </vt:variant>
      <vt:variant>
        <vt:i4>5</vt:i4>
      </vt:variant>
      <vt:variant>
        <vt:lpwstr>http://www.nevo.co.il/Law_word/law15/MEMSHALA-25.pdf</vt:lpwstr>
      </vt:variant>
      <vt:variant>
        <vt:lpwstr/>
      </vt:variant>
      <vt:variant>
        <vt:i4>7798787</vt:i4>
      </vt:variant>
      <vt:variant>
        <vt:i4>3117</vt:i4>
      </vt:variant>
      <vt:variant>
        <vt:i4>0</vt:i4>
      </vt:variant>
      <vt:variant>
        <vt:i4>5</vt:i4>
      </vt:variant>
      <vt:variant>
        <vt:lpwstr>http://www.nevo.co.il/Law_word/law14/LAW-1892.pdf</vt:lpwstr>
      </vt:variant>
      <vt:variant>
        <vt:lpwstr/>
      </vt:variant>
      <vt:variant>
        <vt:i4>2424923</vt:i4>
      </vt:variant>
      <vt:variant>
        <vt:i4>3114</vt:i4>
      </vt:variant>
      <vt:variant>
        <vt:i4>0</vt:i4>
      </vt:variant>
      <vt:variant>
        <vt:i4>5</vt:i4>
      </vt:variant>
      <vt:variant>
        <vt:lpwstr>http://www.nevo.co.il/Law_word/law15/MEMSHALA-25.pdf</vt:lpwstr>
      </vt:variant>
      <vt:variant>
        <vt:lpwstr/>
      </vt:variant>
      <vt:variant>
        <vt:i4>7798787</vt:i4>
      </vt:variant>
      <vt:variant>
        <vt:i4>3111</vt:i4>
      </vt:variant>
      <vt:variant>
        <vt:i4>0</vt:i4>
      </vt:variant>
      <vt:variant>
        <vt:i4>5</vt:i4>
      </vt:variant>
      <vt:variant>
        <vt:lpwstr>http://www.nevo.co.il/Law_word/law14/LAW-1892.pdf</vt:lpwstr>
      </vt:variant>
      <vt:variant>
        <vt:lpwstr/>
      </vt:variant>
      <vt:variant>
        <vt:i4>8323162</vt:i4>
      </vt:variant>
      <vt:variant>
        <vt:i4>3108</vt:i4>
      </vt:variant>
      <vt:variant>
        <vt:i4>0</vt:i4>
      </vt:variant>
      <vt:variant>
        <vt:i4>5</vt:i4>
      </vt:variant>
      <vt:variant>
        <vt:lpwstr>http://www.nevo.co.il/Law_word/law15/memshala-831.pdf</vt:lpwstr>
      </vt:variant>
      <vt:variant>
        <vt:lpwstr/>
      </vt:variant>
      <vt:variant>
        <vt:i4>7602181</vt:i4>
      </vt:variant>
      <vt:variant>
        <vt:i4>3105</vt:i4>
      </vt:variant>
      <vt:variant>
        <vt:i4>0</vt:i4>
      </vt:variant>
      <vt:variant>
        <vt:i4>5</vt:i4>
      </vt:variant>
      <vt:variant>
        <vt:lpwstr>http://www.nevo.co.il/law_word/law14/law-2599.pdf</vt:lpwstr>
      </vt:variant>
      <vt:variant>
        <vt:lpwstr/>
      </vt:variant>
      <vt:variant>
        <vt:i4>1179755</vt:i4>
      </vt:variant>
      <vt:variant>
        <vt:i4>3102</vt:i4>
      </vt:variant>
      <vt:variant>
        <vt:i4>0</vt:i4>
      </vt:variant>
      <vt:variant>
        <vt:i4>5</vt:i4>
      </vt:variant>
      <vt:variant>
        <vt:lpwstr>http://www.nevo.co.il/Law_word/law15/memshala-1032.pdf</vt:lpwstr>
      </vt:variant>
      <vt:variant>
        <vt:lpwstr/>
      </vt:variant>
      <vt:variant>
        <vt:i4>7667726</vt:i4>
      </vt:variant>
      <vt:variant>
        <vt:i4>3099</vt:i4>
      </vt:variant>
      <vt:variant>
        <vt:i4>0</vt:i4>
      </vt:variant>
      <vt:variant>
        <vt:i4>5</vt:i4>
      </vt:variant>
      <vt:variant>
        <vt:lpwstr>http://www.nevo.co.il/law_word/law14/law-2582.pdf</vt:lpwstr>
      </vt:variant>
      <vt:variant>
        <vt:lpwstr/>
      </vt:variant>
      <vt:variant>
        <vt:i4>8061015</vt:i4>
      </vt:variant>
      <vt:variant>
        <vt:i4>3096</vt:i4>
      </vt:variant>
      <vt:variant>
        <vt:i4>0</vt:i4>
      </vt:variant>
      <vt:variant>
        <vt:i4>5</vt:i4>
      </vt:variant>
      <vt:variant>
        <vt:lpwstr>http://www.nevo.co.il/Law_word/law15/MEMSHALA-175.pdf</vt:lpwstr>
      </vt:variant>
      <vt:variant>
        <vt:lpwstr/>
      </vt:variant>
      <vt:variant>
        <vt:i4>8323085</vt:i4>
      </vt:variant>
      <vt:variant>
        <vt:i4>3093</vt:i4>
      </vt:variant>
      <vt:variant>
        <vt:i4>0</vt:i4>
      </vt:variant>
      <vt:variant>
        <vt:i4>5</vt:i4>
      </vt:variant>
      <vt:variant>
        <vt:lpwstr>http://www.nevo.co.il/Law_word/law14/LAW-2024.pdf</vt:lpwstr>
      </vt:variant>
      <vt:variant>
        <vt:lpwstr/>
      </vt:variant>
      <vt:variant>
        <vt:i4>2424923</vt:i4>
      </vt:variant>
      <vt:variant>
        <vt:i4>3090</vt:i4>
      </vt:variant>
      <vt:variant>
        <vt:i4>0</vt:i4>
      </vt:variant>
      <vt:variant>
        <vt:i4>5</vt:i4>
      </vt:variant>
      <vt:variant>
        <vt:lpwstr>http://www.nevo.co.il/Law_word/law15/MEMSHALA-25.pdf</vt:lpwstr>
      </vt:variant>
      <vt:variant>
        <vt:lpwstr/>
      </vt:variant>
      <vt:variant>
        <vt:i4>7798787</vt:i4>
      </vt:variant>
      <vt:variant>
        <vt:i4>3087</vt:i4>
      </vt:variant>
      <vt:variant>
        <vt:i4>0</vt:i4>
      </vt:variant>
      <vt:variant>
        <vt:i4>5</vt:i4>
      </vt:variant>
      <vt:variant>
        <vt:lpwstr>http://www.nevo.co.il/Law_word/law14/LAW-1892.pdf</vt:lpwstr>
      </vt:variant>
      <vt:variant>
        <vt:lpwstr/>
      </vt:variant>
      <vt:variant>
        <vt:i4>2424923</vt:i4>
      </vt:variant>
      <vt:variant>
        <vt:i4>3084</vt:i4>
      </vt:variant>
      <vt:variant>
        <vt:i4>0</vt:i4>
      </vt:variant>
      <vt:variant>
        <vt:i4>5</vt:i4>
      </vt:variant>
      <vt:variant>
        <vt:lpwstr>http://www.nevo.co.il/Law_word/law15/MEMSHALA-25.pdf</vt:lpwstr>
      </vt:variant>
      <vt:variant>
        <vt:lpwstr/>
      </vt:variant>
      <vt:variant>
        <vt:i4>7798787</vt:i4>
      </vt:variant>
      <vt:variant>
        <vt:i4>3081</vt:i4>
      </vt:variant>
      <vt:variant>
        <vt:i4>0</vt:i4>
      </vt:variant>
      <vt:variant>
        <vt:i4>5</vt:i4>
      </vt:variant>
      <vt:variant>
        <vt:lpwstr>http://www.nevo.co.il/Law_word/law14/LAW-1892.pdf</vt:lpwstr>
      </vt:variant>
      <vt:variant>
        <vt:lpwstr/>
      </vt:variant>
      <vt:variant>
        <vt:i4>2424923</vt:i4>
      </vt:variant>
      <vt:variant>
        <vt:i4>3078</vt:i4>
      </vt:variant>
      <vt:variant>
        <vt:i4>0</vt:i4>
      </vt:variant>
      <vt:variant>
        <vt:i4>5</vt:i4>
      </vt:variant>
      <vt:variant>
        <vt:lpwstr>http://www.nevo.co.il/Law_word/law15/MEMSHALA-25.pdf</vt:lpwstr>
      </vt:variant>
      <vt:variant>
        <vt:lpwstr/>
      </vt:variant>
      <vt:variant>
        <vt:i4>7798787</vt:i4>
      </vt:variant>
      <vt:variant>
        <vt:i4>3075</vt:i4>
      </vt:variant>
      <vt:variant>
        <vt:i4>0</vt:i4>
      </vt:variant>
      <vt:variant>
        <vt:i4>5</vt:i4>
      </vt:variant>
      <vt:variant>
        <vt:lpwstr>http://www.nevo.co.il/Law_word/law14/LAW-1892.pdf</vt:lpwstr>
      </vt:variant>
      <vt:variant>
        <vt:lpwstr/>
      </vt:variant>
      <vt:variant>
        <vt:i4>2424923</vt:i4>
      </vt:variant>
      <vt:variant>
        <vt:i4>3072</vt:i4>
      </vt:variant>
      <vt:variant>
        <vt:i4>0</vt:i4>
      </vt:variant>
      <vt:variant>
        <vt:i4>5</vt:i4>
      </vt:variant>
      <vt:variant>
        <vt:lpwstr>http://www.nevo.co.il/Law_word/law15/MEMSHALA-25.pdf</vt:lpwstr>
      </vt:variant>
      <vt:variant>
        <vt:lpwstr/>
      </vt:variant>
      <vt:variant>
        <vt:i4>7798787</vt:i4>
      </vt:variant>
      <vt:variant>
        <vt:i4>3069</vt:i4>
      </vt:variant>
      <vt:variant>
        <vt:i4>0</vt:i4>
      </vt:variant>
      <vt:variant>
        <vt:i4>5</vt:i4>
      </vt:variant>
      <vt:variant>
        <vt:lpwstr>http://www.nevo.co.il/Law_word/law14/LAW-1892.pdf</vt:lpwstr>
      </vt:variant>
      <vt:variant>
        <vt:lpwstr/>
      </vt:variant>
      <vt:variant>
        <vt:i4>1179755</vt:i4>
      </vt:variant>
      <vt:variant>
        <vt:i4>3066</vt:i4>
      </vt:variant>
      <vt:variant>
        <vt:i4>0</vt:i4>
      </vt:variant>
      <vt:variant>
        <vt:i4>5</vt:i4>
      </vt:variant>
      <vt:variant>
        <vt:lpwstr>http://www.nevo.co.il/Law_word/law15/memshala-1032.pdf</vt:lpwstr>
      </vt:variant>
      <vt:variant>
        <vt:lpwstr/>
      </vt:variant>
      <vt:variant>
        <vt:i4>7667726</vt:i4>
      </vt:variant>
      <vt:variant>
        <vt:i4>3063</vt:i4>
      </vt:variant>
      <vt:variant>
        <vt:i4>0</vt:i4>
      </vt:variant>
      <vt:variant>
        <vt:i4>5</vt:i4>
      </vt:variant>
      <vt:variant>
        <vt:lpwstr>http://www.nevo.co.il/law_word/law14/law-2582.pdf</vt:lpwstr>
      </vt:variant>
      <vt:variant>
        <vt:lpwstr/>
      </vt:variant>
      <vt:variant>
        <vt:i4>1179755</vt:i4>
      </vt:variant>
      <vt:variant>
        <vt:i4>3060</vt:i4>
      </vt:variant>
      <vt:variant>
        <vt:i4>0</vt:i4>
      </vt:variant>
      <vt:variant>
        <vt:i4>5</vt:i4>
      </vt:variant>
      <vt:variant>
        <vt:lpwstr>http://www.nevo.co.il/Law_word/law15/memshala-1032.pdf</vt:lpwstr>
      </vt:variant>
      <vt:variant>
        <vt:lpwstr/>
      </vt:variant>
      <vt:variant>
        <vt:i4>7667726</vt:i4>
      </vt:variant>
      <vt:variant>
        <vt:i4>3057</vt:i4>
      </vt:variant>
      <vt:variant>
        <vt:i4>0</vt:i4>
      </vt:variant>
      <vt:variant>
        <vt:i4>5</vt:i4>
      </vt:variant>
      <vt:variant>
        <vt:lpwstr>http://www.nevo.co.il/law_word/law14/law-2582.pdf</vt:lpwstr>
      </vt:variant>
      <vt:variant>
        <vt:lpwstr/>
      </vt:variant>
      <vt:variant>
        <vt:i4>786550</vt:i4>
      </vt:variant>
      <vt:variant>
        <vt:i4>3054</vt:i4>
      </vt:variant>
      <vt:variant>
        <vt:i4>0</vt:i4>
      </vt:variant>
      <vt:variant>
        <vt:i4>5</vt:i4>
      </vt:variant>
      <vt:variant>
        <vt:lpwstr>http://www.nevo.co.il/Law_word/law17/PROP-2194.pdf</vt:lpwstr>
      </vt:variant>
      <vt:variant>
        <vt:lpwstr/>
      </vt:variant>
      <vt:variant>
        <vt:i4>8192009</vt:i4>
      </vt:variant>
      <vt:variant>
        <vt:i4>3051</vt:i4>
      </vt:variant>
      <vt:variant>
        <vt:i4>0</vt:i4>
      </vt:variant>
      <vt:variant>
        <vt:i4>5</vt:i4>
      </vt:variant>
      <vt:variant>
        <vt:lpwstr>http://www.nevo.co.il/Law_word/law14/LAW-1434.pdf</vt:lpwstr>
      </vt:variant>
      <vt:variant>
        <vt:lpwstr/>
      </vt:variant>
      <vt:variant>
        <vt:i4>8061015</vt:i4>
      </vt:variant>
      <vt:variant>
        <vt:i4>3048</vt:i4>
      </vt:variant>
      <vt:variant>
        <vt:i4>0</vt:i4>
      </vt:variant>
      <vt:variant>
        <vt:i4>5</vt:i4>
      </vt:variant>
      <vt:variant>
        <vt:lpwstr>http://www.nevo.co.il/Law_word/law15/MEMSHALA-175.pdf</vt:lpwstr>
      </vt:variant>
      <vt:variant>
        <vt:lpwstr/>
      </vt:variant>
      <vt:variant>
        <vt:i4>8323085</vt:i4>
      </vt:variant>
      <vt:variant>
        <vt:i4>3045</vt:i4>
      </vt:variant>
      <vt:variant>
        <vt:i4>0</vt:i4>
      </vt:variant>
      <vt:variant>
        <vt:i4>5</vt:i4>
      </vt:variant>
      <vt:variant>
        <vt:lpwstr>http://www.nevo.co.il/Law_word/law14/LAW-2024.pdf</vt:lpwstr>
      </vt:variant>
      <vt:variant>
        <vt:lpwstr/>
      </vt:variant>
      <vt:variant>
        <vt:i4>1179755</vt:i4>
      </vt:variant>
      <vt:variant>
        <vt:i4>3042</vt:i4>
      </vt:variant>
      <vt:variant>
        <vt:i4>0</vt:i4>
      </vt:variant>
      <vt:variant>
        <vt:i4>5</vt:i4>
      </vt:variant>
      <vt:variant>
        <vt:lpwstr>http://www.nevo.co.il/Law_word/law15/memshala-1032.pdf</vt:lpwstr>
      </vt:variant>
      <vt:variant>
        <vt:lpwstr/>
      </vt:variant>
      <vt:variant>
        <vt:i4>7667726</vt:i4>
      </vt:variant>
      <vt:variant>
        <vt:i4>3039</vt:i4>
      </vt:variant>
      <vt:variant>
        <vt:i4>0</vt:i4>
      </vt:variant>
      <vt:variant>
        <vt:i4>5</vt:i4>
      </vt:variant>
      <vt:variant>
        <vt:lpwstr>http://www.nevo.co.il/law_word/law14/law-2582.pdf</vt:lpwstr>
      </vt:variant>
      <vt:variant>
        <vt:lpwstr/>
      </vt:variant>
      <vt:variant>
        <vt:i4>1179755</vt:i4>
      </vt:variant>
      <vt:variant>
        <vt:i4>3036</vt:i4>
      </vt:variant>
      <vt:variant>
        <vt:i4>0</vt:i4>
      </vt:variant>
      <vt:variant>
        <vt:i4>5</vt:i4>
      </vt:variant>
      <vt:variant>
        <vt:lpwstr>http://www.nevo.co.il/Law_word/law15/memshala-1032.pdf</vt:lpwstr>
      </vt:variant>
      <vt:variant>
        <vt:lpwstr/>
      </vt:variant>
      <vt:variant>
        <vt:i4>7667726</vt:i4>
      </vt:variant>
      <vt:variant>
        <vt:i4>3033</vt:i4>
      </vt:variant>
      <vt:variant>
        <vt:i4>0</vt:i4>
      </vt:variant>
      <vt:variant>
        <vt:i4>5</vt:i4>
      </vt:variant>
      <vt:variant>
        <vt:lpwstr>http://www.nevo.co.il/law_word/law14/law-2582.pdf</vt:lpwstr>
      </vt:variant>
      <vt:variant>
        <vt:lpwstr/>
      </vt:variant>
      <vt:variant>
        <vt:i4>8192008</vt:i4>
      </vt:variant>
      <vt:variant>
        <vt:i4>3030</vt:i4>
      </vt:variant>
      <vt:variant>
        <vt:i4>0</vt:i4>
      </vt:variant>
      <vt:variant>
        <vt:i4>5</vt:i4>
      </vt:variant>
      <vt:variant>
        <vt:lpwstr>http://www.nevo.co.il/Law_word/law14/LAW-1435.pdf</vt:lpwstr>
      </vt:variant>
      <vt:variant>
        <vt:lpwstr/>
      </vt:variant>
      <vt:variant>
        <vt:i4>786550</vt:i4>
      </vt:variant>
      <vt:variant>
        <vt:i4>3027</vt:i4>
      </vt:variant>
      <vt:variant>
        <vt:i4>0</vt:i4>
      </vt:variant>
      <vt:variant>
        <vt:i4>5</vt:i4>
      </vt:variant>
      <vt:variant>
        <vt:lpwstr>http://www.nevo.co.il/Law_word/law17/PROP-2194.pdf</vt:lpwstr>
      </vt:variant>
      <vt:variant>
        <vt:lpwstr/>
      </vt:variant>
      <vt:variant>
        <vt:i4>8192009</vt:i4>
      </vt:variant>
      <vt:variant>
        <vt:i4>3024</vt:i4>
      </vt:variant>
      <vt:variant>
        <vt:i4>0</vt:i4>
      </vt:variant>
      <vt:variant>
        <vt:i4>5</vt:i4>
      </vt:variant>
      <vt:variant>
        <vt:lpwstr>http://www.nevo.co.il/Law_word/law14/LAW-1434.pdf</vt:lpwstr>
      </vt:variant>
      <vt:variant>
        <vt:lpwstr/>
      </vt:variant>
      <vt:variant>
        <vt:i4>1179755</vt:i4>
      </vt:variant>
      <vt:variant>
        <vt:i4>3021</vt:i4>
      </vt:variant>
      <vt:variant>
        <vt:i4>0</vt:i4>
      </vt:variant>
      <vt:variant>
        <vt:i4>5</vt:i4>
      </vt:variant>
      <vt:variant>
        <vt:lpwstr>http://www.nevo.co.il/Law_word/law15/memshala-1032.pdf</vt:lpwstr>
      </vt:variant>
      <vt:variant>
        <vt:lpwstr/>
      </vt:variant>
      <vt:variant>
        <vt:i4>7667726</vt:i4>
      </vt:variant>
      <vt:variant>
        <vt:i4>3018</vt:i4>
      </vt:variant>
      <vt:variant>
        <vt:i4>0</vt:i4>
      </vt:variant>
      <vt:variant>
        <vt:i4>5</vt:i4>
      </vt:variant>
      <vt:variant>
        <vt:lpwstr>http://www.nevo.co.il/law_word/law14/law-2582.pdf</vt:lpwstr>
      </vt:variant>
      <vt:variant>
        <vt:lpwstr/>
      </vt:variant>
      <vt:variant>
        <vt:i4>8061015</vt:i4>
      </vt:variant>
      <vt:variant>
        <vt:i4>3015</vt:i4>
      </vt:variant>
      <vt:variant>
        <vt:i4>0</vt:i4>
      </vt:variant>
      <vt:variant>
        <vt:i4>5</vt:i4>
      </vt:variant>
      <vt:variant>
        <vt:lpwstr>http://www.nevo.co.il/Law_word/law15/MEMSHALA-175.pdf</vt:lpwstr>
      </vt:variant>
      <vt:variant>
        <vt:lpwstr/>
      </vt:variant>
      <vt:variant>
        <vt:i4>8323085</vt:i4>
      </vt:variant>
      <vt:variant>
        <vt:i4>3012</vt:i4>
      </vt:variant>
      <vt:variant>
        <vt:i4>0</vt:i4>
      </vt:variant>
      <vt:variant>
        <vt:i4>5</vt:i4>
      </vt:variant>
      <vt:variant>
        <vt:lpwstr>http://www.nevo.co.il/Law_word/law14/LAW-2024.pdf</vt:lpwstr>
      </vt:variant>
      <vt:variant>
        <vt:lpwstr/>
      </vt:variant>
      <vt:variant>
        <vt:i4>1179755</vt:i4>
      </vt:variant>
      <vt:variant>
        <vt:i4>3009</vt:i4>
      </vt:variant>
      <vt:variant>
        <vt:i4>0</vt:i4>
      </vt:variant>
      <vt:variant>
        <vt:i4>5</vt:i4>
      </vt:variant>
      <vt:variant>
        <vt:lpwstr>http://www.nevo.co.il/Law_word/law15/memshala-1032.pdf</vt:lpwstr>
      </vt:variant>
      <vt:variant>
        <vt:lpwstr/>
      </vt:variant>
      <vt:variant>
        <vt:i4>7667726</vt:i4>
      </vt:variant>
      <vt:variant>
        <vt:i4>3006</vt:i4>
      </vt:variant>
      <vt:variant>
        <vt:i4>0</vt:i4>
      </vt:variant>
      <vt:variant>
        <vt:i4>5</vt:i4>
      </vt:variant>
      <vt:variant>
        <vt:lpwstr>http://www.nevo.co.il/law_word/law14/law-2582.pdf</vt:lpwstr>
      </vt:variant>
      <vt:variant>
        <vt:lpwstr/>
      </vt:variant>
      <vt:variant>
        <vt:i4>8061015</vt:i4>
      </vt:variant>
      <vt:variant>
        <vt:i4>3003</vt:i4>
      </vt:variant>
      <vt:variant>
        <vt:i4>0</vt:i4>
      </vt:variant>
      <vt:variant>
        <vt:i4>5</vt:i4>
      </vt:variant>
      <vt:variant>
        <vt:lpwstr>http://www.nevo.co.il/Law_word/law15/MEMSHALA-175.pdf</vt:lpwstr>
      </vt:variant>
      <vt:variant>
        <vt:lpwstr/>
      </vt:variant>
      <vt:variant>
        <vt:i4>8323085</vt:i4>
      </vt:variant>
      <vt:variant>
        <vt:i4>3000</vt:i4>
      </vt:variant>
      <vt:variant>
        <vt:i4>0</vt:i4>
      </vt:variant>
      <vt:variant>
        <vt:i4>5</vt:i4>
      </vt:variant>
      <vt:variant>
        <vt:lpwstr>http://www.nevo.co.il/Law_word/law14/LAW-2024.pdf</vt:lpwstr>
      </vt:variant>
      <vt:variant>
        <vt:lpwstr/>
      </vt:variant>
      <vt:variant>
        <vt:i4>786550</vt:i4>
      </vt:variant>
      <vt:variant>
        <vt:i4>2997</vt:i4>
      </vt:variant>
      <vt:variant>
        <vt:i4>0</vt:i4>
      </vt:variant>
      <vt:variant>
        <vt:i4>5</vt:i4>
      </vt:variant>
      <vt:variant>
        <vt:lpwstr>http://www.nevo.co.il/Law_word/law17/PROP-2194.pdf</vt:lpwstr>
      </vt:variant>
      <vt:variant>
        <vt:lpwstr/>
      </vt:variant>
      <vt:variant>
        <vt:i4>8192009</vt:i4>
      </vt:variant>
      <vt:variant>
        <vt:i4>2994</vt:i4>
      </vt:variant>
      <vt:variant>
        <vt:i4>0</vt:i4>
      </vt:variant>
      <vt:variant>
        <vt:i4>5</vt:i4>
      </vt:variant>
      <vt:variant>
        <vt:lpwstr>http://www.nevo.co.il/Law_word/law14/LAW-1434.pdf</vt:lpwstr>
      </vt:variant>
      <vt:variant>
        <vt:lpwstr/>
      </vt:variant>
      <vt:variant>
        <vt:i4>1179755</vt:i4>
      </vt:variant>
      <vt:variant>
        <vt:i4>2991</vt:i4>
      </vt:variant>
      <vt:variant>
        <vt:i4>0</vt:i4>
      </vt:variant>
      <vt:variant>
        <vt:i4>5</vt:i4>
      </vt:variant>
      <vt:variant>
        <vt:lpwstr>http://www.nevo.co.il/Law_word/law15/memshala-1032.pdf</vt:lpwstr>
      </vt:variant>
      <vt:variant>
        <vt:lpwstr/>
      </vt:variant>
      <vt:variant>
        <vt:i4>7667726</vt:i4>
      </vt:variant>
      <vt:variant>
        <vt:i4>2988</vt:i4>
      </vt:variant>
      <vt:variant>
        <vt:i4>0</vt:i4>
      </vt:variant>
      <vt:variant>
        <vt:i4>5</vt:i4>
      </vt:variant>
      <vt:variant>
        <vt:lpwstr>http://www.nevo.co.il/law_word/law14/law-2582.pdf</vt:lpwstr>
      </vt:variant>
      <vt:variant>
        <vt:lpwstr/>
      </vt:variant>
      <vt:variant>
        <vt:i4>1179755</vt:i4>
      </vt:variant>
      <vt:variant>
        <vt:i4>2985</vt:i4>
      </vt:variant>
      <vt:variant>
        <vt:i4>0</vt:i4>
      </vt:variant>
      <vt:variant>
        <vt:i4>5</vt:i4>
      </vt:variant>
      <vt:variant>
        <vt:lpwstr>http://www.nevo.co.il/Law_word/law15/memshala-1032.pdf</vt:lpwstr>
      </vt:variant>
      <vt:variant>
        <vt:lpwstr/>
      </vt:variant>
      <vt:variant>
        <vt:i4>7667726</vt:i4>
      </vt:variant>
      <vt:variant>
        <vt:i4>2982</vt:i4>
      </vt:variant>
      <vt:variant>
        <vt:i4>0</vt:i4>
      </vt:variant>
      <vt:variant>
        <vt:i4>5</vt:i4>
      </vt:variant>
      <vt:variant>
        <vt:lpwstr>http://www.nevo.co.il/law_word/law14/law-2582.pdf</vt:lpwstr>
      </vt:variant>
      <vt:variant>
        <vt:lpwstr/>
      </vt:variant>
      <vt:variant>
        <vt:i4>1179755</vt:i4>
      </vt:variant>
      <vt:variant>
        <vt:i4>2979</vt:i4>
      </vt:variant>
      <vt:variant>
        <vt:i4>0</vt:i4>
      </vt:variant>
      <vt:variant>
        <vt:i4>5</vt:i4>
      </vt:variant>
      <vt:variant>
        <vt:lpwstr>http://www.nevo.co.il/Law_word/law15/memshala-1032.pdf</vt:lpwstr>
      </vt:variant>
      <vt:variant>
        <vt:lpwstr/>
      </vt:variant>
      <vt:variant>
        <vt:i4>7667726</vt:i4>
      </vt:variant>
      <vt:variant>
        <vt:i4>2976</vt:i4>
      </vt:variant>
      <vt:variant>
        <vt:i4>0</vt:i4>
      </vt:variant>
      <vt:variant>
        <vt:i4>5</vt:i4>
      </vt:variant>
      <vt:variant>
        <vt:lpwstr>http://www.nevo.co.il/law_word/law14/law-2582.pdf</vt:lpwstr>
      </vt:variant>
      <vt:variant>
        <vt:lpwstr/>
      </vt:variant>
      <vt:variant>
        <vt:i4>1179755</vt:i4>
      </vt:variant>
      <vt:variant>
        <vt:i4>2973</vt:i4>
      </vt:variant>
      <vt:variant>
        <vt:i4>0</vt:i4>
      </vt:variant>
      <vt:variant>
        <vt:i4>5</vt:i4>
      </vt:variant>
      <vt:variant>
        <vt:lpwstr>http://www.nevo.co.il/Law_word/law15/memshala-1032.pdf</vt:lpwstr>
      </vt:variant>
      <vt:variant>
        <vt:lpwstr/>
      </vt:variant>
      <vt:variant>
        <vt:i4>7667726</vt:i4>
      </vt:variant>
      <vt:variant>
        <vt:i4>2970</vt:i4>
      </vt:variant>
      <vt:variant>
        <vt:i4>0</vt:i4>
      </vt:variant>
      <vt:variant>
        <vt:i4>5</vt:i4>
      </vt:variant>
      <vt:variant>
        <vt:lpwstr>http://www.nevo.co.il/law_word/law14/law-2582.pdf</vt:lpwstr>
      </vt:variant>
      <vt:variant>
        <vt:lpwstr/>
      </vt:variant>
      <vt:variant>
        <vt:i4>1179755</vt:i4>
      </vt:variant>
      <vt:variant>
        <vt:i4>2967</vt:i4>
      </vt:variant>
      <vt:variant>
        <vt:i4>0</vt:i4>
      </vt:variant>
      <vt:variant>
        <vt:i4>5</vt:i4>
      </vt:variant>
      <vt:variant>
        <vt:lpwstr>http://www.nevo.co.il/Law_word/law15/memshala-1032.pdf</vt:lpwstr>
      </vt:variant>
      <vt:variant>
        <vt:lpwstr/>
      </vt:variant>
      <vt:variant>
        <vt:i4>7667726</vt:i4>
      </vt:variant>
      <vt:variant>
        <vt:i4>2964</vt:i4>
      </vt:variant>
      <vt:variant>
        <vt:i4>0</vt:i4>
      </vt:variant>
      <vt:variant>
        <vt:i4>5</vt:i4>
      </vt:variant>
      <vt:variant>
        <vt:lpwstr>http://www.nevo.co.il/law_word/law14/law-2582.pdf</vt:lpwstr>
      </vt:variant>
      <vt:variant>
        <vt:lpwstr/>
      </vt:variant>
      <vt:variant>
        <vt:i4>5636131</vt:i4>
      </vt:variant>
      <vt:variant>
        <vt:i4>2961</vt:i4>
      </vt:variant>
      <vt:variant>
        <vt:i4>0</vt:i4>
      </vt:variant>
      <vt:variant>
        <vt:i4>5</vt:i4>
      </vt:variant>
      <vt:variant>
        <vt:lpwstr>http://www.nevo.co.il/Law_word/law16/KNESSET-93.pdf</vt:lpwstr>
      </vt:variant>
      <vt:variant>
        <vt:lpwstr/>
      </vt:variant>
      <vt:variant>
        <vt:i4>7864333</vt:i4>
      </vt:variant>
      <vt:variant>
        <vt:i4>2958</vt:i4>
      </vt:variant>
      <vt:variant>
        <vt:i4>0</vt:i4>
      </vt:variant>
      <vt:variant>
        <vt:i4>5</vt:i4>
      </vt:variant>
      <vt:variant>
        <vt:lpwstr>http://www.nevo.co.il/Law_word/law14/LAW-2054.pdf</vt:lpwstr>
      </vt:variant>
      <vt:variant>
        <vt:lpwstr/>
      </vt:variant>
      <vt:variant>
        <vt:i4>852093</vt:i4>
      </vt:variant>
      <vt:variant>
        <vt:i4>2955</vt:i4>
      </vt:variant>
      <vt:variant>
        <vt:i4>0</vt:i4>
      </vt:variant>
      <vt:variant>
        <vt:i4>5</vt:i4>
      </vt:variant>
      <vt:variant>
        <vt:lpwstr>http://www.nevo.co.il/Law_word/law17/PROP-2622.pdf</vt:lpwstr>
      </vt:variant>
      <vt:variant>
        <vt:lpwstr/>
      </vt:variant>
      <vt:variant>
        <vt:i4>8192011</vt:i4>
      </vt:variant>
      <vt:variant>
        <vt:i4>2952</vt:i4>
      </vt:variant>
      <vt:variant>
        <vt:i4>0</vt:i4>
      </vt:variant>
      <vt:variant>
        <vt:i4>5</vt:i4>
      </vt:variant>
      <vt:variant>
        <vt:lpwstr>http://www.nevo.co.il/Law_word/law14/LAW-1634.pdf</vt:lpwstr>
      </vt:variant>
      <vt:variant>
        <vt:lpwstr/>
      </vt:variant>
      <vt:variant>
        <vt:i4>5636131</vt:i4>
      </vt:variant>
      <vt:variant>
        <vt:i4>2949</vt:i4>
      </vt:variant>
      <vt:variant>
        <vt:i4>0</vt:i4>
      </vt:variant>
      <vt:variant>
        <vt:i4>5</vt:i4>
      </vt:variant>
      <vt:variant>
        <vt:lpwstr>http://www.nevo.co.il/Law_word/law16/KNESSET-93.pdf</vt:lpwstr>
      </vt:variant>
      <vt:variant>
        <vt:lpwstr/>
      </vt:variant>
      <vt:variant>
        <vt:i4>7864333</vt:i4>
      </vt:variant>
      <vt:variant>
        <vt:i4>2946</vt:i4>
      </vt:variant>
      <vt:variant>
        <vt:i4>0</vt:i4>
      </vt:variant>
      <vt:variant>
        <vt:i4>5</vt:i4>
      </vt:variant>
      <vt:variant>
        <vt:lpwstr>http://www.nevo.co.il/Law_word/law14/LAW-2054.pdf</vt:lpwstr>
      </vt:variant>
      <vt:variant>
        <vt:lpwstr/>
      </vt:variant>
      <vt:variant>
        <vt:i4>852093</vt:i4>
      </vt:variant>
      <vt:variant>
        <vt:i4>2943</vt:i4>
      </vt:variant>
      <vt:variant>
        <vt:i4>0</vt:i4>
      </vt:variant>
      <vt:variant>
        <vt:i4>5</vt:i4>
      </vt:variant>
      <vt:variant>
        <vt:lpwstr>http://www.nevo.co.il/Law_word/law17/PROP-2622.pdf</vt:lpwstr>
      </vt:variant>
      <vt:variant>
        <vt:lpwstr/>
      </vt:variant>
      <vt:variant>
        <vt:i4>8192011</vt:i4>
      </vt:variant>
      <vt:variant>
        <vt:i4>2940</vt:i4>
      </vt:variant>
      <vt:variant>
        <vt:i4>0</vt:i4>
      </vt:variant>
      <vt:variant>
        <vt:i4>5</vt:i4>
      </vt:variant>
      <vt:variant>
        <vt:lpwstr>http://www.nevo.co.il/Law_word/law14/LAW-1634.pdf</vt:lpwstr>
      </vt:variant>
      <vt:variant>
        <vt:lpwstr/>
      </vt:variant>
      <vt:variant>
        <vt:i4>5636131</vt:i4>
      </vt:variant>
      <vt:variant>
        <vt:i4>2937</vt:i4>
      </vt:variant>
      <vt:variant>
        <vt:i4>0</vt:i4>
      </vt:variant>
      <vt:variant>
        <vt:i4>5</vt:i4>
      </vt:variant>
      <vt:variant>
        <vt:lpwstr>http://www.nevo.co.il/Law_word/law16/KNESSET-93.pdf</vt:lpwstr>
      </vt:variant>
      <vt:variant>
        <vt:lpwstr/>
      </vt:variant>
      <vt:variant>
        <vt:i4>7864333</vt:i4>
      </vt:variant>
      <vt:variant>
        <vt:i4>2934</vt:i4>
      </vt:variant>
      <vt:variant>
        <vt:i4>0</vt:i4>
      </vt:variant>
      <vt:variant>
        <vt:i4>5</vt:i4>
      </vt:variant>
      <vt:variant>
        <vt:lpwstr>http://www.nevo.co.il/Law_word/law14/LAW-2054.pdf</vt:lpwstr>
      </vt:variant>
      <vt:variant>
        <vt:lpwstr/>
      </vt:variant>
      <vt:variant>
        <vt:i4>852093</vt:i4>
      </vt:variant>
      <vt:variant>
        <vt:i4>2931</vt:i4>
      </vt:variant>
      <vt:variant>
        <vt:i4>0</vt:i4>
      </vt:variant>
      <vt:variant>
        <vt:i4>5</vt:i4>
      </vt:variant>
      <vt:variant>
        <vt:lpwstr>http://www.nevo.co.il/Law_word/law17/PROP-2622.pdf</vt:lpwstr>
      </vt:variant>
      <vt:variant>
        <vt:lpwstr/>
      </vt:variant>
      <vt:variant>
        <vt:i4>8192011</vt:i4>
      </vt:variant>
      <vt:variant>
        <vt:i4>2928</vt:i4>
      </vt:variant>
      <vt:variant>
        <vt:i4>0</vt:i4>
      </vt:variant>
      <vt:variant>
        <vt:i4>5</vt:i4>
      </vt:variant>
      <vt:variant>
        <vt:lpwstr>http://www.nevo.co.il/Law_word/law14/LAW-1634.pdf</vt:lpwstr>
      </vt:variant>
      <vt:variant>
        <vt:lpwstr/>
      </vt:variant>
      <vt:variant>
        <vt:i4>5636131</vt:i4>
      </vt:variant>
      <vt:variant>
        <vt:i4>2925</vt:i4>
      </vt:variant>
      <vt:variant>
        <vt:i4>0</vt:i4>
      </vt:variant>
      <vt:variant>
        <vt:i4>5</vt:i4>
      </vt:variant>
      <vt:variant>
        <vt:lpwstr>http://www.nevo.co.il/Law_word/law16/KNESSET-93.pdf</vt:lpwstr>
      </vt:variant>
      <vt:variant>
        <vt:lpwstr/>
      </vt:variant>
      <vt:variant>
        <vt:i4>7864333</vt:i4>
      </vt:variant>
      <vt:variant>
        <vt:i4>2922</vt:i4>
      </vt:variant>
      <vt:variant>
        <vt:i4>0</vt:i4>
      </vt:variant>
      <vt:variant>
        <vt:i4>5</vt:i4>
      </vt:variant>
      <vt:variant>
        <vt:lpwstr>http://www.nevo.co.il/Law_word/law14/LAW-2054.pdf</vt:lpwstr>
      </vt:variant>
      <vt:variant>
        <vt:lpwstr/>
      </vt:variant>
      <vt:variant>
        <vt:i4>852093</vt:i4>
      </vt:variant>
      <vt:variant>
        <vt:i4>2919</vt:i4>
      </vt:variant>
      <vt:variant>
        <vt:i4>0</vt:i4>
      </vt:variant>
      <vt:variant>
        <vt:i4>5</vt:i4>
      </vt:variant>
      <vt:variant>
        <vt:lpwstr>http://www.nevo.co.il/Law_word/law17/PROP-2622.pdf</vt:lpwstr>
      </vt:variant>
      <vt:variant>
        <vt:lpwstr/>
      </vt:variant>
      <vt:variant>
        <vt:i4>8192011</vt:i4>
      </vt:variant>
      <vt:variant>
        <vt:i4>2916</vt:i4>
      </vt:variant>
      <vt:variant>
        <vt:i4>0</vt:i4>
      </vt:variant>
      <vt:variant>
        <vt:i4>5</vt:i4>
      </vt:variant>
      <vt:variant>
        <vt:lpwstr>http://www.nevo.co.il/Law_word/law14/LAW-1634.pdf</vt:lpwstr>
      </vt:variant>
      <vt:variant>
        <vt:lpwstr/>
      </vt:variant>
      <vt:variant>
        <vt:i4>5636131</vt:i4>
      </vt:variant>
      <vt:variant>
        <vt:i4>2913</vt:i4>
      </vt:variant>
      <vt:variant>
        <vt:i4>0</vt:i4>
      </vt:variant>
      <vt:variant>
        <vt:i4>5</vt:i4>
      </vt:variant>
      <vt:variant>
        <vt:lpwstr>http://www.nevo.co.il/Law_word/law16/KNESSET-93.pdf</vt:lpwstr>
      </vt:variant>
      <vt:variant>
        <vt:lpwstr/>
      </vt:variant>
      <vt:variant>
        <vt:i4>7864333</vt:i4>
      </vt:variant>
      <vt:variant>
        <vt:i4>2910</vt:i4>
      </vt:variant>
      <vt:variant>
        <vt:i4>0</vt:i4>
      </vt:variant>
      <vt:variant>
        <vt:i4>5</vt:i4>
      </vt:variant>
      <vt:variant>
        <vt:lpwstr>http://www.nevo.co.il/Law_word/law14/LAW-2054.pdf</vt:lpwstr>
      </vt:variant>
      <vt:variant>
        <vt:lpwstr/>
      </vt:variant>
      <vt:variant>
        <vt:i4>852093</vt:i4>
      </vt:variant>
      <vt:variant>
        <vt:i4>2907</vt:i4>
      </vt:variant>
      <vt:variant>
        <vt:i4>0</vt:i4>
      </vt:variant>
      <vt:variant>
        <vt:i4>5</vt:i4>
      </vt:variant>
      <vt:variant>
        <vt:lpwstr>http://www.nevo.co.il/Law_word/law17/PROP-2622.pdf</vt:lpwstr>
      </vt:variant>
      <vt:variant>
        <vt:lpwstr/>
      </vt:variant>
      <vt:variant>
        <vt:i4>8192011</vt:i4>
      </vt:variant>
      <vt:variant>
        <vt:i4>2904</vt:i4>
      </vt:variant>
      <vt:variant>
        <vt:i4>0</vt:i4>
      </vt:variant>
      <vt:variant>
        <vt:i4>5</vt:i4>
      </vt:variant>
      <vt:variant>
        <vt:lpwstr>http://www.nevo.co.il/Law_word/law14/LAW-1634.pdf</vt:lpwstr>
      </vt:variant>
      <vt:variant>
        <vt:lpwstr/>
      </vt:variant>
      <vt:variant>
        <vt:i4>5636131</vt:i4>
      </vt:variant>
      <vt:variant>
        <vt:i4>2901</vt:i4>
      </vt:variant>
      <vt:variant>
        <vt:i4>0</vt:i4>
      </vt:variant>
      <vt:variant>
        <vt:i4>5</vt:i4>
      </vt:variant>
      <vt:variant>
        <vt:lpwstr>http://www.nevo.co.il/Law_word/law16/KNESSET-93.pdf</vt:lpwstr>
      </vt:variant>
      <vt:variant>
        <vt:lpwstr/>
      </vt:variant>
      <vt:variant>
        <vt:i4>7864333</vt:i4>
      </vt:variant>
      <vt:variant>
        <vt:i4>2898</vt:i4>
      </vt:variant>
      <vt:variant>
        <vt:i4>0</vt:i4>
      </vt:variant>
      <vt:variant>
        <vt:i4>5</vt:i4>
      </vt:variant>
      <vt:variant>
        <vt:lpwstr>http://www.nevo.co.il/Law_word/law14/LAW-2054.pdf</vt:lpwstr>
      </vt:variant>
      <vt:variant>
        <vt:lpwstr/>
      </vt:variant>
      <vt:variant>
        <vt:i4>852093</vt:i4>
      </vt:variant>
      <vt:variant>
        <vt:i4>2895</vt:i4>
      </vt:variant>
      <vt:variant>
        <vt:i4>0</vt:i4>
      </vt:variant>
      <vt:variant>
        <vt:i4>5</vt:i4>
      </vt:variant>
      <vt:variant>
        <vt:lpwstr>http://www.nevo.co.il/Law_word/law17/PROP-2622.pdf</vt:lpwstr>
      </vt:variant>
      <vt:variant>
        <vt:lpwstr/>
      </vt:variant>
      <vt:variant>
        <vt:i4>8192011</vt:i4>
      </vt:variant>
      <vt:variant>
        <vt:i4>2892</vt:i4>
      </vt:variant>
      <vt:variant>
        <vt:i4>0</vt:i4>
      </vt:variant>
      <vt:variant>
        <vt:i4>5</vt:i4>
      </vt:variant>
      <vt:variant>
        <vt:lpwstr>http://www.nevo.co.il/Law_word/law14/LAW-1634.pdf</vt:lpwstr>
      </vt:variant>
      <vt:variant>
        <vt:lpwstr/>
      </vt:variant>
      <vt:variant>
        <vt:i4>5636131</vt:i4>
      </vt:variant>
      <vt:variant>
        <vt:i4>2889</vt:i4>
      </vt:variant>
      <vt:variant>
        <vt:i4>0</vt:i4>
      </vt:variant>
      <vt:variant>
        <vt:i4>5</vt:i4>
      </vt:variant>
      <vt:variant>
        <vt:lpwstr>http://www.nevo.co.il/Law_word/law16/KNESSET-93.pdf</vt:lpwstr>
      </vt:variant>
      <vt:variant>
        <vt:lpwstr/>
      </vt:variant>
      <vt:variant>
        <vt:i4>7864333</vt:i4>
      </vt:variant>
      <vt:variant>
        <vt:i4>2886</vt:i4>
      </vt:variant>
      <vt:variant>
        <vt:i4>0</vt:i4>
      </vt:variant>
      <vt:variant>
        <vt:i4>5</vt:i4>
      </vt:variant>
      <vt:variant>
        <vt:lpwstr>http://www.nevo.co.il/Law_word/law14/LAW-2054.pdf</vt:lpwstr>
      </vt:variant>
      <vt:variant>
        <vt:lpwstr/>
      </vt:variant>
      <vt:variant>
        <vt:i4>852093</vt:i4>
      </vt:variant>
      <vt:variant>
        <vt:i4>2883</vt:i4>
      </vt:variant>
      <vt:variant>
        <vt:i4>0</vt:i4>
      </vt:variant>
      <vt:variant>
        <vt:i4>5</vt:i4>
      </vt:variant>
      <vt:variant>
        <vt:lpwstr>http://www.nevo.co.il/Law_word/law17/PROP-2622.pdf</vt:lpwstr>
      </vt:variant>
      <vt:variant>
        <vt:lpwstr/>
      </vt:variant>
      <vt:variant>
        <vt:i4>8192011</vt:i4>
      </vt:variant>
      <vt:variant>
        <vt:i4>2880</vt:i4>
      </vt:variant>
      <vt:variant>
        <vt:i4>0</vt:i4>
      </vt:variant>
      <vt:variant>
        <vt:i4>5</vt:i4>
      </vt:variant>
      <vt:variant>
        <vt:lpwstr>http://www.nevo.co.il/Law_word/law14/LAW-1634.pdf</vt:lpwstr>
      </vt:variant>
      <vt:variant>
        <vt:lpwstr/>
      </vt:variant>
      <vt:variant>
        <vt:i4>5636131</vt:i4>
      </vt:variant>
      <vt:variant>
        <vt:i4>2877</vt:i4>
      </vt:variant>
      <vt:variant>
        <vt:i4>0</vt:i4>
      </vt:variant>
      <vt:variant>
        <vt:i4>5</vt:i4>
      </vt:variant>
      <vt:variant>
        <vt:lpwstr>http://www.nevo.co.il/Law_word/law16/KNESSET-93.pdf</vt:lpwstr>
      </vt:variant>
      <vt:variant>
        <vt:lpwstr/>
      </vt:variant>
      <vt:variant>
        <vt:i4>7864333</vt:i4>
      </vt:variant>
      <vt:variant>
        <vt:i4>2874</vt:i4>
      </vt:variant>
      <vt:variant>
        <vt:i4>0</vt:i4>
      </vt:variant>
      <vt:variant>
        <vt:i4>5</vt:i4>
      </vt:variant>
      <vt:variant>
        <vt:lpwstr>http://www.nevo.co.il/Law_word/law14/LAW-2054.pdf</vt:lpwstr>
      </vt:variant>
      <vt:variant>
        <vt:lpwstr/>
      </vt:variant>
      <vt:variant>
        <vt:i4>852093</vt:i4>
      </vt:variant>
      <vt:variant>
        <vt:i4>2871</vt:i4>
      </vt:variant>
      <vt:variant>
        <vt:i4>0</vt:i4>
      </vt:variant>
      <vt:variant>
        <vt:i4>5</vt:i4>
      </vt:variant>
      <vt:variant>
        <vt:lpwstr>http://www.nevo.co.il/Law_word/law17/PROP-2622.pdf</vt:lpwstr>
      </vt:variant>
      <vt:variant>
        <vt:lpwstr/>
      </vt:variant>
      <vt:variant>
        <vt:i4>8192011</vt:i4>
      </vt:variant>
      <vt:variant>
        <vt:i4>2868</vt:i4>
      </vt:variant>
      <vt:variant>
        <vt:i4>0</vt:i4>
      </vt:variant>
      <vt:variant>
        <vt:i4>5</vt:i4>
      </vt:variant>
      <vt:variant>
        <vt:lpwstr>http://www.nevo.co.il/Law_word/law14/LAW-1634.pdf</vt:lpwstr>
      </vt:variant>
      <vt:variant>
        <vt:lpwstr/>
      </vt:variant>
      <vt:variant>
        <vt:i4>5636131</vt:i4>
      </vt:variant>
      <vt:variant>
        <vt:i4>2865</vt:i4>
      </vt:variant>
      <vt:variant>
        <vt:i4>0</vt:i4>
      </vt:variant>
      <vt:variant>
        <vt:i4>5</vt:i4>
      </vt:variant>
      <vt:variant>
        <vt:lpwstr>http://www.nevo.co.il/Law_word/law16/KNESSET-93.pdf</vt:lpwstr>
      </vt:variant>
      <vt:variant>
        <vt:lpwstr/>
      </vt:variant>
      <vt:variant>
        <vt:i4>7864333</vt:i4>
      </vt:variant>
      <vt:variant>
        <vt:i4>2862</vt:i4>
      </vt:variant>
      <vt:variant>
        <vt:i4>0</vt:i4>
      </vt:variant>
      <vt:variant>
        <vt:i4>5</vt:i4>
      </vt:variant>
      <vt:variant>
        <vt:lpwstr>http://www.nevo.co.il/Law_word/law14/LAW-2054.pdf</vt:lpwstr>
      </vt:variant>
      <vt:variant>
        <vt:lpwstr/>
      </vt:variant>
      <vt:variant>
        <vt:i4>8061015</vt:i4>
      </vt:variant>
      <vt:variant>
        <vt:i4>2859</vt:i4>
      </vt:variant>
      <vt:variant>
        <vt:i4>0</vt:i4>
      </vt:variant>
      <vt:variant>
        <vt:i4>5</vt:i4>
      </vt:variant>
      <vt:variant>
        <vt:lpwstr>http://www.nevo.co.il/Law_word/law15/MEMSHALA-175.pdf</vt:lpwstr>
      </vt:variant>
      <vt:variant>
        <vt:lpwstr/>
      </vt:variant>
      <vt:variant>
        <vt:i4>8323085</vt:i4>
      </vt:variant>
      <vt:variant>
        <vt:i4>2856</vt:i4>
      </vt:variant>
      <vt:variant>
        <vt:i4>0</vt:i4>
      </vt:variant>
      <vt:variant>
        <vt:i4>5</vt:i4>
      </vt:variant>
      <vt:variant>
        <vt:lpwstr>http://www.nevo.co.il/Law_word/law14/LAW-2024.pdf</vt:lpwstr>
      </vt:variant>
      <vt:variant>
        <vt:lpwstr/>
      </vt:variant>
      <vt:variant>
        <vt:i4>852093</vt:i4>
      </vt:variant>
      <vt:variant>
        <vt:i4>2853</vt:i4>
      </vt:variant>
      <vt:variant>
        <vt:i4>0</vt:i4>
      </vt:variant>
      <vt:variant>
        <vt:i4>5</vt:i4>
      </vt:variant>
      <vt:variant>
        <vt:lpwstr>http://www.nevo.co.il/Law_word/law17/PROP-2622.pdf</vt:lpwstr>
      </vt:variant>
      <vt:variant>
        <vt:lpwstr/>
      </vt:variant>
      <vt:variant>
        <vt:i4>8192011</vt:i4>
      </vt:variant>
      <vt:variant>
        <vt:i4>2850</vt:i4>
      </vt:variant>
      <vt:variant>
        <vt:i4>0</vt:i4>
      </vt:variant>
      <vt:variant>
        <vt:i4>5</vt:i4>
      </vt:variant>
      <vt:variant>
        <vt:lpwstr>http://www.nevo.co.il/Law_word/law14/LAW-1634.pdf</vt:lpwstr>
      </vt:variant>
      <vt:variant>
        <vt:lpwstr/>
      </vt:variant>
      <vt:variant>
        <vt:i4>5636131</vt:i4>
      </vt:variant>
      <vt:variant>
        <vt:i4>2847</vt:i4>
      </vt:variant>
      <vt:variant>
        <vt:i4>0</vt:i4>
      </vt:variant>
      <vt:variant>
        <vt:i4>5</vt:i4>
      </vt:variant>
      <vt:variant>
        <vt:lpwstr>http://www.nevo.co.il/Law_word/law16/KNESSET-93.pdf</vt:lpwstr>
      </vt:variant>
      <vt:variant>
        <vt:lpwstr/>
      </vt:variant>
      <vt:variant>
        <vt:i4>7864333</vt:i4>
      </vt:variant>
      <vt:variant>
        <vt:i4>2844</vt:i4>
      </vt:variant>
      <vt:variant>
        <vt:i4>0</vt:i4>
      </vt:variant>
      <vt:variant>
        <vt:i4>5</vt:i4>
      </vt:variant>
      <vt:variant>
        <vt:lpwstr>http://www.nevo.co.il/Law_word/law14/LAW-2054.pdf</vt:lpwstr>
      </vt:variant>
      <vt:variant>
        <vt:lpwstr/>
      </vt:variant>
      <vt:variant>
        <vt:i4>8061015</vt:i4>
      </vt:variant>
      <vt:variant>
        <vt:i4>2841</vt:i4>
      </vt:variant>
      <vt:variant>
        <vt:i4>0</vt:i4>
      </vt:variant>
      <vt:variant>
        <vt:i4>5</vt:i4>
      </vt:variant>
      <vt:variant>
        <vt:lpwstr>http://www.nevo.co.il/Law_word/law15/MEMSHALA-175.pdf</vt:lpwstr>
      </vt:variant>
      <vt:variant>
        <vt:lpwstr/>
      </vt:variant>
      <vt:variant>
        <vt:i4>8323085</vt:i4>
      </vt:variant>
      <vt:variant>
        <vt:i4>2838</vt:i4>
      </vt:variant>
      <vt:variant>
        <vt:i4>0</vt:i4>
      </vt:variant>
      <vt:variant>
        <vt:i4>5</vt:i4>
      </vt:variant>
      <vt:variant>
        <vt:lpwstr>http://www.nevo.co.il/Law_word/law14/LAW-2024.pdf</vt:lpwstr>
      </vt:variant>
      <vt:variant>
        <vt:lpwstr/>
      </vt:variant>
      <vt:variant>
        <vt:i4>852093</vt:i4>
      </vt:variant>
      <vt:variant>
        <vt:i4>2835</vt:i4>
      </vt:variant>
      <vt:variant>
        <vt:i4>0</vt:i4>
      </vt:variant>
      <vt:variant>
        <vt:i4>5</vt:i4>
      </vt:variant>
      <vt:variant>
        <vt:lpwstr>http://www.nevo.co.il/Law_word/law17/PROP-2622.pdf</vt:lpwstr>
      </vt:variant>
      <vt:variant>
        <vt:lpwstr/>
      </vt:variant>
      <vt:variant>
        <vt:i4>8192011</vt:i4>
      </vt:variant>
      <vt:variant>
        <vt:i4>2832</vt:i4>
      </vt:variant>
      <vt:variant>
        <vt:i4>0</vt:i4>
      </vt:variant>
      <vt:variant>
        <vt:i4>5</vt:i4>
      </vt:variant>
      <vt:variant>
        <vt:lpwstr>http://www.nevo.co.il/Law_word/law14/LAW-1634.pdf</vt:lpwstr>
      </vt:variant>
      <vt:variant>
        <vt:lpwstr/>
      </vt:variant>
      <vt:variant>
        <vt:i4>5636131</vt:i4>
      </vt:variant>
      <vt:variant>
        <vt:i4>2829</vt:i4>
      </vt:variant>
      <vt:variant>
        <vt:i4>0</vt:i4>
      </vt:variant>
      <vt:variant>
        <vt:i4>5</vt:i4>
      </vt:variant>
      <vt:variant>
        <vt:lpwstr>http://www.nevo.co.il/Law_word/law16/KNESSET-93.pdf</vt:lpwstr>
      </vt:variant>
      <vt:variant>
        <vt:lpwstr/>
      </vt:variant>
      <vt:variant>
        <vt:i4>7864333</vt:i4>
      </vt:variant>
      <vt:variant>
        <vt:i4>2826</vt:i4>
      </vt:variant>
      <vt:variant>
        <vt:i4>0</vt:i4>
      </vt:variant>
      <vt:variant>
        <vt:i4>5</vt:i4>
      </vt:variant>
      <vt:variant>
        <vt:lpwstr>http://www.nevo.co.il/Law_word/law14/LAW-2054.pdf</vt:lpwstr>
      </vt:variant>
      <vt:variant>
        <vt:lpwstr/>
      </vt:variant>
      <vt:variant>
        <vt:i4>655486</vt:i4>
      </vt:variant>
      <vt:variant>
        <vt:i4>2823</vt:i4>
      </vt:variant>
      <vt:variant>
        <vt:i4>0</vt:i4>
      </vt:variant>
      <vt:variant>
        <vt:i4>5</vt:i4>
      </vt:variant>
      <vt:variant>
        <vt:lpwstr>http://www.nevo.co.il/Law_word/law17/PROP-2615.pdf</vt:lpwstr>
      </vt:variant>
      <vt:variant>
        <vt:lpwstr/>
      </vt:variant>
      <vt:variant>
        <vt:i4>8192011</vt:i4>
      </vt:variant>
      <vt:variant>
        <vt:i4>2820</vt:i4>
      </vt:variant>
      <vt:variant>
        <vt:i4>0</vt:i4>
      </vt:variant>
      <vt:variant>
        <vt:i4>5</vt:i4>
      </vt:variant>
      <vt:variant>
        <vt:lpwstr>http://www.nevo.co.il/Law_word/law14/LAW-1634.pdf</vt:lpwstr>
      </vt:variant>
      <vt:variant>
        <vt:lpwstr/>
      </vt:variant>
      <vt:variant>
        <vt:i4>1179755</vt:i4>
      </vt:variant>
      <vt:variant>
        <vt:i4>2817</vt:i4>
      </vt:variant>
      <vt:variant>
        <vt:i4>0</vt:i4>
      </vt:variant>
      <vt:variant>
        <vt:i4>5</vt:i4>
      </vt:variant>
      <vt:variant>
        <vt:lpwstr>http://www.nevo.co.il/Law_word/law15/memshala-1032.pdf</vt:lpwstr>
      </vt:variant>
      <vt:variant>
        <vt:lpwstr/>
      </vt:variant>
      <vt:variant>
        <vt:i4>7667726</vt:i4>
      </vt:variant>
      <vt:variant>
        <vt:i4>2814</vt:i4>
      </vt:variant>
      <vt:variant>
        <vt:i4>0</vt:i4>
      </vt:variant>
      <vt:variant>
        <vt:i4>5</vt:i4>
      </vt:variant>
      <vt:variant>
        <vt:lpwstr>http://www.nevo.co.il/law_word/law14/law-2582.pdf</vt:lpwstr>
      </vt:variant>
      <vt:variant>
        <vt:lpwstr/>
      </vt:variant>
      <vt:variant>
        <vt:i4>1179755</vt:i4>
      </vt:variant>
      <vt:variant>
        <vt:i4>2811</vt:i4>
      </vt:variant>
      <vt:variant>
        <vt:i4>0</vt:i4>
      </vt:variant>
      <vt:variant>
        <vt:i4>5</vt:i4>
      </vt:variant>
      <vt:variant>
        <vt:lpwstr>http://www.nevo.co.il/Law_word/law15/memshala-1032.pdf</vt:lpwstr>
      </vt:variant>
      <vt:variant>
        <vt:lpwstr/>
      </vt:variant>
      <vt:variant>
        <vt:i4>7667726</vt:i4>
      </vt:variant>
      <vt:variant>
        <vt:i4>2808</vt:i4>
      </vt:variant>
      <vt:variant>
        <vt:i4>0</vt:i4>
      </vt:variant>
      <vt:variant>
        <vt:i4>5</vt:i4>
      </vt:variant>
      <vt:variant>
        <vt:lpwstr>http://www.nevo.co.il/law_word/law14/law-2582.pdf</vt:lpwstr>
      </vt:variant>
      <vt:variant>
        <vt:lpwstr/>
      </vt:variant>
      <vt:variant>
        <vt:i4>1179755</vt:i4>
      </vt:variant>
      <vt:variant>
        <vt:i4>2805</vt:i4>
      </vt:variant>
      <vt:variant>
        <vt:i4>0</vt:i4>
      </vt:variant>
      <vt:variant>
        <vt:i4>5</vt:i4>
      </vt:variant>
      <vt:variant>
        <vt:lpwstr>http://www.nevo.co.il/Law_word/law15/memshala-1032.pdf</vt:lpwstr>
      </vt:variant>
      <vt:variant>
        <vt:lpwstr/>
      </vt:variant>
      <vt:variant>
        <vt:i4>7667726</vt:i4>
      </vt:variant>
      <vt:variant>
        <vt:i4>2802</vt:i4>
      </vt:variant>
      <vt:variant>
        <vt:i4>0</vt:i4>
      </vt:variant>
      <vt:variant>
        <vt:i4>5</vt:i4>
      </vt:variant>
      <vt:variant>
        <vt:lpwstr>http://www.nevo.co.il/law_word/law14/law-2582.pdf</vt:lpwstr>
      </vt:variant>
      <vt:variant>
        <vt:lpwstr/>
      </vt:variant>
      <vt:variant>
        <vt:i4>8061015</vt:i4>
      </vt:variant>
      <vt:variant>
        <vt:i4>2799</vt:i4>
      </vt:variant>
      <vt:variant>
        <vt:i4>0</vt:i4>
      </vt:variant>
      <vt:variant>
        <vt:i4>5</vt:i4>
      </vt:variant>
      <vt:variant>
        <vt:lpwstr>http://www.nevo.co.il/Law_word/law15/MEMSHALA-175.pdf</vt:lpwstr>
      </vt:variant>
      <vt:variant>
        <vt:lpwstr/>
      </vt:variant>
      <vt:variant>
        <vt:i4>8323085</vt:i4>
      </vt:variant>
      <vt:variant>
        <vt:i4>2796</vt:i4>
      </vt:variant>
      <vt:variant>
        <vt:i4>0</vt:i4>
      </vt:variant>
      <vt:variant>
        <vt:i4>5</vt:i4>
      </vt:variant>
      <vt:variant>
        <vt:lpwstr>http://www.nevo.co.il/Law_word/law14/LAW-2024.pdf</vt:lpwstr>
      </vt:variant>
      <vt:variant>
        <vt:lpwstr/>
      </vt:variant>
      <vt:variant>
        <vt:i4>6815768</vt:i4>
      </vt:variant>
      <vt:variant>
        <vt:i4>2793</vt:i4>
      </vt:variant>
      <vt:variant>
        <vt:i4>0</vt:i4>
      </vt:variant>
      <vt:variant>
        <vt:i4>5</vt:i4>
      </vt:variant>
      <vt:variant>
        <vt:lpwstr>http://www.nevo.co.il/Law_word/law16/KNESSET-2951.pdf</vt:lpwstr>
      </vt:variant>
      <vt:variant>
        <vt:lpwstr/>
      </vt:variant>
      <vt:variant>
        <vt:i4>7798789</vt:i4>
      </vt:variant>
      <vt:variant>
        <vt:i4>2790</vt:i4>
      </vt:variant>
      <vt:variant>
        <vt:i4>0</vt:i4>
      </vt:variant>
      <vt:variant>
        <vt:i4>5</vt:i4>
      </vt:variant>
      <vt:variant>
        <vt:lpwstr>http://www.nevo.co.il/Law_word/law14/LAW-1995.pdf</vt:lpwstr>
      </vt:variant>
      <vt:variant>
        <vt:lpwstr/>
      </vt:variant>
      <vt:variant>
        <vt:i4>3538969</vt:i4>
      </vt:variant>
      <vt:variant>
        <vt:i4>2787</vt:i4>
      </vt:variant>
      <vt:variant>
        <vt:i4>0</vt:i4>
      </vt:variant>
      <vt:variant>
        <vt:i4>5</vt:i4>
      </vt:variant>
      <vt:variant>
        <vt:lpwstr>http://www.nevo.co.il/Law_word/law16/knesset-732.pdf</vt:lpwstr>
      </vt:variant>
      <vt:variant>
        <vt:lpwstr/>
      </vt:variant>
      <vt:variant>
        <vt:i4>7929871</vt:i4>
      </vt:variant>
      <vt:variant>
        <vt:i4>2784</vt:i4>
      </vt:variant>
      <vt:variant>
        <vt:i4>0</vt:i4>
      </vt:variant>
      <vt:variant>
        <vt:i4>5</vt:i4>
      </vt:variant>
      <vt:variant>
        <vt:lpwstr>http://www.nevo.co.il/Law_word/law14/law-2741.pdf</vt:lpwstr>
      </vt:variant>
      <vt:variant>
        <vt:lpwstr/>
      </vt:variant>
      <vt:variant>
        <vt:i4>131109</vt:i4>
      </vt:variant>
      <vt:variant>
        <vt:i4>2781</vt:i4>
      </vt:variant>
      <vt:variant>
        <vt:i4>0</vt:i4>
      </vt:variant>
      <vt:variant>
        <vt:i4>5</vt:i4>
      </vt:variant>
      <vt:variant>
        <vt:lpwstr>https://www.nevo.co.il/law_html/law16/knesset-901.pdf</vt:lpwstr>
      </vt:variant>
      <vt:variant>
        <vt:lpwstr/>
      </vt:variant>
      <vt:variant>
        <vt:i4>7733250</vt:i4>
      </vt:variant>
      <vt:variant>
        <vt:i4>2778</vt:i4>
      </vt:variant>
      <vt:variant>
        <vt:i4>0</vt:i4>
      </vt:variant>
      <vt:variant>
        <vt:i4>5</vt:i4>
      </vt:variant>
      <vt:variant>
        <vt:lpwstr>https://www.nevo.co.il/law_html/law14/law-2978.pdf</vt:lpwstr>
      </vt:variant>
      <vt:variant>
        <vt:lpwstr/>
      </vt:variant>
      <vt:variant>
        <vt:i4>3932187</vt:i4>
      </vt:variant>
      <vt:variant>
        <vt:i4>2775</vt:i4>
      </vt:variant>
      <vt:variant>
        <vt:i4>0</vt:i4>
      </vt:variant>
      <vt:variant>
        <vt:i4>5</vt:i4>
      </vt:variant>
      <vt:variant>
        <vt:lpwstr>http://www.nevo.co.il/Law_word/law16/knesset-817.pdf</vt:lpwstr>
      </vt:variant>
      <vt:variant>
        <vt:lpwstr/>
      </vt:variant>
      <vt:variant>
        <vt:i4>7995403</vt:i4>
      </vt:variant>
      <vt:variant>
        <vt:i4>2772</vt:i4>
      </vt:variant>
      <vt:variant>
        <vt:i4>0</vt:i4>
      </vt:variant>
      <vt:variant>
        <vt:i4>5</vt:i4>
      </vt:variant>
      <vt:variant>
        <vt:lpwstr>http://www.nevo.co.il/Law_word/law14/law-2775.pdf</vt:lpwstr>
      </vt:variant>
      <vt:variant>
        <vt:lpwstr/>
      </vt:variant>
      <vt:variant>
        <vt:i4>3276818</vt:i4>
      </vt:variant>
      <vt:variant>
        <vt:i4>2769</vt:i4>
      </vt:variant>
      <vt:variant>
        <vt:i4>0</vt:i4>
      </vt:variant>
      <vt:variant>
        <vt:i4>5</vt:i4>
      </vt:variant>
      <vt:variant>
        <vt:lpwstr>http://www.nevo.co.il/Law_word/law16/knesset-786.pdf</vt:lpwstr>
      </vt:variant>
      <vt:variant>
        <vt:lpwstr/>
      </vt:variant>
      <vt:variant>
        <vt:i4>8060937</vt:i4>
      </vt:variant>
      <vt:variant>
        <vt:i4>2766</vt:i4>
      </vt:variant>
      <vt:variant>
        <vt:i4>0</vt:i4>
      </vt:variant>
      <vt:variant>
        <vt:i4>5</vt:i4>
      </vt:variant>
      <vt:variant>
        <vt:lpwstr>http://www.nevo.co.il/Law_word/law14/law-2767.pdf</vt:lpwstr>
      </vt:variant>
      <vt:variant>
        <vt:lpwstr/>
      </vt:variant>
      <vt:variant>
        <vt:i4>8061015</vt:i4>
      </vt:variant>
      <vt:variant>
        <vt:i4>2763</vt:i4>
      </vt:variant>
      <vt:variant>
        <vt:i4>0</vt:i4>
      </vt:variant>
      <vt:variant>
        <vt:i4>5</vt:i4>
      </vt:variant>
      <vt:variant>
        <vt:lpwstr>http://www.nevo.co.il/Law_word/law15/MEMSHALA-175.pdf</vt:lpwstr>
      </vt:variant>
      <vt:variant>
        <vt:lpwstr/>
      </vt:variant>
      <vt:variant>
        <vt:i4>8323085</vt:i4>
      </vt:variant>
      <vt:variant>
        <vt:i4>2760</vt:i4>
      </vt:variant>
      <vt:variant>
        <vt:i4>0</vt:i4>
      </vt:variant>
      <vt:variant>
        <vt:i4>5</vt:i4>
      </vt:variant>
      <vt:variant>
        <vt:lpwstr>http://www.nevo.co.il/Law_word/law14/LAW-2024.pdf</vt:lpwstr>
      </vt:variant>
      <vt:variant>
        <vt:lpwstr/>
      </vt:variant>
      <vt:variant>
        <vt:i4>1179755</vt:i4>
      </vt:variant>
      <vt:variant>
        <vt:i4>2757</vt:i4>
      </vt:variant>
      <vt:variant>
        <vt:i4>0</vt:i4>
      </vt:variant>
      <vt:variant>
        <vt:i4>5</vt:i4>
      </vt:variant>
      <vt:variant>
        <vt:lpwstr>http://www.nevo.co.il/Law_word/law15/memshala-1032.pdf</vt:lpwstr>
      </vt:variant>
      <vt:variant>
        <vt:lpwstr/>
      </vt:variant>
      <vt:variant>
        <vt:i4>7667726</vt:i4>
      </vt:variant>
      <vt:variant>
        <vt:i4>2754</vt:i4>
      </vt:variant>
      <vt:variant>
        <vt:i4>0</vt:i4>
      </vt:variant>
      <vt:variant>
        <vt:i4>5</vt:i4>
      </vt:variant>
      <vt:variant>
        <vt:lpwstr>http://www.nevo.co.il/law_word/law14/law-2582.pdf</vt:lpwstr>
      </vt:variant>
      <vt:variant>
        <vt:lpwstr/>
      </vt:variant>
      <vt:variant>
        <vt:i4>1179755</vt:i4>
      </vt:variant>
      <vt:variant>
        <vt:i4>2751</vt:i4>
      </vt:variant>
      <vt:variant>
        <vt:i4>0</vt:i4>
      </vt:variant>
      <vt:variant>
        <vt:i4>5</vt:i4>
      </vt:variant>
      <vt:variant>
        <vt:lpwstr>http://www.nevo.co.il/Law_word/law15/memshala-1032.pdf</vt:lpwstr>
      </vt:variant>
      <vt:variant>
        <vt:lpwstr/>
      </vt:variant>
      <vt:variant>
        <vt:i4>7667726</vt:i4>
      </vt:variant>
      <vt:variant>
        <vt:i4>2748</vt:i4>
      </vt:variant>
      <vt:variant>
        <vt:i4>0</vt:i4>
      </vt:variant>
      <vt:variant>
        <vt:i4>5</vt:i4>
      </vt:variant>
      <vt:variant>
        <vt:lpwstr>http://www.nevo.co.il/law_word/law14/law-2582.pdf</vt:lpwstr>
      </vt:variant>
      <vt:variant>
        <vt:lpwstr/>
      </vt:variant>
      <vt:variant>
        <vt:i4>1179755</vt:i4>
      </vt:variant>
      <vt:variant>
        <vt:i4>2745</vt:i4>
      </vt:variant>
      <vt:variant>
        <vt:i4>0</vt:i4>
      </vt:variant>
      <vt:variant>
        <vt:i4>5</vt:i4>
      </vt:variant>
      <vt:variant>
        <vt:lpwstr>http://www.nevo.co.il/Law_word/law15/memshala-1032.pdf</vt:lpwstr>
      </vt:variant>
      <vt:variant>
        <vt:lpwstr/>
      </vt:variant>
      <vt:variant>
        <vt:i4>7667726</vt:i4>
      </vt:variant>
      <vt:variant>
        <vt:i4>2742</vt:i4>
      </vt:variant>
      <vt:variant>
        <vt:i4>0</vt:i4>
      </vt:variant>
      <vt:variant>
        <vt:i4>5</vt:i4>
      </vt:variant>
      <vt:variant>
        <vt:lpwstr>http://www.nevo.co.il/law_word/law14/law-2582.pdf</vt:lpwstr>
      </vt:variant>
      <vt:variant>
        <vt:lpwstr/>
      </vt:variant>
      <vt:variant>
        <vt:i4>8061015</vt:i4>
      </vt:variant>
      <vt:variant>
        <vt:i4>2739</vt:i4>
      </vt:variant>
      <vt:variant>
        <vt:i4>0</vt:i4>
      </vt:variant>
      <vt:variant>
        <vt:i4>5</vt:i4>
      </vt:variant>
      <vt:variant>
        <vt:lpwstr>http://www.nevo.co.il/Law_word/law15/MEMSHALA-175.pdf</vt:lpwstr>
      </vt:variant>
      <vt:variant>
        <vt:lpwstr/>
      </vt:variant>
      <vt:variant>
        <vt:i4>8323085</vt:i4>
      </vt:variant>
      <vt:variant>
        <vt:i4>2736</vt:i4>
      </vt:variant>
      <vt:variant>
        <vt:i4>0</vt:i4>
      </vt:variant>
      <vt:variant>
        <vt:i4>5</vt:i4>
      </vt:variant>
      <vt:variant>
        <vt:lpwstr>http://www.nevo.co.il/Law_word/law14/LAW-2024.pdf</vt:lpwstr>
      </vt:variant>
      <vt:variant>
        <vt:lpwstr/>
      </vt:variant>
      <vt:variant>
        <vt:i4>8061015</vt:i4>
      </vt:variant>
      <vt:variant>
        <vt:i4>2733</vt:i4>
      </vt:variant>
      <vt:variant>
        <vt:i4>0</vt:i4>
      </vt:variant>
      <vt:variant>
        <vt:i4>5</vt:i4>
      </vt:variant>
      <vt:variant>
        <vt:lpwstr>http://www.nevo.co.il/Law_word/law15/MEMSHALA-175.pdf</vt:lpwstr>
      </vt:variant>
      <vt:variant>
        <vt:lpwstr/>
      </vt:variant>
      <vt:variant>
        <vt:i4>8323085</vt:i4>
      </vt:variant>
      <vt:variant>
        <vt:i4>2730</vt:i4>
      </vt:variant>
      <vt:variant>
        <vt:i4>0</vt:i4>
      </vt:variant>
      <vt:variant>
        <vt:i4>5</vt:i4>
      </vt:variant>
      <vt:variant>
        <vt:lpwstr>http://www.nevo.co.il/Law_word/law14/LAW-2024.pdf</vt:lpwstr>
      </vt:variant>
      <vt:variant>
        <vt:lpwstr/>
      </vt:variant>
      <vt:variant>
        <vt:i4>8061015</vt:i4>
      </vt:variant>
      <vt:variant>
        <vt:i4>2727</vt:i4>
      </vt:variant>
      <vt:variant>
        <vt:i4>0</vt:i4>
      </vt:variant>
      <vt:variant>
        <vt:i4>5</vt:i4>
      </vt:variant>
      <vt:variant>
        <vt:lpwstr>http://www.nevo.co.il/Law_word/law15/MEMSHALA-175.pdf</vt:lpwstr>
      </vt:variant>
      <vt:variant>
        <vt:lpwstr/>
      </vt:variant>
      <vt:variant>
        <vt:i4>8323085</vt:i4>
      </vt:variant>
      <vt:variant>
        <vt:i4>2724</vt:i4>
      </vt:variant>
      <vt:variant>
        <vt:i4>0</vt:i4>
      </vt:variant>
      <vt:variant>
        <vt:i4>5</vt:i4>
      </vt:variant>
      <vt:variant>
        <vt:lpwstr>http://www.nevo.co.il/Law_word/law14/LAW-2024.pdf</vt:lpwstr>
      </vt:variant>
      <vt:variant>
        <vt:lpwstr/>
      </vt:variant>
      <vt:variant>
        <vt:i4>1179755</vt:i4>
      </vt:variant>
      <vt:variant>
        <vt:i4>2721</vt:i4>
      </vt:variant>
      <vt:variant>
        <vt:i4>0</vt:i4>
      </vt:variant>
      <vt:variant>
        <vt:i4>5</vt:i4>
      </vt:variant>
      <vt:variant>
        <vt:lpwstr>http://www.nevo.co.il/Law_word/law15/memshala-1032.pdf</vt:lpwstr>
      </vt:variant>
      <vt:variant>
        <vt:lpwstr/>
      </vt:variant>
      <vt:variant>
        <vt:i4>7667726</vt:i4>
      </vt:variant>
      <vt:variant>
        <vt:i4>2718</vt:i4>
      </vt:variant>
      <vt:variant>
        <vt:i4>0</vt:i4>
      </vt:variant>
      <vt:variant>
        <vt:i4>5</vt:i4>
      </vt:variant>
      <vt:variant>
        <vt:lpwstr>http://www.nevo.co.il/law_word/law14/law-2582.pdf</vt:lpwstr>
      </vt:variant>
      <vt:variant>
        <vt:lpwstr/>
      </vt:variant>
      <vt:variant>
        <vt:i4>8061015</vt:i4>
      </vt:variant>
      <vt:variant>
        <vt:i4>2715</vt:i4>
      </vt:variant>
      <vt:variant>
        <vt:i4>0</vt:i4>
      </vt:variant>
      <vt:variant>
        <vt:i4>5</vt:i4>
      </vt:variant>
      <vt:variant>
        <vt:lpwstr>http://www.nevo.co.il/Law_word/law15/MEMSHALA-175.pdf</vt:lpwstr>
      </vt:variant>
      <vt:variant>
        <vt:lpwstr/>
      </vt:variant>
      <vt:variant>
        <vt:i4>8323085</vt:i4>
      </vt:variant>
      <vt:variant>
        <vt:i4>2712</vt:i4>
      </vt:variant>
      <vt:variant>
        <vt:i4>0</vt:i4>
      </vt:variant>
      <vt:variant>
        <vt:i4>5</vt:i4>
      </vt:variant>
      <vt:variant>
        <vt:lpwstr>http://www.nevo.co.il/Law_word/law14/LAW-2024.pdf</vt:lpwstr>
      </vt:variant>
      <vt:variant>
        <vt:lpwstr/>
      </vt:variant>
      <vt:variant>
        <vt:i4>1245289</vt:i4>
      </vt:variant>
      <vt:variant>
        <vt:i4>2709</vt:i4>
      </vt:variant>
      <vt:variant>
        <vt:i4>0</vt:i4>
      </vt:variant>
      <vt:variant>
        <vt:i4>5</vt:i4>
      </vt:variant>
      <vt:variant>
        <vt:lpwstr>http://www.nevo.co.il/Law_word/law15/memshala-1112.pdf</vt:lpwstr>
      </vt:variant>
      <vt:variant>
        <vt:lpwstr/>
      </vt:variant>
      <vt:variant>
        <vt:i4>7864327</vt:i4>
      </vt:variant>
      <vt:variant>
        <vt:i4>2706</vt:i4>
      </vt:variant>
      <vt:variant>
        <vt:i4>0</vt:i4>
      </vt:variant>
      <vt:variant>
        <vt:i4>5</vt:i4>
      </vt:variant>
      <vt:variant>
        <vt:lpwstr>http://www.nevo.co.il/law_word/law14/law-2759.pdf</vt:lpwstr>
      </vt:variant>
      <vt:variant>
        <vt:lpwstr/>
      </vt:variant>
      <vt:variant>
        <vt:i4>8061023</vt:i4>
      </vt:variant>
      <vt:variant>
        <vt:i4>2703</vt:i4>
      </vt:variant>
      <vt:variant>
        <vt:i4>0</vt:i4>
      </vt:variant>
      <vt:variant>
        <vt:i4>5</vt:i4>
      </vt:variant>
      <vt:variant>
        <vt:lpwstr>http://www.nevo.co.il/Law_word/law15/memshala-975.pdf</vt:lpwstr>
      </vt:variant>
      <vt:variant>
        <vt:lpwstr/>
      </vt:variant>
      <vt:variant>
        <vt:i4>7995404</vt:i4>
      </vt:variant>
      <vt:variant>
        <vt:i4>2700</vt:i4>
      </vt:variant>
      <vt:variant>
        <vt:i4>0</vt:i4>
      </vt:variant>
      <vt:variant>
        <vt:i4>5</vt:i4>
      </vt:variant>
      <vt:variant>
        <vt:lpwstr>http://www.nevo.co.il/law_word/law14/law-2570.pdf</vt:lpwstr>
      </vt:variant>
      <vt:variant>
        <vt:lpwstr/>
      </vt:variant>
      <vt:variant>
        <vt:i4>1179755</vt:i4>
      </vt:variant>
      <vt:variant>
        <vt:i4>2697</vt:i4>
      </vt:variant>
      <vt:variant>
        <vt:i4>0</vt:i4>
      </vt:variant>
      <vt:variant>
        <vt:i4>5</vt:i4>
      </vt:variant>
      <vt:variant>
        <vt:lpwstr>http://www.nevo.co.il/Law_word/law15/memshala-1032.pdf</vt:lpwstr>
      </vt:variant>
      <vt:variant>
        <vt:lpwstr/>
      </vt:variant>
      <vt:variant>
        <vt:i4>7667726</vt:i4>
      </vt:variant>
      <vt:variant>
        <vt:i4>2694</vt:i4>
      </vt:variant>
      <vt:variant>
        <vt:i4>0</vt:i4>
      </vt:variant>
      <vt:variant>
        <vt:i4>5</vt:i4>
      </vt:variant>
      <vt:variant>
        <vt:lpwstr>http://www.nevo.co.il/law_word/law14/law-2582.pdf</vt:lpwstr>
      </vt:variant>
      <vt:variant>
        <vt:lpwstr/>
      </vt:variant>
      <vt:variant>
        <vt:i4>7602258</vt:i4>
      </vt:variant>
      <vt:variant>
        <vt:i4>2691</vt:i4>
      </vt:variant>
      <vt:variant>
        <vt:i4>0</vt:i4>
      </vt:variant>
      <vt:variant>
        <vt:i4>5</vt:i4>
      </vt:variant>
      <vt:variant>
        <vt:lpwstr>http://www.nevo.co.il/Law_word/law15/memshala-485.pdf</vt:lpwstr>
      </vt:variant>
      <vt:variant>
        <vt:lpwstr/>
      </vt:variant>
      <vt:variant>
        <vt:i4>8257548</vt:i4>
      </vt:variant>
      <vt:variant>
        <vt:i4>2688</vt:i4>
      </vt:variant>
      <vt:variant>
        <vt:i4>0</vt:i4>
      </vt:variant>
      <vt:variant>
        <vt:i4>5</vt:i4>
      </vt:variant>
      <vt:variant>
        <vt:lpwstr>http://www.nevo.co.il/Law_word/law14/law-2237.pdf</vt:lpwstr>
      </vt:variant>
      <vt:variant>
        <vt:lpwstr/>
      </vt:variant>
      <vt:variant>
        <vt:i4>8061015</vt:i4>
      </vt:variant>
      <vt:variant>
        <vt:i4>2685</vt:i4>
      </vt:variant>
      <vt:variant>
        <vt:i4>0</vt:i4>
      </vt:variant>
      <vt:variant>
        <vt:i4>5</vt:i4>
      </vt:variant>
      <vt:variant>
        <vt:lpwstr>http://www.nevo.co.il/Law_word/law15/MEMSHALA-175.pdf</vt:lpwstr>
      </vt:variant>
      <vt:variant>
        <vt:lpwstr/>
      </vt:variant>
      <vt:variant>
        <vt:i4>8323085</vt:i4>
      </vt:variant>
      <vt:variant>
        <vt:i4>2682</vt:i4>
      </vt:variant>
      <vt:variant>
        <vt:i4>0</vt:i4>
      </vt:variant>
      <vt:variant>
        <vt:i4>5</vt:i4>
      </vt:variant>
      <vt:variant>
        <vt:lpwstr>http://www.nevo.co.il/Law_word/law14/LAW-2024.pdf</vt:lpwstr>
      </vt:variant>
      <vt:variant>
        <vt:lpwstr/>
      </vt:variant>
      <vt:variant>
        <vt:i4>1179755</vt:i4>
      </vt:variant>
      <vt:variant>
        <vt:i4>2679</vt:i4>
      </vt:variant>
      <vt:variant>
        <vt:i4>0</vt:i4>
      </vt:variant>
      <vt:variant>
        <vt:i4>5</vt:i4>
      </vt:variant>
      <vt:variant>
        <vt:lpwstr>http://www.nevo.co.il/Law_word/law15/memshala-1032.pdf</vt:lpwstr>
      </vt:variant>
      <vt:variant>
        <vt:lpwstr/>
      </vt:variant>
      <vt:variant>
        <vt:i4>7667726</vt:i4>
      </vt:variant>
      <vt:variant>
        <vt:i4>2676</vt:i4>
      </vt:variant>
      <vt:variant>
        <vt:i4>0</vt:i4>
      </vt:variant>
      <vt:variant>
        <vt:i4>5</vt:i4>
      </vt:variant>
      <vt:variant>
        <vt:lpwstr>http://www.nevo.co.il/law_word/law14/law-2582.pdf</vt:lpwstr>
      </vt:variant>
      <vt:variant>
        <vt:lpwstr/>
      </vt:variant>
      <vt:variant>
        <vt:i4>8061015</vt:i4>
      </vt:variant>
      <vt:variant>
        <vt:i4>2673</vt:i4>
      </vt:variant>
      <vt:variant>
        <vt:i4>0</vt:i4>
      </vt:variant>
      <vt:variant>
        <vt:i4>5</vt:i4>
      </vt:variant>
      <vt:variant>
        <vt:lpwstr>http://www.nevo.co.il/Law_word/law15/MEMSHALA-175.pdf</vt:lpwstr>
      </vt:variant>
      <vt:variant>
        <vt:lpwstr/>
      </vt:variant>
      <vt:variant>
        <vt:i4>8323085</vt:i4>
      </vt:variant>
      <vt:variant>
        <vt:i4>2670</vt:i4>
      </vt:variant>
      <vt:variant>
        <vt:i4>0</vt:i4>
      </vt:variant>
      <vt:variant>
        <vt:i4>5</vt:i4>
      </vt:variant>
      <vt:variant>
        <vt:lpwstr>http://www.nevo.co.il/Law_word/law14/LAW-2024.pdf</vt:lpwstr>
      </vt:variant>
      <vt:variant>
        <vt:lpwstr/>
      </vt:variant>
      <vt:variant>
        <vt:i4>1179755</vt:i4>
      </vt:variant>
      <vt:variant>
        <vt:i4>2667</vt:i4>
      </vt:variant>
      <vt:variant>
        <vt:i4>0</vt:i4>
      </vt:variant>
      <vt:variant>
        <vt:i4>5</vt:i4>
      </vt:variant>
      <vt:variant>
        <vt:lpwstr>http://www.nevo.co.il/Law_word/law15/memshala-1032.pdf</vt:lpwstr>
      </vt:variant>
      <vt:variant>
        <vt:lpwstr/>
      </vt:variant>
      <vt:variant>
        <vt:i4>7667726</vt:i4>
      </vt:variant>
      <vt:variant>
        <vt:i4>2664</vt:i4>
      </vt:variant>
      <vt:variant>
        <vt:i4>0</vt:i4>
      </vt:variant>
      <vt:variant>
        <vt:i4>5</vt:i4>
      </vt:variant>
      <vt:variant>
        <vt:lpwstr>http://www.nevo.co.il/law_word/law14/law-2582.pdf</vt:lpwstr>
      </vt:variant>
      <vt:variant>
        <vt:lpwstr/>
      </vt:variant>
      <vt:variant>
        <vt:i4>8061015</vt:i4>
      </vt:variant>
      <vt:variant>
        <vt:i4>2661</vt:i4>
      </vt:variant>
      <vt:variant>
        <vt:i4>0</vt:i4>
      </vt:variant>
      <vt:variant>
        <vt:i4>5</vt:i4>
      </vt:variant>
      <vt:variant>
        <vt:lpwstr>http://www.nevo.co.il/Law_word/law15/MEMSHALA-175.pdf</vt:lpwstr>
      </vt:variant>
      <vt:variant>
        <vt:lpwstr/>
      </vt:variant>
      <vt:variant>
        <vt:i4>8323085</vt:i4>
      </vt:variant>
      <vt:variant>
        <vt:i4>2658</vt:i4>
      </vt:variant>
      <vt:variant>
        <vt:i4>0</vt:i4>
      </vt:variant>
      <vt:variant>
        <vt:i4>5</vt:i4>
      </vt:variant>
      <vt:variant>
        <vt:lpwstr>http://www.nevo.co.il/Law_word/law14/LAW-2024.pdf</vt:lpwstr>
      </vt:variant>
      <vt:variant>
        <vt:lpwstr/>
      </vt:variant>
      <vt:variant>
        <vt:i4>1179755</vt:i4>
      </vt:variant>
      <vt:variant>
        <vt:i4>2655</vt:i4>
      </vt:variant>
      <vt:variant>
        <vt:i4>0</vt:i4>
      </vt:variant>
      <vt:variant>
        <vt:i4>5</vt:i4>
      </vt:variant>
      <vt:variant>
        <vt:lpwstr>http://www.nevo.co.il/Law_word/law15/memshala-1032.pdf</vt:lpwstr>
      </vt:variant>
      <vt:variant>
        <vt:lpwstr/>
      </vt:variant>
      <vt:variant>
        <vt:i4>7667726</vt:i4>
      </vt:variant>
      <vt:variant>
        <vt:i4>2652</vt:i4>
      </vt:variant>
      <vt:variant>
        <vt:i4>0</vt:i4>
      </vt:variant>
      <vt:variant>
        <vt:i4>5</vt:i4>
      </vt:variant>
      <vt:variant>
        <vt:lpwstr>http://www.nevo.co.il/law_word/law14/law-2582.pdf</vt:lpwstr>
      </vt:variant>
      <vt:variant>
        <vt:lpwstr/>
      </vt:variant>
      <vt:variant>
        <vt:i4>7864407</vt:i4>
      </vt:variant>
      <vt:variant>
        <vt:i4>2649</vt:i4>
      </vt:variant>
      <vt:variant>
        <vt:i4>0</vt:i4>
      </vt:variant>
      <vt:variant>
        <vt:i4>5</vt:i4>
      </vt:variant>
      <vt:variant>
        <vt:lpwstr>http://www.nevo.co.il/Law_word/law15/memshala-541.pdf</vt:lpwstr>
      </vt:variant>
      <vt:variant>
        <vt:lpwstr/>
      </vt:variant>
      <vt:variant>
        <vt:i4>8126476</vt:i4>
      </vt:variant>
      <vt:variant>
        <vt:i4>2646</vt:i4>
      </vt:variant>
      <vt:variant>
        <vt:i4>0</vt:i4>
      </vt:variant>
      <vt:variant>
        <vt:i4>5</vt:i4>
      </vt:variant>
      <vt:variant>
        <vt:lpwstr>http://www.nevo.co.il/Law_word/law14/law-2316.pdf</vt:lpwstr>
      </vt:variant>
      <vt:variant>
        <vt:lpwstr/>
      </vt:variant>
      <vt:variant>
        <vt:i4>1179755</vt:i4>
      </vt:variant>
      <vt:variant>
        <vt:i4>2643</vt:i4>
      </vt:variant>
      <vt:variant>
        <vt:i4>0</vt:i4>
      </vt:variant>
      <vt:variant>
        <vt:i4>5</vt:i4>
      </vt:variant>
      <vt:variant>
        <vt:lpwstr>http://www.nevo.co.il/Law_word/law15/memshala-1032.pdf</vt:lpwstr>
      </vt:variant>
      <vt:variant>
        <vt:lpwstr/>
      </vt:variant>
      <vt:variant>
        <vt:i4>7667726</vt:i4>
      </vt:variant>
      <vt:variant>
        <vt:i4>2640</vt:i4>
      </vt:variant>
      <vt:variant>
        <vt:i4>0</vt:i4>
      </vt:variant>
      <vt:variant>
        <vt:i4>5</vt:i4>
      </vt:variant>
      <vt:variant>
        <vt:lpwstr>http://www.nevo.co.il/law_word/law14/law-2582.pdf</vt:lpwstr>
      </vt:variant>
      <vt:variant>
        <vt:lpwstr/>
      </vt:variant>
      <vt:variant>
        <vt:i4>7864407</vt:i4>
      </vt:variant>
      <vt:variant>
        <vt:i4>2637</vt:i4>
      </vt:variant>
      <vt:variant>
        <vt:i4>0</vt:i4>
      </vt:variant>
      <vt:variant>
        <vt:i4>5</vt:i4>
      </vt:variant>
      <vt:variant>
        <vt:lpwstr>http://www.nevo.co.il/Law_word/law15/memshala-541.pdf</vt:lpwstr>
      </vt:variant>
      <vt:variant>
        <vt:lpwstr/>
      </vt:variant>
      <vt:variant>
        <vt:i4>8126476</vt:i4>
      </vt:variant>
      <vt:variant>
        <vt:i4>2634</vt:i4>
      </vt:variant>
      <vt:variant>
        <vt:i4>0</vt:i4>
      </vt:variant>
      <vt:variant>
        <vt:i4>5</vt:i4>
      </vt:variant>
      <vt:variant>
        <vt:lpwstr>http://www.nevo.co.il/Law_word/law14/law-2316.pdf</vt:lpwstr>
      </vt:variant>
      <vt:variant>
        <vt:lpwstr/>
      </vt:variant>
      <vt:variant>
        <vt:i4>1179755</vt:i4>
      </vt:variant>
      <vt:variant>
        <vt:i4>2631</vt:i4>
      </vt:variant>
      <vt:variant>
        <vt:i4>0</vt:i4>
      </vt:variant>
      <vt:variant>
        <vt:i4>5</vt:i4>
      </vt:variant>
      <vt:variant>
        <vt:lpwstr>http://www.nevo.co.il/Law_word/law15/memshala-1032.pdf</vt:lpwstr>
      </vt:variant>
      <vt:variant>
        <vt:lpwstr/>
      </vt:variant>
      <vt:variant>
        <vt:i4>7667726</vt:i4>
      </vt:variant>
      <vt:variant>
        <vt:i4>2628</vt:i4>
      </vt:variant>
      <vt:variant>
        <vt:i4>0</vt:i4>
      </vt:variant>
      <vt:variant>
        <vt:i4>5</vt:i4>
      </vt:variant>
      <vt:variant>
        <vt:lpwstr>http://www.nevo.co.il/law_word/law14/law-2582.pdf</vt:lpwstr>
      </vt:variant>
      <vt:variant>
        <vt:lpwstr/>
      </vt:variant>
      <vt:variant>
        <vt:i4>7864407</vt:i4>
      </vt:variant>
      <vt:variant>
        <vt:i4>2625</vt:i4>
      </vt:variant>
      <vt:variant>
        <vt:i4>0</vt:i4>
      </vt:variant>
      <vt:variant>
        <vt:i4>5</vt:i4>
      </vt:variant>
      <vt:variant>
        <vt:lpwstr>http://www.nevo.co.il/Law_word/law15/memshala-541.pdf</vt:lpwstr>
      </vt:variant>
      <vt:variant>
        <vt:lpwstr/>
      </vt:variant>
      <vt:variant>
        <vt:i4>8126476</vt:i4>
      </vt:variant>
      <vt:variant>
        <vt:i4>2622</vt:i4>
      </vt:variant>
      <vt:variant>
        <vt:i4>0</vt:i4>
      </vt:variant>
      <vt:variant>
        <vt:i4>5</vt:i4>
      </vt:variant>
      <vt:variant>
        <vt:lpwstr>http://www.nevo.co.il/Law_word/law14/law-2316.pdf</vt:lpwstr>
      </vt:variant>
      <vt:variant>
        <vt:lpwstr/>
      </vt:variant>
      <vt:variant>
        <vt:i4>1179755</vt:i4>
      </vt:variant>
      <vt:variant>
        <vt:i4>2619</vt:i4>
      </vt:variant>
      <vt:variant>
        <vt:i4>0</vt:i4>
      </vt:variant>
      <vt:variant>
        <vt:i4>5</vt:i4>
      </vt:variant>
      <vt:variant>
        <vt:lpwstr>http://www.nevo.co.il/Law_word/law15/memshala-1032.pdf</vt:lpwstr>
      </vt:variant>
      <vt:variant>
        <vt:lpwstr/>
      </vt:variant>
      <vt:variant>
        <vt:i4>7667726</vt:i4>
      </vt:variant>
      <vt:variant>
        <vt:i4>2616</vt:i4>
      </vt:variant>
      <vt:variant>
        <vt:i4>0</vt:i4>
      </vt:variant>
      <vt:variant>
        <vt:i4>5</vt:i4>
      </vt:variant>
      <vt:variant>
        <vt:lpwstr>http://www.nevo.co.il/law_word/law14/law-2582.pdf</vt:lpwstr>
      </vt:variant>
      <vt:variant>
        <vt:lpwstr/>
      </vt:variant>
      <vt:variant>
        <vt:i4>7864407</vt:i4>
      </vt:variant>
      <vt:variant>
        <vt:i4>2613</vt:i4>
      </vt:variant>
      <vt:variant>
        <vt:i4>0</vt:i4>
      </vt:variant>
      <vt:variant>
        <vt:i4>5</vt:i4>
      </vt:variant>
      <vt:variant>
        <vt:lpwstr>http://www.nevo.co.il/Law_word/law15/memshala-541.pdf</vt:lpwstr>
      </vt:variant>
      <vt:variant>
        <vt:lpwstr/>
      </vt:variant>
      <vt:variant>
        <vt:i4>8126476</vt:i4>
      </vt:variant>
      <vt:variant>
        <vt:i4>2610</vt:i4>
      </vt:variant>
      <vt:variant>
        <vt:i4>0</vt:i4>
      </vt:variant>
      <vt:variant>
        <vt:i4>5</vt:i4>
      </vt:variant>
      <vt:variant>
        <vt:lpwstr>http://www.nevo.co.il/Law_word/law14/law-2316.pdf</vt:lpwstr>
      </vt:variant>
      <vt:variant>
        <vt:lpwstr/>
      </vt:variant>
      <vt:variant>
        <vt:i4>1179755</vt:i4>
      </vt:variant>
      <vt:variant>
        <vt:i4>2607</vt:i4>
      </vt:variant>
      <vt:variant>
        <vt:i4>0</vt:i4>
      </vt:variant>
      <vt:variant>
        <vt:i4>5</vt:i4>
      </vt:variant>
      <vt:variant>
        <vt:lpwstr>http://www.nevo.co.il/Law_word/law15/memshala-1032.pdf</vt:lpwstr>
      </vt:variant>
      <vt:variant>
        <vt:lpwstr/>
      </vt:variant>
      <vt:variant>
        <vt:i4>7667726</vt:i4>
      </vt:variant>
      <vt:variant>
        <vt:i4>2604</vt:i4>
      </vt:variant>
      <vt:variant>
        <vt:i4>0</vt:i4>
      </vt:variant>
      <vt:variant>
        <vt:i4>5</vt:i4>
      </vt:variant>
      <vt:variant>
        <vt:lpwstr>http://www.nevo.co.il/law_word/law14/law-2582.pdf</vt:lpwstr>
      </vt:variant>
      <vt:variant>
        <vt:lpwstr/>
      </vt:variant>
      <vt:variant>
        <vt:i4>7864407</vt:i4>
      </vt:variant>
      <vt:variant>
        <vt:i4>2601</vt:i4>
      </vt:variant>
      <vt:variant>
        <vt:i4>0</vt:i4>
      </vt:variant>
      <vt:variant>
        <vt:i4>5</vt:i4>
      </vt:variant>
      <vt:variant>
        <vt:lpwstr>http://www.nevo.co.il/Law_word/law15/memshala-541.pdf</vt:lpwstr>
      </vt:variant>
      <vt:variant>
        <vt:lpwstr/>
      </vt:variant>
      <vt:variant>
        <vt:i4>8126476</vt:i4>
      </vt:variant>
      <vt:variant>
        <vt:i4>2598</vt:i4>
      </vt:variant>
      <vt:variant>
        <vt:i4>0</vt:i4>
      </vt:variant>
      <vt:variant>
        <vt:i4>5</vt:i4>
      </vt:variant>
      <vt:variant>
        <vt:lpwstr>http://www.nevo.co.il/Law_word/law14/law-2316.pdf</vt:lpwstr>
      </vt:variant>
      <vt:variant>
        <vt:lpwstr/>
      </vt:variant>
      <vt:variant>
        <vt:i4>7864407</vt:i4>
      </vt:variant>
      <vt:variant>
        <vt:i4>2595</vt:i4>
      </vt:variant>
      <vt:variant>
        <vt:i4>0</vt:i4>
      </vt:variant>
      <vt:variant>
        <vt:i4>5</vt:i4>
      </vt:variant>
      <vt:variant>
        <vt:lpwstr>http://www.nevo.co.il/Law_word/law15/memshala-541.pdf</vt:lpwstr>
      </vt:variant>
      <vt:variant>
        <vt:lpwstr/>
      </vt:variant>
      <vt:variant>
        <vt:i4>8126476</vt:i4>
      </vt:variant>
      <vt:variant>
        <vt:i4>2592</vt:i4>
      </vt:variant>
      <vt:variant>
        <vt:i4>0</vt:i4>
      </vt:variant>
      <vt:variant>
        <vt:i4>5</vt:i4>
      </vt:variant>
      <vt:variant>
        <vt:lpwstr>http://www.nevo.co.il/Law_word/law14/law-2316.pdf</vt:lpwstr>
      </vt:variant>
      <vt:variant>
        <vt:lpwstr/>
      </vt:variant>
      <vt:variant>
        <vt:i4>7864407</vt:i4>
      </vt:variant>
      <vt:variant>
        <vt:i4>2589</vt:i4>
      </vt:variant>
      <vt:variant>
        <vt:i4>0</vt:i4>
      </vt:variant>
      <vt:variant>
        <vt:i4>5</vt:i4>
      </vt:variant>
      <vt:variant>
        <vt:lpwstr>http://www.nevo.co.il/Law_word/law15/memshala-541.pdf</vt:lpwstr>
      </vt:variant>
      <vt:variant>
        <vt:lpwstr/>
      </vt:variant>
      <vt:variant>
        <vt:i4>8126476</vt:i4>
      </vt:variant>
      <vt:variant>
        <vt:i4>2586</vt:i4>
      </vt:variant>
      <vt:variant>
        <vt:i4>0</vt:i4>
      </vt:variant>
      <vt:variant>
        <vt:i4>5</vt:i4>
      </vt:variant>
      <vt:variant>
        <vt:lpwstr>http://www.nevo.co.il/Law_word/law14/law-2316.pdf</vt:lpwstr>
      </vt:variant>
      <vt:variant>
        <vt:lpwstr/>
      </vt:variant>
      <vt:variant>
        <vt:i4>1179755</vt:i4>
      </vt:variant>
      <vt:variant>
        <vt:i4>2583</vt:i4>
      </vt:variant>
      <vt:variant>
        <vt:i4>0</vt:i4>
      </vt:variant>
      <vt:variant>
        <vt:i4>5</vt:i4>
      </vt:variant>
      <vt:variant>
        <vt:lpwstr>http://www.nevo.co.il/Law_word/law15/memshala-1032.pdf</vt:lpwstr>
      </vt:variant>
      <vt:variant>
        <vt:lpwstr/>
      </vt:variant>
      <vt:variant>
        <vt:i4>7667726</vt:i4>
      </vt:variant>
      <vt:variant>
        <vt:i4>2580</vt:i4>
      </vt:variant>
      <vt:variant>
        <vt:i4>0</vt:i4>
      </vt:variant>
      <vt:variant>
        <vt:i4>5</vt:i4>
      </vt:variant>
      <vt:variant>
        <vt:lpwstr>http://www.nevo.co.il/law_word/law14/law-2582.pdf</vt:lpwstr>
      </vt:variant>
      <vt:variant>
        <vt:lpwstr/>
      </vt:variant>
      <vt:variant>
        <vt:i4>1179755</vt:i4>
      </vt:variant>
      <vt:variant>
        <vt:i4>2577</vt:i4>
      </vt:variant>
      <vt:variant>
        <vt:i4>0</vt:i4>
      </vt:variant>
      <vt:variant>
        <vt:i4>5</vt:i4>
      </vt:variant>
      <vt:variant>
        <vt:lpwstr>http://www.nevo.co.il/Law_word/law15/memshala-1032.pdf</vt:lpwstr>
      </vt:variant>
      <vt:variant>
        <vt:lpwstr/>
      </vt:variant>
      <vt:variant>
        <vt:i4>7667726</vt:i4>
      </vt:variant>
      <vt:variant>
        <vt:i4>2574</vt:i4>
      </vt:variant>
      <vt:variant>
        <vt:i4>0</vt:i4>
      </vt:variant>
      <vt:variant>
        <vt:i4>5</vt:i4>
      </vt:variant>
      <vt:variant>
        <vt:lpwstr>http://www.nevo.co.il/law_word/law14/law-2582.pdf</vt:lpwstr>
      </vt:variant>
      <vt:variant>
        <vt:lpwstr/>
      </vt:variant>
      <vt:variant>
        <vt:i4>8061015</vt:i4>
      </vt:variant>
      <vt:variant>
        <vt:i4>2571</vt:i4>
      </vt:variant>
      <vt:variant>
        <vt:i4>0</vt:i4>
      </vt:variant>
      <vt:variant>
        <vt:i4>5</vt:i4>
      </vt:variant>
      <vt:variant>
        <vt:lpwstr>http://www.nevo.co.il/Law_word/law15/MEMSHALA-175.pdf</vt:lpwstr>
      </vt:variant>
      <vt:variant>
        <vt:lpwstr/>
      </vt:variant>
      <vt:variant>
        <vt:i4>8323085</vt:i4>
      </vt:variant>
      <vt:variant>
        <vt:i4>2568</vt:i4>
      </vt:variant>
      <vt:variant>
        <vt:i4>0</vt:i4>
      </vt:variant>
      <vt:variant>
        <vt:i4>5</vt:i4>
      </vt:variant>
      <vt:variant>
        <vt:lpwstr>http://www.nevo.co.il/Law_word/law14/LAW-2024.pdf</vt:lpwstr>
      </vt:variant>
      <vt:variant>
        <vt:lpwstr/>
      </vt:variant>
      <vt:variant>
        <vt:i4>8061015</vt:i4>
      </vt:variant>
      <vt:variant>
        <vt:i4>2565</vt:i4>
      </vt:variant>
      <vt:variant>
        <vt:i4>0</vt:i4>
      </vt:variant>
      <vt:variant>
        <vt:i4>5</vt:i4>
      </vt:variant>
      <vt:variant>
        <vt:lpwstr>http://www.nevo.co.il/Law_word/law15/MEMSHALA-175.pdf</vt:lpwstr>
      </vt:variant>
      <vt:variant>
        <vt:lpwstr/>
      </vt:variant>
      <vt:variant>
        <vt:i4>8323085</vt:i4>
      </vt:variant>
      <vt:variant>
        <vt:i4>2562</vt:i4>
      </vt:variant>
      <vt:variant>
        <vt:i4>0</vt:i4>
      </vt:variant>
      <vt:variant>
        <vt:i4>5</vt:i4>
      </vt:variant>
      <vt:variant>
        <vt:lpwstr>http://www.nevo.co.il/Law_word/law14/LAW-2024.pdf</vt:lpwstr>
      </vt:variant>
      <vt:variant>
        <vt:lpwstr/>
      </vt:variant>
      <vt:variant>
        <vt:i4>8061015</vt:i4>
      </vt:variant>
      <vt:variant>
        <vt:i4>2559</vt:i4>
      </vt:variant>
      <vt:variant>
        <vt:i4>0</vt:i4>
      </vt:variant>
      <vt:variant>
        <vt:i4>5</vt:i4>
      </vt:variant>
      <vt:variant>
        <vt:lpwstr>http://www.nevo.co.il/Law_word/law15/MEMSHALA-175.pdf</vt:lpwstr>
      </vt:variant>
      <vt:variant>
        <vt:lpwstr/>
      </vt:variant>
      <vt:variant>
        <vt:i4>8323085</vt:i4>
      </vt:variant>
      <vt:variant>
        <vt:i4>2556</vt:i4>
      </vt:variant>
      <vt:variant>
        <vt:i4>0</vt:i4>
      </vt:variant>
      <vt:variant>
        <vt:i4>5</vt:i4>
      </vt:variant>
      <vt:variant>
        <vt:lpwstr>http://www.nevo.co.il/Law_word/law14/LAW-2024.pdf</vt:lpwstr>
      </vt:variant>
      <vt:variant>
        <vt:lpwstr/>
      </vt:variant>
      <vt:variant>
        <vt:i4>655486</vt:i4>
      </vt:variant>
      <vt:variant>
        <vt:i4>2553</vt:i4>
      </vt:variant>
      <vt:variant>
        <vt:i4>0</vt:i4>
      </vt:variant>
      <vt:variant>
        <vt:i4>5</vt:i4>
      </vt:variant>
      <vt:variant>
        <vt:lpwstr>http://www.nevo.co.il/Law_word/law17/PROP-2615.pdf</vt:lpwstr>
      </vt:variant>
      <vt:variant>
        <vt:lpwstr/>
      </vt:variant>
      <vt:variant>
        <vt:i4>8192011</vt:i4>
      </vt:variant>
      <vt:variant>
        <vt:i4>2550</vt:i4>
      </vt:variant>
      <vt:variant>
        <vt:i4>0</vt:i4>
      </vt:variant>
      <vt:variant>
        <vt:i4>5</vt:i4>
      </vt:variant>
      <vt:variant>
        <vt:lpwstr>http://www.nevo.co.il/Law_word/law14/LAW-1634.pdf</vt:lpwstr>
      </vt:variant>
      <vt:variant>
        <vt:lpwstr/>
      </vt:variant>
      <vt:variant>
        <vt:i4>8061015</vt:i4>
      </vt:variant>
      <vt:variant>
        <vt:i4>2547</vt:i4>
      </vt:variant>
      <vt:variant>
        <vt:i4>0</vt:i4>
      </vt:variant>
      <vt:variant>
        <vt:i4>5</vt:i4>
      </vt:variant>
      <vt:variant>
        <vt:lpwstr>http://www.nevo.co.il/Law_word/law15/MEMSHALA-175.pdf</vt:lpwstr>
      </vt:variant>
      <vt:variant>
        <vt:lpwstr/>
      </vt:variant>
      <vt:variant>
        <vt:i4>8323085</vt:i4>
      </vt:variant>
      <vt:variant>
        <vt:i4>2544</vt:i4>
      </vt:variant>
      <vt:variant>
        <vt:i4>0</vt:i4>
      </vt:variant>
      <vt:variant>
        <vt:i4>5</vt:i4>
      </vt:variant>
      <vt:variant>
        <vt:lpwstr>http://www.nevo.co.il/Law_word/law14/LAW-2024.pdf</vt:lpwstr>
      </vt:variant>
      <vt:variant>
        <vt:lpwstr/>
      </vt:variant>
      <vt:variant>
        <vt:i4>655486</vt:i4>
      </vt:variant>
      <vt:variant>
        <vt:i4>2541</vt:i4>
      </vt:variant>
      <vt:variant>
        <vt:i4>0</vt:i4>
      </vt:variant>
      <vt:variant>
        <vt:i4>5</vt:i4>
      </vt:variant>
      <vt:variant>
        <vt:lpwstr>http://www.nevo.co.il/Law_word/law17/PROP-2615.pdf</vt:lpwstr>
      </vt:variant>
      <vt:variant>
        <vt:lpwstr/>
      </vt:variant>
      <vt:variant>
        <vt:i4>8192011</vt:i4>
      </vt:variant>
      <vt:variant>
        <vt:i4>2538</vt:i4>
      </vt:variant>
      <vt:variant>
        <vt:i4>0</vt:i4>
      </vt:variant>
      <vt:variant>
        <vt:i4>5</vt:i4>
      </vt:variant>
      <vt:variant>
        <vt:lpwstr>http://www.nevo.co.il/Law_word/law14/LAW-1634.pdf</vt:lpwstr>
      </vt:variant>
      <vt:variant>
        <vt:lpwstr/>
      </vt:variant>
      <vt:variant>
        <vt:i4>8061015</vt:i4>
      </vt:variant>
      <vt:variant>
        <vt:i4>2535</vt:i4>
      </vt:variant>
      <vt:variant>
        <vt:i4>0</vt:i4>
      </vt:variant>
      <vt:variant>
        <vt:i4>5</vt:i4>
      </vt:variant>
      <vt:variant>
        <vt:lpwstr>http://www.nevo.co.il/Law_word/law15/MEMSHALA-175.pdf</vt:lpwstr>
      </vt:variant>
      <vt:variant>
        <vt:lpwstr/>
      </vt:variant>
      <vt:variant>
        <vt:i4>8323085</vt:i4>
      </vt:variant>
      <vt:variant>
        <vt:i4>2532</vt:i4>
      </vt:variant>
      <vt:variant>
        <vt:i4>0</vt:i4>
      </vt:variant>
      <vt:variant>
        <vt:i4>5</vt:i4>
      </vt:variant>
      <vt:variant>
        <vt:lpwstr>http://www.nevo.co.il/Law_word/law14/LAW-2024.pdf</vt:lpwstr>
      </vt:variant>
      <vt:variant>
        <vt:lpwstr/>
      </vt:variant>
      <vt:variant>
        <vt:i4>8061015</vt:i4>
      </vt:variant>
      <vt:variant>
        <vt:i4>2529</vt:i4>
      </vt:variant>
      <vt:variant>
        <vt:i4>0</vt:i4>
      </vt:variant>
      <vt:variant>
        <vt:i4>5</vt:i4>
      </vt:variant>
      <vt:variant>
        <vt:lpwstr>http://www.nevo.co.il/Law_word/law15/MEMSHALA-175.pdf</vt:lpwstr>
      </vt:variant>
      <vt:variant>
        <vt:lpwstr/>
      </vt:variant>
      <vt:variant>
        <vt:i4>8323085</vt:i4>
      </vt:variant>
      <vt:variant>
        <vt:i4>2526</vt:i4>
      </vt:variant>
      <vt:variant>
        <vt:i4>0</vt:i4>
      </vt:variant>
      <vt:variant>
        <vt:i4>5</vt:i4>
      </vt:variant>
      <vt:variant>
        <vt:lpwstr>http://www.nevo.co.il/Law_word/law14/LAW-2024.pdf</vt:lpwstr>
      </vt:variant>
      <vt:variant>
        <vt:lpwstr/>
      </vt:variant>
      <vt:variant>
        <vt:i4>8061015</vt:i4>
      </vt:variant>
      <vt:variant>
        <vt:i4>2523</vt:i4>
      </vt:variant>
      <vt:variant>
        <vt:i4>0</vt:i4>
      </vt:variant>
      <vt:variant>
        <vt:i4>5</vt:i4>
      </vt:variant>
      <vt:variant>
        <vt:lpwstr>http://www.nevo.co.il/Law_word/law15/MEMSHALA-175.pdf</vt:lpwstr>
      </vt:variant>
      <vt:variant>
        <vt:lpwstr/>
      </vt:variant>
      <vt:variant>
        <vt:i4>8323085</vt:i4>
      </vt:variant>
      <vt:variant>
        <vt:i4>2520</vt:i4>
      </vt:variant>
      <vt:variant>
        <vt:i4>0</vt:i4>
      </vt:variant>
      <vt:variant>
        <vt:i4>5</vt:i4>
      </vt:variant>
      <vt:variant>
        <vt:lpwstr>http://www.nevo.co.il/Law_word/law14/LAW-2024.pdf</vt:lpwstr>
      </vt:variant>
      <vt:variant>
        <vt:lpwstr/>
      </vt:variant>
      <vt:variant>
        <vt:i4>655486</vt:i4>
      </vt:variant>
      <vt:variant>
        <vt:i4>2517</vt:i4>
      </vt:variant>
      <vt:variant>
        <vt:i4>0</vt:i4>
      </vt:variant>
      <vt:variant>
        <vt:i4>5</vt:i4>
      </vt:variant>
      <vt:variant>
        <vt:lpwstr>http://www.nevo.co.il/Law_word/law17/PROP-2615.pdf</vt:lpwstr>
      </vt:variant>
      <vt:variant>
        <vt:lpwstr/>
      </vt:variant>
      <vt:variant>
        <vt:i4>8192011</vt:i4>
      </vt:variant>
      <vt:variant>
        <vt:i4>2514</vt:i4>
      </vt:variant>
      <vt:variant>
        <vt:i4>0</vt:i4>
      </vt:variant>
      <vt:variant>
        <vt:i4>5</vt:i4>
      </vt:variant>
      <vt:variant>
        <vt:lpwstr>http://www.nevo.co.il/Law_word/law14/LAW-1634.pdf</vt:lpwstr>
      </vt:variant>
      <vt:variant>
        <vt:lpwstr/>
      </vt:variant>
      <vt:variant>
        <vt:i4>8061015</vt:i4>
      </vt:variant>
      <vt:variant>
        <vt:i4>2511</vt:i4>
      </vt:variant>
      <vt:variant>
        <vt:i4>0</vt:i4>
      </vt:variant>
      <vt:variant>
        <vt:i4>5</vt:i4>
      </vt:variant>
      <vt:variant>
        <vt:lpwstr>http://www.nevo.co.il/Law_word/law15/MEMSHALA-175.pdf</vt:lpwstr>
      </vt:variant>
      <vt:variant>
        <vt:lpwstr/>
      </vt:variant>
      <vt:variant>
        <vt:i4>8323085</vt:i4>
      </vt:variant>
      <vt:variant>
        <vt:i4>2508</vt:i4>
      </vt:variant>
      <vt:variant>
        <vt:i4>0</vt:i4>
      </vt:variant>
      <vt:variant>
        <vt:i4>5</vt:i4>
      </vt:variant>
      <vt:variant>
        <vt:lpwstr>http://www.nevo.co.il/Law_word/law14/LAW-2024.pdf</vt:lpwstr>
      </vt:variant>
      <vt:variant>
        <vt:lpwstr/>
      </vt:variant>
      <vt:variant>
        <vt:i4>1179755</vt:i4>
      </vt:variant>
      <vt:variant>
        <vt:i4>2505</vt:i4>
      </vt:variant>
      <vt:variant>
        <vt:i4>0</vt:i4>
      </vt:variant>
      <vt:variant>
        <vt:i4>5</vt:i4>
      </vt:variant>
      <vt:variant>
        <vt:lpwstr>http://www.nevo.co.il/Law_word/law15/memshala-1032.pdf</vt:lpwstr>
      </vt:variant>
      <vt:variant>
        <vt:lpwstr/>
      </vt:variant>
      <vt:variant>
        <vt:i4>7667726</vt:i4>
      </vt:variant>
      <vt:variant>
        <vt:i4>2502</vt:i4>
      </vt:variant>
      <vt:variant>
        <vt:i4>0</vt:i4>
      </vt:variant>
      <vt:variant>
        <vt:i4>5</vt:i4>
      </vt:variant>
      <vt:variant>
        <vt:lpwstr>http://www.nevo.co.il/law_word/law14/law-2582.pdf</vt:lpwstr>
      </vt:variant>
      <vt:variant>
        <vt:lpwstr/>
      </vt:variant>
      <vt:variant>
        <vt:i4>8061015</vt:i4>
      </vt:variant>
      <vt:variant>
        <vt:i4>2499</vt:i4>
      </vt:variant>
      <vt:variant>
        <vt:i4>0</vt:i4>
      </vt:variant>
      <vt:variant>
        <vt:i4>5</vt:i4>
      </vt:variant>
      <vt:variant>
        <vt:lpwstr>http://www.nevo.co.il/Law_word/law15/MEMSHALA-175.pdf</vt:lpwstr>
      </vt:variant>
      <vt:variant>
        <vt:lpwstr/>
      </vt:variant>
      <vt:variant>
        <vt:i4>8323085</vt:i4>
      </vt:variant>
      <vt:variant>
        <vt:i4>2496</vt:i4>
      </vt:variant>
      <vt:variant>
        <vt:i4>0</vt:i4>
      </vt:variant>
      <vt:variant>
        <vt:i4>5</vt:i4>
      </vt:variant>
      <vt:variant>
        <vt:lpwstr>http://www.nevo.co.il/Law_word/law14/LAW-2024.pdf</vt:lpwstr>
      </vt:variant>
      <vt:variant>
        <vt:lpwstr/>
      </vt:variant>
      <vt:variant>
        <vt:i4>655486</vt:i4>
      </vt:variant>
      <vt:variant>
        <vt:i4>2493</vt:i4>
      </vt:variant>
      <vt:variant>
        <vt:i4>0</vt:i4>
      </vt:variant>
      <vt:variant>
        <vt:i4>5</vt:i4>
      </vt:variant>
      <vt:variant>
        <vt:lpwstr>http://www.nevo.co.il/Law_word/law17/PROP-2615.pdf</vt:lpwstr>
      </vt:variant>
      <vt:variant>
        <vt:lpwstr/>
      </vt:variant>
      <vt:variant>
        <vt:i4>8192011</vt:i4>
      </vt:variant>
      <vt:variant>
        <vt:i4>2490</vt:i4>
      </vt:variant>
      <vt:variant>
        <vt:i4>0</vt:i4>
      </vt:variant>
      <vt:variant>
        <vt:i4>5</vt:i4>
      </vt:variant>
      <vt:variant>
        <vt:lpwstr>http://www.nevo.co.il/Law_word/law14/LAW-1634.pdf</vt:lpwstr>
      </vt:variant>
      <vt:variant>
        <vt:lpwstr/>
      </vt:variant>
      <vt:variant>
        <vt:i4>8126546</vt:i4>
      </vt:variant>
      <vt:variant>
        <vt:i4>2487</vt:i4>
      </vt:variant>
      <vt:variant>
        <vt:i4>0</vt:i4>
      </vt:variant>
      <vt:variant>
        <vt:i4>5</vt:i4>
      </vt:variant>
      <vt:variant>
        <vt:lpwstr>http://www.nevo.co.il/Law_word/law15/memshala-706.pdf</vt:lpwstr>
      </vt:variant>
      <vt:variant>
        <vt:lpwstr/>
      </vt:variant>
      <vt:variant>
        <vt:i4>8323085</vt:i4>
      </vt:variant>
      <vt:variant>
        <vt:i4>2484</vt:i4>
      </vt:variant>
      <vt:variant>
        <vt:i4>0</vt:i4>
      </vt:variant>
      <vt:variant>
        <vt:i4>5</vt:i4>
      </vt:variant>
      <vt:variant>
        <vt:lpwstr>http://www.nevo.co.il/Law_word/law14/law-2420.pdf</vt:lpwstr>
      </vt:variant>
      <vt:variant>
        <vt:lpwstr/>
      </vt:variant>
      <vt:variant>
        <vt:i4>8126546</vt:i4>
      </vt:variant>
      <vt:variant>
        <vt:i4>2481</vt:i4>
      </vt:variant>
      <vt:variant>
        <vt:i4>0</vt:i4>
      </vt:variant>
      <vt:variant>
        <vt:i4>5</vt:i4>
      </vt:variant>
      <vt:variant>
        <vt:lpwstr>http://www.nevo.co.il/Law_word/law15/memshala-706.pdf</vt:lpwstr>
      </vt:variant>
      <vt:variant>
        <vt:lpwstr/>
      </vt:variant>
      <vt:variant>
        <vt:i4>8323085</vt:i4>
      </vt:variant>
      <vt:variant>
        <vt:i4>2478</vt:i4>
      </vt:variant>
      <vt:variant>
        <vt:i4>0</vt:i4>
      </vt:variant>
      <vt:variant>
        <vt:i4>5</vt:i4>
      </vt:variant>
      <vt:variant>
        <vt:lpwstr>http://www.nevo.co.il/Law_word/law14/law-2420.pdf</vt:lpwstr>
      </vt:variant>
      <vt:variant>
        <vt:lpwstr/>
      </vt:variant>
      <vt:variant>
        <vt:i4>1179755</vt:i4>
      </vt:variant>
      <vt:variant>
        <vt:i4>2475</vt:i4>
      </vt:variant>
      <vt:variant>
        <vt:i4>0</vt:i4>
      </vt:variant>
      <vt:variant>
        <vt:i4>5</vt:i4>
      </vt:variant>
      <vt:variant>
        <vt:lpwstr>http://www.nevo.co.il/Law_word/law15/memshala-1032.pdf</vt:lpwstr>
      </vt:variant>
      <vt:variant>
        <vt:lpwstr/>
      </vt:variant>
      <vt:variant>
        <vt:i4>7667726</vt:i4>
      </vt:variant>
      <vt:variant>
        <vt:i4>2472</vt:i4>
      </vt:variant>
      <vt:variant>
        <vt:i4>0</vt:i4>
      </vt:variant>
      <vt:variant>
        <vt:i4>5</vt:i4>
      </vt:variant>
      <vt:variant>
        <vt:lpwstr>http://www.nevo.co.il/law_word/law14/law-2582.pdf</vt:lpwstr>
      </vt:variant>
      <vt:variant>
        <vt:lpwstr/>
      </vt:variant>
      <vt:variant>
        <vt:i4>8126546</vt:i4>
      </vt:variant>
      <vt:variant>
        <vt:i4>2469</vt:i4>
      </vt:variant>
      <vt:variant>
        <vt:i4>0</vt:i4>
      </vt:variant>
      <vt:variant>
        <vt:i4>5</vt:i4>
      </vt:variant>
      <vt:variant>
        <vt:lpwstr>http://www.nevo.co.il/Law_word/law15/memshala-706.pdf</vt:lpwstr>
      </vt:variant>
      <vt:variant>
        <vt:lpwstr/>
      </vt:variant>
      <vt:variant>
        <vt:i4>8323085</vt:i4>
      </vt:variant>
      <vt:variant>
        <vt:i4>2466</vt:i4>
      </vt:variant>
      <vt:variant>
        <vt:i4>0</vt:i4>
      </vt:variant>
      <vt:variant>
        <vt:i4>5</vt:i4>
      </vt:variant>
      <vt:variant>
        <vt:lpwstr>http://www.nevo.co.il/Law_word/law14/law-2420.pdf</vt:lpwstr>
      </vt:variant>
      <vt:variant>
        <vt:lpwstr/>
      </vt:variant>
      <vt:variant>
        <vt:i4>8126546</vt:i4>
      </vt:variant>
      <vt:variant>
        <vt:i4>2463</vt:i4>
      </vt:variant>
      <vt:variant>
        <vt:i4>0</vt:i4>
      </vt:variant>
      <vt:variant>
        <vt:i4>5</vt:i4>
      </vt:variant>
      <vt:variant>
        <vt:lpwstr>http://www.nevo.co.il/Law_word/law15/memshala-706.pdf</vt:lpwstr>
      </vt:variant>
      <vt:variant>
        <vt:lpwstr/>
      </vt:variant>
      <vt:variant>
        <vt:i4>8323085</vt:i4>
      </vt:variant>
      <vt:variant>
        <vt:i4>2460</vt:i4>
      </vt:variant>
      <vt:variant>
        <vt:i4>0</vt:i4>
      </vt:variant>
      <vt:variant>
        <vt:i4>5</vt:i4>
      </vt:variant>
      <vt:variant>
        <vt:lpwstr>http://www.nevo.co.il/Law_word/law14/law-2420.pdf</vt:lpwstr>
      </vt:variant>
      <vt:variant>
        <vt:lpwstr/>
      </vt:variant>
      <vt:variant>
        <vt:i4>8126546</vt:i4>
      </vt:variant>
      <vt:variant>
        <vt:i4>2457</vt:i4>
      </vt:variant>
      <vt:variant>
        <vt:i4>0</vt:i4>
      </vt:variant>
      <vt:variant>
        <vt:i4>5</vt:i4>
      </vt:variant>
      <vt:variant>
        <vt:lpwstr>http://www.nevo.co.il/Law_word/law15/memshala-706.pdf</vt:lpwstr>
      </vt:variant>
      <vt:variant>
        <vt:lpwstr/>
      </vt:variant>
      <vt:variant>
        <vt:i4>8323085</vt:i4>
      </vt:variant>
      <vt:variant>
        <vt:i4>2454</vt:i4>
      </vt:variant>
      <vt:variant>
        <vt:i4>0</vt:i4>
      </vt:variant>
      <vt:variant>
        <vt:i4>5</vt:i4>
      </vt:variant>
      <vt:variant>
        <vt:lpwstr>http://www.nevo.co.il/Law_word/law14/law-2420.pdf</vt:lpwstr>
      </vt:variant>
      <vt:variant>
        <vt:lpwstr/>
      </vt:variant>
      <vt:variant>
        <vt:i4>8126546</vt:i4>
      </vt:variant>
      <vt:variant>
        <vt:i4>2451</vt:i4>
      </vt:variant>
      <vt:variant>
        <vt:i4>0</vt:i4>
      </vt:variant>
      <vt:variant>
        <vt:i4>5</vt:i4>
      </vt:variant>
      <vt:variant>
        <vt:lpwstr>http://www.nevo.co.il/Law_word/law15/memshala-706.pdf</vt:lpwstr>
      </vt:variant>
      <vt:variant>
        <vt:lpwstr/>
      </vt:variant>
      <vt:variant>
        <vt:i4>8323085</vt:i4>
      </vt:variant>
      <vt:variant>
        <vt:i4>2448</vt:i4>
      </vt:variant>
      <vt:variant>
        <vt:i4>0</vt:i4>
      </vt:variant>
      <vt:variant>
        <vt:i4>5</vt:i4>
      </vt:variant>
      <vt:variant>
        <vt:lpwstr>http://www.nevo.co.il/Law_word/law14/law-2420.pdf</vt:lpwstr>
      </vt:variant>
      <vt:variant>
        <vt:lpwstr/>
      </vt:variant>
      <vt:variant>
        <vt:i4>1179755</vt:i4>
      </vt:variant>
      <vt:variant>
        <vt:i4>2445</vt:i4>
      </vt:variant>
      <vt:variant>
        <vt:i4>0</vt:i4>
      </vt:variant>
      <vt:variant>
        <vt:i4>5</vt:i4>
      </vt:variant>
      <vt:variant>
        <vt:lpwstr>http://www.nevo.co.il/Law_word/law15/memshala-1032.pdf</vt:lpwstr>
      </vt:variant>
      <vt:variant>
        <vt:lpwstr/>
      </vt:variant>
      <vt:variant>
        <vt:i4>7667726</vt:i4>
      </vt:variant>
      <vt:variant>
        <vt:i4>2442</vt:i4>
      </vt:variant>
      <vt:variant>
        <vt:i4>0</vt:i4>
      </vt:variant>
      <vt:variant>
        <vt:i4>5</vt:i4>
      </vt:variant>
      <vt:variant>
        <vt:lpwstr>http://www.nevo.co.il/law_word/law14/law-2582.pdf</vt:lpwstr>
      </vt:variant>
      <vt:variant>
        <vt:lpwstr/>
      </vt:variant>
      <vt:variant>
        <vt:i4>8126546</vt:i4>
      </vt:variant>
      <vt:variant>
        <vt:i4>2439</vt:i4>
      </vt:variant>
      <vt:variant>
        <vt:i4>0</vt:i4>
      </vt:variant>
      <vt:variant>
        <vt:i4>5</vt:i4>
      </vt:variant>
      <vt:variant>
        <vt:lpwstr>http://www.nevo.co.il/Law_word/law15/memshala-706.pdf</vt:lpwstr>
      </vt:variant>
      <vt:variant>
        <vt:lpwstr/>
      </vt:variant>
      <vt:variant>
        <vt:i4>8323085</vt:i4>
      </vt:variant>
      <vt:variant>
        <vt:i4>2436</vt:i4>
      </vt:variant>
      <vt:variant>
        <vt:i4>0</vt:i4>
      </vt:variant>
      <vt:variant>
        <vt:i4>5</vt:i4>
      </vt:variant>
      <vt:variant>
        <vt:lpwstr>http://www.nevo.co.il/Law_word/law14/law-2420.pdf</vt:lpwstr>
      </vt:variant>
      <vt:variant>
        <vt:lpwstr/>
      </vt:variant>
      <vt:variant>
        <vt:i4>8126546</vt:i4>
      </vt:variant>
      <vt:variant>
        <vt:i4>2433</vt:i4>
      </vt:variant>
      <vt:variant>
        <vt:i4>0</vt:i4>
      </vt:variant>
      <vt:variant>
        <vt:i4>5</vt:i4>
      </vt:variant>
      <vt:variant>
        <vt:lpwstr>http://www.nevo.co.il/Law_word/law15/memshala-706.pdf</vt:lpwstr>
      </vt:variant>
      <vt:variant>
        <vt:lpwstr/>
      </vt:variant>
      <vt:variant>
        <vt:i4>8323085</vt:i4>
      </vt:variant>
      <vt:variant>
        <vt:i4>2430</vt:i4>
      </vt:variant>
      <vt:variant>
        <vt:i4>0</vt:i4>
      </vt:variant>
      <vt:variant>
        <vt:i4>5</vt:i4>
      </vt:variant>
      <vt:variant>
        <vt:lpwstr>http://www.nevo.co.il/Law_word/law14/law-2420.pdf</vt:lpwstr>
      </vt:variant>
      <vt:variant>
        <vt:lpwstr/>
      </vt:variant>
      <vt:variant>
        <vt:i4>1179755</vt:i4>
      </vt:variant>
      <vt:variant>
        <vt:i4>2427</vt:i4>
      </vt:variant>
      <vt:variant>
        <vt:i4>0</vt:i4>
      </vt:variant>
      <vt:variant>
        <vt:i4>5</vt:i4>
      </vt:variant>
      <vt:variant>
        <vt:lpwstr>http://www.nevo.co.il/Law_word/law15/memshala-1032.pdf</vt:lpwstr>
      </vt:variant>
      <vt:variant>
        <vt:lpwstr/>
      </vt:variant>
      <vt:variant>
        <vt:i4>7667726</vt:i4>
      </vt:variant>
      <vt:variant>
        <vt:i4>2424</vt:i4>
      </vt:variant>
      <vt:variant>
        <vt:i4>0</vt:i4>
      </vt:variant>
      <vt:variant>
        <vt:i4>5</vt:i4>
      </vt:variant>
      <vt:variant>
        <vt:lpwstr>http://www.nevo.co.il/law_word/law14/law-2582.pdf</vt:lpwstr>
      </vt:variant>
      <vt:variant>
        <vt:lpwstr/>
      </vt:variant>
      <vt:variant>
        <vt:i4>8126546</vt:i4>
      </vt:variant>
      <vt:variant>
        <vt:i4>2421</vt:i4>
      </vt:variant>
      <vt:variant>
        <vt:i4>0</vt:i4>
      </vt:variant>
      <vt:variant>
        <vt:i4>5</vt:i4>
      </vt:variant>
      <vt:variant>
        <vt:lpwstr>http://www.nevo.co.il/Law_word/law15/memshala-706.pdf</vt:lpwstr>
      </vt:variant>
      <vt:variant>
        <vt:lpwstr/>
      </vt:variant>
      <vt:variant>
        <vt:i4>8323085</vt:i4>
      </vt:variant>
      <vt:variant>
        <vt:i4>2418</vt:i4>
      </vt:variant>
      <vt:variant>
        <vt:i4>0</vt:i4>
      </vt:variant>
      <vt:variant>
        <vt:i4>5</vt:i4>
      </vt:variant>
      <vt:variant>
        <vt:lpwstr>http://www.nevo.co.il/Law_word/law14/law-2420.pdf</vt:lpwstr>
      </vt:variant>
      <vt:variant>
        <vt:lpwstr/>
      </vt:variant>
      <vt:variant>
        <vt:i4>1179755</vt:i4>
      </vt:variant>
      <vt:variant>
        <vt:i4>2415</vt:i4>
      </vt:variant>
      <vt:variant>
        <vt:i4>0</vt:i4>
      </vt:variant>
      <vt:variant>
        <vt:i4>5</vt:i4>
      </vt:variant>
      <vt:variant>
        <vt:lpwstr>http://www.nevo.co.il/Law_word/law15/memshala-1032.pdf</vt:lpwstr>
      </vt:variant>
      <vt:variant>
        <vt:lpwstr/>
      </vt:variant>
      <vt:variant>
        <vt:i4>7667726</vt:i4>
      </vt:variant>
      <vt:variant>
        <vt:i4>2412</vt:i4>
      </vt:variant>
      <vt:variant>
        <vt:i4>0</vt:i4>
      </vt:variant>
      <vt:variant>
        <vt:i4>5</vt:i4>
      </vt:variant>
      <vt:variant>
        <vt:lpwstr>http://www.nevo.co.il/law_word/law14/law-2582.pdf</vt:lpwstr>
      </vt:variant>
      <vt:variant>
        <vt:lpwstr/>
      </vt:variant>
      <vt:variant>
        <vt:i4>8126546</vt:i4>
      </vt:variant>
      <vt:variant>
        <vt:i4>2409</vt:i4>
      </vt:variant>
      <vt:variant>
        <vt:i4>0</vt:i4>
      </vt:variant>
      <vt:variant>
        <vt:i4>5</vt:i4>
      </vt:variant>
      <vt:variant>
        <vt:lpwstr>http://www.nevo.co.il/Law_word/law15/memshala-706.pdf</vt:lpwstr>
      </vt:variant>
      <vt:variant>
        <vt:lpwstr/>
      </vt:variant>
      <vt:variant>
        <vt:i4>8323085</vt:i4>
      </vt:variant>
      <vt:variant>
        <vt:i4>2406</vt:i4>
      </vt:variant>
      <vt:variant>
        <vt:i4>0</vt:i4>
      </vt:variant>
      <vt:variant>
        <vt:i4>5</vt:i4>
      </vt:variant>
      <vt:variant>
        <vt:lpwstr>http://www.nevo.co.il/Law_word/law14/law-2420.pdf</vt:lpwstr>
      </vt:variant>
      <vt:variant>
        <vt:lpwstr/>
      </vt:variant>
      <vt:variant>
        <vt:i4>1179755</vt:i4>
      </vt:variant>
      <vt:variant>
        <vt:i4>2403</vt:i4>
      </vt:variant>
      <vt:variant>
        <vt:i4>0</vt:i4>
      </vt:variant>
      <vt:variant>
        <vt:i4>5</vt:i4>
      </vt:variant>
      <vt:variant>
        <vt:lpwstr>http://www.nevo.co.il/Law_word/law15/memshala-1032.pdf</vt:lpwstr>
      </vt:variant>
      <vt:variant>
        <vt:lpwstr/>
      </vt:variant>
      <vt:variant>
        <vt:i4>7667726</vt:i4>
      </vt:variant>
      <vt:variant>
        <vt:i4>2400</vt:i4>
      </vt:variant>
      <vt:variant>
        <vt:i4>0</vt:i4>
      </vt:variant>
      <vt:variant>
        <vt:i4>5</vt:i4>
      </vt:variant>
      <vt:variant>
        <vt:lpwstr>http://www.nevo.co.il/law_word/law14/law-2582.pdf</vt:lpwstr>
      </vt:variant>
      <vt:variant>
        <vt:lpwstr/>
      </vt:variant>
      <vt:variant>
        <vt:i4>8061015</vt:i4>
      </vt:variant>
      <vt:variant>
        <vt:i4>2397</vt:i4>
      </vt:variant>
      <vt:variant>
        <vt:i4>0</vt:i4>
      </vt:variant>
      <vt:variant>
        <vt:i4>5</vt:i4>
      </vt:variant>
      <vt:variant>
        <vt:lpwstr>http://www.nevo.co.il/Law_word/law15/MEMSHALA-175.pdf</vt:lpwstr>
      </vt:variant>
      <vt:variant>
        <vt:lpwstr/>
      </vt:variant>
      <vt:variant>
        <vt:i4>8323085</vt:i4>
      </vt:variant>
      <vt:variant>
        <vt:i4>2394</vt:i4>
      </vt:variant>
      <vt:variant>
        <vt:i4>0</vt:i4>
      </vt:variant>
      <vt:variant>
        <vt:i4>5</vt:i4>
      </vt:variant>
      <vt:variant>
        <vt:lpwstr>http://www.nevo.co.il/Law_word/law14/LAW-2024.pdf</vt:lpwstr>
      </vt:variant>
      <vt:variant>
        <vt:lpwstr/>
      </vt:variant>
      <vt:variant>
        <vt:i4>1179755</vt:i4>
      </vt:variant>
      <vt:variant>
        <vt:i4>2391</vt:i4>
      </vt:variant>
      <vt:variant>
        <vt:i4>0</vt:i4>
      </vt:variant>
      <vt:variant>
        <vt:i4>5</vt:i4>
      </vt:variant>
      <vt:variant>
        <vt:lpwstr>http://www.nevo.co.il/Law_word/law15/memshala-1032.pdf</vt:lpwstr>
      </vt:variant>
      <vt:variant>
        <vt:lpwstr/>
      </vt:variant>
      <vt:variant>
        <vt:i4>7667726</vt:i4>
      </vt:variant>
      <vt:variant>
        <vt:i4>2388</vt:i4>
      </vt:variant>
      <vt:variant>
        <vt:i4>0</vt:i4>
      </vt:variant>
      <vt:variant>
        <vt:i4>5</vt:i4>
      </vt:variant>
      <vt:variant>
        <vt:lpwstr>http://www.nevo.co.il/law_word/law14/law-2582.pdf</vt:lpwstr>
      </vt:variant>
      <vt:variant>
        <vt:lpwstr/>
      </vt:variant>
      <vt:variant>
        <vt:i4>8126546</vt:i4>
      </vt:variant>
      <vt:variant>
        <vt:i4>2385</vt:i4>
      </vt:variant>
      <vt:variant>
        <vt:i4>0</vt:i4>
      </vt:variant>
      <vt:variant>
        <vt:i4>5</vt:i4>
      </vt:variant>
      <vt:variant>
        <vt:lpwstr>http://www.nevo.co.il/Law_word/law15/memshala-706.pdf</vt:lpwstr>
      </vt:variant>
      <vt:variant>
        <vt:lpwstr/>
      </vt:variant>
      <vt:variant>
        <vt:i4>8323085</vt:i4>
      </vt:variant>
      <vt:variant>
        <vt:i4>2382</vt:i4>
      </vt:variant>
      <vt:variant>
        <vt:i4>0</vt:i4>
      </vt:variant>
      <vt:variant>
        <vt:i4>5</vt:i4>
      </vt:variant>
      <vt:variant>
        <vt:lpwstr>http://www.nevo.co.il/Law_word/law14/law-2420.pdf</vt:lpwstr>
      </vt:variant>
      <vt:variant>
        <vt:lpwstr/>
      </vt:variant>
      <vt:variant>
        <vt:i4>8061015</vt:i4>
      </vt:variant>
      <vt:variant>
        <vt:i4>2379</vt:i4>
      </vt:variant>
      <vt:variant>
        <vt:i4>0</vt:i4>
      </vt:variant>
      <vt:variant>
        <vt:i4>5</vt:i4>
      </vt:variant>
      <vt:variant>
        <vt:lpwstr>http://www.nevo.co.il/Law_word/law15/MEMSHALA-175.pdf</vt:lpwstr>
      </vt:variant>
      <vt:variant>
        <vt:lpwstr/>
      </vt:variant>
      <vt:variant>
        <vt:i4>8323085</vt:i4>
      </vt:variant>
      <vt:variant>
        <vt:i4>2376</vt:i4>
      </vt:variant>
      <vt:variant>
        <vt:i4>0</vt:i4>
      </vt:variant>
      <vt:variant>
        <vt:i4>5</vt:i4>
      </vt:variant>
      <vt:variant>
        <vt:lpwstr>http://www.nevo.co.il/Law_word/law14/LAW-2024.pdf</vt:lpwstr>
      </vt:variant>
      <vt:variant>
        <vt:lpwstr/>
      </vt:variant>
      <vt:variant>
        <vt:i4>8061015</vt:i4>
      </vt:variant>
      <vt:variant>
        <vt:i4>2373</vt:i4>
      </vt:variant>
      <vt:variant>
        <vt:i4>0</vt:i4>
      </vt:variant>
      <vt:variant>
        <vt:i4>5</vt:i4>
      </vt:variant>
      <vt:variant>
        <vt:lpwstr>http://www.nevo.co.il/Law_word/law15/MEMSHALA-175.pdf</vt:lpwstr>
      </vt:variant>
      <vt:variant>
        <vt:lpwstr/>
      </vt:variant>
      <vt:variant>
        <vt:i4>8323085</vt:i4>
      </vt:variant>
      <vt:variant>
        <vt:i4>2370</vt:i4>
      </vt:variant>
      <vt:variant>
        <vt:i4>0</vt:i4>
      </vt:variant>
      <vt:variant>
        <vt:i4>5</vt:i4>
      </vt:variant>
      <vt:variant>
        <vt:lpwstr>http://www.nevo.co.il/Law_word/law14/LAW-2024.pdf</vt:lpwstr>
      </vt:variant>
      <vt:variant>
        <vt:lpwstr/>
      </vt:variant>
      <vt:variant>
        <vt:i4>1179755</vt:i4>
      </vt:variant>
      <vt:variant>
        <vt:i4>2367</vt:i4>
      </vt:variant>
      <vt:variant>
        <vt:i4>0</vt:i4>
      </vt:variant>
      <vt:variant>
        <vt:i4>5</vt:i4>
      </vt:variant>
      <vt:variant>
        <vt:lpwstr>http://www.nevo.co.il/Law_word/law15/memshala-1032.pdf</vt:lpwstr>
      </vt:variant>
      <vt:variant>
        <vt:lpwstr/>
      </vt:variant>
      <vt:variant>
        <vt:i4>7667726</vt:i4>
      </vt:variant>
      <vt:variant>
        <vt:i4>2364</vt:i4>
      </vt:variant>
      <vt:variant>
        <vt:i4>0</vt:i4>
      </vt:variant>
      <vt:variant>
        <vt:i4>5</vt:i4>
      </vt:variant>
      <vt:variant>
        <vt:lpwstr>http://www.nevo.co.il/law_word/law14/law-2582.pdf</vt:lpwstr>
      </vt:variant>
      <vt:variant>
        <vt:lpwstr/>
      </vt:variant>
      <vt:variant>
        <vt:i4>8061015</vt:i4>
      </vt:variant>
      <vt:variant>
        <vt:i4>2361</vt:i4>
      </vt:variant>
      <vt:variant>
        <vt:i4>0</vt:i4>
      </vt:variant>
      <vt:variant>
        <vt:i4>5</vt:i4>
      </vt:variant>
      <vt:variant>
        <vt:lpwstr>http://www.nevo.co.il/Law_word/law15/MEMSHALA-175.pdf</vt:lpwstr>
      </vt:variant>
      <vt:variant>
        <vt:lpwstr/>
      </vt:variant>
      <vt:variant>
        <vt:i4>8323085</vt:i4>
      </vt:variant>
      <vt:variant>
        <vt:i4>2358</vt:i4>
      </vt:variant>
      <vt:variant>
        <vt:i4>0</vt:i4>
      </vt:variant>
      <vt:variant>
        <vt:i4>5</vt:i4>
      </vt:variant>
      <vt:variant>
        <vt:lpwstr>http://www.nevo.co.il/Law_word/law14/LAW-2024.pdf</vt:lpwstr>
      </vt:variant>
      <vt:variant>
        <vt:lpwstr/>
      </vt:variant>
      <vt:variant>
        <vt:i4>1179755</vt:i4>
      </vt:variant>
      <vt:variant>
        <vt:i4>2355</vt:i4>
      </vt:variant>
      <vt:variant>
        <vt:i4>0</vt:i4>
      </vt:variant>
      <vt:variant>
        <vt:i4>5</vt:i4>
      </vt:variant>
      <vt:variant>
        <vt:lpwstr>http://www.nevo.co.il/Law_word/law15/memshala-1032.pdf</vt:lpwstr>
      </vt:variant>
      <vt:variant>
        <vt:lpwstr/>
      </vt:variant>
      <vt:variant>
        <vt:i4>7667726</vt:i4>
      </vt:variant>
      <vt:variant>
        <vt:i4>2352</vt:i4>
      </vt:variant>
      <vt:variant>
        <vt:i4>0</vt:i4>
      </vt:variant>
      <vt:variant>
        <vt:i4>5</vt:i4>
      </vt:variant>
      <vt:variant>
        <vt:lpwstr>http://www.nevo.co.il/law_word/law14/law-2582.pdf</vt:lpwstr>
      </vt:variant>
      <vt:variant>
        <vt:lpwstr/>
      </vt:variant>
      <vt:variant>
        <vt:i4>8061015</vt:i4>
      </vt:variant>
      <vt:variant>
        <vt:i4>2349</vt:i4>
      </vt:variant>
      <vt:variant>
        <vt:i4>0</vt:i4>
      </vt:variant>
      <vt:variant>
        <vt:i4>5</vt:i4>
      </vt:variant>
      <vt:variant>
        <vt:lpwstr>http://www.nevo.co.il/Law_word/law15/MEMSHALA-175.pdf</vt:lpwstr>
      </vt:variant>
      <vt:variant>
        <vt:lpwstr/>
      </vt:variant>
      <vt:variant>
        <vt:i4>8323085</vt:i4>
      </vt:variant>
      <vt:variant>
        <vt:i4>2346</vt:i4>
      </vt:variant>
      <vt:variant>
        <vt:i4>0</vt:i4>
      </vt:variant>
      <vt:variant>
        <vt:i4>5</vt:i4>
      </vt:variant>
      <vt:variant>
        <vt:lpwstr>http://www.nevo.co.il/Law_word/law14/LAW-2024.pdf</vt:lpwstr>
      </vt:variant>
      <vt:variant>
        <vt:lpwstr/>
      </vt:variant>
      <vt:variant>
        <vt:i4>8061015</vt:i4>
      </vt:variant>
      <vt:variant>
        <vt:i4>2343</vt:i4>
      </vt:variant>
      <vt:variant>
        <vt:i4>0</vt:i4>
      </vt:variant>
      <vt:variant>
        <vt:i4>5</vt:i4>
      </vt:variant>
      <vt:variant>
        <vt:lpwstr>http://www.nevo.co.il/Law_word/law15/MEMSHALA-175.pdf</vt:lpwstr>
      </vt:variant>
      <vt:variant>
        <vt:lpwstr/>
      </vt:variant>
      <vt:variant>
        <vt:i4>8323085</vt:i4>
      </vt:variant>
      <vt:variant>
        <vt:i4>2340</vt:i4>
      </vt:variant>
      <vt:variant>
        <vt:i4>0</vt:i4>
      </vt:variant>
      <vt:variant>
        <vt:i4>5</vt:i4>
      </vt:variant>
      <vt:variant>
        <vt:lpwstr>http://www.nevo.co.il/Law_word/law14/LAW-2024.pdf</vt:lpwstr>
      </vt:variant>
      <vt:variant>
        <vt:lpwstr/>
      </vt:variant>
      <vt:variant>
        <vt:i4>1179755</vt:i4>
      </vt:variant>
      <vt:variant>
        <vt:i4>2337</vt:i4>
      </vt:variant>
      <vt:variant>
        <vt:i4>0</vt:i4>
      </vt:variant>
      <vt:variant>
        <vt:i4>5</vt:i4>
      </vt:variant>
      <vt:variant>
        <vt:lpwstr>http://www.nevo.co.il/Law_word/law15/memshala-1032.pdf</vt:lpwstr>
      </vt:variant>
      <vt:variant>
        <vt:lpwstr/>
      </vt:variant>
      <vt:variant>
        <vt:i4>7667726</vt:i4>
      </vt:variant>
      <vt:variant>
        <vt:i4>2334</vt:i4>
      </vt:variant>
      <vt:variant>
        <vt:i4>0</vt:i4>
      </vt:variant>
      <vt:variant>
        <vt:i4>5</vt:i4>
      </vt:variant>
      <vt:variant>
        <vt:lpwstr>http://www.nevo.co.il/law_word/law14/law-2582.pdf</vt:lpwstr>
      </vt:variant>
      <vt:variant>
        <vt:lpwstr/>
      </vt:variant>
      <vt:variant>
        <vt:i4>8061015</vt:i4>
      </vt:variant>
      <vt:variant>
        <vt:i4>2331</vt:i4>
      </vt:variant>
      <vt:variant>
        <vt:i4>0</vt:i4>
      </vt:variant>
      <vt:variant>
        <vt:i4>5</vt:i4>
      </vt:variant>
      <vt:variant>
        <vt:lpwstr>http://www.nevo.co.il/Law_word/law15/MEMSHALA-175.pdf</vt:lpwstr>
      </vt:variant>
      <vt:variant>
        <vt:lpwstr/>
      </vt:variant>
      <vt:variant>
        <vt:i4>8323085</vt:i4>
      </vt:variant>
      <vt:variant>
        <vt:i4>2328</vt:i4>
      </vt:variant>
      <vt:variant>
        <vt:i4>0</vt:i4>
      </vt:variant>
      <vt:variant>
        <vt:i4>5</vt:i4>
      </vt:variant>
      <vt:variant>
        <vt:lpwstr>http://www.nevo.co.il/Law_word/law14/LAW-2024.pdf</vt:lpwstr>
      </vt:variant>
      <vt:variant>
        <vt:lpwstr/>
      </vt:variant>
      <vt:variant>
        <vt:i4>8061015</vt:i4>
      </vt:variant>
      <vt:variant>
        <vt:i4>2325</vt:i4>
      </vt:variant>
      <vt:variant>
        <vt:i4>0</vt:i4>
      </vt:variant>
      <vt:variant>
        <vt:i4>5</vt:i4>
      </vt:variant>
      <vt:variant>
        <vt:lpwstr>http://www.nevo.co.il/Law_word/law15/MEMSHALA-175.pdf</vt:lpwstr>
      </vt:variant>
      <vt:variant>
        <vt:lpwstr/>
      </vt:variant>
      <vt:variant>
        <vt:i4>8323085</vt:i4>
      </vt:variant>
      <vt:variant>
        <vt:i4>2322</vt:i4>
      </vt:variant>
      <vt:variant>
        <vt:i4>0</vt:i4>
      </vt:variant>
      <vt:variant>
        <vt:i4>5</vt:i4>
      </vt:variant>
      <vt:variant>
        <vt:lpwstr>http://www.nevo.co.il/Law_word/law14/LAW-2024.pdf</vt:lpwstr>
      </vt:variant>
      <vt:variant>
        <vt:lpwstr/>
      </vt:variant>
      <vt:variant>
        <vt:i4>1179755</vt:i4>
      </vt:variant>
      <vt:variant>
        <vt:i4>2319</vt:i4>
      </vt:variant>
      <vt:variant>
        <vt:i4>0</vt:i4>
      </vt:variant>
      <vt:variant>
        <vt:i4>5</vt:i4>
      </vt:variant>
      <vt:variant>
        <vt:lpwstr>http://www.nevo.co.il/Law_word/law15/memshala-1032.pdf</vt:lpwstr>
      </vt:variant>
      <vt:variant>
        <vt:lpwstr/>
      </vt:variant>
      <vt:variant>
        <vt:i4>7667726</vt:i4>
      </vt:variant>
      <vt:variant>
        <vt:i4>2316</vt:i4>
      </vt:variant>
      <vt:variant>
        <vt:i4>0</vt:i4>
      </vt:variant>
      <vt:variant>
        <vt:i4>5</vt:i4>
      </vt:variant>
      <vt:variant>
        <vt:lpwstr>http://www.nevo.co.il/law_word/law14/law-2582.pdf</vt:lpwstr>
      </vt:variant>
      <vt:variant>
        <vt:lpwstr/>
      </vt:variant>
      <vt:variant>
        <vt:i4>8126546</vt:i4>
      </vt:variant>
      <vt:variant>
        <vt:i4>2313</vt:i4>
      </vt:variant>
      <vt:variant>
        <vt:i4>0</vt:i4>
      </vt:variant>
      <vt:variant>
        <vt:i4>5</vt:i4>
      </vt:variant>
      <vt:variant>
        <vt:lpwstr>http://www.nevo.co.il/Law_word/law15/memshala-706.pdf</vt:lpwstr>
      </vt:variant>
      <vt:variant>
        <vt:lpwstr/>
      </vt:variant>
      <vt:variant>
        <vt:i4>8323085</vt:i4>
      </vt:variant>
      <vt:variant>
        <vt:i4>2310</vt:i4>
      </vt:variant>
      <vt:variant>
        <vt:i4>0</vt:i4>
      </vt:variant>
      <vt:variant>
        <vt:i4>5</vt:i4>
      </vt:variant>
      <vt:variant>
        <vt:lpwstr>http://www.nevo.co.il/Law_word/law14/law-2420.pdf</vt:lpwstr>
      </vt:variant>
      <vt:variant>
        <vt:lpwstr/>
      </vt:variant>
      <vt:variant>
        <vt:i4>8061015</vt:i4>
      </vt:variant>
      <vt:variant>
        <vt:i4>2307</vt:i4>
      </vt:variant>
      <vt:variant>
        <vt:i4>0</vt:i4>
      </vt:variant>
      <vt:variant>
        <vt:i4>5</vt:i4>
      </vt:variant>
      <vt:variant>
        <vt:lpwstr>http://www.nevo.co.il/Law_word/law15/MEMSHALA-175.pdf</vt:lpwstr>
      </vt:variant>
      <vt:variant>
        <vt:lpwstr/>
      </vt:variant>
      <vt:variant>
        <vt:i4>8323085</vt:i4>
      </vt:variant>
      <vt:variant>
        <vt:i4>2304</vt:i4>
      </vt:variant>
      <vt:variant>
        <vt:i4>0</vt:i4>
      </vt:variant>
      <vt:variant>
        <vt:i4>5</vt:i4>
      </vt:variant>
      <vt:variant>
        <vt:lpwstr>http://www.nevo.co.il/Law_word/law14/LAW-2024.pdf</vt:lpwstr>
      </vt:variant>
      <vt:variant>
        <vt:lpwstr/>
      </vt:variant>
      <vt:variant>
        <vt:i4>8061015</vt:i4>
      </vt:variant>
      <vt:variant>
        <vt:i4>2301</vt:i4>
      </vt:variant>
      <vt:variant>
        <vt:i4>0</vt:i4>
      </vt:variant>
      <vt:variant>
        <vt:i4>5</vt:i4>
      </vt:variant>
      <vt:variant>
        <vt:lpwstr>http://www.nevo.co.il/Law_word/law15/MEMSHALA-175.pdf</vt:lpwstr>
      </vt:variant>
      <vt:variant>
        <vt:lpwstr/>
      </vt:variant>
      <vt:variant>
        <vt:i4>8323085</vt:i4>
      </vt:variant>
      <vt:variant>
        <vt:i4>2298</vt:i4>
      </vt:variant>
      <vt:variant>
        <vt:i4>0</vt:i4>
      </vt:variant>
      <vt:variant>
        <vt:i4>5</vt:i4>
      </vt:variant>
      <vt:variant>
        <vt:lpwstr>http://www.nevo.co.il/Law_word/law14/LAW-2024.pdf</vt:lpwstr>
      </vt:variant>
      <vt:variant>
        <vt:lpwstr/>
      </vt:variant>
      <vt:variant>
        <vt:i4>8061015</vt:i4>
      </vt:variant>
      <vt:variant>
        <vt:i4>2295</vt:i4>
      </vt:variant>
      <vt:variant>
        <vt:i4>0</vt:i4>
      </vt:variant>
      <vt:variant>
        <vt:i4>5</vt:i4>
      </vt:variant>
      <vt:variant>
        <vt:lpwstr>http://www.nevo.co.il/Law_word/law15/MEMSHALA-175.pdf</vt:lpwstr>
      </vt:variant>
      <vt:variant>
        <vt:lpwstr/>
      </vt:variant>
      <vt:variant>
        <vt:i4>8323085</vt:i4>
      </vt:variant>
      <vt:variant>
        <vt:i4>2292</vt:i4>
      </vt:variant>
      <vt:variant>
        <vt:i4>0</vt:i4>
      </vt:variant>
      <vt:variant>
        <vt:i4>5</vt:i4>
      </vt:variant>
      <vt:variant>
        <vt:lpwstr>http://www.nevo.co.il/Law_word/law14/LAW-2024.pdf</vt:lpwstr>
      </vt:variant>
      <vt:variant>
        <vt:lpwstr/>
      </vt:variant>
      <vt:variant>
        <vt:i4>7536649</vt:i4>
      </vt:variant>
      <vt:variant>
        <vt:i4>2289</vt:i4>
      </vt:variant>
      <vt:variant>
        <vt:i4>0</vt:i4>
      </vt:variant>
      <vt:variant>
        <vt:i4>5</vt:i4>
      </vt:variant>
      <vt:variant>
        <vt:lpwstr>http://web1.nevo.co.il/Law_word/law15/memshala-335.pdf</vt:lpwstr>
      </vt:variant>
      <vt:variant>
        <vt:lpwstr/>
      </vt:variant>
      <vt:variant>
        <vt:i4>8323085</vt:i4>
      </vt:variant>
      <vt:variant>
        <vt:i4>2286</vt:i4>
      </vt:variant>
      <vt:variant>
        <vt:i4>0</vt:i4>
      </vt:variant>
      <vt:variant>
        <vt:i4>5</vt:i4>
      </vt:variant>
      <vt:variant>
        <vt:lpwstr>http://www.nevo.co.il/Law_word/law14/LAW-2125.pdf</vt:lpwstr>
      </vt:variant>
      <vt:variant>
        <vt:lpwstr/>
      </vt:variant>
      <vt:variant>
        <vt:i4>8126465</vt:i4>
      </vt:variant>
      <vt:variant>
        <vt:i4>2283</vt:i4>
      </vt:variant>
      <vt:variant>
        <vt:i4>0</vt:i4>
      </vt:variant>
      <vt:variant>
        <vt:i4>5</vt:i4>
      </vt:variant>
      <vt:variant>
        <vt:lpwstr>http://www.nevo.co.il/Law_word/law14/LAW-1028.pdf</vt:lpwstr>
      </vt:variant>
      <vt:variant>
        <vt:lpwstr/>
      </vt:variant>
      <vt:variant>
        <vt:i4>1179755</vt:i4>
      </vt:variant>
      <vt:variant>
        <vt:i4>2280</vt:i4>
      </vt:variant>
      <vt:variant>
        <vt:i4>0</vt:i4>
      </vt:variant>
      <vt:variant>
        <vt:i4>5</vt:i4>
      </vt:variant>
      <vt:variant>
        <vt:lpwstr>http://www.nevo.co.il/Law_word/law15/memshala-1032.pdf</vt:lpwstr>
      </vt:variant>
      <vt:variant>
        <vt:lpwstr/>
      </vt:variant>
      <vt:variant>
        <vt:i4>7667726</vt:i4>
      </vt:variant>
      <vt:variant>
        <vt:i4>2277</vt:i4>
      </vt:variant>
      <vt:variant>
        <vt:i4>0</vt:i4>
      </vt:variant>
      <vt:variant>
        <vt:i4>5</vt:i4>
      </vt:variant>
      <vt:variant>
        <vt:lpwstr>http://www.nevo.co.il/law_word/law14/law-2582.pdf</vt:lpwstr>
      </vt:variant>
      <vt:variant>
        <vt:lpwstr/>
      </vt:variant>
      <vt:variant>
        <vt:i4>8126544</vt:i4>
      </vt:variant>
      <vt:variant>
        <vt:i4>2274</vt:i4>
      </vt:variant>
      <vt:variant>
        <vt:i4>0</vt:i4>
      </vt:variant>
      <vt:variant>
        <vt:i4>5</vt:i4>
      </vt:variant>
      <vt:variant>
        <vt:lpwstr>http://www.nevo.co.il/Law_word/law15/memshala-704.pdf</vt:lpwstr>
      </vt:variant>
      <vt:variant>
        <vt:lpwstr/>
      </vt:variant>
      <vt:variant>
        <vt:i4>7667724</vt:i4>
      </vt:variant>
      <vt:variant>
        <vt:i4>2271</vt:i4>
      </vt:variant>
      <vt:variant>
        <vt:i4>0</vt:i4>
      </vt:variant>
      <vt:variant>
        <vt:i4>5</vt:i4>
      </vt:variant>
      <vt:variant>
        <vt:lpwstr>http://www.nevo.co.il/law_word/law14/law-2481.pdf</vt:lpwstr>
      </vt:variant>
      <vt:variant>
        <vt:lpwstr/>
      </vt:variant>
      <vt:variant>
        <vt:i4>1179755</vt:i4>
      </vt:variant>
      <vt:variant>
        <vt:i4>2268</vt:i4>
      </vt:variant>
      <vt:variant>
        <vt:i4>0</vt:i4>
      </vt:variant>
      <vt:variant>
        <vt:i4>5</vt:i4>
      </vt:variant>
      <vt:variant>
        <vt:lpwstr>http://www.nevo.co.il/Law_word/law15/memshala-1032.pdf</vt:lpwstr>
      </vt:variant>
      <vt:variant>
        <vt:lpwstr/>
      </vt:variant>
      <vt:variant>
        <vt:i4>7667726</vt:i4>
      </vt:variant>
      <vt:variant>
        <vt:i4>2265</vt:i4>
      </vt:variant>
      <vt:variant>
        <vt:i4>0</vt:i4>
      </vt:variant>
      <vt:variant>
        <vt:i4>5</vt:i4>
      </vt:variant>
      <vt:variant>
        <vt:lpwstr>http://www.nevo.co.il/law_word/law14/law-2582.pdf</vt:lpwstr>
      </vt:variant>
      <vt:variant>
        <vt:lpwstr/>
      </vt:variant>
      <vt:variant>
        <vt:i4>3145755</vt:i4>
      </vt:variant>
      <vt:variant>
        <vt:i4>2262</vt:i4>
      </vt:variant>
      <vt:variant>
        <vt:i4>0</vt:i4>
      </vt:variant>
      <vt:variant>
        <vt:i4>5</vt:i4>
      </vt:variant>
      <vt:variant>
        <vt:lpwstr>http://www.nevo.co.il/Law_word/law16/knesset-310.pdf</vt:lpwstr>
      </vt:variant>
      <vt:variant>
        <vt:lpwstr/>
      </vt:variant>
      <vt:variant>
        <vt:i4>7929866</vt:i4>
      </vt:variant>
      <vt:variant>
        <vt:i4>2259</vt:i4>
      </vt:variant>
      <vt:variant>
        <vt:i4>0</vt:i4>
      </vt:variant>
      <vt:variant>
        <vt:i4>5</vt:i4>
      </vt:variant>
      <vt:variant>
        <vt:lpwstr>http://www.nevo.co.il/Law_word/law14/law-2241.pdf</vt:lpwstr>
      </vt:variant>
      <vt:variant>
        <vt:lpwstr/>
      </vt:variant>
      <vt:variant>
        <vt:i4>786556</vt:i4>
      </vt:variant>
      <vt:variant>
        <vt:i4>2256</vt:i4>
      </vt:variant>
      <vt:variant>
        <vt:i4>0</vt:i4>
      </vt:variant>
      <vt:variant>
        <vt:i4>5</vt:i4>
      </vt:variant>
      <vt:variant>
        <vt:lpwstr>http://www.nevo.co.il/Law_word/law17/PROP-2336.pdf</vt:lpwstr>
      </vt:variant>
      <vt:variant>
        <vt:lpwstr/>
      </vt:variant>
      <vt:variant>
        <vt:i4>8323086</vt:i4>
      </vt:variant>
      <vt:variant>
        <vt:i4>2253</vt:i4>
      </vt:variant>
      <vt:variant>
        <vt:i4>0</vt:i4>
      </vt:variant>
      <vt:variant>
        <vt:i4>5</vt:i4>
      </vt:variant>
      <vt:variant>
        <vt:lpwstr>http://www.nevo.co.il/Law_word/law14/LAW-1512.pdf</vt:lpwstr>
      </vt:variant>
      <vt:variant>
        <vt:lpwstr/>
      </vt:variant>
      <vt:variant>
        <vt:i4>1179755</vt:i4>
      </vt:variant>
      <vt:variant>
        <vt:i4>2250</vt:i4>
      </vt:variant>
      <vt:variant>
        <vt:i4>0</vt:i4>
      </vt:variant>
      <vt:variant>
        <vt:i4>5</vt:i4>
      </vt:variant>
      <vt:variant>
        <vt:lpwstr>http://www.nevo.co.il/Law_word/law15/memshala-1032.pdf</vt:lpwstr>
      </vt:variant>
      <vt:variant>
        <vt:lpwstr/>
      </vt:variant>
      <vt:variant>
        <vt:i4>7667726</vt:i4>
      </vt:variant>
      <vt:variant>
        <vt:i4>2247</vt:i4>
      </vt:variant>
      <vt:variant>
        <vt:i4>0</vt:i4>
      </vt:variant>
      <vt:variant>
        <vt:i4>5</vt:i4>
      </vt:variant>
      <vt:variant>
        <vt:lpwstr>http://www.nevo.co.il/law_word/law14/law-2582.pdf</vt:lpwstr>
      </vt:variant>
      <vt:variant>
        <vt:lpwstr/>
      </vt:variant>
      <vt:variant>
        <vt:i4>8061015</vt:i4>
      </vt:variant>
      <vt:variant>
        <vt:i4>2244</vt:i4>
      </vt:variant>
      <vt:variant>
        <vt:i4>0</vt:i4>
      </vt:variant>
      <vt:variant>
        <vt:i4>5</vt:i4>
      </vt:variant>
      <vt:variant>
        <vt:lpwstr>http://www.nevo.co.il/Law_word/law15/MEMSHALA-175.pdf</vt:lpwstr>
      </vt:variant>
      <vt:variant>
        <vt:lpwstr/>
      </vt:variant>
      <vt:variant>
        <vt:i4>8323085</vt:i4>
      </vt:variant>
      <vt:variant>
        <vt:i4>2241</vt:i4>
      </vt:variant>
      <vt:variant>
        <vt:i4>0</vt:i4>
      </vt:variant>
      <vt:variant>
        <vt:i4>5</vt:i4>
      </vt:variant>
      <vt:variant>
        <vt:lpwstr>http://www.nevo.co.il/Law_word/law14/LAW-2024.pdf</vt:lpwstr>
      </vt:variant>
      <vt:variant>
        <vt:lpwstr/>
      </vt:variant>
      <vt:variant>
        <vt:i4>1179755</vt:i4>
      </vt:variant>
      <vt:variant>
        <vt:i4>2238</vt:i4>
      </vt:variant>
      <vt:variant>
        <vt:i4>0</vt:i4>
      </vt:variant>
      <vt:variant>
        <vt:i4>5</vt:i4>
      </vt:variant>
      <vt:variant>
        <vt:lpwstr>http://www.nevo.co.il/Law_word/law15/memshala-1032.pdf</vt:lpwstr>
      </vt:variant>
      <vt:variant>
        <vt:lpwstr/>
      </vt:variant>
      <vt:variant>
        <vt:i4>7667726</vt:i4>
      </vt:variant>
      <vt:variant>
        <vt:i4>2235</vt:i4>
      </vt:variant>
      <vt:variant>
        <vt:i4>0</vt:i4>
      </vt:variant>
      <vt:variant>
        <vt:i4>5</vt:i4>
      </vt:variant>
      <vt:variant>
        <vt:lpwstr>http://www.nevo.co.il/law_word/law14/law-2582.pdf</vt:lpwstr>
      </vt:variant>
      <vt:variant>
        <vt:lpwstr/>
      </vt:variant>
      <vt:variant>
        <vt:i4>8126546</vt:i4>
      </vt:variant>
      <vt:variant>
        <vt:i4>2232</vt:i4>
      </vt:variant>
      <vt:variant>
        <vt:i4>0</vt:i4>
      </vt:variant>
      <vt:variant>
        <vt:i4>5</vt:i4>
      </vt:variant>
      <vt:variant>
        <vt:lpwstr>http://www.nevo.co.il/Law_word/law15/memshala-706.pdf</vt:lpwstr>
      </vt:variant>
      <vt:variant>
        <vt:lpwstr/>
      </vt:variant>
      <vt:variant>
        <vt:i4>8323085</vt:i4>
      </vt:variant>
      <vt:variant>
        <vt:i4>2229</vt:i4>
      </vt:variant>
      <vt:variant>
        <vt:i4>0</vt:i4>
      </vt:variant>
      <vt:variant>
        <vt:i4>5</vt:i4>
      </vt:variant>
      <vt:variant>
        <vt:lpwstr>http://www.nevo.co.il/Law_word/law14/law-2420.pdf</vt:lpwstr>
      </vt:variant>
      <vt:variant>
        <vt:lpwstr/>
      </vt:variant>
      <vt:variant>
        <vt:i4>8061015</vt:i4>
      </vt:variant>
      <vt:variant>
        <vt:i4>2226</vt:i4>
      </vt:variant>
      <vt:variant>
        <vt:i4>0</vt:i4>
      </vt:variant>
      <vt:variant>
        <vt:i4>5</vt:i4>
      </vt:variant>
      <vt:variant>
        <vt:lpwstr>http://www.nevo.co.il/Law_word/law15/MEMSHALA-175.pdf</vt:lpwstr>
      </vt:variant>
      <vt:variant>
        <vt:lpwstr/>
      </vt:variant>
      <vt:variant>
        <vt:i4>8323085</vt:i4>
      </vt:variant>
      <vt:variant>
        <vt:i4>2223</vt:i4>
      </vt:variant>
      <vt:variant>
        <vt:i4>0</vt:i4>
      </vt:variant>
      <vt:variant>
        <vt:i4>5</vt:i4>
      </vt:variant>
      <vt:variant>
        <vt:lpwstr>http://www.nevo.co.il/Law_word/law14/LAW-2024.pdf</vt:lpwstr>
      </vt:variant>
      <vt:variant>
        <vt:lpwstr/>
      </vt:variant>
      <vt:variant>
        <vt:i4>1179755</vt:i4>
      </vt:variant>
      <vt:variant>
        <vt:i4>2220</vt:i4>
      </vt:variant>
      <vt:variant>
        <vt:i4>0</vt:i4>
      </vt:variant>
      <vt:variant>
        <vt:i4>5</vt:i4>
      </vt:variant>
      <vt:variant>
        <vt:lpwstr>http://www.nevo.co.il/Law_word/law15/memshala-1032.pdf</vt:lpwstr>
      </vt:variant>
      <vt:variant>
        <vt:lpwstr/>
      </vt:variant>
      <vt:variant>
        <vt:i4>7667726</vt:i4>
      </vt:variant>
      <vt:variant>
        <vt:i4>2217</vt:i4>
      </vt:variant>
      <vt:variant>
        <vt:i4>0</vt:i4>
      </vt:variant>
      <vt:variant>
        <vt:i4>5</vt:i4>
      </vt:variant>
      <vt:variant>
        <vt:lpwstr>http://www.nevo.co.il/law_word/law14/law-2582.pdf</vt:lpwstr>
      </vt:variant>
      <vt:variant>
        <vt:lpwstr/>
      </vt:variant>
      <vt:variant>
        <vt:i4>1179755</vt:i4>
      </vt:variant>
      <vt:variant>
        <vt:i4>2214</vt:i4>
      </vt:variant>
      <vt:variant>
        <vt:i4>0</vt:i4>
      </vt:variant>
      <vt:variant>
        <vt:i4>5</vt:i4>
      </vt:variant>
      <vt:variant>
        <vt:lpwstr>http://www.nevo.co.il/Law_word/law15/memshala-1032.pdf</vt:lpwstr>
      </vt:variant>
      <vt:variant>
        <vt:lpwstr/>
      </vt:variant>
      <vt:variant>
        <vt:i4>7667726</vt:i4>
      </vt:variant>
      <vt:variant>
        <vt:i4>2211</vt:i4>
      </vt:variant>
      <vt:variant>
        <vt:i4>0</vt:i4>
      </vt:variant>
      <vt:variant>
        <vt:i4>5</vt:i4>
      </vt:variant>
      <vt:variant>
        <vt:lpwstr>http://www.nevo.co.il/law_word/law14/law-2582.pdf</vt:lpwstr>
      </vt:variant>
      <vt:variant>
        <vt:lpwstr/>
      </vt:variant>
      <vt:variant>
        <vt:i4>8126546</vt:i4>
      </vt:variant>
      <vt:variant>
        <vt:i4>2208</vt:i4>
      </vt:variant>
      <vt:variant>
        <vt:i4>0</vt:i4>
      </vt:variant>
      <vt:variant>
        <vt:i4>5</vt:i4>
      </vt:variant>
      <vt:variant>
        <vt:lpwstr>http://www.nevo.co.il/Law_word/law15/memshala-706.pdf</vt:lpwstr>
      </vt:variant>
      <vt:variant>
        <vt:lpwstr/>
      </vt:variant>
      <vt:variant>
        <vt:i4>8323085</vt:i4>
      </vt:variant>
      <vt:variant>
        <vt:i4>2205</vt:i4>
      </vt:variant>
      <vt:variant>
        <vt:i4>0</vt:i4>
      </vt:variant>
      <vt:variant>
        <vt:i4>5</vt:i4>
      </vt:variant>
      <vt:variant>
        <vt:lpwstr>http://www.nevo.co.il/Law_word/law14/law-2420.pdf</vt:lpwstr>
      </vt:variant>
      <vt:variant>
        <vt:lpwstr/>
      </vt:variant>
      <vt:variant>
        <vt:i4>8061015</vt:i4>
      </vt:variant>
      <vt:variant>
        <vt:i4>2202</vt:i4>
      </vt:variant>
      <vt:variant>
        <vt:i4>0</vt:i4>
      </vt:variant>
      <vt:variant>
        <vt:i4>5</vt:i4>
      </vt:variant>
      <vt:variant>
        <vt:lpwstr>http://www.nevo.co.il/Law_word/law15/MEMSHALA-175.pdf</vt:lpwstr>
      </vt:variant>
      <vt:variant>
        <vt:lpwstr/>
      </vt:variant>
      <vt:variant>
        <vt:i4>8323085</vt:i4>
      </vt:variant>
      <vt:variant>
        <vt:i4>2199</vt:i4>
      </vt:variant>
      <vt:variant>
        <vt:i4>0</vt:i4>
      </vt:variant>
      <vt:variant>
        <vt:i4>5</vt:i4>
      </vt:variant>
      <vt:variant>
        <vt:lpwstr>http://www.nevo.co.il/Law_word/law14/LAW-2024.pdf</vt:lpwstr>
      </vt:variant>
      <vt:variant>
        <vt:lpwstr/>
      </vt:variant>
      <vt:variant>
        <vt:i4>1179755</vt:i4>
      </vt:variant>
      <vt:variant>
        <vt:i4>2196</vt:i4>
      </vt:variant>
      <vt:variant>
        <vt:i4>0</vt:i4>
      </vt:variant>
      <vt:variant>
        <vt:i4>5</vt:i4>
      </vt:variant>
      <vt:variant>
        <vt:lpwstr>http://www.nevo.co.il/Law_word/law15/memshala-1032.pdf</vt:lpwstr>
      </vt:variant>
      <vt:variant>
        <vt:lpwstr/>
      </vt:variant>
      <vt:variant>
        <vt:i4>7667726</vt:i4>
      </vt:variant>
      <vt:variant>
        <vt:i4>2193</vt:i4>
      </vt:variant>
      <vt:variant>
        <vt:i4>0</vt:i4>
      </vt:variant>
      <vt:variant>
        <vt:i4>5</vt:i4>
      </vt:variant>
      <vt:variant>
        <vt:lpwstr>http://www.nevo.co.il/law_word/law14/law-2582.pdf</vt:lpwstr>
      </vt:variant>
      <vt:variant>
        <vt:lpwstr/>
      </vt:variant>
      <vt:variant>
        <vt:i4>8061015</vt:i4>
      </vt:variant>
      <vt:variant>
        <vt:i4>2190</vt:i4>
      </vt:variant>
      <vt:variant>
        <vt:i4>0</vt:i4>
      </vt:variant>
      <vt:variant>
        <vt:i4>5</vt:i4>
      </vt:variant>
      <vt:variant>
        <vt:lpwstr>http://www.nevo.co.il/Law_word/law15/MEMSHALA-175.pdf</vt:lpwstr>
      </vt:variant>
      <vt:variant>
        <vt:lpwstr/>
      </vt:variant>
      <vt:variant>
        <vt:i4>8323085</vt:i4>
      </vt:variant>
      <vt:variant>
        <vt:i4>2187</vt:i4>
      </vt:variant>
      <vt:variant>
        <vt:i4>0</vt:i4>
      </vt:variant>
      <vt:variant>
        <vt:i4>5</vt:i4>
      </vt:variant>
      <vt:variant>
        <vt:lpwstr>http://www.nevo.co.il/Law_word/law14/LAW-2024.pdf</vt:lpwstr>
      </vt:variant>
      <vt:variant>
        <vt:lpwstr/>
      </vt:variant>
      <vt:variant>
        <vt:i4>1179755</vt:i4>
      </vt:variant>
      <vt:variant>
        <vt:i4>2184</vt:i4>
      </vt:variant>
      <vt:variant>
        <vt:i4>0</vt:i4>
      </vt:variant>
      <vt:variant>
        <vt:i4>5</vt:i4>
      </vt:variant>
      <vt:variant>
        <vt:lpwstr>http://www.nevo.co.il/Law_word/law15/memshala-1032.pdf</vt:lpwstr>
      </vt:variant>
      <vt:variant>
        <vt:lpwstr/>
      </vt:variant>
      <vt:variant>
        <vt:i4>7667726</vt:i4>
      </vt:variant>
      <vt:variant>
        <vt:i4>2181</vt:i4>
      </vt:variant>
      <vt:variant>
        <vt:i4>0</vt:i4>
      </vt:variant>
      <vt:variant>
        <vt:i4>5</vt:i4>
      </vt:variant>
      <vt:variant>
        <vt:lpwstr>http://www.nevo.co.il/law_word/law14/law-2582.pdf</vt:lpwstr>
      </vt:variant>
      <vt:variant>
        <vt:lpwstr/>
      </vt:variant>
      <vt:variant>
        <vt:i4>8126546</vt:i4>
      </vt:variant>
      <vt:variant>
        <vt:i4>2178</vt:i4>
      </vt:variant>
      <vt:variant>
        <vt:i4>0</vt:i4>
      </vt:variant>
      <vt:variant>
        <vt:i4>5</vt:i4>
      </vt:variant>
      <vt:variant>
        <vt:lpwstr>http://www.nevo.co.il/Law_word/law15/memshala-706.pdf</vt:lpwstr>
      </vt:variant>
      <vt:variant>
        <vt:lpwstr/>
      </vt:variant>
      <vt:variant>
        <vt:i4>8323085</vt:i4>
      </vt:variant>
      <vt:variant>
        <vt:i4>2175</vt:i4>
      </vt:variant>
      <vt:variant>
        <vt:i4>0</vt:i4>
      </vt:variant>
      <vt:variant>
        <vt:i4>5</vt:i4>
      </vt:variant>
      <vt:variant>
        <vt:lpwstr>http://www.nevo.co.il/Law_word/law14/law-2420.pdf</vt:lpwstr>
      </vt:variant>
      <vt:variant>
        <vt:lpwstr/>
      </vt:variant>
      <vt:variant>
        <vt:i4>8061015</vt:i4>
      </vt:variant>
      <vt:variant>
        <vt:i4>2172</vt:i4>
      </vt:variant>
      <vt:variant>
        <vt:i4>0</vt:i4>
      </vt:variant>
      <vt:variant>
        <vt:i4>5</vt:i4>
      </vt:variant>
      <vt:variant>
        <vt:lpwstr>http://www.nevo.co.il/Law_word/law15/MEMSHALA-175.pdf</vt:lpwstr>
      </vt:variant>
      <vt:variant>
        <vt:lpwstr/>
      </vt:variant>
      <vt:variant>
        <vt:i4>8323085</vt:i4>
      </vt:variant>
      <vt:variant>
        <vt:i4>2169</vt:i4>
      </vt:variant>
      <vt:variant>
        <vt:i4>0</vt:i4>
      </vt:variant>
      <vt:variant>
        <vt:i4>5</vt:i4>
      </vt:variant>
      <vt:variant>
        <vt:lpwstr>http://www.nevo.co.il/Law_word/law14/LAW-2024.pdf</vt:lpwstr>
      </vt:variant>
      <vt:variant>
        <vt:lpwstr/>
      </vt:variant>
      <vt:variant>
        <vt:i4>8061015</vt:i4>
      </vt:variant>
      <vt:variant>
        <vt:i4>2166</vt:i4>
      </vt:variant>
      <vt:variant>
        <vt:i4>0</vt:i4>
      </vt:variant>
      <vt:variant>
        <vt:i4>5</vt:i4>
      </vt:variant>
      <vt:variant>
        <vt:lpwstr>http://www.nevo.co.il/Law_word/law15/MEMSHALA-175.pdf</vt:lpwstr>
      </vt:variant>
      <vt:variant>
        <vt:lpwstr/>
      </vt:variant>
      <vt:variant>
        <vt:i4>8323085</vt:i4>
      </vt:variant>
      <vt:variant>
        <vt:i4>2163</vt:i4>
      </vt:variant>
      <vt:variant>
        <vt:i4>0</vt:i4>
      </vt:variant>
      <vt:variant>
        <vt:i4>5</vt:i4>
      </vt:variant>
      <vt:variant>
        <vt:lpwstr>http://www.nevo.co.il/Law_word/law14/LAW-2024.pdf</vt:lpwstr>
      </vt:variant>
      <vt:variant>
        <vt:lpwstr/>
      </vt:variant>
      <vt:variant>
        <vt:i4>1179755</vt:i4>
      </vt:variant>
      <vt:variant>
        <vt:i4>2160</vt:i4>
      </vt:variant>
      <vt:variant>
        <vt:i4>0</vt:i4>
      </vt:variant>
      <vt:variant>
        <vt:i4>5</vt:i4>
      </vt:variant>
      <vt:variant>
        <vt:lpwstr>http://www.nevo.co.il/Law_word/law15/memshala-1032.pdf</vt:lpwstr>
      </vt:variant>
      <vt:variant>
        <vt:lpwstr/>
      </vt:variant>
      <vt:variant>
        <vt:i4>7667726</vt:i4>
      </vt:variant>
      <vt:variant>
        <vt:i4>2157</vt:i4>
      </vt:variant>
      <vt:variant>
        <vt:i4>0</vt:i4>
      </vt:variant>
      <vt:variant>
        <vt:i4>5</vt:i4>
      </vt:variant>
      <vt:variant>
        <vt:lpwstr>http://www.nevo.co.il/law_word/law14/law-2582.pdf</vt:lpwstr>
      </vt:variant>
      <vt:variant>
        <vt:lpwstr/>
      </vt:variant>
      <vt:variant>
        <vt:i4>8126546</vt:i4>
      </vt:variant>
      <vt:variant>
        <vt:i4>2154</vt:i4>
      </vt:variant>
      <vt:variant>
        <vt:i4>0</vt:i4>
      </vt:variant>
      <vt:variant>
        <vt:i4>5</vt:i4>
      </vt:variant>
      <vt:variant>
        <vt:lpwstr>http://www.nevo.co.il/Law_word/law15/memshala-706.pdf</vt:lpwstr>
      </vt:variant>
      <vt:variant>
        <vt:lpwstr/>
      </vt:variant>
      <vt:variant>
        <vt:i4>8323085</vt:i4>
      </vt:variant>
      <vt:variant>
        <vt:i4>2151</vt:i4>
      </vt:variant>
      <vt:variant>
        <vt:i4>0</vt:i4>
      </vt:variant>
      <vt:variant>
        <vt:i4>5</vt:i4>
      </vt:variant>
      <vt:variant>
        <vt:lpwstr>http://www.nevo.co.il/Law_word/law14/law-2420.pdf</vt:lpwstr>
      </vt:variant>
      <vt:variant>
        <vt:lpwstr/>
      </vt:variant>
      <vt:variant>
        <vt:i4>1179755</vt:i4>
      </vt:variant>
      <vt:variant>
        <vt:i4>2148</vt:i4>
      </vt:variant>
      <vt:variant>
        <vt:i4>0</vt:i4>
      </vt:variant>
      <vt:variant>
        <vt:i4>5</vt:i4>
      </vt:variant>
      <vt:variant>
        <vt:lpwstr>http://www.nevo.co.il/Law_word/law15/memshala-1032.pdf</vt:lpwstr>
      </vt:variant>
      <vt:variant>
        <vt:lpwstr/>
      </vt:variant>
      <vt:variant>
        <vt:i4>7667726</vt:i4>
      </vt:variant>
      <vt:variant>
        <vt:i4>2145</vt:i4>
      </vt:variant>
      <vt:variant>
        <vt:i4>0</vt:i4>
      </vt:variant>
      <vt:variant>
        <vt:i4>5</vt:i4>
      </vt:variant>
      <vt:variant>
        <vt:lpwstr>http://www.nevo.co.il/law_word/law14/law-2582.pdf</vt:lpwstr>
      </vt:variant>
      <vt:variant>
        <vt:lpwstr/>
      </vt:variant>
      <vt:variant>
        <vt:i4>8126546</vt:i4>
      </vt:variant>
      <vt:variant>
        <vt:i4>2142</vt:i4>
      </vt:variant>
      <vt:variant>
        <vt:i4>0</vt:i4>
      </vt:variant>
      <vt:variant>
        <vt:i4>5</vt:i4>
      </vt:variant>
      <vt:variant>
        <vt:lpwstr>http://www.nevo.co.il/Law_word/law15/memshala-706.pdf</vt:lpwstr>
      </vt:variant>
      <vt:variant>
        <vt:lpwstr/>
      </vt:variant>
      <vt:variant>
        <vt:i4>8323085</vt:i4>
      </vt:variant>
      <vt:variant>
        <vt:i4>2139</vt:i4>
      </vt:variant>
      <vt:variant>
        <vt:i4>0</vt:i4>
      </vt:variant>
      <vt:variant>
        <vt:i4>5</vt:i4>
      </vt:variant>
      <vt:variant>
        <vt:lpwstr>http://www.nevo.co.il/Law_word/law14/law-2420.pdf</vt:lpwstr>
      </vt:variant>
      <vt:variant>
        <vt:lpwstr/>
      </vt:variant>
      <vt:variant>
        <vt:i4>8061015</vt:i4>
      </vt:variant>
      <vt:variant>
        <vt:i4>2136</vt:i4>
      </vt:variant>
      <vt:variant>
        <vt:i4>0</vt:i4>
      </vt:variant>
      <vt:variant>
        <vt:i4>5</vt:i4>
      </vt:variant>
      <vt:variant>
        <vt:lpwstr>http://www.nevo.co.il/Law_word/law15/MEMSHALA-175.pdf</vt:lpwstr>
      </vt:variant>
      <vt:variant>
        <vt:lpwstr/>
      </vt:variant>
      <vt:variant>
        <vt:i4>8323085</vt:i4>
      </vt:variant>
      <vt:variant>
        <vt:i4>2133</vt:i4>
      </vt:variant>
      <vt:variant>
        <vt:i4>0</vt:i4>
      </vt:variant>
      <vt:variant>
        <vt:i4>5</vt:i4>
      </vt:variant>
      <vt:variant>
        <vt:lpwstr>http://www.nevo.co.il/Law_word/law14/LAW-2024.pdf</vt:lpwstr>
      </vt:variant>
      <vt:variant>
        <vt:lpwstr/>
      </vt:variant>
      <vt:variant>
        <vt:i4>8257548</vt:i4>
      </vt:variant>
      <vt:variant>
        <vt:i4>2130</vt:i4>
      </vt:variant>
      <vt:variant>
        <vt:i4>0</vt:i4>
      </vt:variant>
      <vt:variant>
        <vt:i4>5</vt:i4>
      </vt:variant>
      <vt:variant>
        <vt:lpwstr>http://www.nevo.co.il/Law_word/law14/LAW-2035.pdf</vt:lpwstr>
      </vt:variant>
      <vt:variant>
        <vt:lpwstr/>
      </vt:variant>
      <vt:variant>
        <vt:i4>7733251</vt:i4>
      </vt:variant>
      <vt:variant>
        <vt:i4>2127</vt:i4>
      </vt:variant>
      <vt:variant>
        <vt:i4>0</vt:i4>
      </vt:variant>
      <vt:variant>
        <vt:i4>5</vt:i4>
      </vt:variant>
      <vt:variant>
        <vt:lpwstr>http://web1.nevo.co.il/Law_word/law15/memshala-291.pdf</vt:lpwstr>
      </vt:variant>
      <vt:variant>
        <vt:lpwstr/>
      </vt:variant>
      <vt:variant>
        <vt:i4>8257544</vt:i4>
      </vt:variant>
      <vt:variant>
        <vt:i4>2124</vt:i4>
      </vt:variant>
      <vt:variant>
        <vt:i4>0</vt:i4>
      </vt:variant>
      <vt:variant>
        <vt:i4>5</vt:i4>
      </vt:variant>
      <vt:variant>
        <vt:lpwstr>http://www.nevo.co.il/Law_word/law14/law-2130.pdf</vt:lpwstr>
      </vt:variant>
      <vt:variant>
        <vt:lpwstr/>
      </vt:variant>
      <vt:variant>
        <vt:i4>8126546</vt:i4>
      </vt:variant>
      <vt:variant>
        <vt:i4>2121</vt:i4>
      </vt:variant>
      <vt:variant>
        <vt:i4>0</vt:i4>
      </vt:variant>
      <vt:variant>
        <vt:i4>5</vt:i4>
      </vt:variant>
      <vt:variant>
        <vt:lpwstr>http://www.nevo.co.il/Law_word/law15/memshala-706.pdf</vt:lpwstr>
      </vt:variant>
      <vt:variant>
        <vt:lpwstr/>
      </vt:variant>
      <vt:variant>
        <vt:i4>8323085</vt:i4>
      </vt:variant>
      <vt:variant>
        <vt:i4>2118</vt:i4>
      </vt:variant>
      <vt:variant>
        <vt:i4>0</vt:i4>
      </vt:variant>
      <vt:variant>
        <vt:i4>5</vt:i4>
      </vt:variant>
      <vt:variant>
        <vt:lpwstr>http://www.nevo.co.il/Law_word/law14/law-2420.pdf</vt:lpwstr>
      </vt:variant>
      <vt:variant>
        <vt:lpwstr/>
      </vt:variant>
      <vt:variant>
        <vt:i4>8061015</vt:i4>
      </vt:variant>
      <vt:variant>
        <vt:i4>2115</vt:i4>
      </vt:variant>
      <vt:variant>
        <vt:i4>0</vt:i4>
      </vt:variant>
      <vt:variant>
        <vt:i4>5</vt:i4>
      </vt:variant>
      <vt:variant>
        <vt:lpwstr>http://www.nevo.co.il/Law_word/law15/MEMSHALA-175.pdf</vt:lpwstr>
      </vt:variant>
      <vt:variant>
        <vt:lpwstr/>
      </vt:variant>
      <vt:variant>
        <vt:i4>8323085</vt:i4>
      </vt:variant>
      <vt:variant>
        <vt:i4>2112</vt:i4>
      </vt:variant>
      <vt:variant>
        <vt:i4>0</vt:i4>
      </vt:variant>
      <vt:variant>
        <vt:i4>5</vt:i4>
      </vt:variant>
      <vt:variant>
        <vt:lpwstr>http://www.nevo.co.il/Law_word/law14/LAW-2024.pdf</vt:lpwstr>
      </vt:variant>
      <vt:variant>
        <vt:lpwstr/>
      </vt:variant>
      <vt:variant>
        <vt:i4>8061015</vt:i4>
      </vt:variant>
      <vt:variant>
        <vt:i4>2109</vt:i4>
      </vt:variant>
      <vt:variant>
        <vt:i4>0</vt:i4>
      </vt:variant>
      <vt:variant>
        <vt:i4>5</vt:i4>
      </vt:variant>
      <vt:variant>
        <vt:lpwstr>http://www.nevo.co.il/Law_word/law15/MEMSHALA-175.pdf</vt:lpwstr>
      </vt:variant>
      <vt:variant>
        <vt:lpwstr/>
      </vt:variant>
      <vt:variant>
        <vt:i4>8323085</vt:i4>
      </vt:variant>
      <vt:variant>
        <vt:i4>2106</vt:i4>
      </vt:variant>
      <vt:variant>
        <vt:i4>0</vt:i4>
      </vt:variant>
      <vt:variant>
        <vt:i4>5</vt:i4>
      </vt:variant>
      <vt:variant>
        <vt:lpwstr>http://www.nevo.co.il/Law_word/law14/LAW-2024.pdf</vt:lpwstr>
      </vt:variant>
      <vt:variant>
        <vt:lpwstr/>
      </vt:variant>
      <vt:variant>
        <vt:i4>1179755</vt:i4>
      </vt:variant>
      <vt:variant>
        <vt:i4>2103</vt:i4>
      </vt:variant>
      <vt:variant>
        <vt:i4>0</vt:i4>
      </vt:variant>
      <vt:variant>
        <vt:i4>5</vt:i4>
      </vt:variant>
      <vt:variant>
        <vt:lpwstr>http://www.nevo.co.il/Law_word/law15/memshala-1032.pdf</vt:lpwstr>
      </vt:variant>
      <vt:variant>
        <vt:lpwstr/>
      </vt:variant>
      <vt:variant>
        <vt:i4>7667726</vt:i4>
      </vt:variant>
      <vt:variant>
        <vt:i4>2100</vt:i4>
      </vt:variant>
      <vt:variant>
        <vt:i4>0</vt:i4>
      </vt:variant>
      <vt:variant>
        <vt:i4>5</vt:i4>
      </vt:variant>
      <vt:variant>
        <vt:lpwstr>http://www.nevo.co.il/law_word/law14/law-2582.pdf</vt:lpwstr>
      </vt:variant>
      <vt:variant>
        <vt:lpwstr/>
      </vt:variant>
      <vt:variant>
        <vt:i4>8061015</vt:i4>
      </vt:variant>
      <vt:variant>
        <vt:i4>2097</vt:i4>
      </vt:variant>
      <vt:variant>
        <vt:i4>0</vt:i4>
      </vt:variant>
      <vt:variant>
        <vt:i4>5</vt:i4>
      </vt:variant>
      <vt:variant>
        <vt:lpwstr>http://www.nevo.co.il/Law_word/law15/MEMSHALA-175.pdf</vt:lpwstr>
      </vt:variant>
      <vt:variant>
        <vt:lpwstr/>
      </vt:variant>
      <vt:variant>
        <vt:i4>8323085</vt:i4>
      </vt:variant>
      <vt:variant>
        <vt:i4>2094</vt:i4>
      </vt:variant>
      <vt:variant>
        <vt:i4>0</vt:i4>
      </vt:variant>
      <vt:variant>
        <vt:i4>5</vt:i4>
      </vt:variant>
      <vt:variant>
        <vt:lpwstr>http://www.nevo.co.il/Law_word/law14/LAW-2024.pdf</vt:lpwstr>
      </vt:variant>
      <vt:variant>
        <vt:lpwstr/>
      </vt:variant>
      <vt:variant>
        <vt:i4>1179755</vt:i4>
      </vt:variant>
      <vt:variant>
        <vt:i4>2091</vt:i4>
      </vt:variant>
      <vt:variant>
        <vt:i4>0</vt:i4>
      </vt:variant>
      <vt:variant>
        <vt:i4>5</vt:i4>
      </vt:variant>
      <vt:variant>
        <vt:lpwstr>http://www.nevo.co.il/Law_word/law15/memshala-1032.pdf</vt:lpwstr>
      </vt:variant>
      <vt:variant>
        <vt:lpwstr/>
      </vt:variant>
      <vt:variant>
        <vt:i4>7667726</vt:i4>
      </vt:variant>
      <vt:variant>
        <vt:i4>2088</vt:i4>
      </vt:variant>
      <vt:variant>
        <vt:i4>0</vt:i4>
      </vt:variant>
      <vt:variant>
        <vt:i4>5</vt:i4>
      </vt:variant>
      <vt:variant>
        <vt:lpwstr>http://www.nevo.co.il/law_word/law14/law-2582.pdf</vt:lpwstr>
      </vt:variant>
      <vt:variant>
        <vt:lpwstr/>
      </vt:variant>
      <vt:variant>
        <vt:i4>8061015</vt:i4>
      </vt:variant>
      <vt:variant>
        <vt:i4>2085</vt:i4>
      </vt:variant>
      <vt:variant>
        <vt:i4>0</vt:i4>
      </vt:variant>
      <vt:variant>
        <vt:i4>5</vt:i4>
      </vt:variant>
      <vt:variant>
        <vt:lpwstr>http://www.nevo.co.il/Law_word/law15/MEMSHALA-175.pdf</vt:lpwstr>
      </vt:variant>
      <vt:variant>
        <vt:lpwstr/>
      </vt:variant>
      <vt:variant>
        <vt:i4>8323085</vt:i4>
      </vt:variant>
      <vt:variant>
        <vt:i4>2082</vt:i4>
      </vt:variant>
      <vt:variant>
        <vt:i4>0</vt:i4>
      </vt:variant>
      <vt:variant>
        <vt:i4>5</vt:i4>
      </vt:variant>
      <vt:variant>
        <vt:lpwstr>http://www.nevo.co.il/Law_word/law14/LAW-2024.pdf</vt:lpwstr>
      </vt:variant>
      <vt:variant>
        <vt:lpwstr/>
      </vt:variant>
      <vt:variant>
        <vt:i4>1179755</vt:i4>
      </vt:variant>
      <vt:variant>
        <vt:i4>2079</vt:i4>
      </vt:variant>
      <vt:variant>
        <vt:i4>0</vt:i4>
      </vt:variant>
      <vt:variant>
        <vt:i4>5</vt:i4>
      </vt:variant>
      <vt:variant>
        <vt:lpwstr>http://www.nevo.co.il/Law_word/law15/memshala-1032.pdf</vt:lpwstr>
      </vt:variant>
      <vt:variant>
        <vt:lpwstr/>
      </vt:variant>
      <vt:variant>
        <vt:i4>7667726</vt:i4>
      </vt:variant>
      <vt:variant>
        <vt:i4>2076</vt:i4>
      </vt:variant>
      <vt:variant>
        <vt:i4>0</vt:i4>
      </vt:variant>
      <vt:variant>
        <vt:i4>5</vt:i4>
      </vt:variant>
      <vt:variant>
        <vt:lpwstr>http://www.nevo.co.il/law_word/law14/law-2582.pdf</vt:lpwstr>
      </vt:variant>
      <vt:variant>
        <vt:lpwstr/>
      </vt:variant>
      <vt:variant>
        <vt:i4>8061015</vt:i4>
      </vt:variant>
      <vt:variant>
        <vt:i4>2073</vt:i4>
      </vt:variant>
      <vt:variant>
        <vt:i4>0</vt:i4>
      </vt:variant>
      <vt:variant>
        <vt:i4>5</vt:i4>
      </vt:variant>
      <vt:variant>
        <vt:lpwstr>http://www.nevo.co.il/Law_word/law15/MEMSHALA-175.pdf</vt:lpwstr>
      </vt:variant>
      <vt:variant>
        <vt:lpwstr/>
      </vt:variant>
      <vt:variant>
        <vt:i4>8323085</vt:i4>
      </vt:variant>
      <vt:variant>
        <vt:i4>2070</vt:i4>
      </vt:variant>
      <vt:variant>
        <vt:i4>0</vt:i4>
      </vt:variant>
      <vt:variant>
        <vt:i4>5</vt:i4>
      </vt:variant>
      <vt:variant>
        <vt:lpwstr>http://www.nevo.co.il/Law_word/law14/LAW-2024.pdf</vt:lpwstr>
      </vt:variant>
      <vt:variant>
        <vt:lpwstr/>
      </vt:variant>
      <vt:variant>
        <vt:i4>8061015</vt:i4>
      </vt:variant>
      <vt:variant>
        <vt:i4>2067</vt:i4>
      </vt:variant>
      <vt:variant>
        <vt:i4>0</vt:i4>
      </vt:variant>
      <vt:variant>
        <vt:i4>5</vt:i4>
      </vt:variant>
      <vt:variant>
        <vt:lpwstr>http://www.nevo.co.il/Law_word/law15/MEMSHALA-175.pdf</vt:lpwstr>
      </vt:variant>
      <vt:variant>
        <vt:lpwstr/>
      </vt:variant>
      <vt:variant>
        <vt:i4>8323085</vt:i4>
      </vt:variant>
      <vt:variant>
        <vt:i4>2064</vt:i4>
      </vt:variant>
      <vt:variant>
        <vt:i4>0</vt:i4>
      </vt:variant>
      <vt:variant>
        <vt:i4>5</vt:i4>
      </vt:variant>
      <vt:variant>
        <vt:lpwstr>http://www.nevo.co.il/Law_word/law14/LAW-2024.pdf</vt:lpwstr>
      </vt:variant>
      <vt:variant>
        <vt:lpwstr/>
      </vt:variant>
      <vt:variant>
        <vt:i4>1179755</vt:i4>
      </vt:variant>
      <vt:variant>
        <vt:i4>2061</vt:i4>
      </vt:variant>
      <vt:variant>
        <vt:i4>0</vt:i4>
      </vt:variant>
      <vt:variant>
        <vt:i4>5</vt:i4>
      </vt:variant>
      <vt:variant>
        <vt:lpwstr>http://www.nevo.co.il/Law_word/law15/memshala-1032.pdf</vt:lpwstr>
      </vt:variant>
      <vt:variant>
        <vt:lpwstr/>
      </vt:variant>
      <vt:variant>
        <vt:i4>7667726</vt:i4>
      </vt:variant>
      <vt:variant>
        <vt:i4>2058</vt:i4>
      </vt:variant>
      <vt:variant>
        <vt:i4>0</vt:i4>
      </vt:variant>
      <vt:variant>
        <vt:i4>5</vt:i4>
      </vt:variant>
      <vt:variant>
        <vt:lpwstr>http://www.nevo.co.il/law_word/law14/law-2582.pdf</vt:lpwstr>
      </vt:variant>
      <vt:variant>
        <vt:lpwstr/>
      </vt:variant>
      <vt:variant>
        <vt:i4>8061015</vt:i4>
      </vt:variant>
      <vt:variant>
        <vt:i4>2055</vt:i4>
      </vt:variant>
      <vt:variant>
        <vt:i4>0</vt:i4>
      </vt:variant>
      <vt:variant>
        <vt:i4>5</vt:i4>
      </vt:variant>
      <vt:variant>
        <vt:lpwstr>http://www.nevo.co.il/Law_word/law15/MEMSHALA-175.pdf</vt:lpwstr>
      </vt:variant>
      <vt:variant>
        <vt:lpwstr/>
      </vt:variant>
      <vt:variant>
        <vt:i4>8323085</vt:i4>
      </vt:variant>
      <vt:variant>
        <vt:i4>2052</vt:i4>
      </vt:variant>
      <vt:variant>
        <vt:i4>0</vt:i4>
      </vt:variant>
      <vt:variant>
        <vt:i4>5</vt:i4>
      </vt:variant>
      <vt:variant>
        <vt:lpwstr>http://www.nevo.co.il/Law_word/law14/LAW-2024.pdf</vt:lpwstr>
      </vt:variant>
      <vt:variant>
        <vt:lpwstr/>
      </vt:variant>
      <vt:variant>
        <vt:i4>1179755</vt:i4>
      </vt:variant>
      <vt:variant>
        <vt:i4>2049</vt:i4>
      </vt:variant>
      <vt:variant>
        <vt:i4>0</vt:i4>
      </vt:variant>
      <vt:variant>
        <vt:i4>5</vt:i4>
      </vt:variant>
      <vt:variant>
        <vt:lpwstr>http://www.nevo.co.il/Law_word/law15/memshala-1032.pdf</vt:lpwstr>
      </vt:variant>
      <vt:variant>
        <vt:lpwstr/>
      </vt:variant>
      <vt:variant>
        <vt:i4>7667726</vt:i4>
      </vt:variant>
      <vt:variant>
        <vt:i4>2046</vt:i4>
      </vt:variant>
      <vt:variant>
        <vt:i4>0</vt:i4>
      </vt:variant>
      <vt:variant>
        <vt:i4>5</vt:i4>
      </vt:variant>
      <vt:variant>
        <vt:lpwstr>http://www.nevo.co.il/law_word/law14/law-2582.pdf</vt:lpwstr>
      </vt:variant>
      <vt:variant>
        <vt:lpwstr/>
      </vt:variant>
      <vt:variant>
        <vt:i4>8061015</vt:i4>
      </vt:variant>
      <vt:variant>
        <vt:i4>2043</vt:i4>
      </vt:variant>
      <vt:variant>
        <vt:i4>0</vt:i4>
      </vt:variant>
      <vt:variant>
        <vt:i4>5</vt:i4>
      </vt:variant>
      <vt:variant>
        <vt:lpwstr>http://www.nevo.co.il/Law_word/law15/MEMSHALA-175.pdf</vt:lpwstr>
      </vt:variant>
      <vt:variant>
        <vt:lpwstr/>
      </vt:variant>
      <vt:variant>
        <vt:i4>8323085</vt:i4>
      </vt:variant>
      <vt:variant>
        <vt:i4>2040</vt:i4>
      </vt:variant>
      <vt:variant>
        <vt:i4>0</vt:i4>
      </vt:variant>
      <vt:variant>
        <vt:i4>5</vt:i4>
      </vt:variant>
      <vt:variant>
        <vt:lpwstr>http://www.nevo.co.il/Law_word/law14/LAW-2024.pdf</vt:lpwstr>
      </vt:variant>
      <vt:variant>
        <vt:lpwstr/>
      </vt:variant>
      <vt:variant>
        <vt:i4>1179755</vt:i4>
      </vt:variant>
      <vt:variant>
        <vt:i4>2037</vt:i4>
      </vt:variant>
      <vt:variant>
        <vt:i4>0</vt:i4>
      </vt:variant>
      <vt:variant>
        <vt:i4>5</vt:i4>
      </vt:variant>
      <vt:variant>
        <vt:lpwstr>http://www.nevo.co.il/Law_word/law15/memshala-1032.pdf</vt:lpwstr>
      </vt:variant>
      <vt:variant>
        <vt:lpwstr/>
      </vt:variant>
      <vt:variant>
        <vt:i4>7667726</vt:i4>
      </vt:variant>
      <vt:variant>
        <vt:i4>2034</vt:i4>
      </vt:variant>
      <vt:variant>
        <vt:i4>0</vt:i4>
      </vt:variant>
      <vt:variant>
        <vt:i4>5</vt:i4>
      </vt:variant>
      <vt:variant>
        <vt:lpwstr>http://www.nevo.co.il/law_word/law14/law-2582.pdf</vt:lpwstr>
      </vt:variant>
      <vt:variant>
        <vt:lpwstr/>
      </vt:variant>
      <vt:variant>
        <vt:i4>8061015</vt:i4>
      </vt:variant>
      <vt:variant>
        <vt:i4>2031</vt:i4>
      </vt:variant>
      <vt:variant>
        <vt:i4>0</vt:i4>
      </vt:variant>
      <vt:variant>
        <vt:i4>5</vt:i4>
      </vt:variant>
      <vt:variant>
        <vt:lpwstr>http://www.nevo.co.il/Law_word/law15/MEMSHALA-175.pdf</vt:lpwstr>
      </vt:variant>
      <vt:variant>
        <vt:lpwstr/>
      </vt:variant>
      <vt:variant>
        <vt:i4>8323085</vt:i4>
      </vt:variant>
      <vt:variant>
        <vt:i4>2028</vt:i4>
      </vt:variant>
      <vt:variant>
        <vt:i4>0</vt:i4>
      </vt:variant>
      <vt:variant>
        <vt:i4>5</vt:i4>
      </vt:variant>
      <vt:variant>
        <vt:lpwstr>http://www.nevo.co.il/Law_word/law14/LAW-2024.pdf</vt:lpwstr>
      </vt:variant>
      <vt:variant>
        <vt:lpwstr/>
      </vt:variant>
      <vt:variant>
        <vt:i4>131191</vt:i4>
      </vt:variant>
      <vt:variant>
        <vt:i4>2025</vt:i4>
      </vt:variant>
      <vt:variant>
        <vt:i4>0</vt:i4>
      </vt:variant>
      <vt:variant>
        <vt:i4>5</vt:i4>
      </vt:variant>
      <vt:variant>
        <vt:lpwstr>http://www.nevo.co.il/Law_word/law17/prop-2982.pdf</vt:lpwstr>
      </vt:variant>
      <vt:variant>
        <vt:lpwstr/>
      </vt:variant>
      <vt:variant>
        <vt:i4>8126466</vt:i4>
      </vt:variant>
      <vt:variant>
        <vt:i4>2022</vt:i4>
      </vt:variant>
      <vt:variant>
        <vt:i4>0</vt:i4>
      </vt:variant>
      <vt:variant>
        <vt:i4>5</vt:i4>
      </vt:variant>
      <vt:variant>
        <vt:lpwstr>http://www.nevo.co.il/Law_word/law14/law-1823.pdf</vt:lpwstr>
      </vt:variant>
      <vt:variant>
        <vt:lpwstr/>
      </vt:variant>
      <vt:variant>
        <vt:i4>7733251</vt:i4>
      </vt:variant>
      <vt:variant>
        <vt:i4>2019</vt:i4>
      </vt:variant>
      <vt:variant>
        <vt:i4>0</vt:i4>
      </vt:variant>
      <vt:variant>
        <vt:i4>5</vt:i4>
      </vt:variant>
      <vt:variant>
        <vt:lpwstr>http://web1.nevo.co.il/Law_word/law15/memshala-291.pdf</vt:lpwstr>
      </vt:variant>
      <vt:variant>
        <vt:lpwstr/>
      </vt:variant>
      <vt:variant>
        <vt:i4>8257544</vt:i4>
      </vt:variant>
      <vt:variant>
        <vt:i4>2016</vt:i4>
      </vt:variant>
      <vt:variant>
        <vt:i4>0</vt:i4>
      </vt:variant>
      <vt:variant>
        <vt:i4>5</vt:i4>
      </vt:variant>
      <vt:variant>
        <vt:lpwstr>http://www.nevo.co.il/Law_word/law14/law-2130.pdf</vt:lpwstr>
      </vt:variant>
      <vt:variant>
        <vt:lpwstr/>
      </vt:variant>
      <vt:variant>
        <vt:i4>7536649</vt:i4>
      </vt:variant>
      <vt:variant>
        <vt:i4>2013</vt:i4>
      </vt:variant>
      <vt:variant>
        <vt:i4>0</vt:i4>
      </vt:variant>
      <vt:variant>
        <vt:i4>5</vt:i4>
      </vt:variant>
      <vt:variant>
        <vt:lpwstr>http://web1.nevo.co.il/Law_word/law15/memshala-335.pdf</vt:lpwstr>
      </vt:variant>
      <vt:variant>
        <vt:lpwstr/>
      </vt:variant>
      <vt:variant>
        <vt:i4>8323085</vt:i4>
      </vt:variant>
      <vt:variant>
        <vt:i4>2010</vt:i4>
      </vt:variant>
      <vt:variant>
        <vt:i4>0</vt:i4>
      </vt:variant>
      <vt:variant>
        <vt:i4>5</vt:i4>
      </vt:variant>
      <vt:variant>
        <vt:lpwstr>http://www.nevo.co.il/Law_word/law14/LAW-2125.pdf</vt:lpwstr>
      </vt:variant>
      <vt:variant>
        <vt:lpwstr/>
      </vt:variant>
      <vt:variant>
        <vt:i4>8061015</vt:i4>
      </vt:variant>
      <vt:variant>
        <vt:i4>2007</vt:i4>
      </vt:variant>
      <vt:variant>
        <vt:i4>0</vt:i4>
      </vt:variant>
      <vt:variant>
        <vt:i4>5</vt:i4>
      </vt:variant>
      <vt:variant>
        <vt:lpwstr>http://www.nevo.co.il/Law_word/law15/MEMSHALA-175.pdf</vt:lpwstr>
      </vt:variant>
      <vt:variant>
        <vt:lpwstr/>
      </vt:variant>
      <vt:variant>
        <vt:i4>8323085</vt:i4>
      </vt:variant>
      <vt:variant>
        <vt:i4>2004</vt:i4>
      </vt:variant>
      <vt:variant>
        <vt:i4>0</vt:i4>
      </vt:variant>
      <vt:variant>
        <vt:i4>5</vt:i4>
      </vt:variant>
      <vt:variant>
        <vt:lpwstr>http://www.nevo.co.il/Law_word/law14/LAW-2024.pdf</vt:lpwstr>
      </vt:variant>
      <vt:variant>
        <vt:lpwstr/>
      </vt:variant>
      <vt:variant>
        <vt:i4>1179755</vt:i4>
      </vt:variant>
      <vt:variant>
        <vt:i4>2001</vt:i4>
      </vt:variant>
      <vt:variant>
        <vt:i4>0</vt:i4>
      </vt:variant>
      <vt:variant>
        <vt:i4>5</vt:i4>
      </vt:variant>
      <vt:variant>
        <vt:lpwstr>http://www.nevo.co.il/Law_word/law15/memshala-1032.pdf</vt:lpwstr>
      </vt:variant>
      <vt:variant>
        <vt:lpwstr/>
      </vt:variant>
      <vt:variant>
        <vt:i4>7667726</vt:i4>
      </vt:variant>
      <vt:variant>
        <vt:i4>1998</vt:i4>
      </vt:variant>
      <vt:variant>
        <vt:i4>0</vt:i4>
      </vt:variant>
      <vt:variant>
        <vt:i4>5</vt:i4>
      </vt:variant>
      <vt:variant>
        <vt:lpwstr>http://www.nevo.co.il/law_word/law14/law-2582.pdf</vt:lpwstr>
      </vt:variant>
      <vt:variant>
        <vt:lpwstr/>
      </vt:variant>
      <vt:variant>
        <vt:i4>1179755</vt:i4>
      </vt:variant>
      <vt:variant>
        <vt:i4>1995</vt:i4>
      </vt:variant>
      <vt:variant>
        <vt:i4>0</vt:i4>
      </vt:variant>
      <vt:variant>
        <vt:i4>5</vt:i4>
      </vt:variant>
      <vt:variant>
        <vt:lpwstr>http://www.nevo.co.il/Law_word/law15/memshala-1032.pdf</vt:lpwstr>
      </vt:variant>
      <vt:variant>
        <vt:lpwstr/>
      </vt:variant>
      <vt:variant>
        <vt:i4>7667726</vt:i4>
      </vt:variant>
      <vt:variant>
        <vt:i4>1992</vt:i4>
      </vt:variant>
      <vt:variant>
        <vt:i4>0</vt:i4>
      </vt:variant>
      <vt:variant>
        <vt:i4>5</vt:i4>
      </vt:variant>
      <vt:variant>
        <vt:lpwstr>http://www.nevo.co.il/law_word/law14/law-2582.pdf</vt:lpwstr>
      </vt:variant>
      <vt:variant>
        <vt:lpwstr/>
      </vt:variant>
      <vt:variant>
        <vt:i4>8061015</vt:i4>
      </vt:variant>
      <vt:variant>
        <vt:i4>1989</vt:i4>
      </vt:variant>
      <vt:variant>
        <vt:i4>0</vt:i4>
      </vt:variant>
      <vt:variant>
        <vt:i4>5</vt:i4>
      </vt:variant>
      <vt:variant>
        <vt:lpwstr>http://www.nevo.co.il/Law_word/law15/MEMSHALA-175.pdf</vt:lpwstr>
      </vt:variant>
      <vt:variant>
        <vt:lpwstr/>
      </vt:variant>
      <vt:variant>
        <vt:i4>8323085</vt:i4>
      </vt:variant>
      <vt:variant>
        <vt:i4>1986</vt:i4>
      </vt:variant>
      <vt:variant>
        <vt:i4>0</vt:i4>
      </vt:variant>
      <vt:variant>
        <vt:i4>5</vt:i4>
      </vt:variant>
      <vt:variant>
        <vt:lpwstr>http://www.nevo.co.il/Law_word/law14/LAW-2024.pdf</vt:lpwstr>
      </vt:variant>
      <vt:variant>
        <vt:lpwstr/>
      </vt:variant>
      <vt:variant>
        <vt:i4>8061015</vt:i4>
      </vt:variant>
      <vt:variant>
        <vt:i4>1983</vt:i4>
      </vt:variant>
      <vt:variant>
        <vt:i4>0</vt:i4>
      </vt:variant>
      <vt:variant>
        <vt:i4>5</vt:i4>
      </vt:variant>
      <vt:variant>
        <vt:lpwstr>http://www.nevo.co.il/Law_word/law15/MEMSHALA-175.pdf</vt:lpwstr>
      </vt:variant>
      <vt:variant>
        <vt:lpwstr/>
      </vt:variant>
      <vt:variant>
        <vt:i4>8323085</vt:i4>
      </vt:variant>
      <vt:variant>
        <vt:i4>1980</vt:i4>
      </vt:variant>
      <vt:variant>
        <vt:i4>0</vt:i4>
      </vt:variant>
      <vt:variant>
        <vt:i4>5</vt:i4>
      </vt:variant>
      <vt:variant>
        <vt:lpwstr>http://www.nevo.co.il/Law_word/law14/LAW-2024.pdf</vt:lpwstr>
      </vt:variant>
      <vt:variant>
        <vt:lpwstr/>
      </vt:variant>
      <vt:variant>
        <vt:i4>8061015</vt:i4>
      </vt:variant>
      <vt:variant>
        <vt:i4>1977</vt:i4>
      </vt:variant>
      <vt:variant>
        <vt:i4>0</vt:i4>
      </vt:variant>
      <vt:variant>
        <vt:i4>5</vt:i4>
      </vt:variant>
      <vt:variant>
        <vt:lpwstr>http://www.nevo.co.il/Law_word/law15/MEMSHALA-175.pdf</vt:lpwstr>
      </vt:variant>
      <vt:variant>
        <vt:lpwstr/>
      </vt:variant>
      <vt:variant>
        <vt:i4>8323085</vt:i4>
      </vt:variant>
      <vt:variant>
        <vt:i4>1974</vt:i4>
      </vt:variant>
      <vt:variant>
        <vt:i4>0</vt:i4>
      </vt:variant>
      <vt:variant>
        <vt:i4>5</vt:i4>
      </vt:variant>
      <vt:variant>
        <vt:lpwstr>http://www.nevo.co.il/Law_word/law14/LAW-2024.pdf</vt:lpwstr>
      </vt:variant>
      <vt:variant>
        <vt:lpwstr/>
      </vt:variant>
      <vt:variant>
        <vt:i4>8061015</vt:i4>
      </vt:variant>
      <vt:variant>
        <vt:i4>1971</vt:i4>
      </vt:variant>
      <vt:variant>
        <vt:i4>0</vt:i4>
      </vt:variant>
      <vt:variant>
        <vt:i4>5</vt:i4>
      </vt:variant>
      <vt:variant>
        <vt:lpwstr>http://www.nevo.co.il/Law_word/law15/MEMSHALA-175.pdf</vt:lpwstr>
      </vt:variant>
      <vt:variant>
        <vt:lpwstr/>
      </vt:variant>
      <vt:variant>
        <vt:i4>8323085</vt:i4>
      </vt:variant>
      <vt:variant>
        <vt:i4>1968</vt:i4>
      </vt:variant>
      <vt:variant>
        <vt:i4>0</vt:i4>
      </vt:variant>
      <vt:variant>
        <vt:i4>5</vt:i4>
      </vt:variant>
      <vt:variant>
        <vt:lpwstr>http://www.nevo.co.il/Law_word/law14/LAW-2024.pdf</vt:lpwstr>
      </vt:variant>
      <vt:variant>
        <vt:lpwstr/>
      </vt:variant>
      <vt:variant>
        <vt:i4>8061015</vt:i4>
      </vt:variant>
      <vt:variant>
        <vt:i4>1965</vt:i4>
      </vt:variant>
      <vt:variant>
        <vt:i4>0</vt:i4>
      </vt:variant>
      <vt:variant>
        <vt:i4>5</vt:i4>
      </vt:variant>
      <vt:variant>
        <vt:lpwstr>http://www.nevo.co.il/Law_word/law15/MEMSHALA-175.pdf</vt:lpwstr>
      </vt:variant>
      <vt:variant>
        <vt:lpwstr/>
      </vt:variant>
      <vt:variant>
        <vt:i4>8323085</vt:i4>
      </vt:variant>
      <vt:variant>
        <vt:i4>1962</vt:i4>
      </vt:variant>
      <vt:variant>
        <vt:i4>0</vt:i4>
      </vt:variant>
      <vt:variant>
        <vt:i4>5</vt:i4>
      </vt:variant>
      <vt:variant>
        <vt:lpwstr>http://www.nevo.co.il/Law_word/law14/LAW-2024.pdf</vt:lpwstr>
      </vt:variant>
      <vt:variant>
        <vt:lpwstr/>
      </vt:variant>
      <vt:variant>
        <vt:i4>8061015</vt:i4>
      </vt:variant>
      <vt:variant>
        <vt:i4>1959</vt:i4>
      </vt:variant>
      <vt:variant>
        <vt:i4>0</vt:i4>
      </vt:variant>
      <vt:variant>
        <vt:i4>5</vt:i4>
      </vt:variant>
      <vt:variant>
        <vt:lpwstr>http://www.nevo.co.il/Law_word/law15/MEMSHALA-175.pdf</vt:lpwstr>
      </vt:variant>
      <vt:variant>
        <vt:lpwstr/>
      </vt:variant>
      <vt:variant>
        <vt:i4>8323085</vt:i4>
      </vt:variant>
      <vt:variant>
        <vt:i4>1956</vt:i4>
      </vt:variant>
      <vt:variant>
        <vt:i4>0</vt:i4>
      </vt:variant>
      <vt:variant>
        <vt:i4>5</vt:i4>
      </vt:variant>
      <vt:variant>
        <vt:lpwstr>http://www.nevo.co.il/Law_word/law14/LAW-2024.pdf</vt:lpwstr>
      </vt:variant>
      <vt:variant>
        <vt:lpwstr/>
      </vt:variant>
      <vt:variant>
        <vt:i4>1179755</vt:i4>
      </vt:variant>
      <vt:variant>
        <vt:i4>1953</vt:i4>
      </vt:variant>
      <vt:variant>
        <vt:i4>0</vt:i4>
      </vt:variant>
      <vt:variant>
        <vt:i4>5</vt:i4>
      </vt:variant>
      <vt:variant>
        <vt:lpwstr>http://www.nevo.co.il/Law_word/law15/memshala-1032.pdf</vt:lpwstr>
      </vt:variant>
      <vt:variant>
        <vt:lpwstr/>
      </vt:variant>
      <vt:variant>
        <vt:i4>7667726</vt:i4>
      </vt:variant>
      <vt:variant>
        <vt:i4>1950</vt:i4>
      </vt:variant>
      <vt:variant>
        <vt:i4>0</vt:i4>
      </vt:variant>
      <vt:variant>
        <vt:i4>5</vt:i4>
      </vt:variant>
      <vt:variant>
        <vt:lpwstr>http://www.nevo.co.il/law_word/law14/law-2582.pdf</vt:lpwstr>
      </vt:variant>
      <vt:variant>
        <vt:lpwstr/>
      </vt:variant>
      <vt:variant>
        <vt:i4>8061015</vt:i4>
      </vt:variant>
      <vt:variant>
        <vt:i4>1947</vt:i4>
      </vt:variant>
      <vt:variant>
        <vt:i4>0</vt:i4>
      </vt:variant>
      <vt:variant>
        <vt:i4>5</vt:i4>
      </vt:variant>
      <vt:variant>
        <vt:lpwstr>http://www.nevo.co.il/Law_word/law15/MEMSHALA-175.pdf</vt:lpwstr>
      </vt:variant>
      <vt:variant>
        <vt:lpwstr/>
      </vt:variant>
      <vt:variant>
        <vt:i4>8323085</vt:i4>
      </vt:variant>
      <vt:variant>
        <vt:i4>1944</vt:i4>
      </vt:variant>
      <vt:variant>
        <vt:i4>0</vt:i4>
      </vt:variant>
      <vt:variant>
        <vt:i4>5</vt:i4>
      </vt:variant>
      <vt:variant>
        <vt:lpwstr>http://www.nevo.co.il/Law_word/law14/LAW-2024.pdf</vt:lpwstr>
      </vt:variant>
      <vt:variant>
        <vt:lpwstr/>
      </vt:variant>
      <vt:variant>
        <vt:i4>1179755</vt:i4>
      </vt:variant>
      <vt:variant>
        <vt:i4>1941</vt:i4>
      </vt:variant>
      <vt:variant>
        <vt:i4>0</vt:i4>
      </vt:variant>
      <vt:variant>
        <vt:i4>5</vt:i4>
      </vt:variant>
      <vt:variant>
        <vt:lpwstr>http://www.nevo.co.il/Law_word/law15/memshala-1032.pdf</vt:lpwstr>
      </vt:variant>
      <vt:variant>
        <vt:lpwstr/>
      </vt:variant>
      <vt:variant>
        <vt:i4>7667726</vt:i4>
      </vt:variant>
      <vt:variant>
        <vt:i4>1938</vt:i4>
      </vt:variant>
      <vt:variant>
        <vt:i4>0</vt:i4>
      </vt:variant>
      <vt:variant>
        <vt:i4>5</vt:i4>
      </vt:variant>
      <vt:variant>
        <vt:lpwstr>http://www.nevo.co.il/law_word/law14/law-2582.pdf</vt:lpwstr>
      </vt:variant>
      <vt:variant>
        <vt:lpwstr/>
      </vt:variant>
      <vt:variant>
        <vt:i4>8061015</vt:i4>
      </vt:variant>
      <vt:variant>
        <vt:i4>1935</vt:i4>
      </vt:variant>
      <vt:variant>
        <vt:i4>0</vt:i4>
      </vt:variant>
      <vt:variant>
        <vt:i4>5</vt:i4>
      </vt:variant>
      <vt:variant>
        <vt:lpwstr>http://www.nevo.co.il/Law_word/law15/MEMSHALA-175.pdf</vt:lpwstr>
      </vt:variant>
      <vt:variant>
        <vt:lpwstr/>
      </vt:variant>
      <vt:variant>
        <vt:i4>8323085</vt:i4>
      </vt:variant>
      <vt:variant>
        <vt:i4>1932</vt:i4>
      </vt:variant>
      <vt:variant>
        <vt:i4>0</vt:i4>
      </vt:variant>
      <vt:variant>
        <vt:i4>5</vt:i4>
      </vt:variant>
      <vt:variant>
        <vt:lpwstr>http://www.nevo.co.il/Law_word/law14/LAW-2024.pdf</vt:lpwstr>
      </vt:variant>
      <vt:variant>
        <vt:lpwstr/>
      </vt:variant>
      <vt:variant>
        <vt:i4>1179755</vt:i4>
      </vt:variant>
      <vt:variant>
        <vt:i4>1929</vt:i4>
      </vt:variant>
      <vt:variant>
        <vt:i4>0</vt:i4>
      </vt:variant>
      <vt:variant>
        <vt:i4>5</vt:i4>
      </vt:variant>
      <vt:variant>
        <vt:lpwstr>http://www.nevo.co.il/Law_word/law15/memshala-1032.pdf</vt:lpwstr>
      </vt:variant>
      <vt:variant>
        <vt:lpwstr/>
      </vt:variant>
      <vt:variant>
        <vt:i4>7667726</vt:i4>
      </vt:variant>
      <vt:variant>
        <vt:i4>1926</vt:i4>
      </vt:variant>
      <vt:variant>
        <vt:i4>0</vt:i4>
      </vt:variant>
      <vt:variant>
        <vt:i4>5</vt:i4>
      </vt:variant>
      <vt:variant>
        <vt:lpwstr>http://www.nevo.co.il/law_word/law14/law-2582.pdf</vt:lpwstr>
      </vt:variant>
      <vt:variant>
        <vt:lpwstr/>
      </vt:variant>
      <vt:variant>
        <vt:i4>8323155</vt:i4>
      </vt:variant>
      <vt:variant>
        <vt:i4>1923</vt:i4>
      </vt:variant>
      <vt:variant>
        <vt:i4>0</vt:i4>
      </vt:variant>
      <vt:variant>
        <vt:i4>5</vt:i4>
      </vt:variant>
      <vt:variant>
        <vt:lpwstr>http://www.nevo.co.il/Law_word/law15/memshala-939.pdf</vt:lpwstr>
      </vt:variant>
      <vt:variant>
        <vt:lpwstr/>
      </vt:variant>
      <vt:variant>
        <vt:i4>8192011</vt:i4>
      </vt:variant>
      <vt:variant>
        <vt:i4>1920</vt:i4>
      </vt:variant>
      <vt:variant>
        <vt:i4>0</vt:i4>
      </vt:variant>
      <vt:variant>
        <vt:i4>5</vt:i4>
      </vt:variant>
      <vt:variant>
        <vt:lpwstr>http://www.nevo.co.il/law_word/law14/law-2507.pdf</vt:lpwstr>
      </vt:variant>
      <vt:variant>
        <vt:lpwstr/>
      </vt:variant>
      <vt:variant>
        <vt:i4>8126548</vt:i4>
      </vt:variant>
      <vt:variant>
        <vt:i4>1917</vt:i4>
      </vt:variant>
      <vt:variant>
        <vt:i4>0</vt:i4>
      </vt:variant>
      <vt:variant>
        <vt:i4>5</vt:i4>
      </vt:variant>
      <vt:variant>
        <vt:lpwstr>http://www.nevo.co.il/Law_word/law15/memshala-403.pdf</vt:lpwstr>
      </vt:variant>
      <vt:variant>
        <vt:lpwstr/>
      </vt:variant>
      <vt:variant>
        <vt:i4>8060937</vt:i4>
      </vt:variant>
      <vt:variant>
        <vt:i4>1914</vt:i4>
      </vt:variant>
      <vt:variant>
        <vt:i4>0</vt:i4>
      </vt:variant>
      <vt:variant>
        <vt:i4>5</vt:i4>
      </vt:variant>
      <vt:variant>
        <vt:lpwstr>http://www.nevo.co.il/Law_word/law14/law-2262.pdf</vt:lpwstr>
      </vt:variant>
      <vt:variant>
        <vt:lpwstr/>
      </vt:variant>
      <vt:variant>
        <vt:i4>7733251</vt:i4>
      </vt:variant>
      <vt:variant>
        <vt:i4>1911</vt:i4>
      </vt:variant>
      <vt:variant>
        <vt:i4>0</vt:i4>
      </vt:variant>
      <vt:variant>
        <vt:i4>5</vt:i4>
      </vt:variant>
      <vt:variant>
        <vt:lpwstr>http://web1.nevo.co.il/Law_word/law15/memshala-291.pdf</vt:lpwstr>
      </vt:variant>
      <vt:variant>
        <vt:lpwstr/>
      </vt:variant>
      <vt:variant>
        <vt:i4>8257544</vt:i4>
      </vt:variant>
      <vt:variant>
        <vt:i4>1908</vt:i4>
      </vt:variant>
      <vt:variant>
        <vt:i4>0</vt:i4>
      </vt:variant>
      <vt:variant>
        <vt:i4>5</vt:i4>
      </vt:variant>
      <vt:variant>
        <vt:lpwstr>http://www.nevo.co.il/Law_word/law14/law-2130.pdf</vt:lpwstr>
      </vt:variant>
      <vt:variant>
        <vt:lpwstr/>
      </vt:variant>
      <vt:variant>
        <vt:i4>8061015</vt:i4>
      </vt:variant>
      <vt:variant>
        <vt:i4>1905</vt:i4>
      </vt:variant>
      <vt:variant>
        <vt:i4>0</vt:i4>
      </vt:variant>
      <vt:variant>
        <vt:i4>5</vt:i4>
      </vt:variant>
      <vt:variant>
        <vt:lpwstr>http://www.nevo.co.il/Law_word/law15/MEMSHALA-175.pdf</vt:lpwstr>
      </vt:variant>
      <vt:variant>
        <vt:lpwstr/>
      </vt:variant>
      <vt:variant>
        <vt:i4>8323085</vt:i4>
      </vt:variant>
      <vt:variant>
        <vt:i4>1902</vt:i4>
      </vt:variant>
      <vt:variant>
        <vt:i4>0</vt:i4>
      </vt:variant>
      <vt:variant>
        <vt:i4>5</vt:i4>
      </vt:variant>
      <vt:variant>
        <vt:lpwstr>http://www.nevo.co.il/Law_word/law14/LAW-2024.pdf</vt:lpwstr>
      </vt:variant>
      <vt:variant>
        <vt:lpwstr/>
      </vt:variant>
      <vt:variant>
        <vt:i4>1179755</vt:i4>
      </vt:variant>
      <vt:variant>
        <vt:i4>1899</vt:i4>
      </vt:variant>
      <vt:variant>
        <vt:i4>0</vt:i4>
      </vt:variant>
      <vt:variant>
        <vt:i4>5</vt:i4>
      </vt:variant>
      <vt:variant>
        <vt:lpwstr>http://www.nevo.co.il/Law_word/law15/memshala-1032.pdf</vt:lpwstr>
      </vt:variant>
      <vt:variant>
        <vt:lpwstr/>
      </vt:variant>
      <vt:variant>
        <vt:i4>7667726</vt:i4>
      </vt:variant>
      <vt:variant>
        <vt:i4>1896</vt:i4>
      </vt:variant>
      <vt:variant>
        <vt:i4>0</vt:i4>
      </vt:variant>
      <vt:variant>
        <vt:i4>5</vt:i4>
      </vt:variant>
      <vt:variant>
        <vt:lpwstr>http://www.nevo.co.il/law_word/law14/law-2582.pdf</vt:lpwstr>
      </vt:variant>
      <vt:variant>
        <vt:lpwstr/>
      </vt:variant>
      <vt:variant>
        <vt:i4>1179755</vt:i4>
      </vt:variant>
      <vt:variant>
        <vt:i4>1893</vt:i4>
      </vt:variant>
      <vt:variant>
        <vt:i4>0</vt:i4>
      </vt:variant>
      <vt:variant>
        <vt:i4>5</vt:i4>
      </vt:variant>
      <vt:variant>
        <vt:lpwstr>http://www.nevo.co.il/Law_word/law15/memshala-1032.pdf</vt:lpwstr>
      </vt:variant>
      <vt:variant>
        <vt:lpwstr/>
      </vt:variant>
      <vt:variant>
        <vt:i4>7667726</vt:i4>
      </vt:variant>
      <vt:variant>
        <vt:i4>1890</vt:i4>
      </vt:variant>
      <vt:variant>
        <vt:i4>0</vt:i4>
      </vt:variant>
      <vt:variant>
        <vt:i4>5</vt:i4>
      </vt:variant>
      <vt:variant>
        <vt:lpwstr>http://www.nevo.co.il/law_word/law14/law-2582.pdf</vt:lpwstr>
      </vt:variant>
      <vt:variant>
        <vt:lpwstr/>
      </vt:variant>
      <vt:variant>
        <vt:i4>1179755</vt:i4>
      </vt:variant>
      <vt:variant>
        <vt:i4>1887</vt:i4>
      </vt:variant>
      <vt:variant>
        <vt:i4>0</vt:i4>
      </vt:variant>
      <vt:variant>
        <vt:i4>5</vt:i4>
      </vt:variant>
      <vt:variant>
        <vt:lpwstr>http://www.nevo.co.il/Law_word/law15/memshala-1032.pdf</vt:lpwstr>
      </vt:variant>
      <vt:variant>
        <vt:lpwstr/>
      </vt:variant>
      <vt:variant>
        <vt:i4>7667726</vt:i4>
      </vt:variant>
      <vt:variant>
        <vt:i4>1884</vt:i4>
      </vt:variant>
      <vt:variant>
        <vt:i4>0</vt:i4>
      </vt:variant>
      <vt:variant>
        <vt:i4>5</vt:i4>
      </vt:variant>
      <vt:variant>
        <vt:lpwstr>http://www.nevo.co.il/law_word/law14/law-2582.pdf</vt:lpwstr>
      </vt:variant>
      <vt:variant>
        <vt:lpwstr/>
      </vt:variant>
      <vt:variant>
        <vt:i4>8061015</vt:i4>
      </vt:variant>
      <vt:variant>
        <vt:i4>1881</vt:i4>
      </vt:variant>
      <vt:variant>
        <vt:i4>0</vt:i4>
      </vt:variant>
      <vt:variant>
        <vt:i4>5</vt:i4>
      </vt:variant>
      <vt:variant>
        <vt:lpwstr>http://www.nevo.co.il/Law_word/law15/MEMSHALA-175.pdf</vt:lpwstr>
      </vt:variant>
      <vt:variant>
        <vt:lpwstr/>
      </vt:variant>
      <vt:variant>
        <vt:i4>8323085</vt:i4>
      </vt:variant>
      <vt:variant>
        <vt:i4>1878</vt:i4>
      </vt:variant>
      <vt:variant>
        <vt:i4>0</vt:i4>
      </vt:variant>
      <vt:variant>
        <vt:i4>5</vt:i4>
      </vt:variant>
      <vt:variant>
        <vt:lpwstr>http://www.nevo.co.il/Law_word/law14/LAW-2024.pdf</vt:lpwstr>
      </vt:variant>
      <vt:variant>
        <vt:lpwstr/>
      </vt:variant>
      <vt:variant>
        <vt:i4>1179755</vt:i4>
      </vt:variant>
      <vt:variant>
        <vt:i4>1875</vt:i4>
      </vt:variant>
      <vt:variant>
        <vt:i4>0</vt:i4>
      </vt:variant>
      <vt:variant>
        <vt:i4>5</vt:i4>
      </vt:variant>
      <vt:variant>
        <vt:lpwstr>http://www.nevo.co.il/Law_word/law15/memshala-1032.pdf</vt:lpwstr>
      </vt:variant>
      <vt:variant>
        <vt:lpwstr/>
      </vt:variant>
      <vt:variant>
        <vt:i4>7667726</vt:i4>
      </vt:variant>
      <vt:variant>
        <vt:i4>1872</vt:i4>
      </vt:variant>
      <vt:variant>
        <vt:i4>0</vt:i4>
      </vt:variant>
      <vt:variant>
        <vt:i4>5</vt:i4>
      </vt:variant>
      <vt:variant>
        <vt:lpwstr>http://www.nevo.co.il/law_word/law14/law-2582.pdf</vt:lpwstr>
      </vt:variant>
      <vt:variant>
        <vt:lpwstr/>
      </vt:variant>
      <vt:variant>
        <vt:i4>1179755</vt:i4>
      </vt:variant>
      <vt:variant>
        <vt:i4>1869</vt:i4>
      </vt:variant>
      <vt:variant>
        <vt:i4>0</vt:i4>
      </vt:variant>
      <vt:variant>
        <vt:i4>5</vt:i4>
      </vt:variant>
      <vt:variant>
        <vt:lpwstr>http://www.nevo.co.il/Law_word/law15/memshala-1032.pdf</vt:lpwstr>
      </vt:variant>
      <vt:variant>
        <vt:lpwstr/>
      </vt:variant>
      <vt:variant>
        <vt:i4>7667726</vt:i4>
      </vt:variant>
      <vt:variant>
        <vt:i4>1866</vt:i4>
      </vt:variant>
      <vt:variant>
        <vt:i4>0</vt:i4>
      </vt:variant>
      <vt:variant>
        <vt:i4>5</vt:i4>
      </vt:variant>
      <vt:variant>
        <vt:lpwstr>http://www.nevo.co.il/law_word/law14/law-2582.pdf</vt:lpwstr>
      </vt:variant>
      <vt:variant>
        <vt:lpwstr/>
      </vt:variant>
      <vt:variant>
        <vt:i4>1179755</vt:i4>
      </vt:variant>
      <vt:variant>
        <vt:i4>1863</vt:i4>
      </vt:variant>
      <vt:variant>
        <vt:i4>0</vt:i4>
      </vt:variant>
      <vt:variant>
        <vt:i4>5</vt:i4>
      </vt:variant>
      <vt:variant>
        <vt:lpwstr>http://www.nevo.co.il/Law_word/law15/memshala-1032.pdf</vt:lpwstr>
      </vt:variant>
      <vt:variant>
        <vt:lpwstr/>
      </vt:variant>
      <vt:variant>
        <vt:i4>7667726</vt:i4>
      </vt:variant>
      <vt:variant>
        <vt:i4>1860</vt:i4>
      </vt:variant>
      <vt:variant>
        <vt:i4>0</vt:i4>
      </vt:variant>
      <vt:variant>
        <vt:i4>5</vt:i4>
      </vt:variant>
      <vt:variant>
        <vt:lpwstr>http://www.nevo.co.il/law_word/law14/law-2582.pdf</vt:lpwstr>
      </vt:variant>
      <vt:variant>
        <vt:lpwstr/>
      </vt:variant>
      <vt:variant>
        <vt:i4>8061015</vt:i4>
      </vt:variant>
      <vt:variant>
        <vt:i4>1857</vt:i4>
      </vt:variant>
      <vt:variant>
        <vt:i4>0</vt:i4>
      </vt:variant>
      <vt:variant>
        <vt:i4>5</vt:i4>
      </vt:variant>
      <vt:variant>
        <vt:lpwstr>http://www.nevo.co.il/Law_word/law15/MEMSHALA-175.pdf</vt:lpwstr>
      </vt:variant>
      <vt:variant>
        <vt:lpwstr/>
      </vt:variant>
      <vt:variant>
        <vt:i4>8323085</vt:i4>
      </vt:variant>
      <vt:variant>
        <vt:i4>1854</vt:i4>
      </vt:variant>
      <vt:variant>
        <vt:i4>0</vt:i4>
      </vt:variant>
      <vt:variant>
        <vt:i4>5</vt:i4>
      </vt:variant>
      <vt:variant>
        <vt:lpwstr>http://www.nevo.co.il/Law_word/law14/LAW-2024.pdf</vt:lpwstr>
      </vt:variant>
      <vt:variant>
        <vt:lpwstr/>
      </vt:variant>
      <vt:variant>
        <vt:i4>1179755</vt:i4>
      </vt:variant>
      <vt:variant>
        <vt:i4>1851</vt:i4>
      </vt:variant>
      <vt:variant>
        <vt:i4>0</vt:i4>
      </vt:variant>
      <vt:variant>
        <vt:i4>5</vt:i4>
      </vt:variant>
      <vt:variant>
        <vt:lpwstr>http://www.nevo.co.il/Law_word/law15/memshala-1032.pdf</vt:lpwstr>
      </vt:variant>
      <vt:variant>
        <vt:lpwstr/>
      </vt:variant>
      <vt:variant>
        <vt:i4>7667726</vt:i4>
      </vt:variant>
      <vt:variant>
        <vt:i4>1848</vt:i4>
      </vt:variant>
      <vt:variant>
        <vt:i4>0</vt:i4>
      </vt:variant>
      <vt:variant>
        <vt:i4>5</vt:i4>
      </vt:variant>
      <vt:variant>
        <vt:lpwstr>http://www.nevo.co.il/law_word/law14/law-2582.pdf</vt:lpwstr>
      </vt:variant>
      <vt:variant>
        <vt:lpwstr/>
      </vt:variant>
      <vt:variant>
        <vt:i4>8061015</vt:i4>
      </vt:variant>
      <vt:variant>
        <vt:i4>1845</vt:i4>
      </vt:variant>
      <vt:variant>
        <vt:i4>0</vt:i4>
      </vt:variant>
      <vt:variant>
        <vt:i4>5</vt:i4>
      </vt:variant>
      <vt:variant>
        <vt:lpwstr>http://www.nevo.co.il/Law_word/law15/MEMSHALA-175.pdf</vt:lpwstr>
      </vt:variant>
      <vt:variant>
        <vt:lpwstr/>
      </vt:variant>
      <vt:variant>
        <vt:i4>8323085</vt:i4>
      </vt:variant>
      <vt:variant>
        <vt:i4>1842</vt:i4>
      </vt:variant>
      <vt:variant>
        <vt:i4>0</vt:i4>
      </vt:variant>
      <vt:variant>
        <vt:i4>5</vt:i4>
      </vt:variant>
      <vt:variant>
        <vt:lpwstr>http://www.nevo.co.il/Law_word/law14/LAW-2024.pdf</vt:lpwstr>
      </vt:variant>
      <vt:variant>
        <vt:lpwstr/>
      </vt:variant>
      <vt:variant>
        <vt:i4>1179755</vt:i4>
      </vt:variant>
      <vt:variant>
        <vt:i4>1839</vt:i4>
      </vt:variant>
      <vt:variant>
        <vt:i4>0</vt:i4>
      </vt:variant>
      <vt:variant>
        <vt:i4>5</vt:i4>
      </vt:variant>
      <vt:variant>
        <vt:lpwstr>http://www.nevo.co.il/Law_word/law15/memshala-1032.pdf</vt:lpwstr>
      </vt:variant>
      <vt:variant>
        <vt:lpwstr/>
      </vt:variant>
      <vt:variant>
        <vt:i4>7667726</vt:i4>
      </vt:variant>
      <vt:variant>
        <vt:i4>1836</vt:i4>
      </vt:variant>
      <vt:variant>
        <vt:i4>0</vt:i4>
      </vt:variant>
      <vt:variant>
        <vt:i4>5</vt:i4>
      </vt:variant>
      <vt:variant>
        <vt:lpwstr>http://www.nevo.co.il/law_word/law14/law-2582.pdf</vt:lpwstr>
      </vt:variant>
      <vt:variant>
        <vt:lpwstr/>
      </vt:variant>
      <vt:variant>
        <vt:i4>327805</vt:i4>
      </vt:variant>
      <vt:variant>
        <vt:i4>1833</vt:i4>
      </vt:variant>
      <vt:variant>
        <vt:i4>0</vt:i4>
      </vt:variant>
      <vt:variant>
        <vt:i4>5</vt:i4>
      </vt:variant>
      <vt:variant>
        <vt:lpwstr>http://www.nevo.co.il/Law_word/law17/PROP-2428.pdf</vt:lpwstr>
      </vt:variant>
      <vt:variant>
        <vt:lpwstr/>
      </vt:variant>
      <vt:variant>
        <vt:i4>8060939</vt:i4>
      </vt:variant>
      <vt:variant>
        <vt:i4>1830</vt:i4>
      </vt:variant>
      <vt:variant>
        <vt:i4>0</vt:i4>
      </vt:variant>
      <vt:variant>
        <vt:i4>5</vt:i4>
      </vt:variant>
      <vt:variant>
        <vt:lpwstr>http://www.nevo.co.il/Law_word/law14/LAW-1557.pdf</vt:lpwstr>
      </vt:variant>
      <vt:variant>
        <vt:lpwstr/>
      </vt:variant>
      <vt:variant>
        <vt:i4>8061015</vt:i4>
      </vt:variant>
      <vt:variant>
        <vt:i4>1827</vt:i4>
      </vt:variant>
      <vt:variant>
        <vt:i4>0</vt:i4>
      </vt:variant>
      <vt:variant>
        <vt:i4>5</vt:i4>
      </vt:variant>
      <vt:variant>
        <vt:lpwstr>http://www.nevo.co.il/Law_word/law15/MEMSHALA-175.pdf</vt:lpwstr>
      </vt:variant>
      <vt:variant>
        <vt:lpwstr/>
      </vt:variant>
      <vt:variant>
        <vt:i4>8323085</vt:i4>
      </vt:variant>
      <vt:variant>
        <vt:i4>1824</vt:i4>
      </vt:variant>
      <vt:variant>
        <vt:i4>0</vt:i4>
      </vt:variant>
      <vt:variant>
        <vt:i4>5</vt:i4>
      </vt:variant>
      <vt:variant>
        <vt:lpwstr>http://www.nevo.co.il/Law_word/law14/LAW-2024.pdf</vt:lpwstr>
      </vt:variant>
      <vt:variant>
        <vt:lpwstr/>
      </vt:variant>
      <vt:variant>
        <vt:i4>1179755</vt:i4>
      </vt:variant>
      <vt:variant>
        <vt:i4>1821</vt:i4>
      </vt:variant>
      <vt:variant>
        <vt:i4>0</vt:i4>
      </vt:variant>
      <vt:variant>
        <vt:i4>5</vt:i4>
      </vt:variant>
      <vt:variant>
        <vt:lpwstr>http://www.nevo.co.il/Law_word/law15/memshala-1032.pdf</vt:lpwstr>
      </vt:variant>
      <vt:variant>
        <vt:lpwstr/>
      </vt:variant>
      <vt:variant>
        <vt:i4>7667726</vt:i4>
      </vt:variant>
      <vt:variant>
        <vt:i4>1818</vt:i4>
      </vt:variant>
      <vt:variant>
        <vt:i4>0</vt:i4>
      </vt:variant>
      <vt:variant>
        <vt:i4>5</vt:i4>
      </vt:variant>
      <vt:variant>
        <vt:lpwstr>http://www.nevo.co.il/law_word/law14/law-2582.pdf</vt:lpwstr>
      </vt:variant>
      <vt:variant>
        <vt:lpwstr/>
      </vt:variant>
      <vt:variant>
        <vt:i4>7864407</vt:i4>
      </vt:variant>
      <vt:variant>
        <vt:i4>1815</vt:i4>
      </vt:variant>
      <vt:variant>
        <vt:i4>0</vt:i4>
      </vt:variant>
      <vt:variant>
        <vt:i4>5</vt:i4>
      </vt:variant>
      <vt:variant>
        <vt:lpwstr>http://www.nevo.co.il/Law_word/law15/memshala-541.pdf</vt:lpwstr>
      </vt:variant>
      <vt:variant>
        <vt:lpwstr/>
      </vt:variant>
      <vt:variant>
        <vt:i4>7667723</vt:i4>
      </vt:variant>
      <vt:variant>
        <vt:i4>1812</vt:i4>
      </vt:variant>
      <vt:variant>
        <vt:i4>0</vt:i4>
      </vt:variant>
      <vt:variant>
        <vt:i4>5</vt:i4>
      </vt:variant>
      <vt:variant>
        <vt:lpwstr>http://www.nevo.co.il/Law_word/law14/law-2280.pdf</vt:lpwstr>
      </vt:variant>
      <vt:variant>
        <vt:lpwstr/>
      </vt:variant>
      <vt:variant>
        <vt:i4>7733251</vt:i4>
      </vt:variant>
      <vt:variant>
        <vt:i4>1809</vt:i4>
      </vt:variant>
      <vt:variant>
        <vt:i4>0</vt:i4>
      </vt:variant>
      <vt:variant>
        <vt:i4>5</vt:i4>
      </vt:variant>
      <vt:variant>
        <vt:lpwstr>http://web1.nevo.co.il/Law_word/law15/memshala-291.pdf</vt:lpwstr>
      </vt:variant>
      <vt:variant>
        <vt:lpwstr/>
      </vt:variant>
      <vt:variant>
        <vt:i4>8257544</vt:i4>
      </vt:variant>
      <vt:variant>
        <vt:i4>1806</vt:i4>
      </vt:variant>
      <vt:variant>
        <vt:i4>0</vt:i4>
      </vt:variant>
      <vt:variant>
        <vt:i4>5</vt:i4>
      </vt:variant>
      <vt:variant>
        <vt:lpwstr>http://www.nevo.co.il/Law_word/law14/law-2130.pdf</vt:lpwstr>
      </vt:variant>
      <vt:variant>
        <vt:lpwstr/>
      </vt:variant>
      <vt:variant>
        <vt:i4>8061015</vt:i4>
      </vt:variant>
      <vt:variant>
        <vt:i4>1803</vt:i4>
      </vt:variant>
      <vt:variant>
        <vt:i4>0</vt:i4>
      </vt:variant>
      <vt:variant>
        <vt:i4>5</vt:i4>
      </vt:variant>
      <vt:variant>
        <vt:lpwstr>http://www.nevo.co.il/Law_word/law15/MEMSHALA-175.pdf</vt:lpwstr>
      </vt:variant>
      <vt:variant>
        <vt:lpwstr/>
      </vt:variant>
      <vt:variant>
        <vt:i4>8323085</vt:i4>
      </vt:variant>
      <vt:variant>
        <vt:i4>1800</vt:i4>
      </vt:variant>
      <vt:variant>
        <vt:i4>0</vt:i4>
      </vt:variant>
      <vt:variant>
        <vt:i4>5</vt:i4>
      </vt:variant>
      <vt:variant>
        <vt:lpwstr>http://www.nevo.co.il/Law_word/law14/LAW-2024.pdf</vt:lpwstr>
      </vt:variant>
      <vt:variant>
        <vt:lpwstr/>
      </vt:variant>
      <vt:variant>
        <vt:i4>327805</vt:i4>
      </vt:variant>
      <vt:variant>
        <vt:i4>1797</vt:i4>
      </vt:variant>
      <vt:variant>
        <vt:i4>0</vt:i4>
      </vt:variant>
      <vt:variant>
        <vt:i4>5</vt:i4>
      </vt:variant>
      <vt:variant>
        <vt:lpwstr>http://www.nevo.co.il/Law_word/law17/PROP-2428.pdf</vt:lpwstr>
      </vt:variant>
      <vt:variant>
        <vt:lpwstr/>
      </vt:variant>
      <vt:variant>
        <vt:i4>8060939</vt:i4>
      </vt:variant>
      <vt:variant>
        <vt:i4>1794</vt:i4>
      </vt:variant>
      <vt:variant>
        <vt:i4>0</vt:i4>
      </vt:variant>
      <vt:variant>
        <vt:i4>5</vt:i4>
      </vt:variant>
      <vt:variant>
        <vt:lpwstr>http://www.nevo.co.il/Law_word/law14/LAW-1557.pdf</vt:lpwstr>
      </vt:variant>
      <vt:variant>
        <vt:lpwstr/>
      </vt:variant>
      <vt:variant>
        <vt:i4>1179755</vt:i4>
      </vt:variant>
      <vt:variant>
        <vt:i4>1791</vt:i4>
      </vt:variant>
      <vt:variant>
        <vt:i4>0</vt:i4>
      </vt:variant>
      <vt:variant>
        <vt:i4>5</vt:i4>
      </vt:variant>
      <vt:variant>
        <vt:lpwstr>http://www.nevo.co.il/Law_word/law15/memshala-1032.pdf</vt:lpwstr>
      </vt:variant>
      <vt:variant>
        <vt:lpwstr/>
      </vt:variant>
      <vt:variant>
        <vt:i4>7667726</vt:i4>
      </vt:variant>
      <vt:variant>
        <vt:i4>1788</vt:i4>
      </vt:variant>
      <vt:variant>
        <vt:i4>0</vt:i4>
      </vt:variant>
      <vt:variant>
        <vt:i4>5</vt:i4>
      </vt:variant>
      <vt:variant>
        <vt:lpwstr>http://www.nevo.co.il/law_word/law14/law-2582.pdf</vt:lpwstr>
      </vt:variant>
      <vt:variant>
        <vt:lpwstr/>
      </vt:variant>
      <vt:variant>
        <vt:i4>1179755</vt:i4>
      </vt:variant>
      <vt:variant>
        <vt:i4>1785</vt:i4>
      </vt:variant>
      <vt:variant>
        <vt:i4>0</vt:i4>
      </vt:variant>
      <vt:variant>
        <vt:i4>5</vt:i4>
      </vt:variant>
      <vt:variant>
        <vt:lpwstr>http://www.nevo.co.il/Law_word/law15/memshala-1032.pdf</vt:lpwstr>
      </vt:variant>
      <vt:variant>
        <vt:lpwstr/>
      </vt:variant>
      <vt:variant>
        <vt:i4>7667726</vt:i4>
      </vt:variant>
      <vt:variant>
        <vt:i4>1782</vt:i4>
      </vt:variant>
      <vt:variant>
        <vt:i4>0</vt:i4>
      </vt:variant>
      <vt:variant>
        <vt:i4>5</vt:i4>
      </vt:variant>
      <vt:variant>
        <vt:lpwstr>http://www.nevo.co.il/law_word/law14/law-2582.pdf</vt:lpwstr>
      </vt:variant>
      <vt:variant>
        <vt:lpwstr/>
      </vt:variant>
      <vt:variant>
        <vt:i4>1245289</vt:i4>
      </vt:variant>
      <vt:variant>
        <vt:i4>1779</vt:i4>
      </vt:variant>
      <vt:variant>
        <vt:i4>0</vt:i4>
      </vt:variant>
      <vt:variant>
        <vt:i4>5</vt:i4>
      </vt:variant>
      <vt:variant>
        <vt:lpwstr>http://www.nevo.co.il/Law_word/law15/memshala-1112.pdf</vt:lpwstr>
      </vt:variant>
      <vt:variant>
        <vt:lpwstr/>
      </vt:variant>
      <vt:variant>
        <vt:i4>7864327</vt:i4>
      </vt:variant>
      <vt:variant>
        <vt:i4>1776</vt:i4>
      </vt:variant>
      <vt:variant>
        <vt:i4>0</vt:i4>
      </vt:variant>
      <vt:variant>
        <vt:i4>5</vt:i4>
      </vt:variant>
      <vt:variant>
        <vt:lpwstr>http://www.nevo.co.il/law_word/law14/law-2759.pdf</vt:lpwstr>
      </vt:variant>
      <vt:variant>
        <vt:lpwstr/>
      </vt:variant>
      <vt:variant>
        <vt:i4>1179755</vt:i4>
      </vt:variant>
      <vt:variant>
        <vt:i4>1773</vt:i4>
      </vt:variant>
      <vt:variant>
        <vt:i4>0</vt:i4>
      </vt:variant>
      <vt:variant>
        <vt:i4>5</vt:i4>
      </vt:variant>
      <vt:variant>
        <vt:lpwstr>http://www.nevo.co.il/Law_word/law15/memshala-1032.pdf</vt:lpwstr>
      </vt:variant>
      <vt:variant>
        <vt:lpwstr/>
      </vt:variant>
      <vt:variant>
        <vt:i4>7667726</vt:i4>
      </vt:variant>
      <vt:variant>
        <vt:i4>1770</vt:i4>
      </vt:variant>
      <vt:variant>
        <vt:i4>0</vt:i4>
      </vt:variant>
      <vt:variant>
        <vt:i4>5</vt:i4>
      </vt:variant>
      <vt:variant>
        <vt:lpwstr>http://www.nevo.co.il/law_word/law14/law-2582.pdf</vt:lpwstr>
      </vt:variant>
      <vt:variant>
        <vt:lpwstr/>
      </vt:variant>
      <vt:variant>
        <vt:i4>7733251</vt:i4>
      </vt:variant>
      <vt:variant>
        <vt:i4>1767</vt:i4>
      </vt:variant>
      <vt:variant>
        <vt:i4>0</vt:i4>
      </vt:variant>
      <vt:variant>
        <vt:i4>5</vt:i4>
      </vt:variant>
      <vt:variant>
        <vt:lpwstr>http://web1.nevo.co.il/Law_word/law15/memshala-291.pdf</vt:lpwstr>
      </vt:variant>
      <vt:variant>
        <vt:lpwstr/>
      </vt:variant>
      <vt:variant>
        <vt:i4>8257544</vt:i4>
      </vt:variant>
      <vt:variant>
        <vt:i4>1764</vt:i4>
      </vt:variant>
      <vt:variant>
        <vt:i4>0</vt:i4>
      </vt:variant>
      <vt:variant>
        <vt:i4>5</vt:i4>
      </vt:variant>
      <vt:variant>
        <vt:lpwstr>http://www.nevo.co.il/Law_word/law14/law-2130.pdf</vt:lpwstr>
      </vt:variant>
      <vt:variant>
        <vt:lpwstr/>
      </vt:variant>
      <vt:variant>
        <vt:i4>8061015</vt:i4>
      </vt:variant>
      <vt:variant>
        <vt:i4>1761</vt:i4>
      </vt:variant>
      <vt:variant>
        <vt:i4>0</vt:i4>
      </vt:variant>
      <vt:variant>
        <vt:i4>5</vt:i4>
      </vt:variant>
      <vt:variant>
        <vt:lpwstr>http://www.nevo.co.il/Law_word/law15/MEMSHALA-175.pdf</vt:lpwstr>
      </vt:variant>
      <vt:variant>
        <vt:lpwstr/>
      </vt:variant>
      <vt:variant>
        <vt:i4>8323085</vt:i4>
      </vt:variant>
      <vt:variant>
        <vt:i4>1758</vt:i4>
      </vt:variant>
      <vt:variant>
        <vt:i4>0</vt:i4>
      </vt:variant>
      <vt:variant>
        <vt:i4>5</vt:i4>
      </vt:variant>
      <vt:variant>
        <vt:lpwstr>http://www.nevo.co.il/Law_word/law14/LAW-2024.pdf</vt:lpwstr>
      </vt:variant>
      <vt:variant>
        <vt:lpwstr/>
      </vt:variant>
      <vt:variant>
        <vt:i4>1179755</vt:i4>
      </vt:variant>
      <vt:variant>
        <vt:i4>1755</vt:i4>
      </vt:variant>
      <vt:variant>
        <vt:i4>0</vt:i4>
      </vt:variant>
      <vt:variant>
        <vt:i4>5</vt:i4>
      </vt:variant>
      <vt:variant>
        <vt:lpwstr>http://www.nevo.co.il/Law_word/law15/memshala-1032.pdf</vt:lpwstr>
      </vt:variant>
      <vt:variant>
        <vt:lpwstr/>
      </vt:variant>
      <vt:variant>
        <vt:i4>7667726</vt:i4>
      </vt:variant>
      <vt:variant>
        <vt:i4>1752</vt:i4>
      </vt:variant>
      <vt:variant>
        <vt:i4>0</vt:i4>
      </vt:variant>
      <vt:variant>
        <vt:i4>5</vt:i4>
      </vt:variant>
      <vt:variant>
        <vt:lpwstr>http://www.nevo.co.il/law_word/law14/law-2582.pdf</vt:lpwstr>
      </vt:variant>
      <vt:variant>
        <vt:lpwstr/>
      </vt:variant>
      <vt:variant>
        <vt:i4>1179755</vt:i4>
      </vt:variant>
      <vt:variant>
        <vt:i4>1749</vt:i4>
      </vt:variant>
      <vt:variant>
        <vt:i4>0</vt:i4>
      </vt:variant>
      <vt:variant>
        <vt:i4>5</vt:i4>
      </vt:variant>
      <vt:variant>
        <vt:lpwstr>http://www.nevo.co.il/Law_word/law15/memshala-1032.pdf</vt:lpwstr>
      </vt:variant>
      <vt:variant>
        <vt:lpwstr/>
      </vt:variant>
      <vt:variant>
        <vt:i4>7667726</vt:i4>
      </vt:variant>
      <vt:variant>
        <vt:i4>1746</vt:i4>
      </vt:variant>
      <vt:variant>
        <vt:i4>0</vt:i4>
      </vt:variant>
      <vt:variant>
        <vt:i4>5</vt:i4>
      </vt:variant>
      <vt:variant>
        <vt:lpwstr>http://www.nevo.co.il/law_word/law14/law-2582.pdf</vt:lpwstr>
      </vt:variant>
      <vt:variant>
        <vt:lpwstr/>
      </vt:variant>
      <vt:variant>
        <vt:i4>1179755</vt:i4>
      </vt:variant>
      <vt:variant>
        <vt:i4>1743</vt:i4>
      </vt:variant>
      <vt:variant>
        <vt:i4>0</vt:i4>
      </vt:variant>
      <vt:variant>
        <vt:i4>5</vt:i4>
      </vt:variant>
      <vt:variant>
        <vt:lpwstr>http://www.nevo.co.il/Law_word/law15/memshala-1032.pdf</vt:lpwstr>
      </vt:variant>
      <vt:variant>
        <vt:lpwstr/>
      </vt:variant>
      <vt:variant>
        <vt:i4>7667726</vt:i4>
      </vt:variant>
      <vt:variant>
        <vt:i4>1740</vt:i4>
      </vt:variant>
      <vt:variant>
        <vt:i4>0</vt:i4>
      </vt:variant>
      <vt:variant>
        <vt:i4>5</vt:i4>
      </vt:variant>
      <vt:variant>
        <vt:lpwstr>http://www.nevo.co.il/law_word/law14/law-2582.pdf</vt:lpwstr>
      </vt:variant>
      <vt:variant>
        <vt:lpwstr/>
      </vt:variant>
      <vt:variant>
        <vt:i4>1179755</vt:i4>
      </vt:variant>
      <vt:variant>
        <vt:i4>1737</vt:i4>
      </vt:variant>
      <vt:variant>
        <vt:i4>0</vt:i4>
      </vt:variant>
      <vt:variant>
        <vt:i4>5</vt:i4>
      </vt:variant>
      <vt:variant>
        <vt:lpwstr>http://www.nevo.co.il/Law_word/law15/memshala-1032.pdf</vt:lpwstr>
      </vt:variant>
      <vt:variant>
        <vt:lpwstr/>
      </vt:variant>
      <vt:variant>
        <vt:i4>7667726</vt:i4>
      </vt:variant>
      <vt:variant>
        <vt:i4>1734</vt:i4>
      </vt:variant>
      <vt:variant>
        <vt:i4>0</vt:i4>
      </vt:variant>
      <vt:variant>
        <vt:i4>5</vt:i4>
      </vt:variant>
      <vt:variant>
        <vt:lpwstr>http://www.nevo.co.il/law_word/law14/law-2582.pdf</vt:lpwstr>
      </vt:variant>
      <vt:variant>
        <vt:lpwstr/>
      </vt:variant>
      <vt:variant>
        <vt:i4>1179755</vt:i4>
      </vt:variant>
      <vt:variant>
        <vt:i4>1731</vt:i4>
      </vt:variant>
      <vt:variant>
        <vt:i4>0</vt:i4>
      </vt:variant>
      <vt:variant>
        <vt:i4>5</vt:i4>
      </vt:variant>
      <vt:variant>
        <vt:lpwstr>http://www.nevo.co.il/Law_word/law15/memshala-1032.pdf</vt:lpwstr>
      </vt:variant>
      <vt:variant>
        <vt:lpwstr/>
      </vt:variant>
      <vt:variant>
        <vt:i4>7667726</vt:i4>
      </vt:variant>
      <vt:variant>
        <vt:i4>1728</vt:i4>
      </vt:variant>
      <vt:variant>
        <vt:i4>0</vt:i4>
      </vt:variant>
      <vt:variant>
        <vt:i4>5</vt:i4>
      </vt:variant>
      <vt:variant>
        <vt:lpwstr>http://www.nevo.co.il/law_word/law14/law-2582.pdf</vt:lpwstr>
      </vt:variant>
      <vt:variant>
        <vt:lpwstr/>
      </vt:variant>
      <vt:variant>
        <vt:i4>1179755</vt:i4>
      </vt:variant>
      <vt:variant>
        <vt:i4>1725</vt:i4>
      </vt:variant>
      <vt:variant>
        <vt:i4>0</vt:i4>
      </vt:variant>
      <vt:variant>
        <vt:i4>5</vt:i4>
      </vt:variant>
      <vt:variant>
        <vt:lpwstr>http://www.nevo.co.il/Law_word/law15/memshala-1032.pdf</vt:lpwstr>
      </vt:variant>
      <vt:variant>
        <vt:lpwstr/>
      </vt:variant>
      <vt:variant>
        <vt:i4>7667726</vt:i4>
      </vt:variant>
      <vt:variant>
        <vt:i4>1722</vt:i4>
      </vt:variant>
      <vt:variant>
        <vt:i4>0</vt:i4>
      </vt:variant>
      <vt:variant>
        <vt:i4>5</vt:i4>
      </vt:variant>
      <vt:variant>
        <vt:lpwstr>http://www.nevo.co.il/law_word/law14/law-2582.pdf</vt:lpwstr>
      </vt:variant>
      <vt:variant>
        <vt:lpwstr/>
      </vt:variant>
      <vt:variant>
        <vt:i4>1179755</vt:i4>
      </vt:variant>
      <vt:variant>
        <vt:i4>1719</vt:i4>
      </vt:variant>
      <vt:variant>
        <vt:i4>0</vt:i4>
      </vt:variant>
      <vt:variant>
        <vt:i4>5</vt:i4>
      </vt:variant>
      <vt:variant>
        <vt:lpwstr>http://www.nevo.co.il/Law_word/law15/memshala-1032.pdf</vt:lpwstr>
      </vt:variant>
      <vt:variant>
        <vt:lpwstr/>
      </vt:variant>
      <vt:variant>
        <vt:i4>7667726</vt:i4>
      </vt:variant>
      <vt:variant>
        <vt:i4>1716</vt:i4>
      </vt:variant>
      <vt:variant>
        <vt:i4>0</vt:i4>
      </vt:variant>
      <vt:variant>
        <vt:i4>5</vt:i4>
      </vt:variant>
      <vt:variant>
        <vt:lpwstr>http://www.nevo.co.il/law_word/law14/law-2582.pdf</vt:lpwstr>
      </vt:variant>
      <vt:variant>
        <vt:lpwstr/>
      </vt:variant>
      <vt:variant>
        <vt:i4>1179755</vt:i4>
      </vt:variant>
      <vt:variant>
        <vt:i4>1713</vt:i4>
      </vt:variant>
      <vt:variant>
        <vt:i4>0</vt:i4>
      </vt:variant>
      <vt:variant>
        <vt:i4>5</vt:i4>
      </vt:variant>
      <vt:variant>
        <vt:lpwstr>http://www.nevo.co.il/Law_word/law15/memshala-1032.pdf</vt:lpwstr>
      </vt:variant>
      <vt:variant>
        <vt:lpwstr/>
      </vt:variant>
      <vt:variant>
        <vt:i4>7667726</vt:i4>
      </vt:variant>
      <vt:variant>
        <vt:i4>1710</vt:i4>
      </vt:variant>
      <vt:variant>
        <vt:i4>0</vt:i4>
      </vt:variant>
      <vt:variant>
        <vt:i4>5</vt:i4>
      </vt:variant>
      <vt:variant>
        <vt:lpwstr>http://www.nevo.co.il/law_word/law14/law-2582.pdf</vt:lpwstr>
      </vt:variant>
      <vt:variant>
        <vt:lpwstr/>
      </vt:variant>
      <vt:variant>
        <vt:i4>1179755</vt:i4>
      </vt:variant>
      <vt:variant>
        <vt:i4>1707</vt:i4>
      </vt:variant>
      <vt:variant>
        <vt:i4>0</vt:i4>
      </vt:variant>
      <vt:variant>
        <vt:i4>5</vt:i4>
      </vt:variant>
      <vt:variant>
        <vt:lpwstr>http://www.nevo.co.il/Law_word/law15/memshala-1032.pdf</vt:lpwstr>
      </vt:variant>
      <vt:variant>
        <vt:lpwstr/>
      </vt:variant>
      <vt:variant>
        <vt:i4>7667726</vt:i4>
      </vt:variant>
      <vt:variant>
        <vt:i4>1704</vt:i4>
      </vt:variant>
      <vt:variant>
        <vt:i4>0</vt:i4>
      </vt:variant>
      <vt:variant>
        <vt:i4>5</vt:i4>
      </vt:variant>
      <vt:variant>
        <vt:lpwstr>http://www.nevo.co.il/law_word/law14/law-2582.pdf</vt:lpwstr>
      </vt:variant>
      <vt:variant>
        <vt:lpwstr/>
      </vt:variant>
      <vt:variant>
        <vt:i4>1179755</vt:i4>
      </vt:variant>
      <vt:variant>
        <vt:i4>1701</vt:i4>
      </vt:variant>
      <vt:variant>
        <vt:i4>0</vt:i4>
      </vt:variant>
      <vt:variant>
        <vt:i4>5</vt:i4>
      </vt:variant>
      <vt:variant>
        <vt:lpwstr>http://www.nevo.co.il/Law_word/law15/memshala-1032.pdf</vt:lpwstr>
      </vt:variant>
      <vt:variant>
        <vt:lpwstr/>
      </vt:variant>
      <vt:variant>
        <vt:i4>7667726</vt:i4>
      </vt:variant>
      <vt:variant>
        <vt:i4>1698</vt:i4>
      </vt:variant>
      <vt:variant>
        <vt:i4>0</vt:i4>
      </vt:variant>
      <vt:variant>
        <vt:i4>5</vt:i4>
      </vt:variant>
      <vt:variant>
        <vt:lpwstr>http://www.nevo.co.il/law_word/law14/law-2582.pdf</vt:lpwstr>
      </vt:variant>
      <vt:variant>
        <vt:lpwstr/>
      </vt:variant>
      <vt:variant>
        <vt:i4>8061015</vt:i4>
      </vt:variant>
      <vt:variant>
        <vt:i4>1695</vt:i4>
      </vt:variant>
      <vt:variant>
        <vt:i4>0</vt:i4>
      </vt:variant>
      <vt:variant>
        <vt:i4>5</vt:i4>
      </vt:variant>
      <vt:variant>
        <vt:lpwstr>http://www.nevo.co.il/Law_word/law15/MEMSHALA-175.pdf</vt:lpwstr>
      </vt:variant>
      <vt:variant>
        <vt:lpwstr/>
      </vt:variant>
      <vt:variant>
        <vt:i4>8323085</vt:i4>
      </vt:variant>
      <vt:variant>
        <vt:i4>1692</vt:i4>
      </vt:variant>
      <vt:variant>
        <vt:i4>0</vt:i4>
      </vt:variant>
      <vt:variant>
        <vt:i4>5</vt:i4>
      </vt:variant>
      <vt:variant>
        <vt:lpwstr>http://www.nevo.co.il/Law_word/law14/LAW-2024.pdf</vt:lpwstr>
      </vt:variant>
      <vt:variant>
        <vt:lpwstr/>
      </vt:variant>
      <vt:variant>
        <vt:i4>8061015</vt:i4>
      </vt:variant>
      <vt:variant>
        <vt:i4>1689</vt:i4>
      </vt:variant>
      <vt:variant>
        <vt:i4>0</vt:i4>
      </vt:variant>
      <vt:variant>
        <vt:i4>5</vt:i4>
      </vt:variant>
      <vt:variant>
        <vt:lpwstr>http://www.nevo.co.il/Law_word/law15/MEMSHALA-175.pdf</vt:lpwstr>
      </vt:variant>
      <vt:variant>
        <vt:lpwstr/>
      </vt:variant>
      <vt:variant>
        <vt:i4>8323085</vt:i4>
      </vt:variant>
      <vt:variant>
        <vt:i4>1686</vt:i4>
      </vt:variant>
      <vt:variant>
        <vt:i4>0</vt:i4>
      </vt:variant>
      <vt:variant>
        <vt:i4>5</vt:i4>
      </vt:variant>
      <vt:variant>
        <vt:lpwstr>http://www.nevo.co.il/Law_word/law14/LAW-2024.pdf</vt:lpwstr>
      </vt:variant>
      <vt:variant>
        <vt:lpwstr/>
      </vt:variant>
      <vt:variant>
        <vt:i4>8061015</vt:i4>
      </vt:variant>
      <vt:variant>
        <vt:i4>1683</vt:i4>
      </vt:variant>
      <vt:variant>
        <vt:i4>0</vt:i4>
      </vt:variant>
      <vt:variant>
        <vt:i4>5</vt:i4>
      </vt:variant>
      <vt:variant>
        <vt:lpwstr>http://www.nevo.co.il/Law_word/law15/MEMSHALA-175.pdf</vt:lpwstr>
      </vt:variant>
      <vt:variant>
        <vt:lpwstr/>
      </vt:variant>
      <vt:variant>
        <vt:i4>8323085</vt:i4>
      </vt:variant>
      <vt:variant>
        <vt:i4>1680</vt:i4>
      </vt:variant>
      <vt:variant>
        <vt:i4>0</vt:i4>
      </vt:variant>
      <vt:variant>
        <vt:i4>5</vt:i4>
      </vt:variant>
      <vt:variant>
        <vt:lpwstr>http://www.nevo.co.il/Law_word/law14/LAW-2024.pdf</vt:lpwstr>
      </vt:variant>
      <vt:variant>
        <vt:lpwstr/>
      </vt:variant>
      <vt:variant>
        <vt:i4>8323162</vt:i4>
      </vt:variant>
      <vt:variant>
        <vt:i4>1677</vt:i4>
      </vt:variant>
      <vt:variant>
        <vt:i4>0</vt:i4>
      </vt:variant>
      <vt:variant>
        <vt:i4>5</vt:i4>
      </vt:variant>
      <vt:variant>
        <vt:lpwstr>http://www.nevo.co.il/Law_word/law15/memshala-831.pdf</vt:lpwstr>
      </vt:variant>
      <vt:variant>
        <vt:lpwstr/>
      </vt:variant>
      <vt:variant>
        <vt:i4>7602181</vt:i4>
      </vt:variant>
      <vt:variant>
        <vt:i4>1674</vt:i4>
      </vt:variant>
      <vt:variant>
        <vt:i4>0</vt:i4>
      </vt:variant>
      <vt:variant>
        <vt:i4>5</vt:i4>
      </vt:variant>
      <vt:variant>
        <vt:lpwstr>http://www.nevo.co.il/law_word/law14/law-2599.pdf</vt:lpwstr>
      </vt:variant>
      <vt:variant>
        <vt:lpwstr/>
      </vt:variant>
      <vt:variant>
        <vt:i4>8323162</vt:i4>
      </vt:variant>
      <vt:variant>
        <vt:i4>1671</vt:i4>
      </vt:variant>
      <vt:variant>
        <vt:i4>0</vt:i4>
      </vt:variant>
      <vt:variant>
        <vt:i4>5</vt:i4>
      </vt:variant>
      <vt:variant>
        <vt:lpwstr>http://www.nevo.co.il/Law_word/law15/memshala-831.pdf</vt:lpwstr>
      </vt:variant>
      <vt:variant>
        <vt:lpwstr/>
      </vt:variant>
      <vt:variant>
        <vt:i4>7602181</vt:i4>
      </vt:variant>
      <vt:variant>
        <vt:i4>1668</vt:i4>
      </vt:variant>
      <vt:variant>
        <vt:i4>0</vt:i4>
      </vt:variant>
      <vt:variant>
        <vt:i4>5</vt:i4>
      </vt:variant>
      <vt:variant>
        <vt:lpwstr>http://www.nevo.co.il/law_word/law14/law-2599.pdf</vt:lpwstr>
      </vt:variant>
      <vt:variant>
        <vt:lpwstr/>
      </vt:variant>
      <vt:variant>
        <vt:i4>8323162</vt:i4>
      </vt:variant>
      <vt:variant>
        <vt:i4>1665</vt:i4>
      </vt:variant>
      <vt:variant>
        <vt:i4>0</vt:i4>
      </vt:variant>
      <vt:variant>
        <vt:i4>5</vt:i4>
      </vt:variant>
      <vt:variant>
        <vt:lpwstr>http://www.nevo.co.il/Law_word/law15/memshala-831.pdf</vt:lpwstr>
      </vt:variant>
      <vt:variant>
        <vt:lpwstr/>
      </vt:variant>
      <vt:variant>
        <vt:i4>7602181</vt:i4>
      </vt:variant>
      <vt:variant>
        <vt:i4>1662</vt:i4>
      </vt:variant>
      <vt:variant>
        <vt:i4>0</vt:i4>
      </vt:variant>
      <vt:variant>
        <vt:i4>5</vt:i4>
      </vt:variant>
      <vt:variant>
        <vt:lpwstr>http://www.nevo.co.il/law_word/law14/law-2599.pdf</vt:lpwstr>
      </vt:variant>
      <vt:variant>
        <vt:lpwstr/>
      </vt:variant>
      <vt:variant>
        <vt:i4>8061015</vt:i4>
      </vt:variant>
      <vt:variant>
        <vt:i4>1659</vt:i4>
      </vt:variant>
      <vt:variant>
        <vt:i4>0</vt:i4>
      </vt:variant>
      <vt:variant>
        <vt:i4>5</vt:i4>
      </vt:variant>
      <vt:variant>
        <vt:lpwstr>http://www.nevo.co.il/Law_word/law15/MEMSHALA-175.pdf</vt:lpwstr>
      </vt:variant>
      <vt:variant>
        <vt:lpwstr/>
      </vt:variant>
      <vt:variant>
        <vt:i4>8323085</vt:i4>
      </vt:variant>
      <vt:variant>
        <vt:i4>1656</vt:i4>
      </vt:variant>
      <vt:variant>
        <vt:i4>0</vt:i4>
      </vt:variant>
      <vt:variant>
        <vt:i4>5</vt:i4>
      </vt:variant>
      <vt:variant>
        <vt:lpwstr>http://www.nevo.co.il/Law_word/law14/LAW-2024.pdf</vt:lpwstr>
      </vt:variant>
      <vt:variant>
        <vt:lpwstr/>
      </vt:variant>
      <vt:variant>
        <vt:i4>8323162</vt:i4>
      </vt:variant>
      <vt:variant>
        <vt:i4>1653</vt:i4>
      </vt:variant>
      <vt:variant>
        <vt:i4>0</vt:i4>
      </vt:variant>
      <vt:variant>
        <vt:i4>5</vt:i4>
      </vt:variant>
      <vt:variant>
        <vt:lpwstr>http://www.nevo.co.il/Law_word/law15/memshala-831.pdf</vt:lpwstr>
      </vt:variant>
      <vt:variant>
        <vt:lpwstr/>
      </vt:variant>
      <vt:variant>
        <vt:i4>7602181</vt:i4>
      </vt:variant>
      <vt:variant>
        <vt:i4>1650</vt:i4>
      </vt:variant>
      <vt:variant>
        <vt:i4>0</vt:i4>
      </vt:variant>
      <vt:variant>
        <vt:i4>5</vt:i4>
      </vt:variant>
      <vt:variant>
        <vt:lpwstr>http://www.nevo.co.il/law_word/law14/law-2599.pdf</vt:lpwstr>
      </vt:variant>
      <vt:variant>
        <vt:lpwstr/>
      </vt:variant>
      <vt:variant>
        <vt:i4>8126546</vt:i4>
      </vt:variant>
      <vt:variant>
        <vt:i4>1647</vt:i4>
      </vt:variant>
      <vt:variant>
        <vt:i4>0</vt:i4>
      </vt:variant>
      <vt:variant>
        <vt:i4>5</vt:i4>
      </vt:variant>
      <vt:variant>
        <vt:lpwstr>http://www.nevo.co.il/Law_word/law15/memshala-706.pdf</vt:lpwstr>
      </vt:variant>
      <vt:variant>
        <vt:lpwstr/>
      </vt:variant>
      <vt:variant>
        <vt:i4>8323085</vt:i4>
      </vt:variant>
      <vt:variant>
        <vt:i4>1644</vt:i4>
      </vt:variant>
      <vt:variant>
        <vt:i4>0</vt:i4>
      </vt:variant>
      <vt:variant>
        <vt:i4>5</vt:i4>
      </vt:variant>
      <vt:variant>
        <vt:lpwstr>http://www.nevo.co.il/Law_word/law14/law-2420.pdf</vt:lpwstr>
      </vt:variant>
      <vt:variant>
        <vt:lpwstr/>
      </vt:variant>
      <vt:variant>
        <vt:i4>7864407</vt:i4>
      </vt:variant>
      <vt:variant>
        <vt:i4>1641</vt:i4>
      </vt:variant>
      <vt:variant>
        <vt:i4>0</vt:i4>
      </vt:variant>
      <vt:variant>
        <vt:i4>5</vt:i4>
      </vt:variant>
      <vt:variant>
        <vt:lpwstr>http://www.nevo.co.il/Law_word/law15/memshala-541.pdf</vt:lpwstr>
      </vt:variant>
      <vt:variant>
        <vt:lpwstr/>
      </vt:variant>
      <vt:variant>
        <vt:i4>7667723</vt:i4>
      </vt:variant>
      <vt:variant>
        <vt:i4>1638</vt:i4>
      </vt:variant>
      <vt:variant>
        <vt:i4>0</vt:i4>
      </vt:variant>
      <vt:variant>
        <vt:i4>5</vt:i4>
      </vt:variant>
      <vt:variant>
        <vt:lpwstr>http://www.nevo.co.il/Law_word/law14/law-2280.pdf</vt:lpwstr>
      </vt:variant>
      <vt:variant>
        <vt:lpwstr/>
      </vt:variant>
      <vt:variant>
        <vt:i4>8061015</vt:i4>
      </vt:variant>
      <vt:variant>
        <vt:i4>1635</vt:i4>
      </vt:variant>
      <vt:variant>
        <vt:i4>0</vt:i4>
      </vt:variant>
      <vt:variant>
        <vt:i4>5</vt:i4>
      </vt:variant>
      <vt:variant>
        <vt:lpwstr>http://www.nevo.co.il/Law_word/law15/MEMSHALA-175.pdf</vt:lpwstr>
      </vt:variant>
      <vt:variant>
        <vt:lpwstr/>
      </vt:variant>
      <vt:variant>
        <vt:i4>8323085</vt:i4>
      </vt:variant>
      <vt:variant>
        <vt:i4>1632</vt:i4>
      </vt:variant>
      <vt:variant>
        <vt:i4>0</vt:i4>
      </vt:variant>
      <vt:variant>
        <vt:i4>5</vt:i4>
      </vt:variant>
      <vt:variant>
        <vt:lpwstr>http://www.nevo.co.il/Law_word/law14/LAW-2024.pdf</vt:lpwstr>
      </vt:variant>
      <vt:variant>
        <vt:lpwstr/>
      </vt:variant>
      <vt:variant>
        <vt:i4>8061015</vt:i4>
      </vt:variant>
      <vt:variant>
        <vt:i4>1629</vt:i4>
      </vt:variant>
      <vt:variant>
        <vt:i4>0</vt:i4>
      </vt:variant>
      <vt:variant>
        <vt:i4>5</vt:i4>
      </vt:variant>
      <vt:variant>
        <vt:lpwstr>http://www.nevo.co.il/Law_word/law15/MEMSHALA-175.pdf</vt:lpwstr>
      </vt:variant>
      <vt:variant>
        <vt:lpwstr/>
      </vt:variant>
      <vt:variant>
        <vt:i4>8323085</vt:i4>
      </vt:variant>
      <vt:variant>
        <vt:i4>1626</vt:i4>
      </vt:variant>
      <vt:variant>
        <vt:i4>0</vt:i4>
      </vt:variant>
      <vt:variant>
        <vt:i4>5</vt:i4>
      </vt:variant>
      <vt:variant>
        <vt:lpwstr>http://www.nevo.co.il/Law_word/law14/LAW-2024.pdf</vt:lpwstr>
      </vt:variant>
      <vt:variant>
        <vt:lpwstr/>
      </vt:variant>
      <vt:variant>
        <vt:i4>8061015</vt:i4>
      </vt:variant>
      <vt:variant>
        <vt:i4>1623</vt:i4>
      </vt:variant>
      <vt:variant>
        <vt:i4>0</vt:i4>
      </vt:variant>
      <vt:variant>
        <vt:i4>5</vt:i4>
      </vt:variant>
      <vt:variant>
        <vt:lpwstr>http://www.nevo.co.il/Law_word/law15/MEMSHALA-175.pdf</vt:lpwstr>
      </vt:variant>
      <vt:variant>
        <vt:lpwstr/>
      </vt:variant>
      <vt:variant>
        <vt:i4>8323085</vt:i4>
      </vt:variant>
      <vt:variant>
        <vt:i4>1620</vt:i4>
      </vt:variant>
      <vt:variant>
        <vt:i4>0</vt:i4>
      </vt:variant>
      <vt:variant>
        <vt:i4>5</vt:i4>
      </vt:variant>
      <vt:variant>
        <vt:lpwstr>http://www.nevo.co.il/Law_word/law14/LAW-2024.pdf</vt:lpwstr>
      </vt:variant>
      <vt:variant>
        <vt:lpwstr/>
      </vt:variant>
      <vt:variant>
        <vt:i4>1179755</vt:i4>
      </vt:variant>
      <vt:variant>
        <vt:i4>1617</vt:i4>
      </vt:variant>
      <vt:variant>
        <vt:i4>0</vt:i4>
      </vt:variant>
      <vt:variant>
        <vt:i4>5</vt:i4>
      </vt:variant>
      <vt:variant>
        <vt:lpwstr>http://www.nevo.co.il/Law_word/law15/memshala-1032.pdf</vt:lpwstr>
      </vt:variant>
      <vt:variant>
        <vt:lpwstr/>
      </vt:variant>
      <vt:variant>
        <vt:i4>7667726</vt:i4>
      </vt:variant>
      <vt:variant>
        <vt:i4>1614</vt:i4>
      </vt:variant>
      <vt:variant>
        <vt:i4>0</vt:i4>
      </vt:variant>
      <vt:variant>
        <vt:i4>5</vt:i4>
      </vt:variant>
      <vt:variant>
        <vt:lpwstr>http://www.nevo.co.il/law_word/law14/law-2582.pdf</vt:lpwstr>
      </vt:variant>
      <vt:variant>
        <vt:lpwstr/>
      </vt:variant>
      <vt:variant>
        <vt:i4>1179755</vt:i4>
      </vt:variant>
      <vt:variant>
        <vt:i4>1611</vt:i4>
      </vt:variant>
      <vt:variant>
        <vt:i4>0</vt:i4>
      </vt:variant>
      <vt:variant>
        <vt:i4>5</vt:i4>
      </vt:variant>
      <vt:variant>
        <vt:lpwstr>http://www.nevo.co.il/Law_word/law15/memshala-1032.pdf</vt:lpwstr>
      </vt:variant>
      <vt:variant>
        <vt:lpwstr/>
      </vt:variant>
      <vt:variant>
        <vt:i4>7667726</vt:i4>
      </vt:variant>
      <vt:variant>
        <vt:i4>1608</vt:i4>
      </vt:variant>
      <vt:variant>
        <vt:i4>0</vt:i4>
      </vt:variant>
      <vt:variant>
        <vt:i4>5</vt:i4>
      </vt:variant>
      <vt:variant>
        <vt:lpwstr>http://www.nevo.co.il/law_word/law14/law-2582.pdf</vt:lpwstr>
      </vt:variant>
      <vt:variant>
        <vt:lpwstr/>
      </vt:variant>
      <vt:variant>
        <vt:i4>8126546</vt:i4>
      </vt:variant>
      <vt:variant>
        <vt:i4>1605</vt:i4>
      </vt:variant>
      <vt:variant>
        <vt:i4>0</vt:i4>
      </vt:variant>
      <vt:variant>
        <vt:i4>5</vt:i4>
      </vt:variant>
      <vt:variant>
        <vt:lpwstr>http://www.nevo.co.il/Law_word/law15/memshala-706.pdf</vt:lpwstr>
      </vt:variant>
      <vt:variant>
        <vt:lpwstr/>
      </vt:variant>
      <vt:variant>
        <vt:i4>8323085</vt:i4>
      </vt:variant>
      <vt:variant>
        <vt:i4>1602</vt:i4>
      </vt:variant>
      <vt:variant>
        <vt:i4>0</vt:i4>
      </vt:variant>
      <vt:variant>
        <vt:i4>5</vt:i4>
      </vt:variant>
      <vt:variant>
        <vt:lpwstr>http://www.nevo.co.il/Law_word/law14/law-2420.pdf</vt:lpwstr>
      </vt:variant>
      <vt:variant>
        <vt:lpwstr/>
      </vt:variant>
      <vt:variant>
        <vt:i4>8061015</vt:i4>
      </vt:variant>
      <vt:variant>
        <vt:i4>1599</vt:i4>
      </vt:variant>
      <vt:variant>
        <vt:i4>0</vt:i4>
      </vt:variant>
      <vt:variant>
        <vt:i4>5</vt:i4>
      </vt:variant>
      <vt:variant>
        <vt:lpwstr>http://www.nevo.co.il/Law_word/law15/MEMSHALA-175.pdf</vt:lpwstr>
      </vt:variant>
      <vt:variant>
        <vt:lpwstr/>
      </vt:variant>
      <vt:variant>
        <vt:i4>8323085</vt:i4>
      </vt:variant>
      <vt:variant>
        <vt:i4>1596</vt:i4>
      </vt:variant>
      <vt:variant>
        <vt:i4>0</vt:i4>
      </vt:variant>
      <vt:variant>
        <vt:i4>5</vt:i4>
      </vt:variant>
      <vt:variant>
        <vt:lpwstr>http://www.nevo.co.il/Law_word/law14/LAW-2024.pdf</vt:lpwstr>
      </vt:variant>
      <vt:variant>
        <vt:lpwstr/>
      </vt:variant>
      <vt:variant>
        <vt:i4>8061015</vt:i4>
      </vt:variant>
      <vt:variant>
        <vt:i4>1593</vt:i4>
      </vt:variant>
      <vt:variant>
        <vt:i4>0</vt:i4>
      </vt:variant>
      <vt:variant>
        <vt:i4>5</vt:i4>
      </vt:variant>
      <vt:variant>
        <vt:lpwstr>http://www.nevo.co.il/Law_word/law15/MEMSHALA-175.pdf</vt:lpwstr>
      </vt:variant>
      <vt:variant>
        <vt:lpwstr/>
      </vt:variant>
      <vt:variant>
        <vt:i4>8323085</vt:i4>
      </vt:variant>
      <vt:variant>
        <vt:i4>1590</vt:i4>
      </vt:variant>
      <vt:variant>
        <vt:i4>0</vt:i4>
      </vt:variant>
      <vt:variant>
        <vt:i4>5</vt:i4>
      </vt:variant>
      <vt:variant>
        <vt:lpwstr>http://www.nevo.co.il/Law_word/law14/LAW-2024.pdf</vt:lpwstr>
      </vt:variant>
      <vt:variant>
        <vt:lpwstr/>
      </vt:variant>
      <vt:variant>
        <vt:i4>7864407</vt:i4>
      </vt:variant>
      <vt:variant>
        <vt:i4>1587</vt:i4>
      </vt:variant>
      <vt:variant>
        <vt:i4>0</vt:i4>
      </vt:variant>
      <vt:variant>
        <vt:i4>5</vt:i4>
      </vt:variant>
      <vt:variant>
        <vt:lpwstr>http://www.nevo.co.il/Law_word/law15/memshala-541.pdf</vt:lpwstr>
      </vt:variant>
      <vt:variant>
        <vt:lpwstr/>
      </vt:variant>
      <vt:variant>
        <vt:i4>7667723</vt:i4>
      </vt:variant>
      <vt:variant>
        <vt:i4>1584</vt:i4>
      </vt:variant>
      <vt:variant>
        <vt:i4>0</vt:i4>
      </vt:variant>
      <vt:variant>
        <vt:i4>5</vt:i4>
      </vt:variant>
      <vt:variant>
        <vt:lpwstr>http://www.nevo.co.il/Law_word/law14/law-2280.pdf</vt:lpwstr>
      </vt:variant>
      <vt:variant>
        <vt:lpwstr/>
      </vt:variant>
      <vt:variant>
        <vt:i4>8061015</vt:i4>
      </vt:variant>
      <vt:variant>
        <vt:i4>1581</vt:i4>
      </vt:variant>
      <vt:variant>
        <vt:i4>0</vt:i4>
      </vt:variant>
      <vt:variant>
        <vt:i4>5</vt:i4>
      </vt:variant>
      <vt:variant>
        <vt:lpwstr>http://www.nevo.co.il/Law_word/law15/MEMSHALA-175.pdf</vt:lpwstr>
      </vt:variant>
      <vt:variant>
        <vt:lpwstr/>
      </vt:variant>
      <vt:variant>
        <vt:i4>8323085</vt:i4>
      </vt:variant>
      <vt:variant>
        <vt:i4>1578</vt:i4>
      </vt:variant>
      <vt:variant>
        <vt:i4>0</vt:i4>
      </vt:variant>
      <vt:variant>
        <vt:i4>5</vt:i4>
      </vt:variant>
      <vt:variant>
        <vt:lpwstr>http://www.nevo.co.il/Law_word/law14/LAW-2024.pdf</vt:lpwstr>
      </vt:variant>
      <vt:variant>
        <vt:lpwstr/>
      </vt:variant>
      <vt:variant>
        <vt:i4>8061015</vt:i4>
      </vt:variant>
      <vt:variant>
        <vt:i4>1575</vt:i4>
      </vt:variant>
      <vt:variant>
        <vt:i4>0</vt:i4>
      </vt:variant>
      <vt:variant>
        <vt:i4>5</vt:i4>
      </vt:variant>
      <vt:variant>
        <vt:lpwstr>http://www.nevo.co.il/Law_word/law15/MEMSHALA-175.pdf</vt:lpwstr>
      </vt:variant>
      <vt:variant>
        <vt:lpwstr/>
      </vt:variant>
      <vt:variant>
        <vt:i4>8323085</vt:i4>
      </vt:variant>
      <vt:variant>
        <vt:i4>1572</vt:i4>
      </vt:variant>
      <vt:variant>
        <vt:i4>0</vt:i4>
      </vt:variant>
      <vt:variant>
        <vt:i4>5</vt:i4>
      </vt:variant>
      <vt:variant>
        <vt:lpwstr>http://www.nevo.co.il/Law_word/law14/LAW-2024.pdf</vt:lpwstr>
      </vt:variant>
      <vt:variant>
        <vt:lpwstr/>
      </vt:variant>
      <vt:variant>
        <vt:i4>8323162</vt:i4>
      </vt:variant>
      <vt:variant>
        <vt:i4>1569</vt:i4>
      </vt:variant>
      <vt:variant>
        <vt:i4>0</vt:i4>
      </vt:variant>
      <vt:variant>
        <vt:i4>5</vt:i4>
      </vt:variant>
      <vt:variant>
        <vt:lpwstr>http://www.nevo.co.il/Law_word/law15/memshala-831.pdf</vt:lpwstr>
      </vt:variant>
      <vt:variant>
        <vt:lpwstr/>
      </vt:variant>
      <vt:variant>
        <vt:i4>7602181</vt:i4>
      </vt:variant>
      <vt:variant>
        <vt:i4>1566</vt:i4>
      </vt:variant>
      <vt:variant>
        <vt:i4>0</vt:i4>
      </vt:variant>
      <vt:variant>
        <vt:i4>5</vt:i4>
      </vt:variant>
      <vt:variant>
        <vt:lpwstr>http://www.nevo.co.il/law_word/law14/law-2599.pdf</vt:lpwstr>
      </vt:variant>
      <vt:variant>
        <vt:lpwstr/>
      </vt:variant>
      <vt:variant>
        <vt:i4>8323162</vt:i4>
      </vt:variant>
      <vt:variant>
        <vt:i4>1563</vt:i4>
      </vt:variant>
      <vt:variant>
        <vt:i4>0</vt:i4>
      </vt:variant>
      <vt:variant>
        <vt:i4>5</vt:i4>
      </vt:variant>
      <vt:variant>
        <vt:lpwstr>http://www.nevo.co.il/Law_word/law15/memshala-831.pdf</vt:lpwstr>
      </vt:variant>
      <vt:variant>
        <vt:lpwstr/>
      </vt:variant>
      <vt:variant>
        <vt:i4>7602181</vt:i4>
      </vt:variant>
      <vt:variant>
        <vt:i4>1560</vt:i4>
      </vt:variant>
      <vt:variant>
        <vt:i4>0</vt:i4>
      </vt:variant>
      <vt:variant>
        <vt:i4>5</vt:i4>
      </vt:variant>
      <vt:variant>
        <vt:lpwstr>http://www.nevo.co.il/law_word/law14/law-2599.pdf</vt:lpwstr>
      </vt:variant>
      <vt:variant>
        <vt:lpwstr/>
      </vt:variant>
      <vt:variant>
        <vt:i4>8323155</vt:i4>
      </vt:variant>
      <vt:variant>
        <vt:i4>1557</vt:i4>
      </vt:variant>
      <vt:variant>
        <vt:i4>0</vt:i4>
      </vt:variant>
      <vt:variant>
        <vt:i4>5</vt:i4>
      </vt:variant>
      <vt:variant>
        <vt:lpwstr>http://www.nevo.co.il/Law_word/law15/memshala-939.pdf</vt:lpwstr>
      </vt:variant>
      <vt:variant>
        <vt:lpwstr/>
      </vt:variant>
      <vt:variant>
        <vt:i4>8192011</vt:i4>
      </vt:variant>
      <vt:variant>
        <vt:i4>1554</vt:i4>
      </vt:variant>
      <vt:variant>
        <vt:i4>0</vt:i4>
      </vt:variant>
      <vt:variant>
        <vt:i4>5</vt:i4>
      </vt:variant>
      <vt:variant>
        <vt:lpwstr>http://www.nevo.co.il/law_word/law14/law-2507.pdf</vt:lpwstr>
      </vt:variant>
      <vt:variant>
        <vt:lpwstr/>
      </vt:variant>
      <vt:variant>
        <vt:i4>7733251</vt:i4>
      </vt:variant>
      <vt:variant>
        <vt:i4>1551</vt:i4>
      </vt:variant>
      <vt:variant>
        <vt:i4>0</vt:i4>
      </vt:variant>
      <vt:variant>
        <vt:i4>5</vt:i4>
      </vt:variant>
      <vt:variant>
        <vt:lpwstr>http://web1.nevo.co.il/Law_word/law15/memshala-291.pdf</vt:lpwstr>
      </vt:variant>
      <vt:variant>
        <vt:lpwstr/>
      </vt:variant>
      <vt:variant>
        <vt:i4>8257544</vt:i4>
      </vt:variant>
      <vt:variant>
        <vt:i4>1548</vt:i4>
      </vt:variant>
      <vt:variant>
        <vt:i4>0</vt:i4>
      </vt:variant>
      <vt:variant>
        <vt:i4>5</vt:i4>
      </vt:variant>
      <vt:variant>
        <vt:lpwstr>http://www.nevo.co.il/Law_word/law14/law-2130.pdf</vt:lpwstr>
      </vt:variant>
      <vt:variant>
        <vt:lpwstr/>
      </vt:variant>
      <vt:variant>
        <vt:i4>8061015</vt:i4>
      </vt:variant>
      <vt:variant>
        <vt:i4>1545</vt:i4>
      </vt:variant>
      <vt:variant>
        <vt:i4>0</vt:i4>
      </vt:variant>
      <vt:variant>
        <vt:i4>5</vt:i4>
      </vt:variant>
      <vt:variant>
        <vt:lpwstr>http://www.nevo.co.il/Law_word/law15/MEMSHALA-175.pdf</vt:lpwstr>
      </vt:variant>
      <vt:variant>
        <vt:lpwstr/>
      </vt:variant>
      <vt:variant>
        <vt:i4>8323085</vt:i4>
      </vt:variant>
      <vt:variant>
        <vt:i4>1542</vt:i4>
      </vt:variant>
      <vt:variant>
        <vt:i4>0</vt:i4>
      </vt:variant>
      <vt:variant>
        <vt:i4>5</vt:i4>
      </vt:variant>
      <vt:variant>
        <vt:lpwstr>http://www.nevo.co.il/Law_word/law14/LAW-2024.pdf</vt:lpwstr>
      </vt:variant>
      <vt:variant>
        <vt:lpwstr/>
      </vt:variant>
      <vt:variant>
        <vt:i4>8061015</vt:i4>
      </vt:variant>
      <vt:variant>
        <vt:i4>1539</vt:i4>
      </vt:variant>
      <vt:variant>
        <vt:i4>0</vt:i4>
      </vt:variant>
      <vt:variant>
        <vt:i4>5</vt:i4>
      </vt:variant>
      <vt:variant>
        <vt:lpwstr>http://www.nevo.co.il/Law_word/law15/MEMSHALA-175.pdf</vt:lpwstr>
      </vt:variant>
      <vt:variant>
        <vt:lpwstr/>
      </vt:variant>
      <vt:variant>
        <vt:i4>8323085</vt:i4>
      </vt:variant>
      <vt:variant>
        <vt:i4>1536</vt:i4>
      </vt:variant>
      <vt:variant>
        <vt:i4>0</vt:i4>
      </vt:variant>
      <vt:variant>
        <vt:i4>5</vt:i4>
      </vt:variant>
      <vt:variant>
        <vt:lpwstr>http://www.nevo.co.il/Law_word/law14/LAW-2024.pdf</vt:lpwstr>
      </vt:variant>
      <vt:variant>
        <vt:lpwstr/>
      </vt:variant>
      <vt:variant>
        <vt:i4>1179755</vt:i4>
      </vt:variant>
      <vt:variant>
        <vt:i4>1533</vt:i4>
      </vt:variant>
      <vt:variant>
        <vt:i4>0</vt:i4>
      </vt:variant>
      <vt:variant>
        <vt:i4>5</vt:i4>
      </vt:variant>
      <vt:variant>
        <vt:lpwstr>http://www.nevo.co.il/Law_word/law15/memshala-1032.pdf</vt:lpwstr>
      </vt:variant>
      <vt:variant>
        <vt:lpwstr/>
      </vt:variant>
      <vt:variant>
        <vt:i4>7667726</vt:i4>
      </vt:variant>
      <vt:variant>
        <vt:i4>1530</vt:i4>
      </vt:variant>
      <vt:variant>
        <vt:i4>0</vt:i4>
      </vt:variant>
      <vt:variant>
        <vt:i4>5</vt:i4>
      </vt:variant>
      <vt:variant>
        <vt:lpwstr>http://www.nevo.co.il/law_word/law14/law-2582.pdf</vt:lpwstr>
      </vt:variant>
      <vt:variant>
        <vt:lpwstr/>
      </vt:variant>
      <vt:variant>
        <vt:i4>1179755</vt:i4>
      </vt:variant>
      <vt:variant>
        <vt:i4>1527</vt:i4>
      </vt:variant>
      <vt:variant>
        <vt:i4>0</vt:i4>
      </vt:variant>
      <vt:variant>
        <vt:i4>5</vt:i4>
      </vt:variant>
      <vt:variant>
        <vt:lpwstr>http://www.nevo.co.il/Law_word/law15/memshala-1032.pdf</vt:lpwstr>
      </vt:variant>
      <vt:variant>
        <vt:lpwstr/>
      </vt:variant>
      <vt:variant>
        <vt:i4>7667726</vt:i4>
      </vt:variant>
      <vt:variant>
        <vt:i4>1524</vt:i4>
      </vt:variant>
      <vt:variant>
        <vt:i4>0</vt:i4>
      </vt:variant>
      <vt:variant>
        <vt:i4>5</vt:i4>
      </vt:variant>
      <vt:variant>
        <vt:lpwstr>http://www.nevo.co.il/law_word/law14/law-2582.pdf</vt:lpwstr>
      </vt:variant>
      <vt:variant>
        <vt:lpwstr/>
      </vt:variant>
      <vt:variant>
        <vt:i4>1179755</vt:i4>
      </vt:variant>
      <vt:variant>
        <vt:i4>1521</vt:i4>
      </vt:variant>
      <vt:variant>
        <vt:i4>0</vt:i4>
      </vt:variant>
      <vt:variant>
        <vt:i4>5</vt:i4>
      </vt:variant>
      <vt:variant>
        <vt:lpwstr>http://www.nevo.co.il/Law_word/law15/memshala-1032.pdf</vt:lpwstr>
      </vt:variant>
      <vt:variant>
        <vt:lpwstr/>
      </vt:variant>
      <vt:variant>
        <vt:i4>7667726</vt:i4>
      </vt:variant>
      <vt:variant>
        <vt:i4>1518</vt:i4>
      </vt:variant>
      <vt:variant>
        <vt:i4>0</vt:i4>
      </vt:variant>
      <vt:variant>
        <vt:i4>5</vt:i4>
      </vt:variant>
      <vt:variant>
        <vt:lpwstr>http://www.nevo.co.il/law_word/law14/law-2582.pdf</vt:lpwstr>
      </vt:variant>
      <vt:variant>
        <vt:lpwstr/>
      </vt:variant>
      <vt:variant>
        <vt:i4>8061015</vt:i4>
      </vt:variant>
      <vt:variant>
        <vt:i4>1515</vt:i4>
      </vt:variant>
      <vt:variant>
        <vt:i4>0</vt:i4>
      </vt:variant>
      <vt:variant>
        <vt:i4>5</vt:i4>
      </vt:variant>
      <vt:variant>
        <vt:lpwstr>http://www.nevo.co.il/Law_word/law15/MEMSHALA-175.pdf</vt:lpwstr>
      </vt:variant>
      <vt:variant>
        <vt:lpwstr/>
      </vt:variant>
      <vt:variant>
        <vt:i4>8323085</vt:i4>
      </vt:variant>
      <vt:variant>
        <vt:i4>1512</vt:i4>
      </vt:variant>
      <vt:variant>
        <vt:i4>0</vt:i4>
      </vt:variant>
      <vt:variant>
        <vt:i4>5</vt:i4>
      </vt:variant>
      <vt:variant>
        <vt:lpwstr>http://www.nevo.co.il/Law_word/law14/LAW-2024.pdf</vt:lpwstr>
      </vt:variant>
      <vt:variant>
        <vt:lpwstr/>
      </vt:variant>
      <vt:variant>
        <vt:i4>8061015</vt:i4>
      </vt:variant>
      <vt:variant>
        <vt:i4>1509</vt:i4>
      </vt:variant>
      <vt:variant>
        <vt:i4>0</vt:i4>
      </vt:variant>
      <vt:variant>
        <vt:i4>5</vt:i4>
      </vt:variant>
      <vt:variant>
        <vt:lpwstr>http://www.nevo.co.il/Law_word/law15/MEMSHALA-175.pdf</vt:lpwstr>
      </vt:variant>
      <vt:variant>
        <vt:lpwstr/>
      </vt:variant>
      <vt:variant>
        <vt:i4>8323085</vt:i4>
      </vt:variant>
      <vt:variant>
        <vt:i4>1506</vt:i4>
      </vt:variant>
      <vt:variant>
        <vt:i4>0</vt:i4>
      </vt:variant>
      <vt:variant>
        <vt:i4>5</vt:i4>
      </vt:variant>
      <vt:variant>
        <vt:lpwstr>http://www.nevo.co.il/Law_word/law14/LAW-2024.pdf</vt:lpwstr>
      </vt:variant>
      <vt:variant>
        <vt:lpwstr/>
      </vt:variant>
      <vt:variant>
        <vt:i4>1179755</vt:i4>
      </vt:variant>
      <vt:variant>
        <vt:i4>1503</vt:i4>
      </vt:variant>
      <vt:variant>
        <vt:i4>0</vt:i4>
      </vt:variant>
      <vt:variant>
        <vt:i4>5</vt:i4>
      </vt:variant>
      <vt:variant>
        <vt:lpwstr>http://www.nevo.co.il/Law_word/law15/memshala-1032.pdf</vt:lpwstr>
      </vt:variant>
      <vt:variant>
        <vt:lpwstr/>
      </vt:variant>
      <vt:variant>
        <vt:i4>7667726</vt:i4>
      </vt:variant>
      <vt:variant>
        <vt:i4>1500</vt:i4>
      </vt:variant>
      <vt:variant>
        <vt:i4>0</vt:i4>
      </vt:variant>
      <vt:variant>
        <vt:i4>5</vt:i4>
      </vt:variant>
      <vt:variant>
        <vt:lpwstr>http://www.nevo.co.il/law_word/law14/law-2582.pdf</vt:lpwstr>
      </vt:variant>
      <vt:variant>
        <vt:lpwstr/>
      </vt:variant>
      <vt:variant>
        <vt:i4>8061015</vt:i4>
      </vt:variant>
      <vt:variant>
        <vt:i4>1497</vt:i4>
      </vt:variant>
      <vt:variant>
        <vt:i4>0</vt:i4>
      </vt:variant>
      <vt:variant>
        <vt:i4>5</vt:i4>
      </vt:variant>
      <vt:variant>
        <vt:lpwstr>http://www.nevo.co.il/Law_word/law15/MEMSHALA-175.pdf</vt:lpwstr>
      </vt:variant>
      <vt:variant>
        <vt:lpwstr/>
      </vt:variant>
      <vt:variant>
        <vt:i4>8323085</vt:i4>
      </vt:variant>
      <vt:variant>
        <vt:i4>1494</vt:i4>
      </vt:variant>
      <vt:variant>
        <vt:i4>0</vt:i4>
      </vt:variant>
      <vt:variant>
        <vt:i4>5</vt:i4>
      </vt:variant>
      <vt:variant>
        <vt:lpwstr>http://www.nevo.co.il/Law_word/law14/LAW-2024.pdf</vt:lpwstr>
      </vt:variant>
      <vt:variant>
        <vt:lpwstr/>
      </vt:variant>
      <vt:variant>
        <vt:i4>8061015</vt:i4>
      </vt:variant>
      <vt:variant>
        <vt:i4>1491</vt:i4>
      </vt:variant>
      <vt:variant>
        <vt:i4>0</vt:i4>
      </vt:variant>
      <vt:variant>
        <vt:i4>5</vt:i4>
      </vt:variant>
      <vt:variant>
        <vt:lpwstr>http://www.nevo.co.il/Law_word/law15/MEMSHALA-175.pdf</vt:lpwstr>
      </vt:variant>
      <vt:variant>
        <vt:lpwstr/>
      </vt:variant>
      <vt:variant>
        <vt:i4>8323085</vt:i4>
      </vt:variant>
      <vt:variant>
        <vt:i4>1488</vt:i4>
      </vt:variant>
      <vt:variant>
        <vt:i4>0</vt:i4>
      </vt:variant>
      <vt:variant>
        <vt:i4>5</vt:i4>
      </vt:variant>
      <vt:variant>
        <vt:lpwstr>http://www.nevo.co.il/Law_word/law14/LAW-2024.pdf</vt:lpwstr>
      </vt:variant>
      <vt:variant>
        <vt:lpwstr/>
      </vt:variant>
      <vt:variant>
        <vt:i4>8061015</vt:i4>
      </vt:variant>
      <vt:variant>
        <vt:i4>1485</vt:i4>
      </vt:variant>
      <vt:variant>
        <vt:i4>0</vt:i4>
      </vt:variant>
      <vt:variant>
        <vt:i4>5</vt:i4>
      </vt:variant>
      <vt:variant>
        <vt:lpwstr>http://www.nevo.co.il/Law_word/law15/MEMSHALA-175.pdf</vt:lpwstr>
      </vt:variant>
      <vt:variant>
        <vt:lpwstr/>
      </vt:variant>
      <vt:variant>
        <vt:i4>8323085</vt:i4>
      </vt:variant>
      <vt:variant>
        <vt:i4>1482</vt:i4>
      </vt:variant>
      <vt:variant>
        <vt:i4>0</vt:i4>
      </vt:variant>
      <vt:variant>
        <vt:i4>5</vt:i4>
      </vt:variant>
      <vt:variant>
        <vt:lpwstr>http://www.nevo.co.il/Law_word/law14/LAW-2024.pdf</vt:lpwstr>
      </vt:variant>
      <vt:variant>
        <vt:lpwstr/>
      </vt:variant>
      <vt:variant>
        <vt:i4>8061015</vt:i4>
      </vt:variant>
      <vt:variant>
        <vt:i4>1479</vt:i4>
      </vt:variant>
      <vt:variant>
        <vt:i4>0</vt:i4>
      </vt:variant>
      <vt:variant>
        <vt:i4>5</vt:i4>
      </vt:variant>
      <vt:variant>
        <vt:lpwstr>http://www.nevo.co.il/Law_word/law15/MEMSHALA-175.pdf</vt:lpwstr>
      </vt:variant>
      <vt:variant>
        <vt:lpwstr/>
      </vt:variant>
      <vt:variant>
        <vt:i4>8323085</vt:i4>
      </vt:variant>
      <vt:variant>
        <vt:i4>1476</vt:i4>
      </vt:variant>
      <vt:variant>
        <vt:i4>0</vt:i4>
      </vt:variant>
      <vt:variant>
        <vt:i4>5</vt:i4>
      </vt:variant>
      <vt:variant>
        <vt:lpwstr>http://www.nevo.co.il/Law_word/law14/LAW-2024.pdf</vt:lpwstr>
      </vt:variant>
      <vt:variant>
        <vt:lpwstr/>
      </vt:variant>
      <vt:variant>
        <vt:i4>5701641</vt:i4>
      </vt:variant>
      <vt:variant>
        <vt:i4>1470</vt:i4>
      </vt:variant>
      <vt:variant>
        <vt:i4>0</vt:i4>
      </vt:variant>
      <vt:variant>
        <vt:i4>5</vt:i4>
      </vt:variant>
      <vt:variant>
        <vt:lpwstr/>
      </vt:variant>
      <vt:variant>
        <vt:lpwstr>med20</vt:lpwstr>
      </vt:variant>
      <vt:variant>
        <vt:i4>5505033</vt:i4>
      </vt:variant>
      <vt:variant>
        <vt:i4>1464</vt:i4>
      </vt:variant>
      <vt:variant>
        <vt:i4>0</vt:i4>
      </vt:variant>
      <vt:variant>
        <vt:i4>5</vt:i4>
      </vt:variant>
      <vt:variant>
        <vt:lpwstr/>
      </vt:variant>
      <vt:variant>
        <vt:lpwstr>med19</vt:lpwstr>
      </vt:variant>
      <vt:variant>
        <vt:i4>5505033</vt:i4>
      </vt:variant>
      <vt:variant>
        <vt:i4>1458</vt:i4>
      </vt:variant>
      <vt:variant>
        <vt:i4>0</vt:i4>
      </vt:variant>
      <vt:variant>
        <vt:i4>5</vt:i4>
      </vt:variant>
      <vt:variant>
        <vt:lpwstr/>
      </vt:variant>
      <vt:variant>
        <vt:lpwstr>med18</vt:lpwstr>
      </vt:variant>
      <vt:variant>
        <vt:i4>5505033</vt:i4>
      </vt:variant>
      <vt:variant>
        <vt:i4>1452</vt:i4>
      </vt:variant>
      <vt:variant>
        <vt:i4>0</vt:i4>
      </vt:variant>
      <vt:variant>
        <vt:i4>5</vt:i4>
      </vt:variant>
      <vt:variant>
        <vt:lpwstr/>
      </vt:variant>
      <vt:variant>
        <vt:lpwstr>med17</vt:lpwstr>
      </vt:variant>
      <vt:variant>
        <vt:i4>5505033</vt:i4>
      </vt:variant>
      <vt:variant>
        <vt:i4>1446</vt:i4>
      </vt:variant>
      <vt:variant>
        <vt:i4>0</vt:i4>
      </vt:variant>
      <vt:variant>
        <vt:i4>5</vt:i4>
      </vt:variant>
      <vt:variant>
        <vt:lpwstr/>
      </vt:variant>
      <vt:variant>
        <vt:lpwstr>med16</vt:lpwstr>
      </vt:variant>
      <vt:variant>
        <vt:i4>5505033</vt:i4>
      </vt:variant>
      <vt:variant>
        <vt:i4>1440</vt:i4>
      </vt:variant>
      <vt:variant>
        <vt:i4>0</vt:i4>
      </vt:variant>
      <vt:variant>
        <vt:i4>5</vt:i4>
      </vt:variant>
      <vt:variant>
        <vt:lpwstr/>
      </vt:variant>
      <vt:variant>
        <vt:lpwstr>med15</vt:lpwstr>
      </vt:variant>
      <vt:variant>
        <vt:i4>5505033</vt:i4>
      </vt:variant>
      <vt:variant>
        <vt:i4>1434</vt:i4>
      </vt:variant>
      <vt:variant>
        <vt:i4>0</vt:i4>
      </vt:variant>
      <vt:variant>
        <vt:i4>5</vt:i4>
      </vt:variant>
      <vt:variant>
        <vt:lpwstr/>
      </vt:variant>
      <vt:variant>
        <vt:lpwstr>med14</vt:lpwstr>
      </vt:variant>
      <vt:variant>
        <vt:i4>3473443</vt:i4>
      </vt:variant>
      <vt:variant>
        <vt:i4>1428</vt:i4>
      </vt:variant>
      <vt:variant>
        <vt:i4>0</vt:i4>
      </vt:variant>
      <vt:variant>
        <vt:i4>5</vt:i4>
      </vt:variant>
      <vt:variant>
        <vt:lpwstr/>
      </vt:variant>
      <vt:variant>
        <vt:lpwstr>Seif96</vt:lpwstr>
      </vt:variant>
      <vt:variant>
        <vt:i4>3538979</vt:i4>
      </vt:variant>
      <vt:variant>
        <vt:i4>1422</vt:i4>
      </vt:variant>
      <vt:variant>
        <vt:i4>0</vt:i4>
      </vt:variant>
      <vt:variant>
        <vt:i4>5</vt:i4>
      </vt:variant>
      <vt:variant>
        <vt:lpwstr/>
      </vt:variant>
      <vt:variant>
        <vt:lpwstr>Seif95</vt:lpwstr>
      </vt:variant>
      <vt:variant>
        <vt:i4>3604515</vt:i4>
      </vt:variant>
      <vt:variant>
        <vt:i4>1416</vt:i4>
      </vt:variant>
      <vt:variant>
        <vt:i4>0</vt:i4>
      </vt:variant>
      <vt:variant>
        <vt:i4>5</vt:i4>
      </vt:variant>
      <vt:variant>
        <vt:lpwstr/>
      </vt:variant>
      <vt:variant>
        <vt:lpwstr>Seif94</vt:lpwstr>
      </vt:variant>
      <vt:variant>
        <vt:i4>3604523</vt:i4>
      </vt:variant>
      <vt:variant>
        <vt:i4>1410</vt:i4>
      </vt:variant>
      <vt:variant>
        <vt:i4>0</vt:i4>
      </vt:variant>
      <vt:variant>
        <vt:i4>5</vt:i4>
      </vt:variant>
      <vt:variant>
        <vt:lpwstr/>
      </vt:variant>
      <vt:variant>
        <vt:lpwstr>Seif148</vt:lpwstr>
      </vt:variant>
      <vt:variant>
        <vt:i4>3145763</vt:i4>
      </vt:variant>
      <vt:variant>
        <vt:i4>1404</vt:i4>
      </vt:variant>
      <vt:variant>
        <vt:i4>0</vt:i4>
      </vt:variant>
      <vt:variant>
        <vt:i4>5</vt:i4>
      </vt:variant>
      <vt:variant>
        <vt:lpwstr/>
      </vt:variant>
      <vt:variant>
        <vt:lpwstr>Seif93</vt:lpwstr>
      </vt:variant>
      <vt:variant>
        <vt:i4>3211299</vt:i4>
      </vt:variant>
      <vt:variant>
        <vt:i4>1398</vt:i4>
      </vt:variant>
      <vt:variant>
        <vt:i4>0</vt:i4>
      </vt:variant>
      <vt:variant>
        <vt:i4>5</vt:i4>
      </vt:variant>
      <vt:variant>
        <vt:lpwstr/>
      </vt:variant>
      <vt:variant>
        <vt:lpwstr>Seif92</vt:lpwstr>
      </vt:variant>
      <vt:variant>
        <vt:i4>3276835</vt:i4>
      </vt:variant>
      <vt:variant>
        <vt:i4>1392</vt:i4>
      </vt:variant>
      <vt:variant>
        <vt:i4>0</vt:i4>
      </vt:variant>
      <vt:variant>
        <vt:i4>5</vt:i4>
      </vt:variant>
      <vt:variant>
        <vt:lpwstr/>
      </vt:variant>
      <vt:variant>
        <vt:lpwstr>Seif91</vt:lpwstr>
      </vt:variant>
      <vt:variant>
        <vt:i4>3342376</vt:i4>
      </vt:variant>
      <vt:variant>
        <vt:i4>1386</vt:i4>
      </vt:variant>
      <vt:variant>
        <vt:i4>0</vt:i4>
      </vt:variant>
      <vt:variant>
        <vt:i4>5</vt:i4>
      </vt:variant>
      <vt:variant>
        <vt:lpwstr/>
      </vt:variant>
      <vt:variant>
        <vt:lpwstr>Seif200</vt:lpwstr>
      </vt:variant>
      <vt:variant>
        <vt:i4>3801131</vt:i4>
      </vt:variant>
      <vt:variant>
        <vt:i4>1380</vt:i4>
      </vt:variant>
      <vt:variant>
        <vt:i4>0</vt:i4>
      </vt:variant>
      <vt:variant>
        <vt:i4>5</vt:i4>
      </vt:variant>
      <vt:variant>
        <vt:lpwstr/>
      </vt:variant>
      <vt:variant>
        <vt:lpwstr>Seif198</vt:lpwstr>
      </vt:variant>
      <vt:variant>
        <vt:i4>3342371</vt:i4>
      </vt:variant>
      <vt:variant>
        <vt:i4>1374</vt:i4>
      </vt:variant>
      <vt:variant>
        <vt:i4>0</vt:i4>
      </vt:variant>
      <vt:variant>
        <vt:i4>5</vt:i4>
      </vt:variant>
      <vt:variant>
        <vt:lpwstr/>
      </vt:variant>
      <vt:variant>
        <vt:lpwstr>Seif90</vt:lpwstr>
      </vt:variant>
      <vt:variant>
        <vt:i4>3801122</vt:i4>
      </vt:variant>
      <vt:variant>
        <vt:i4>1368</vt:i4>
      </vt:variant>
      <vt:variant>
        <vt:i4>0</vt:i4>
      </vt:variant>
      <vt:variant>
        <vt:i4>5</vt:i4>
      </vt:variant>
      <vt:variant>
        <vt:lpwstr/>
      </vt:variant>
      <vt:variant>
        <vt:lpwstr>Seif89</vt:lpwstr>
      </vt:variant>
      <vt:variant>
        <vt:i4>3866658</vt:i4>
      </vt:variant>
      <vt:variant>
        <vt:i4>1362</vt:i4>
      </vt:variant>
      <vt:variant>
        <vt:i4>0</vt:i4>
      </vt:variant>
      <vt:variant>
        <vt:i4>5</vt:i4>
      </vt:variant>
      <vt:variant>
        <vt:lpwstr/>
      </vt:variant>
      <vt:variant>
        <vt:lpwstr>Seif88</vt:lpwstr>
      </vt:variant>
      <vt:variant>
        <vt:i4>3407906</vt:i4>
      </vt:variant>
      <vt:variant>
        <vt:i4>1356</vt:i4>
      </vt:variant>
      <vt:variant>
        <vt:i4>0</vt:i4>
      </vt:variant>
      <vt:variant>
        <vt:i4>5</vt:i4>
      </vt:variant>
      <vt:variant>
        <vt:lpwstr/>
      </vt:variant>
      <vt:variant>
        <vt:lpwstr>Seif87</vt:lpwstr>
      </vt:variant>
      <vt:variant>
        <vt:i4>3604523</vt:i4>
      </vt:variant>
      <vt:variant>
        <vt:i4>1350</vt:i4>
      </vt:variant>
      <vt:variant>
        <vt:i4>0</vt:i4>
      </vt:variant>
      <vt:variant>
        <vt:i4>5</vt:i4>
      </vt:variant>
      <vt:variant>
        <vt:lpwstr/>
      </vt:variant>
      <vt:variant>
        <vt:lpwstr>Seif147</vt:lpwstr>
      </vt:variant>
      <vt:variant>
        <vt:i4>3604523</vt:i4>
      </vt:variant>
      <vt:variant>
        <vt:i4>1344</vt:i4>
      </vt:variant>
      <vt:variant>
        <vt:i4>0</vt:i4>
      </vt:variant>
      <vt:variant>
        <vt:i4>5</vt:i4>
      </vt:variant>
      <vt:variant>
        <vt:lpwstr/>
      </vt:variant>
      <vt:variant>
        <vt:lpwstr>Seif146</vt:lpwstr>
      </vt:variant>
      <vt:variant>
        <vt:i4>3473442</vt:i4>
      </vt:variant>
      <vt:variant>
        <vt:i4>1338</vt:i4>
      </vt:variant>
      <vt:variant>
        <vt:i4>0</vt:i4>
      </vt:variant>
      <vt:variant>
        <vt:i4>5</vt:i4>
      </vt:variant>
      <vt:variant>
        <vt:lpwstr/>
      </vt:variant>
      <vt:variant>
        <vt:lpwstr>Seif86</vt:lpwstr>
      </vt:variant>
      <vt:variant>
        <vt:i4>3538978</vt:i4>
      </vt:variant>
      <vt:variant>
        <vt:i4>1332</vt:i4>
      </vt:variant>
      <vt:variant>
        <vt:i4>0</vt:i4>
      </vt:variant>
      <vt:variant>
        <vt:i4>5</vt:i4>
      </vt:variant>
      <vt:variant>
        <vt:lpwstr/>
      </vt:variant>
      <vt:variant>
        <vt:lpwstr>Seif85</vt:lpwstr>
      </vt:variant>
      <vt:variant>
        <vt:i4>3604514</vt:i4>
      </vt:variant>
      <vt:variant>
        <vt:i4>1326</vt:i4>
      </vt:variant>
      <vt:variant>
        <vt:i4>0</vt:i4>
      </vt:variant>
      <vt:variant>
        <vt:i4>5</vt:i4>
      </vt:variant>
      <vt:variant>
        <vt:lpwstr/>
      </vt:variant>
      <vt:variant>
        <vt:lpwstr>Seif84</vt:lpwstr>
      </vt:variant>
      <vt:variant>
        <vt:i4>3145762</vt:i4>
      </vt:variant>
      <vt:variant>
        <vt:i4>1320</vt:i4>
      </vt:variant>
      <vt:variant>
        <vt:i4>0</vt:i4>
      </vt:variant>
      <vt:variant>
        <vt:i4>5</vt:i4>
      </vt:variant>
      <vt:variant>
        <vt:lpwstr/>
      </vt:variant>
      <vt:variant>
        <vt:lpwstr>Seif83</vt:lpwstr>
      </vt:variant>
      <vt:variant>
        <vt:i4>3211298</vt:i4>
      </vt:variant>
      <vt:variant>
        <vt:i4>1314</vt:i4>
      </vt:variant>
      <vt:variant>
        <vt:i4>0</vt:i4>
      </vt:variant>
      <vt:variant>
        <vt:i4>5</vt:i4>
      </vt:variant>
      <vt:variant>
        <vt:lpwstr/>
      </vt:variant>
      <vt:variant>
        <vt:lpwstr>Seif82</vt:lpwstr>
      </vt:variant>
      <vt:variant>
        <vt:i4>3276834</vt:i4>
      </vt:variant>
      <vt:variant>
        <vt:i4>1308</vt:i4>
      </vt:variant>
      <vt:variant>
        <vt:i4>0</vt:i4>
      </vt:variant>
      <vt:variant>
        <vt:i4>5</vt:i4>
      </vt:variant>
      <vt:variant>
        <vt:lpwstr/>
      </vt:variant>
      <vt:variant>
        <vt:lpwstr>Seif81</vt:lpwstr>
      </vt:variant>
      <vt:variant>
        <vt:i4>3342370</vt:i4>
      </vt:variant>
      <vt:variant>
        <vt:i4>1302</vt:i4>
      </vt:variant>
      <vt:variant>
        <vt:i4>0</vt:i4>
      </vt:variant>
      <vt:variant>
        <vt:i4>5</vt:i4>
      </vt:variant>
      <vt:variant>
        <vt:lpwstr/>
      </vt:variant>
      <vt:variant>
        <vt:lpwstr>Seif80</vt:lpwstr>
      </vt:variant>
      <vt:variant>
        <vt:i4>3801133</vt:i4>
      </vt:variant>
      <vt:variant>
        <vt:i4>1296</vt:i4>
      </vt:variant>
      <vt:variant>
        <vt:i4>0</vt:i4>
      </vt:variant>
      <vt:variant>
        <vt:i4>5</vt:i4>
      </vt:variant>
      <vt:variant>
        <vt:lpwstr/>
      </vt:variant>
      <vt:variant>
        <vt:lpwstr>Seif79</vt:lpwstr>
      </vt:variant>
      <vt:variant>
        <vt:i4>3866669</vt:i4>
      </vt:variant>
      <vt:variant>
        <vt:i4>1290</vt:i4>
      </vt:variant>
      <vt:variant>
        <vt:i4>0</vt:i4>
      </vt:variant>
      <vt:variant>
        <vt:i4>5</vt:i4>
      </vt:variant>
      <vt:variant>
        <vt:lpwstr/>
      </vt:variant>
      <vt:variant>
        <vt:lpwstr>Seif78</vt:lpwstr>
      </vt:variant>
      <vt:variant>
        <vt:i4>3407917</vt:i4>
      </vt:variant>
      <vt:variant>
        <vt:i4>1284</vt:i4>
      </vt:variant>
      <vt:variant>
        <vt:i4>0</vt:i4>
      </vt:variant>
      <vt:variant>
        <vt:i4>5</vt:i4>
      </vt:variant>
      <vt:variant>
        <vt:lpwstr/>
      </vt:variant>
      <vt:variant>
        <vt:lpwstr>Seif77</vt:lpwstr>
      </vt:variant>
      <vt:variant>
        <vt:i4>5505033</vt:i4>
      </vt:variant>
      <vt:variant>
        <vt:i4>1278</vt:i4>
      </vt:variant>
      <vt:variant>
        <vt:i4>0</vt:i4>
      </vt:variant>
      <vt:variant>
        <vt:i4>5</vt:i4>
      </vt:variant>
      <vt:variant>
        <vt:lpwstr/>
      </vt:variant>
      <vt:variant>
        <vt:lpwstr>med13</vt:lpwstr>
      </vt:variant>
      <vt:variant>
        <vt:i4>3407915</vt:i4>
      </vt:variant>
      <vt:variant>
        <vt:i4>1272</vt:i4>
      </vt:variant>
      <vt:variant>
        <vt:i4>0</vt:i4>
      </vt:variant>
      <vt:variant>
        <vt:i4>5</vt:i4>
      </vt:variant>
      <vt:variant>
        <vt:lpwstr/>
      </vt:variant>
      <vt:variant>
        <vt:lpwstr>Seif175</vt:lpwstr>
      </vt:variant>
      <vt:variant>
        <vt:i4>3407915</vt:i4>
      </vt:variant>
      <vt:variant>
        <vt:i4>1266</vt:i4>
      </vt:variant>
      <vt:variant>
        <vt:i4>0</vt:i4>
      </vt:variant>
      <vt:variant>
        <vt:i4>5</vt:i4>
      </vt:variant>
      <vt:variant>
        <vt:lpwstr/>
      </vt:variant>
      <vt:variant>
        <vt:lpwstr>Seif174</vt:lpwstr>
      </vt:variant>
      <vt:variant>
        <vt:i4>3407915</vt:i4>
      </vt:variant>
      <vt:variant>
        <vt:i4>1260</vt:i4>
      </vt:variant>
      <vt:variant>
        <vt:i4>0</vt:i4>
      </vt:variant>
      <vt:variant>
        <vt:i4>5</vt:i4>
      </vt:variant>
      <vt:variant>
        <vt:lpwstr/>
      </vt:variant>
      <vt:variant>
        <vt:lpwstr>Seif173</vt:lpwstr>
      </vt:variant>
      <vt:variant>
        <vt:i4>3407915</vt:i4>
      </vt:variant>
      <vt:variant>
        <vt:i4>1254</vt:i4>
      </vt:variant>
      <vt:variant>
        <vt:i4>0</vt:i4>
      </vt:variant>
      <vt:variant>
        <vt:i4>5</vt:i4>
      </vt:variant>
      <vt:variant>
        <vt:lpwstr/>
      </vt:variant>
      <vt:variant>
        <vt:lpwstr>Seif172</vt:lpwstr>
      </vt:variant>
      <vt:variant>
        <vt:i4>3407915</vt:i4>
      </vt:variant>
      <vt:variant>
        <vt:i4>1248</vt:i4>
      </vt:variant>
      <vt:variant>
        <vt:i4>0</vt:i4>
      </vt:variant>
      <vt:variant>
        <vt:i4>5</vt:i4>
      </vt:variant>
      <vt:variant>
        <vt:lpwstr/>
      </vt:variant>
      <vt:variant>
        <vt:lpwstr>Seif171</vt:lpwstr>
      </vt:variant>
      <vt:variant>
        <vt:i4>3407915</vt:i4>
      </vt:variant>
      <vt:variant>
        <vt:i4>1242</vt:i4>
      </vt:variant>
      <vt:variant>
        <vt:i4>0</vt:i4>
      </vt:variant>
      <vt:variant>
        <vt:i4>5</vt:i4>
      </vt:variant>
      <vt:variant>
        <vt:lpwstr/>
      </vt:variant>
      <vt:variant>
        <vt:lpwstr>Seif170</vt:lpwstr>
      </vt:variant>
      <vt:variant>
        <vt:i4>3473451</vt:i4>
      </vt:variant>
      <vt:variant>
        <vt:i4>1236</vt:i4>
      </vt:variant>
      <vt:variant>
        <vt:i4>0</vt:i4>
      </vt:variant>
      <vt:variant>
        <vt:i4>5</vt:i4>
      </vt:variant>
      <vt:variant>
        <vt:lpwstr/>
      </vt:variant>
      <vt:variant>
        <vt:lpwstr>Seif169</vt:lpwstr>
      </vt:variant>
      <vt:variant>
        <vt:i4>3473451</vt:i4>
      </vt:variant>
      <vt:variant>
        <vt:i4>1230</vt:i4>
      </vt:variant>
      <vt:variant>
        <vt:i4>0</vt:i4>
      </vt:variant>
      <vt:variant>
        <vt:i4>5</vt:i4>
      </vt:variant>
      <vt:variant>
        <vt:lpwstr/>
      </vt:variant>
      <vt:variant>
        <vt:lpwstr>Seif168</vt:lpwstr>
      </vt:variant>
      <vt:variant>
        <vt:i4>3473451</vt:i4>
      </vt:variant>
      <vt:variant>
        <vt:i4>1224</vt:i4>
      </vt:variant>
      <vt:variant>
        <vt:i4>0</vt:i4>
      </vt:variant>
      <vt:variant>
        <vt:i4>5</vt:i4>
      </vt:variant>
      <vt:variant>
        <vt:lpwstr/>
      </vt:variant>
      <vt:variant>
        <vt:lpwstr>Seif167</vt:lpwstr>
      </vt:variant>
      <vt:variant>
        <vt:i4>3473451</vt:i4>
      </vt:variant>
      <vt:variant>
        <vt:i4>1218</vt:i4>
      </vt:variant>
      <vt:variant>
        <vt:i4>0</vt:i4>
      </vt:variant>
      <vt:variant>
        <vt:i4>5</vt:i4>
      </vt:variant>
      <vt:variant>
        <vt:lpwstr/>
      </vt:variant>
      <vt:variant>
        <vt:lpwstr>Seif166</vt:lpwstr>
      </vt:variant>
      <vt:variant>
        <vt:i4>3473451</vt:i4>
      </vt:variant>
      <vt:variant>
        <vt:i4>1212</vt:i4>
      </vt:variant>
      <vt:variant>
        <vt:i4>0</vt:i4>
      </vt:variant>
      <vt:variant>
        <vt:i4>5</vt:i4>
      </vt:variant>
      <vt:variant>
        <vt:lpwstr/>
      </vt:variant>
      <vt:variant>
        <vt:lpwstr>Seif165</vt:lpwstr>
      </vt:variant>
      <vt:variant>
        <vt:i4>3604523</vt:i4>
      </vt:variant>
      <vt:variant>
        <vt:i4>1206</vt:i4>
      </vt:variant>
      <vt:variant>
        <vt:i4>0</vt:i4>
      </vt:variant>
      <vt:variant>
        <vt:i4>5</vt:i4>
      </vt:variant>
      <vt:variant>
        <vt:lpwstr/>
      </vt:variant>
      <vt:variant>
        <vt:lpwstr>Seif145</vt:lpwstr>
      </vt:variant>
      <vt:variant>
        <vt:i4>3604523</vt:i4>
      </vt:variant>
      <vt:variant>
        <vt:i4>1200</vt:i4>
      </vt:variant>
      <vt:variant>
        <vt:i4>0</vt:i4>
      </vt:variant>
      <vt:variant>
        <vt:i4>5</vt:i4>
      </vt:variant>
      <vt:variant>
        <vt:lpwstr/>
      </vt:variant>
      <vt:variant>
        <vt:lpwstr>Seif144</vt:lpwstr>
      </vt:variant>
      <vt:variant>
        <vt:i4>3604523</vt:i4>
      </vt:variant>
      <vt:variant>
        <vt:i4>1194</vt:i4>
      </vt:variant>
      <vt:variant>
        <vt:i4>0</vt:i4>
      </vt:variant>
      <vt:variant>
        <vt:i4>5</vt:i4>
      </vt:variant>
      <vt:variant>
        <vt:lpwstr/>
      </vt:variant>
      <vt:variant>
        <vt:lpwstr>Seif143</vt:lpwstr>
      </vt:variant>
      <vt:variant>
        <vt:i4>3604523</vt:i4>
      </vt:variant>
      <vt:variant>
        <vt:i4>1188</vt:i4>
      </vt:variant>
      <vt:variant>
        <vt:i4>0</vt:i4>
      </vt:variant>
      <vt:variant>
        <vt:i4>5</vt:i4>
      </vt:variant>
      <vt:variant>
        <vt:lpwstr/>
      </vt:variant>
      <vt:variant>
        <vt:lpwstr>Seif142</vt:lpwstr>
      </vt:variant>
      <vt:variant>
        <vt:i4>3604523</vt:i4>
      </vt:variant>
      <vt:variant>
        <vt:i4>1182</vt:i4>
      </vt:variant>
      <vt:variant>
        <vt:i4>0</vt:i4>
      </vt:variant>
      <vt:variant>
        <vt:i4>5</vt:i4>
      </vt:variant>
      <vt:variant>
        <vt:lpwstr/>
      </vt:variant>
      <vt:variant>
        <vt:lpwstr>Seif141</vt:lpwstr>
      </vt:variant>
      <vt:variant>
        <vt:i4>3604523</vt:i4>
      </vt:variant>
      <vt:variant>
        <vt:i4>1176</vt:i4>
      </vt:variant>
      <vt:variant>
        <vt:i4>0</vt:i4>
      </vt:variant>
      <vt:variant>
        <vt:i4>5</vt:i4>
      </vt:variant>
      <vt:variant>
        <vt:lpwstr/>
      </vt:variant>
      <vt:variant>
        <vt:lpwstr>Seif140</vt:lpwstr>
      </vt:variant>
      <vt:variant>
        <vt:i4>3145771</vt:i4>
      </vt:variant>
      <vt:variant>
        <vt:i4>1170</vt:i4>
      </vt:variant>
      <vt:variant>
        <vt:i4>0</vt:i4>
      </vt:variant>
      <vt:variant>
        <vt:i4>5</vt:i4>
      </vt:variant>
      <vt:variant>
        <vt:lpwstr/>
      </vt:variant>
      <vt:variant>
        <vt:lpwstr>Seif139</vt:lpwstr>
      </vt:variant>
      <vt:variant>
        <vt:i4>3145771</vt:i4>
      </vt:variant>
      <vt:variant>
        <vt:i4>1164</vt:i4>
      </vt:variant>
      <vt:variant>
        <vt:i4>0</vt:i4>
      </vt:variant>
      <vt:variant>
        <vt:i4>5</vt:i4>
      </vt:variant>
      <vt:variant>
        <vt:lpwstr/>
      </vt:variant>
      <vt:variant>
        <vt:lpwstr>Seif138</vt:lpwstr>
      </vt:variant>
      <vt:variant>
        <vt:i4>3473451</vt:i4>
      </vt:variant>
      <vt:variant>
        <vt:i4>1158</vt:i4>
      </vt:variant>
      <vt:variant>
        <vt:i4>0</vt:i4>
      </vt:variant>
      <vt:variant>
        <vt:i4>5</vt:i4>
      </vt:variant>
      <vt:variant>
        <vt:lpwstr/>
      </vt:variant>
      <vt:variant>
        <vt:lpwstr>Seif164</vt:lpwstr>
      </vt:variant>
      <vt:variant>
        <vt:i4>3473451</vt:i4>
      </vt:variant>
      <vt:variant>
        <vt:i4>1152</vt:i4>
      </vt:variant>
      <vt:variant>
        <vt:i4>0</vt:i4>
      </vt:variant>
      <vt:variant>
        <vt:i4>5</vt:i4>
      </vt:variant>
      <vt:variant>
        <vt:lpwstr/>
      </vt:variant>
      <vt:variant>
        <vt:lpwstr>Seif163</vt:lpwstr>
      </vt:variant>
      <vt:variant>
        <vt:i4>3473451</vt:i4>
      </vt:variant>
      <vt:variant>
        <vt:i4>1146</vt:i4>
      </vt:variant>
      <vt:variant>
        <vt:i4>0</vt:i4>
      </vt:variant>
      <vt:variant>
        <vt:i4>5</vt:i4>
      </vt:variant>
      <vt:variant>
        <vt:lpwstr/>
      </vt:variant>
      <vt:variant>
        <vt:lpwstr>Seif162</vt:lpwstr>
      </vt:variant>
      <vt:variant>
        <vt:i4>3473451</vt:i4>
      </vt:variant>
      <vt:variant>
        <vt:i4>1140</vt:i4>
      </vt:variant>
      <vt:variant>
        <vt:i4>0</vt:i4>
      </vt:variant>
      <vt:variant>
        <vt:i4>5</vt:i4>
      </vt:variant>
      <vt:variant>
        <vt:lpwstr/>
      </vt:variant>
      <vt:variant>
        <vt:lpwstr>Seif161</vt:lpwstr>
      </vt:variant>
      <vt:variant>
        <vt:i4>3473451</vt:i4>
      </vt:variant>
      <vt:variant>
        <vt:i4>1134</vt:i4>
      </vt:variant>
      <vt:variant>
        <vt:i4>0</vt:i4>
      </vt:variant>
      <vt:variant>
        <vt:i4>5</vt:i4>
      </vt:variant>
      <vt:variant>
        <vt:lpwstr/>
      </vt:variant>
      <vt:variant>
        <vt:lpwstr>Seif160</vt:lpwstr>
      </vt:variant>
      <vt:variant>
        <vt:i4>3538987</vt:i4>
      </vt:variant>
      <vt:variant>
        <vt:i4>1128</vt:i4>
      </vt:variant>
      <vt:variant>
        <vt:i4>0</vt:i4>
      </vt:variant>
      <vt:variant>
        <vt:i4>5</vt:i4>
      </vt:variant>
      <vt:variant>
        <vt:lpwstr/>
      </vt:variant>
      <vt:variant>
        <vt:lpwstr>Seif159</vt:lpwstr>
      </vt:variant>
      <vt:variant>
        <vt:i4>3538987</vt:i4>
      </vt:variant>
      <vt:variant>
        <vt:i4>1122</vt:i4>
      </vt:variant>
      <vt:variant>
        <vt:i4>0</vt:i4>
      </vt:variant>
      <vt:variant>
        <vt:i4>5</vt:i4>
      </vt:variant>
      <vt:variant>
        <vt:lpwstr/>
      </vt:variant>
      <vt:variant>
        <vt:lpwstr>Seif158</vt:lpwstr>
      </vt:variant>
      <vt:variant>
        <vt:i4>3145771</vt:i4>
      </vt:variant>
      <vt:variant>
        <vt:i4>1116</vt:i4>
      </vt:variant>
      <vt:variant>
        <vt:i4>0</vt:i4>
      </vt:variant>
      <vt:variant>
        <vt:i4>5</vt:i4>
      </vt:variant>
      <vt:variant>
        <vt:lpwstr/>
      </vt:variant>
      <vt:variant>
        <vt:lpwstr>Seif137</vt:lpwstr>
      </vt:variant>
      <vt:variant>
        <vt:i4>5505033</vt:i4>
      </vt:variant>
      <vt:variant>
        <vt:i4>1110</vt:i4>
      </vt:variant>
      <vt:variant>
        <vt:i4>0</vt:i4>
      </vt:variant>
      <vt:variant>
        <vt:i4>5</vt:i4>
      </vt:variant>
      <vt:variant>
        <vt:lpwstr/>
      </vt:variant>
      <vt:variant>
        <vt:lpwstr>med12</vt:lpwstr>
      </vt:variant>
      <vt:variant>
        <vt:i4>3473453</vt:i4>
      </vt:variant>
      <vt:variant>
        <vt:i4>1104</vt:i4>
      </vt:variant>
      <vt:variant>
        <vt:i4>0</vt:i4>
      </vt:variant>
      <vt:variant>
        <vt:i4>5</vt:i4>
      </vt:variant>
      <vt:variant>
        <vt:lpwstr/>
      </vt:variant>
      <vt:variant>
        <vt:lpwstr>Seif76</vt:lpwstr>
      </vt:variant>
      <vt:variant>
        <vt:i4>3538989</vt:i4>
      </vt:variant>
      <vt:variant>
        <vt:i4>1098</vt:i4>
      </vt:variant>
      <vt:variant>
        <vt:i4>0</vt:i4>
      </vt:variant>
      <vt:variant>
        <vt:i4>5</vt:i4>
      </vt:variant>
      <vt:variant>
        <vt:lpwstr/>
      </vt:variant>
      <vt:variant>
        <vt:lpwstr>Seif75</vt:lpwstr>
      </vt:variant>
      <vt:variant>
        <vt:i4>3604525</vt:i4>
      </vt:variant>
      <vt:variant>
        <vt:i4>1092</vt:i4>
      </vt:variant>
      <vt:variant>
        <vt:i4>0</vt:i4>
      </vt:variant>
      <vt:variant>
        <vt:i4>5</vt:i4>
      </vt:variant>
      <vt:variant>
        <vt:lpwstr/>
      </vt:variant>
      <vt:variant>
        <vt:lpwstr>Seif74</vt:lpwstr>
      </vt:variant>
      <vt:variant>
        <vt:i4>3145773</vt:i4>
      </vt:variant>
      <vt:variant>
        <vt:i4>1086</vt:i4>
      </vt:variant>
      <vt:variant>
        <vt:i4>0</vt:i4>
      </vt:variant>
      <vt:variant>
        <vt:i4>5</vt:i4>
      </vt:variant>
      <vt:variant>
        <vt:lpwstr/>
      </vt:variant>
      <vt:variant>
        <vt:lpwstr>Seif73</vt:lpwstr>
      </vt:variant>
      <vt:variant>
        <vt:i4>3211309</vt:i4>
      </vt:variant>
      <vt:variant>
        <vt:i4>1080</vt:i4>
      </vt:variant>
      <vt:variant>
        <vt:i4>0</vt:i4>
      </vt:variant>
      <vt:variant>
        <vt:i4>5</vt:i4>
      </vt:variant>
      <vt:variant>
        <vt:lpwstr/>
      </vt:variant>
      <vt:variant>
        <vt:lpwstr>Seif72</vt:lpwstr>
      </vt:variant>
      <vt:variant>
        <vt:i4>3276845</vt:i4>
      </vt:variant>
      <vt:variant>
        <vt:i4>1074</vt:i4>
      </vt:variant>
      <vt:variant>
        <vt:i4>0</vt:i4>
      </vt:variant>
      <vt:variant>
        <vt:i4>5</vt:i4>
      </vt:variant>
      <vt:variant>
        <vt:lpwstr/>
      </vt:variant>
      <vt:variant>
        <vt:lpwstr>Seif71</vt:lpwstr>
      </vt:variant>
      <vt:variant>
        <vt:i4>3342381</vt:i4>
      </vt:variant>
      <vt:variant>
        <vt:i4>1068</vt:i4>
      </vt:variant>
      <vt:variant>
        <vt:i4>0</vt:i4>
      </vt:variant>
      <vt:variant>
        <vt:i4>5</vt:i4>
      </vt:variant>
      <vt:variant>
        <vt:lpwstr/>
      </vt:variant>
      <vt:variant>
        <vt:lpwstr>Seif70</vt:lpwstr>
      </vt:variant>
      <vt:variant>
        <vt:i4>3801132</vt:i4>
      </vt:variant>
      <vt:variant>
        <vt:i4>1062</vt:i4>
      </vt:variant>
      <vt:variant>
        <vt:i4>0</vt:i4>
      </vt:variant>
      <vt:variant>
        <vt:i4>5</vt:i4>
      </vt:variant>
      <vt:variant>
        <vt:lpwstr/>
      </vt:variant>
      <vt:variant>
        <vt:lpwstr>Seif69</vt:lpwstr>
      </vt:variant>
      <vt:variant>
        <vt:i4>5505033</vt:i4>
      </vt:variant>
      <vt:variant>
        <vt:i4>1056</vt:i4>
      </vt:variant>
      <vt:variant>
        <vt:i4>0</vt:i4>
      </vt:variant>
      <vt:variant>
        <vt:i4>5</vt:i4>
      </vt:variant>
      <vt:variant>
        <vt:lpwstr/>
      </vt:variant>
      <vt:variant>
        <vt:lpwstr>med11</vt:lpwstr>
      </vt:variant>
      <vt:variant>
        <vt:i4>3866668</vt:i4>
      </vt:variant>
      <vt:variant>
        <vt:i4>1050</vt:i4>
      </vt:variant>
      <vt:variant>
        <vt:i4>0</vt:i4>
      </vt:variant>
      <vt:variant>
        <vt:i4>5</vt:i4>
      </vt:variant>
      <vt:variant>
        <vt:lpwstr/>
      </vt:variant>
      <vt:variant>
        <vt:lpwstr>Seif68</vt:lpwstr>
      </vt:variant>
      <vt:variant>
        <vt:i4>3407916</vt:i4>
      </vt:variant>
      <vt:variant>
        <vt:i4>1044</vt:i4>
      </vt:variant>
      <vt:variant>
        <vt:i4>0</vt:i4>
      </vt:variant>
      <vt:variant>
        <vt:i4>5</vt:i4>
      </vt:variant>
      <vt:variant>
        <vt:lpwstr/>
      </vt:variant>
      <vt:variant>
        <vt:lpwstr>Seif67</vt:lpwstr>
      </vt:variant>
      <vt:variant>
        <vt:i4>3473452</vt:i4>
      </vt:variant>
      <vt:variant>
        <vt:i4>1038</vt:i4>
      </vt:variant>
      <vt:variant>
        <vt:i4>0</vt:i4>
      </vt:variant>
      <vt:variant>
        <vt:i4>5</vt:i4>
      </vt:variant>
      <vt:variant>
        <vt:lpwstr/>
      </vt:variant>
      <vt:variant>
        <vt:lpwstr>Seif66</vt:lpwstr>
      </vt:variant>
      <vt:variant>
        <vt:i4>3538988</vt:i4>
      </vt:variant>
      <vt:variant>
        <vt:i4>1032</vt:i4>
      </vt:variant>
      <vt:variant>
        <vt:i4>0</vt:i4>
      </vt:variant>
      <vt:variant>
        <vt:i4>5</vt:i4>
      </vt:variant>
      <vt:variant>
        <vt:lpwstr/>
      </vt:variant>
      <vt:variant>
        <vt:lpwstr>Seif65</vt:lpwstr>
      </vt:variant>
      <vt:variant>
        <vt:i4>3604524</vt:i4>
      </vt:variant>
      <vt:variant>
        <vt:i4>1026</vt:i4>
      </vt:variant>
      <vt:variant>
        <vt:i4>0</vt:i4>
      </vt:variant>
      <vt:variant>
        <vt:i4>5</vt:i4>
      </vt:variant>
      <vt:variant>
        <vt:lpwstr/>
      </vt:variant>
      <vt:variant>
        <vt:lpwstr>Seif64</vt:lpwstr>
      </vt:variant>
      <vt:variant>
        <vt:i4>3145772</vt:i4>
      </vt:variant>
      <vt:variant>
        <vt:i4>1020</vt:i4>
      </vt:variant>
      <vt:variant>
        <vt:i4>0</vt:i4>
      </vt:variant>
      <vt:variant>
        <vt:i4>5</vt:i4>
      </vt:variant>
      <vt:variant>
        <vt:lpwstr/>
      </vt:variant>
      <vt:variant>
        <vt:lpwstr>Seif63</vt:lpwstr>
      </vt:variant>
      <vt:variant>
        <vt:i4>5505033</vt:i4>
      </vt:variant>
      <vt:variant>
        <vt:i4>1014</vt:i4>
      </vt:variant>
      <vt:variant>
        <vt:i4>0</vt:i4>
      </vt:variant>
      <vt:variant>
        <vt:i4>5</vt:i4>
      </vt:variant>
      <vt:variant>
        <vt:lpwstr/>
      </vt:variant>
      <vt:variant>
        <vt:lpwstr>med10</vt:lpwstr>
      </vt:variant>
      <vt:variant>
        <vt:i4>3801131</vt:i4>
      </vt:variant>
      <vt:variant>
        <vt:i4>1008</vt:i4>
      </vt:variant>
      <vt:variant>
        <vt:i4>0</vt:i4>
      </vt:variant>
      <vt:variant>
        <vt:i4>5</vt:i4>
      </vt:variant>
      <vt:variant>
        <vt:lpwstr/>
      </vt:variant>
      <vt:variant>
        <vt:lpwstr>Seif197</vt:lpwstr>
      </vt:variant>
      <vt:variant>
        <vt:i4>3801131</vt:i4>
      </vt:variant>
      <vt:variant>
        <vt:i4>1002</vt:i4>
      </vt:variant>
      <vt:variant>
        <vt:i4>0</vt:i4>
      </vt:variant>
      <vt:variant>
        <vt:i4>5</vt:i4>
      </vt:variant>
      <vt:variant>
        <vt:lpwstr/>
      </vt:variant>
      <vt:variant>
        <vt:lpwstr>Seif196</vt:lpwstr>
      </vt:variant>
      <vt:variant>
        <vt:i4>3801131</vt:i4>
      </vt:variant>
      <vt:variant>
        <vt:i4>996</vt:i4>
      </vt:variant>
      <vt:variant>
        <vt:i4>0</vt:i4>
      </vt:variant>
      <vt:variant>
        <vt:i4>5</vt:i4>
      </vt:variant>
      <vt:variant>
        <vt:lpwstr/>
      </vt:variant>
      <vt:variant>
        <vt:lpwstr>Seif195</vt:lpwstr>
      </vt:variant>
      <vt:variant>
        <vt:i4>6029321</vt:i4>
      </vt:variant>
      <vt:variant>
        <vt:i4>990</vt:i4>
      </vt:variant>
      <vt:variant>
        <vt:i4>0</vt:i4>
      </vt:variant>
      <vt:variant>
        <vt:i4>5</vt:i4>
      </vt:variant>
      <vt:variant>
        <vt:lpwstr/>
      </vt:variant>
      <vt:variant>
        <vt:lpwstr>med9</vt:lpwstr>
      </vt:variant>
      <vt:variant>
        <vt:i4>3276843</vt:i4>
      </vt:variant>
      <vt:variant>
        <vt:i4>984</vt:i4>
      </vt:variant>
      <vt:variant>
        <vt:i4>0</vt:i4>
      </vt:variant>
      <vt:variant>
        <vt:i4>5</vt:i4>
      </vt:variant>
      <vt:variant>
        <vt:lpwstr/>
      </vt:variant>
      <vt:variant>
        <vt:lpwstr>Seif116</vt:lpwstr>
      </vt:variant>
      <vt:variant>
        <vt:i4>3276843</vt:i4>
      </vt:variant>
      <vt:variant>
        <vt:i4>978</vt:i4>
      </vt:variant>
      <vt:variant>
        <vt:i4>0</vt:i4>
      </vt:variant>
      <vt:variant>
        <vt:i4>5</vt:i4>
      </vt:variant>
      <vt:variant>
        <vt:lpwstr/>
      </vt:variant>
      <vt:variant>
        <vt:lpwstr>Seif115</vt:lpwstr>
      </vt:variant>
      <vt:variant>
        <vt:i4>3276843</vt:i4>
      </vt:variant>
      <vt:variant>
        <vt:i4>972</vt:i4>
      </vt:variant>
      <vt:variant>
        <vt:i4>0</vt:i4>
      </vt:variant>
      <vt:variant>
        <vt:i4>5</vt:i4>
      </vt:variant>
      <vt:variant>
        <vt:lpwstr/>
      </vt:variant>
      <vt:variant>
        <vt:lpwstr>Seif114</vt:lpwstr>
      </vt:variant>
      <vt:variant>
        <vt:i4>3276843</vt:i4>
      </vt:variant>
      <vt:variant>
        <vt:i4>966</vt:i4>
      </vt:variant>
      <vt:variant>
        <vt:i4>0</vt:i4>
      </vt:variant>
      <vt:variant>
        <vt:i4>5</vt:i4>
      </vt:variant>
      <vt:variant>
        <vt:lpwstr/>
      </vt:variant>
      <vt:variant>
        <vt:lpwstr>Seif113</vt:lpwstr>
      </vt:variant>
      <vt:variant>
        <vt:i4>6750270</vt:i4>
      </vt:variant>
      <vt:variant>
        <vt:i4>960</vt:i4>
      </vt:variant>
      <vt:variant>
        <vt:i4>0</vt:i4>
      </vt:variant>
      <vt:variant>
        <vt:i4>5</vt:i4>
      </vt:variant>
      <vt:variant>
        <vt:lpwstr/>
      </vt:variant>
      <vt:variant>
        <vt:lpwstr>hed220</vt:lpwstr>
      </vt:variant>
      <vt:variant>
        <vt:i4>3801131</vt:i4>
      </vt:variant>
      <vt:variant>
        <vt:i4>954</vt:i4>
      </vt:variant>
      <vt:variant>
        <vt:i4>0</vt:i4>
      </vt:variant>
      <vt:variant>
        <vt:i4>5</vt:i4>
      </vt:variant>
      <vt:variant>
        <vt:lpwstr/>
      </vt:variant>
      <vt:variant>
        <vt:lpwstr>Seif194</vt:lpwstr>
      </vt:variant>
      <vt:variant>
        <vt:i4>3276843</vt:i4>
      </vt:variant>
      <vt:variant>
        <vt:i4>948</vt:i4>
      </vt:variant>
      <vt:variant>
        <vt:i4>0</vt:i4>
      </vt:variant>
      <vt:variant>
        <vt:i4>5</vt:i4>
      </vt:variant>
      <vt:variant>
        <vt:lpwstr/>
      </vt:variant>
      <vt:variant>
        <vt:lpwstr>Seif112</vt:lpwstr>
      </vt:variant>
      <vt:variant>
        <vt:i4>3276843</vt:i4>
      </vt:variant>
      <vt:variant>
        <vt:i4>942</vt:i4>
      </vt:variant>
      <vt:variant>
        <vt:i4>0</vt:i4>
      </vt:variant>
      <vt:variant>
        <vt:i4>5</vt:i4>
      </vt:variant>
      <vt:variant>
        <vt:lpwstr/>
      </vt:variant>
      <vt:variant>
        <vt:lpwstr>Seif111</vt:lpwstr>
      </vt:variant>
      <vt:variant>
        <vt:i4>7209021</vt:i4>
      </vt:variant>
      <vt:variant>
        <vt:i4>936</vt:i4>
      </vt:variant>
      <vt:variant>
        <vt:i4>0</vt:i4>
      </vt:variant>
      <vt:variant>
        <vt:i4>5</vt:i4>
      </vt:variant>
      <vt:variant>
        <vt:lpwstr/>
      </vt:variant>
      <vt:variant>
        <vt:lpwstr>hed219</vt:lpwstr>
      </vt:variant>
      <vt:variant>
        <vt:i4>3276843</vt:i4>
      </vt:variant>
      <vt:variant>
        <vt:i4>930</vt:i4>
      </vt:variant>
      <vt:variant>
        <vt:i4>0</vt:i4>
      </vt:variant>
      <vt:variant>
        <vt:i4>5</vt:i4>
      </vt:variant>
      <vt:variant>
        <vt:lpwstr/>
      </vt:variant>
      <vt:variant>
        <vt:lpwstr>Seif110</vt:lpwstr>
      </vt:variant>
      <vt:variant>
        <vt:i4>3342379</vt:i4>
      </vt:variant>
      <vt:variant>
        <vt:i4>924</vt:i4>
      </vt:variant>
      <vt:variant>
        <vt:i4>0</vt:i4>
      </vt:variant>
      <vt:variant>
        <vt:i4>5</vt:i4>
      </vt:variant>
      <vt:variant>
        <vt:lpwstr/>
      </vt:variant>
      <vt:variant>
        <vt:lpwstr>Seif109</vt:lpwstr>
      </vt:variant>
      <vt:variant>
        <vt:i4>3342379</vt:i4>
      </vt:variant>
      <vt:variant>
        <vt:i4>918</vt:i4>
      </vt:variant>
      <vt:variant>
        <vt:i4>0</vt:i4>
      </vt:variant>
      <vt:variant>
        <vt:i4>5</vt:i4>
      </vt:variant>
      <vt:variant>
        <vt:lpwstr/>
      </vt:variant>
      <vt:variant>
        <vt:lpwstr>Seif108</vt:lpwstr>
      </vt:variant>
      <vt:variant>
        <vt:i4>3342379</vt:i4>
      </vt:variant>
      <vt:variant>
        <vt:i4>912</vt:i4>
      </vt:variant>
      <vt:variant>
        <vt:i4>0</vt:i4>
      </vt:variant>
      <vt:variant>
        <vt:i4>5</vt:i4>
      </vt:variant>
      <vt:variant>
        <vt:lpwstr/>
      </vt:variant>
      <vt:variant>
        <vt:lpwstr>Seif107</vt:lpwstr>
      </vt:variant>
      <vt:variant>
        <vt:i4>3538987</vt:i4>
      </vt:variant>
      <vt:variant>
        <vt:i4>906</vt:i4>
      </vt:variant>
      <vt:variant>
        <vt:i4>0</vt:i4>
      </vt:variant>
      <vt:variant>
        <vt:i4>5</vt:i4>
      </vt:variant>
      <vt:variant>
        <vt:lpwstr/>
      </vt:variant>
      <vt:variant>
        <vt:lpwstr>Seif151</vt:lpwstr>
      </vt:variant>
      <vt:variant>
        <vt:i4>3342379</vt:i4>
      </vt:variant>
      <vt:variant>
        <vt:i4>900</vt:i4>
      </vt:variant>
      <vt:variant>
        <vt:i4>0</vt:i4>
      </vt:variant>
      <vt:variant>
        <vt:i4>5</vt:i4>
      </vt:variant>
      <vt:variant>
        <vt:lpwstr/>
      </vt:variant>
      <vt:variant>
        <vt:lpwstr>Seif106</vt:lpwstr>
      </vt:variant>
      <vt:variant>
        <vt:i4>7274557</vt:i4>
      </vt:variant>
      <vt:variant>
        <vt:i4>894</vt:i4>
      </vt:variant>
      <vt:variant>
        <vt:i4>0</vt:i4>
      </vt:variant>
      <vt:variant>
        <vt:i4>5</vt:i4>
      </vt:variant>
      <vt:variant>
        <vt:lpwstr/>
      </vt:variant>
      <vt:variant>
        <vt:lpwstr>hed218</vt:lpwstr>
      </vt:variant>
      <vt:variant>
        <vt:i4>3342379</vt:i4>
      </vt:variant>
      <vt:variant>
        <vt:i4>888</vt:i4>
      </vt:variant>
      <vt:variant>
        <vt:i4>0</vt:i4>
      </vt:variant>
      <vt:variant>
        <vt:i4>5</vt:i4>
      </vt:variant>
      <vt:variant>
        <vt:lpwstr/>
      </vt:variant>
      <vt:variant>
        <vt:lpwstr>Seif105</vt:lpwstr>
      </vt:variant>
      <vt:variant>
        <vt:i4>3342379</vt:i4>
      </vt:variant>
      <vt:variant>
        <vt:i4>882</vt:i4>
      </vt:variant>
      <vt:variant>
        <vt:i4>0</vt:i4>
      </vt:variant>
      <vt:variant>
        <vt:i4>5</vt:i4>
      </vt:variant>
      <vt:variant>
        <vt:lpwstr/>
      </vt:variant>
      <vt:variant>
        <vt:lpwstr>Seif104</vt:lpwstr>
      </vt:variant>
      <vt:variant>
        <vt:i4>3342379</vt:i4>
      </vt:variant>
      <vt:variant>
        <vt:i4>876</vt:i4>
      </vt:variant>
      <vt:variant>
        <vt:i4>0</vt:i4>
      </vt:variant>
      <vt:variant>
        <vt:i4>5</vt:i4>
      </vt:variant>
      <vt:variant>
        <vt:lpwstr/>
      </vt:variant>
      <vt:variant>
        <vt:lpwstr>Seif103</vt:lpwstr>
      </vt:variant>
      <vt:variant>
        <vt:i4>3342379</vt:i4>
      </vt:variant>
      <vt:variant>
        <vt:i4>870</vt:i4>
      </vt:variant>
      <vt:variant>
        <vt:i4>0</vt:i4>
      </vt:variant>
      <vt:variant>
        <vt:i4>5</vt:i4>
      </vt:variant>
      <vt:variant>
        <vt:lpwstr/>
      </vt:variant>
      <vt:variant>
        <vt:lpwstr>Seif102</vt:lpwstr>
      </vt:variant>
      <vt:variant>
        <vt:i4>3342379</vt:i4>
      </vt:variant>
      <vt:variant>
        <vt:i4>864</vt:i4>
      </vt:variant>
      <vt:variant>
        <vt:i4>0</vt:i4>
      </vt:variant>
      <vt:variant>
        <vt:i4>5</vt:i4>
      </vt:variant>
      <vt:variant>
        <vt:lpwstr/>
      </vt:variant>
      <vt:variant>
        <vt:lpwstr>Seif101</vt:lpwstr>
      </vt:variant>
      <vt:variant>
        <vt:i4>6291517</vt:i4>
      </vt:variant>
      <vt:variant>
        <vt:i4>858</vt:i4>
      </vt:variant>
      <vt:variant>
        <vt:i4>0</vt:i4>
      </vt:variant>
      <vt:variant>
        <vt:i4>5</vt:i4>
      </vt:variant>
      <vt:variant>
        <vt:lpwstr/>
      </vt:variant>
      <vt:variant>
        <vt:lpwstr>hed217</vt:lpwstr>
      </vt:variant>
      <vt:variant>
        <vt:i4>3342379</vt:i4>
      </vt:variant>
      <vt:variant>
        <vt:i4>852</vt:i4>
      </vt:variant>
      <vt:variant>
        <vt:i4>0</vt:i4>
      </vt:variant>
      <vt:variant>
        <vt:i4>5</vt:i4>
      </vt:variant>
      <vt:variant>
        <vt:lpwstr/>
      </vt:variant>
      <vt:variant>
        <vt:lpwstr>Seif100</vt:lpwstr>
      </vt:variant>
      <vt:variant>
        <vt:i4>6357053</vt:i4>
      </vt:variant>
      <vt:variant>
        <vt:i4>846</vt:i4>
      </vt:variant>
      <vt:variant>
        <vt:i4>0</vt:i4>
      </vt:variant>
      <vt:variant>
        <vt:i4>5</vt:i4>
      </vt:variant>
      <vt:variant>
        <vt:lpwstr/>
      </vt:variant>
      <vt:variant>
        <vt:lpwstr>hed216</vt:lpwstr>
      </vt:variant>
      <vt:variant>
        <vt:i4>3801123</vt:i4>
      </vt:variant>
      <vt:variant>
        <vt:i4>840</vt:i4>
      </vt:variant>
      <vt:variant>
        <vt:i4>0</vt:i4>
      </vt:variant>
      <vt:variant>
        <vt:i4>5</vt:i4>
      </vt:variant>
      <vt:variant>
        <vt:lpwstr/>
      </vt:variant>
      <vt:variant>
        <vt:lpwstr>Seif99</vt:lpwstr>
      </vt:variant>
      <vt:variant>
        <vt:i4>3866659</vt:i4>
      </vt:variant>
      <vt:variant>
        <vt:i4>834</vt:i4>
      </vt:variant>
      <vt:variant>
        <vt:i4>0</vt:i4>
      </vt:variant>
      <vt:variant>
        <vt:i4>5</vt:i4>
      </vt:variant>
      <vt:variant>
        <vt:lpwstr/>
      </vt:variant>
      <vt:variant>
        <vt:lpwstr>Seif98</vt:lpwstr>
      </vt:variant>
      <vt:variant>
        <vt:i4>6422589</vt:i4>
      </vt:variant>
      <vt:variant>
        <vt:i4>828</vt:i4>
      </vt:variant>
      <vt:variant>
        <vt:i4>0</vt:i4>
      </vt:variant>
      <vt:variant>
        <vt:i4>5</vt:i4>
      </vt:variant>
      <vt:variant>
        <vt:lpwstr/>
      </vt:variant>
      <vt:variant>
        <vt:lpwstr>hed215</vt:lpwstr>
      </vt:variant>
      <vt:variant>
        <vt:i4>6094857</vt:i4>
      </vt:variant>
      <vt:variant>
        <vt:i4>822</vt:i4>
      </vt:variant>
      <vt:variant>
        <vt:i4>0</vt:i4>
      </vt:variant>
      <vt:variant>
        <vt:i4>5</vt:i4>
      </vt:variant>
      <vt:variant>
        <vt:lpwstr/>
      </vt:variant>
      <vt:variant>
        <vt:lpwstr>med8</vt:lpwstr>
      </vt:variant>
      <vt:variant>
        <vt:i4>3211308</vt:i4>
      </vt:variant>
      <vt:variant>
        <vt:i4>816</vt:i4>
      </vt:variant>
      <vt:variant>
        <vt:i4>0</vt:i4>
      </vt:variant>
      <vt:variant>
        <vt:i4>5</vt:i4>
      </vt:variant>
      <vt:variant>
        <vt:lpwstr/>
      </vt:variant>
      <vt:variant>
        <vt:lpwstr>Seif62</vt:lpwstr>
      </vt:variant>
      <vt:variant>
        <vt:i4>3276844</vt:i4>
      </vt:variant>
      <vt:variant>
        <vt:i4>810</vt:i4>
      </vt:variant>
      <vt:variant>
        <vt:i4>0</vt:i4>
      </vt:variant>
      <vt:variant>
        <vt:i4>5</vt:i4>
      </vt:variant>
      <vt:variant>
        <vt:lpwstr/>
      </vt:variant>
      <vt:variant>
        <vt:lpwstr>Seif61</vt:lpwstr>
      </vt:variant>
      <vt:variant>
        <vt:i4>3342380</vt:i4>
      </vt:variant>
      <vt:variant>
        <vt:i4>804</vt:i4>
      </vt:variant>
      <vt:variant>
        <vt:i4>0</vt:i4>
      </vt:variant>
      <vt:variant>
        <vt:i4>5</vt:i4>
      </vt:variant>
      <vt:variant>
        <vt:lpwstr/>
      </vt:variant>
      <vt:variant>
        <vt:lpwstr>Seif60</vt:lpwstr>
      </vt:variant>
      <vt:variant>
        <vt:i4>3801135</vt:i4>
      </vt:variant>
      <vt:variant>
        <vt:i4>798</vt:i4>
      </vt:variant>
      <vt:variant>
        <vt:i4>0</vt:i4>
      </vt:variant>
      <vt:variant>
        <vt:i4>5</vt:i4>
      </vt:variant>
      <vt:variant>
        <vt:lpwstr/>
      </vt:variant>
      <vt:variant>
        <vt:lpwstr>Seif59</vt:lpwstr>
      </vt:variant>
      <vt:variant>
        <vt:i4>3866671</vt:i4>
      </vt:variant>
      <vt:variant>
        <vt:i4>792</vt:i4>
      </vt:variant>
      <vt:variant>
        <vt:i4>0</vt:i4>
      </vt:variant>
      <vt:variant>
        <vt:i4>5</vt:i4>
      </vt:variant>
      <vt:variant>
        <vt:lpwstr/>
      </vt:variant>
      <vt:variant>
        <vt:lpwstr>Seif58</vt:lpwstr>
      </vt:variant>
      <vt:variant>
        <vt:i4>3407919</vt:i4>
      </vt:variant>
      <vt:variant>
        <vt:i4>786</vt:i4>
      </vt:variant>
      <vt:variant>
        <vt:i4>0</vt:i4>
      </vt:variant>
      <vt:variant>
        <vt:i4>5</vt:i4>
      </vt:variant>
      <vt:variant>
        <vt:lpwstr/>
      </vt:variant>
      <vt:variant>
        <vt:lpwstr>Seif57</vt:lpwstr>
      </vt:variant>
      <vt:variant>
        <vt:i4>3473455</vt:i4>
      </vt:variant>
      <vt:variant>
        <vt:i4>780</vt:i4>
      </vt:variant>
      <vt:variant>
        <vt:i4>0</vt:i4>
      </vt:variant>
      <vt:variant>
        <vt:i4>5</vt:i4>
      </vt:variant>
      <vt:variant>
        <vt:lpwstr/>
      </vt:variant>
      <vt:variant>
        <vt:lpwstr>Seif56</vt:lpwstr>
      </vt:variant>
      <vt:variant>
        <vt:i4>3538991</vt:i4>
      </vt:variant>
      <vt:variant>
        <vt:i4>774</vt:i4>
      </vt:variant>
      <vt:variant>
        <vt:i4>0</vt:i4>
      </vt:variant>
      <vt:variant>
        <vt:i4>5</vt:i4>
      </vt:variant>
      <vt:variant>
        <vt:lpwstr/>
      </vt:variant>
      <vt:variant>
        <vt:lpwstr>Seif55</vt:lpwstr>
      </vt:variant>
      <vt:variant>
        <vt:i4>3604527</vt:i4>
      </vt:variant>
      <vt:variant>
        <vt:i4>768</vt:i4>
      </vt:variant>
      <vt:variant>
        <vt:i4>0</vt:i4>
      </vt:variant>
      <vt:variant>
        <vt:i4>5</vt:i4>
      </vt:variant>
      <vt:variant>
        <vt:lpwstr/>
      </vt:variant>
      <vt:variant>
        <vt:lpwstr>Seif54</vt:lpwstr>
      </vt:variant>
      <vt:variant>
        <vt:i4>3145775</vt:i4>
      </vt:variant>
      <vt:variant>
        <vt:i4>762</vt:i4>
      </vt:variant>
      <vt:variant>
        <vt:i4>0</vt:i4>
      </vt:variant>
      <vt:variant>
        <vt:i4>5</vt:i4>
      </vt:variant>
      <vt:variant>
        <vt:lpwstr/>
      </vt:variant>
      <vt:variant>
        <vt:lpwstr>Seif53</vt:lpwstr>
      </vt:variant>
      <vt:variant>
        <vt:i4>3211311</vt:i4>
      </vt:variant>
      <vt:variant>
        <vt:i4>756</vt:i4>
      </vt:variant>
      <vt:variant>
        <vt:i4>0</vt:i4>
      </vt:variant>
      <vt:variant>
        <vt:i4>5</vt:i4>
      </vt:variant>
      <vt:variant>
        <vt:lpwstr/>
      </vt:variant>
      <vt:variant>
        <vt:lpwstr>Seif52</vt:lpwstr>
      </vt:variant>
      <vt:variant>
        <vt:i4>3276847</vt:i4>
      </vt:variant>
      <vt:variant>
        <vt:i4>750</vt:i4>
      </vt:variant>
      <vt:variant>
        <vt:i4>0</vt:i4>
      </vt:variant>
      <vt:variant>
        <vt:i4>5</vt:i4>
      </vt:variant>
      <vt:variant>
        <vt:lpwstr/>
      </vt:variant>
      <vt:variant>
        <vt:lpwstr>Seif51</vt:lpwstr>
      </vt:variant>
      <vt:variant>
        <vt:i4>3342383</vt:i4>
      </vt:variant>
      <vt:variant>
        <vt:i4>744</vt:i4>
      </vt:variant>
      <vt:variant>
        <vt:i4>0</vt:i4>
      </vt:variant>
      <vt:variant>
        <vt:i4>5</vt:i4>
      </vt:variant>
      <vt:variant>
        <vt:lpwstr/>
      </vt:variant>
      <vt:variant>
        <vt:lpwstr>Seif50</vt:lpwstr>
      </vt:variant>
      <vt:variant>
        <vt:i4>3801134</vt:i4>
      </vt:variant>
      <vt:variant>
        <vt:i4>738</vt:i4>
      </vt:variant>
      <vt:variant>
        <vt:i4>0</vt:i4>
      </vt:variant>
      <vt:variant>
        <vt:i4>5</vt:i4>
      </vt:variant>
      <vt:variant>
        <vt:lpwstr/>
      </vt:variant>
      <vt:variant>
        <vt:lpwstr>Seif49</vt:lpwstr>
      </vt:variant>
      <vt:variant>
        <vt:i4>3866670</vt:i4>
      </vt:variant>
      <vt:variant>
        <vt:i4>732</vt:i4>
      </vt:variant>
      <vt:variant>
        <vt:i4>0</vt:i4>
      </vt:variant>
      <vt:variant>
        <vt:i4>5</vt:i4>
      </vt:variant>
      <vt:variant>
        <vt:lpwstr/>
      </vt:variant>
      <vt:variant>
        <vt:lpwstr>Seif48</vt:lpwstr>
      </vt:variant>
      <vt:variant>
        <vt:i4>5373961</vt:i4>
      </vt:variant>
      <vt:variant>
        <vt:i4>726</vt:i4>
      </vt:variant>
      <vt:variant>
        <vt:i4>0</vt:i4>
      </vt:variant>
      <vt:variant>
        <vt:i4>5</vt:i4>
      </vt:variant>
      <vt:variant>
        <vt:lpwstr/>
      </vt:variant>
      <vt:variant>
        <vt:lpwstr>med7</vt:lpwstr>
      </vt:variant>
      <vt:variant>
        <vt:i4>3407918</vt:i4>
      </vt:variant>
      <vt:variant>
        <vt:i4>720</vt:i4>
      </vt:variant>
      <vt:variant>
        <vt:i4>0</vt:i4>
      </vt:variant>
      <vt:variant>
        <vt:i4>5</vt:i4>
      </vt:variant>
      <vt:variant>
        <vt:lpwstr/>
      </vt:variant>
      <vt:variant>
        <vt:lpwstr>Seif47</vt:lpwstr>
      </vt:variant>
      <vt:variant>
        <vt:i4>3473454</vt:i4>
      </vt:variant>
      <vt:variant>
        <vt:i4>714</vt:i4>
      </vt:variant>
      <vt:variant>
        <vt:i4>0</vt:i4>
      </vt:variant>
      <vt:variant>
        <vt:i4>5</vt:i4>
      </vt:variant>
      <vt:variant>
        <vt:lpwstr/>
      </vt:variant>
      <vt:variant>
        <vt:lpwstr>Seif46</vt:lpwstr>
      </vt:variant>
      <vt:variant>
        <vt:i4>5439497</vt:i4>
      </vt:variant>
      <vt:variant>
        <vt:i4>708</vt:i4>
      </vt:variant>
      <vt:variant>
        <vt:i4>0</vt:i4>
      </vt:variant>
      <vt:variant>
        <vt:i4>5</vt:i4>
      </vt:variant>
      <vt:variant>
        <vt:lpwstr/>
      </vt:variant>
      <vt:variant>
        <vt:lpwstr>med6</vt:lpwstr>
      </vt:variant>
      <vt:variant>
        <vt:i4>5242889</vt:i4>
      </vt:variant>
      <vt:variant>
        <vt:i4>702</vt:i4>
      </vt:variant>
      <vt:variant>
        <vt:i4>0</vt:i4>
      </vt:variant>
      <vt:variant>
        <vt:i4>5</vt:i4>
      </vt:variant>
      <vt:variant>
        <vt:lpwstr/>
      </vt:variant>
      <vt:variant>
        <vt:lpwstr>med5</vt:lpwstr>
      </vt:variant>
      <vt:variant>
        <vt:i4>3538990</vt:i4>
      </vt:variant>
      <vt:variant>
        <vt:i4>696</vt:i4>
      </vt:variant>
      <vt:variant>
        <vt:i4>0</vt:i4>
      </vt:variant>
      <vt:variant>
        <vt:i4>5</vt:i4>
      </vt:variant>
      <vt:variant>
        <vt:lpwstr/>
      </vt:variant>
      <vt:variant>
        <vt:lpwstr>Seif45</vt:lpwstr>
      </vt:variant>
      <vt:variant>
        <vt:i4>3604526</vt:i4>
      </vt:variant>
      <vt:variant>
        <vt:i4>690</vt:i4>
      </vt:variant>
      <vt:variant>
        <vt:i4>0</vt:i4>
      </vt:variant>
      <vt:variant>
        <vt:i4>5</vt:i4>
      </vt:variant>
      <vt:variant>
        <vt:lpwstr/>
      </vt:variant>
      <vt:variant>
        <vt:lpwstr>Seif44</vt:lpwstr>
      </vt:variant>
      <vt:variant>
        <vt:i4>3145774</vt:i4>
      </vt:variant>
      <vt:variant>
        <vt:i4>684</vt:i4>
      </vt:variant>
      <vt:variant>
        <vt:i4>0</vt:i4>
      </vt:variant>
      <vt:variant>
        <vt:i4>5</vt:i4>
      </vt:variant>
      <vt:variant>
        <vt:lpwstr/>
      </vt:variant>
      <vt:variant>
        <vt:lpwstr>Seif43</vt:lpwstr>
      </vt:variant>
      <vt:variant>
        <vt:i4>3801131</vt:i4>
      </vt:variant>
      <vt:variant>
        <vt:i4>678</vt:i4>
      </vt:variant>
      <vt:variant>
        <vt:i4>0</vt:i4>
      </vt:variant>
      <vt:variant>
        <vt:i4>5</vt:i4>
      </vt:variant>
      <vt:variant>
        <vt:lpwstr/>
      </vt:variant>
      <vt:variant>
        <vt:lpwstr>Seif199</vt:lpwstr>
      </vt:variant>
      <vt:variant>
        <vt:i4>3342376</vt:i4>
      </vt:variant>
      <vt:variant>
        <vt:i4>672</vt:i4>
      </vt:variant>
      <vt:variant>
        <vt:i4>0</vt:i4>
      </vt:variant>
      <vt:variant>
        <vt:i4>5</vt:i4>
      </vt:variant>
      <vt:variant>
        <vt:lpwstr/>
      </vt:variant>
      <vt:variant>
        <vt:lpwstr>Seif204</vt:lpwstr>
      </vt:variant>
      <vt:variant>
        <vt:i4>3342376</vt:i4>
      </vt:variant>
      <vt:variant>
        <vt:i4>666</vt:i4>
      </vt:variant>
      <vt:variant>
        <vt:i4>0</vt:i4>
      </vt:variant>
      <vt:variant>
        <vt:i4>5</vt:i4>
      </vt:variant>
      <vt:variant>
        <vt:lpwstr/>
      </vt:variant>
      <vt:variant>
        <vt:lpwstr>Seif202</vt:lpwstr>
      </vt:variant>
      <vt:variant>
        <vt:i4>3342376</vt:i4>
      </vt:variant>
      <vt:variant>
        <vt:i4>660</vt:i4>
      </vt:variant>
      <vt:variant>
        <vt:i4>0</vt:i4>
      </vt:variant>
      <vt:variant>
        <vt:i4>5</vt:i4>
      </vt:variant>
      <vt:variant>
        <vt:lpwstr/>
      </vt:variant>
      <vt:variant>
        <vt:lpwstr>Seif201</vt:lpwstr>
      </vt:variant>
      <vt:variant>
        <vt:i4>3145771</vt:i4>
      </vt:variant>
      <vt:variant>
        <vt:i4>654</vt:i4>
      </vt:variant>
      <vt:variant>
        <vt:i4>0</vt:i4>
      </vt:variant>
      <vt:variant>
        <vt:i4>5</vt:i4>
      </vt:variant>
      <vt:variant>
        <vt:lpwstr/>
      </vt:variant>
      <vt:variant>
        <vt:lpwstr>Seif136</vt:lpwstr>
      </vt:variant>
      <vt:variant>
        <vt:i4>3211310</vt:i4>
      </vt:variant>
      <vt:variant>
        <vt:i4>648</vt:i4>
      </vt:variant>
      <vt:variant>
        <vt:i4>0</vt:i4>
      </vt:variant>
      <vt:variant>
        <vt:i4>5</vt:i4>
      </vt:variant>
      <vt:variant>
        <vt:lpwstr/>
      </vt:variant>
      <vt:variant>
        <vt:lpwstr>Seif42</vt:lpwstr>
      </vt:variant>
      <vt:variant>
        <vt:i4>3276846</vt:i4>
      </vt:variant>
      <vt:variant>
        <vt:i4>642</vt:i4>
      </vt:variant>
      <vt:variant>
        <vt:i4>0</vt:i4>
      </vt:variant>
      <vt:variant>
        <vt:i4>5</vt:i4>
      </vt:variant>
      <vt:variant>
        <vt:lpwstr/>
      </vt:variant>
      <vt:variant>
        <vt:lpwstr>Seif41</vt:lpwstr>
      </vt:variant>
      <vt:variant>
        <vt:i4>3342382</vt:i4>
      </vt:variant>
      <vt:variant>
        <vt:i4>636</vt:i4>
      </vt:variant>
      <vt:variant>
        <vt:i4>0</vt:i4>
      </vt:variant>
      <vt:variant>
        <vt:i4>5</vt:i4>
      </vt:variant>
      <vt:variant>
        <vt:lpwstr/>
      </vt:variant>
      <vt:variant>
        <vt:lpwstr>Seif40</vt:lpwstr>
      </vt:variant>
      <vt:variant>
        <vt:i4>3801129</vt:i4>
      </vt:variant>
      <vt:variant>
        <vt:i4>630</vt:i4>
      </vt:variant>
      <vt:variant>
        <vt:i4>0</vt:i4>
      </vt:variant>
      <vt:variant>
        <vt:i4>5</vt:i4>
      </vt:variant>
      <vt:variant>
        <vt:lpwstr/>
      </vt:variant>
      <vt:variant>
        <vt:lpwstr>Seif39</vt:lpwstr>
      </vt:variant>
      <vt:variant>
        <vt:i4>3866665</vt:i4>
      </vt:variant>
      <vt:variant>
        <vt:i4>624</vt:i4>
      </vt:variant>
      <vt:variant>
        <vt:i4>0</vt:i4>
      </vt:variant>
      <vt:variant>
        <vt:i4>5</vt:i4>
      </vt:variant>
      <vt:variant>
        <vt:lpwstr/>
      </vt:variant>
      <vt:variant>
        <vt:lpwstr>Seif38</vt:lpwstr>
      </vt:variant>
      <vt:variant>
        <vt:i4>5308425</vt:i4>
      </vt:variant>
      <vt:variant>
        <vt:i4>618</vt:i4>
      </vt:variant>
      <vt:variant>
        <vt:i4>0</vt:i4>
      </vt:variant>
      <vt:variant>
        <vt:i4>5</vt:i4>
      </vt:variant>
      <vt:variant>
        <vt:lpwstr/>
      </vt:variant>
      <vt:variant>
        <vt:lpwstr>med4</vt:lpwstr>
      </vt:variant>
      <vt:variant>
        <vt:i4>3407913</vt:i4>
      </vt:variant>
      <vt:variant>
        <vt:i4>612</vt:i4>
      </vt:variant>
      <vt:variant>
        <vt:i4>0</vt:i4>
      </vt:variant>
      <vt:variant>
        <vt:i4>5</vt:i4>
      </vt:variant>
      <vt:variant>
        <vt:lpwstr/>
      </vt:variant>
      <vt:variant>
        <vt:lpwstr>Seif37</vt:lpwstr>
      </vt:variant>
      <vt:variant>
        <vt:i4>6488125</vt:i4>
      </vt:variant>
      <vt:variant>
        <vt:i4>606</vt:i4>
      </vt:variant>
      <vt:variant>
        <vt:i4>0</vt:i4>
      </vt:variant>
      <vt:variant>
        <vt:i4>5</vt:i4>
      </vt:variant>
      <vt:variant>
        <vt:lpwstr/>
      </vt:variant>
      <vt:variant>
        <vt:lpwstr>hed214</vt:lpwstr>
      </vt:variant>
      <vt:variant>
        <vt:i4>3145771</vt:i4>
      </vt:variant>
      <vt:variant>
        <vt:i4>600</vt:i4>
      </vt:variant>
      <vt:variant>
        <vt:i4>0</vt:i4>
      </vt:variant>
      <vt:variant>
        <vt:i4>5</vt:i4>
      </vt:variant>
      <vt:variant>
        <vt:lpwstr/>
      </vt:variant>
      <vt:variant>
        <vt:lpwstr>Seif135</vt:lpwstr>
      </vt:variant>
      <vt:variant>
        <vt:i4>3538987</vt:i4>
      </vt:variant>
      <vt:variant>
        <vt:i4>594</vt:i4>
      </vt:variant>
      <vt:variant>
        <vt:i4>0</vt:i4>
      </vt:variant>
      <vt:variant>
        <vt:i4>5</vt:i4>
      </vt:variant>
      <vt:variant>
        <vt:lpwstr/>
      </vt:variant>
      <vt:variant>
        <vt:lpwstr>Seif150</vt:lpwstr>
      </vt:variant>
      <vt:variant>
        <vt:i4>3145771</vt:i4>
      </vt:variant>
      <vt:variant>
        <vt:i4>588</vt:i4>
      </vt:variant>
      <vt:variant>
        <vt:i4>0</vt:i4>
      </vt:variant>
      <vt:variant>
        <vt:i4>5</vt:i4>
      </vt:variant>
      <vt:variant>
        <vt:lpwstr/>
      </vt:variant>
      <vt:variant>
        <vt:lpwstr>Seif134</vt:lpwstr>
      </vt:variant>
      <vt:variant>
        <vt:i4>3473449</vt:i4>
      </vt:variant>
      <vt:variant>
        <vt:i4>582</vt:i4>
      </vt:variant>
      <vt:variant>
        <vt:i4>0</vt:i4>
      </vt:variant>
      <vt:variant>
        <vt:i4>5</vt:i4>
      </vt:variant>
      <vt:variant>
        <vt:lpwstr/>
      </vt:variant>
      <vt:variant>
        <vt:lpwstr>Seif36</vt:lpwstr>
      </vt:variant>
      <vt:variant>
        <vt:i4>3538987</vt:i4>
      </vt:variant>
      <vt:variant>
        <vt:i4>576</vt:i4>
      </vt:variant>
      <vt:variant>
        <vt:i4>0</vt:i4>
      </vt:variant>
      <vt:variant>
        <vt:i4>5</vt:i4>
      </vt:variant>
      <vt:variant>
        <vt:lpwstr/>
      </vt:variant>
      <vt:variant>
        <vt:lpwstr>Seif157</vt:lpwstr>
      </vt:variant>
      <vt:variant>
        <vt:i4>3538987</vt:i4>
      </vt:variant>
      <vt:variant>
        <vt:i4>570</vt:i4>
      </vt:variant>
      <vt:variant>
        <vt:i4>0</vt:i4>
      </vt:variant>
      <vt:variant>
        <vt:i4>5</vt:i4>
      </vt:variant>
      <vt:variant>
        <vt:lpwstr/>
      </vt:variant>
      <vt:variant>
        <vt:lpwstr>Seif156</vt:lpwstr>
      </vt:variant>
      <vt:variant>
        <vt:i4>3538987</vt:i4>
      </vt:variant>
      <vt:variant>
        <vt:i4>564</vt:i4>
      </vt:variant>
      <vt:variant>
        <vt:i4>0</vt:i4>
      </vt:variant>
      <vt:variant>
        <vt:i4>5</vt:i4>
      </vt:variant>
      <vt:variant>
        <vt:lpwstr/>
      </vt:variant>
      <vt:variant>
        <vt:lpwstr>Seif155</vt:lpwstr>
      </vt:variant>
      <vt:variant>
        <vt:i4>3538987</vt:i4>
      </vt:variant>
      <vt:variant>
        <vt:i4>558</vt:i4>
      </vt:variant>
      <vt:variant>
        <vt:i4>0</vt:i4>
      </vt:variant>
      <vt:variant>
        <vt:i4>5</vt:i4>
      </vt:variant>
      <vt:variant>
        <vt:lpwstr/>
      </vt:variant>
      <vt:variant>
        <vt:lpwstr>Seif154</vt:lpwstr>
      </vt:variant>
      <vt:variant>
        <vt:i4>3538987</vt:i4>
      </vt:variant>
      <vt:variant>
        <vt:i4>552</vt:i4>
      </vt:variant>
      <vt:variant>
        <vt:i4>0</vt:i4>
      </vt:variant>
      <vt:variant>
        <vt:i4>5</vt:i4>
      </vt:variant>
      <vt:variant>
        <vt:lpwstr/>
      </vt:variant>
      <vt:variant>
        <vt:lpwstr>Seif153</vt:lpwstr>
      </vt:variant>
      <vt:variant>
        <vt:i4>3538987</vt:i4>
      </vt:variant>
      <vt:variant>
        <vt:i4>546</vt:i4>
      </vt:variant>
      <vt:variant>
        <vt:i4>0</vt:i4>
      </vt:variant>
      <vt:variant>
        <vt:i4>5</vt:i4>
      </vt:variant>
      <vt:variant>
        <vt:lpwstr/>
      </vt:variant>
      <vt:variant>
        <vt:lpwstr>Seif152</vt:lpwstr>
      </vt:variant>
      <vt:variant>
        <vt:i4>6553661</vt:i4>
      </vt:variant>
      <vt:variant>
        <vt:i4>540</vt:i4>
      </vt:variant>
      <vt:variant>
        <vt:i4>0</vt:i4>
      </vt:variant>
      <vt:variant>
        <vt:i4>5</vt:i4>
      </vt:variant>
      <vt:variant>
        <vt:lpwstr/>
      </vt:variant>
      <vt:variant>
        <vt:lpwstr>hed213</vt:lpwstr>
      </vt:variant>
      <vt:variant>
        <vt:i4>3538985</vt:i4>
      </vt:variant>
      <vt:variant>
        <vt:i4>534</vt:i4>
      </vt:variant>
      <vt:variant>
        <vt:i4>0</vt:i4>
      </vt:variant>
      <vt:variant>
        <vt:i4>5</vt:i4>
      </vt:variant>
      <vt:variant>
        <vt:lpwstr/>
      </vt:variant>
      <vt:variant>
        <vt:lpwstr>Seif35</vt:lpwstr>
      </vt:variant>
      <vt:variant>
        <vt:i4>3145771</vt:i4>
      </vt:variant>
      <vt:variant>
        <vt:i4>528</vt:i4>
      </vt:variant>
      <vt:variant>
        <vt:i4>0</vt:i4>
      </vt:variant>
      <vt:variant>
        <vt:i4>5</vt:i4>
      </vt:variant>
      <vt:variant>
        <vt:lpwstr/>
      </vt:variant>
      <vt:variant>
        <vt:lpwstr>Seif133</vt:lpwstr>
      </vt:variant>
      <vt:variant>
        <vt:i4>3145771</vt:i4>
      </vt:variant>
      <vt:variant>
        <vt:i4>522</vt:i4>
      </vt:variant>
      <vt:variant>
        <vt:i4>0</vt:i4>
      </vt:variant>
      <vt:variant>
        <vt:i4>5</vt:i4>
      </vt:variant>
      <vt:variant>
        <vt:lpwstr/>
      </vt:variant>
      <vt:variant>
        <vt:lpwstr>Seif132</vt:lpwstr>
      </vt:variant>
      <vt:variant>
        <vt:i4>3604521</vt:i4>
      </vt:variant>
      <vt:variant>
        <vt:i4>516</vt:i4>
      </vt:variant>
      <vt:variant>
        <vt:i4>0</vt:i4>
      </vt:variant>
      <vt:variant>
        <vt:i4>5</vt:i4>
      </vt:variant>
      <vt:variant>
        <vt:lpwstr/>
      </vt:variant>
      <vt:variant>
        <vt:lpwstr>Seif34</vt:lpwstr>
      </vt:variant>
      <vt:variant>
        <vt:i4>6619197</vt:i4>
      </vt:variant>
      <vt:variant>
        <vt:i4>510</vt:i4>
      </vt:variant>
      <vt:variant>
        <vt:i4>0</vt:i4>
      </vt:variant>
      <vt:variant>
        <vt:i4>5</vt:i4>
      </vt:variant>
      <vt:variant>
        <vt:lpwstr/>
      </vt:variant>
      <vt:variant>
        <vt:lpwstr>hed212</vt:lpwstr>
      </vt:variant>
      <vt:variant>
        <vt:i4>3866667</vt:i4>
      </vt:variant>
      <vt:variant>
        <vt:i4>504</vt:i4>
      </vt:variant>
      <vt:variant>
        <vt:i4>0</vt:i4>
      </vt:variant>
      <vt:variant>
        <vt:i4>5</vt:i4>
      </vt:variant>
      <vt:variant>
        <vt:lpwstr/>
      </vt:variant>
      <vt:variant>
        <vt:lpwstr>Seif186</vt:lpwstr>
      </vt:variant>
      <vt:variant>
        <vt:i4>3866667</vt:i4>
      </vt:variant>
      <vt:variant>
        <vt:i4>498</vt:i4>
      </vt:variant>
      <vt:variant>
        <vt:i4>0</vt:i4>
      </vt:variant>
      <vt:variant>
        <vt:i4>5</vt:i4>
      </vt:variant>
      <vt:variant>
        <vt:lpwstr/>
      </vt:variant>
      <vt:variant>
        <vt:lpwstr>Seif185</vt:lpwstr>
      </vt:variant>
      <vt:variant>
        <vt:i4>3866667</vt:i4>
      </vt:variant>
      <vt:variant>
        <vt:i4>492</vt:i4>
      </vt:variant>
      <vt:variant>
        <vt:i4>0</vt:i4>
      </vt:variant>
      <vt:variant>
        <vt:i4>5</vt:i4>
      </vt:variant>
      <vt:variant>
        <vt:lpwstr/>
      </vt:variant>
      <vt:variant>
        <vt:lpwstr>Seif184</vt:lpwstr>
      </vt:variant>
      <vt:variant>
        <vt:i4>3866667</vt:i4>
      </vt:variant>
      <vt:variant>
        <vt:i4>486</vt:i4>
      </vt:variant>
      <vt:variant>
        <vt:i4>0</vt:i4>
      </vt:variant>
      <vt:variant>
        <vt:i4>5</vt:i4>
      </vt:variant>
      <vt:variant>
        <vt:lpwstr/>
      </vt:variant>
      <vt:variant>
        <vt:lpwstr>Seif183</vt:lpwstr>
      </vt:variant>
      <vt:variant>
        <vt:i4>3866667</vt:i4>
      </vt:variant>
      <vt:variant>
        <vt:i4>480</vt:i4>
      </vt:variant>
      <vt:variant>
        <vt:i4>0</vt:i4>
      </vt:variant>
      <vt:variant>
        <vt:i4>5</vt:i4>
      </vt:variant>
      <vt:variant>
        <vt:lpwstr/>
      </vt:variant>
      <vt:variant>
        <vt:lpwstr>Seif182</vt:lpwstr>
      </vt:variant>
      <vt:variant>
        <vt:i4>3866667</vt:i4>
      </vt:variant>
      <vt:variant>
        <vt:i4>474</vt:i4>
      </vt:variant>
      <vt:variant>
        <vt:i4>0</vt:i4>
      </vt:variant>
      <vt:variant>
        <vt:i4>5</vt:i4>
      </vt:variant>
      <vt:variant>
        <vt:lpwstr/>
      </vt:variant>
      <vt:variant>
        <vt:lpwstr>Seif181</vt:lpwstr>
      </vt:variant>
      <vt:variant>
        <vt:i4>3866667</vt:i4>
      </vt:variant>
      <vt:variant>
        <vt:i4>468</vt:i4>
      </vt:variant>
      <vt:variant>
        <vt:i4>0</vt:i4>
      </vt:variant>
      <vt:variant>
        <vt:i4>5</vt:i4>
      </vt:variant>
      <vt:variant>
        <vt:lpwstr/>
      </vt:variant>
      <vt:variant>
        <vt:lpwstr>Seif180</vt:lpwstr>
      </vt:variant>
      <vt:variant>
        <vt:i4>6684733</vt:i4>
      </vt:variant>
      <vt:variant>
        <vt:i4>462</vt:i4>
      </vt:variant>
      <vt:variant>
        <vt:i4>0</vt:i4>
      </vt:variant>
      <vt:variant>
        <vt:i4>5</vt:i4>
      </vt:variant>
      <vt:variant>
        <vt:lpwstr/>
      </vt:variant>
      <vt:variant>
        <vt:lpwstr>hed211</vt:lpwstr>
      </vt:variant>
      <vt:variant>
        <vt:i4>3407915</vt:i4>
      </vt:variant>
      <vt:variant>
        <vt:i4>456</vt:i4>
      </vt:variant>
      <vt:variant>
        <vt:i4>0</vt:i4>
      </vt:variant>
      <vt:variant>
        <vt:i4>5</vt:i4>
      </vt:variant>
      <vt:variant>
        <vt:lpwstr/>
      </vt:variant>
      <vt:variant>
        <vt:lpwstr>Seif179</vt:lpwstr>
      </vt:variant>
      <vt:variant>
        <vt:i4>3407915</vt:i4>
      </vt:variant>
      <vt:variant>
        <vt:i4>450</vt:i4>
      </vt:variant>
      <vt:variant>
        <vt:i4>0</vt:i4>
      </vt:variant>
      <vt:variant>
        <vt:i4>5</vt:i4>
      </vt:variant>
      <vt:variant>
        <vt:lpwstr/>
      </vt:variant>
      <vt:variant>
        <vt:lpwstr>Seif178</vt:lpwstr>
      </vt:variant>
      <vt:variant>
        <vt:i4>3145771</vt:i4>
      </vt:variant>
      <vt:variant>
        <vt:i4>444</vt:i4>
      </vt:variant>
      <vt:variant>
        <vt:i4>0</vt:i4>
      </vt:variant>
      <vt:variant>
        <vt:i4>5</vt:i4>
      </vt:variant>
      <vt:variant>
        <vt:lpwstr/>
      </vt:variant>
      <vt:variant>
        <vt:lpwstr>Seif131</vt:lpwstr>
      </vt:variant>
      <vt:variant>
        <vt:i4>3145771</vt:i4>
      </vt:variant>
      <vt:variant>
        <vt:i4>438</vt:i4>
      </vt:variant>
      <vt:variant>
        <vt:i4>0</vt:i4>
      </vt:variant>
      <vt:variant>
        <vt:i4>5</vt:i4>
      </vt:variant>
      <vt:variant>
        <vt:lpwstr/>
      </vt:variant>
      <vt:variant>
        <vt:lpwstr>Seif130</vt:lpwstr>
      </vt:variant>
      <vt:variant>
        <vt:i4>3211307</vt:i4>
      </vt:variant>
      <vt:variant>
        <vt:i4>432</vt:i4>
      </vt:variant>
      <vt:variant>
        <vt:i4>0</vt:i4>
      </vt:variant>
      <vt:variant>
        <vt:i4>5</vt:i4>
      </vt:variant>
      <vt:variant>
        <vt:lpwstr/>
      </vt:variant>
      <vt:variant>
        <vt:lpwstr>Seif129</vt:lpwstr>
      </vt:variant>
      <vt:variant>
        <vt:i4>3211307</vt:i4>
      </vt:variant>
      <vt:variant>
        <vt:i4>426</vt:i4>
      </vt:variant>
      <vt:variant>
        <vt:i4>0</vt:i4>
      </vt:variant>
      <vt:variant>
        <vt:i4>5</vt:i4>
      </vt:variant>
      <vt:variant>
        <vt:lpwstr/>
      </vt:variant>
      <vt:variant>
        <vt:lpwstr>Seif128</vt:lpwstr>
      </vt:variant>
      <vt:variant>
        <vt:i4>3211307</vt:i4>
      </vt:variant>
      <vt:variant>
        <vt:i4>420</vt:i4>
      </vt:variant>
      <vt:variant>
        <vt:i4>0</vt:i4>
      </vt:variant>
      <vt:variant>
        <vt:i4>5</vt:i4>
      </vt:variant>
      <vt:variant>
        <vt:lpwstr/>
      </vt:variant>
      <vt:variant>
        <vt:lpwstr>Seif127</vt:lpwstr>
      </vt:variant>
      <vt:variant>
        <vt:i4>3211307</vt:i4>
      </vt:variant>
      <vt:variant>
        <vt:i4>414</vt:i4>
      </vt:variant>
      <vt:variant>
        <vt:i4>0</vt:i4>
      </vt:variant>
      <vt:variant>
        <vt:i4>5</vt:i4>
      </vt:variant>
      <vt:variant>
        <vt:lpwstr/>
      </vt:variant>
      <vt:variant>
        <vt:lpwstr>Seif126</vt:lpwstr>
      </vt:variant>
      <vt:variant>
        <vt:i4>3211307</vt:i4>
      </vt:variant>
      <vt:variant>
        <vt:i4>408</vt:i4>
      </vt:variant>
      <vt:variant>
        <vt:i4>0</vt:i4>
      </vt:variant>
      <vt:variant>
        <vt:i4>5</vt:i4>
      </vt:variant>
      <vt:variant>
        <vt:lpwstr/>
      </vt:variant>
      <vt:variant>
        <vt:lpwstr>Seif125</vt:lpwstr>
      </vt:variant>
      <vt:variant>
        <vt:i4>3211307</vt:i4>
      </vt:variant>
      <vt:variant>
        <vt:i4>402</vt:i4>
      </vt:variant>
      <vt:variant>
        <vt:i4>0</vt:i4>
      </vt:variant>
      <vt:variant>
        <vt:i4>5</vt:i4>
      </vt:variant>
      <vt:variant>
        <vt:lpwstr/>
      </vt:variant>
      <vt:variant>
        <vt:lpwstr>Seif124</vt:lpwstr>
      </vt:variant>
      <vt:variant>
        <vt:i4>3407915</vt:i4>
      </vt:variant>
      <vt:variant>
        <vt:i4>396</vt:i4>
      </vt:variant>
      <vt:variant>
        <vt:i4>0</vt:i4>
      </vt:variant>
      <vt:variant>
        <vt:i4>5</vt:i4>
      </vt:variant>
      <vt:variant>
        <vt:lpwstr/>
      </vt:variant>
      <vt:variant>
        <vt:lpwstr>Seif177</vt:lpwstr>
      </vt:variant>
      <vt:variant>
        <vt:i4>3211307</vt:i4>
      </vt:variant>
      <vt:variant>
        <vt:i4>390</vt:i4>
      </vt:variant>
      <vt:variant>
        <vt:i4>0</vt:i4>
      </vt:variant>
      <vt:variant>
        <vt:i4>5</vt:i4>
      </vt:variant>
      <vt:variant>
        <vt:lpwstr/>
      </vt:variant>
      <vt:variant>
        <vt:lpwstr>Seif123</vt:lpwstr>
      </vt:variant>
      <vt:variant>
        <vt:i4>3211307</vt:i4>
      </vt:variant>
      <vt:variant>
        <vt:i4>384</vt:i4>
      </vt:variant>
      <vt:variant>
        <vt:i4>0</vt:i4>
      </vt:variant>
      <vt:variant>
        <vt:i4>5</vt:i4>
      </vt:variant>
      <vt:variant>
        <vt:lpwstr/>
      </vt:variant>
      <vt:variant>
        <vt:lpwstr>Seif122</vt:lpwstr>
      </vt:variant>
      <vt:variant>
        <vt:i4>6750269</vt:i4>
      </vt:variant>
      <vt:variant>
        <vt:i4>378</vt:i4>
      </vt:variant>
      <vt:variant>
        <vt:i4>0</vt:i4>
      </vt:variant>
      <vt:variant>
        <vt:i4>5</vt:i4>
      </vt:variant>
      <vt:variant>
        <vt:lpwstr/>
      </vt:variant>
      <vt:variant>
        <vt:lpwstr>hed210</vt:lpwstr>
      </vt:variant>
      <vt:variant>
        <vt:i4>3145769</vt:i4>
      </vt:variant>
      <vt:variant>
        <vt:i4>372</vt:i4>
      </vt:variant>
      <vt:variant>
        <vt:i4>0</vt:i4>
      </vt:variant>
      <vt:variant>
        <vt:i4>5</vt:i4>
      </vt:variant>
      <vt:variant>
        <vt:lpwstr/>
      </vt:variant>
      <vt:variant>
        <vt:lpwstr>Seif33</vt:lpwstr>
      </vt:variant>
      <vt:variant>
        <vt:i4>3211305</vt:i4>
      </vt:variant>
      <vt:variant>
        <vt:i4>366</vt:i4>
      </vt:variant>
      <vt:variant>
        <vt:i4>0</vt:i4>
      </vt:variant>
      <vt:variant>
        <vt:i4>5</vt:i4>
      </vt:variant>
      <vt:variant>
        <vt:lpwstr/>
      </vt:variant>
      <vt:variant>
        <vt:lpwstr>Seif32</vt:lpwstr>
      </vt:variant>
      <vt:variant>
        <vt:i4>3276841</vt:i4>
      </vt:variant>
      <vt:variant>
        <vt:i4>360</vt:i4>
      </vt:variant>
      <vt:variant>
        <vt:i4>0</vt:i4>
      </vt:variant>
      <vt:variant>
        <vt:i4>5</vt:i4>
      </vt:variant>
      <vt:variant>
        <vt:lpwstr/>
      </vt:variant>
      <vt:variant>
        <vt:lpwstr>Seif31</vt:lpwstr>
      </vt:variant>
      <vt:variant>
        <vt:i4>3407907</vt:i4>
      </vt:variant>
      <vt:variant>
        <vt:i4>354</vt:i4>
      </vt:variant>
      <vt:variant>
        <vt:i4>0</vt:i4>
      </vt:variant>
      <vt:variant>
        <vt:i4>5</vt:i4>
      </vt:variant>
      <vt:variant>
        <vt:lpwstr/>
      </vt:variant>
      <vt:variant>
        <vt:lpwstr>Seif97</vt:lpwstr>
      </vt:variant>
      <vt:variant>
        <vt:i4>3342377</vt:i4>
      </vt:variant>
      <vt:variant>
        <vt:i4>348</vt:i4>
      </vt:variant>
      <vt:variant>
        <vt:i4>0</vt:i4>
      </vt:variant>
      <vt:variant>
        <vt:i4>5</vt:i4>
      </vt:variant>
      <vt:variant>
        <vt:lpwstr/>
      </vt:variant>
      <vt:variant>
        <vt:lpwstr>Seif30</vt:lpwstr>
      </vt:variant>
      <vt:variant>
        <vt:i4>3211307</vt:i4>
      </vt:variant>
      <vt:variant>
        <vt:i4>342</vt:i4>
      </vt:variant>
      <vt:variant>
        <vt:i4>0</vt:i4>
      </vt:variant>
      <vt:variant>
        <vt:i4>5</vt:i4>
      </vt:variant>
      <vt:variant>
        <vt:lpwstr/>
      </vt:variant>
      <vt:variant>
        <vt:lpwstr>Seif121</vt:lpwstr>
      </vt:variant>
      <vt:variant>
        <vt:i4>3801128</vt:i4>
      </vt:variant>
      <vt:variant>
        <vt:i4>336</vt:i4>
      </vt:variant>
      <vt:variant>
        <vt:i4>0</vt:i4>
      </vt:variant>
      <vt:variant>
        <vt:i4>5</vt:i4>
      </vt:variant>
      <vt:variant>
        <vt:lpwstr/>
      </vt:variant>
      <vt:variant>
        <vt:lpwstr>Seif29</vt:lpwstr>
      </vt:variant>
      <vt:variant>
        <vt:i4>3866664</vt:i4>
      </vt:variant>
      <vt:variant>
        <vt:i4>330</vt:i4>
      </vt:variant>
      <vt:variant>
        <vt:i4>0</vt:i4>
      </vt:variant>
      <vt:variant>
        <vt:i4>5</vt:i4>
      </vt:variant>
      <vt:variant>
        <vt:lpwstr/>
      </vt:variant>
      <vt:variant>
        <vt:lpwstr>Seif28</vt:lpwstr>
      </vt:variant>
      <vt:variant>
        <vt:i4>5701644</vt:i4>
      </vt:variant>
      <vt:variant>
        <vt:i4>324</vt:i4>
      </vt:variant>
      <vt:variant>
        <vt:i4>0</vt:i4>
      </vt:variant>
      <vt:variant>
        <vt:i4>5</vt:i4>
      </vt:variant>
      <vt:variant>
        <vt:lpwstr/>
      </vt:variant>
      <vt:variant>
        <vt:lpwstr>hed29</vt:lpwstr>
      </vt:variant>
      <vt:variant>
        <vt:i4>5636105</vt:i4>
      </vt:variant>
      <vt:variant>
        <vt:i4>318</vt:i4>
      </vt:variant>
      <vt:variant>
        <vt:i4>0</vt:i4>
      </vt:variant>
      <vt:variant>
        <vt:i4>5</vt:i4>
      </vt:variant>
      <vt:variant>
        <vt:lpwstr/>
      </vt:variant>
      <vt:variant>
        <vt:lpwstr>med3</vt:lpwstr>
      </vt:variant>
      <vt:variant>
        <vt:i4>3211307</vt:i4>
      </vt:variant>
      <vt:variant>
        <vt:i4>312</vt:i4>
      </vt:variant>
      <vt:variant>
        <vt:i4>0</vt:i4>
      </vt:variant>
      <vt:variant>
        <vt:i4>5</vt:i4>
      </vt:variant>
      <vt:variant>
        <vt:lpwstr/>
      </vt:variant>
      <vt:variant>
        <vt:lpwstr>Seif120</vt:lpwstr>
      </vt:variant>
      <vt:variant>
        <vt:i4>3407912</vt:i4>
      </vt:variant>
      <vt:variant>
        <vt:i4>306</vt:i4>
      </vt:variant>
      <vt:variant>
        <vt:i4>0</vt:i4>
      </vt:variant>
      <vt:variant>
        <vt:i4>5</vt:i4>
      </vt:variant>
      <vt:variant>
        <vt:lpwstr/>
      </vt:variant>
      <vt:variant>
        <vt:lpwstr>Seif27</vt:lpwstr>
      </vt:variant>
      <vt:variant>
        <vt:i4>3276843</vt:i4>
      </vt:variant>
      <vt:variant>
        <vt:i4>300</vt:i4>
      </vt:variant>
      <vt:variant>
        <vt:i4>0</vt:i4>
      </vt:variant>
      <vt:variant>
        <vt:i4>5</vt:i4>
      </vt:variant>
      <vt:variant>
        <vt:lpwstr/>
      </vt:variant>
      <vt:variant>
        <vt:lpwstr>Seif119</vt:lpwstr>
      </vt:variant>
      <vt:variant>
        <vt:i4>3604523</vt:i4>
      </vt:variant>
      <vt:variant>
        <vt:i4>294</vt:i4>
      </vt:variant>
      <vt:variant>
        <vt:i4>0</vt:i4>
      </vt:variant>
      <vt:variant>
        <vt:i4>5</vt:i4>
      </vt:variant>
      <vt:variant>
        <vt:lpwstr/>
      </vt:variant>
      <vt:variant>
        <vt:lpwstr>Seif149</vt:lpwstr>
      </vt:variant>
      <vt:variant>
        <vt:i4>3407915</vt:i4>
      </vt:variant>
      <vt:variant>
        <vt:i4>288</vt:i4>
      </vt:variant>
      <vt:variant>
        <vt:i4>0</vt:i4>
      </vt:variant>
      <vt:variant>
        <vt:i4>5</vt:i4>
      </vt:variant>
      <vt:variant>
        <vt:lpwstr/>
      </vt:variant>
      <vt:variant>
        <vt:lpwstr>Seif176</vt:lpwstr>
      </vt:variant>
      <vt:variant>
        <vt:i4>3473448</vt:i4>
      </vt:variant>
      <vt:variant>
        <vt:i4>282</vt:i4>
      </vt:variant>
      <vt:variant>
        <vt:i4>0</vt:i4>
      </vt:variant>
      <vt:variant>
        <vt:i4>5</vt:i4>
      </vt:variant>
      <vt:variant>
        <vt:lpwstr/>
      </vt:variant>
      <vt:variant>
        <vt:lpwstr>Seif26</vt:lpwstr>
      </vt:variant>
      <vt:variant>
        <vt:i4>3276843</vt:i4>
      </vt:variant>
      <vt:variant>
        <vt:i4>276</vt:i4>
      </vt:variant>
      <vt:variant>
        <vt:i4>0</vt:i4>
      </vt:variant>
      <vt:variant>
        <vt:i4>5</vt:i4>
      </vt:variant>
      <vt:variant>
        <vt:lpwstr/>
      </vt:variant>
      <vt:variant>
        <vt:lpwstr>Seif118</vt:lpwstr>
      </vt:variant>
      <vt:variant>
        <vt:i4>5701644</vt:i4>
      </vt:variant>
      <vt:variant>
        <vt:i4>270</vt:i4>
      </vt:variant>
      <vt:variant>
        <vt:i4>0</vt:i4>
      </vt:variant>
      <vt:variant>
        <vt:i4>5</vt:i4>
      </vt:variant>
      <vt:variant>
        <vt:lpwstr/>
      </vt:variant>
      <vt:variant>
        <vt:lpwstr>hed28</vt:lpwstr>
      </vt:variant>
      <vt:variant>
        <vt:i4>3538984</vt:i4>
      </vt:variant>
      <vt:variant>
        <vt:i4>264</vt:i4>
      </vt:variant>
      <vt:variant>
        <vt:i4>0</vt:i4>
      </vt:variant>
      <vt:variant>
        <vt:i4>5</vt:i4>
      </vt:variant>
      <vt:variant>
        <vt:lpwstr/>
      </vt:variant>
      <vt:variant>
        <vt:lpwstr>Seif25</vt:lpwstr>
      </vt:variant>
      <vt:variant>
        <vt:i4>3604520</vt:i4>
      </vt:variant>
      <vt:variant>
        <vt:i4>258</vt:i4>
      </vt:variant>
      <vt:variant>
        <vt:i4>0</vt:i4>
      </vt:variant>
      <vt:variant>
        <vt:i4>5</vt:i4>
      </vt:variant>
      <vt:variant>
        <vt:lpwstr/>
      </vt:variant>
      <vt:variant>
        <vt:lpwstr>Seif24</vt:lpwstr>
      </vt:variant>
      <vt:variant>
        <vt:i4>3145768</vt:i4>
      </vt:variant>
      <vt:variant>
        <vt:i4>252</vt:i4>
      </vt:variant>
      <vt:variant>
        <vt:i4>0</vt:i4>
      </vt:variant>
      <vt:variant>
        <vt:i4>5</vt:i4>
      </vt:variant>
      <vt:variant>
        <vt:lpwstr/>
      </vt:variant>
      <vt:variant>
        <vt:lpwstr>Seif23</vt:lpwstr>
      </vt:variant>
      <vt:variant>
        <vt:i4>3276843</vt:i4>
      </vt:variant>
      <vt:variant>
        <vt:i4>246</vt:i4>
      </vt:variant>
      <vt:variant>
        <vt:i4>0</vt:i4>
      </vt:variant>
      <vt:variant>
        <vt:i4>5</vt:i4>
      </vt:variant>
      <vt:variant>
        <vt:lpwstr/>
      </vt:variant>
      <vt:variant>
        <vt:lpwstr>Seif117</vt:lpwstr>
      </vt:variant>
      <vt:variant>
        <vt:i4>3211304</vt:i4>
      </vt:variant>
      <vt:variant>
        <vt:i4>240</vt:i4>
      </vt:variant>
      <vt:variant>
        <vt:i4>0</vt:i4>
      </vt:variant>
      <vt:variant>
        <vt:i4>5</vt:i4>
      </vt:variant>
      <vt:variant>
        <vt:lpwstr/>
      </vt:variant>
      <vt:variant>
        <vt:lpwstr>Seif22</vt:lpwstr>
      </vt:variant>
      <vt:variant>
        <vt:i4>3276840</vt:i4>
      </vt:variant>
      <vt:variant>
        <vt:i4>234</vt:i4>
      </vt:variant>
      <vt:variant>
        <vt:i4>0</vt:i4>
      </vt:variant>
      <vt:variant>
        <vt:i4>5</vt:i4>
      </vt:variant>
      <vt:variant>
        <vt:lpwstr/>
      </vt:variant>
      <vt:variant>
        <vt:lpwstr>Seif21</vt:lpwstr>
      </vt:variant>
      <vt:variant>
        <vt:i4>3342376</vt:i4>
      </vt:variant>
      <vt:variant>
        <vt:i4>228</vt:i4>
      </vt:variant>
      <vt:variant>
        <vt:i4>0</vt:i4>
      </vt:variant>
      <vt:variant>
        <vt:i4>5</vt:i4>
      </vt:variant>
      <vt:variant>
        <vt:lpwstr/>
      </vt:variant>
      <vt:variant>
        <vt:lpwstr>Seif20</vt:lpwstr>
      </vt:variant>
      <vt:variant>
        <vt:i4>3801131</vt:i4>
      </vt:variant>
      <vt:variant>
        <vt:i4>222</vt:i4>
      </vt:variant>
      <vt:variant>
        <vt:i4>0</vt:i4>
      </vt:variant>
      <vt:variant>
        <vt:i4>5</vt:i4>
      </vt:variant>
      <vt:variant>
        <vt:lpwstr/>
      </vt:variant>
      <vt:variant>
        <vt:lpwstr>Seif19</vt:lpwstr>
      </vt:variant>
      <vt:variant>
        <vt:i4>3866667</vt:i4>
      </vt:variant>
      <vt:variant>
        <vt:i4>216</vt:i4>
      </vt:variant>
      <vt:variant>
        <vt:i4>0</vt:i4>
      </vt:variant>
      <vt:variant>
        <vt:i4>5</vt:i4>
      </vt:variant>
      <vt:variant>
        <vt:lpwstr/>
      </vt:variant>
      <vt:variant>
        <vt:lpwstr>Seif18</vt:lpwstr>
      </vt:variant>
      <vt:variant>
        <vt:i4>5701644</vt:i4>
      </vt:variant>
      <vt:variant>
        <vt:i4>210</vt:i4>
      </vt:variant>
      <vt:variant>
        <vt:i4>0</vt:i4>
      </vt:variant>
      <vt:variant>
        <vt:i4>5</vt:i4>
      </vt:variant>
      <vt:variant>
        <vt:lpwstr/>
      </vt:variant>
      <vt:variant>
        <vt:lpwstr>hed27</vt:lpwstr>
      </vt:variant>
      <vt:variant>
        <vt:i4>3407915</vt:i4>
      </vt:variant>
      <vt:variant>
        <vt:i4>204</vt:i4>
      </vt:variant>
      <vt:variant>
        <vt:i4>0</vt:i4>
      </vt:variant>
      <vt:variant>
        <vt:i4>5</vt:i4>
      </vt:variant>
      <vt:variant>
        <vt:lpwstr/>
      </vt:variant>
      <vt:variant>
        <vt:lpwstr>Seif17</vt:lpwstr>
      </vt:variant>
      <vt:variant>
        <vt:i4>3473451</vt:i4>
      </vt:variant>
      <vt:variant>
        <vt:i4>198</vt:i4>
      </vt:variant>
      <vt:variant>
        <vt:i4>0</vt:i4>
      </vt:variant>
      <vt:variant>
        <vt:i4>5</vt:i4>
      </vt:variant>
      <vt:variant>
        <vt:lpwstr/>
      </vt:variant>
      <vt:variant>
        <vt:lpwstr>Seif16</vt:lpwstr>
      </vt:variant>
      <vt:variant>
        <vt:i4>5701644</vt:i4>
      </vt:variant>
      <vt:variant>
        <vt:i4>192</vt:i4>
      </vt:variant>
      <vt:variant>
        <vt:i4>0</vt:i4>
      </vt:variant>
      <vt:variant>
        <vt:i4>5</vt:i4>
      </vt:variant>
      <vt:variant>
        <vt:lpwstr/>
      </vt:variant>
      <vt:variant>
        <vt:lpwstr>hed26</vt:lpwstr>
      </vt:variant>
      <vt:variant>
        <vt:i4>5701644</vt:i4>
      </vt:variant>
      <vt:variant>
        <vt:i4>186</vt:i4>
      </vt:variant>
      <vt:variant>
        <vt:i4>0</vt:i4>
      </vt:variant>
      <vt:variant>
        <vt:i4>5</vt:i4>
      </vt:variant>
      <vt:variant>
        <vt:lpwstr/>
      </vt:variant>
      <vt:variant>
        <vt:lpwstr>hed25</vt:lpwstr>
      </vt:variant>
      <vt:variant>
        <vt:i4>3538987</vt:i4>
      </vt:variant>
      <vt:variant>
        <vt:i4>180</vt:i4>
      </vt:variant>
      <vt:variant>
        <vt:i4>0</vt:i4>
      </vt:variant>
      <vt:variant>
        <vt:i4>5</vt:i4>
      </vt:variant>
      <vt:variant>
        <vt:lpwstr/>
      </vt:variant>
      <vt:variant>
        <vt:lpwstr>Seif15</vt:lpwstr>
      </vt:variant>
      <vt:variant>
        <vt:i4>3604523</vt:i4>
      </vt:variant>
      <vt:variant>
        <vt:i4>174</vt:i4>
      </vt:variant>
      <vt:variant>
        <vt:i4>0</vt:i4>
      </vt:variant>
      <vt:variant>
        <vt:i4>5</vt:i4>
      </vt:variant>
      <vt:variant>
        <vt:lpwstr/>
      </vt:variant>
      <vt:variant>
        <vt:lpwstr>Seif14</vt:lpwstr>
      </vt:variant>
      <vt:variant>
        <vt:i4>3145771</vt:i4>
      </vt:variant>
      <vt:variant>
        <vt:i4>168</vt:i4>
      </vt:variant>
      <vt:variant>
        <vt:i4>0</vt:i4>
      </vt:variant>
      <vt:variant>
        <vt:i4>5</vt:i4>
      </vt:variant>
      <vt:variant>
        <vt:lpwstr/>
      </vt:variant>
      <vt:variant>
        <vt:lpwstr>Seif13</vt:lpwstr>
      </vt:variant>
      <vt:variant>
        <vt:i4>3211307</vt:i4>
      </vt:variant>
      <vt:variant>
        <vt:i4>162</vt:i4>
      </vt:variant>
      <vt:variant>
        <vt:i4>0</vt:i4>
      </vt:variant>
      <vt:variant>
        <vt:i4>5</vt:i4>
      </vt:variant>
      <vt:variant>
        <vt:lpwstr/>
      </vt:variant>
      <vt:variant>
        <vt:lpwstr>Seif12</vt:lpwstr>
      </vt:variant>
      <vt:variant>
        <vt:i4>3276843</vt:i4>
      </vt:variant>
      <vt:variant>
        <vt:i4>156</vt:i4>
      </vt:variant>
      <vt:variant>
        <vt:i4>0</vt:i4>
      </vt:variant>
      <vt:variant>
        <vt:i4>5</vt:i4>
      </vt:variant>
      <vt:variant>
        <vt:lpwstr/>
      </vt:variant>
      <vt:variant>
        <vt:lpwstr>Seif11</vt:lpwstr>
      </vt:variant>
      <vt:variant>
        <vt:i4>5701644</vt:i4>
      </vt:variant>
      <vt:variant>
        <vt:i4>150</vt:i4>
      </vt:variant>
      <vt:variant>
        <vt:i4>0</vt:i4>
      </vt:variant>
      <vt:variant>
        <vt:i4>5</vt:i4>
      </vt:variant>
      <vt:variant>
        <vt:lpwstr/>
      </vt:variant>
      <vt:variant>
        <vt:lpwstr>hed24</vt:lpwstr>
      </vt:variant>
      <vt:variant>
        <vt:i4>3342379</vt:i4>
      </vt:variant>
      <vt:variant>
        <vt:i4>144</vt:i4>
      </vt:variant>
      <vt:variant>
        <vt:i4>0</vt:i4>
      </vt:variant>
      <vt:variant>
        <vt:i4>5</vt:i4>
      </vt:variant>
      <vt:variant>
        <vt:lpwstr/>
      </vt:variant>
      <vt:variant>
        <vt:lpwstr>Seif10</vt:lpwstr>
      </vt:variant>
      <vt:variant>
        <vt:i4>5701644</vt:i4>
      </vt:variant>
      <vt:variant>
        <vt:i4>138</vt:i4>
      </vt:variant>
      <vt:variant>
        <vt:i4>0</vt:i4>
      </vt:variant>
      <vt:variant>
        <vt:i4>5</vt:i4>
      </vt:variant>
      <vt:variant>
        <vt:lpwstr/>
      </vt:variant>
      <vt:variant>
        <vt:lpwstr>hed23</vt:lpwstr>
      </vt:variant>
      <vt:variant>
        <vt:i4>5701641</vt:i4>
      </vt:variant>
      <vt:variant>
        <vt:i4>132</vt:i4>
      </vt:variant>
      <vt:variant>
        <vt:i4>0</vt:i4>
      </vt:variant>
      <vt:variant>
        <vt:i4>5</vt:i4>
      </vt:variant>
      <vt:variant>
        <vt:lpwstr/>
      </vt:variant>
      <vt:variant>
        <vt:lpwstr>med2</vt:lpwstr>
      </vt:variant>
      <vt:variant>
        <vt:i4>196634</vt:i4>
      </vt:variant>
      <vt:variant>
        <vt:i4>126</vt:i4>
      </vt:variant>
      <vt:variant>
        <vt:i4>0</vt:i4>
      </vt:variant>
      <vt:variant>
        <vt:i4>5</vt:i4>
      </vt:variant>
      <vt:variant>
        <vt:lpwstr/>
      </vt:variant>
      <vt:variant>
        <vt:lpwstr>Seif9</vt:lpwstr>
      </vt:variant>
      <vt:variant>
        <vt:i4>196634</vt:i4>
      </vt:variant>
      <vt:variant>
        <vt:i4>120</vt:i4>
      </vt:variant>
      <vt:variant>
        <vt:i4>0</vt:i4>
      </vt:variant>
      <vt:variant>
        <vt:i4>5</vt:i4>
      </vt:variant>
      <vt:variant>
        <vt:lpwstr/>
      </vt:variant>
      <vt:variant>
        <vt:lpwstr>Seif8</vt:lpwstr>
      </vt:variant>
      <vt:variant>
        <vt:i4>196634</vt:i4>
      </vt:variant>
      <vt:variant>
        <vt:i4>114</vt:i4>
      </vt:variant>
      <vt:variant>
        <vt:i4>0</vt:i4>
      </vt:variant>
      <vt:variant>
        <vt:i4>5</vt:i4>
      </vt:variant>
      <vt:variant>
        <vt:lpwstr/>
      </vt:variant>
      <vt:variant>
        <vt:lpwstr>Seif7</vt:lpwstr>
      </vt:variant>
      <vt:variant>
        <vt:i4>196634</vt:i4>
      </vt:variant>
      <vt:variant>
        <vt:i4>108</vt:i4>
      </vt:variant>
      <vt:variant>
        <vt:i4>0</vt:i4>
      </vt:variant>
      <vt:variant>
        <vt:i4>5</vt:i4>
      </vt:variant>
      <vt:variant>
        <vt:lpwstr/>
      </vt:variant>
      <vt:variant>
        <vt:lpwstr>Seif6</vt:lpwstr>
      </vt:variant>
      <vt:variant>
        <vt:i4>196634</vt:i4>
      </vt:variant>
      <vt:variant>
        <vt:i4>102</vt:i4>
      </vt:variant>
      <vt:variant>
        <vt:i4>0</vt:i4>
      </vt:variant>
      <vt:variant>
        <vt:i4>5</vt:i4>
      </vt:variant>
      <vt:variant>
        <vt:lpwstr/>
      </vt:variant>
      <vt:variant>
        <vt:lpwstr>Seif5</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5701644</vt:i4>
      </vt:variant>
      <vt:variant>
        <vt:i4>84</vt:i4>
      </vt:variant>
      <vt:variant>
        <vt:i4>0</vt:i4>
      </vt:variant>
      <vt:variant>
        <vt:i4>5</vt:i4>
      </vt:variant>
      <vt:variant>
        <vt:lpwstr/>
      </vt:variant>
      <vt:variant>
        <vt:lpwstr>hed22</vt:lpwstr>
      </vt:variant>
      <vt:variant>
        <vt:i4>196634</vt:i4>
      </vt:variant>
      <vt:variant>
        <vt:i4>78</vt:i4>
      </vt:variant>
      <vt:variant>
        <vt:i4>0</vt:i4>
      </vt:variant>
      <vt:variant>
        <vt:i4>5</vt:i4>
      </vt:variant>
      <vt:variant>
        <vt:lpwstr/>
      </vt:variant>
      <vt:variant>
        <vt:lpwstr>Seif2</vt:lpwstr>
      </vt:variant>
      <vt:variant>
        <vt:i4>196634</vt:i4>
      </vt:variant>
      <vt:variant>
        <vt:i4>72</vt:i4>
      </vt:variant>
      <vt:variant>
        <vt:i4>0</vt:i4>
      </vt:variant>
      <vt:variant>
        <vt:i4>5</vt:i4>
      </vt:variant>
      <vt:variant>
        <vt:lpwstr/>
      </vt:variant>
      <vt:variant>
        <vt:lpwstr>Seif1</vt:lpwstr>
      </vt:variant>
      <vt:variant>
        <vt:i4>5701644</vt:i4>
      </vt:variant>
      <vt:variant>
        <vt:i4>66</vt:i4>
      </vt:variant>
      <vt:variant>
        <vt:i4>0</vt:i4>
      </vt:variant>
      <vt:variant>
        <vt:i4>5</vt:i4>
      </vt:variant>
      <vt:variant>
        <vt:lpwstr/>
      </vt:variant>
      <vt:variant>
        <vt:lpwstr>hed21</vt:lpwstr>
      </vt:variant>
      <vt:variant>
        <vt:i4>3801131</vt:i4>
      </vt:variant>
      <vt:variant>
        <vt:i4>60</vt:i4>
      </vt:variant>
      <vt:variant>
        <vt:i4>0</vt:i4>
      </vt:variant>
      <vt:variant>
        <vt:i4>5</vt:i4>
      </vt:variant>
      <vt:variant>
        <vt:lpwstr/>
      </vt:variant>
      <vt:variant>
        <vt:lpwstr>Seif193</vt:lpwstr>
      </vt:variant>
      <vt:variant>
        <vt:i4>3801131</vt:i4>
      </vt:variant>
      <vt:variant>
        <vt:i4>54</vt:i4>
      </vt:variant>
      <vt:variant>
        <vt:i4>0</vt:i4>
      </vt:variant>
      <vt:variant>
        <vt:i4>5</vt:i4>
      </vt:variant>
      <vt:variant>
        <vt:lpwstr/>
      </vt:variant>
      <vt:variant>
        <vt:lpwstr>Seif192</vt:lpwstr>
      </vt:variant>
      <vt:variant>
        <vt:i4>3801131</vt:i4>
      </vt:variant>
      <vt:variant>
        <vt:i4>48</vt:i4>
      </vt:variant>
      <vt:variant>
        <vt:i4>0</vt:i4>
      </vt:variant>
      <vt:variant>
        <vt:i4>5</vt:i4>
      </vt:variant>
      <vt:variant>
        <vt:lpwstr/>
      </vt:variant>
      <vt:variant>
        <vt:lpwstr>Seif191</vt:lpwstr>
      </vt:variant>
      <vt:variant>
        <vt:i4>3801131</vt:i4>
      </vt:variant>
      <vt:variant>
        <vt:i4>42</vt:i4>
      </vt:variant>
      <vt:variant>
        <vt:i4>0</vt:i4>
      </vt:variant>
      <vt:variant>
        <vt:i4>5</vt:i4>
      </vt:variant>
      <vt:variant>
        <vt:lpwstr/>
      </vt:variant>
      <vt:variant>
        <vt:lpwstr>Seif190</vt:lpwstr>
      </vt:variant>
      <vt:variant>
        <vt:i4>3866667</vt:i4>
      </vt:variant>
      <vt:variant>
        <vt:i4>36</vt:i4>
      </vt:variant>
      <vt:variant>
        <vt:i4>0</vt:i4>
      </vt:variant>
      <vt:variant>
        <vt:i4>5</vt:i4>
      </vt:variant>
      <vt:variant>
        <vt:lpwstr/>
      </vt:variant>
      <vt:variant>
        <vt:lpwstr>Seif189</vt:lpwstr>
      </vt:variant>
      <vt:variant>
        <vt:i4>3866667</vt:i4>
      </vt:variant>
      <vt:variant>
        <vt:i4>30</vt:i4>
      </vt:variant>
      <vt:variant>
        <vt:i4>0</vt:i4>
      </vt:variant>
      <vt:variant>
        <vt:i4>5</vt:i4>
      </vt:variant>
      <vt:variant>
        <vt:lpwstr/>
      </vt:variant>
      <vt:variant>
        <vt:lpwstr>Seif188</vt:lpwstr>
      </vt:variant>
      <vt:variant>
        <vt:i4>3866667</vt:i4>
      </vt:variant>
      <vt:variant>
        <vt:i4>24</vt:i4>
      </vt:variant>
      <vt:variant>
        <vt:i4>0</vt:i4>
      </vt:variant>
      <vt:variant>
        <vt:i4>5</vt:i4>
      </vt:variant>
      <vt:variant>
        <vt:lpwstr/>
      </vt:variant>
      <vt:variant>
        <vt:lpwstr>Seif187</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3342376</vt:i4>
      </vt:variant>
      <vt:variant>
        <vt:i4>6</vt:i4>
      </vt:variant>
      <vt:variant>
        <vt:i4>0</vt:i4>
      </vt:variant>
      <vt:variant>
        <vt:i4>5</vt:i4>
      </vt:variant>
      <vt:variant>
        <vt:lpwstr/>
      </vt:variant>
      <vt:variant>
        <vt:lpwstr>Seif203</vt:lpwstr>
      </vt:variant>
      <vt:variant>
        <vt:i4>5570569</vt:i4>
      </vt:variant>
      <vt:variant>
        <vt:i4>0</vt:i4>
      </vt:variant>
      <vt:variant>
        <vt:i4>0</vt:i4>
      </vt:variant>
      <vt:variant>
        <vt:i4>5</vt:i4>
      </vt:variant>
      <vt:variant>
        <vt:lpwstr/>
      </vt:variant>
      <vt:variant>
        <vt:lpwstr>med0</vt:lpwstr>
      </vt:variant>
      <vt:variant>
        <vt:i4>8061021</vt:i4>
      </vt:variant>
      <vt:variant>
        <vt:i4>327</vt:i4>
      </vt:variant>
      <vt:variant>
        <vt:i4>0</vt:i4>
      </vt:variant>
      <vt:variant>
        <vt:i4>5</vt:i4>
      </vt:variant>
      <vt:variant>
        <vt:lpwstr>https://www.nevo.co.il/law_html/law10/yalkut-10788.pdf</vt:lpwstr>
      </vt:variant>
      <vt:variant>
        <vt:lpwstr/>
      </vt:variant>
      <vt:variant>
        <vt:i4>1638523</vt:i4>
      </vt:variant>
      <vt:variant>
        <vt:i4>324</vt:i4>
      </vt:variant>
      <vt:variant>
        <vt:i4>0</vt:i4>
      </vt:variant>
      <vt:variant>
        <vt:i4>5</vt:i4>
      </vt:variant>
      <vt:variant>
        <vt:lpwstr>https://www.nevo.co.il/law_word/law10/yalkut-9295.pdf</vt:lpwstr>
      </vt:variant>
      <vt:variant>
        <vt:lpwstr/>
      </vt:variant>
      <vt:variant>
        <vt:i4>1966202</vt:i4>
      </vt:variant>
      <vt:variant>
        <vt:i4>321</vt:i4>
      </vt:variant>
      <vt:variant>
        <vt:i4>0</vt:i4>
      </vt:variant>
      <vt:variant>
        <vt:i4>5</vt:i4>
      </vt:variant>
      <vt:variant>
        <vt:lpwstr>https://www.nevo.co.il/law_word/law10/yalkut-7701.pdf</vt:lpwstr>
      </vt:variant>
      <vt:variant>
        <vt:lpwstr/>
      </vt:variant>
      <vt:variant>
        <vt:i4>1769596</vt:i4>
      </vt:variant>
      <vt:variant>
        <vt:i4>318</vt:i4>
      </vt:variant>
      <vt:variant>
        <vt:i4>0</vt:i4>
      </vt:variant>
      <vt:variant>
        <vt:i4>5</vt:i4>
      </vt:variant>
      <vt:variant>
        <vt:lpwstr>https://www.nevo.co.il/Law_word/law10/yalkut-7252.pdf</vt:lpwstr>
      </vt:variant>
      <vt:variant>
        <vt:lpwstr/>
      </vt:variant>
      <vt:variant>
        <vt:i4>1507442</vt:i4>
      </vt:variant>
      <vt:variant>
        <vt:i4>315</vt:i4>
      </vt:variant>
      <vt:variant>
        <vt:i4>0</vt:i4>
      </vt:variant>
      <vt:variant>
        <vt:i4>5</vt:i4>
      </vt:variant>
      <vt:variant>
        <vt:lpwstr>https://www.nevo.co.il/Law_word/law10/yalkut-6987.pdf</vt:lpwstr>
      </vt:variant>
      <vt:variant>
        <vt:lpwstr/>
      </vt:variant>
      <vt:variant>
        <vt:i4>1769593</vt:i4>
      </vt:variant>
      <vt:variant>
        <vt:i4>312</vt:i4>
      </vt:variant>
      <vt:variant>
        <vt:i4>0</vt:i4>
      </vt:variant>
      <vt:variant>
        <vt:i4>5</vt:i4>
      </vt:variant>
      <vt:variant>
        <vt:lpwstr>https://www.nevo.co.il/Law_word/law10/yalkut-6643.pdf</vt:lpwstr>
      </vt:variant>
      <vt:variant>
        <vt:lpwstr/>
      </vt:variant>
      <vt:variant>
        <vt:i4>1638525</vt:i4>
      </vt:variant>
      <vt:variant>
        <vt:i4>309</vt:i4>
      </vt:variant>
      <vt:variant>
        <vt:i4>0</vt:i4>
      </vt:variant>
      <vt:variant>
        <vt:i4>5</vt:i4>
      </vt:variant>
      <vt:variant>
        <vt:lpwstr>https://www.nevo.co.il/Law_word/law10/yalkut-6465.pdf</vt:lpwstr>
      </vt:variant>
      <vt:variant>
        <vt:lpwstr/>
      </vt:variant>
      <vt:variant>
        <vt:i4>1507448</vt:i4>
      </vt:variant>
      <vt:variant>
        <vt:i4>306</vt:i4>
      </vt:variant>
      <vt:variant>
        <vt:i4>0</vt:i4>
      </vt:variant>
      <vt:variant>
        <vt:i4>5</vt:i4>
      </vt:variant>
      <vt:variant>
        <vt:lpwstr>https://www.nevo.co.il/Law_word/law10/yalkut-6387.pdf</vt:lpwstr>
      </vt:variant>
      <vt:variant>
        <vt:lpwstr/>
      </vt:variant>
      <vt:variant>
        <vt:i4>1900668</vt:i4>
      </vt:variant>
      <vt:variant>
        <vt:i4>303</vt:i4>
      </vt:variant>
      <vt:variant>
        <vt:i4>0</vt:i4>
      </vt:variant>
      <vt:variant>
        <vt:i4>5</vt:i4>
      </vt:variant>
      <vt:variant>
        <vt:lpwstr>https://www.nevo.co.il/Law_word/law10/yalkut-6222.pdf</vt:lpwstr>
      </vt:variant>
      <vt:variant>
        <vt:lpwstr/>
      </vt:variant>
      <vt:variant>
        <vt:i4>1704060</vt:i4>
      </vt:variant>
      <vt:variant>
        <vt:i4>300</vt:i4>
      </vt:variant>
      <vt:variant>
        <vt:i4>0</vt:i4>
      </vt:variant>
      <vt:variant>
        <vt:i4>5</vt:i4>
      </vt:variant>
      <vt:variant>
        <vt:lpwstr>https://www.nevo.co.il/Law_word/law10/yalkut-6151.pdf</vt:lpwstr>
      </vt:variant>
      <vt:variant>
        <vt:lpwstr/>
      </vt:variant>
      <vt:variant>
        <vt:i4>7667714</vt:i4>
      </vt:variant>
      <vt:variant>
        <vt:i4>297</vt:i4>
      </vt:variant>
      <vt:variant>
        <vt:i4>0</vt:i4>
      </vt:variant>
      <vt:variant>
        <vt:i4>5</vt:i4>
      </vt:variant>
      <vt:variant>
        <vt:lpwstr>http://www.nevo.co.il/Law_word/law10/yalkut-6054.pdf</vt:lpwstr>
      </vt:variant>
      <vt:variant>
        <vt:lpwstr/>
      </vt:variant>
      <vt:variant>
        <vt:i4>7667719</vt:i4>
      </vt:variant>
      <vt:variant>
        <vt:i4>294</vt:i4>
      </vt:variant>
      <vt:variant>
        <vt:i4>0</vt:i4>
      </vt:variant>
      <vt:variant>
        <vt:i4>5</vt:i4>
      </vt:variant>
      <vt:variant>
        <vt:lpwstr>http://www.nevo.co.il/Law_word/law10/yalkut-6004.pdf</vt:lpwstr>
      </vt:variant>
      <vt:variant>
        <vt:lpwstr/>
      </vt:variant>
      <vt:variant>
        <vt:i4>7340038</vt:i4>
      </vt:variant>
      <vt:variant>
        <vt:i4>291</vt:i4>
      </vt:variant>
      <vt:variant>
        <vt:i4>0</vt:i4>
      </vt:variant>
      <vt:variant>
        <vt:i4>5</vt:i4>
      </vt:variant>
      <vt:variant>
        <vt:lpwstr>http://www.nevo.co.il/Law_word/law10/yalkut-5928.pdf</vt:lpwstr>
      </vt:variant>
      <vt:variant>
        <vt:lpwstr/>
      </vt:variant>
      <vt:variant>
        <vt:i4>8126464</vt:i4>
      </vt:variant>
      <vt:variant>
        <vt:i4>288</vt:i4>
      </vt:variant>
      <vt:variant>
        <vt:i4>0</vt:i4>
      </vt:variant>
      <vt:variant>
        <vt:i4>5</vt:i4>
      </vt:variant>
      <vt:variant>
        <vt:lpwstr>http://www.nevo.co.il/Law_word/law10/yalkut-5845.pdf</vt:lpwstr>
      </vt:variant>
      <vt:variant>
        <vt:lpwstr/>
      </vt:variant>
      <vt:variant>
        <vt:i4>7798796</vt:i4>
      </vt:variant>
      <vt:variant>
        <vt:i4>285</vt:i4>
      </vt:variant>
      <vt:variant>
        <vt:i4>0</vt:i4>
      </vt:variant>
      <vt:variant>
        <vt:i4>5</vt:i4>
      </vt:variant>
      <vt:variant>
        <vt:lpwstr>http://www.nevo.co.il/Law_word/law10/yalkut-5781.pdf</vt:lpwstr>
      </vt:variant>
      <vt:variant>
        <vt:lpwstr/>
      </vt:variant>
      <vt:variant>
        <vt:i4>7340045</vt:i4>
      </vt:variant>
      <vt:variant>
        <vt:i4>282</vt:i4>
      </vt:variant>
      <vt:variant>
        <vt:i4>0</vt:i4>
      </vt:variant>
      <vt:variant>
        <vt:i4>5</vt:i4>
      </vt:variant>
      <vt:variant>
        <vt:lpwstr>http://www.nevo.co.il/Law_word/law10/yalkut-5697.pdf</vt:lpwstr>
      </vt:variant>
      <vt:variant>
        <vt:lpwstr/>
      </vt:variant>
      <vt:variant>
        <vt:i4>8323072</vt:i4>
      </vt:variant>
      <vt:variant>
        <vt:i4>279</vt:i4>
      </vt:variant>
      <vt:variant>
        <vt:i4>0</vt:i4>
      </vt:variant>
      <vt:variant>
        <vt:i4>5</vt:i4>
      </vt:variant>
      <vt:variant>
        <vt:lpwstr>http://www.nevo.co.il/Law_word/law10/yalkut-5648.pdf</vt:lpwstr>
      </vt:variant>
      <vt:variant>
        <vt:lpwstr/>
      </vt:variant>
      <vt:variant>
        <vt:i4>7536641</vt:i4>
      </vt:variant>
      <vt:variant>
        <vt:i4>276</vt:i4>
      </vt:variant>
      <vt:variant>
        <vt:i4>0</vt:i4>
      </vt:variant>
      <vt:variant>
        <vt:i4>5</vt:i4>
      </vt:variant>
      <vt:variant>
        <vt:lpwstr>http://www.nevo.co.il/Law_word/law10/yalkut-5557.pdf</vt:lpwstr>
      </vt:variant>
      <vt:variant>
        <vt:lpwstr/>
      </vt:variant>
      <vt:variant>
        <vt:i4>7405568</vt:i4>
      </vt:variant>
      <vt:variant>
        <vt:i4>273</vt:i4>
      </vt:variant>
      <vt:variant>
        <vt:i4>0</vt:i4>
      </vt:variant>
      <vt:variant>
        <vt:i4>5</vt:i4>
      </vt:variant>
      <vt:variant>
        <vt:lpwstr>http://www.nevo.co.il/Law_word/law10/yalkut-5545.pdf</vt:lpwstr>
      </vt:variant>
      <vt:variant>
        <vt:lpwstr/>
      </vt:variant>
      <vt:variant>
        <vt:i4>131109</vt:i4>
      </vt:variant>
      <vt:variant>
        <vt:i4>270</vt:i4>
      </vt:variant>
      <vt:variant>
        <vt:i4>0</vt:i4>
      </vt:variant>
      <vt:variant>
        <vt:i4>5</vt:i4>
      </vt:variant>
      <vt:variant>
        <vt:lpwstr>https://www.nevo.co.il/law_html/law16/knesset-901.pdf</vt:lpwstr>
      </vt:variant>
      <vt:variant>
        <vt:lpwstr/>
      </vt:variant>
      <vt:variant>
        <vt:i4>7995400</vt:i4>
      </vt:variant>
      <vt:variant>
        <vt:i4>267</vt:i4>
      </vt:variant>
      <vt:variant>
        <vt:i4>0</vt:i4>
      </vt:variant>
      <vt:variant>
        <vt:i4>5</vt:i4>
      </vt:variant>
      <vt:variant>
        <vt:lpwstr>http://www.nevo.co.il/Law_word/law14/LAW-2978.pdf</vt:lpwstr>
      </vt:variant>
      <vt:variant>
        <vt:lpwstr/>
      </vt:variant>
      <vt:variant>
        <vt:i4>3932187</vt:i4>
      </vt:variant>
      <vt:variant>
        <vt:i4>264</vt:i4>
      </vt:variant>
      <vt:variant>
        <vt:i4>0</vt:i4>
      </vt:variant>
      <vt:variant>
        <vt:i4>5</vt:i4>
      </vt:variant>
      <vt:variant>
        <vt:lpwstr>http://www.nevo.co.il/Law_word/law16/knesset-817.pdf</vt:lpwstr>
      </vt:variant>
      <vt:variant>
        <vt:lpwstr/>
      </vt:variant>
      <vt:variant>
        <vt:i4>7995403</vt:i4>
      </vt:variant>
      <vt:variant>
        <vt:i4>261</vt:i4>
      </vt:variant>
      <vt:variant>
        <vt:i4>0</vt:i4>
      </vt:variant>
      <vt:variant>
        <vt:i4>5</vt:i4>
      </vt:variant>
      <vt:variant>
        <vt:lpwstr>http://www.nevo.co.il/law_word/law14/law-2775.pdf</vt:lpwstr>
      </vt:variant>
      <vt:variant>
        <vt:lpwstr/>
      </vt:variant>
      <vt:variant>
        <vt:i4>3276818</vt:i4>
      </vt:variant>
      <vt:variant>
        <vt:i4>258</vt:i4>
      </vt:variant>
      <vt:variant>
        <vt:i4>0</vt:i4>
      </vt:variant>
      <vt:variant>
        <vt:i4>5</vt:i4>
      </vt:variant>
      <vt:variant>
        <vt:lpwstr>http://www.nevo.co.il/Law_word/law16/knesset-786.pdf</vt:lpwstr>
      </vt:variant>
      <vt:variant>
        <vt:lpwstr/>
      </vt:variant>
      <vt:variant>
        <vt:i4>8060937</vt:i4>
      </vt:variant>
      <vt:variant>
        <vt:i4>255</vt:i4>
      </vt:variant>
      <vt:variant>
        <vt:i4>0</vt:i4>
      </vt:variant>
      <vt:variant>
        <vt:i4>5</vt:i4>
      </vt:variant>
      <vt:variant>
        <vt:lpwstr>http://www.nevo.co.il/law_word/law14/law-2767.pdf</vt:lpwstr>
      </vt:variant>
      <vt:variant>
        <vt:lpwstr/>
      </vt:variant>
      <vt:variant>
        <vt:i4>1245289</vt:i4>
      </vt:variant>
      <vt:variant>
        <vt:i4>252</vt:i4>
      </vt:variant>
      <vt:variant>
        <vt:i4>0</vt:i4>
      </vt:variant>
      <vt:variant>
        <vt:i4>5</vt:i4>
      </vt:variant>
      <vt:variant>
        <vt:lpwstr>http://www.nevo.co.il/Law_word/law15/memshala-1112.pdf</vt:lpwstr>
      </vt:variant>
      <vt:variant>
        <vt:lpwstr/>
      </vt:variant>
      <vt:variant>
        <vt:i4>7864327</vt:i4>
      </vt:variant>
      <vt:variant>
        <vt:i4>249</vt:i4>
      </vt:variant>
      <vt:variant>
        <vt:i4>0</vt:i4>
      </vt:variant>
      <vt:variant>
        <vt:i4>5</vt:i4>
      </vt:variant>
      <vt:variant>
        <vt:lpwstr>http://www.nevo.co.il/law_word/law14/law-2759.pdf</vt:lpwstr>
      </vt:variant>
      <vt:variant>
        <vt:lpwstr/>
      </vt:variant>
      <vt:variant>
        <vt:i4>3801114</vt:i4>
      </vt:variant>
      <vt:variant>
        <vt:i4>246</vt:i4>
      </vt:variant>
      <vt:variant>
        <vt:i4>0</vt:i4>
      </vt:variant>
      <vt:variant>
        <vt:i4>5</vt:i4>
      </vt:variant>
      <vt:variant>
        <vt:lpwstr>http://www.nevo.co.il/Law_word/law16/knesset-801.pdf</vt:lpwstr>
      </vt:variant>
      <vt:variant>
        <vt:lpwstr/>
      </vt:variant>
      <vt:variant>
        <vt:i4>7864331</vt:i4>
      </vt:variant>
      <vt:variant>
        <vt:i4>243</vt:i4>
      </vt:variant>
      <vt:variant>
        <vt:i4>0</vt:i4>
      </vt:variant>
      <vt:variant>
        <vt:i4>5</vt:i4>
      </vt:variant>
      <vt:variant>
        <vt:lpwstr>http://www.nevo.co.il/law_word/law14/law-2755.pdf</vt:lpwstr>
      </vt:variant>
      <vt:variant>
        <vt:lpwstr/>
      </vt:variant>
      <vt:variant>
        <vt:i4>3538969</vt:i4>
      </vt:variant>
      <vt:variant>
        <vt:i4>240</vt:i4>
      </vt:variant>
      <vt:variant>
        <vt:i4>0</vt:i4>
      </vt:variant>
      <vt:variant>
        <vt:i4>5</vt:i4>
      </vt:variant>
      <vt:variant>
        <vt:lpwstr>http://www.nevo.co.il/Law_word/law16/knesset-732.pdf</vt:lpwstr>
      </vt:variant>
      <vt:variant>
        <vt:lpwstr/>
      </vt:variant>
      <vt:variant>
        <vt:i4>7929871</vt:i4>
      </vt:variant>
      <vt:variant>
        <vt:i4>237</vt:i4>
      </vt:variant>
      <vt:variant>
        <vt:i4>0</vt:i4>
      </vt:variant>
      <vt:variant>
        <vt:i4>5</vt:i4>
      </vt:variant>
      <vt:variant>
        <vt:lpwstr>http://www.nevo.co.il/law_word/law14/law-2741.pdf</vt:lpwstr>
      </vt:variant>
      <vt:variant>
        <vt:lpwstr/>
      </vt:variant>
      <vt:variant>
        <vt:i4>3538963</vt:i4>
      </vt:variant>
      <vt:variant>
        <vt:i4>234</vt:i4>
      </vt:variant>
      <vt:variant>
        <vt:i4>0</vt:i4>
      </vt:variant>
      <vt:variant>
        <vt:i4>5</vt:i4>
      </vt:variant>
      <vt:variant>
        <vt:lpwstr>http://www.nevo.co.il/Law_word/law16/knesset-693.pdf</vt:lpwstr>
      </vt:variant>
      <vt:variant>
        <vt:lpwstr/>
      </vt:variant>
      <vt:variant>
        <vt:i4>8257550</vt:i4>
      </vt:variant>
      <vt:variant>
        <vt:i4>231</vt:i4>
      </vt:variant>
      <vt:variant>
        <vt:i4>0</vt:i4>
      </vt:variant>
      <vt:variant>
        <vt:i4>5</vt:i4>
      </vt:variant>
      <vt:variant>
        <vt:lpwstr>http://www.nevo.co.il/law_word/law14/law-2730.pdf</vt:lpwstr>
      </vt:variant>
      <vt:variant>
        <vt:lpwstr/>
      </vt:variant>
      <vt:variant>
        <vt:i4>3997722</vt:i4>
      </vt:variant>
      <vt:variant>
        <vt:i4>228</vt:i4>
      </vt:variant>
      <vt:variant>
        <vt:i4>0</vt:i4>
      </vt:variant>
      <vt:variant>
        <vt:i4>5</vt:i4>
      </vt:variant>
      <vt:variant>
        <vt:lpwstr>http://www.nevo.co.il/Law_word/law16/knesset-709.pdf</vt:lpwstr>
      </vt:variant>
      <vt:variant>
        <vt:lpwstr/>
      </vt:variant>
      <vt:variant>
        <vt:i4>7864334</vt:i4>
      </vt:variant>
      <vt:variant>
        <vt:i4>225</vt:i4>
      </vt:variant>
      <vt:variant>
        <vt:i4>0</vt:i4>
      </vt:variant>
      <vt:variant>
        <vt:i4>5</vt:i4>
      </vt:variant>
      <vt:variant>
        <vt:lpwstr>http://www.nevo.co.il/law_word/law14/law-2651.pdf</vt:lpwstr>
      </vt:variant>
      <vt:variant>
        <vt:lpwstr/>
      </vt:variant>
      <vt:variant>
        <vt:i4>1441900</vt:i4>
      </vt:variant>
      <vt:variant>
        <vt:i4>222</vt:i4>
      </vt:variant>
      <vt:variant>
        <vt:i4>0</vt:i4>
      </vt:variant>
      <vt:variant>
        <vt:i4>5</vt:i4>
      </vt:variant>
      <vt:variant>
        <vt:lpwstr>http://www.nevo.co.il/Law_word/law15/memshala-1046.pdf</vt:lpwstr>
      </vt:variant>
      <vt:variant>
        <vt:lpwstr/>
      </vt:variant>
      <vt:variant>
        <vt:i4>8192009</vt:i4>
      </vt:variant>
      <vt:variant>
        <vt:i4>219</vt:i4>
      </vt:variant>
      <vt:variant>
        <vt:i4>0</vt:i4>
      </vt:variant>
      <vt:variant>
        <vt:i4>5</vt:i4>
      </vt:variant>
      <vt:variant>
        <vt:lpwstr>http://www.nevo.co.il/law_word/law14/law-2606.pdf</vt:lpwstr>
      </vt:variant>
      <vt:variant>
        <vt:lpwstr/>
      </vt:variant>
      <vt:variant>
        <vt:i4>8323162</vt:i4>
      </vt:variant>
      <vt:variant>
        <vt:i4>216</vt:i4>
      </vt:variant>
      <vt:variant>
        <vt:i4>0</vt:i4>
      </vt:variant>
      <vt:variant>
        <vt:i4>5</vt:i4>
      </vt:variant>
      <vt:variant>
        <vt:lpwstr>http://www.nevo.co.il/Law_word/law15/memshala-831.pdf</vt:lpwstr>
      </vt:variant>
      <vt:variant>
        <vt:lpwstr/>
      </vt:variant>
      <vt:variant>
        <vt:i4>7602181</vt:i4>
      </vt:variant>
      <vt:variant>
        <vt:i4>213</vt:i4>
      </vt:variant>
      <vt:variant>
        <vt:i4>0</vt:i4>
      </vt:variant>
      <vt:variant>
        <vt:i4>5</vt:i4>
      </vt:variant>
      <vt:variant>
        <vt:lpwstr>http://www.nevo.co.il/law_word/law14/law-2599.pdf</vt:lpwstr>
      </vt:variant>
      <vt:variant>
        <vt:lpwstr/>
      </vt:variant>
      <vt:variant>
        <vt:i4>1179755</vt:i4>
      </vt:variant>
      <vt:variant>
        <vt:i4>210</vt:i4>
      </vt:variant>
      <vt:variant>
        <vt:i4>0</vt:i4>
      </vt:variant>
      <vt:variant>
        <vt:i4>5</vt:i4>
      </vt:variant>
      <vt:variant>
        <vt:lpwstr>http://www.nevo.co.il/Law_word/law15/memshala-1032.pdf</vt:lpwstr>
      </vt:variant>
      <vt:variant>
        <vt:lpwstr/>
      </vt:variant>
      <vt:variant>
        <vt:i4>7667726</vt:i4>
      </vt:variant>
      <vt:variant>
        <vt:i4>207</vt:i4>
      </vt:variant>
      <vt:variant>
        <vt:i4>0</vt:i4>
      </vt:variant>
      <vt:variant>
        <vt:i4>5</vt:i4>
      </vt:variant>
      <vt:variant>
        <vt:lpwstr>http://www.nevo.co.il/law_word/law14/law-2582.pdf</vt:lpwstr>
      </vt:variant>
      <vt:variant>
        <vt:lpwstr/>
      </vt:variant>
      <vt:variant>
        <vt:i4>8061023</vt:i4>
      </vt:variant>
      <vt:variant>
        <vt:i4>204</vt:i4>
      </vt:variant>
      <vt:variant>
        <vt:i4>0</vt:i4>
      </vt:variant>
      <vt:variant>
        <vt:i4>5</vt:i4>
      </vt:variant>
      <vt:variant>
        <vt:lpwstr>http://www.nevo.co.il/Law_word/law15/memshala-975.pdf</vt:lpwstr>
      </vt:variant>
      <vt:variant>
        <vt:lpwstr/>
      </vt:variant>
      <vt:variant>
        <vt:i4>7995404</vt:i4>
      </vt:variant>
      <vt:variant>
        <vt:i4>201</vt:i4>
      </vt:variant>
      <vt:variant>
        <vt:i4>0</vt:i4>
      </vt:variant>
      <vt:variant>
        <vt:i4>5</vt:i4>
      </vt:variant>
      <vt:variant>
        <vt:lpwstr>http://www.nevo.co.il/law_word/law14/law-2570.pdf</vt:lpwstr>
      </vt:variant>
      <vt:variant>
        <vt:lpwstr/>
      </vt:variant>
      <vt:variant>
        <vt:i4>7929947</vt:i4>
      </vt:variant>
      <vt:variant>
        <vt:i4>198</vt:i4>
      </vt:variant>
      <vt:variant>
        <vt:i4>0</vt:i4>
      </vt:variant>
      <vt:variant>
        <vt:i4>5</vt:i4>
      </vt:variant>
      <vt:variant>
        <vt:lpwstr>http://www.nevo.co.il/Law_word/law15/memshala-951.pdf</vt:lpwstr>
      </vt:variant>
      <vt:variant>
        <vt:lpwstr/>
      </vt:variant>
      <vt:variant>
        <vt:i4>8126477</vt:i4>
      </vt:variant>
      <vt:variant>
        <vt:i4>195</vt:i4>
      </vt:variant>
      <vt:variant>
        <vt:i4>0</vt:i4>
      </vt:variant>
      <vt:variant>
        <vt:i4>5</vt:i4>
      </vt:variant>
      <vt:variant>
        <vt:lpwstr>http://www.nevo.co.il/law_word/law14/law-2511.pdf</vt:lpwstr>
      </vt:variant>
      <vt:variant>
        <vt:lpwstr/>
      </vt:variant>
      <vt:variant>
        <vt:i4>8323155</vt:i4>
      </vt:variant>
      <vt:variant>
        <vt:i4>192</vt:i4>
      </vt:variant>
      <vt:variant>
        <vt:i4>0</vt:i4>
      </vt:variant>
      <vt:variant>
        <vt:i4>5</vt:i4>
      </vt:variant>
      <vt:variant>
        <vt:lpwstr>http://www.nevo.co.il/Law_word/law15/memshala-939.pdf</vt:lpwstr>
      </vt:variant>
      <vt:variant>
        <vt:lpwstr/>
      </vt:variant>
      <vt:variant>
        <vt:i4>8192011</vt:i4>
      </vt:variant>
      <vt:variant>
        <vt:i4>189</vt:i4>
      </vt:variant>
      <vt:variant>
        <vt:i4>0</vt:i4>
      </vt:variant>
      <vt:variant>
        <vt:i4>5</vt:i4>
      </vt:variant>
      <vt:variant>
        <vt:lpwstr>http://www.nevo.co.il/law_word/law14/law-2507.pdf</vt:lpwstr>
      </vt:variant>
      <vt:variant>
        <vt:lpwstr/>
      </vt:variant>
      <vt:variant>
        <vt:i4>8126544</vt:i4>
      </vt:variant>
      <vt:variant>
        <vt:i4>186</vt:i4>
      </vt:variant>
      <vt:variant>
        <vt:i4>0</vt:i4>
      </vt:variant>
      <vt:variant>
        <vt:i4>5</vt:i4>
      </vt:variant>
      <vt:variant>
        <vt:lpwstr>http://www.nevo.co.il/Law_word/law15/memshala-704.pdf</vt:lpwstr>
      </vt:variant>
      <vt:variant>
        <vt:lpwstr/>
      </vt:variant>
      <vt:variant>
        <vt:i4>7667724</vt:i4>
      </vt:variant>
      <vt:variant>
        <vt:i4>183</vt:i4>
      </vt:variant>
      <vt:variant>
        <vt:i4>0</vt:i4>
      </vt:variant>
      <vt:variant>
        <vt:i4>5</vt:i4>
      </vt:variant>
      <vt:variant>
        <vt:lpwstr>http://www.nevo.co.il/Law_word/law14/LAW-2481.pdf</vt:lpwstr>
      </vt:variant>
      <vt:variant>
        <vt:lpwstr/>
      </vt:variant>
      <vt:variant>
        <vt:i4>8126546</vt:i4>
      </vt:variant>
      <vt:variant>
        <vt:i4>180</vt:i4>
      </vt:variant>
      <vt:variant>
        <vt:i4>0</vt:i4>
      </vt:variant>
      <vt:variant>
        <vt:i4>5</vt:i4>
      </vt:variant>
      <vt:variant>
        <vt:lpwstr>http://www.nevo.co.il/Law_word/law15/memshala-706.pdf</vt:lpwstr>
      </vt:variant>
      <vt:variant>
        <vt:lpwstr/>
      </vt:variant>
      <vt:variant>
        <vt:i4>8323085</vt:i4>
      </vt:variant>
      <vt:variant>
        <vt:i4>177</vt:i4>
      </vt:variant>
      <vt:variant>
        <vt:i4>0</vt:i4>
      </vt:variant>
      <vt:variant>
        <vt:i4>5</vt:i4>
      </vt:variant>
      <vt:variant>
        <vt:lpwstr>http://www.nevo.co.il/Law_word/law14/LAW-2420.pdf</vt:lpwstr>
      </vt:variant>
      <vt:variant>
        <vt:lpwstr/>
      </vt:variant>
      <vt:variant>
        <vt:i4>7864407</vt:i4>
      </vt:variant>
      <vt:variant>
        <vt:i4>174</vt:i4>
      </vt:variant>
      <vt:variant>
        <vt:i4>0</vt:i4>
      </vt:variant>
      <vt:variant>
        <vt:i4>5</vt:i4>
      </vt:variant>
      <vt:variant>
        <vt:lpwstr>http://www.nevo.co.il/Law_word/law15/memshala-541.pdf</vt:lpwstr>
      </vt:variant>
      <vt:variant>
        <vt:lpwstr/>
      </vt:variant>
      <vt:variant>
        <vt:i4>8126476</vt:i4>
      </vt:variant>
      <vt:variant>
        <vt:i4>171</vt:i4>
      </vt:variant>
      <vt:variant>
        <vt:i4>0</vt:i4>
      </vt:variant>
      <vt:variant>
        <vt:i4>5</vt:i4>
      </vt:variant>
      <vt:variant>
        <vt:lpwstr>http://www.nevo.co.il/Law_word/law14/law-2316.pdf</vt:lpwstr>
      </vt:variant>
      <vt:variant>
        <vt:lpwstr/>
      </vt:variant>
      <vt:variant>
        <vt:i4>7864407</vt:i4>
      </vt:variant>
      <vt:variant>
        <vt:i4>168</vt:i4>
      </vt:variant>
      <vt:variant>
        <vt:i4>0</vt:i4>
      </vt:variant>
      <vt:variant>
        <vt:i4>5</vt:i4>
      </vt:variant>
      <vt:variant>
        <vt:lpwstr>http://www.nevo.co.il/Law_word/law15/memshala-541.pdf</vt:lpwstr>
      </vt:variant>
      <vt:variant>
        <vt:lpwstr/>
      </vt:variant>
      <vt:variant>
        <vt:i4>7667723</vt:i4>
      </vt:variant>
      <vt:variant>
        <vt:i4>165</vt:i4>
      </vt:variant>
      <vt:variant>
        <vt:i4>0</vt:i4>
      </vt:variant>
      <vt:variant>
        <vt:i4>5</vt:i4>
      </vt:variant>
      <vt:variant>
        <vt:lpwstr>http://www.nevo.co.il/Law_word/law14/law-2280.pdf</vt:lpwstr>
      </vt:variant>
      <vt:variant>
        <vt:lpwstr/>
      </vt:variant>
      <vt:variant>
        <vt:i4>8126548</vt:i4>
      </vt:variant>
      <vt:variant>
        <vt:i4>162</vt:i4>
      </vt:variant>
      <vt:variant>
        <vt:i4>0</vt:i4>
      </vt:variant>
      <vt:variant>
        <vt:i4>5</vt:i4>
      </vt:variant>
      <vt:variant>
        <vt:lpwstr>http://www.nevo.co.il/Law_word/law15/memshala-403.pdf</vt:lpwstr>
      </vt:variant>
      <vt:variant>
        <vt:lpwstr/>
      </vt:variant>
      <vt:variant>
        <vt:i4>8060937</vt:i4>
      </vt:variant>
      <vt:variant>
        <vt:i4>159</vt:i4>
      </vt:variant>
      <vt:variant>
        <vt:i4>0</vt:i4>
      </vt:variant>
      <vt:variant>
        <vt:i4>5</vt:i4>
      </vt:variant>
      <vt:variant>
        <vt:lpwstr>http://www.nevo.co.il/Law_word/law14/law-2262.pdf</vt:lpwstr>
      </vt:variant>
      <vt:variant>
        <vt:lpwstr/>
      </vt:variant>
      <vt:variant>
        <vt:i4>8126548</vt:i4>
      </vt:variant>
      <vt:variant>
        <vt:i4>156</vt:i4>
      </vt:variant>
      <vt:variant>
        <vt:i4>0</vt:i4>
      </vt:variant>
      <vt:variant>
        <vt:i4>5</vt:i4>
      </vt:variant>
      <vt:variant>
        <vt:lpwstr>http://www.nevo.co.il/Law_word/law15/memshala-502.pdf</vt:lpwstr>
      </vt:variant>
      <vt:variant>
        <vt:lpwstr/>
      </vt:variant>
      <vt:variant>
        <vt:i4>7929864</vt:i4>
      </vt:variant>
      <vt:variant>
        <vt:i4>153</vt:i4>
      </vt:variant>
      <vt:variant>
        <vt:i4>0</vt:i4>
      </vt:variant>
      <vt:variant>
        <vt:i4>5</vt:i4>
      </vt:variant>
      <vt:variant>
        <vt:lpwstr>http://www.nevo.co.il/Law_word/law14/law-2243.pdf</vt:lpwstr>
      </vt:variant>
      <vt:variant>
        <vt:lpwstr/>
      </vt:variant>
      <vt:variant>
        <vt:i4>3145755</vt:i4>
      </vt:variant>
      <vt:variant>
        <vt:i4>150</vt:i4>
      </vt:variant>
      <vt:variant>
        <vt:i4>0</vt:i4>
      </vt:variant>
      <vt:variant>
        <vt:i4>5</vt:i4>
      </vt:variant>
      <vt:variant>
        <vt:lpwstr>http://www.nevo.co.il/Law_word/law16/knesset-310.pdf</vt:lpwstr>
      </vt:variant>
      <vt:variant>
        <vt:lpwstr/>
      </vt:variant>
      <vt:variant>
        <vt:i4>7929866</vt:i4>
      </vt:variant>
      <vt:variant>
        <vt:i4>147</vt:i4>
      </vt:variant>
      <vt:variant>
        <vt:i4>0</vt:i4>
      </vt:variant>
      <vt:variant>
        <vt:i4>5</vt:i4>
      </vt:variant>
      <vt:variant>
        <vt:lpwstr>http://www.nevo.co.il/Law_word/law14/law-2241.pdf</vt:lpwstr>
      </vt:variant>
      <vt:variant>
        <vt:lpwstr/>
      </vt:variant>
      <vt:variant>
        <vt:i4>7602258</vt:i4>
      </vt:variant>
      <vt:variant>
        <vt:i4>144</vt:i4>
      </vt:variant>
      <vt:variant>
        <vt:i4>0</vt:i4>
      </vt:variant>
      <vt:variant>
        <vt:i4>5</vt:i4>
      </vt:variant>
      <vt:variant>
        <vt:lpwstr>http://www.nevo.co.il/Law_word/law15/memshala-485.pdf</vt:lpwstr>
      </vt:variant>
      <vt:variant>
        <vt:lpwstr/>
      </vt:variant>
      <vt:variant>
        <vt:i4>8257548</vt:i4>
      </vt:variant>
      <vt:variant>
        <vt:i4>141</vt:i4>
      </vt:variant>
      <vt:variant>
        <vt:i4>0</vt:i4>
      </vt:variant>
      <vt:variant>
        <vt:i4>5</vt:i4>
      </vt:variant>
      <vt:variant>
        <vt:lpwstr>http://www.nevo.co.il/Law_word/law14/law-2237.pdf</vt:lpwstr>
      </vt:variant>
      <vt:variant>
        <vt:lpwstr/>
      </vt:variant>
      <vt:variant>
        <vt:i4>3473437</vt:i4>
      </vt:variant>
      <vt:variant>
        <vt:i4>138</vt:i4>
      </vt:variant>
      <vt:variant>
        <vt:i4>0</vt:i4>
      </vt:variant>
      <vt:variant>
        <vt:i4>5</vt:i4>
      </vt:variant>
      <vt:variant>
        <vt:lpwstr>http://www.nevo.co.il/Law_word/law16/knesset-274.pdf</vt:lpwstr>
      </vt:variant>
      <vt:variant>
        <vt:lpwstr/>
      </vt:variant>
      <vt:variant>
        <vt:i4>8192014</vt:i4>
      </vt:variant>
      <vt:variant>
        <vt:i4>135</vt:i4>
      </vt:variant>
      <vt:variant>
        <vt:i4>0</vt:i4>
      </vt:variant>
      <vt:variant>
        <vt:i4>5</vt:i4>
      </vt:variant>
      <vt:variant>
        <vt:lpwstr>http://www.nevo.co.il/Law_word/law14/LAW-2205.pdf</vt:lpwstr>
      </vt:variant>
      <vt:variant>
        <vt:lpwstr/>
      </vt:variant>
      <vt:variant>
        <vt:i4>7667792</vt:i4>
      </vt:variant>
      <vt:variant>
        <vt:i4>132</vt:i4>
      </vt:variant>
      <vt:variant>
        <vt:i4>0</vt:i4>
      </vt:variant>
      <vt:variant>
        <vt:i4>5</vt:i4>
      </vt:variant>
      <vt:variant>
        <vt:lpwstr>http://www.nevo.co.il/Law_word/law15/memshala-291.pdf</vt:lpwstr>
      </vt:variant>
      <vt:variant>
        <vt:lpwstr/>
      </vt:variant>
      <vt:variant>
        <vt:i4>8257544</vt:i4>
      </vt:variant>
      <vt:variant>
        <vt:i4>129</vt:i4>
      </vt:variant>
      <vt:variant>
        <vt:i4>0</vt:i4>
      </vt:variant>
      <vt:variant>
        <vt:i4>5</vt:i4>
      </vt:variant>
      <vt:variant>
        <vt:lpwstr>http://www.nevo.co.il/Law_word/law14/law-2130.pdf</vt:lpwstr>
      </vt:variant>
      <vt:variant>
        <vt:lpwstr/>
      </vt:variant>
      <vt:variant>
        <vt:i4>8323157</vt:i4>
      </vt:variant>
      <vt:variant>
        <vt:i4>126</vt:i4>
      </vt:variant>
      <vt:variant>
        <vt:i4>0</vt:i4>
      </vt:variant>
      <vt:variant>
        <vt:i4>5</vt:i4>
      </vt:variant>
      <vt:variant>
        <vt:lpwstr>http://www.nevo.co.il/Law_word/law15/memshala-335.pdf</vt:lpwstr>
      </vt:variant>
      <vt:variant>
        <vt:lpwstr/>
      </vt:variant>
      <vt:variant>
        <vt:i4>8323085</vt:i4>
      </vt:variant>
      <vt:variant>
        <vt:i4>123</vt:i4>
      </vt:variant>
      <vt:variant>
        <vt:i4>0</vt:i4>
      </vt:variant>
      <vt:variant>
        <vt:i4>5</vt:i4>
      </vt:variant>
      <vt:variant>
        <vt:lpwstr>http://www.nevo.co.il/Law_word/law14/law-2125.pdf</vt:lpwstr>
      </vt:variant>
      <vt:variant>
        <vt:lpwstr/>
      </vt:variant>
      <vt:variant>
        <vt:i4>5636131</vt:i4>
      </vt:variant>
      <vt:variant>
        <vt:i4>120</vt:i4>
      </vt:variant>
      <vt:variant>
        <vt:i4>0</vt:i4>
      </vt:variant>
      <vt:variant>
        <vt:i4>5</vt:i4>
      </vt:variant>
      <vt:variant>
        <vt:lpwstr>http://www.nevo.co.il/Law_word/law16/KNESSET-93.pdf</vt:lpwstr>
      </vt:variant>
      <vt:variant>
        <vt:lpwstr/>
      </vt:variant>
      <vt:variant>
        <vt:i4>7864333</vt:i4>
      </vt:variant>
      <vt:variant>
        <vt:i4>117</vt:i4>
      </vt:variant>
      <vt:variant>
        <vt:i4>0</vt:i4>
      </vt:variant>
      <vt:variant>
        <vt:i4>5</vt:i4>
      </vt:variant>
      <vt:variant>
        <vt:lpwstr>http://www.nevo.co.il/Law_word/law14/law-2054.pdf</vt:lpwstr>
      </vt:variant>
      <vt:variant>
        <vt:lpwstr/>
      </vt:variant>
      <vt:variant>
        <vt:i4>8257548</vt:i4>
      </vt:variant>
      <vt:variant>
        <vt:i4>114</vt:i4>
      </vt:variant>
      <vt:variant>
        <vt:i4>0</vt:i4>
      </vt:variant>
      <vt:variant>
        <vt:i4>5</vt:i4>
      </vt:variant>
      <vt:variant>
        <vt:lpwstr>http://www.nevo.co.il/Law_word/law14/LAW-2035.pdf</vt:lpwstr>
      </vt:variant>
      <vt:variant>
        <vt:lpwstr/>
      </vt:variant>
      <vt:variant>
        <vt:i4>8061015</vt:i4>
      </vt:variant>
      <vt:variant>
        <vt:i4>111</vt:i4>
      </vt:variant>
      <vt:variant>
        <vt:i4>0</vt:i4>
      </vt:variant>
      <vt:variant>
        <vt:i4>5</vt:i4>
      </vt:variant>
      <vt:variant>
        <vt:lpwstr>http://www.nevo.co.il/Law_word/law15/MEMSHALA-175.pdf</vt:lpwstr>
      </vt:variant>
      <vt:variant>
        <vt:lpwstr/>
      </vt:variant>
      <vt:variant>
        <vt:i4>8323085</vt:i4>
      </vt:variant>
      <vt:variant>
        <vt:i4>108</vt:i4>
      </vt:variant>
      <vt:variant>
        <vt:i4>0</vt:i4>
      </vt:variant>
      <vt:variant>
        <vt:i4>5</vt:i4>
      </vt:variant>
      <vt:variant>
        <vt:lpwstr>http://www.nevo.co.il/Law_word/law14/LAW-2024.pdf</vt:lpwstr>
      </vt:variant>
      <vt:variant>
        <vt:lpwstr/>
      </vt:variant>
      <vt:variant>
        <vt:i4>5832742</vt:i4>
      </vt:variant>
      <vt:variant>
        <vt:i4>105</vt:i4>
      </vt:variant>
      <vt:variant>
        <vt:i4>0</vt:i4>
      </vt:variant>
      <vt:variant>
        <vt:i4>5</vt:i4>
      </vt:variant>
      <vt:variant>
        <vt:lpwstr>http://www.nevo.co.il/Law_word/law16/KNESSET-66.pdf</vt:lpwstr>
      </vt:variant>
      <vt:variant>
        <vt:lpwstr/>
      </vt:variant>
      <vt:variant>
        <vt:i4>8126465</vt:i4>
      </vt:variant>
      <vt:variant>
        <vt:i4>102</vt:i4>
      </vt:variant>
      <vt:variant>
        <vt:i4>0</vt:i4>
      </vt:variant>
      <vt:variant>
        <vt:i4>5</vt:i4>
      </vt:variant>
      <vt:variant>
        <vt:lpwstr>http://www.nevo.co.il/Law_word/law14/LAW-2018.pdf</vt:lpwstr>
      </vt:variant>
      <vt:variant>
        <vt:lpwstr/>
      </vt:variant>
      <vt:variant>
        <vt:i4>5701665</vt:i4>
      </vt:variant>
      <vt:variant>
        <vt:i4>99</vt:i4>
      </vt:variant>
      <vt:variant>
        <vt:i4>0</vt:i4>
      </vt:variant>
      <vt:variant>
        <vt:i4>5</vt:i4>
      </vt:variant>
      <vt:variant>
        <vt:lpwstr>http://www.nevo.co.il/Law_word/law16/KNESSET-81.pdf</vt:lpwstr>
      </vt:variant>
      <vt:variant>
        <vt:lpwstr/>
      </vt:variant>
      <vt:variant>
        <vt:i4>8192001</vt:i4>
      </vt:variant>
      <vt:variant>
        <vt:i4>96</vt:i4>
      </vt:variant>
      <vt:variant>
        <vt:i4>0</vt:i4>
      </vt:variant>
      <vt:variant>
        <vt:i4>5</vt:i4>
      </vt:variant>
      <vt:variant>
        <vt:lpwstr>http://www.nevo.co.il/Law_word/law14/law-2008.pdf</vt:lpwstr>
      </vt:variant>
      <vt:variant>
        <vt:lpwstr/>
      </vt:variant>
      <vt:variant>
        <vt:i4>65658</vt:i4>
      </vt:variant>
      <vt:variant>
        <vt:i4>93</vt:i4>
      </vt:variant>
      <vt:variant>
        <vt:i4>0</vt:i4>
      </vt:variant>
      <vt:variant>
        <vt:i4>5</vt:i4>
      </vt:variant>
      <vt:variant>
        <vt:lpwstr>http://www.nevo.co.il/Law_word/law17/prop-2951.pdf</vt:lpwstr>
      </vt:variant>
      <vt:variant>
        <vt:lpwstr/>
      </vt:variant>
      <vt:variant>
        <vt:i4>7798789</vt:i4>
      </vt:variant>
      <vt:variant>
        <vt:i4>90</vt:i4>
      </vt:variant>
      <vt:variant>
        <vt:i4>0</vt:i4>
      </vt:variant>
      <vt:variant>
        <vt:i4>5</vt:i4>
      </vt:variant>
      <vt:variant>
        <vt:lpwstr>http://www.nevo.co.il/Law_word/law14/law-1995.pdf</vt:lpwstr>
      </vt:variant>
      <vt:variant>
        <vt:lpwstr/>
      </vt:variant>
      <vt:variant>
        <vt:i4>8126549</vt:i4>
      </vt:variant>
      <vt:variant>
        <vt:i4>87</vt:i4>
      </vt:variant>
      <vt:variant>
        <vt:i4>0</vt:i4>
      </vt:variant>
      <vt:variant>
        <vt:i4>5</vt:i4>
      </vt:variant>
      <vt:variant>
        <vt:lpwstr>http://www.nevo.co.il/Law_word/law15/MEMSHALA-107.pdf</vt:lpwstr>
      </vt:variant>
      <vt:variant>
        <vt:lpwstr/>
      </vt:variant>
      <vt:variant>
        <vt:i4>7995399</vt:i4>
      </vt:variant>
      <vt:variant>
        <vt:i4>84</vt:i4>
      </vt:variant>
      <vt:variant>
        <vt:i4>0</vt:i4>
      </vt:variant>
      <vt:variant>
        <vt:i4>5</vt:i4>
      </vt:variant>
      <vt:variant>
        <vt:lpwstr>http://www.nevo.co.il/Law_word/law14/law-1947.pdf</vt:lpwstr>
      </vt:variant>
      <vt:variant>
        <vt:lpwstr/>
      </vt:variant>
      <vt:variant>
        <vt:i4>2424912</vt:i4>
      </vt:variant>
      <vt:variant>
        <vt:i4>81</vt:i4>
      </vt:variant>
      <vt:variant>
        <vt:i4>0</vt:i4>
      </vt:variant>
      <vt:variant>
        <vt:i4>5</vt:i4>
      </vt:variant>
      <vt:variant>
        <vt:lpwstr>http://www.nevo.co.il/Law_word/law15/MEMSHALA-95.pdf</vt:lpwstr>
      </vt:variant>
      <vt:variant>
        <vt:lpwstr/>
      </vt:variant>
      <vt:variant>
        <vt:i4>8192006</vt:i4>
      </vt:variant>
      <vt:variant>
        <vt:i4>78</vt:i4>
      </vt:variant>
      <vt:variant>
        <vt:i4>0</vt:i4>
      </vt:variant>
      <vt:variant>
        <vt:i4>5</vt:i4>
      </vt:variant>
      <vt:variant>
        <vt:lpwstr>http://www.nevo.co.il/Law_word/law14/law-1936.pdf</vt:lpwstr>
      </vt:variant>
      <vt:variant>
        <vt:lpwstr/>
      </vt:variant>
      <vt:variant>
        <vt:i4>2359391</vt:i4>
      </vt:variant>
      <vt:variant>
        <vt:i4>75</vt:i4>
      </vt:variant>
      <vt:variant>
        <vt:i4>0</vt:i4>
      </vt:variant>
      <vt:variant>
        <vt:i4>5</vt:i4>
      </vt:variant>
      <vt:variant>
        <vt:lpwstr>http://www.nevo.co.il/Law_word/law15/MEMSHALA-64.pdf</vt:lpwstr>
      </vt:variant>
      <vt:variant>
        <vt:lpwstr/>
      </vt:variant>
      <vt:variant>
        <vt:i4>8323081</vt:i4>
      </vt:variant>
      <vt:variant>
        <vt:i4>72</vt:i4>
      </vt:variant>
      <vt:variant>
        <vt:i4>0</vt:i4>
      </vt:variant>
      <vt:variant>
        <vt:i4>5</vt:i4>
      </vt:variant>
      <vt:variant>
        <vt:lpwstr>http://www.nevo.co.il/Law_word/law14/law-1919.pdf</vt:lpwstr>
      </vt:variant>
      <vt:variant>
        <vt:lpwstr/>
      </vt:variant>
      <vt:variant>
        <vt:i4>2424923</vt:i4>
      </vt:variant>
      <vt:variant>
        <vt:i4>69</vt:i4>
      </vt:variant>
      <vt:variant>
        <vt:i4>0</vt:i4>
      </vt:variant>
      <vt:variant>
        <vt:i4>5</vt:i4>
      </vt:variant>
      <vt:variant>
        <vt:lpwstr>http://www.nevo.co.il/Law_word/law15/MEMSHALA-25.pdf</vt:lpwstr>
      </vt:variant>
      <vt:variant>
        <vt:lpwstr/>
      </vt:variant>
      <vt:variant>
        <vt:i4>7798787</vt:i4>
      </vt:variant>
      <vt:variant>
        <vt:i4>66</vt:i4>
      </vt:variant>
      <vt:variant>
        <vt:i4>0</vt:i4>
      </vt:variant>
      <vt:variant>
        <vt:i4>5</vt:i4>
      </vt:variant>
      <vt:variant>
        <vt:lpwstr>http://www.nevo.co.il/Law_word/law14/law-1892.pdf</vt:lpwstr>
      </vt:variant>
      <vt:variant>
        <vt:lpwstr/>
      </vt:variant>
      <vt:variant>
        <vt:i4>131191</vt:i4>
      </vt:variant>
      <vt:variant>
        <vt:i4>63</vt:i4>
      </vt:variant>
      <vt:variant>
        <vt:i4>0</vt:i4>
      </vt:variant>
      <vt:variant>
        <vt:i4>5</vt:i4>
      </vt:variant>
      <vt:variant>
        <vt:lpwstr>http://www.nevo.co.il/Law_word/law17/prop-2982.pdf</vt:lpwstr>
      </vt:variant>
      <vt:variant>
        <vt:lpwstr/>
      </vt:variant>
      <vt:variant>
        <vt:i4>8126466</vt:i4>
      </vt:variant>
      <vt:variant>
        <vt:i4>60</vt:i4>
      </vt:variant>
      <vt:variant>
        <vt:i4>0</vt:i4>
      </vt:variant>
      <vt:variant>
        <vt:i4>5</vt:i4>
      </vt:variant>
      <vt:variant>
        <vt:lpwstr>http://www.nevo.co.il/Law_word/law14/law-1823.pdf</vt:lpwstr>
      </vt:variant>
      <vt:variant>
        <vt:lpwstr/>
      </vt:variant>
      <vt:variant>
        <vt:i4>983162</vt:i4>
      </vt:variant>
      <vt:variant>
        <vt:i4>57</vt:i4>
      </vt:variant>
      <vt:variant>
        <vt:i4>0</vt:i4>
      </vt:variant>
      <vt:variant>
        <vt:i4>5</vt:i4>
      </vt:variant>
      <vt:variant>
        <vt:lpwstr>http://www.nevo.co.il/Law_word/law17/PROP-2650.pdf</vt:lpwstr>
      </vt:variant>
      <vt:variant>
        <vt:lpwstr/>
      </vt:variant>
      <vt:variant>
        <vt:i4>7995402</vt:i4>
      </vt:variant>
      <vt:variant>
        <vt:i4>54</vt:i4>
      </vt:variant>
      <vt:variant>
        <vt:i4>0</vt:i4>
      </vt:variant>
      <vt:variant>
        <vt:i4>5</vt:i4>
      </vt:variant>
      <vt:variant>
        <vt:lpwstr>http://www.nevo.co.il/Law_word/law14/LAW-1645.pdf</vt:lpwstr>
      </vt:variant>
      <vt:variant>
        <vt:lpwstr/>
      </vt:variant>
      <vt:variant>
        <vt:i4>852093</vt:i4>
      </vt:variant>
      <vt:variant>
        <vt:i4>51</vt:i4>
      </vt:variant>
      <vt:variant>
        <vt:i4>0</vt:i4>
      </vt:variant>
      <vt:variant>
        <vt:i4>5</vt:i4>
      </vt:variant>
      <vt:variant>
        <vt:lpwstr>http://www.nevo.co.il/Law_word/law17/PROP-2622.pdf</vt:lpwstr>
      </vt:variant>
      <vt:variant>
        <vt:lpwstr/>
      </vt:variant>
      <vt:variant>
        <vt:i4>8192011</vt:i4>
      </vt:variant>
      <vt:variant>
        <vt:i4>48</vt:i4>
      </vt:variant>
      <vt:variant>
        <vt:i4>0</vt:i4>
      </vt:variant>
      <vt:variant>
        <vt:i4>5</vt:i4>
      </vt:variant>
      <vt:variant>
        <vt:lpwstr>http://www.nevo.co.il/Law_word/law14/LAW-1634.pdf</vt:lpwstr>
      </vt:variant>
      <vt:variant>
        <vt:lpwstr/>
      </vt:variant>
      <vt:variant>
        <vt:i4>655486</vt:i4>
      </vt:variant>
      <vt:variant>
        <vt:i4>45</vt:i4>
      </vt:variant>
      <vt:variant>
        <vt:i4>0</vt:i4>
      </vt:variant>
      <vt:variant>
        <vt:i4>5</vt:i4>
      </vt:variant>
      <vt:variant>
        <vt:lpwstr>http://www.nevo.co.il/Law_word/law17/PROP-2615.pdf</vt:lpwstr>
      </vt:variant>
      <vt:variant>
        <vt:lpwstr/>
      </vt:variant>
      <vt:variant>
        <vt:i4>8192011</vt:i4>
      </vt:variant>
      <vt:variant>
        <vt:i4>42</vt:i4>
      </vt:variant>
      <vt:variant>
        <vt:i4>0</vt:i4>
      </vt:variant>
      <vt:variant>
        <vt:i4>5</vt:i4>
      </vt:variant>
      <vt:variant>
        <vt:lpwstr>http://www.nevo.co.il/Law_word/law14/LAW-1634.pdf</vt:lpwstr>
      </vt:variant>
      <vt:variant>
        <vt:lpwstr/>
      </vt:variant>
      <vt:variant>
        <vt:i4>655482</vt:i4>
      </vt:variant>
      <vt:variant>
        <vt:i4>39</vt:i4>
      </vt:variant>
      <vt:variant>
        <vt:i4>0</vt:i4>
      </vt:variant>
      <vt:variant>
        <vt:i4>5</vt:i4>
      </vt:variant>
      <vt:variant>
        <vt:lpwstr>http://www.nevo.co.il/Law_word/law17/PROP-2556.pdf</vt:lpwstr>
      </vt:variant>
      <vt:variant>
        <vt:lpwstr/>
      </vt:variant>
      <vt:variant>
        <vt:i4>8257544</vt:i4>
      </vt:variant>
      <vt:variant>
        <vt:i4>36</vt:i4>
      </vt:variant>
      <vt:variant>
        <vt:i4>0</vt:i4>
      </vt:variant>
      <vt:variant>
        <vt:i4>5</vt:i4>
      </vt:variant>
      <vt:variant>
        <vt:lpwstr>http://www.nevo.co.il/Law_word/law14/LAW-1607.pdf</vt:lpwstr>
      </vt:variant>
      <vt:variant>
        <vt:lpwstr/>
      </vt:variant>
      <vt:variant>
        <vt:i4>327805</vt:i4>
      </vt:variant>
      <vt:variant>
        <vt:i4>33</vt:i4>
      </vt:variant>
      <vt:variant>
        <vt:i4>0</vt:i4>
      </vt:variant>
      <vt:variant>
        <vt:i4>5</vt:i4>
      </vt:variant>
      <vt:variant>
        <vt:lpwstr>http://www.nevo.co.il/Law_word/law17/PROP-2428.pdf</vt:lpwstr>
      </vt:variant>
      <vt:variant>
        <vt:lpwstr/>
      </vt:variant>
      <vt:variant>
        <vt:i4>8060939</vt:i4>
      </vt:variant>
      <vt:variant>
        <vt:i4>30</vt:i4>
      </vt:variant>
      <vt:variant>
        <vt:i4>0</vt:i4>
      </vt:variant>
      <vt:variant>
        <vt:i4>5</vt:i4>
      </vt:variant>
      <vt:variant>
        <vt:lpwstr>http://www.nevo.co.il/Law_word/law14/LAW-1557.pdf</vt:lpwstr>
      </vt:variant>
      <vt:variant>
        <vt:lpwstr/>
      </vt:variant>
      <vt:variant>
        <vt:i4>786556</vt:i4>
      </vt:variant>
      <vt:variant>
        <vt:i4>27</vt:i4>
      </vt:variant>
      <vt:variant>
        <vt:i4>0</vt:i4>
      </vt:variant>
      <vt:variant>
        <vt:i4>5</vt:i4>
      </vt:variant>
      <vt:variant>
        <vt:lpwstr>http://www.nevo.co.il/Law_word/law17/PROP-2336.pdf</vt:lpwstr>
      </vt:variant>
      <vt:variant>
        <vt:lpwstr/>
      </vt:variant>
      <vt:variant>
        <vt:i4>8323086</vt:i4>
      </vt:variant>
      <vt:variant>
        <vt:i4>24</vt:i4>
      </vt:variant>
      <vt:variant>
        <vt:i4>0</vt:i4>
      </vt:variant>
      <vt:variant>
        <vt:i4>5</vt:i4>
      </vt:variant>
      <vt:variant>
        <vt:lpwstr>http://www.nevo.co.il/Law_word/law14/LAW-1512.pdf</vt:lpwstr>
      </vt:variant>
      <vt:variant>
        <vt:lpwstr/>
      </vt:variant>
      <vt:variant>
        <vt:i4>8192008</vt:i4>
      </vt:variant>
      <vt:variant>
        <vt:i4>21</vt:i4>
      </vt:variant>
      <vt:variant>
        <vt:i4>0</vt:i4>
      </vt:variant>
      <vt:variant>
        <vt:i4>5</vt:i4>
      </vt:variant>
      <vt:variant>
        <vt:lpwstr>http://www.nevo.co.il/Law_word/law14/LAW-1435.pdf</vt:lpwstr>
      </vt:variant>
      <vt:variant>
        <vt:lpwstr/>
      </vt:variant>
      <vt:variant>
        <vt:i4>786550</vt:i4>
      </vt:variant>
      <vt:variant>
        <vt:i4>18</vt:i4>
      </vt:variant>
      <vt:variant>
        <vt:i4>0</vt:i4>
      </vt:variant>
      <vt:variant>
        <vt:i4>5</vt:i4>
      </vt:variant>
      <vt:variant>
        <vt:lpwstr>http://www.nevo.co.il/Law_word/law17/PROP-2194.pdf</vt:lpwstr>
      </vt:variant>
      <vt:variant>
        <vt:lpwstr/>
      </vt:variant>
      <vt:variant>
        <vt:i4>8192009</vt:i4>
      </vt:variant>
      <vt:variant>
        <vt:i4>15</vt:i4>
      </vt:variant>
      <vt:variant>
        <vt:i4>0</vt:i4>
      </vt:variant>
      <vt:variant>
        <vt:i4>5</vt:i4>
      </vt:variant>
      <vt:variant>
        <vt:lpwstr>http://www.nevo.co.il/Law_word/law14/LAW-1434.pdf</vt:lpwstr>
      </vt:variant>
      <vt:variant>
        <vt:lpwstr/>
      </vt:variant>
      <vt:variant>
        <vt:i4>65663</vt:i4>
      </vt:variant>
      <vt:variant>
        <vt:i4>12</vt:i4>
      </vt:variant>
      <vt:variant>
        <vt:i4>0</vt:i4>
      </vt:variant>
      <vt:variant>
        <vt:i4>5</vt:i4>
      </vt:variant>
      <vt:variant>
        <vt:lpwstr>http://www.nevo.co.il/Law_word/law17/PROP-2008.pdf</vt:lpwstr>
      </vt:variant>
      <vt:variant>
        <vt:lpwstr/>
      </vt:variant>
      <vt:variant>
        <vt:i4>7798799</vt:i4>
      </vt:variant>
      <vt:variant>
        <vt:i4>9</vt:i4>
      </vt:variant>
      <vt:variant>
        <vt:i4>0</vt:i4>
      </vt:variant>
      <vt:variant>
        <vt:i4>5</vt:i4>
      </vt:variant>
      <vt:variant>
        <vt:lpwstr>http://www.nevo.co.il/Law_word/law14/LAW-1395.pdf</vt:lpwstr>
      </vt:variant>
      <vt:variant>
        <vt:lpwstr/>
      </vt:variant>
      <vt:variant>
        <vt:i4>8126465</vt:i4>
      </vt:variant>
      <vt:variant>
        <vt:i4>6</vt:i4>
      </vt:variant>
      <vt:variant>
        <vt:i4>0</vt:i4>
      </vt:variant>
      <vt:variant>
        <vt:i4>5</vt:i4>
      </vt:variant>
      <vt:variant>
        <vt:lpwstr>http://www.nevo.co.il/Law_word/law14/LAW-1028.pdf</vt:lpwstr>
      </vt:variant>
      <vt:variant>
        <vt:lpwstr/>
      </vt:variant>
      <vt:variant>
        <vt:i4>655477</vt:i4>
      </vt:variant>
      <vt:variant>
        <vt:i4>3</vt:i4>
      </vt:variant>
      <vt:variant>
        <vt:i4>0</vt:i4>
      </vt:variant>
      <vt:variant>
        <vt:i4>5</vt:i4>
      </vt:variant>
      <vt:variant>
        <vt:lpwstr>http://www.nevo.co.il/Law_word/law17/PROP-1497.pdf</vt:lpwstr>
      </vt:variant>
      <vt:variant>
        <vt:lpwstr/>
      </vt:variant>
      <vt:variant>
        <vt:i4>8126472</vt:i4>
      </vt:variant>
      <vt:variant>
        <vt:i4>0</vt:i4>
      </vt:variant>
      <vt:variant>
        <vt:i4>0</vt:i4>
      </vt:variant>
      <vt:variant>
        <vt:i4>5</vt:i4>
      </vt:variant>
      <vt:variant>
        <vt:lpwstr>http://www.nevo.co.il/Law_word/law14/LAW-1021.pdf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חוק הפיקוח על שירותים פיננסיים (ביטוח), תשמ"א-1981;חוק הפיקוח על עסקי ביטוח</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JUDGE">
    <vt:lpwstr/>
  </property>
  <property fmtid="{D5CDD505-2E9C-101B-9397-08002B2CF9AE}" pid="13" name="LAWYER">
    <vt:lpwstr/>
  </property>
  <property fmtid="{D5CDD505-2E9C-101B-9397-08002B2CF9AE}" pid="14" name="APPELLANT">
    <vt:lpwstr/>
  </property>
  <property fmtid="{D5CDD505-2E9C-101B-9397-08002B2CF9AE}" pid="15" name="APPELLEE">
    <vt:lpwstr/>
  </property>
  <property fmtid="{D5CDD505-2E9C-101B-9397-08002B2CF9AE}" pid="16" name="PROCESS">
    <vt:lpwstr/>
  </property>
  <property fmtid="{D5CDD505-2E9C-101B-9397-08002B2CF9AE}" pid="17" name="PROCNUM">
    <vt:lpwstr/>
  </property>
  <property fmtid="{D5CDD505-2E9C-101B-9397-08002B2CF9AE}" pid="18" name="PROCYEAR">
    <vt:lpwstr/>
  </property>
  <property fmtid="{D5CDD505-2E9C-101B-9397-08002B2CF9AE}" pid="19" name="DATE">
    <vt:lpwstr/>
  </property>
  <property fmtid="{D5CDD505-2E9C-101B-9397-08002B2CF9AE}" pid="20" name="CITY">
    <vt:lpwstr/>
  </property>
  <property fmtid="{D5CDD505-2E9C-101B-9397-08002B2CF9AE}" pid="21" name="PSAKDIN">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NOSE11">
    <vt:lpwstr>משפט פרטי וכלכלה</vt:lpwstr>
  </property>
  <property fmtid="{D5CDD505-2E9C-101B-9397-08002B2CF9AE}" pid="27" name="NOSE21">
    <vt:lpwstr>כספים</vt:lpwstr>
  </property>
  <property fmtid="{D5CDD505-2E9C-101B-9397-08002B2CF9AE}" pid="28" name="NOSE31">
    <vt:lpwstr>שירותים פיננסיים</vt:lpwstr>
  </property>
  <property fmtid="{D5CDD505-2E9C-101B-9397-08002B2CF9AE}" pid="29" name="NOSE41">
    <vt:lpwstr>ביטוח</vt:lpwstr>
  </property>
  <property fmtid="{D5CDD505-2E9C-101B-9397-08002B2CF9AE}" pid="30" name="NOSE12">
    <vt:lpwstr>ביטוח</vt:lpwstr>
  </property>
  <property fmtid="{D5CDD505-2E9C-101B-9397-08002B2CF9AE}" pid="31" name="NOSE22">
    <vt:lpwstr>עסקי ביטוח</vt:lpwstr>
  </property>
  <property fmtid="{D5CDD505-2E9C-101B-9397-08002B2CF9AE}" pid="32" name="NOSE32">
    <vt:lpwstr>שירותים פיננסיים</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y fmtid="{D5CDD505-2E9C-101B-9397-08002B2CF9AE}" pid="67" name="LINKK1">
    <vt:lpwstr>http://www.nevo.co.il/law_word/law14/law-2775.pdf;‎רשומות - ספר חוקים#ס"ח תשע"ט מס' 2775 ‏‏#מיום 7.1.2019 עמ' 160  – תיקון מס' 41 בסעיף 2 לחוק הבנקאות (שירות ללקוח) (תיקון מס' 31), תשע"ט-2019; ‏ר' סעיף 4 לענין תחולה‏</vt:lpwstr>
  </property>
  <property fmtid="{D5CDD505-2E9C-101B-9397-08002B2CF9AE}" pid="68" name="LINKK2">
    <vt:lpwstr>http://www.nevo.co.il/Law_word/law14/LAW-2978.pdf;‎רשומות - ספר חוקים#ס"ח תשפ"ב מס' 2978 ‏‏#מיום 22.6.2022 עמ' 864  – תיקון מס' 42 בסעיף 5 לחוק הבנקאות (שירות ללקוח) (תיקון מס' 34), תשפ"ב-‏‏2022; ר' סעיף 8 לענין תחילה ותחולה‏</vt:lpwstr>
  </property>
  <property fmtid="{D5CDD505-2E9C-101B-9397-08002B2CF9AE}" pid="69" name="LINKK3">
    <vt:lpwstr/>
  </property>
  <property fmtid="{D5CDD505-2E9C-101B-9397-08002B2CF9AE}" pid="70" name="LINKK4">
    <vt:lpwstr/>
  </property>
  <property fmtid="{D5CDD505-2E9C-101B-9397-08002B2CF9AE}" pid="71" name="LINKK5">
    <vt:lpwstr/>
  </property>
  <property fmtid="{D5CDD505-2E9C-101B-9397-08002B2CF9AE}" pid="72" name="LINKK6">
    <vt:lpwstr/>
  </property>
  <property fmtid="{D5CDD505-2E9C-101B-9397-08002B2CF9AE}" pid="73" name="LINKK7">
    <vt:lpwstr/>
  </property>
  <property fmtid="{D5CDD505-2E9C-101B-9397-08002B2CF9AE}" pid="74" name="LINKK8">
    <vt:lpwstr/>
  </property>
  <property fmtid="{D5CDD505-2E9C-101B-9397-08002B2CF9AE}" pid="75" name="LINKK9">
    <vt:lpwstr/>
  </property>
  <property fmtid="{D5CDD505-2E9C-101B-9397-08002B2CF9AE}" pid="76" name="LINKK10">
    <vt:lpwstr/>
  </property>
</Properties>
</file>