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136" w:rsidRDefault="00E70136">
      <w:pPr>
        <w:pStyle w:val="big-header"/>
        <w:ind w:left="0" w:right="1134"/>
        <w:rPr>
          <w:rFonts w:cs="FrankRuehl" w:hint="cs"/>
          <w:sz w:val="32"/>
          <w:rtl/>
        </w:rPr>
      </w:pPr>
      <w:r>
        <w:rPr>
          <w:rFonts w:cs="FrankRuehl"/>
          <w:sz w:val="32"/>
          <w:rtl/>
        </w:rPr>
        <w:t>חוק הפעלת רכב (מנועים ודלק), תשכ"א</w:t>
      </w:r>
      <w:r>
        <w:rPr>
          <w:rFonts w:cs="FrankRuehl" w:hint="cs"/>
          <w:sz w:val="32"/>
          <w:rtl/>
        </w:rPr>
        <w:t>-</w:t>
      </w:r>
      <w:r>
        <w:rPr>
          <w:rFonts w:cs="FrankRuehl"/>
          <w:sz w:val="32"/>
          <w:rtl/>
        </w:rPr>
        <w:t>1960</w:t>
      </w:r>
    </w:p>
    <w:p w:rsidR="00AC16F8" w:rsidRDefault="00AC16F8" w:rsidP="00AC16F8">
      <w:pPr>
        <w:spacing w:line="320" w:lineRule="auto"/>
        <w:jc w:val="left"/>
        <w:rPr>
          <w:rFonts w:hint="cs"/>
          <w:rtl/>
        </w:rPr>
      </w:pPr>
    </w:p>
    <w:p w:rsidR="007C7565" w:rsidRDefault="007C7565" w:rsidP="00AC16F8">
      <w:pPr>
        <w:spacing w:line="320" w:lineRule="auto"/>
        <w:jc w:val="left"/>
        <w:rPr>
          <w:rFonts w:hint="cs"/>
          <w:rtl/>
        </w:rPr>
      </w:pPr>
    </w:p>
    <w:p w:rsidR="00AC16F8" w:rsidRDefault="00AC16F8" w:rsidP="00AC16F8">
      <w:pPr>
        <w:spacing w:line="320" w:lineRule="auto"/>
        <w:jc w:val="left"/>
        <w:rPr>
          <w:rFonts w:cs="FrankRuehl"/>
          <w:szCs w:val="26"/>
          <w:rtl/>
        </w:rPr>
      </w:pPr>
      <w:r w:rsidRPr="00AC16F8">
        <w:rPr>
          <w:rFonts w:cs="Miriam"/>
          <w:szCs w:val="22"/>
          <w:rtl/>
        </w:rPr>
        <w:t>רשויות ומשפט מנהלי</w:t>
      </w:r>
      <w:r w:rsidRPr="00AC16F8">
        <w:rPr>
          <w:rFonts w:cs="FrankRuehl"/>
          <w:szCs w:val="26"/>
          <w:rtl/>
        </w:rPr>
        <w:t xml:space="preserve"> – תשתיות – דלק – הפעלת רכב</w:t>
      </w:r>
    </w:p>
    <w:p w:rsidR="00F206FB" w:rsidRPr="00AC16F8" w:rsidRDefault="00AC16F8" w:rsidP="00AC16F8">
      <w:pPr>
        <w:spacing w:line="320" w:lineRule="auto"/>
        <w:jc w:val="left"/>
        <w:rPr>
          <w:rFonts w:cs="Miriam"/>
          <w:szCs w:val="22"/>
          <w:rtl/>
        </w:rPr>
      </w:pPr>
      <w:r w:rsidRPr="00AC16F8">
        <w:rPr>
          <w:rFonts w:cs="Miriam"/>
          <w:szCs w:val="22"/>
          <w:rtl/>
        </w:rPr>
        <w:t>רשויות ומשפט מנהלי</w:t>
      </w:r>
      <w:r w:rsidRPr="00AC16F8">
        <w:rPr>
          <w:rFonts w:cs="FrankRuehl"/>
          <w:szCs w:val="26"/>
          <w:rtl/>
        </w:rPr>
        <w:t xml:space="preserve"> – תעבורה – רכב – מנועים ודלק</w:t>
      </w:r>
    </w:p>
    <w:p w:rsidR="00E70136" w:rsidRDefault="00E7013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 </w:t>
            </w:r>
          </w:p>
        </w:tc>
        <w:tc>
          <w:tcPr>
            <w:tcW w:w="5669" w:type="dxa"/>
          </w:tcPr>
          <w:p w:rsidR="003C4E90" w:rsidRPr="003C4E90" w:rsidRDefault="003C4E90" w:rsidP="003C4E90">
            <w:pPr>
              <w:spacing w:line="240" w:lineRule="auto"/>
              <w:jc w:val="left"/>
              <w:rPr>
                <w:rFonts w:cs="Frankruhel"/>
                <w:sz w:val="24"/>
                <w:rtl/>
              </w:rPr>
            </w:pPr>
            <w:r>
              <w:rPr>
                <w:sz w:val="24"/>
                <w:rtl/>
              </w:rPr>
              <w:t>הגדרות</w:t>
            </w:r>
          </w:p>
        </w:tc>
        <w:tc>
          <w:tcPr>
            <w:tcW w:w="567" w:type="dxa"/>
          </w:tcPr>
          <w:p w:rsidR="003C4E90" w:rsidRPr="003C4E90" w:rsidRDefault="003C4E90" w:rsidP="003C4E90">
            <w:pPr>
              <w:spacing w:line="240" w:lineRule="auto"/>
              <w:jc w:val="left"/>
              <w:rPr>
                <w:rStyle w:val="Hyperlink"/>
                <w:rtl/>
              </w:rPr>
            </w:pPr>
            <w:hyperlink w:anchor="Seif1" w:tooltip="הגדרות"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2 </w:t>
            </w:r>
          </w:p>
        </w:tc>
        <w:tc>
          <w:tcPr>
            <w:tcW w:w="5669" w:type="dxa"/>
          </w:tcPr>
          <w:p w:rsidR="003C4E90" w:rsidRPr="003C4E90" w:rsidRDefault="003C4E90" w:rsidP="003C4E90">
            <w:pPr>
              <w:spacing w:line="240" w:lineRule="auto"/>
              <w:jc w:val="left"/>
              <w:rPr>
                <w:rFonts w:cs="Frankruhel"/>
                <w:sz w:val="24"/>
                <w:rtl/>
              </w:rPr>
            </w:pPr>
            <w:r>
              <w:rPr>
                <w:sz w:val="24"/>
                <w:rtl/>
              </w:rPr>
              <w:t>איסור מכירה וייצור של דלק</w:t>
            </w:r>
          </w:p>
        </w:tc>
        <w:tc>
          <w:tcPr>
            <w:tcW w:w="567" w:type="dxa"/>
          </w:tcPr>
          <w:p w:rsidR="003C4E90" w:rsidRPr="003C4E90" w:rsidRDefault="003C4E90" w:rsidP="003C4E90">
            <w:pPr>
              <w:spacing w:line="240" w:lineRule="auto"/>
              <w:jc w:val="left"/>
              <w:rPr>
                <w:rStyle w:val="Hyperlink"/>
                <w:rtl/>
              </w:rPr>
            </w:pPr>
            <w:hyperlink w:anchor="Seif2" w:tooltip="איסור מכירה וייצור של דלק"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2א </w:t>
            </w:r>
          </w:p>
        </w:tc>
        <w:tc>
          <w:tcPr>
            <w:tcW w:w="5669" w:type="dxa"/>
          </w:tcPr>
          <w:p w:rsidR="003C4E90" w:rsidRPr="003C4E90" w:rsidRDefault="003C4E90" w:rsidP="003C4E90">
            <w:pPr>
              <w:spacing w:line="240" w:lineRule="auto"/>
              <w:jc w:val="left"/>
              <w:rPr>
                <w:rFonts w:cs="Frankruhel"/>
                <w:sz w:val="24"/>
                <w:rtl/>
              </w:rPr>
            </w:pPr>
            <w:r>
              <w:rPr>
                <w:sz w:val="24"/>
                <w:rtl/>
              </w:rPr>
              <w:t>בדיקות תקינות דלק</w:t>
            </w:r>
          </w:p>
        </w:tc>
        <w:tc>
          <w:tcPr>
            <w:tcW w:w="567" w:type="dxa"/>
          </w:tcPr>
          <w:p w:rsidR="003C4E90" w:rsidRPr="003C4E90" w:rsidRDefault="003C4E90" w:rsidP="003C4E90">
            <w:pPr>
              <w:spacing w:line="240" w:lineRule="auto"/>
              <w:jc w:val="left"/>
              <w:rPr>
                <w:rStyle w:val="Hyperlink"/>
                <w:rtl/>
              </w:rPr>
            </w:pPr>
            <w:hyperlink w:anchor="Seif21" w:tooltip="בדיקות תקינות דלק"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2ב </w:t>
            </w:r>
          </w:p>
        </w:tc>
        <w:tc>
          <w:tcPr>
            <w:tcW w:w="5669" w:type="dxa"/>
          </w:tcPr>
          <w:p w:rsidR="003C4E90" w:rsidRPr="003C4E90" w:rsidRDefault="003C4E90" w:rsidP="003C4E90">
            <w:pPr>
              <w:spacing w:line="240" w:lineRule="auto"/>
              <w:jc w:val="left"/>
              <w:rPr>
                <w:rFonts w:cs="Frankruhel"/>
                <w:sz w:val="24"/>
                <w:rtl/>
              </w:rPr>
            </w:pPr>
            <w:r>
              <w:rPr>
                <w:sz w:val="24"/>
                <w:rtl/>
              </w:rPr>
              <w:t>צו סגירה שיפוטי</w:t>
            </w:r>
          </w:p>
        </w:tc>
        <w:tc>
          <w:tcPr>
            <w:tcW w:w="567" w:type="dxa"/>
          </w:tcPr>
          <w:p w:rsidR="003C4E90" w:rsidRPr="003C4E90" w:rsidRDefault="003C4E90" w:rsidP="003C4E90">
            <w:pPr>
              <w:spacing w:line="240" w:lineRule="auto"/>
              <w:jc w:val="left"/>
              <w:rPr>
                <w:rStyle w:val="Hyperlink"/>
                <w:rtl/>
              </w:rPr>
            </w:pPr>
            <w:hyperlink w:anchor="Seif22" w:tooltip="צו סגירה שיפוטי"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2ג </w:t>
            </w:r>
          </w:p>
        </w:tc>
        <w:tc>
          <w:tcPr>
            <w:tcW w:w="5669" w:type="dxa"/>
          </w:tcPr>
          <w:p w:rsidR="003C4E90" w:rsidRPr="003C4E90" w:rsidRDefault="003C4E90" w:rsidP="003C4E90">
            <w:pPr>
              <w:spacing w:line="240" w:lineRule="auto"/>
              <w:jc w:val="left"/>
              <w:rPr>
                <w:rFonts w:cs="Frankruhel"/>
                <w:sz w:val="24"/>
                <w:rtl/>
              </w:rPr>
            </w:pPr>
            <w:r>
              <w:rPr>
                <w:sz w:val="24"/>
                <w:rtl/>
              </w:rPr>
              <w:t>רשימות תחנות תדלוק שאינן עומדות בדרישות לפי ה</w:t>
            </w:r>
          </w:p>
        </w:tc>
        <w:tc>
          <w:tcPr>
            <w:tcW w:w="567" w:type="dxa"/>
          </w:tcPr>
          <w:p w:rsidR="003C4E90" w:rsidRPr="003C4E90" w:rsidRDefault="003C4E90" w:rsidP="003C4E90">
            <w:pPr>
              <w:spacing w:line="240" w:lineRule="auto"/>
              <w:jc w:val="left"/>
              <w:rPr>
                <w:rStyle w:val="Hyperlink"/>
                <w:rtl/>
              </w:rPr>
            </w:pPr>
            <w:hyperlink w:anchor="Seif23" w:tooltip="רשימות תחנות תדלוק שאינן עומדות בדרישות לפי ה"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2ד </w:t>
            </w:r>
          </w:p>
        </w:tc>
        <w:tc>
          <w:tcPr>
            <w:tcW w:w="5669" w:type="dxa"/>
          </w:tcPr>
          <w:p w:rsidR="003C4E90" w:rsidRPr="003C4E90" w:rsidRDefault="003C4E90" w:rsidP="003C4E90">
            <w:pPr>
              <w:spacing w:line="240" w:lineRule="auto"/>
              <w:jc w:val="left"/>
              <w:rPr>
                <w:rFonts w:cs="Frankruhel"/>
                <w:sz w:val="24"/>
                <w:rtl/>
              </w:rPr>
            </w:pPr>
            <w:r>
              <w:rPr>
                <w:sz w:val="24"/>
                <w:rtl/>
              </w:rPr>
              <w:t>דיווח לוועדת הכלכלה של הכנסת</w:t>
            </w:r>
          </w:p>
        </w:tc>
        <w:tc>
          <w:tcPr>
            <w:tcW w:w="567" w:type="dxa"/>
          </w:tcPr>
          <w:p w:rsidR="003C4E90" w:rsidRPr="003C4E90" w:rsidRDefault="003C4E90" w:rsidP="003C4E90">
            <w:pPr>
              <w:spacing w:line="240" w:lineRule="auto"/>
              <w:jc w:val="left"/>
              <w:rPr>
                <w:rStyle w:val="Hyperlink"/>
                <w:rtl/>
              </w:rPr>
            </w:pPr>
            <w:hyperlink w:anchor="Seif24" w:tooltip="דיווח לוועדת הכלכלה של הכנסת"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3 </w:t>
            </w:r>
          </w:p>
        </w:tc>
        <w:tc>
          <w:tcPr>
            <w:tcW w:w="5669" w:type="dxa"/>
          </w:tcPr>
          <w:p w:rsidR="003C4E90" w:rsidRPr="003C4E90" w:rsidRDefault="003C4E90" w:rsidP="003C4E90">
            <w:pPr>
              <w:spacing w:line="240" w:lineRule="auto"/>
              <w:jc w:val="left"/>
              <w:rPr>
                <w:rFonts w:cs="Frankruhel"/>
                <w:sz w:val="24"/>
                <w:rtl/>
              </w:rPr>
            </w:pPr>
            <w:r>
              <w:rPr>
                <w:sz w:val="24"/>
                <w:rtl/>
              </w:rPr>
              <w:t>דרכי ההסדר</w:t>
            </w:r>
          </w:p>
        </w:tc>
        <w:tc>
          <w:tcPr>
            <w:tcW w:w="567" w:type="dxa"/>
          </w:tcPr>
          <w:p w:rsidR="003C4E90" w:rsidRPr="003C4E90" w:rsidRDefault="003C4E90" w:rsidP="003C4E90">
            <w:pPr>
              <w:spacing w:line="240" w:lineRule="auto"/>
              <w:jc w:val="left"/>
              <w:rPr>
                <w:rStyle w:val="Hyperlink"/>
                <w:rtl/>
              </w:rPr>
            </w:pPr>
            <w:hyperlink w:anchor="Seif3" w:tooltip="דרכי ההסדר"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4 </w:t>
            </w:r>
          </w:p>
        </w:tc>
        <w:tc>
          <w:tcPr>
            <w:tcW w:w="5669" w:type="dxa"/>
          </w:tcPr>
          <w:p w:rsidR="003C4E90" w:rsidRPr="003C4E90" w:rsidRDefault="003C4E90" w:rsidP="003C4E90">
            <w:pPr>
              <w:spacing w:line="240" w:lineRule="auto"/>
              <w:jc w:val="left"/>
              <w:rPr>
                <w:rFonts w:cs="Frankruhel"/>
                <w:sz w:val="24"/>
                <w:rtl/>
              </w:rPr>
            </w:pPr>
            <w:r>
              <w:rPr>
                <w:sz w:val="24"/>
                <w:rtl/>
              </w:rPr>
              <w:t>הוראות משלימות</w:t>
            </w:r>
          </w:p>
        </w:tc>
        <w:tc>
          <w:tcPr>
            <w:tcW w:w="567" w:type="dxa"/>
          </w:tcPr>
          <w:p w:rsidR="003C4E90" w:rsidRPr="003C4E90" w:rsidRDefault="003C4E90" w:rsidP="003C4E90">
            <w:pPr>
              <w:spacing w:line="240" w:lineRule="auto"/>
              <w:jc w:val="left"/>
              <w:rPr>
                <w:rStyle w:val="Hyperlink"/>
                <w:rtl/>
              </w:rPr>
            </w:pPr>
            <w:hyperlink w:anchor="Seif4" w:tooltip="הוראות משלימות"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5 </w:t>
            </w:r>
          </w:p>
        </w:tc>
        <w:tc>
          <w:tcPr>
            <w:tcW w:w="5669" w:type="dxa"/>
          </w:tcPr>
          <w:p w:rsidR="003C4E90" w:rsidRPr="003C4E90" w:rsidRDefault="003C4E90" w:rsidP="003C4E90">
            <w:pPr>
              <w:spacing w:line="240" w:lineRule="auto"/>
              <w:jc w:val="left"/>
              <w:rPr>
                <w:rFonts w:cs="Frankruhel"/>
                <w:sz w:val="24"/>
                <w:rtl/>
              </w:rPr>
            </w:pPr>
            <w:r>
              <w:rPr>
                <w:sz w:val="24"/>
                <w:rtl/>
              </w:rPr>
              <w:t>סוגים של צווים</w:t>
            </w:r>
          </w:p>
        </w:tc>
        <w:tc>
          <w:tcPr>
            <w:tcW w:w="567" w:type="dxa"/>
          </w:tcPr>
          <w:p w:rsidR="003C4E90" w:rsidRPr="003C4E90" w:rsidRDefault="003C4E90" w:rsidP="003C4E90">
            <w:pPr>
              <w:spacing w:line="240" w:lineRule="auto"/>
              <w:jc w:val="left"/>
              <w:rPr>
                <w:rStyle w:val="Hyperlink"/>
                <w:rtl/>
              </w:rPr>
            </w:pPr>
            <w:hyperlink w:anchor="Seif5" w:tooltip="סוגים של צווים"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6 </w:t>
            </w:r>
          </w:p>
        </w:tc>
        <w:tc>
          <w:tcPr>
            <w:tcW w:w="5669" w:type="dxa"/>
          </w:tcPr>
          <w:p w:rsidR="003C4E90" w:rsidRPr="003C4E90" w:rsidRDefault="003C4E90" w:rsidP="003C4E90">
            <w:pPr>
              <w:spacing w:line="240" w:lineRule="auto"/>
              <w:jc w:val="left"/>
              <w:rPr>
                <w:rFonts w:cs="Frankruhel"/>
                <w:sz w:val="24"/>
                <w:rtl/>
              </w:rPr>
            </w:pPr>
            <w:r>
              <w:rPr>
                <w:sz w:val="24"/>
                <w:rtl/>
              </w:rPr>
              <w:t>פגם בצו</w:t>
            </w:r>
          </w:p>
        </w:tc>
        <w:tc>
          <w:tcPr>
            <w:tcW w:w="567" w:type="dxa"/>
          </w:tcPr>
          <w:p w:rsidR="003C4E90" w:rsidRPr="003C4E90" w:rsidRDefault="003C4E90" w:rsidP="003C4E90">
            <w:pPr>
              <w:spacing w:line="240" w:lineRule="auto"/>
              <w:jc w:val="left"/>
              <w:rPr>
                <w:rStyle w:val="Hyperlink"/>
                <w:rtl/>
              </w:rPr>
            </w:pPr>
            <w:hyperlink w:anchor="Seif6" w:tooltip="פגם בצו"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7 </w:t>
            </w:r>
          </w:p>
        </w:tc>
        <w:tc>
          <w:tcPr>
            <w:tcW w:w="5669" w:type="dxa"/>
          </w:tcPr>
          <w:p w:rsidR="003C4E90" w:rsidRPr="003C4E90" w:rsidRDefault="003C4E90" w:rsidP="003C4E90">
            <w:pPr>
              <w:spacing w:line="240" w:lineRule="auto"/>
              <w:jc w:val="left"/>
              <w:rPr>
                <w:rFonts w:cs="Frankruhel"/>
                <w:sz w:val="24"/>
                <w:rtl/>
              </w:rPr>
            </w:pPr>
            <w:r>
              <w:rPr>
                <w:sz w:val="24"/>
                <w:rtl/>
              </w:rPr>
              <w:t>עונשין</w:t>
            </w:r>
          </w:p>
        </w:tc>
        <w:tc>
          <w:tcPr>
            <w:tcW w:w="567" w:type="dxa"/>
          </w:tcPr>
          <w:p w:rsidR="003C4E90" w:rsidRPr="003C4E90" w:rsidRDefault="003C4E90" w:rsidP="003C4E90">
            <w:pPr>
              <w:spacing w:line="240" w:lineRule="auto"/>
              <w:jc w:val="left"/>
              <w:rPr>
                <w:rStyle w:val="Hyperlink"/>
                <w:rtl/>
              </w:rPr>
            </w:pPr>
            <w:hyperlink w:anchor="Seif7" w:tooltip="עונשין"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8 </w:t>
            </w:r>
          </w:p>
        </w:tc>
        <w:tc>
          <w:tcPr>
            <w:tcW w:w="5669" w:type="dxa"/>
          </w:tcPr>
          <w:p w:rsidR="003C4E90" w:rsidRPr="003C4E90" w:rsidRDefault="003C4E90" w:rsidP="003C4E90">
            <w:pPr>
              <w:spacing w:line="240" w:lineRule="auto"/>
              <w:jc w:val="left"/>
              <w:rPr>
                <w:rFonts w:cs="Frankruhel"/>
                <w:sz w:val="24"/>
                <w:rtl/>
              </w:rPr>
            </w:pPr>
            <w:r>
              <w:rPr>
                <w:sz w:val="24"/>
                <w:rtl/>
              </w:rPr>
              <w:t>אחריות שולחים</w:t>
            </w:r>
          </w:p>
        </w:tc>
        <w:tc>
          <w:tcPr>
            <w:tcW w:w="567" w:type="dxa"/>
          </w:tcPr>
          <w:p w:rsidR="003C4E90" w:rsidRPr="003C4E90" w:rsidRDefault="003C4E90" w:rsidP="003C4E90">
            <w:pPr>
              <w:spacing w:line="240" w:lineRule="auto"/>
              <w:jc w:val="left"/>
              <w:rPr>
                <w:rStyle w:val="Hyperlink"/>
                <w:rtl/>
              </w:rPr>
            </w:pPr>
            <w:hyperlink w:anchor="Seif8" w:tooltip="אחריות שולחים"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9 </w:t>
            </w:r>
          </w:p>
        </w:tc>
        <w:tc>
          <w:tcPr>
            <w:tcW w:w="5669" w:type="dxa"/>
          </w:tcPr>
          <w:p w:rsidR="003C4E90" w:rsidRPr="003C4E90" w:rsidRDefault="003C4E90" w:rsidP="003C4E90">
            <w:pPr>
              <w:spacing w:line="240" w:lineRule="auto"/>
              <w:jc w:val="left"/>
              <w:rPr>
                <w:rFonts w:cs="Frankruhel"/>
                <w:sz w:val="24"/>
                <w:rtl/>
              </w:rPr>
            </w:pPr>
            <w:r>
              <w:rPr>
                <w:sz w:val="24"/>
                <w:rtl/>
              </w:rPr>
              <w:t>עונש נוסף</w:t>
            </w:r>
          </w:p>
        </w:tc>
        <w:tc>
          <w:tcPr>
            <w:tcW w:w="567" w:type="dxa"/>
          </w:tcPr>
          <w:p w:rsidR="003C4E90" w:rsidRPr="003C4E90" w:rsidRDefault="003C4E90" w:rsidP="003C4E90">
            <w:pPr>
              <w:spacing w:line="240" w:lineRule="auto"/>
              <w:jc w:val="left"/>
              <w:rPr>
                <w:rStyle w:val="Hyperlink"/>
                <w:rtl/>
              </w:rPr>
            </w:pPr>
            <w:hyperlink w:anchor="Seif9" w:tooltip="עונש נוסף"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10 </w:t>
            </w:r>
          </w:p>
        </w:tc>
        <w:tc>
          <w:tcPr>
            <w:tcW w:w="5669" w:type="dxa"/>
          </w:tcPr>
          <w:p w:rsidR="003C4E90" w:rsidRPr="003C4E90" w:rsidRDefault="003C4E90" w:rsidP="003C4E90">
            <w:pPr>
              <w:spacing w:line="240" w:lineRule="auto"/>
              <w:jc w:val="left"/>
              <w:rPr>
                <w:rFonts w:cs="Frankruhel"/>
                <w:sz w:val="24"/>
                <w:rtl/>
              </w:rPr>
            </w:pPr>
            <w:r>
              <w:rPr>
                <w:sz w:val="24"/>
                <w:rtl/>
              </w:rPr>
              <w:t>פסילה מהחזיק ברשיון</w:t>
            </w:r>
          </w:p>
        </w:tc>
        <w:tc>
          <w:tcPr>
            <w:tcW w:w="567" w:type="dxa"/>
          </w:tcPr>
          <w:p w:rsidR="003C4E90" w:rsidRPr="003C4E90" w:rsidRDefault="003C4E90" w:rsidP="003C4E90">
            <w:pPr>
              <w:spacing w:line="240" w:lineRule="auto"/>
              <w:jc w:val="left"/>
              <w:rPr>
                <w:rStyle w:val="Hyperlink"/>
                <w:rtl/>
              </w:rPr>
            </w:pPr>
            <w:hyperlink w:anchor="Seif10" w:tooltip="פסילה מהחזיק ברשיון"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11 </w:t>
            </w:r>
          </w:p>
        </w:tc>
        <w:tc>
          <w:tcPr>
            <w:tcW w:w="5669" w:type="dxa"/>
          </w:tcPr>
          <w:p w:rsidR="003C4E90" w:rsidRPr="003C4E90" w:rsidRDefault="003C4E90" w:rsidP="003C4E90">
            <w:pPr>
              <w:spacing w:line="240" w:lineRule="auto"/>
              <w:jc w:val="left"/>
              <w:rPr>
                <w:rFonts w:cs="Frankruhel"/>
                <w:sz w:val="24"/>
                <w:rtl/>
              </w:rPr>
            </w:pPr>
            <w:r>
              <w:rPr>
                <w:sz w:val="24"/>
                <w:rtl/>
              </w:rPr>
              <w:t>ערעור על פסילה</w:t>
            </w:r>
          </w:p>
        </w:tc>
        <w:tc>
          <w:tcPr>
            <w:tcW w:w="567" w:type="dxa"/>
          </w:tcPr>
          <w:p w:rsidR="003C4E90" w:rsidRPr="003C4E90" w:rsidRDefault="003C4E90" w:rsidP="003C4E90">
            <w:pPr>
              <w:spacing w:line="240" w:lineRule="auto"/>
              <w:jc w:val="left"/>
              <w:rPr>
                <w:rStyle w:val="Hyperlink"/>
                <w:rtl/>
              </w:rPr>
            </w:pPr>
            <w:hyperlink w:anchor="Seif11" w:tooltip="ערעור על פסילה"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12 </w:t>
            </w:r>
          </w:p>
        </w:tc>
        <w:tc>
          <w:tcPr>
            <w:tcW w:w="5669" w:type="dxa"/>
          </w:tcPr>
          <w:p w:rsidR="003C4E90" w:rsidRPr="003C4E90" w:rsidRDefault="003C4E90" w:rsidP="003C4E90">
            <w:pPr>
              <w:spacing w:line="240" w:lineRule="auto"/>
              <w:jc w:val="left"/>
              <w:rPr>
                <w:rFonts w:cs="Frankruhel"/>
                <w:sz w:val="24"/>
                <w:rtl/>
              </w:rPr>
            </w:pPr>
            <w:r>
              <w:rPr>
                <w:sz w:val="24"/>
                <w:rtl/>
              </w:rPr>
              <w:t>עונש על נהיגה לאחר פסילה</w:t>
            </w:r>
          </w:p>
        </w:tc>
        <w:tc>
          <w:tcPr>
            <w:tcW w:w="567" w:type="dxa"/>
          </w:tcPr>
          <w:p w:rsidR="003C4E90" w:rsidRPr="003C4E90" w:rsidRDefault="003C4E90" w:rsidP="003C4E90">
            <w:pPr>
              <w:spacing w:line="240" w:lineRule="auto"/>
              <w:jc w:val="left"/>
              <w:rPr>
                <w:rStyle w:val="Hyperlink"/>
                <w:rtl/>
              </w:rPr>
            </w:pPr>
            <w:hyperlink w:anchor="Seif12" w:tooltip="עונש על נהיגה לאחר פסילה"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13 </w:t>
            </w:r>
          </w:p>
        </w:tc>
        <w:tc>
          <w:tcPr>
            <w:tcW w:w="5669" w:type="dxa"/>
          </w:tcPr>
          <w:p w:rsidR="003C4E90" w:rsidRPr="003C4E90" w:rsidRDefault="003C4E90" w:rsidP="003C4E90">
            <w:pPr>
              <w:spacing w:line="240" w:lineRule="auto"/>
              <w:jc w:val="left"/>
              <w:rPr>
                <w:rFonts w:cs="Frankruhel"/>
                <w:sz w:val="24"/>
                <w:rtl/>
              </w:rPr>
            </w:pPr>
            <w:r>
              <w:rPr>
                <w:sz w:val="24"/>
                <w:rtl/>
              </w:rPr>
              <w:t>סדרי נטילת רשיון</w:t>
            </w:r>
          </w:p>
        </w:tc>
        <w:tc>
          <w:tcPr>
            <w:tcW w:w="567" w:type="dxa"/>
          </w:tcPr>
          <w:p w:rsidR="003C4E90" w:rsidRPr="003C4E90" w:rsidRDefault="003C4E90" w:rsidP="003C4E90">
            <w:pPr>
              <w:spacing w:line="240" w:lineRule="auto"/>
              <w:jc w:val="left"/>
              <w:rPr>
                <w:rStyle w:val="Hyperlink"/>
                <w:rtl/>
              </w:rPr>
            </w:pPr>
            <w:hyperlink w:anchor="Seif13" w:tooltip="סדרי נטילת רשיון"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14 </w:t>
            </w:r>
          </w:p>
        </w:tc>
        <w:tc>
          <w:tcPr>
            <w:tcW w:w="5669" w:type="dxa"/>
          </w:tcPr>
          <w:p w:rsidR="003C4E90" w:rsidRPr="003C4E90" w:rsidRDefault="003C4E90" w:rsidP="003C4E90">
            <w:pPr>
              <w:spacing w:line="240" w:lineRule="auto"/>
              <w:jc w:val="left"/>
              <w:rPr>
                <w:rFonts w:cs="Frankruhel"/>
                <w:sz w:val="24"/>
                <w:rtl/>
              </w:rPr>
            </w:pPr>
            <w:r>
              <w:rPr>
                <w:sz w:val="24"/>
                <w:rtl/>
              </w:rPr>
              <w:t>הצגה ומסירה של מסמכים וידיעות</w:t>
            </w:r>
          </w:p>
        </w:tc>
        <w:tc>
          <w:tcPr>
            <w:tcW w:w="567" w:type="dxa"/>
          </w:tcPr>
          <w:p w:rsidR="003C4E90" w:rsidRPr="003C4E90" w:rsidRDefault="003C4E90" w:rsidP="003C4E90">
            <w:pPr>
              <w:spacing w:line="240" w:lineRule="auto"/>
              <w:jc w:val="left"/>
              <w:rPr>
                <w:rStyle w:val="Hyperlink"/>
                <w:rtl/>
              </w:rPr>
            </w:pPr>
            <w:hyperlink w:anchor="Seif14" w:tooltip="הצגה ומסירה של מסמכים וידיעות"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15 </w:t>
            </w:r>
          </w:p>
        </w:tc>
        <w:tc>
          <w:tcPr>
            <w:tcW w:w="5669" w:type="dxa"/>
          </w:tcPr>
          <w:p w:rsidR="003C4E90" w:rsidRPr="003C4E90" w:rsidRDefault="003C4E90" w:rsidP="003C4E90">
            <w:pPr>
              <w:spacing w:line="240" w:lineRule="auto"/>
              <w:jc w:val="left"/>
              <w:rPr>
                <w:rFonts w:cs="Frankruhel"/>
                <w:sz w:val="24"/>
                <w:rtl/>
              </w:rPr>
            </w:pPr>
            <w:r>
              <w:rPr>
                <w:sz w:val="24"/>
                <w:rtl/>
              </w:rPr>
              <w:t>סמכות כניסה</w:t>
            </w:r>
          </w:p>
        </w:tc>
        <w:tc>
          <w:tcPr>
            <w:tcW w:w="567" w:type="dxa"/>
          </w:tcPr>
          <w:p w:rsidR="003C4E90" w:rsidRPr="003C4E90" w:rsidRDefault="003C4E90" w:rsidP="003C4E90">
            <w:pPr>
              <w:spacing w:line="240" w:lineRule="auto"/>
              <w:jc w:val="left"/>
              <w:rPr>
                <w:rStyle w:val="Hyperlink"/>
                <w:rtl/>
              </w:rPr>
            </w:pPr>
            <w:hyperlink w:anchor="Seif15" w:tooltip="סמכות כניסה"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16 </w:t>
            </w:r>
          </w:p>
        </w:tc>
        <w:tc>
          <w:tcPr>
            <w:tcW w:w="5669" w:type="dxa"/>
          </w:tcPr>
          <w:p w:rsidR="003C4E90" w:rsidRPr="003C4E90" w:rsidRDefault="003C4E90" w:rsidP="003C4E90">
            <w:pPr>
              <w:spacing w:line="240" w:lineRule="auto"/>
              <w:jc w:val="left"/>
              <w:rPr>
                <w:rFonts w:cs="Frankruhel"/>
                <w:sz w:val="24"/>
                <w:rtl/>
              </w:rPr>
            </w:pPr>
            <w:r>
              <w:rPr>
                <w:sz w:val="24"/>
                <w:rtl/>
              </w:rPr>
              <w:t>חובת הראיה</w:t>
            </w:r>
          </w:p>
        </w:tc>
        <w:tc>
          <w:tcPr>
            <w:tcW w:w="567" w:type="dxa"/>
          </w:tcPr>
          <w:p w:rsidR="003C4E90" w:rsidRPr="003C4E90" w:rsidRDefault="003C4E90" w:rsidP="003C4E90">
            <w:pPr>
              <w:spacing w:line="240" w:lineRule="auto"/>
              <w:jc w:val="left"/>
              <w:rPr>
                <w:rStyle w:val="Hyperlink"/>
                <w:rtl/>
              </w:rPr>
            </w:pPr>
            <w:hyperlink w:anchor="Seif16" w:tooltip="חובת הראיה"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17 </w:t>
            </w:r>
          </w:p>
        </w:tc>
        <w:tc>
          <w:tcPr>
            <w:tcW w:w="5669" w:type="dxa"/>
          </w:tcPr>
          <w:p w:rsidR="003C4E90" w:rsidRPr="003C4E90" w:rsidRDefault="003C4E90" w:rsidP="003C4E90">
            <w:pPr>
              <w:spacing w:line="240" w:lineRule="auto"/>
              <w:jc w:val="left"/>
              <w:rPr>
                <w:rFonts w:cs="Frankruhel"/>
                <w:sz w:val="24"/>
                <w:rtl/>
              </w:rPr>
            </w:pPr>
            <w:r>
              <w:rPr>
                <w:sz w:val="24"/>
                <w:rtl/>
              </w:rPr>
              <w:t>תחילה</w:t>
            </w:r>
          </w:p>
        </w:tc>
        <w:tc>
          <w:tcPr>
            <w:tcW w:w="567" w:type="dxa"/>
          </w:tcPr>
          <w:p w:rsidR="003C4E90" w:rsidRPr="003C4E90" w:rsidRDefault="003C4E90" w:rsidP="003C4E90">
            <w:pPr>
              <w:spacing w:line="240" w:lineRule="auto"/>
              <w:jc w:val="left"/>
              <w:rPr>
                <w:rStyle w:val="Hyperlink"/>
                <w:rtl/>
              </w:rPr>
            </w:pPr>
            <w:hyperlink w:anchor="Seif17" w:tooltip="תחילה"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18 </w:t>
            </w:r>
          </w:p>
        </w:tc>
        <w:tc>
          <w:tcPr>
            <w:tcW w:w="5669" w:type="dxa"/>
          </w:tcPr>
          <w:p w:rsidR="003C4E90" w:rsidRPr="003C4E90" w:rsidRDefault="003C4E90" w:rsidP="003C4E90">
            <w:pPr>
              <w:spacing w:line="240" w:lineRule="auto"/>
              <w:jc w:val="left"/>
              <w:rPr>
                <w:rFonts w:cs="Frankruhel"/>
                <w:sz w:val="24"/>
                <w:rtl/>
              </w:rPr>
            </w:pPr>
            <w:r>
              <w:rPr>
                <w:sz w:val="24"/>
                <w:rtl/>
              </w:rPr>
              <w:t>הוראת מעבר</w:t>
            </w:r>
          </w:p>
        </w:tc>
        <w:tc>
          <w:tcPr>
            <w:tcW w:w="567" w:type="dxa"/>
          </w:tcPr>
          <w:p w:rsidR="003C4E90" w:rsidRPr="003C4E90" w:rsidRDefault="003C4E90" w:rsidP="003C4E90">
            <w:pPr>
              <w:spacing w:line="240" w:lineRule="auto"/>
              <w:jc w:val="left"/>
              <w:rPr>
                <w:rStyle w:val="Hyperlink"/>
                <w:rtl/>
              </w:rPr>
            </w:pPr>
            <w:hyperlink w:anchor="Seif18" w:tooltip="הוראת מעבר"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19 </w:t>
            </w:r>
          </w:p>
        </w:tc>
        <w:tc>
          <w:tcPr>
            <w:tcW w:w="5669" w:type="dxa"/>
          </w:tcPr>
          <w:p w:rsidR="003C4E90" w:rsidRPr="003C4E90" w:rsidRDefault="003C4E90" w:rsidP="003C4E90">
            <w:pPr>
              <w:spacing w:line="240" w:lineRule="auto"/>
              <w:jc w:val="left"/>
              <w:rPr>
                <w:rFonts w:cs="Frankruhel"/>
                <w:sz w:val="24"/>
                <w:rtl/>
              </w:rPr>
            </w:pPr>
            <w:r>
              <w:rPr>
                <w:sz w:val="24"/>
                <w:rtl/>
              </w:rPr>
              <w:t>ביטול</w:t>
            </w:r>
          </w:p>
        </w:tc>
        <w:tc>
          <w:tcPr>
            <w:tcW w:w="567" w:type="dxa"/>
          </w:tcPr>
          <w:p w:rsidR="003C4E90" w:rsidRPr="003C4E90" w:rsidRDefault="003C4E90" w:rsidP="003C4E90">
            <w:pPr>
              <w:spacing w:line="240" w:lineRule="auto"/>
              <w:jc w:val="left"/>
              <w:rPr>
                <w:rStyle w:val="Hyperlink"/>
                <w:rtl/>
              </w:rPr>
            </w:pPr>
            <w:hyperlink w:anchor="Seif19" w:tooltip="ביטול"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20 </w:t>
            </w:r>
          </w:p>
        </w:tc>
        <w:tc>
          <w:tcPr>
            <w:tcW w:w="5669" w:type="dxa"/>
          </w:tcPr>
          <w:p w:rsidR="003C4E90" w:rsidRPr="003C4E90" w:rsidRDefault="003C4E90" w:rsidP="003C4E90">
            <w:pPr>
              <w:spacing w:line="240" w:lineRule="auto"/>
              <w:jc w:val="left"/>
              <w:rPr>
                <w:rFonts w:cs="Frankruhel"/>
                <w:sz w:val="24"/>
                <w:rtl/>
              </w:rPr>
            </w:pPr>
            <w:r>
              <w:rPr>
                <w:sz w:val="24"/>
                <w:rtl/>
              </w:rPr>
              <w:t>ביצוע ותקנות</w:t>
            </w:r>
          </w:p>
        </w:tc>
        <w:tc>
          <w:tcPr>
            <w:tcW w:w="567" w:type="dxa"/>
          </w:tcPr>
          <w:p w:rsidR="003C4E90" w:rsidRPr="003C4E90" w:rsidRDefault="003C4E90" w:rsidP="003C4E90">
            <w:pPr>
              <w:spacing w:line="240" w:lineRule="auto"/>
              <w:jc w:val="left"/>
              <w:rPr>
                <w:rStyle w:val="Hyperlink"/>
                <w:rtl/>
              </w:rPr>
            </w:pPr>
            <w:hyperlink w:anchor="Seif20" w:tooltip="ביצוע ותקנות"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C4E90" w:rsidRPr="003C4E90">
        <w:tblPrEx>
          <w:tblCellMar>
            <w:top w:w="0" w:type="dxa"/>
            <w:bottom w:w="0" w:type="dxa"/>
          </w:tblCellMar>
        </w:tblPrEx>
        <w:tc>
          <w:tcPr>
            <w:tcW w:w="1247" w:type="dxa"/>
          </w:tcPr>
          <w:p w:rsidR="003C4E90" w:rsidRPr="003C4E90" w:rsidRDefault="003C4E90" w:rsidP="003C4E90">
            <w:pPr>
              <w:spacing w:line="240" w:lineRule="auto"/>
              <w:jc w:val="left"/>
              <w:rPr>
                <w:rFonts w:cs="Frankruhel"/>
                <w:sz w:val="24"/>
                <w:rtl/>
              </w:rPr>
            </w:pPr>
            <w:r>
              <w:rPr>
                <w:sz w:val="24"/>
                <w:rtl/>
              </w:rPr>
              <w:t xml:space="preserve">סעיף 21 </w:t>
            </w:r>
          </w:p>
        </w:tc>
        <w:tc>
          <w:tcPr>
            <w:tcW w:w="5669" w:type="dxa"/>
          </w:tcPr>
          <w:p w:rsidR="003C4E90" w:rsidRPr="003C4E90" w:rsidRDefault="003C4E90" w:rsidP="003C4E90">
            <w:pPr>
              <w:spacing w:line="240" w:lineRule="auto"/>
              <w:jc w:val="left"/>
              <w:rPr>
                <w:rFonts w:cs="Frankruhel"/>
                <w:sz w:val="24"/>
                <w:rtl/>
              </w:rPr>
            </w:pPr>
            <w:r>
              <w:rPr>
                <w:sz w:val="24"/>
                <w:rtl/>
              </w:rPr>
              <w:t>שמירת דינים</w:t>
            </w:r>
          </w:p>
        </w:tc>
        <w:tc>
          <w:tcPr>
            <w:tcW w:w="567" w:type="dxa"/>
          </w:tcPr>
          <w:p w:rsidR="003C4E90" w:rsidRPr="003C4E90" w:rsidRDefault="003C4E90" w:rsidP="003C4E90">
            <w:pPr>
              <w:spacing w:line="240" w:lineRule="auto"/>
              <w:jc w:val="left"/>
              <w:rPr>
                <w:rStyle w:val="Hyperlink"/>
                <w:rtl/>
              </w:rPr>
            </w:pPr>
            <w:hyperlink w:anchor="Seif25" w:tooltip="שמירת דינים" w:history="1">
              <w:r w:rsidRPr="003C4E90">
                <w:rPr>
                  <w:rStyle w:val="Hyperlink"/>
                </w:rPr>
                <w:t>Go</w:t>
              </w:r>
            </w:hyperlink>
          </w:p>
        </w:tc>
        <w:tc>
          <w:tcPr>
            <w:tcW w:w="850" w:type="dxa"/>
          </w:tcPr>
          <w:p w:rsidR="003C4E90" w:rsidRPr="003C4E90" w:rsidRDefault="003C4E90" w:rsidP="003C4E9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E70136" w:rsidRDefault="00E70136">
      <w:pPr>
        <w:pStyle w:val="big-header"/>
        <w:ind w:left="0" w:right="1134"/>
        <w:rPr>
          <w:rFonts w:cs="FrankRuehl"/>
          <w:sz w:val="32"/>
          <w:rtl/>
        </w:rPr>
      </w:pPr>
    </w:p>
    <w:p w:rsidR="00E70136" w:rsidRDefault="00E70136" w:rsidP="00F206FB">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הפעלת רכב (מנועים ודלק), תשכ"א-</w:t>
      </w:r>
      <w:r>
        <w:rPr>
          <w:rFonts w:cs="FrankRuehl"/>
          <w:sz w:val="32"/>
          <w:rtl/>
        </w:rPr>
        <w:t>1960</w:t>
      </w:r>
      <w:r>
        <w:rPr>
          <w:rStyle w:val="default"/>
          <w:rtl/>
        </w:rPr>
        <w:footnoteReference w:customMarkFollows="1" w:id="1"/>
        <w:t>*</w:t>
      </w:r>
    </w:p>
    <w:p w:rsidR="00E70136" w:rsidRDefault="00E70136" w:rsidP="00E47AEA">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15pt;z-index:251639296"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E70136" w:rsidRDefault="00E70136" w:rsidP="00E47AEA">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9" type="#_x0000_t202" style="position:absolute;left:0;text-align:left;margin-left:470.25pt;margin-top:7.1pt;width:1in;height:20.2pt;z-index:251662848" filled="f" stroked="f">
            <v:textbox inset="1mm,0,1mm,0">
              <w:txbxContent>
                <w:p w:rsidR="00E70136" w:rsidRDefault="00E70136">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Pr>
          <w:rFonts w:cs="FrankRuehl"/>
          <w:sz w:val="26"/>
          <w:rtl/>
        </w:rPr>
        <w:tab/>
      </w:r>
      <w:r>
        <w:rPr>
          <w:rStyle w:val="default"/>
          <w:rFonts w:cs="FrankRuehl"/>
          <w:rtl/>
        </w:rPr>
        <w:t>"</w:t>
      </w:r>
      <w:r>
        <w:rPr>
          <w:rStyle w:val="default"/>
          <w:rFonts w:cs="FrankRuehl" w:hint="cs"/>
          <w:rtl/>
        </w:rPr>
        <w:t xml:space="preserve">בעל תחנת תדלוק" </w:t>
      </w:r>
      <w:r>
        <w:rPr>
          <w:rStyle w:val="default"/>
          <w:rFonts w:cs="FrankRuehl"/>
          <w:rtl/>
        </w:rPr>
        <w:t xml:space="preserve">– </w:t>
      </w:r>
      <w:r>
        <w:rPr>
          <w:rStyle w:val="default"/>
          <w:rFonts w:cs="FrankRuehl" w:hint="cs"/>
          <w:rtl/>
        </w:rPr>
        <w:t>כל אחד מאלה:</w:t>
      </w:r>
    </w:p>
    <w:p w:rsidR="00E70136" w:rsidRDefault="00E701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שבידו רישיון או היתר זמני לפי חוק רישוי עסקים, התשכ"ח-1968, שלפיו ניתן לנהל עסק של תחנת תדלוק;</w:t>
      </w:r>
    </w:p>
    <w:p w:rsidR="00E70136" w:rsidRDefault="00E701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שבהשגחתו, בפיקוחו או בהנהלתו פועלת תחנת תדלוק;</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1" w:name="Rov29"/>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6"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7"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b/>
          <w:bCs/>
          <w:sz w:val="2"/>
          <w:szCs w:val="2"/>
          <w:rtl/>
        </w:rPr>
      </w:pPr>
      <w:r w:rsidRPr="007C7565">
        <w:rPr>
          <w:rStyle w:val="default"/>
          <w:rFonts w:cs="FrankRuehl" w:hint="cs"/>
          <w:b/>
          <w:bCs/>
          <w:vanish/>
          <w:sz w:val="20"/>
          <w:szCs w:val="20"/>
          <w:shd w:val="clear" w:color="auto" w:fill="FFFF99"/>
          <w:rtl/>
        </w:rPr>
        <w:t>הוספת הגדרת "בעל תחנת תדלוק"</w:t>
      </w:r>
      <w:bookmarkEnd w:id="1"/>
    </w:p>
    <w:p w:rsidR="00E70136" w:rsidRDefault="00E70136" w:rsidP="00E47AEA">
      <w:pPr>
        <w:pStyle w:val="P00"/>
        <w:spacing w:before="72"/>
        <w:ind w:left="0" w:right="1134"/>
        <w:rPr>
          <w:rStyle w:val="default"/>
          <w:rFonts w:cs="FrankRuehl" w:hint="cs"/>
          <w:rtl/>
        </w:rPr>
      </w:pPr>
      <w:r>
        <w:rPr>
          <w:rFonts w:cs="FrankRuehl"/>
          <w:rtl/>
          <w:lang w:val="he-IL"/>
        </w:rPr>
        <w:pict>
          <v:shape id="_x0000_s1060" type="#_x0000_t202" style="position:absolute;left:0;text-align:left;margin-left:470.25pt;margin-top:7.1pt;width:1in;height:20.2pt;z-index:251663872" filled="f" stroked="f">
            <v:textbox inset="1mm,0,1mm,0">
              <w:txbxContent>
                <w:p w:rsidR="00E70136" w:rsidRDefault="00E70136">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Pr>
          <w:rFonts w:cs="FrankRuehl"/>
          <w:sz w:val="26"/>
          <w:rtl/>
        </w:rPr>
        <w:tab/>
      </w:r>
      <w:r>
        <w:rPr>
          <w:rStyle w:val="default"/>
          <w:rFonts w:cs="FrankRuehl"/>
          <w:rtl/>
        </w:rPr>
        <w:t>"</w:t>
      </w:r>
      <w:r>
        <w:rPr>
          <w:rStyle w:val="default"/>
          <w:rFonts w:cs="FrankRuehl" w:hint="cs"/>
          <w:rtl/>
        </w:rPr>
        <w:t xml:space="preserve">המנהל" </w:t>
      </w:r>
      <w:r>
        <w:rPr>
          <w:rStyle w:val="default"/>
          <w:rFonts w:cs="FrankRuehl"/>
          <w:rtl/>
        </w:rPr>
        <w:t xml:space="preserve">– </w:t>
      </w:r>
      <w:r>
        <w:rPr>
          <w:rStyle w:val="default"/>
          <w:rFonts w:cs="FrankRuehl" w:hint="cs"/>
          <w:rtl/>
        </w:rPr>
        <w:t>מנהל מינהל הדלק במשרד התשתיות הלאומיות;</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2" w:name="Rov30"/>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8"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9"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b/>
          <w:bCs/>
          <w:sz w:val="2"/>
          <w:szCs w:val="2"/>
          <w:rtl/>
        </w:rPr>
      </w:pPr>
      <w:r w:rsidRPr="007C7565">
        <w:rPr>
          <w:rStyle w:val="default"/>
          <w:rFonts w:cs="FrankRuehl" w:hint="cs"/>
          <w:b/>
          <w:bCs/>
          <w:vanish/>
          <w:sz w:val="20"/>
          <w:szCs w:val="20"/>
          <w:shd w:val="clear" w:color="auto" w:fill="FFFF99"/>
          <w:rtl/>
        </w:rPr>
        <w:t>הוספת הגדרת "המנהל"</w:t>
      </w:r>
      <w:bookmarkEnd w:id="2"/>
    </w:p>
    <w:p w:rsidR="00E70136" w:rsidRDefault="00E70136" w:rsidP="00E47AEA">
      <w:pPr>
        <w:pStyle w:val="P00"/>
        <w:spacing w:before="72"/>
        <w:ind w:left="0" w:right="1134"/>
        <w:rPr>
          <w:rStyle w:val="default"/>
          <w:rFonts w:cs="FrankRuehl" w:hint="cs"/>
          <w:rtl/>
        </w:rPr>
      </w:pPr>
      <w:r>
        <w:rPr>
          <w:rFonts w:cs="FrankRuehl"/>
          <w:rtl/>
          <w:lang w:val="he-IL"/>
        </w:rPr>
        <w:pict>
          <v:shape id="_x0000_s1056" type="#_x0000_t202" style="position:absolute;left:0;text-align:left;margin-left:470.25pt;margin-top:7.1pt;width:1in;height:36.1pt;z-index:251659776" filled="f" stroked="f">
            <v:textbox inset="1mm,0,1mm,0">
              <w:txbxContent>
                <w:p w:rsidR="00E70136" w:rsidRDefault="00E7013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תש"ס-2000</w:t>
                  </w:r>
                </w:p>
                <w:p w:rsidR="00E70136" w:rsidRDefault="00E70136">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Pr>
          <w:rFonts w:cs="FrankRuehl"/>
          <w:sz w:val="26"/>
          <w:rtl/>
        </w:rPr>
        <w:tab/>
      </w:r>
      <w:r>
        <w:rPr>
          <w:rStyle w:val="default"/>
          <w:rFonts w:cs="FrankRuehl"/>
          <w:rtl/>
        </w:rPr>
        <w:t>"ה</w:t>
      </w:r>
      <w:r>
        <w:rPr>
          <w:rStyle w:val="default"/>
          <w:rFonts w:cs="FrankRuehl" w:hint="cs"/>
          <w:rtl/>
        </w:rPr>
        <w:t xml:space="preserve">מפקח" </w:t>
      </w:r>
      <w:r w:rsidR="007C7565">
        <w:rPr>
          <w:rStyle w:val="default"/>
          <w:rFonts w:cs="FrankRuehl"/>
          <w:rtl/>
        </w:rPr>
        <w:t>–</w:t>
      </w:r>
      <w:r>
        <w:rPr>
          <w:rStyle w:val="default"/>
          <w:rFonts w:cs="FrankRuehl"/>
          <w:rtl/>
        </w:rPr>
        <w:t xml:space="preserve"> </w:t>
      </w:r>
      <w:r>
        <w:rPr>
          <w:rStyle w:val="default"/>
          <w:rFonts w:cs="FrankRuehl" w:hint="cs"/>
          <w:rtl/>
        </w:rPr>
        <w:t xml:space="preserve">המפקח על התעבורה ביחד עם </w:t>
      </w:r>
      <w:r w:rsidR="00E47AEA">
        <w:rPr>
          <w:rStyle w:val="default"/>
          <w:rFonts w:cs="FrankRuehl" w:hint="cs"/>
          <w:rtl/>
        </w:rPr>
        <w:t>ה</w:t>
      </w:r>
      <w:r>
        <w:rPr>
          <w:rStyle w:val="default"/>
          <w:rFonts w:cs="FrankRuehl" w:hint="cs"/>
          <w:rtl/>
        </w:rPr>
        <w:t>מנהל;</w:t>
      </w:r>
    </w:p>
    <w:p w:rsidR="00E47AEA" w:rsidRPr="007C7565" w:rsidRDefault="00E47AEA" w:rsidP="00E47AEA">
      <w:pPr>
        <w:pStyle w:val="P00"/>
        <w:spacing w:before="0"/>
        <w:ind w:left="0" w:right="1134"/>
        <w:rPr>
          <w:rFonts w:cs="FrankRuehl" w:hint="cs"/>
          <w:b/>
          <w:bCs/>
          <w:vanish/>
          <w:szCs w:val="20"/>
          <w:shd w:val="clear" w:color="auto" w:fill="FFFF99"/>
          <w:rtl/>
        </w:rPr>
      </w:pPr>
      <w:bookmarkStart w:id="3" w:name="Rov31"/>
      <w:r w:rsidRPr="007C7565">
        <w:rPr>
          <w:rFonts w:cs="FrankRuehl" w:hint="cs"/>
          <w:vanish/>
          <w:color w:val="FF0000"/>
          <w:szCs w:val="20"/>
          <w:shd w:val="clear" w:color="auto" w:fill="FFFF99"/>
          <w:rtl/>
        </w:rPr>
        <w:t>מיום 1.1.2000</w:t>
      </w:r>
    </w:p>
    <w:p w:rsidR="00E47AEA" w:rsidRPr="007C7565" w:rsidRDefault="00E47AEA" w:rsidP="00E47AEA">
      <w:pPr>
        <w:pStyle w:val="P00"/>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תיקון מס' 3</w:t>
      </w:r>
    </w:p>
    <w:p w:rsidR="00E47AEA" w:rsidRPr="007C7565" w:rsidRDefault="00E47AEA" w:rsidP="00E47AEA">
      <w:pPr>
        <w:pStyle w:val="P00"/>
        <w:tabs>
          <w:tab w:val="clear" w:pos="6259"/>
        </w:tabs>
        <w:spacing w:before="0"/>
        <w:ind w:left="0" w:right="1134"/>
        <w:rPr>
          <w:rFonts w:cs="FrankRuehl" w:hint="cs"/>
          <w:vanish/>
          <w:szCs w:val="20"/>
          <w:shd w:val="clear" w:color="auto" w:fill="FFFF99"/>
          <w:rtl/>
        </w:rPr>
      </w:pPr>
      <w:hyperlink r:id="rId10" w:history="1">
        <w:r w:rsidRPr="007C7565">
          <w:rPr>
            <w:rStyle w:val="Hyperlink"/>
            <w:rFonts w:cs="FrankRuehl" w:hint="cs"/>
            <w:vanish/>
            <w:szCs w:val="20"/>
            <w:shd w:val="clear" w:color="auto" w:fill="FFFF99"/>
            <w:rtl/>
          </w:rPr>
          <w:t>ס"ח תש"ס מס' 1724</w:t>
        </w:r>
      </w:hyperlink>
      <w:r w:rsidRPr="007C7565">
        <w:rPr>
          <w:rFonts w:cs="FrankRuehl" w:hint="cs"/>
          <w:vanish/>
          <w:szCs w:val="20"/>
          <w:shd w:val="clear" w:color="auto" w:fill="FFFF99"/>
          <w:rtl/>
        </w:rPr>
        <w:t xml:space="preserve"> מיום 10.1.2000 עמ' 85 (</w:t>
      </w:r>
      <w:hyperlink r:id="rId11" w:history="1">
        <w:r w:rsidRPr="007C7565">
          <w:rPr>
            <w:rStyle w:val="Hyperlink"/>
            <w:rFonts w:cs="FrankRuehl" w:hint="cs"/>
            <w:vanish/>
            <w:szCs w:val="20"/>
            <w:shd w:val="clear" w:color="auto" w:fill="FFFF99"/>
            <w:rtl/>
          </w:rPr>
          <w:t>ה"ח 2824</w:t>
        </w:r>
      </w:hyperlink>
      <w:r w:rsidRPr="007C7565">
        <w:rPr>
          <w:rFonts w:cs="FrankRuehl" w:hint="cs"/>
          <w:vanish/>
          <w:szCs w:val="20"/>
          <w:shd w:val="clear" w:color="auto" w:fill="FFFF99"/>
          <w:rtl/>
        </w:rPr>
        <w:t>)</w:t>
      </w:r>
    </w:p>
    <w:p w:rsidR="00E47AEA" w:rsidRPr="007C7565" w:rsidRDefault="00E47AEA" w:rsidP="00E47AEA">
      <w:pPr>
        <w:pStyle w:val="P00"/>
        <w:ind w:left="0" w:right="1134"/>
        <w:rPr>
          <w:rStyle w:val="default"/>
          <w:rFonts w:cs="FrankRuehl" w:hint="cs"/>
          <w:vanish/>
          <w:sz w:val="22"/>
          <w:szCs w:val="22"/>
          <w:shd w:val="clear" w:color="auto" w:fill="FFFF99"/>
          <w:rtl/>
        </w:rPr>
      </w:pPr>
      <w:r w:rsidRPr="007C7565">
        <w:rPr>
          <w:rFonts w:cs="FrankRuehl"/>
          <w:vanish/>
          <w:sz w:val="22"/>
          <w:szCs w:val="22"/>
          <w:shd w:val="clear" w:color="auto" w:fill="FFFF99"/>
          <w:rtl/>
        </w:rPr>
        <w:tab/>
      </w:r>
      <w:r w:rsidRPr="007C7565">
        <w:rPr>
          <w:rStyle w:val="default"/>
          <w:rFonts w:cs="FrankRuehl"/>
          <w:vanish/>
          <w:sz w:val="22"/>
          <w:szCs w:val="22"/>
          <w:shd w:val="clear" w:color="auto" w:fill="FFFF99"/>
          <w:rtl/>
        </w:rPr>
        <w:t>"ה</w:t>
      </w:r>
      <w:r w:rsidRPr="007C7565">
        <w:rPr>
          <w:rStyle w:val="default"/>
          <w:rFonts w:cs="FrankRuehl" w:hint="cs"/>
          <w:vanish/>
          <w:sz w:val="22"/>
          <w:szCs w:val="22"/>
          <w:shd w:val="clear" w:color="auto" w:fill="FFFF99"/>
          <w:rtl/>
        </w:rPr>
        <w:t xml:space="preserve">מפקח" </w:t>
      </w:r>
      <w:r w:rsidR="007C7565" w:rsidRPr="007C7565">
        <w:rPr>
          <w:rStyle w:val="default"/>
          <w:rFonts w:cs="FrankRuehl"/>
          <w:vanish/>
          <w:sz w:val="22"/>
          <w:szCs w:val="22"/>
          <w:shd w:val="clear" w:color="auto" w:fill="FFFF99"/>
          <w:rtl/>
        </w:rPr>
        <w:t>–</w:t>
      </w:r>
      <w:r w:rsidRPr="007C7565">
        <w:rPr>
          <w:rStyle w:val="default"/>
          <w:rFonts w:cs="FrankRuehl"/>
          <w:vanish/>
          <w:sz w:val="22"/>
          <w:szCs w:val="22"/>
          <w:shd w:val="clear" w:color="auto" w:fill="FFFF99"/>
          <w:rtl/>
        </w:rPr>
        <w:t xml:space="preserve"> </w:t>
      </w:r>
      <w:r w:rsidRPr="007C7565">
        <w:rPr>
          <w:rStyle w:val="default"/>
          <w:rFonts w:cs="FrankRuehl" w:hint="cs"/>
          <w:vanish/>
          <w:sz w:val="22"/>
          <w:szCs w:val="22"/>
          <w:shd w:val="clear" w:color="auto" w:fill="FFFF99"/>
          <w:rtl/>
        </w:rPr>
        <w:t xml:space="preserve">המפקח על התעבורה ביחד עם </w:t>
      </w:r>
      <w:r w:rsidRPr="007C7565">
        <w:rPr>
          <w:rStyle w:val="default"/>
          <w:rFonts w:cs="FrankRuehl" w:hint="cs"/>
          <w:strike/>
          <w:vanish/>
          <w:sz w:val="22"/>
          <w:szCs w:val="22"/>
          <w:shd w:val="clear" w:color="auto" w:fill="FFFF99"/>
          <w:rtl/>
        </w:rPr>
        <w:t>המפקח על הדלק</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מנהל מינהל הדלק במשרד התשתיות הלאומיות</w:t>
      </w:r>
      <w:r w:rsidRPr="007C7565">
        <w:rPr>
          <w:rStyle w:val="default"/>
          <w:rFonts w:cs="FrankRuehl" w:hint="cs"/>
          <w:vanish/>
          <w:sz w:val="22"/>
          <w:szCs w:val="22"/>
          <w:shd w:val="clear" w:color="auto" w:fill="FFFF99"/>
          <w:rtl/>
        </w:rPr>
        <w:t>;</w:t>
      </w:r>
    </w:p>
    <w:p w:rsidR="00E47AEA" w:rsidRPr="007C7565" w:rsidRDefault="00E47AEA" w:rsidP="00E47AEA">
      <w:pPr>
        <w:pStyle w:val="P00"/>
        <w:spacing w:before="0"/>
        <w:ind w:left="0" w:right="1134"/>
        <w:rPr>
          <w:rStyle w:val="default"/>
          <w:rFonts w:cs="FrankRuehl" w:hint="cs"/>
          <w:vanish/>
          <w:sz w:val="20"/>
          <w:szCs w:val="20"/>
          <w:shd w:val="clear" w:color="auto" w:fill="FFFF99"/>
          <w:rtl/>
        </w:rPr>
      </w:pPr>
    </w:p>
    <w:p w:rsidR="00E47AEA" w:rsidRPr="007C7565" w:rsidRDefault="00E47AEA" w:rsidP="00E47AEA">
      <w:pPr>
        <w:pStyle w:val="P00"/>
        <w:spacing w:before="0"/>
        <w:ind w:left="0" w:right="1134"/>
        <w:rPr>
          <w:rStyle w:val="default"/>
          <w:rFonts w:cs="FrankRuehl" w:hint="cs"/>
          <w:vanish/>
          <w:color w:val="FF0000"/>
          <w:sz w:val="20"/>
          <w:szCs w:val="20"/>
          <w:shd w:val="clear" w:color="auto" w:fill="FFFF99"/>
          <w:rtl/>
        </w:rPr>
      </w:pPr>
      <w:r w:rsidRPr="007C7565">
        <w:rPr>
          <w:rStyle w:val="default"/>
          <w:rFonts w:cs="FrankRuehl" w:hint="cs"/>
          <w:vanish/>
          <w:color w:val="FF0000"/>
          <w:sz w:val="20"/>
          <w:szCs w:val="20"/>
          <w:shd w:val="clear" w:color="auto" w:fill="FFFF99"/>
          <w:rtl/>
        </w:rPr>
        <w:t>מיום 10.10.2008</w:t>
      </w:r>
    </w:p>
    <w:p w:rsidR="00E47AEA" w:rsidRPr="007C7565" w:rsidRDefault="00E47AEA" w:rsidP="00E47AEA">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47AEA" w:rsidRPr="007C7565" w:rsidRDefault="00E47AEA" w:rsidP="00E47AEA">
      <w:pPr>
        <w:pStyle w:val="P00"/>
        <w:spacing w:before="0"/>
        <w:ind w:left="0" w:right="1134"/>
        <w:rPr>
          <w:rStyle w:val="default"/>
          <w:rFonts w:cs="FrankRuehl" w:hint="cs"/>
          <w:vanish/>
          <w:sz w:val="20"/>
          <w:szCs w:val="20"/>
          <w:shd w:val="clear" w:color="auto" w:fill="FFFF99"/>
          <w:rtl/>
        </w:rPr>
      </w:pPr>
      <w:hyperlink r:id="rId12"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13"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47AEA" w:rsidRDefault="00E47AEA" w:rsidP="00E47AEA">
      <w:pPr>
        <w:pStyle w:val="P00"/>
        <w:ind w:left="0" w:right="1134"/>
        <w:rPr>
          <w:rStyle w:val="default"/>
          <w:rFonts w:cs="FrankRuehl" w:hint="cs"/>
          <w:sz w:val="2"/>
          <w:szCs w:val="2"/>
          <w:shd w:val="clear" w:color="auto" w:fill="FFFF99"/>
          <w:rtl/>
        </w:rPr>
      </w:pPr>
      <w:r w:rsidRPr="007C7565">
        <w:rPr>
          <w:rFonts w:cs="FrankRuehl"/>
          <w:vanish/>
          <w:sz w:val="22"/>
          <w:szCs w:val="22"/>
          <w:shd w:val="clear" w:color="auto" w:fill="FFFF99"/>
          <w:rtl/>
        </w:rPr>
        <w:tab/>
      </w:r>
      <w:r w:rsidRPr="007C7565">
        <w:rPr>
          <w:rStyle w:val="default"/>
          <w:rFonts w:cs="FrankRuehl"/>
          <w:vanish/>
          <w:sz w:val="22"/>
          <w:szCs w:val="22"/>
          <w:shd w:val="clear" w:color="auto" w:fill="FFFF99"/>
          <w:rtl/>
        </w:rPr>
        <w:t>"ה</w:t>
      </w:r>
      <w:r w:rsidRPr="007C7565">
        <w:rPr>
          <w:rStyle w:val="default"/>
          <w:rFonts w:cs="FrankRuehl" w:hint="cs"/>
          <w:vanish/>
          <w:sz w:val="22"/>
          <w:szCs w:val="22"/>
          <w:shd w:val="clear" w:color="auto" w:fill="FFFF99"/>
          <w:rtl/>
        </w:rPr>
        <w:t xml:space="preserve">מפקח" </w:t>
      </w:r>
      <w:r w:rsidR="007C7565" w:rsidRPr="007C7565">
        <w:rPr>
          <w:rStyle w:val="default"/>
          <w:rFonts w:cs="FrankRuehl"/>
          <w:vanish/>
          <w:sz w:val="22"/>
          <w:szCs w:val="22"/>
          <w:shd w:val="clear" w:color="auto" w:fill="FFFF99"/>
          <w:rtl/>
        </w:rPr>
        <w:t>–</w:t>
      </w:r>
      <w:r w:rsidRPr="007C7565">
        <w:rPr>
          <w:rStyle w:val="default"/>
          <w:rFonts w:cs="FrankRuehl"/>
          <w:vanish/>
          <w:sz w:val="22"/>
          <w:szCs w:val="22"/>
          <w:shd w:val="clear" w:color="auto" w:fill="FFFF99"/>
          <w:rtl/>
        </w:rPr>
        <w:t xml:space="preserve"> </w:t>
      </w:r>
      <w:r w:rsidRPr="007C7565">
        <w:rPr>
          <w:rStyle w:val="default"/>
          <w:rFonts w:cs="FrankRuehl" w:hint="cs"/>
          <w:vanish/>
          <w:sz w:val="22"/>
          <w:szCs w:val="22"/>
          <w:shd w:val="clear" w:color="auto" w:fill="FFFF99"/>
          <w:rtl/>
        </w:rPr>
        <w:t xml:space="preserve">המפקח על התעבורה ביחד עם </w:t>
      </w:r>
      <w:r w:rsidRPr="007C7565">
        <w:rPr>
          <w:rStyle w:val="default"/>
          <w:rFonts w:cs="FrankRuehl" w:hint="cs"/>
          <w:strike/>
          <w:vanish/>
          <w:sz w:val="22"/>
          <w:szCs w:val="22"/>
          <w:shd w:val="clear" w:color="auto" w:fill="FFFF99"/>
          <w:rtl/>
        </w:rPr>
        <w:t>מנהל מינהל הדלק במשרד התשתיות הלאומיות</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המנהל</w:t>
      </w:r>
      <w:r w:rsidRPr="007C7565">
        <w:rPr>
          <w:rStyle w:val="default"/>
          <w:rFonts w:cs="FrankRuehl" w:hint="cs"/>
          <w:vanish/>
          <w:sz w:val="22"/>
          <w:szCs w:val="22"/>
          <w:shd w:val="clear" w:color="auto" w:fill="FFFF99"/>
          <w:rtl/>
        </w:rPr>
        <w:t>;</w:t>
      </w:r>
      <w:bookmarkEnd w:id="3"/>
    </w:p>
    <w:p w:rsidR="00E47AEA" w:rsidRDefault="00E47AEA" w:rsidP="00E47AEA">
      <w:pPr>
        <w:pStyle w:val="P00"/>
        <w:spacing w:before="72"/>
        <w:ind w:left="0" w:right="1134"/>
        <w:rPr>
          <w:rStyle w:val="default"/>
          <w:rFonts w:cs="FrankRuehl" w:hint="cs"/>
          <w:rtl/>
        </w:rPr>
      </w:pPr>
    </w:p>
    <w:p w:rsidR="00E70136" w:rsidRDefault="00E70136" w:rsidP="00E47AEA">
      <w:pPr>
        <w:pStyle w:val="P00"/>
        <w:spacing w:before="72"/>
        <w:ind w:left="0" w:right="1134"/>
        <w:rPr>
          <w:rStyle w:val="default"/>
          <w:rFonts w:cs="FrankRuehl" w:hint="cs"/>
          <w:rtl/>
        </w:rPr>
      </w:pPr>
      <w:r>
        <w:rPr>
          <w:rFonts w:cs="FrankRuehl"/>
          <w:rtl/>
          <w:lang w:val="he-IL"/>
        </w:rPr>
        <w:pict>
          <v:shape id="_x0000_s1061" type="#_x0000_t202" style="position:absolute;left:0;text-align:left;margin-left:470.25pt;margin-top:7.1pt;width:1in;height:20.2pt;z-index:251664896" filled="f" stroked="f">
            <v:textbox inset="1mm,0,1mm,0">
              <w:txbxContent>
                <w:p w:rsidR="00E70136" w:rsidRDefault="00E70136">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Pr>
          <w:rFonts w:cs="FrankRuehl"/>
          <w:sz w:val="26"/>
          <w:rtl/>
        </w:rPr>
        <w:tab/>
      </w:r>
      <w:r>
        <w:rPr>
          <w:rStyle w:val="default"/>
          <w:rFonts w:cs="FrankRuehl"/>
          <w:rtl/>
        </w:rPr>
        <w:t>"</w:t>
      </w:r>
      <w:r>
        <w:rPr>
          <w:rStyle w:val="default"/>
          <w:rFonts w:cs="FrankRuehl" w:hint="cs"/>
          <w:rtl/>
        </w:rPr>
        <w:t xml:space="preserve">חוק התקנים" </w:t>
      </w:r>
      <w:r>
        <w:rPr>
          <w:rStyle w:val="default"/>
          <w:rFonts w:cs="FrankRuehl"/>
          <w:rtl/>
        </w:rPr>
        <w:t xml:space="preserve">– </w:t>
      </w:r>
      <w:r>
        <w:rPr>
          <w:rStyle w:val="default"/>
          <w:rFonts w:cs="FrankRuehl" w:hint="cs"/>
          <w:rtl/>
        </w:rPr>
        <w:t>חוק התקנים, התשי"ג-1953;</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4" w:name="Rov32"/>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14"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15"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b/>
          <w:bCs/>
          <w:sz w:val="2"/>
          <w:szCs w:val="2"/>
          <w:rtl/>
        </w:rPr>
      </w:pPr>
      <w:r w:rsidRPr="007C7565">
        <w:rPr>
          <w:rStyle w:val="default"/>
          <w:rFonts w:cs="FrankRuehl" w:hint="cs"/>
          <w:b/>
          <w:bCs/>
          <w:vanish/>
          <w:sz w:val="20"/>
          <w:szCs w:val="20"/>
          <w:shd w:val="clear" w:color="auto" w:fill="FFFF99"/>
          <w:rtl/>
        </w:rPr>
        <w:t>הוספת הגדרת "חוק התקנים"</w:t>
      </w:r>
      <w:bookmarkEnd w:id="4"/>
    </w:p>
    <w:p w:rsidR="00E70136" w:rsidRDefault="00E70136" w:rsidP="00E47AEA">
      <w:pPr>
        <w:pStyle w:val="P00"/>
        <w:spacing w:before="72"/>
        <w:ind w:left="0" w:right="1134"/>
        <w:rPr>
          <w:rStyle w:val="default"/>
          <w:rFonts w:cs="FrankRuehl" w:hint="cs"/>
          <w:rtl/>
        </w:rPr>
      </w:pPr>
      <w:r>
        <w:rPr>
          <w:rFonts w:cs="FrankRuehl"/>
          <w:rtl/>
          <w:lang w:val="he-IL"/>
        </w:rPr>
        <w:pict>
          <v:shape id="_x0000_s1062" type="#_x0000_t202" style="position:absolute;left:0;text-align:left;margin-left:470.25pt;margin-top:7.1pt;width:1in;height:20.2pt;z-index:251665920" filled="f" stroked="f">
            <v:textbox inset="1mm,0,1mm,0">
              <w:txbxContent>
                <w:p w:rsidR="00E70136" w:rsidRDefault="00E70136">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Pr>
          <w:rFonts w:cs="FrankRuehl"/>
          <w:sz w:val="26"/>
          <w:rtl/>
        </w:rPr>
        <w:tab/>
      </w:r>
      <w:r>
        <w:rPr>
          <w:rStyle w:val="default"/>
          <w:rFonts w:cs="FrankRuehl"/>
          <w:rtl/>
        </w:rPr>
        <w:t>"</w:t>
      </w:r>
      <w:r>
        <w:rPr>
          <w:rStyle w:val="default"/>
          <w:rFonts w:cs="FrankRuehl" w:hint="cs"/>
          <w:rtl/>
        </w:rPr>
        <w:t xml:space="preserve">מכירה" </w:t>
      </w:r>
      <w:r>
        <w:rPr>
          <w:rStyle w:val="default"/>
          <w:rFonts w:cs="FrankRuehl"/>
          <w:rtl/>
        </w:rPr>
        <w:t xml:space="preserve">– </w:t>
      </w:r>
      <w:r>
        <w:rPr>
          <w:rStyle w:val="default"/>
          <w:rFonts w:cs="FrankRuehl" w:hint="cs"/>
          <w:rtl/>
        </w:rPr>
        <w:t>לרבות הספקה, שיווק, הובלה, ניפוק לתחנת תדלוק או החזקה לצורך מכירה;</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5" w:name="Rov33"/>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16"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17"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b/>
          <w:bCs/>
          <w:sz w:val="2"/>
          <w:szCs w:val="2"/>
          <w:rtl/>
        </w:rPr>
      </w:pPr>
      <w:r w:rsidRPr="007C7565">
        <w:rPr>
          <w:rStyle w:val="default"/>
          <w:rFonts w:cs="FrankRuehl" w:hint="cs"/>
          <w:b/>
          <w:bCs/>
          <w:vanish/>
          <w:sz w:val="20"/>
          <w:szCs w:val="20"/>
          <w:shd w:val="clear" w:color="auto" w:fill="FFFF99"/>
          <w:rtl/>
        </w:rPr>
        <w:t>הוספת הגדרת "מכירה"</w:t>
      </w:r>
      <w:bookmarkEnd w:id="5"/>
    </w:p>
    <w:p w:rsidR="00E70136" w:rsidRDefault="00E70136" w:rsidP="00E47AEA">
      <w:pPr>
        <w:pStyle w:val="P00"/>
        <w:spacing w:before="72"/>
        <w:ind w:left="0" w:right="1134"/>
        <w:rPr>
          <w:rStyle w:val="default"/>
          <w:rFonts w:cs="FrankRuehl" w:hint="cs"/>
          <w:rtl/>
        </w:rPr>
      </w:pPr>
      <w:r>
        <w:rPr>
          <w:rFonts w:cs="FrankRuehl"/>
          <w:rtl/>
          <w:lang w:val="he-IL"/>
        </w:rPr>
        <w:pict>
          <v:shape id="_x0000_s1063" type="#_x0000_t202" style="position:absolute;left:0;text-align:left;margin-left:470.25pt;margin-top:7.1pt;width:1in;height:20.2pt;z-index:251666944" filled="f" stroked="f">
            <v:textbox inset="1mm,0,1mm,0">
              <w:txbxContent>
                <w:p w:rsidR="00E70136" w:rsidRDefault="00E70136">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Pr>
          <w:rFonts w:cs="FrankRuehl"/>
          <w:sz w:val="26"/>
          <w:rtl/>
        </w:rPr>
        <w:tab/>
      </w:r>
      <w:r>
        <w:rPr>
          <w:rStyle w:val="default"/>
          <w:rFonts w:cs="FrankRuehl"/>
          <w:rtl/>
        </w:rPr>
        <w:t>"</w:t>
      </w:r>
      <w:r>
        <w:rPr>
          <w:rStyle w:val="default"/>
          <w:rFonts w:cs="FrankRuehl" w:hint="cs"/>
          <w:rtl/>
        </w:rPr>
        <w:t xml:space="preserve">מעבדה מאושרת", "תקן רשמי" </w:t>
      </w:r>
      <w:r>
        <w:rPr>
          <w:rStyle w:val="default"/>
          <w:rFonts w:cs="FrankRuehl"/>
          <w:rtl/>
        </w:rPr>
        <w:t xml:space="preserve">– </w:t>
      </w:r>
      <w:r>
        <w:rPr>
          <w:rStyle w:val="default"/>
          <w:rFonts w:cs="FrankRuehl" w:hint="cs"/>
          <w:rtl/>
        </w:rPr>
        <w:t>כמשמעותם בחוק התקנים;</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6" w:name="Rov34"/>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18"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19"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b/>
          <w:bCs/>
          <w:sz w:val="2"/>
          <w:szCs w:val="2"/>
          <w:rtl/>
        </w:rPr>
      </w:pPr>
      <w:r w:rsidRPr="007C7565">
        <w:rPr>
          <w:rStyle w:val="default"/>
          <w:rFonts w:cs="FrankRuehl" w:hint="cs"/>
          <w:b/>
          <w:bCs/>
          <w:vanish/>
          <w:sz w:val="20"/>
          <w:szCs w:val="20"/>
          <w:shd w:val="clear" w:color="auto" w:fill="FFFF99"/>
          <w:rtl/>
        </w:rPr>
        <w:t>הוספת הגדרת "מעבדה מאושרת", "תקן רשמי"</w:t>
      </w:r>
      <w:bookmarkEnd w:id="6"/>
    </w:p>
    <w:p w:rsidR="00E70136" w:rsidRDefault="00E7013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מנועי" </w:t>
      </w:r>
      <w:r w:rsidR="007C7565">
        <w:rPr>
          <w:rStyle w:val="default"/>
          <w:rFonts w:cs="FrankRuehl"/>
          <w:rtl/>
        </w:rPr>
        <w:t>–</w:t>
      </w:r>
      <w:r>
        <w:rPr>
          <w:rStyle w:val="default"/>
          <w:rFonts w:cs="FrankRuehl"/>
          <w:rtl/>
        </w:rPr>
        <w:t xml:space="preserve"> </w:t>
      </w:r>
      <w:r>
        <w:rPr>
          <w:rStyle w:val="default"/>
          <w:rFonts w:cs="FrankRuehl" w:hint="cs"/>
          <w:rtl/>
        </w:rPr>
        <w:t>כמשמעותו בפקודת התעבורה;</w:t>
      </w:r>
    </w:p>
    <w:p w:rsidR="00E70136" w:rsidRDefault="00E70136">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שיון" </w:t>
      </w:r>
      <w:r w:rsidR="007C7565">
        <w:rPr>
          <w:rStyle w:val="default"/>
          <w:rFonts w:cs="FrankRuehl"/>
          <w:rtl/>
        </w:rPr>
        <w:t>–</w:t>
      </w:r>
      <w:r>
        <w:rPr>
          <w:rStyle w:val="default"/>
          <w:rFonts w:cs="FrankRuehl"/>
          <w:rtl/>
        </w:rPr>
        <w:t xml:space="preserve"> </w:t>
      </w:r>
      <w:r>
        <w:rPr>
          <w:rStyle w:val="default"/>
          <w:rFonts w:cs="FrankRuehl" w:hint="cs"/>
          <w:rtl/>
        </w:rPr>
        <w:t>רשיון לרכב מנועי ורשיון נהיגה שניתנו לפי פקודת התעבורה;</w:t>
      </w:r>
    </w:p>
    <w:p w:rsidR="00E70136" w:rsidRDefault="00E70136" w:rsidP="00E47AEA">
      <w:pPr>
        <w:pStyle w:val="P00"/>
        <w:spacing w:before="72"/>
        <w:ind w:left="0" w:right="1134"/>
        <w:rPr>
          <w:rStyle w:val="default"/>
          <w:rFonts w:cs="FrankRuehl" w:hint="cs"/>
          <w:rtl/>
        </w:rPr>
      </w:pPr>
      <w:r>
        <w:rPr>
          <w:rFonts w:cs="FrankRuehl"/>
          <w:rtl/>
          <w:lang w:val="he-IL"/>
        </w:rPr>
        <w:pict>
          <v:shape id="_x0000_s1064" type="#_x0000_t202" style="position:absolute;left:0;text-align:left;margin-left:470.25pt;margin-top:7.1pt;width:1in;height:20.2pt;z-index:251667968" filled="f" stroked="f">
            <v:textbox inset="1mm,0,1mm,0">
              <w:txbxContent>
                <w:p w:rsidR="00E70136" w:rsidRDefault="00E70136">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Pr>
          <w:rFonts w:cs="FrankRuehl"/>
          <w:sz w:val="26"/>
          <w:rtl/>
        </w:rPr>
        <w:tab/>
      </w:r>
      <w:r>
        <w:rPr>
          <w:rStyle w:val="default"/>
          <w:rFonts w:cs="FrankRuehl"/>
          <w:rtl/>
        </w:rPr>
        <w:t>"</w:t>
      </w:r>
      <w:r>
        <w:rPr>
          <w:rStyle w:val="default"/>
          <w:rFonts w:cs="FrankRuehl" w:hint="cs"/>
          <w:rtl/>
        </w:rPr>
        <w:t xml:space="preserve">תובע" </w:t>
      </w:r>
      <w:r>
        <w:rPr>
          <w:rStyle w:val="default"/>
          <w:rFonts w:cs="FrankRuehl"/>
          <w:rtl/>
        </w:rPr>
        <w:t xml:space="preserve">– </w:t>
      </w:r>
      <w:r>
        <w:rPr>
          <w:rStyle w:val="default"/>
          <w:rFonts w:cs="FrankRuehl" w:hint="cs"/>
          <w:rtl/>
        </w:rPr>
        <w:t>כמשמעותו בסעיף 12 לחוק סדר הדין הפלילי [נוסח משולב], התשמ"ב-1982;</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7" w:name="Rov35"/>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20"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21"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b/>
          <w:bCs/>
          <w:sz w:val="2"/>
          <w:szCs w:val="2"/>
          <w:rtl/>
        </w:rPr>
      </w:pPr>
      <w:r w:rsidRPr="007C7565">
        <w:rPr>
          <w:rStyle w:val="default"/>
          <w:rFonts w:cs="FrankRuehl" w:hint="cs"/>
          <w:b/>
          <w:bCs/>
          <w:vanish/>
          <w:sz w:val="20"/>
          <w:szCs w:val="20"/>
          <w:shd w:val="clear" w:color="auto" w:fill="FFFF99"/>
          <w:rtl/>
        </w:rPr>
        <w:t>הוספת הגדרת "תובע"</w:t>
      </w:r>
      <w:bookmarkEnd w:id="7"/>
    </w:p>
    <w:p w:rsidR="00E70136" w:rsidRDefault="00E70136" w:rsidP="00E47AEA">
      <w:pPr>
        <w:pStyle w:val="P00"/>
        <w:spacing w:before="72"/>
        <w:ind w:left="0" w:right="1134"/>
        <w:rPr>
          <w:rStyle w:val="default"/>
          <w:rFonts w:cs="FrankRuehl" w:hint="cs"/>
          <w:rtl/>
        </w:rPr>
      </w:pPr>
      <w:r>
        <w:rPr>
          <w:rFonts w:cs="FrankRuehl"/>
          <w:rtl/>
          <w:lang w:val="he-IL"/>
        </w:rPr>
        <w:pict>
          <v:shape id="_x0000_s1065" type="#_x0000_t202" style="position:absolute;left:0;text-align:left;margin-left:470.25pt;margin-top:7.1pt;width:1in;height:20.2pt;z-index:251668992" filled="f" stroked="f">
            <v:textbox inset="1mm,0,1mm,0">
              <w:txbxContent>
                <w:p w:rsidR="00E70136" w:rsidRDefault="00E70136">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Pr>
          <w:rFonts w:cs="FrankRuehl"/>
          <w:sz w:val="26"/>
          <w:rtl/>
        </w:rPr>
        <w:tab/>
      </w:r>
      <w:r>
        <w:rPr>
          <w:rStyle w:val="default"/>
          <w:rFonts w:cs="FrankRuehl"/>
          <w:rtl/>
        </w:rPr>
        <w:t>"</w:t>
      </w:r>
      <w:r>
        <w:rPr>
          <w:rStyle w:val="default"/>
          <w:rFonts w:cs="FrankRuehl" w:hint="cs"/>
          <w:rtl/>
        </w:rPr>
        <w:t xml:space="preserve">תחנת תדלוק" </w:t>
      </w:r>
      <w:r>
        <w:rPr>
          <w:rStyle w:val="default"/>
          <w:rFonts w:cs="FrankRuehl"/>
          <w:rtl/>
        </w:rPr>
        <w:t xml:space="preserve">– </w:t>
      </w:r>
      <w:r>
        <w:rPr>
          <w:rStyle w:val="default"/>
          <w:rFonts w:cs="FrankRuehl" w:hint="cs"/>
          <w:rtl/>
        </w:rPr>
        <w:t>אתר שבו מתבצעת מכירה או הספקה של דלק לציבור בדרך של תדלוק;</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8" w:name="Rov36"/>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22"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23"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b/>
          <w:bCs/>
          <w:sz w:val="2"/>
          <w:szCs w:val="2"/>
          <w:rtl/>
        </w:rPr>
      </w:pPr>
      <w:r w:rsidRPr="007C7565">
        <w:rPr>
          <w:rStyle w:val="default"/>
          <w:rFonts w:cs="FrankRuehl" w:hint="cs"/>
          <w:b/>
          <w:bCs/>
          <w:vanish/>
          <w:sz w:val="20"/>
          <w:szCs w:val="20"/>
          <w:shd w:val="clear" w:color="auto" w:fill="FFFF99"/>
          <w:rtl/>
        </w:rPr>
        <w:t>הוספת הגדרת "תחנת תדלוק"</w:t>
      </w:r>
      <w:bookmarkEnd w:id="8"/>
    </w:p>
    <w:p w:rsidR="00E70136" w:rsidRDefault="00E7013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w:t>
      </w:r>
      <w:r w:rsidR="007C7565">
        <w:rPr>
          <w:rStyle w:val="default"/>
          <w:rFonts w:cs="FrankRuehl"/>
          <w:rtl/>
        </w:rPr>
        <w:t>–</w:t>
      </w:r>
      <w:r>
        <w:rPr>
          <w:rStyle w:val="default"/>
          <w:rFonts w:cs="FrankRuehl"/>
          <w:rtl/>
        </w:rPr>
        <w:t xml:space="preserve"> </w:t>
      </w:r>
      <w:r>
        <w:rPr>
          <w:rStyle w:val="default"/>
          <w:rFonts w:cs="FrankRuehl" w:hint="cs"/>
          <w:rtl/>
        </w:rPr>
        <w:t>כמשמעותו בחו</w:t>
      </w:r>
      <w:r>
        <w:rPr>
          <w:rStyle w:val="default"/>
          <w:rFonts w:cs="FrankRuehl"/>
          <w:rtl/>
        </w:rPr>
        <w:t xml:space="preserve">ק </w:t>
      </w:r>
      <w:r>
        <w:rPr>
          <w:rStyle w:val="default"/>
          <w:rFonts w:cs="FrankRuehl" w:hint="cs"/>
          <w:rtl/>
        </w:rPr>
        <w:t>הפיקוח על מצרכים ושירותים, תשי"ח-</w:t>
      </w:r>
      <w:r>
        <w:rPr>
          <w:rStyle w:val="default"/>
          <w:rFonts w:cs="FrankRuehl"/>
          <w:rtl/>
        </w:rPr>
        <w:t>1957;</w:t>
      </w:r>
    </w:p>
    <w:p w:rsidR="00E70136" w:rsidRDefault="00E7013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זה" </w:t>
      </w:r>
      <w:r w:rsidR="007C7565">
        <w:rPr>
          <w:rStyle w:val="default"/>
          <w:rFonts w:cs="FrankRuehl"/>
          <w:rtl/>
        </w:rPr>
        <w:t>–</w:t>
      </w:r>
      <w:r>
        <w:rPr>
          <w:rStyle w:val="default"/>
          <w:rFonts w:cs="FrankRuehl"/>
          <w:rtl/>
        </w:rPr>
        <w:t xml:space="preserve"> </w:t>
      </w:r>
      <w:r>
        <w:rPr>
          <w:rStyle w:val="default"/>
          <w:rFonts w:cs="FrankRuehl" w:hint="cs"/>
          <w:rtl/>
        </w:rPr>
        <w:t>לרבות התקנות שהותקנו והצווים שניתנו על פיו.</w:t>
      </w:r>
    </w:p>
    <w:p w:rsidR="00E47AEA" w:rsidRDefault="00E70136" w:rsidP="00E47AEA">
      <w:pPr>
        <w:pStyle w:val="P00"/>
        <w:spacing w:before="72"/>
        <w:ind w:left="0" w:right="1134"/>
        <w:rPr>
          <w:rStyle w:val="default"/>
          <w:rFonts w:cs="FrankRuehl" w:hint="cs"/>
          <w:rtl/>
        </w:rPr>
      </w:pPr>
      <w:bookmarkStart w:id="9" w:name="Seif2"/>
      <w:bookmarkEnd w:id="9"/>
      <w:r>
        <w:rPr>
          <w:lang w:val="he-IL"/>
        </w:rPr>
        <w:pict>
          <v:rect id="_x0000_s1027" style="position:absolute;left:0;text-align:left;margin-left:464.5pt;margin-top:8.05pt;width:75.05pt;height:33.6pt;z-index:251640320" o:allowincell="f" filled="f" stroked="f" strokecolor="lime" strokeweight=".25pt">
            <v:textbox inset="0,0,0,0">
              <w:txbxContent>
                <w:p w:rsidR="00E70136" w:rsidRDefault="00E47AEA">
                  <w:pPr>
                    <w:spacing w:line="160" w:lineRule="exact"/>
                    <w:jc w:val="left"/>
                    <w:rPr>
                      <w:rFonts w:cs="Miriam" w:hint="cs"/>
                      <w:sz w:val="18"/>
                      <w:szCs w:val="18"/>
                      <w:rtl/>
                    </w:rPr>
                  </w:pPr>
                  <w:r>
                    <w:rPr>
                      <w:rFonts w:cs="Miriam" w:hint="cs"/>
                      <w:sz w:val="18"/>
                      <w:szCs w:val="18"/>
                      <w:rtl/>
                    </w:rPr>
                    <w:t>איסור מכירה וייצור של דלק</w:t>
                  </w:r>
                </w:p>
                <w:p w:rsidR="00E47AEA" w:rsidRDefault="00E47AEA" w:rsidP="00E47AE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2.</w:t>
      </w:r>
      <w:r>
        <w:rPr>
          <w:rStyle w:val="big-number"/>
          <w:rFonts w:cs="Miriam"/>
          <w:rtl/>
        </w:rPr>
        <w:tab/>
      </w:r>
      <w:r w:rsidR="00E47AEA">
        <w:rPr>
          <w:rStyle w:val="default"/>
          <w:rFonts w:cs="FrankRuehl" w:hint="cs"/>
          <w:rtl/>
        </w:rPr>
        <w:t>(א)</w:t>
      </w:r>
      <w:r w:rsidR="00E47AEA">
        <w:rPr>
          <w:rStyle w:val="default"/>
          <w:rFonts w:cs="FrankRuehl" w:hint="cs"/>
          <w:rtl/>
        </w:rPr>
        <w:tab/>
      </w:r>
      <w:r w:rsidR="00E47AEA" w:rsidRPr="00E47AEA">
        <w:rPr>
          <w:rStyle w:val="default"/>
          <w:rFonts w:cs="FrankRuehl" w:hint="cs"/>
          <w:rtl/>
        </w:rPr>
        <w:t>לא ימכור אדם ולא ייצר דלק שאינו עומד בדרישות שנקבעו לפי סעיף קטן (ב)(1), לשם הנעת רכב מנועי</w:t>
      </w:r>
      <w:r w:rsidR="00E47AEA">
        <w:rPr>
          <w:rStyle w:val="default"/>
          <w:rFonts w:cs="FrankRuehl" w:hint="cs"/>
          <w:rtl/>
        </w:rPr>
        <w:t>.</w:t>
      </w:r>
    </w:p>
    <w:p w:rsidR="00E70136" w:rsidRDefault="00E47AEA" w:rsidP="00E47AEA">
      <w:pPr>
        <w:pStyle w:val="P00"/>
        <w:spacing w:before="72"/>
        <w:ind w:left="0" w:right="1134"/>
        <w:rPr>
          <w:rStyle w:val="default"/>
          <w:rFonts w:cs="FrankRuehl" w:hint="cs"/>
          <w:rtl/>
        </w:rPr>
      </w:pPr>
      <w:r>
        <w:rPr>
          <w:rFonts w:cs="FrankRuehl"/>
          <w:sz w:val="26"/>
          <w:rtl/>
          <w:lang w:eastAsia="en-US"/>
        </w:rPr>
        <w:pict>
          <v:shape id="_x0000_s1075" type="#_x0000_t202" style="position:absolute;left:0;text-align:left;margin-left:470.25pt;margin-top:7.1pt;width:1in;height:67.2pt;z-index:251675136" filled="f" stroked="f">
            <v:textbox inset="1mm,0,1mm,0">
              <w:txbxContent>
                <w:p w:rsidR="00E47AEA" w:rsidRDefault="00E47AEA" w:rsidP="00E47AE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תשל"ז-</w:t>
                  </w:r>
                  <w:r>
                    <w:rPr>
                      <w:rFonts w:cs="Miriam"/>
                      <w:sz w:val="18"/>
                      <w:szCs w:val="18"/>
                      <w:rtl/>
                    </w:rPr>
                    <w:t>1977</w:t>
                  </w:r>
                </w:p>
                <w:p w:rsidR="00E47AEA" w:rsidRDefault="00E47AEA" w:rsidP="00E47AEA">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t>תש</w:t>
                  </w:r>
                  <w:r>
                    <w:rPr>
                      <w:rFonts w:cs="Miriam" w:hint="cs"/>
                      <w:sz w:val="18"/>
                      <w:szCs w:val="18"/>
                      <w:rtl/>
                    </w:rPr>
                    <w:t>"ן-</w:t>
                  </w:r>
                  <w:r>
                    <w:rPr>
                      <w:rFonts w:cs="Miriam"/>
                      <w:sz w:val="18"/>
                      <w:szCs w:val="18"/>
                      <w:rtl/>
                    </w:rPr>
                    <w:t>1989</w:t>
                  </w:r>
                </w:p>
                <w:p w:rsidR="00E47AEA" w:rsidRDefault="00E47AEA" w:rsidP="00E47AEA">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תש"ס-2000</w:t>
                  </w:r>
                </w:p>
                <w:p w:rsidR="00E47AEA" w:rsidRDefault="00E47AEA" w:rsidP="00E47AE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v:shape>
        </w:pict>
      </w:r>
      <w:r>
        <w:rPr>
          <w:rStyle w:val="default"/>
          <w:rFonts w:cs="FrankRuehl" w:hint="cs"/>
          <w:rtl/>
        </w:rPr>
        <w:tab/>
        <w:t>(ב)</w:t>
      </w:r>
      <w:r>
        <w:rPr>
          <w:rStyle w:val="default"/>
          <w:rFonts w:cs="FrankRuehl" w:hint="cs"/>
          <w:rtl/>
        </w:rPr>
        <w:tab/>
      </w:r>
      <w:r w:rsidR="00E70136">
        <w:rPr>
          <w:rStyle w:val="default"/>
          <w:rFonts w:cs="FrankRuehl"/>
          <w:rtl/>
        </w:rPr>
        <w:t>שר</w:t>
      </w:r>
      <w:r w:rsidR="00E70136">
        <w:rPr>
          <w:rStyle w:val="default"/>
          <w:rFonts w:cs="FrankRuehl" w:hint="cs"/>
          <w:rtl/>
        </w:rPr>
        <w:t xml:space="preserve"> התשתיות הלאומיות רשאי בהתייעצות עם שר התחבורה לקבוע בצו </w:t>
      </w:r>
      <w:r w:rsidR="00E70136">
        <w:rPr>
          <w:rStyle w:val="default"/>
          <w:rFonts w:cs="FrankRuehl"/>
          <w:rtl/>
        </w:rPr>
        <w:t>–</w:t>
      </w:r>
    </w:p>
    <w:p w:rsidR="00E70136" w:rsidRDefault="00E70136">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סוג הדלק שבו יונע ויופעל רכב מנועי;</w:t>
      </w:r>
    </w:p>
    <w:p w:rsidR="00E70136" w:rsidRDefault="00E7013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א</w:t>
      </w:r>
      <w:r>
        <w:rPr>
          <w:rStyle w:val="default"/>
          <w:rFonts w:cs="FrankRuehl" w:hint="cs"/>
          <w:rtl/>
        </w:rPr>
        <w:t xml:space="preserve">ת סוג המנוע אשר יהיה מותר להרכיב ברכב מנועי או </w:t>
      </w:r>
      <w:r>
        <w:rPr>
          <w:rStyle w:val="default"/>
          <w:rFonts w:cs="FrankRuehl"/>
          <w:rtl/>
        </w:rPr>
        <w:t>אש</w:t>
      </w:r>
      <w:r>
        <w:rPr>
          <w:rStyle w:val="default"/>
          <w:rFonts w:cs="FrankRuehl" w:hint="cs"/>
          <w:rtl/>
        </w:rPr>
        <w:t>ר בו יופעל ויונע רכב מנועי.</w:t>
      </w:r>
    </w:p>
    <w:p w:rsidR="00E70136" w:rsidRPr="007C7565" w:rsidRDefault="00E70136">
      <w:pPr>
        <w:pStyle w:val="P00"/>
        <w:spacing w:before="0"/>
        <w:ind w:left="0" w:right="1134"/>
        <w:rPr>
          <w:rFonts w:cs="FrankRuehl" w:hint="cs"/>
          <w:b/>
          <w:bCs/>
          <w:vanish/>
          <w:szCs w:val="20"/>
          <w:shd w:val="clear" w:color="auto" w:fill="FFFF99"/>
          <w:rtl/>
        </w:rPr>
      </w:pPr>
      <w:bookmarkStart w:id="10" w:name="Rov37"/>
      <w:r w:rsidRPr="007C7565">
        <w:rPr>
          <w:rFonts w:cs="FrankRuehl" w:hint="cs"/>
          <w:vanish/>
          <w:color w:val="FF0000"/>
          <w:szCs w:val="20"/>
          <w:shd w:val="clear" w:color="auto" w:fill="FFFF99"/>
          <w:rtl/>
        </w:rPr>
        <w:t>מיום 20.7.1977</w:t>
      </w: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תיקון מס' 1</w:t>
      </w:r>
    </w:p>
    <w:p w:rsidR="00E70136" w:rsidRPr="007C7565" w:rsidRDefault="00E70136">
      <w:pPr>
        <w:pStyle w:val="P00"/>
        <w:tabs>
          <w:tab w:val="clear" w:pos="6259"/>
        </w:tabs>
        <w:spacing w:before="0"/>
        <w:ind w:left="0" w:right="1134"/>
        <w:rPr>
          <w:rFonts w:cs="FrankRuehl" w:hint="cs"/>
          <w:vanish/>
          <w:szCs w:val="20"/>
          <w:shd w:val="clear" w:color="auto" w:fill="FFFF99"/>
          <w:rtl/>
        </w:rPr>
      </w:pPr>
      <w:hyperlink r:id="rId24" w:history="1">
        <w:r w:rsidRPr="007C7565">
          <w:rPr>
            <w:rStyle w:val="Hyperlink"/>
            <w:rFonts w:cs="FrankRuehl" w:hint="cs"/>
            <w:vanish/>
            <w:szCs w:val="20"/>
            <w:shd w:val="clear" w:color="auto" w:fill="FFFF99"/>
            <w:rtl/>
          </w:rPr>
          <w:t>ס"ח תשל"ז מס' 840</w:t>
        </w:r>
      </w:hyperlink>
      <w:r w:rsidRPr="007C7565">
        <w:rPr>
          <w:rFonts w:cs="FrankRuehl" w:hint="cs"/>
          <w:vanish/>
          <w:szCs w:val="20"/>
          <w:shd w:val="clear" w:color="auto" w:fill="FFFF99"/>
          <w:rtl/>
        </w:rPr>
        <w:t xml:space="preserve"> מיום 20.1.1977 עמ' 65 (</w:t>
      </w:r>
      <w:hyperlink r:id="rId25" w:history="1">
        <w:r w:rsidRPr="007C7565">
          <w:rPr>
            <w:rStyle w:val="Hyperlink"/>
            <w:rFonts w:cs="FrankRuehl" w:hint="cs"/>
            <w:vanish/>
            <w:szCs w:val="20"/>
            <w:shd w:val="clear" w:color="auto" w:fill="FFFF99"/>
            <w:rtl/>
          </w:rPr>
          <w:t>ה"ח 1220</w:t>
        </w:r>
      </w:hyperlink>
      <w:r w:rsidRPr="007C7565">
        <w:rPr>
          <w:rFonts w:cs="FrankRuehl" w:hint="cs"/>
          <w:vanish/>
          <w:szCs w:val="20"/>
          <w:shd w:val="clear" w:color="auto" w:fill="FFFF99"/>
          <w:rtl/>
        </w:rPr>
        <w:t>)</w:t>
      </w:r>
    </w:p>
    <w:p w:rsidR="00E70136" w:rsidRPr="007C7565" w:rsidRDefault="00E70136">
      <w:pPr>
        <w:pStyle w:val="P00"/>
        <w:ind w:left="0" w:right="1134"/>
        <w:rPr>
          <w:rStyle w:val="default"/>
          <w:rFonts w:cs="FrankRuehl" w:hint="cs"/>
          <w:vanish/>
          <w:sz w:val="22"/>
          <w:szCs w:val="22"/>
          <w:shd w:val="clear" w:color="auto" w:fill="FFFF99"/>
          <w:rtl/>
        </w:rPr>
      </w:pPr>
      <w:r w:rsidRPr="007C7565">
        <w:rPr>
          <w:rStyle w:val="big-number"/>
          <w:rFonts w:cs="FrankRuehl"/>
          <w:vanish/>
          <w:sz w:val="22"/>
          <w:szCs w:val="22"/>
          <w:shd w:val="clear" w:color="auto" w:fill="FFFF99"/>
          <w:rtl/>
        </w:rPr>
        <w:t>2.</w:t>
      </w:r>
      <w:r w:rsidRPr="007C7565">
        <w:rPr>
          <w:rStyle w:val="big-number"/>
          <w:rFonts w:cs="FrankRuehl"/>
          <w:vanish/>
          <w:sz w:val="22"/>
          <w:szCs w:val="22"/>
          <w:shd w:val="clear" w:color="auto" w:fill="FFFF99"/>
          <w:rtl/>
        </w:rPr>
        <w:tab/>
      </w:r>
      <w:r w:rsidRPr="007C7565">
        <w:rPr>
          <w:rStyle w:val="default"/>
          <w:rFonts w:cs="FrankRuehl" w:hint="cs"/>
          <w:strike/>
          <w:vanish/>
          <w:sz w:val="22"/>
          <w:szCs w:val="22"/>
          <w:shd w:val="clear" w:color="auto" w:fill="FFFF99"/>
          <w:rtl/>
        </w:rPr>
        <w:t>שר האוצר רשאי בהתייעצות עם שר התחבורה</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שר המסחר והתעשיה רשאי בהתייעצות עם שר התחבורה ועם הרשות הלאומית לאנרגיה שהוקמה לפי חוק רשות לאומית לאנרגיה, תשל"ז-1977</w:t>
      </w:r>
      <w:r w:rsidRPr="007C7565">
        <w:rPr>
          <w:rStyle w:val="default"/>
          <w:rFonts w:cs="FrankRuehl" w:hint="cs"/>
          <w:vanish/>
          <w:sz w:val="22"/>
          <w:szCs w:val="22"/>
          <w:shd w:val="clear" w:color="auto" w:fill="FFFF99"/>
          <w:rtl/>
        </w:rPr>
        <w:t xml:space="preserve"> לקבוע בצו </w:t>
      </w:r>
      <w:r w:rsidRPr="007C7565">
        <w:rPr>
          <w:rStyle w:val="default"/>
          <w:rFonts w:cs="FrankRuehl"/>
          <w:vanish/>
          <w:sz w:val="22"/>
          <w:szCs w:val="22"/>
          <w:shd w:val="clear" w:color="auto" w:fill="FFFF99"/>
          <w:rtl/>
        </w:rPr>
        <w:t>–</w:t>
      </w:r>
    </w:p>
    <w:p w:rsidR="00E70136" w:rsidRPr="007C7565" w:rsidRDefault="00E70136">
      <w:pPr>
        <w:pStyle w:val="P00"/>
        <w:spacing w:before="0"/>
        <w:ind w:left="0" w:right="1134"/>
        <w:rPr>
          <w:rFonts w:cs="FrankRuehl" w:hint="cs"/>
          <w:vanish/>
          <w:color w:val="FF0000"/>
          <w:szCs w:val="20"/>
          <w:shd w:val="clear" w:color="auto" w:fill="FFFF99"/>
          <w:rtl/>
        </w:rPr>
      </w:pP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vanish/>
          <w:color w:val="FF0000"/>
          <w:szCs w:val="20"/>
          <w:shd w:val="clear" w:color="auto" w:fill="FFFF99"/>
          <w:rtl/>
        </w:rPr>
        <w:t>מיום 31.12.1989</w:t>
      </w: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תיקון מס' 2</w:t>
      </w:r>
    </w:p>
    <w:p w:rsidR="00E70136" w:rsidRPr="007C7565" w:rsidRDefault="00E70136">
      <w:pPr>
        <w:pStyle w:val="P00"/>
        <w:tabs>
          <w:tab w:val="clear" w:pos="6259"/>
        </w:tabs>
        <w:spacing w:before="0"/>
        <w:ind w:left="0" w:right="1134"/>
        <w:rPr>
          <w:rFonts w:cs="FrankRuehl" w:hint="cs"/>
          <w:vanish/>
          <w:szCs w:val="20"/>
          <w:shd w:val="clear" w:color="auto" w:fill="FFFF99"/>
          <w:rtl/>
        </w:rPr>
      </w:pPr>
      <w:hyperlink r:id="rId26" w:history="1">
        <w:r w:rsidRPr="007C7565">
          <w:rPr>
            <w:rStyle w:val="Hyperlink"/>
            <w:rFonts w:cs="FrankRuehl" w:hint="cs"/>
            <w:vanish/>
            <w:szCs w:val="20"/>
            <w:shd w:val="clear" w:color="auto" w:fill="FFFF99"/>
            <w:rtl/>
          </w:rPr>
          <w:t>ס"ח תש"ן מס' 1296</w:t>
        </w:r>
      </w:hyperlink>
      <w:r w:rsidRPr="007C7565">
        <w:rPr>
          <w:rFonts w:cs="FrankRuehl" w:hint="cs"/>
          <w:vanish/>
          <w:szCs w:val="20"/>
          <w:shd w:val="clear" w:color="auto" w:fill="FFFF99"/>
          <w:rtl/>
        </w:rPr>
        <w:t xml:space="preserve"> מיום 31.12.1989 עמ' 30 (</w:t>
      </w:r>
      <w:hyperlink r:id="rId27" w:history="1">
        <w:r w:rsidRPr="007C7565">
          <w:rPr>
            <w:rStyle w:val="Hyperlink"/>
            <w:rFonts w:cs="FrankRuehl" w:hint="cs"/>
            <w:vanish/>
            <w:szCs w:val="20"/>
            <w:shd w:val="clear" w:color="auto" w:fill="FFFF99"/>
            <w:rtl/>
          </w:rPr>
          <w:t>ה"ח 1943</w:t>
        </w:r>
      </w:hyperlink>
      <w:r w:rsidRPr="007C7565">
        <w:rPr>
          <w:rFonts w:cs="FrankRuehl" w:hint="cs"/>
          <w:vanish/>
          <w:szCs w:val="20"/>
          <w:shd w:val="clear" w:color="auto" w:fill="FFFF99"/>
          <w:rtl/>
        </w:rPr>
        <w:t>)</w:t>
      </w:r>
    </w:p>
    <w:p w:rsidR="00E70136" w:rsidRPr="007C7565" w:rsidRDefault="00E70136">
      <w:pPr>
        <w:pStyle w:val="P00"/>
        <w:ind w:left="0" w:right="1134"/>
        <w:rPr>
          <w:rStyle w:val="default"/>
          <w:rFonts w:cs="FrankRuehl" w:hint="cs"/>
          <w:vanish/>
          <w:sz w:val="22"/>
          <w:szCs w:val="22"/>
          <w:shd w:val="clear" w:color="auto" w:fill="FFFF99"/>
          <w:rtl/>
        </w:rPr>
      </w:pPr>
      <w:r w:rsidRPr="007C7565">
        <w:rPr>
          <w:rStyle w:val="big-number"/>
          <w:rFonts w:cs="FrankRuehl"/>
          <w:vanish/>
          <w:sz w:val="22"/>
          <w:szCs w:val="22"/>
          <w:shd w:val="clear" w:color="auto" w:fill="FFFF99"/>
          <w:rtl/>
        </w:rPr>
        <w:t>2.</w:t>
      </w:r>
      <w:r w:rsidRPr="007C7565">
        <w:rPr>
          <w:rStyle w:val="big-number"/>
          <w:rFonts w:cs="FrankRuehl"/>
          <w:vanish/>
          <w:sz w:val="22"/>
          <w:szCs w:val="22"/>
          <w:shd w:val="clear" w:color="auto" w:fill="FFFF99"/>
          <w:rtl/>
        </w:rPr>
        <w:tab/>
      </w:r>
      <w:r w:rsidRPr="007C7565">
        <w:rPr>
          <w:rStyle w:val="default"/>
          <w:rFonts w:cs="FrankRuehl" w:hint="cs"/>
          <w:strike/>
          <w:vanish/>
          <w:sz w:val="22"/>
          <w:szCs w:val="22"/>
          <w:shd w:val="clear" w:color="auto" w:fill="FFFF99"/>
          <w:rtl/>
        </w:rPr>
        <w:t>שר המסחר והתעשיה רשאי בהתייעצות עם שר התחבורה ועם הרשות הלאומית לאנרגיה שהוקמה לפי חוק רשות לאומית לאנרגיה, תשל"ז-1977</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שר האנרגיה והתשתית רשאי בהתייעצות עם שר התחבורה</w:t>
      </w:r>
      <w:r w:rsidRPr="007C7565">
        <w:rPr>
          <w:rStyle w:val="default"/>
          <w:rFonts w:cs="FrankRuehl" w:hint="cs"/>
          <w:vanish/>
          <w:sz w:val="22"/>
          <w:szCs w:val="22"/>
          <w:shd w:val="clear" w:color="auto" w:fill="FFFF99"/>
          <w:rtl/>
        </w:rPr>
        <w:t xml:space="preserve"> לקבוע בצו </w:t>
      </w:r>
      <w:r w:rsidRPr="007C7565">
        <w:rPr>
          <w:rStyle w:val="default"/>
          <w:rFonts w:cs="FrankRuehl"/>
          <w:vanish/>
          <w:sz w:val="22"/>
          <w:szCs w:val="22"/>
          <w:shd w:val="clear" w:color="auto" w:fill="FFFF99"/>
          <w:rtl/>
        </w:rPr>
        <w:t>–</w:t>
      </w:r>
    </w:p>
    <w:p w:rsidR="00E70136" w:rsidRPr="007C7565" w:rsidRDefault="00E70136">
      <w:pPr>
        <w:pStyle w:val="P00"/>
        <w:spacing w:before="0"/>
        <w:ind w:left="0" w:right="1134"/>
        <w:rPr>
          <w:rFonts w:cs="FrankRuehl" w:hint="cs"/>
          <w:vanish/>
          <w:color w:val="FF0000"/>
          <w:szCs w:val="20"/>
          <w:shd w:val="clear" w:color="auto" w:fill="FFFF99"/>
          <w:rtl/>
        </w:rPr>
      </w:pP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vanish/>
          <w:color w:val="FF0000"/>
          <w:szCs w:val="20"/>
          <w:shd w:val="clear" w:color="auto" w:fill="FFFF99"/>
          <w:rtl/>
        </w:rPr>
        <w:t>מיום 1.1.2000</w:t>
      </w: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תיקון מס' 3</w:t>
      </w:r>
    </w:p>
    <w:p w:rsidR="00E70136" w:rsidRPr="007C7565" w:rsidRDefault="00E70136">
      <w:pPr>
        <w:pStyle w:val="P00"/>
        <w:tabs>
          <w:tab w:val="clear" w:pos="6259"/>
        </w:tabs>
        <w:spacing w:before="0"/>
        <w:ind w:left="0" w:right="1134"/>
        <w:rPr>
          <w:rFonts w:cs="FrankRuehl" w:hint="cs"/>
          <w:vanish/>
          <w:szCs w:val="20"/>
          <w:shd w:val="clear" w:color="auto" w:fill="FFFF99"/>
          <w:rtl/>
        </w:rPr>
      </w:pPr>
      <w:hyperlink r:id="rId28" w:history="1">
        <w:r w:rsidRPr="007C7565">
          <w:rPr>
            <w:rStyle w:val="Hyperlink"/>
            <w:rFonts w:cs="FrankRuehl" w:hint="cs"/>
            <w:vanish/>
            <w:szCs w:val="20"/>
            <w:shd w:val="clear" w:color="auto" w:fill="FFFF99"/>
            <w:rtl/>
          </w:rPr>
          <w:t>ס"ח תש"ס מס' 1724</w:t>
        </w:r>
      </w:hyperlink>
      <w:r w:rsidRPr="007C7565">
        <w:rPr>
          <w:rFonts w:cs="FrankRuehl" w:hint="cs"/>
          <w:vanish/>
          <w:szCs w:val="20"/>
          <w:shd w:val="clear" w:color="auto" w:fill="FFFF99"/>
          <w:rtl/>
        </w:rPr>
        <w:t xml:space="preserve"> מיום 10.1.2000 עמ' 85 (</w:t>
      </w:r>
      <w:hyperlink r:id="rId29" w:history="1">
        <w:r w:rsidRPr="007C7565">
          <w:rPr>
            <w:rStyle w:val="Hyperlink"/>
            <w:rFonts w:cs="FrankRuehl" w:hint="cs"/>
            <w:vanish/>
            <w:szCs w:val="20"/>
            <w:shd w:val="clear" w:color="auto" w:fill="FFFF99"/>
            <w:rtl/>
          </w:rPr>
          <w:t>ה"ח 2824</w:t>
        </w:r>
      </w:hyperlink>
      <w:r w:rsidRPr="007C7565">
        <w:rPr>
          <w:rFonts w:cs="FrankRuehl" w:hint="cs"/>
          <w:vanish/>
          <w:szCs w:val="20"/>
          <w:shd w:val="clear" w:color="auto" w:fill="FFFF99"/>
          <w:rtl/>
        </w:rPr>
        <w:t>)</w:t>
      </w:r>
    </w:p>
    <w:p w:rsidR="00E70136" w:rsidRPr="007C7565" w:rsidRDefault="00E47AEA">
      <w:pPr>
        <w:pStyle w:val="P00"/>
        <w:ind w:left="0" w:right="1134"/>
        <w:rPr>
          <w:rStyle w:val="default"/>
          <w:rFonts w:cs="FrankRuehl" w:hint="cs"/>
          <w:vanish/>
          <w:sz w:val="22"/>
          <w:szCs w:val="22"/>
          <w:shd w:val="clear" w:color="auto" w:fill="FFFF99"/>
          <w:rtl/>
        </w:rPr>
      </w:pPr>
      <w:r w:rsidRPr="007C7565">
        <w:rPr>
          <w:rStyle w:val="default"/>
          <w:rFonts w:cs="FrankRuehl" w:hint="cs"/>
          <w:vanish/>
          <w:sz w:val="22"/>
          <w:szCs w:val="22"/>
          <w:shd w:val="clear" w:color="auto" w:fill="FFFF99"/>
          <w:rtl/>
        </w:rPr>
        <w:t>2.</w:t>
      </w:r>
      <w:r w:rsidRPr="007C7565">
        <w:rPr>
          <w:rStyle w:val="default"/>
          <w:rFonts w:cs="FrankRuehl" w:hint="cs"/>
          <w:vanish/>
          <w:sz w:val="22"/>
          <w:szCs w:val="22"/>
          <w:shd w:val="clear" w:color="auto" w:fill="FFFF99"/>
          <w:rtl/>
        </w:rPr>
        <w:tab/>
      </w:r>
      <w:r w:rsidR="00E70136" w:rsidRPr="007C7565">
        <w:rPr>
          <w:rStyle w:val="default"/>
          <w:rFonts w:cs="FrankRuehl" w:hint="cs"/>
          <w:strike/>
          <w:vanish/>
          <w:sz w:val="22"/>
          <w:szCs w:val="22"/>
          <w:shd w:val="clear" w:color="auto" w:fill="FFFF99"/>
          <w:rtl/>
        </w:rPr>
        <w:t>שר האנרגיה והתשתית</w:t>
      </w:r>
      <w:r w:rsidR="00E70136" w:rsidRPr="007C7565">
        <w:rPr>
          <w:rStyle w:val="default"/>
          <w:rFonts w:cs="FrankRuehl" w:hint="cs"/>
          <w:vanish/>
          <w:sz w:val="22"/>
          <w:szCs w:val="22"/>
          <w:shd w:val="clear" w:color="auto" w:fill="FFFF99"/>
          <w:rtl/>
        </w:rPr>
        <w:t xml:space="preserve"> </w:t>
      </w:r>
      <w:r w:rsidR="00E70136" w:rsidRPr="007C7565">
        <w:rPr>
          <w:rStyle w:val="default"/>
          <w:rFonts w:cs="FrankRuehl" w:hint="cs"/>
          <w:vanish/>
          <w:sz w:val="22"/>
          <w:szCs w:val="22"/>
          <w:u w:val="single"/>
          <w:shd w:val="clear" w:color="auto" w:fill="FFFF99"/>
          <w:rtl/>
        </w:rPr>
        <w:t>שר התשתיות הלאומיות</w:t>
      </w:r>
      <w:r w:rsidR="00E70136" w:rsidRPr="007C7565">
        <w:rPr>
          <w:rStyle w:val="default"/>
          <w:rFonts w:cs="FrankRuehl" w:hint="cs"/>
          <w:vanish/>
          <w:sz w:val="22"/>
          <w:szCs w:val="22"/>
          <w:shd w:val="clear" w:color="auto" w:fill="FFFF99"/>
          <w:rtl/>
        </w:rPr>
        <w:t xml:space="preserve"> רשאי בהתייעצות עם שר התחבורה לקבוע בצו </w:t>
      </w:r>
      <w:r w:rsidR="00E70136" w:rsidRPr="007C7565">
        <w:rPr>
          <w:rStyle w:val="default"/>
          <w:rFonts w:cs="FrankRuehl"/>
          <w:vanish/>
          <w:sz w:val="22"/>
          <w:szCs w:val="22"/>
          <w:shd w:val="clear" w:color="auto" w:fill="FFFF99"/>
          <w:rtl/>
        </w:rPr>
        <w:t>–</w:t>
      </w:r>
    </w:p>
    <w:p w:rsidR="00E70136" w:rsidRPr="007C7565" w:rsidRDefault="00E70136">
      <w:pPr>
        <w:pStyle w:val="P00"/>
        <w:spacing w:before="0"/>
        <w:ind w:left="0" w:right="1134"/>
        <w:rPr>
          <w:rStyle w:val="default"/>
          <w:rFonts w:cs="FrankRuehl" w:hint="cs"/>
          <w:vanish/>
          <w:sz w:val="20"/>
          <w:szCs w:val="20"/>
          <w:shd w:val="clear" w:color="auto" w:fill="FFFF99"/>
          <w:rtl/>
        </w:rPr>
      </w:pP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30"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31"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Pr="007C7565" w:rsidRDefault="00E70136">
      <w:pPr>
        <w:pStyle w:val="P00"/>
        <w:ind w:left="0" w:right="1134"/>
        <w:rPr>
          <w:rStyle w:val="big-number"/>
          <w:rFonts w:cs="Miriam" w:hint="cs"/>
          <w:vanish/>
          <w:sz w:val="16"/>
          <w:szCs w:val="16"/>
          <w:u w:val="single"/>
          <w:shd w:val="clear" w:color="auto" w:fill="FFFF99"/>
          <w:rtl/>
        </w:rPr>
      </w:pPr>
      <w:r w:rsidRPr="007C7565">
        <w:rPr>
          <w:rStyle w:val="big-number"/>
          <w:rFonts w:cs="Miriam" w:hint="cs"/>
          <w:strike/>
          <w:vanish/>
          <w:sz w:val="16"/>
          <w:szCs w:val="16"/>
          <w:shd w:val="clear" w:color="auto" w:fill="FFFF99"/>
          <w:rtl/>
        </w:rPr>
        <w:t>הסדר השימוש ברכב מנועי</w:t>
      </w:r>
      <w:r w:rsidRPr="007C7565">
        <w:rPr>
          <w:rStyle w:val="big-number"/>
          <w:rFonts w:cs="Miriam" w:hint="cs"/>
          <w:vanish/>
          <w:sz w:val="16"/>
          <w:szCs w:val="16"/>
          <w:shd w:val="clear" w:color="auto" w:fill="FFFF99"/>
          <w:rtl/>
        </w:rPr>
        <w:t xml:space="preserve"> </w:t>
      </w:r>
      <w:r w:rsidRPr="007C7565">
        <w:rPr>
          <w:rStyle w:val="big-number"/>
          <w:rFonts w:cs="Miriam" w:hint="cs"/>
          <w:vanish/>
          <w:sz w:val="16"/>
          <w:szCs w:val="16"/>
          <w:u w:val="single"/>
          <w:shd w:val="clear" w:color="auto" w:fill="FFFF99"/>
          <w:rtl/>
        </w:rPr>
        <w:t>איסור מכירה וייצור של דלק</w:t>
      </w:r>
    </w:p>
    <w:p w:rsidR="00E70136" w:rsidRPr="007C7565" w:rsidRDefault="00E70136">
      <w:pPr>
        <w:pStyle w:val="P00"/>
        <w:spacing w:before="0"/>
        <w:ind w:left="0" w:right="1134"/>
        <w:rPr>
          <w:rStyle w:val="big-number"/>
          <w:rFonts w:cs="FrankRuehl" w:hint="cs"/>
          <w:vanish/>
          <w:sz w:val="22"/>
          <w:szCs w:val="22"/>
          <w:u w:val="single"/>
          <w:shd w:val="clear" w:color="auto" w:fill="FFFF99"/>
          <w:rtl/>
        </w:rPr>
      </w:pPr>
      <w:r w:rsidRPr="007C7565">
        <w:rPr>
          <w:rStyle w:val="big-number"/>
          <w:rFonts w:cs="FrankRuehl"/>
          <w:vanish/>
          <w:sz w:val="22"/>
          <w:szCs w:val="22"/>
          <w:shd w:val="clear" w:color="auto" w:fill="FFFF99"/>
          <w:rtl/>
        </w:rPr>
        <w:t>2.</w:t>
      </w:r>
      <w:r w:rsidRPr="007C7565">
        <w:rPr>
          <w:rStyle w:val="big-number"/>
          <w:rFonts w:cs="FrankRuehl"/>
          <w:vanish/>
          <w:sz w:val="22"/>
          <w:szCs w:val="22"/>
          <w:shd w:val="clear" w:color="auto" w:fill="FFFF99"/>
          <w:rtl/>
        </w:rPr>
        <w:tab/>
      </w:r>
      <w:r w:rsidRPr="007C7565">
        <w:rPr>
          <w:rStyle w:val="big-number"/>
          <w:rFonts w:cs="FrankRuehl" w:hint="cs"/>
          <w:vanish/>
          <w:sz w:val="22"/>
          <w:szCs w:val="22"/>
          <w:u w:val="single"/>
          <w:shd w:val="clear" w:color="auto" w:fill="FFFF99"/>
          <w:rtl/>
        </w:rPr>
        <w:t>(א)</w:t>
      </w:r>
      <w:r w:rsidRPr="007C7565">
        <w:rPr>
          <w:rStyle w:val="big-number"/>
          <w:rFonts w:cs="FrankRuehl" w:hint="cs"/>
          <w:vanish/>
          <w:sz w:val="22"/>
          <w:szCs w:val="22"/>
          <w:u w:val="single"/>
          <w:shd w:val="clear" w:color="auto" w:fill="FFFF99"/>
          <w:rtl/>
        </w:rPr>
        <w:tab/>
        <w:t>לא ימכור אדם ולא ייצר דלק שאינו עומד בדרישות שנקבעו לפי סעיף קטן (ב)(1), לשם הנעת רכב מנועי.</w:t>
      </w:r>
    </w:p>
    <w:p w:rsidR="00E70136" w:rsidRPr="007C7565" w:rsidRDefault="00E70136">
      <w:pPr>
        <w:pStyle w:val="P00"/>
        <w:spacing w:before="0"/>
        <w:ind w:left="0" w:right="1134"/>
        <w:rPr>
          <w:rStyle w:val="default"/>
          <w:rFonts w:cs="FrankRuehl" w:hint="cs"/>
          <w:vanish/>
          <w:sz w:val="22"/>
          <w:szCs w:val="22"/>
          <w:shd w:val="clear" w:color="auto" w:fill="FFFF99"/>
          <w:rtl/>
        </w:rPr>
      </w:pPr>
      <w:r w:rsidRPr="007C7565">
        <w:rPr>
          <w:rStyle w:val="big-number"/>
          <w:rFonts w:cs="FrankRuehl" w:hint="cs"/>
          <w:vanish/>
          <w:sz w:val="22"/>
          <w:szCs w:val="22"/>
          <w:shd w:val="clear" w:color="auto" w:fill="FFFF99"/>
          <w:rtl/>
        </w:rPr>
        <w:tab/>
      </w:r>
      <w:r w:rsidRPr="007C7565">
        <w:rPr>
          <w:rStyle w:val="big-number"/>
          <w:rFonts w:cs="FrankRuehl" w:hint="cs"/>
          <w:vanish/>
          <w:sz w:val="22"/>
          <w:szCs w:val="22"/>
          <w:u w:val="single"/>
          <w:shd w:val="clear" w:color="auto" w:fill="FFFF99"/>
          <w:rtl/>
        </w:rPr>
        <w:t>(ב)</w:t>
      </w:r>
      <w:r w:rsidRPr="007C7565">
        <w:rPr>
          <w:rStyle w:val="big-number"/>
          <w:rFonts w:cs="FrankRuehl" w:hint="cs"/>
          <w:vanish/>
          <w:sz w:val="22"/>
          <w:szCs w:val="22"/>
          <w:shd w:val="clear" w:color="auto" w:fill="FFFF99"/>
          <w:rtl/>
        </w:rPr>
        <w:tab/>
      </w:r>
      <w:r w:rsidRPr="007C7565">
        <w:rPr>
          <w:rStyle w:val="default"/>
          <w:rFonts w:cs="FrankRuehl"/>
          <w:vanish/>
          <w:sz w:val="22"/>
          <w:szCs w:val="22"/>
          <w:shd w:val="clear" w:color="auto" w:fill="FFFF99"/>
          <w:rtl/>
        </w:rPr>
        <w:t>שר</w:t>
      </w:r>
      <w:r w:rsidRPr="007C7565">
        <w:rPr>
          <w:rStyle w:val="default"/>
          <w:rFonts w:cs="FrankRuehl" w:hint="cs"/>
          <w:vanish/>
          <w:sz w:val="22"/>
          <w:szCs w:val="22"/>
          <w:shd w:val="clear" w:color="auto" w:fill="FFFF99"/>
          <w:rtl/>
        </w:rPr>
        <w:t xml:space="preserve"> התשתיות הלאומיות רשאי בהתייעצות עם שר התחבורה לקבוע בצו </w:t>
      </w:r>
      <w:r w:rsidRPr="007C7565">
        <w:rPr>
          <w:rStyle w:val="default"/>
          <w:rFonts w:cs="FrankRuehl"/>
          <w:vanish/>
          <w:sz w:val="22"/>
          <w:szCs w:val="22"/>
          <w:shd w:val="clear" w:color="auto" w:fill="FFFF99"/>
          <w:rtl/>
        </w:rPr>
        <w:t>–</w:t>
      </w:r>
    </w:p>
    <w:p w:rsidR="00E70136" w:rsidRPr="007C7565" w:rsidRDefault="00E70136">
      <w:pPr>
        <w:pStyle w:val="P22"/>
        <w:spacing w:before="0"/>
        <w:ind w:left="1021" w:right="1134"/>
        <w:rPr>
          <w:rStyle w:val="default"/>
          <w:rFonts w:cs="FrankRuehl"/>
          <w:vanish/>
          <w:sz w:val="22"/>
          <w:szCs w:val="22"/>
          <w:shd w:val="clear" w:color="auto" w:fill="FFFF99"/>
          <w:rtl/>
        </w:rPr>
      </w:pPr>
      <w:r w:rsidRPr="007C7565">
        <w:rPr>
          <w:rStyle w:val="default"/>
          <w:rFonts w:cs="FrankRuehl"/>
          <w:vanish/>
          <w:sz w:val="22"/>
          <w:szCs w:val="22"/>
          <w:shd w:val="clear" w:color="auto" w:fill="FFFF99"/>
          <w:rtl/>
        </w:rPr>
        <w:t>(1)</w:t>
      </w:r>
      <w:r w:rsidRPr="007C7565">
        <w:rPr>
          <w:rStyle w:val="default"/>
          <w:rFonts w:cs="FrankRuehl"/>
          <w:vanish/>
          <w:sz w:val="22"/>
          <w:szCs w:val="22"/>
          <w:shd w:val="clear" w:color="auto" w:fill="FFFF99"/>
          <w:rtl/>
        </w:rPr>
        <w:tab/>
        <w:t>א</w:t>
      </w:r>
      <w:r w:rsidRPr="007C7565">
        <w:rPr>
          <w:rStyle w:val="default"/>
          <w:rFonts w:cs="FrankRuehl" w:hint="cs"/>
          <w:vanish/>
          <w:sz w:val="22"/>
          <w:szCs w:val="22"/>
          <w:shd w:val="clear" w:color="auto" w:fill="FFFF99"/>
          <w:rtl/>
        </w:rPr>
        <w:t>ת סוג הדלק שבו יונע ויופעל רכב מנועי;</w:t>
      </w:r>
    </w:p>
    <w:p w:rsidR="00E70136" w:rsidRDefault="00E70136">
      <w:pPr>
        <w:pStyle w:val="P22"/>
        <w:spacing w:before="0"/>
        <w:ind w:left="1021" w:right="1134"/>
        <w:rPr>
          <w:rStyle w:val="default"/>
          <w:rFonts w:cs="FrankRuehl" w:hint="cs"/>
          <w:sz w:val="2"/>
          <w:szCs w:val="2"/>
          <w:rtl/>
        </w:rPr>
      </w:pPr>
      <w:r w:rsidRPr="007C7565">
        <w:rPr>
          <w:rStyle w:val="default"/>
          <w:rFonts w:cs="FrankRuehl" w:hint="cs"/>
          <w:vanish/>
          <w:sz w:val="22"/>
          <w:szCs w:val="22"/>
          <w:shd w:val="clear" w:color="auto" w:fill="FFFF99"/>
          <w:rtl/>
        </w:rPr>
        <w:t>(2)</w:t>
      </w:r>
      <w:r w:rsidRPr="007C7565">
        <w:rPr>
          <w:rStyle w:val="default"/>
          <w:rFonts w:cs="FrankRuehl"/>
          <w:vanish/>
          <w:sz w:val="22"/>
          <w:szCs w:val="22"/>
          <w:shd w:val="clear" w:color="auto" w:fill="FFFF99"/>
          <w:rtl/>
        </w:rPr>
        <w:tab/>
        <w:t>א</w:t>
      </w:r>
      <w:r w:rsidRPr="007C7565">
        <w:rPr>
          <w:rStyle w:val="default"/>
          <w:rFonts w:cs="FrankRuehl" w:hint="cs"/>
          <w:vanish/>
          <w:sz w:val="22"/>
          <w:szCs w:val="22"/>
          <w:shd w:val="clear" w:color="auto" w:fill="FFFF99"/>
          <w:rtl/>
        </w:rPr>
        <w:t xml:space="preserve">ת סוג המנוע אשר יהיה מותר להרכיב ברכב מנועי או </w:t>
      </w:r>
      <w:r w:rsidRPr="007C7565">
        <w:rPr>
          <w:rStyle w:val="default"/>
          <w:rFonts w:cs="FrankRuehl"/>
          <w:vanish/>
          <w:sz w:val="22"/>
          <w:szCs w:val="22"/>
          <w:shd w:val="clear" w:color="auto" w:fill="FFFF99"/>
          <w:rtl/>
        </w:rPr>
        <w:t>אש</w:t>
      </w:r>
      <w:r w:rsidRPr="007C7565">
        <w:rPr>
          <w:rStyle w:val="default"/>
          <w:rFonts w:cs="FrankRuehl" w:hint="cs"/>
          <w:vanish/>
          <w:sz w:val="22"/>
          <w:szCs w:val="22"/>
          <w:shd w:val="clear" w:color="auto" w:fill="FFFF99"/>
          <w:rtl/>
        </w:rPr>
        <w:t>ר בו יופעל ויונע רכב מנועי.</w:t>
      </w:r>
      <w:bookmarkEnd w:id="10"/>
    </w:p>
    <w:p w:rsidR="00E70136" w:rsidRDefault="00E70136" w:rsidP="00E47AEA">
      <w:pPr>
        <w:pStyle w:val="P00"/>
        <w:spacing w:before="72"/>
        <w:ind w:left="1021" w:right="1134" w:hanging="1021"/>
        <w:rPr>
          <w:rStyle w:val="default"/>
          <w:rFonts w:cs="FrankRuehl" w:hint="cs"/>
          <w:rtl/>
        </w:rPr>
      </w:pPr>
      <w:bookmarkStart w:id="11" w:name="Seif21"/>
      <w:bookmarkEnd w:id="11"/>
      <w:r>
        <w:rPr>
          <w:lang w:val="he-IL"/>
        </w:rPr>
        <w:pict>
          <v:rect id="_x0000_s1067" style="position:absolute;left:0;text-align:left;margin-left:464.5pt;margin-top:8.05pt;width:75.05pt;height:27.05pt;z-index:251670016" o:allowincell="f" filled="f" stroked="f" strokecolor="lime" strokeweight=".25pt">
            <v:textbox inset="0,0,0,0">
              <w:txbxContent>
                <w:p w:rsidR="00E70136" w:rsidRDefault="00E70136">
                  <w:pPr>
                    <w:spacing w:line="160" w:lineRule="exact"/>
                    <w:jc w:val="left"/>
                    <w:rPr>
                      <w:rFonts w:cs="Miriam" w:hint="cs"/>
                      <w:noProof/>
                      <w:sz w:val="18"/>
                      <w:szCs w:val="18"/>
                      <w:rtl/>
                    </w:rPr>
                  </w:pPr>
                  <w:r>
                    <w:rPr>
                      <w:rFonts w:cs="Miriam" w:hint="cs"/>
                      <w:sz w:val="18"/>
                      <w:szCs w:val="18"/>
                      <w:rtl/>
                    </w:rPr>
                    <w:t>בדיקות תקינות דלק</w:t>
                  </w:r>
                </w:p>
                <w:p w:rsidR="00E70136" w:rsidRDefault="00E70136">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לא ימכור בעל תחנת תדלוק דלק אלא אם כן קיימת התקשרות תקפה בינו, או בין מי שהוא הסמיך לכך, ובין מעבדה מאושרת לביצוע בדיקות לצורך קביעת התאמתו של דלק הנמכר בתחנה לדרישות לפי חוק זה; בעל תחנת תדלוק יודיע למנהל על התקשרות כאמור, ועל סיומה או פקיעתה;</w:t>
      </w:r>
    </w:p>
    <w:p w:rsidR="00E70136" w:rsidRDefault="00E701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נציג המעבדה המאושרת כאמור בפסקה (1) ייטול בכל שנה שש דגימות דלק מכל תחנת תדלוק, ויעבירן לבדיקת המעבדה; בדיקות לפי סעיף זה יבוצעו לפי הנחיות המנהל, במועדים שעליהם יודיע למעבדה המאושרת, ותוצאותיהן יועברו </w:t>
      </w:r>
      <w:r>
        <w:rPr>
          <w:rStyle w:val="default"/>
          <w:rFonts w:cs="FrankRuehl" w:hint="cs"/>
          <w:rtl/>
        </w:rPr>
        <w:lastRenderedPageBreak/>
        <w:t>ישירות מן המעבדה למנהל; המעבדה או מי מטעמה לא יגלו את מועד ביצוע הבדיקה או כל מידע אחר הנוגע לביצוע הבדיקות לי ההתקשרות, אלא אם כן אישר זאת המנהל; שר התשתיות הלאומיות, באישור ועדת הכלכלה של הכנסת, רשאי לקבוע מספר גדול יותר של דגימות שיינטלו.</w:t>
      </w:r>
    </w:p>
    <w:p w:rsidR="00E70136" w:rsidRDefault="00E70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התגלה בבדיקות במעבדה מאושרת כי דלק שנמכר בתחנת תדלוק אינו עומד בדרישות לפי חוק זה (בחוק זה </w:t>
      </w:r>
      <w:r>
        <w:rPr>
          <w:rStyle w:val="default"/>
          <w:rFonts w:cs="FrankRuehl"/>
          <w:rtl/>
        </w:rPr>
        <w:t>–</w:t>
      </w:r>
      <w:r>
        <w:rPr>
          <w:rStyle w:val="default"/>
          <w:rFonts w:cs="FrankRuehl" w:hint="cs"/>
          <w:rtl/>
        </w:rPr>
        <w:t xml:space="preserve"> דלק לא תקין), ונמסרה הודעה על כך לבעל תחנת התדלוק, לא ימכור בעל התחנת דלק ממכל המספק דלק למשאבה, שאינו עומד בדריות כאמור, אלא אם כן רוקן וניקה את המכל בהתאם להוראות המנהל, העביר את הדלק שרוקן מן המכל לבית זיקוק, וקיבל אישור מאת המנהל לשוב ולהשתמש במכל; אישור המנהל יינתן לאחר שמעבדה מאושרת תבדוק את הדלק במכל ותאשר למנהל כי הוא עומד בדרישות לפי חוק זה.</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12" w:name="Rov38"/>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32"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479 (</w:t>
      </w:r>
      <w:hyperlink r:id="rId33"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sz w:val="2"/>
          <w:szCs w:val="2"/>
          <w:rtl/>
        </w:rPr>
      </w:pPr>
      <w:r w:rsidRPr="007C7565">
        <w:rPr>
          <w:rStyle w:val="default"/>
          <w:rFonts w:cs="FrankRuehl" w:hint="cs"/>
          <w:b/>
          <w:bCs/>
          <w:vanish/>
          <w:sz w:val="20"/>
          <w:szCs w:val="20"/>
          <w:shd w:val="clear" w:color="auto" w:fill="FFFF99"/>
          <w:rtl/>
        </w:rPr>
        <w:t>הוספת סעיף 2א</w:t>
      </w:r>
      <w:bookmarkEnd w:id="12"/>
    </w:p>
    <w:p w:rsidR="00E70136" w:rsidRDefault="00E70136" w:rsidP="00E47AEA">
      <w:pPr>
        <w:pStyle w:val="P00"/>
        <w:spacing w:before="72"/>
        <w:ind w:left="0" w:right="1134"/>
        <w:rPr>
          <w:rStyle w:val="default"/>
          <w:rFonts w:cs="FrankRuehl" w:hint="cs"/>
          <w:rtl/>
        </w:rPr>
      </w:pPr>
      <w:bookmarkStart w:id="13" w:name="Seif22"/>
      <w:bookmarkEnd w:id="13"/>
      <w:r>
        <w:rPr>
          <w:lang w:val="he-IL"/>
        </w:rPr>
        <w:pict>
          <v:rect id="_x0000_s1068" style="position:absolute;left:0;text-align:left;margin-left:464.5pt;margin-top:8.05pt;width:75.05pt;height:26pt;z-index:251671040" o:allowincell="f" filled="f" stroked="f" strokecolor="lime" strokeweight=".25pt">
            <v:textbox inset="0,0,0,0">
              <w:txbxContent>
                <w:p w:rsidR="00E70136" w:rsidRDefault="00E70136">
                  <w:pPr>
                    <w:spacing w:line="160" w:lineRule="exact"/>
                    <w:jc w:val="left"/>
                    <w:rPr>
                      <w:rFonts w:cs="Miriam" w:hint="cs"/>
                      <w:noProof/>
                      <w:sz w:val="18"/>
                      <w:szCs w:val="18"/>
                      <w:rtl/>
                    </w:rPr>
                  </w:pPr>
                  <w:r>
                    <w:rPr>
                      <w:rFonts w:cs="Miriam" w:hint="cs"/>
                      <w:sz w:val="18"/>
                      <w:szCs w:val="18"/>
                      <w:rtl/>
                    </w:rPr>
                    <w:t>צו סגירה שיפוטי</w:t>
                  </w:r>
                </w:p>
                <w:p w:rsidR="00E70136" w:rsidRDefault="00E70136">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הוגש כתב אישום בעבירה לפי סעיף 2, רשאי בית המשפט, לבקשת תובע, לתת צו לסגירת תחנת התדלוק שבה נמכר דלק נושא כתב האישום (בחוק זה </w:t>
      </w:r>
      <w:r>
        <w:rPr>
          <w:rStyle w:val="default"/>
          <w:rFonts w:cs="FrankRuehl"/>
          <w:rtl/>
        </w:rPr>
        <w:t>–</w:t>
      </w:r>
      <w:r>
        <w:rPr>
          <w:rStyle w:val="default"/>
          <w:rFonts w:cs="FrankRuehl" w:hint="cs"/>
          <w:rtl/>
        </w:rPr>
        <w:t xml:space="preserve"> צו סגירה שיפוטי).</w:t>
      </w:r>
    </w:p>
    <w:p w:rsidR="00E70136" w:rsidRDefault="00E70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סגירה שיפוטי יעמוד בתוקפו לתקופה שתיקבע בו ושלא תעלה על 90 ימים, אלא אם כן בוטל בתקופת תוקפו בידי בית המשפט.</w:t>
      </w:r>
    </w:p>
    <w:p w:rsidR="00E70136" w:rsidRDefault="00E701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הדיון בבקשה למתן צו סגירה שיפוטי יתקיים במעמד שני הצדדים, במידת האפשר; זומן בעל תחנה לדיון בבקשה לצו סגירה, ולא התייצב לדיון, רשאי בית המשפט ליתן צו במעמד צד אחד, ואולם בעל התחנה יהיה רשאי להגיש בתוך שבעה ימים בקשה מנומקת לביטול הצו.</w:t>
      </w:r>
    </w:p>
    <w:p w:rsidR="00E70136" w:rsidRDefault="00E701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בית המשפט רשאי לדון מחדש בצו סגירה שיפוטי שנתן, אם ראה שהדבר מוצדק בשל נסיבות שהשתנו או עובדות חדשות שהתגלו לאחר מתן הצו.</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14" w:name="Rov39"/>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34"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480 (</w:t>
      </w:r>
      <w:hyperlink r:id="rId35"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sz w:val="2"/>
          <w:szCs w:val="2"/>
          <w:rtl/>
        </w:rPr>
      </w:pPr>
      <w:r w:rsidRPr="007C7565">
        <w:rPr>
          <w:rStyle w:val="default"/>
          <w:rFonts w:cs="FrankRuehl" w:hint="cs"/>
          <w:b/>
          <w:bCs/>
          <w:vanish/>
          <w:sz w:val="20"/>
          <w:szCs w:val="20"/>
          <w:shd w:val="clear" w:color="auto" w:fill="FFFF99"/>
          <w:rtl/>
        </w:rPr>
        <w:t>הוספת סעיף 2ב</w:t>
      </w:r>
      <w:bookmarkEnd w:id="14"/>
    </w:p>
    <w:p w:rsidR="00E70136" w:rsidRDefault="00E70136" w:rsidP="00E47AEA">
      <w:pPr>
        <w:pStyle w:val="P00"/>
        <w:spacing w:before="72"/>
        <w:ind w:left="0" w:right="1134"/>
        <w:rPr>
          <w:rStyle w:val="default"/>
          <w:rFonts w:cs="FrankRuehl" w:hint="cs"/>
          <w:rtl/>
        </w:rPr>
      </w:pPr>
      <w:bookmarkStart w:id="15" w:name="Seif23"/>
      <w:bookmarkEnd w:id="15"/>
      <w:r>
        <w:rPr>
          <w:lang w:val="he-IL"/>
        </w:rPr>
        <w:pict>
          <v:rect id="_x0000_s1069" style="position:absolute;left:0;text-align:left;margin-left:464.5pt;margin-top:8.05pt;width:75.05pt;height:41.3pt;z-index:251672064" o:allowincell="f" filled="f" stroked="f" strokecolor="lime" strokeweight=".25pt">
            <v:textbox inset="0,0,0,0">
              <w:txbxContent>
                <w:p w:rsidR="00E70136" w:rsidRDefault="00E70136">
                  <w:pPr>
                    <w:spacing w:line="160" w:lineRule="exact"/>
                    <w:jc w:val="left"/>
                    <w:rPr>
                      <w:rFonts w:cs="Miriam" w:hint="cs"/>
                      <w:noProof/>
                      <w:sz w:val="18"/>
                      <w:szCs w:val="18"/>
                      <w:rtl/>
                    </w:rPr>
                  </w:pPr>
                  <w:r>
                    <w:rPr>
                      <w:rFonts w:cs="Miriam" w:hint="cs"/>
                      <w:sz w:val="18"/>
                      <w:szCs w:val="18"/>
                      <w:rtl/>
                    </w:rPr>
                    <w:t>רשימות תחנות תדלוק שאינן עומדות בדרישות לפי החוק</w:t>
                  </w:r>
                </w:p>
                <w:p w:rsidR="00E70136" w:rsidRDefault="00E70136">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2</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המנהל יפרסם רשימה של תחנות תדלוק שנמצא בהן דלק לא תקין בבדיקות שבוצעו לפי סעיף 2א(2) או 14, ורשימה של תחנות התדלוק שאין להן התקשרות תקפה לפי סעיף 2א(א)(1), למעט אם טרם חלף חודש ממועד סיום או פקיעת ההתקשרות כאמור, והמנהל שוכנע כי בעל התחנה פועל לחידוש ההסכם ובנסיבות העניין ראוי להימנע מן הפרסום; המנהל יפרסם את שתי הרשימות באתר האינטרנט של משרד התשתיות הלאומיות, ובכל דרך אחרת שיחליט.</w:t>
      </w:r>
    </w:p>
    <w:p w:rsidR="00E70136" w:rsidRDefault="00E70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שלא לכלול תחנת תדלוק ברשימה, או למחקה מהרשימה, אם הוכח להנחת דעתו שבעל תחנת התדלוק עשה כל שביכולתו כדי למנוע הימצאות דלק לא תקין בתחנה.</w:t>
      </w:r>
    </w:p>
    <w:p w:rsidR="00E70136" w:rsidRDefault="00E701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תחנת תדלוק תיכלל ברשימה של תחנות שנמצא בהן דלק לא תקין במשך שישה חודשים (בסעיף קטן זה </w:t>
      </w:r>
      <w:r>
        <w:rPr>
          <w:rStyle w:val="default"/>
          <w:rFonts w:cs="FrankRuehl"/>
          <w:rtl/>
        </w:rPr>
        <w:t>–</w:t>
      </w:r>
      <w:r>
        <w:rPr>
          <w:rStyle w:val="default"/>
          <w:rFonts w:cs="FrankRuehl" w:hint="cs"/>
          <w:rtl/>
        </w:rPr>
        <w:t xml:space="preserve"> תקופת הרישום); נמצא בבדיקה נוספת של אותה תחנה, בתקופת הרישום, דלק לא תקין, לא יימחק הרישום לעניין הבדיקה הקודמת, כל עוד לא הסתיימה תקופת הרישום של הבדיקה הנוספת; נמצא דלק לא תקין בבדיקה נוספת באותה תחנה בתוך שישה חודשים מתום תקופת הרישום של הבדיקה הקודמת, יוחזר לרשימה רישום הבדיקה הקודמת, לתקופת רישומה של הבדיקה הנוספת.</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16" w:name="Rov40"/>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36"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480 (</w:t>
      </w:r>
      <w:hyperlink r:id="rId37"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sz w:val="2"/>
          <w:szCs w:val="2"/>
          <w:rtl/>
        </w:rPr>
      </w:pPr>
      <w:r w:rsidRPr="007C7565">
        <w:rPr>
          <w:rStyle w:val="default"/>
          <w:rFonts w:cs="FrankRuehl" w:hint="cs"/>
          <w:b/>
          <w:bCs/>
          <w:vanish/>
          <w:sz w:val="20"/>
          <w:szCs w:val="20"/>
          <w:shd w:val="clear" w:color="auto" w:fill="FFFF99"/>
          <w:rtl/>
        </w:rPr>
        <w:t>הוספת סעיף 2ג</w:t>
      </w:r>
      <w:bookmarkEnd w:id="16"/>
    </w:p>
    <w:p w:rsidR="00E70136" w:rsidRDefault="00E70136" w:rsidP="00E47AEA">
      <w:pPr>
        <w:pStyle w:val="P00"/>
        <w:spacing w:before="72"/>
        <w:ind w:left="0" w:right="1134"/>
        <w:rPr>
          <w:rStyle w:val="default"/>
          <w:rFonts w:cs="FrankRuehl" w:hint="cs"/>
          <w:rtl/>
        </w:rPr>
      </w:pPr>
      <w:bookmarkStart w:id="17" w:name="Seif24"/>
      <w:bookmarkEnd w:id="17"/>
      <w:r>
        <w:rPr>
          <w:lang w:val="he-IL"/>
        </w:rPr>
        <w:pict>
          <v:rect id="_x0000_s1070" style="position:absolute;left:0;text-align:left;margin-left:464.5pt;margin-top:8.05pt;width:75.05pt;height:38.25pt;z-index:251673088" o:allowincell="f" filled="f" stroked="f" strokecolor="lime" strokeweight=".25pt">
            <v:textbox inset="0,0,0,0">
              <w:txbxContent>
                <w:p w:rsidR="00E70136" w:rsidRDefault="00E70136">
                  <w:pPr>
                    <w:spacing w:line="160" w:lineRule="exact"/>
                    <w:jc w:val="left"/>
                    <w:rPr>
                      <w:rFonts w:cs="Miriam" w:hint="cs"/>
                      <w:noProof/>
                      <w:sz w:val="18"/>
                      <w:szCs w:val="18"/>
                      <w:rtl/>
                    </w:rPr>
                  </w:pPr>
                  <w:r>
                    <w:rPr>
                      <w:rFonts w:cs="Miriam" w:hint="cs"/>
                      <w:sz w:val="18"/>
                      <w:szCs w:val="18"/>
                      <w:rtl/>
                    </w:rPr>
                    <w:t>דיווח לוועדת הכלכלה של הכנסת</w:t>
                  </w:r>
                </w:p>
                <w:p w:rsidR="00E70136" w:rsidRDefault="00E70136">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2</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המנהל ידווח לוועדת הכלכלה של הכנסת, אחת לשנה, על בדיקות תקינות דלק שבוצעו לפי סעיף 2א ועל בדיקות תקינות דלק שבוצעו לפי סעיף 14.</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18" w:name="Rov41"/>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38"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481 (</w:t>
      </w:r>
      <w:hyperlink r:id="rId39"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sz w:val="2"/>
          <w:szCs w:val="2"/>
          <w:rtl/>
        </w:rPr>
      </w:pPr>
      <w:r w:rsidRPr="007C7565">
        <w:rPr>
          <w:rStyle w:val="default"/>
          <w:rFonts w:cs="FrankRuehl" w:hint="cs"/>
          <w:b/>
          <w:bCs/>
          <w:vanish/>
          <w:sz w:val="20"/>
          <w:szCs w:val="20"/>
          <w:shd w:val="clear" w:color="auto" w:fill="FFFF99"/>
          <w:rtl/>
        </w:rPr>
        <w:t>הוספת סעיף 2ד</w:t>
      </w:r>
      <w:bookmarkEnd w:id="18"/>
    </w:p>
    <w:p w:rsidR="00E70136" w:rsidRDefault="00E70136" w:rsidP="00E47AEA">
      <w:pPr>
        <w:pStyle w:val="P00"/>
        <w:spacing w:before="72"/>
        <w:ind w:left="0" w:right="1134"/>
        <w:rPr>
          <w:rStyle w:val="default"/>
          <w:rFonts w:cs="FrankRuehl" w:hint="cs"/>
          <w:rtl/>
        </w:rPr>
      </w:pPr>
      <w:bookmarkStart w:id="19" w:name="Seif3"/>
      <w:bookmarkEnd w:id="19"/>
      <w:r>
        <w:rPr>
          <w:lang w:val="he-IL"/>
        </w:rPr>
        <w:pict>
          <v:rect id="_x0000_s1028" style="position:absolute;left:0;text-align:left;margin-left:464.5pt;margin-top:8.05pt;width:75.05pt;height:24.5pt;z-index:251641344" o:allowincell="f" filled="f" stroked="f" strokecolor="lime" strokeweight=".25pt">
            <v:textbox inset="0,0,0,0">
              <w:txbxContent>
                <w:p w:rsidR="00E70136" w:rsidRDefault="00E70136">
                  <w:pPr>
                    <w:spacing w:line="160" w:lineRule="exact"/>
                    <w:jc w:val="left"/>
                    <w:rPr>
                      <w:rFonts w:cs="Miriam" w:hint="cs"/>
                      <w:noProof/>
                      <w:sz w:val="18"/>
                      <w:szCs w:val="18"/>
                      <w:rtl/>
                    </w:rPr>
                  </w:pPr>
                  <w:r>
                    <w:rPr>
                      <w:rFonts w:cs="Miriam"/>
                      <w:sz w:val="18"/>
                      <w:szCs w:val="18"/>
                      <w:rtl/>
                    </w:rPr>
                    <w:t>דר</w:t>
                  </w:r>
                  <w:r>
                    <w:rPr>
                      <w:rFonts w:cs="Miriam" w:hint="cs"/>
                      <w:sz w:val="18"/>
                      <w:szCs w:val="18"/>
                      <w:rtl/>
                    </w:rPr>
                    <w:t>כי ההסדר</w:t>
                  </w:r>
                </w:p>
                <w:p w:rsidR="00E70136" w:rsidRDefault="00E70136">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תש"ס-2000</w:t>
                  </w:r>
                </w:p>
                <w:p w:rsidR="00E70136" w:rsidRDefault="00E70136">
                  <w:pPr>
                    <w:spacing w:line="160" w:lineRule="exact"/>
                    <w:jc w:val="left"/>
                    <w:rPr>
                      <w:rFonts w:cs="Miriam" w:hint="cs"/>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דבר ששר התשתיות הלאומיות רשאי לקבוע או להסדיר לפי חוק זה רשאי הוא לאסרו, להגבילו, להטיל עליו פיקוח או בקורת או להתנותו בקבלת היתר כללי.</w:t>
      </w:r>
    </w:p>
    <w:p w:rsidR="00E70136" w:rsidRPr="007C7565" w:rsidRDefault="00E70136">
      <w:pPr>
        <w:pStyle w:val="P00"/>
        <w:spacing w:before="0"/>
        <w:ind w:left="0" w:right="1134"/>
        <w:rPr>
          <w:rFonts w:cs="FrankRuehl" w:hint="cs"/>
          <w:b/>
          <w:bCs/>
          <w:vanish/>
          <w:szCs w:val="20"/>
          <w:shd w:val="clear" w:color="auto" w:fill="FFFF99"/>
          <w:rtl/>
        </w:rPr>
      </w:pPr>
      <w:bookmarkStart w:id="20" w:name="Rov24"/>
      <w:r w:rsidRPr="007C7565">
        <w:rPr>
          <w:rFonts w:cs="FrankRuehl" w:hint="cs"/>
          <w:vanish/>
          <w:color w:val="FF0000"/>
          <w:szCs w:val="20"/>
          <w:shd w:val="clear" w:color="auto" w:fill="FFFF99"/>
          <w:rtl/>
        </w:rPr>
        <w:t>מיום 1.1.2000</w:t>
      </w: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תיקון מס' 3</w:t>
      </w:r>
    </w:p>
    <w:p w:rsidR="00E70136" w:rsidRPr="007C7565" w:rsidRDefault="00E70136">
      <w:pPr>
        <w:pStyle w:val="P00"/>
        <w:tabs>
          <w:tab w:val="clear" w:pos="6259"/>
        </w:tabs>
        <w:spacing w:before="0"/>
        <w:ind w:left="0" w:right="1134"/>
        <w:rPr>
          <w:rFonts w:cs="FrankRuehl" w:hint="cs"/>
          <w:vanish/>
          <w:szCs w:val="20"/>
          <w:shd w:val="clear" w:color="auto" w:fill="FFFF99"/>
          <w:rtl/>
        </w:rPr>
      </w:pPr>
      <w:hyperlink r:id="rId40" w:history="1">
        <w:r w:rsidRPr="007C7565">
          <w:rPr>
            <w:rStyle w:val="Hyperlink"/>
            <w:rFonts w:cs="FrankRuehl" w:hint="cs"/>
            <w:vanish/>
            <w:szCs w:val="20"/>
            <w:shd w:val="clear" w:color="auto" w:fill="FFFF99"/>
            <w:rtl/>
          </w:rPr>
          <w:t>ס"ח תש"ס מס' 1724</w:t>
        </w:r>
      </w:hyperlink>
      <w:r w:rsidRPr="007C7565">
        <w:rPr>
          <w:rFonts w:cs="FrankRuehl" w:hint="cs"/>
          <w:vanish/>
          <w:szCs w:val="20"/>
          <w:shd w:val="clear" w:color="auto" w:fill="FFFF99"/>
          <w:rtl/>
        </w:rPr>
        <w:t xml:space="preserve"> מיום 10.1.2000 עמ' 85 (</w:t>
      </w:r>
      <w:hyperlink r:id="rId41" w:history="1">
        <w:r w:rsidRPr="007C7565">
          <w:rPr>
            <w:rStyle w:val="Hyperlink"/>
            <w:rFonts w:cs="FrankRuehl" w:hint="cs"/>
            <w:vanish/>
            <w:szCs w:val="20"/>
            <w:shd w:val="clear" w:color="auto" w:fill="FFFF99"/>
            <w:rtl/>
          </w:rPr>
          <w:t>ה"ח 2824</w:t>
        </w:r>
      </w:hyperlink>
      <w:r w:rsidRPr="007C7565">
        <w:rPr>
          <w:rFonts w:cs="FrankRuehl" w:hint="cs"/>
          <w:vanish/>
          <w:szCs w:val="20"/>
          <w:shd w:val="clear" w:color="auto" w:fill="FFFF99"/>
          <w:rtl/>
        </w:rPr>
        <w:t>)</w:t>
      </w:r>
    </w:p>
    <w:p w:rsidR="00E70136" w:rsidRDefault="00E70136">
      <w:pPr>
        <w:pStyle w:val="P00"/>
        <w:ind w:left="0" w:right="1134" w:hanging="6"/>
        <w:rPr>
          <w:rStyle w:val="default"/>
          <w:rFonts w:cs="FrankRuehl" w:hint="cs"/>
          <w:sz w:val="2"/>
          <w:szCs w:val="2"/>
          <w:rtl/>
        </w:rPr>
      </w:pPr>
      <w:r w:rsidRPr="007C7565">
        <w:rPr>
          <w:rStyle w:val="big-number"/>
          <w:rFonts w:cs="FrankRuehl"/>
          <w:vanish/>
          <w:sz w:val="22"/>
          <w:szCs w:val="22"/>
          <w:shd w:val="clear" w:color="auto" w:fill="FFFF99"/>
          <w:rtl/>
        </w:rPr>
        <w:t>3.</w:t>
      </w:r>
      <w:r w:rsidRPr="007C7565">
        <w:rPr>
          <w:rStyle w:val="big-number"/>
          <w:rFonts w:cs="FrankRuehl"/>
          <w:vanish/>
          <w:sz w:val="22"/>
          <w:szCs w:val="22"/>
          <w:shd w:val="clear" w:color="auto" w:fill="FFFF99"/>
          <w:rtl/>
        </w:rPr>
        <w:tab/>
      </w:r>
      <w:r w:rsidRPr="007C7565">
        <w:rPr>
          <w:rStyle w:val="default"/>
          <w:rFonts w:cs="FrankRuehl"/>
          <w:vanish/>
          <w:sz w:val="22"/>
          <w:szCs w:val="22"/>
          <w:shd w:val="clear" w:color="auto" w:fill="FFFF99"/>
          <w:rtl/>
        </w:rPr>
        <w:t>כל</w:t>
      </w:r>
      <w:r w:rsidRPr="007C7565">
        <w:rPr>
          <w:rStyle w:val="default"/>
          <w:rFonts w:cs="FrankRuehl" w:hint="cs"/>
          <w:vanish/>
          <w:sz w:val="22"/>
          <w:szCs w:val="22"/>
          <w:shd w:val="clear" w:color="auto" w:fill="FFFF99"/>
          <w:rtl/>
        </w:rPr>
        <w:t xml:space="preserve"> דבר </w:t>
      </w:r>
      <w:r w:rsidRPr="007C7565">
        <w:rPr>
          <w:rStyle w:val="default"/>
          <w:rFonts w:cs="FrankRuehl" w:hint="cs"/>
          <w:strike/>
          <w:vanish/>
          <w:sz w:val="22"/>
          <w:szCs w:val="22"/>
          <w:shd w:val="clear" w:color="auto" w:fill="FFFF99"/>
          <w:rtl/>
        </w:rPr>
        <w:t>ששר האוצר</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ששר התשתיות הלאומיות</w:t>
      </w:r>
      <w:r w:rsidRPr="007C7565">
        <w:rPr>
          <w:rStyle w:val="default"/>
          <w:rFonts w:cs="FrankRuehl" w:hint="cs"/>
          <w:vanish/>
          <w:sz w:val="22"/>
          <w:szCs w:val="22"/>
          <w:shd w:val="clear" w:color="auto" w:fill="FFFF99"/>
          <w:rtl/>
        </w:rPr>
        <w:t xml:space="preserve"> רשאי לקבוע או להסדיר לפי חוק זה רשאי הוא לאסרו, להגבילו, להטיל עליו פיקוח או בקורת או להתנותו בקבלת היתר כללי.</w:t>
      </w:r>
      <w:bookmarkEnd w:id="20"/>
    </w:p>
    <w:p w:rsidR="00E70136" w:rsidRDefault="00E70136" w:rsidP="00E47AEA">
      <w:pPr>
        <w:pStyle w:val="P00"/>
        <w:spacing w:before="72"/>
        <w:ind w:left="0" w:right="1134"/>
        <w:rPr>
          <w:rStyle w:val="default"/>
          <w:rFonts w:cs="FrankRuehl" w:hint="cs"/>
          <w:rtl/>
        </w:rPr>
      </w:pPr>
      <w:bookmarkStart w:id="21" w:name="Seif4"/>
      <w:bookmarkEnd w:id="21"/>
      <w:r>
        <w:rPr>
          <w:lang w:val="he-IL"/>
        </w:rPr>
        <w:pict>
          <v:rect id="_x0000_s1029" style="position:absolute;left:0;text-align:left;margin-left:464.5pt;margin-top:8.05pt;width:75.05pt;height:23.95pt;z-index:251642368" o:allowincell="f" filled="f" stroked="f" strokecolor="lime" strokeweight=".25pt">
            <v:textbox inset="0,0,0,0">
              <w:txbxContent>
                <w:p w:rsidR="00E70136" w:rsidRDefault="00E70136">
                  <w:pPr>
                    <w:spacing w:line="160" w:lineRule="exact"/>
                    <w:jc w:val="left"/>
                    <w:rPr>
                      <w:rFonts w:cs="Miriam" w:hint="cs"/>
                      <w:sz w:val="18"/>
                      <w:szCs w:val="18"/>
                      <w:rtl/>
                    </w:rPr>
                  </w:pPr>
                  <w:r>
                    <w:rPr>
                      <w:rFonts w:cs="Miriam"/>
                      <w:sz w:val="18"/>
                      <w:szCs w:val="18"/>
                      <w:rtl/>
                    </w:rPr>
                    <w:t>הו</w:t>
                  </w:r>
                  <w:r>
                    <w:rPr>
                      <w:rFonts w:cs="Miriam" w:hint="cs"/>
                      <w:sz w:val="18"/>
                      <w:szCs w:val="18"/>
                      <w:rtl/>
                    </w:rPr>
                    <w:t>ראות משלימות</w:t>
                  </w:r>
                </w:p>
                <w:p w:rsidR="00E70136" w:rsidRDefault="00E70136">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תש"ס-2000</w:t>
                  </w:r>
                </w:p>
                <w:p w:rsidR="00E70136" w:rsidRDefault="00E70136">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התשתיות הלאומיות רשאי, בהתייעצות עם שר התחבורה, לקבוע בצו הוראות בדבר </w:t>
      </w:r>
      <w:r>
        <w:rPr>
          <w:rStyle w:val="default"/>
          <w:rFonts w:cs="FrankRuehl"/>
          <w:rtl/>
        </w:rPr>
        <w:t>–</w:t>
      </w:r>
    </w:p>
    <w:p w:rsidR="00E70136" w:rsidRDefault="00E70136" w:rsidP="007C756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קיטת אמצעים סבירים שי</w:t>
      </w:r>
      <w:r>
        <w:rPr>
          <w:rStyle w:val="default"/>
          <w:rFonts w:cs="FrankRuehl"/>
          <w:rtl/>
        </w:rPr>
        <w:t>יר</w:t>
      </w:r>
      <w:r>
        <w:rPr>
          <w:rStyle w:val="default"/>
          <w:rFonts w:cs="FrankRuehl" w:hint="cs"/>
          <w:rtl/>
        </w:rPr>
        <w:t>או לו דרושים להבטחת קיומו של חוק זה, לרבות בדיקתם של כל מיכל ומיתקן בתחנת דלק, עצירת כל רכב מנו</w:t>
      </w:r>
      <w:r>
        <w:rPr>
          <w:rStyle w:val="default"/>
          <w:rFonts w:cs="FrankRuehl"/>
          <w:rtl/>
        </w:rPr>
        <w:t>ע</w:t>
      </w:r>
      <w:r>
        <w:rPr>
          <w:rStyle w:val="default"/>
          <w:rFonts w:cs="FrankRuehl" w:hint="cs"/>
          <w:rtl/>
        </w:rPr>
        <w:t>י לשם בדיקת כל חלק, מנוע, מכשיר או מיתקן בו במקום, או פתיחת מיכל שלו ובדיקת כל דלק או חומר הנראה כדלק, וכן נטילת כל חומר לשם בדיקה;</w:t>
      </w:r>
    </w:p>
    <w:p w:rsidR="00E70136" w:rsidRDefault="00E70136" w:rsidP="007C756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מצאת כל מסמך הנוגע לביצועו של חוק זה;</w:t>
      </w:r>
    </w:p>
    <w:p w:rsidR="00E70136" w:rsidRDefault="00E70136" w:rsidP="007C756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ומנים ופנקסי חשבונות ומסירת דינים וחשבונות שי</w:t>
      </w:r>
      <w:r>
        <w:rPr>
          <w:rStyle w:val="default"/>
          <w:rFonts w:cs="FrankRuehl"/>
          <w:rtl/>
        </w:rPr>
        <w:t>נ</w:t>
      </w:r>
      <w:r>
        <w:rPr>
          <w:rStyle w:val="default"/>
          <w:rFonts w:cs="FrankRuehl" w:hint="cs"/>
          <w:rtl/>
        </w:rPr>
        <w:t>והלו בתחנות דלק;</w:t>
      </w:r>
    </w:p>
    <w:p w:rsidR="00E70136" w:rsidRDefault="00E70136" w:rsidP="007C7565">
      <w:pPr>
        <w:pStyle w:val="P22"/>
        <w:tabs>
          <w:tab w:val="left" w:pos="624"/>
          <w:tab w:val="left" w:pos="1021"/>
        </w:tabs>
        <w:spacing w:before="72"/>
        <w:ind w:left="624" w:right="1134"/>
        <w:rPr>
          <w:rStyle w:val="default"/>
          <w:rFonts w:cs="FrankRuehl" w:hint="cs"/>
          <w:rtl/>
        </w:rPr>
      </w:pPr>
      <w:r>
        <w:rPr>
          <w:rFonts w:cs="FrankRuehl"/>
          <w:rtl/>
          <w:lang w:val="he-IL"/>
        </w:rPr>
        <w:pict>
          <v:shape id="_x0000_s1057" type="#_x0000_t202" style="position:absolute;left:0;text-align:left;margin-left:470.25pt;margin-top:7.1pt;width:1in;height:16.8pt;z-index:251660800" filled="f" stroked="f">
            <v:textbox inset="1mm,0,1mm,0">
              <w:txbxContent>
                <w:p w:rsidR="00E70136" w:rsidRDefault="00E70136">
                  <w:pPr>
                    <w:spacing w:line="160" w:lineRule="exact"/>
                    <w:jc w:val="left"/>
                    <w:rPr>
                      <w:rFonts w:cs="Miriam" w:hint="cs"/>
                      <w:sz w:val="18"/>
                      <w:szCs w:val="18"/>
                      <w:rtl/>
                    </w:rPr>
                  </w:pPr>
                  <w:r>
                    <w:rPr>
                      <w:rFonts w:cs="Miriam" w:hint="cs"/>
                      <w:sz w:val="18"/>
                      <w:szCs w:val="18"/>
                      <w:rtl/>
                    </w:rPr>
                    <w:t>(תיקון מס' 3)</w:t>
                  </w:r>
                </w:p>
                <w:p w:rsidR="00E70136" w:rsidRDefault="00E70136">
                  <w:pPr>
                    <w:spacing w:line="160" w:lineRule="exact"/>
                    <w:jc w:val="left"/>
                    <w:rPr>
                      <w:rFonts w:cs="Miriam" w:hint="cs"/>
                      <w:noProof/>
                      <w:sz w:val="18"/>
                      <w:szCs w:val="18"/>
                      <w:rtl/>
                    </w:rPr>
                  </w:pPr>
                  <w:r>
                    <w:rPr>
                      <w:rFonts w:cs="Miriam" w:hint="cs"/>
                      <w:sz w:val="18"/>
                      <w:szCs w:val="18"/>
                      <w:rtl/>
                    </w:rPr>
                    <w:t>תש"ס-2000</w:t>
                  </w:r>
                </w:p>
              </w:txbxContent>
            </v:textbox>
          </v:shape>
        </w:pict>
      </w:r>
      <w:r>
        <w:rPr>
          <w:rStyle w:val="default"/>
          <w:rFonts w:cs="FrankRuehl" w:hint="cs"/>
          <w:rtl/>
        </w:rPr>
        <w:t>(4)</w:t>
      </w:r>
      <w:r>
        <w:rPr>
          <w:rStyle w:val="default"/>
          <w:rFonts w:cs="FrankRuehl"/>
          <w:rtl/>
        </w:rPr>
        <w:tab/>
        <w:t>כ</w:t>
      </w:r>
      <w:r>
        <w:rPr>
          <w:rStyle w:val="default"/>
          <w:rFonts w:cs="FrankRuehl" w:hint="cs"/>
          <w:rtl/>
        </w:rPr>
        <w:t>ל ענין אחר הדרוש לביצוע חוק זה, ובכלל זה דיווח על הפעלה של תחנת דלק וכן טפסים, היתרים, אישורים ותעודות, חידושים, התלייתם וביטולם;</w:t>
      </w:r>
    </w:p>
    <w:p w:rsidR="00E70136" w:rsidRDefault="00E70136" w:rsidP="007C7565">
      <w:pPr>
        <w:pStyle w:val="P22"/>
        <w:tabs>
          <w:tab w:val="left" w:pos="624"/>
          <w:tab w:val="left" w:pos="1021"/>
        </w:tabs>
        <w:spacing w:before="72"/>
        <w:ind w:left="624" w:right="1134"/>
        <w:rPr>
          <w:rStyle w:val="default"/>
          <w:rFonts w:cs="FrankRuehl" w:hint="cs"/>
          <w:rtl/>
        </w:rPr>
      </w:pPr>
      <w:r>
        <w:rPr>
          <w:rFonts w:cs="FrankRuehl"/>
          <w:rtl/>
          <w:lang w:val="he-IL"/>
        </w:rPr>
        <w:pict>
          <v:shape id="_x0000_s1058" type="#_x0000_t202" style="position:absolute;left:0;text-align:left;margin-left:470.25pt;margin-top:7.1pt;width:1in;height:16.8pt;z-index:251661824" filled="f" stroked="f">
            <v:textbox inset="1mm,0,1mm,0">
              <w:txbxContent>
                <w:p w:rsidR="00E70136" w:rsidRDefault="00E70136">
                  <w:pPr>
                    <w:spacing w:line="160" w:lineRule="exact"/>
                    <w:jc w:val="left"/>
                    <w:rPr>
                      <w:rFonts w:cs="Miriam" w:hint="cs"/>
                      <w:sz w:val="18"/>
                      <w:szCs w:val="18"/>
                      <w:rtl/>
                    </w:rPr>
                  </w:pPr>
                  <w:r>
                    <w:rPr>
                      <w:rFonts w:cs="Miriam" w:hint="cs"/>
                      <w:sz w:val="18"/>
                      <w:szCs w:val="18"/>
                      <w:rtl/>
                    </w:rPr>
                    <w:t>(תיקון מס' 3)</w:t>
                  </w:r>
                </w:p>
                <w:p w:rsidR="00E70136" w:rsidRDefault="00E70136">
                  <w:pPr>
                    <w:spacing w:line="160" w:lineRule="exact"/>
                    <w:jc w:val="left"/>
                    <w:rPr>
                      <w:rFonts w:cs="Miriam" w:hint="cs"/>
                      <w:noProof/>
                      <w:sz w:val="18"/>
                      <w:szCs w:val="18"/>
                      <w:rtl/>
                    </w:rPr>
                  </w:pPr>
                  <w:r>
                    <w:rPr>
                      <w:rFonts w:cs="Miriam" w:hint="cs"/>
                      <w:sz w:val="18"/>
                      <w:szCs w:val="18"/>
                      <w:rtl/>
                    </w:rPr>
                    <w:t>תש"ס-2000</w:t>
                  </w:r>
                </w:p>
              </w:txbxContent>
            </v:textbox>
          </v:shape>
        </w:pict>
      </w:r>
      <w:r>
        <w:rPr>
          <w:rStyle w:val="default"/>
          <w:rFonts w:cs="FrankRuehl" w:hint="cs"/>
          <w:rtl/>
        </w:rPr>
        <w:t>(5)</w:t>
      </w:r>
      <w:r>
        <w:rPr>
          <w:rStyle w:val="default"/>
          <w:rFonts w:cs="FrankRuehl" w:hint="cs"/>
          <w:rtl/>
        </w:rPr>
        <w:tab/>
        <w:t>הגבלות והוראות בדבר מכירת דלק לסוגיו ומקום מכירתו בין שהדלק מיועד להפעלת רכב מנועי ובין אם לאו.</w:t>
      </w:r>
    </w:p>
    <w:p w:rsidR="00E70136" w:rsidRPr="007C7565" w:rsidRDefault="00E70136">
      <w:pPr>
        <w:pStyle w:val="P00"/>
        <w:spacing w:before="0"/>
        <w:ind w:left="0" w:right="1134"/>
        <w:rPr>
          <w:rFonts w:cs="FrankRuehl" w:hint="cs"/>
          <w:b/>
          <w:bCs/>
          <w:vanish/>
          <w:szCs w:val="20"/>
          <w:shd w:val="clear" w:color="auto" w:fill="FFFF99"/>
          <w:rtl/>
        </w:rPr>
      </w:pPr>
      <w:bookmarkStart w:id="22" w:name="Rov25"/>
      <w:r w:rsidRPr="007C7565">
        <w:rPr>
          <w:rFonts w:cs="FrankRuehl" w:hint="cs"/>
          <w:vanish/>
          <w:color w:val="FF0000"/>
          <w:szCs w:val="20"/>
          <w:shd w:val="clear" w:color="auto" w:fill="FFFF99"/>
          <w:rtl/>
        </w:rPr>
        <w:t>מיום 1.1.2000</w:t>
      </w: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תיקון מס' 3</w:t>
      </w:r>
    </w:p>
    <w:p w:rsidR="00E70136" w:rsidRPr="007C7565" w:rsidRDefault="00E70136">
      <w:pPr>
        <w:pStyle w:val="P00"/>
        <w:tabs>
          <w:tab w:val="clear" w:pos="6259"/>
        </w:tabs>
        <w:spacing w:before="0"/>
        <w:ind w:left="0" w:right="1134"/>
        <w:rPr>
          <w:rFonts w:cs="FrankRuehl" w:hint="cs"/>
          <w:vanish/>
          <w:szCs w:val="20"/>
          <w:shd w:val="clear" w:color="auto" w:fill="FFFF99"/>
          <w:rtl/>
        </w:rPr>
      </w:pPr>
      <w:hyperlink r:id="rId42" w:history="1">
        <w:r w:rsidRPr="007C7565">
          <w:rPr>
            <w:rStyle w:val="Hyperlink"/>
            <w:rFonts w:cs="FrankRuehl" w:hint="cs"/>
            <w:vanish/>
            <w:szCs w:val="20"/>
            <w:shd w:val="clear" w:color="auto" w:fill="FFFF99"/>
            <w:rtl/>
          </w:rPr>
          <w:t>ס"ח תש"ס מס' 1724</w:t>
        </w:r>
      </w:hyperlink>
      <w:r w:rsidRPr="007C7565">
        <w:rPr>
          <w:rFonts w:cs="FrankRuehl" w:hint="cs"/>
          <w:vanish/>
          <w:szCs w:val="20"/>
          <w:shd w:val="clear" w:color="auto" w:fill="FFFF99"/>
          <w:rtl/>
        </w:rPr>
        <w:t xml:space="preserve"> מיום 10.1.2000 עמ' 85 (</w:t>
      </w:r>
      <w:hyperlink r:id="rId43" w:history="1">
        <w:r w:rsidRPr="007C7565">
          <w:rPr>
            <w:rStyle w:val="Hyperlink"/>
            <w:rFonts w:cs="FrankRuehl" w:hint="cs"/>
            <w:vanish/>
            <w:szCs w:val="20"/>
            <w:shd w:val="clear" w:color="auto" w:fill="FFFF99"/>
            <w:rtl/>
          </w:rPr>
          <w:t>ה"ח 2824</w:t>
        </w:r>
      </w:hyperlink>
      <w:r w:rsidRPr="007C7565">
        <w:rPr>
          <w:rFonts w:cs="FrankRuehl" w:hint="cs"/>
          <w:vanish/>
          <w:szCs w:val="20"/>
          <w:shd w:val="clear" w:color="auto" w:fill="FFFF99"/>
          <w:rtl/>
        </w:rPr>
        <w:t>)</w:t>
      </w:r>
    </w:p>
    <w:p w:rsidR="00E70136" w:rsidRPr="007C7565" w:rsidRDefault="00E70136">
      <w:pPr>
        <w:pStyle w:val="P00"/>
        <w:ind w:left="0" w:right="1134"/>
        <w:rPr>
          <w:rStyle w:val="default"/>
          <w:rFonts w:cs="FrankRuehl" w:hint="cs"/>
          <w:vanish/>
          <w:sz w:val="22"/>
          <w:szCs w:val="22"/>
          <w:shd w:val="clear" w:color="auto" w:fill="FFFF99"/>
          <w:rtl/>
        </w:rPr>
      </w:pPr>
      <w:r w:rsidRPr="007C7565">
        <w:rPr>
          <w:rStyle w:val="big-number"/>
          <w:rFonts w:cs="FrankRuehl"/>
          <w:vanish/>
          <w:sz w:val="22"/>
          <w:szCs w:val="22"/>
          <w:shd w:val="clear" w:color="auto" w:fill="FFFF99"/>
          <w:rtl/>
        </w:rPr>
        <w:t>4.</w:t>
      </w:r>
      <w:r w:rsidRPr="007C7565">
        <w:rPr>
          <w:rStyle w:val="big-number"/>
          <w:rFonts w:cs="FrankRuehl"/>
          <w:vanish/>
          <w:sz w:val="22"/>
          <w:szCs w:val="22"/>
          <w:shd w:val="clear" w:color="auto" w:fill="FFFF99"/>
          <w:rtl/>
        </w:rPr>
        <w:tab/>
      </w:r>
      <w:r w:rsidRPr="007C7565">
        <w:rPr>
          <w:rStyle w:val="default"/>
          <w:rFonts w:cs="FrankRuehl"/>
          <w:strike/>
          <w:vanish/>
          <w:sz w:val="22"/>
          <w:szCs w:val="22"/>
          <w:shd w:val="clear" w:color="auto" w:fill="FFFF99"/>
          <w:rtl/>
        </w:rPr>
        <w:t>שר</w:t>
      </w:r>
      <w:r w:rsidRPr="007C7565">
        <w:rPr>
          <w:rStyle w:val="default"/>
          <w:rFonts w:cs="FrankRuehl" w:hint="cs"/>
          <w:strike/>
          <w:vanish/>
          <w:sz w:val="22"/>
          <w:szCs w:val="22"/>
          <w:shd w:val="clear" w:color="auto" w:fill="FFFF99"/>
          <w:rtl/>
        </w:rPr>
        <w:t xml:space="preserve"> האוצר</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שר התשתיות הלאומיות</w:t>
      </w:r>
      <w:r w:rsidRPr="007C7565">
        <w:rPr>
          <w:rStyle w:val="default"/>
          <w:rFonts w:cs="FrankRuehl" w:hint="cs"/>
          <w:vanish/>
          <w:sz w:val="22"/>
          <w:szCs w:val="22"/>
          <w:shd w:val="clear" w:color="auto" w:fill="FFFF99"/>
          <w:rtl/>
        </w:rPr>
        <w:t xml:space="preserve"> רשאי, בהתייעצות עם שר התחבורה, לקבוע בצו הוראות בדבר </w:t>
      </w:r>
      <w:r w:rsidRPr="007C7565">
        <w:rPr>
          <w:rStyle w:val="default"/>
          <w:rFonts w:cs="FrankRuehl"/>
          <w:vanish/>
          <w:sz w:val="22"/>
          <w:szCs w:val="22"/>
          <w:shd w:val="clear" w:color="auto" w:fill="FFFF99"/>
          <w:rtl/>
        </w:rPr>
        <w:t>–</w:t>
      </w:r>
    </w:p>
    <w:p w:rsidR="00E70136" w:rsidRPr="007C7565" w:rsidRDefault="00E70136" w:rsidP="007C7565">
      <w:pPr>
        <w:pStyle w:val="P22"/>
        <w:tabs>
          <w:tab w:val="left" w:pos="624"/>
          <w:tab w:val="left" w:pos="1021"/>
        </w:tabs>
        <w:spacing w:before="0"/>
        <w:ind w:left="624" w:right="1134"/>
        <w:rPr>
          <w:rStyle w:val="default"/>
          <w:rFonts w:cs="FrankRuehl"/>
          <w:vanish/>
          <w:sz w:val="22"/>
          <w:szCs w:val="22"/>
          <w:shd w:val="clear" w:color="auto" w:fill="FFFF99"/>
          <w:rtl/>
        </w:rPr>
      </w:pPr>
      <w:r w:rsidRPr="007C7565">
        <w:rPr>
          <w:rStyle w:val="default"/>
          <w:rFonts w:cs="FrankRuehl"/>
          <w:vanish/>
          <w:sz w:val="22"/>
          <w:szCs w:val="22"/>
          <w:shd w:val="clear" w:color="auto" w:fill="FFFF99"/>
          <w:rtl/>
        </w:rPr>
        <w:t>(1)</w:t>
      </w:r>
      <w:r w:rsidRPr="007C7565">
        <w:rPr>
          <w:rStyle w:val="default"/>
          <w:rFonts w:cs="FrankRuehl"/>
          <w:vanish/>
          <w:sz w:val="22"/>
          <w:szCs w:val="22"/>
          <w:shd w:val="clear" w:color="auto" w:fill="FFFF99"/>
          <w:rtl/>
        </w:rPr>
        <w:tab/>
        <w:t>נ</w:t>
      </w:r>
      <w:r w:rsidRPr="007C7565">
        <w:rPr>
          <w:rStyle w:val="default"/>
          <w:rFonts w:cs="FrankRuehl" w:hint="cs"/>
          <w:vanish/>
          <w:sz w:val="22"/>
          <w:szCs w:val="22"/>
          <w:shd w:val="clear" w:color="auto" w:fill="FFFF99"/>
          <w:rtl/>
        </w:rPr>
        <w:t>קיטת אמצעים סבירים שי</w:t>
      </w:r>
      <w:r w:rsidRPr="007C7565">
        <w:rPr>
          <w:rStyle w:val="default"/>
          <w:rFonts w:cs="FrankRuehl"/>
          <w:vanish/>
          <w:sz w:val="22"/>
          <w:szCs w:val="22"/>
          <w:shd w:val="clear" w:color="auto" w:fill="FFFF99"/>
          <w:rtl/>
        </w:rPr>
        <w:t>יר</w:t>
      </w:r>
      <w:r w:rsidRPr="007C7565">
        <w:rPr>
          <w:rStyle w:val="default"/>
          <w:rFonts w:cs="FrankRuehl" w:hint="cs"/>
          <w:vanish/>
          <w:sz w:val="22"/>
          <w:szCs w:val="22"/>
          <w:shd w:val="clear" w:color="auto" w:fill="FFFF99"/>
          <w:rtl/>
        </w:rPr>
        <w:t>או לו דרושים להבטחת קיומו של חוק זה, לרבות בדיקתם של כל מיכל ומיתקן בתחנת דלק, עצירת כל רכב מנו</w:t>
      </w:r>
      <w:r w:rsidRPr="007C7565">
        <w:rPr>
          <w:rStyle w:val="default"/>
          <w:rFonts w:cs="FrankRuehl"/>
          <w:vanish/>
          <w:sz w:val="22"/>
          <w:szCs w:val="22"/>
          <w:shd w:val="clear" w:color="auto" w:fill="FFFF99"/>
          <w:rtl/>
        </w:rPr>
        <w:t>ע</w:t>
      </w:r>
      <w:r w:rsidRPr="007C7565">
        <w:rPr>
          <w:rStyle w:val="default"/>
          <w:rFonts w:cs="FrankRuehl" w:hint="cs"/>
          <w:vanish/>
          <w:sz w:val="22"/>
          <w:szCs w:val="22"/>
          <w:shd w:val="clear" w:color="auto" w:fill="FFFF99"/>
          <w:rtl/>
        </w:rPr>
        <w:t>י לשם בדיקת כל חלק, מנוע, מכשיר או מיתקן בו במקום, או פתיחת מיכל שלו ובדיקת כל דלק או חומר הנראה כדלק, וכן נטילת כל חומר לשם בדיקה;</w:t>
      </w:r>
    </w:p>
    <w:p w:rsidR="00E70136" w:rsidRPr="007C7565" w:rsidRDefault="00E70136" w:rsidP="007C7565">
      <w:pPr>
        <w:pStyle w:val="P22"/>
        <w:tabs>
          <w:tab w:val="left" w:pos="624"/>
          <w:tab w:val="left" w:pos="1021"/>
        </w:tabs>
        <w:spacing w:before="0"/>
        <w:ind w:left="624" w:right="1134"/>
        <w:rPr>
          <w:rStyle w:val="default"/>
          <w:rFonts w:cs="FrankRuehl"/>
          <w:vanish/>
          <w:sz w:val="22"/>
          <w:szCs w:val="22"/>
          <w:shd w:val="clear" w:color="auto" w:fill="FFFF99"/>
          <w:rtl/>
        </w:rPr>
      </w:pPr>
      <w:r w:rsidRPr="007C7565">
        <w:rPr>
          <w:rStyle w:val="default"/>
          <w:rFonts w:cs="FrankRuehl"/>
          <w:vanish/>
          <w:sz w:val="22"/>
          <w:szCs w:val="22"/>
          <w:shd w:val="clear" w:color="auto" w:fill="FFFF99"/>
          <w:rtl/>
        </w:rPr>
        <w:t>(2)</w:t>
      </w:r>
      <w:r w:rsidRPr="007C7565">
        <w:rPr>
          <w:rStyle w:val="default"/>
          <w:rFonts w:cs="FrankRuehl"/>
          <w:vanish/>
          <w:sz w:val="22"/>
          <w:szCs w:val="22"/>
          <w:shd w:val="clear" w:color="auto" w:fill="FFFF99"/>
          <w:rtl/>
        </w:rPr>
        <w:tab/>
        <w:t>ה</w:t>
      </w:r>
      <w:r w:rsidRPr="007C7565">
        <w:rPr>
          <w:rStyle w:val="default"/>
          <w:rFonts w:cs="FrankRuehl" w:hint="cs"/>
          <w:vanish/>
          <w:sz w:val="22"/>
          <w:szCs w:val="22"/>
          <w:shd w:val="clear" w:color="auto" w:fill="FFFF99"/>
          <w:rtl/>
        </w:rPr>
        <w:t>מצאת כל מסמך הנוגע לביצועו של חוק זה;</w:t>
      </w:r>
    </w:p>
    <w:p w:rsidR="00E70136" w:rsidRPr="007C7565" w:rsidRDefault="00E70136" w:rsidP="007C7565">
      <w:pPr>
        <w:pStyle w:val="P22"/>
        <w:tabs>
          <w:tab w:val="left" w:pos="624"/>
          <w:tab w:val="left" w:pos="1021"/>
        </w:tabs>
        <w:spacing w:before="0"/>
        <w:ind w:left="624" w:right="1134"/>
        <w:rPr>
          <w:rStyle w:val="default"/>
          <w:rFonts w:cs="FrankRuehl"/>
          <w:vanish/>
          <w:sz w:val="22"/>
          <w:szCs w:val="22"/>
          <w:shd w:val="clear" w:color="auto" w:fill="FFFF99"/>
          <w:rtl/>
        </w:rPr>
      </w:pPr>
      <w:r w:rsidRPr="007C7565">
        <w:rPr>
          <w:rStyle w:val="default"/>
          <w:rFonts w:cs="FrankRuehl" w:hint="cs"/>
          <w:vanish/>
          <w:sz w:val="22"/>
          <w:szCs w:val="22"/>
          <w:shd w:val="clear" w:color="auto" w:fill="FFFF99"/>
          <w:rtl/>
        </w:rPr>
        <w:t>(3)</w:t>
      </w:r>
      <w:r w:rsidRPr="007C7565">
        <w:rPr>
          <w:rStyle w:val="default"/>
          <w:rFonts w:cs="FrankRuehl"/>
          <w:vanish/>
          <w:sz w:val="22"/>
          <w:szCs w:val="22"/>
          <w:shd w:val="clear" w:color="auto" w:fill="FFFF99"/>
          <w:rtl/>
        </w:rPr>
        <w:tab/>
        <w:t>י</w:t>
      </w:r>
      <w:r w:rsidRPr="007C7565">
        <w:rPr>
          <w:rStyle w:val="default"/>
          <w:rFonts w:cs="FrankRuehl" w:hint="cs"/>
          <w:vanish/>
          <w:sz w:val="22"/>
          <w:szCs w:val="22"/>
          <w:shd w:val="clear" w:color="auto" w:fill="FFFF99"/>
          <w:rtl/>
        </w:rPr>
        <w:t>ומנים ופנקסי חשבונות ומסירת דינים וחשבונות שי</w:t>
      </w:r>
      <w:r w:rsidRPr="007C7565">
        <w:rPr>
          <w:rStyle w:val="default"/>
          <w:rFonts w:cs="FrankRuehl"/>
          <w:vanish/>
          <w:sz w:val="22"/>
          <w:szCs w:val="22"/>
          <w:shd w:val="clear" w:color="auto" w:fill="FFFF99"/>
          <w:rtl/>
        </w:rPr>
        <w:t>נ</w:t>
      </w:r>
      <w:r w:rsidRPr="007C7565">
        <w:rPr>
          <w:rStyle w:val="default"/>
          <w:rFonts w:cs="FrankRuehl" w:hint="cs"/>
          <w:vanish/>
          <w:sz w:val="22"/>
          <w:szCs w:val="22"/>
          <w:shd w:val="clear" w:color="auto" w:fill="FFFF99"/>
          <w:rtl/>
        </w:rPr>
        <w:t>והלו בתחנות דלק;</w:t>
      </w:r>
    </w:p>
    <w:p w:rsidR="00E70136" w:rsidRPr="007C7565" w:rsidRDefault="00E70136" w:rsidP="007C7565">
      <w:pPr>
        <w:pStyle w:val="P22"/>
        <w:tabs>
          <w:tab w:val="left" w:pos="624"/>
          <w:tab w:val="left" w:pos="1021"/>
        </w:tabs>
        <w:spacing w:before="0"/>
        <w:ind w:left="624" w:right="1134"/>
        <w:rPr>
          <w:rStyle w:val="default"/>
          <w:rFonts w:cs="FrankRuehl" w:hint="cs"/>
          <w:vanish/>
          <w:sz w:val="22"/>
          <w:szCs w:val="22"/>
          <w:shd w:val="clear" w:color="auto" w:fill="FFFF99"/>
          <w:rtl/>
        </w:rPr>
      </w:pPr>
      <w:r w:rsidRPr="007C7565">
        <w:rPr>
          <w:rStyle w:val="default"/>
          <w:rFonts w:cs="FrankRuehl" w:hint="cs"/>
          <w:vanish/>
          <w:sz w:val="22"/>
          <w:szCs w:val="22"/>
          <w:shd w:val="clear" w:color="auto" w:fill="FFFF99"/>
          <w:rtl/>
        </w:rPr>
        <w:t>(4)</w:t>
      </w:r>
      <w:r w:rsidRPr="007C7565">
        <w:rPr>
          <w:rStyle w:val="default"/>
          <w:rFonts w:cs="FrankRuehl"/>
          <w:vanish/>
          <w:sz w:val="22"/>
          <w:szCs w:val="22"/>
          <w:shd w:val="clear" w:color="auto" w:fill="FFFF99"/>
          <w:rtl/>
        </w:rPr>
        <w:tab/>
        <w:t>כ</w:t>
      </w:r>
      <w:r w:rsidRPr="007C7565">
        <w:rPr>
          <w:rStyle w:val="default"/>
          <w:rFonts w:cs="FrankRuehl" w:hint="cs"/>
          <w:vanish/>
          <w:sz w:val="22"/>
          <w:szCs w:val="22"/>
          <w:shd w:val="clear" w:color="auto" w:fill="FFFF99"/>
          <w:rtl/>
        </w:rPr>
        <w:t xml:space="preserve">ל ענין אחר הדרוש לביצוע חוק זה, ובכלל זה </w:t>
      </w:r>
      <w:r w:rsidRPr="007C7565">
        <w:rPr>
          <w:rStyle w:val="default"/>
          <w:rFonts w:cs="FrankRuehl" w:hint="cs"/>
          <w:vanish/>
          <w:sz w:val="22"/>
          <w:szCs w:val="22"/>
          <w:u w:val="single"/>
          <w:shd w:val="clear" w:color="auto" w:fill="FFFF99"/>
          <w:rtl/>
        </w:rPr>
        <w:t>דיווח על הפעלה של תחנת דלק וכן</w:t>
      </w:r>
      <w:r w:rsidRPr="007C7565">
        <w:rPr>
          <w:rStyle w:val="default"/>
          <w:rFonts w:cs="FrankRuehl" w:hint="cs"/>
          <w:vanish/>
          <w:sz w:val="22"/>
          <w:szCs w:val="22"/>
          <w:shd w:val="clear" w:color="auto" w:fill="FFFF99"/>
          <w:rtl/>
        </w:rPr>
        <w:t xml:space="preserve"> טפסים, היתרים, אישורים ותעודות, חידושים, התלייתם וביטולם;</w:t>
      </w:r>
    </w:p>
    <w:p w:rsidR="00E70136" w:rsidRDefault="00E70136" w:rsidP="007C7565">
      <w:pPr>
        <w:pStyle w:val="P22"/>
        <w:tabs>
          <w:tab w:val="left" w:pos="624"/>
          <w:tab w:val="left" w:pos="1021"/>
        </w:tabs>
        <w:spacing w:before="0"/>
        <w:ind w:left="624" w:right="1134"/>
        <w:rPr>
          <w:rStyle w:val="default"/>
          <w:rFonts w:cs="FrankRuehl" w:hint="cs"/>
          <w:sz w:val="2"/>
          <w:szCs w:val="2"/>
          <w:u w:val="single"/>
          <w:rtl/>
        </w:rPr>
      </w:pPr>
      <w:r w:rsidRPr="007C7565">
        <w:rPr>
          <w:rStyle w:val="default"/>
          <w:rFonts w:cs="FrankRuehl" w:hint="cs"/>
          <w:vanish/>
          <w:sz w:val="22"/>
          <w:szCs w:val="22"/>
          <w:u w:val="single"/>
          <w:shd w:val="clear" w:color="auto" w:fill="FFFF99"/>
          <w:rtl/>
        </w:rPr>
        <w:t>(5)</w:t>
      </w:r>
      <w:r w:rsidRPr="007C7565">
        <w:rPr>
          <w:rStyle w:val="default"/>
          <w:rFonts w:cs="FrankRuehl" w:hint="cs"/>
          <w:vanish/>
          <w:sz w:val="22"/>
          <w:szCs w:val="22"/>
          <w:u w:val="single"/>
          <w:shd w:val="clear" w:color="auto" w:fill="FFFF99"/>
          <w:rtl/>
        </w:rPr>
        <w:tab/>
        <w:t>הגבלות והוראות בדבר מכירת דלק לסוגיו ומקום מכירתו בין שהדלק מיועד להפעלת רכב מנועי ובין אם לאו.</w:t>
      </w:r>
      <w:bookmarkEnd w:id="22"/>
    </w:p>
    <w:p w:rsidR="00E70136" w:rsidRDefault="00E70136" w:rsidP="00E47AEA">
      <w:pPr>
        <w:pStyle w:val="P00"/>
        <w:spacing w:before="72"/>
        <w:ind w:left="0" w:right="1134"/>
        <w:rPr>
          <w:rStyle w:val="default"/>
          <w:rFonts w:cs="FrankRuehl"/>
          <w:rtl/>
        </w:rPr>
      </w:pPr>
      <w:bookmarkStart w:id="23" w:name="Seif5"/>
      <w:bookmarkEnd w:id="23"/>
      <w:r>
        <w:rPr>
          <w:lang w:val="he-IL"/>
        </w:rPr>
        <w:pict>
          <v:rect id="_x0000_s1030" style="position:absolute;left:0;text-align:left;margin-left:464.5pt;margin-top:8.05pt;width:75.05pt;height:12.95pt;z-index:251643392"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סו</w:t>
                  </w:r>
                  <w:r>
                    <w:rPr>
                      <w:rFonts w:cs="Miriam" w:hint="cs"/>
                      <w:sz w:val="18"/>
                      <w:szCs w:val="18"/>
                      <w:rtl/>
                    </w:rPr>
                    <w:t>גים של צווים</w:t>
                  </w:r>
                </w:p>
              </w:txbxContent>
            </v:textbox>
            <w10:anchorlock/>
          </v:rect>
        </w:pict>
      </w:r>
      <w:r>
        <w:rPr>
          <w:rStyle w:val="big-number"/>
          <w:rFonts w:cs="Miriam"/>
          <w:rtl/>
        </w:rPr>
        <w:t>5.</w:t>
      </w:r>
      <w:r>
        <w:rPr>
          <w:rStyle w:val="big-number"/>
          <w:rFonts w:cs="Miriam"/>
          <w:rtl/>
        </w:rPr>
        <w:tab/>
      </w:r>
      <w:r>
        <w:rPr>
          <w:rStyle w:val="default"/>
          <w:rFonts w:cs="FrankRuehl"/>
          <w:rtl/>
        </w:rPr>
        <w:t>צו</w:t>
      </w:r>
      <w:r>
        <w:rPr>
          <w:rStyle w:val="default"/>
          <w:rFonts w:cs="FrankRuehl" w:hint="cs"/>
          <w:rtl/>
        </w:rPr>
        <w:t xml:space="preserve"> לפי חוק זה יכול להיות כללי או </w:t>
      </w:r>
      <w:r>
        <w:rPr>
          <w:rStyle w:val="default"/>
          <w:rFonts w:cs="FrankRuehl"/>
          <w:rtl/>
        </w:rPr>
        <w:t>לס</w:t>
      </w:r>
      <w:r>
        <w:rPr>
          <w:rStyle w:val="default"/>
          <w:rFonts w:cs="FrankRuehl" w:hint="cs"/>
          <w:rtl/>
        </w:rPr>
        <w:t>וג מסויים של רכב מנועי.</w:t>
      </w:r>
    </w:p>
    <w:p w:rsidR="00E70136" w:rsidRDefault="00E70136" w:rsidP="00E47AEA">
      <w:pPr>
        <w:pStyle w:val="P00"/>
        <w:spacing w:before="72"/>
        <w:ind w:left="0" w:right="1134"/>
        <w:rPr>
          <w:rStyle w:val="default"/>
          <w:rFonts w:cs="FrankRuehl"/>
          <w:rtl/>
        </w:rPr>
      </w:pPr>
      <w:bookmarkStart w:id="24" w:name="Seif6"/>
      <w:bookmarkEnd w:id="24"/>
      <w:r>
        <w:rPr>
          <w:lang w:val="he-IL"/>
        </w:rPr>
        <w:pict>
          <v:rect id="_x0000_s1031" style="position:absolute;left:0;text-align:left;margin-left:464.5pt;margin-top:8.05pt;width:75.05pt;height:15.4pt;z-index:251644416"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פג</w:t>
                  </w:r>
                  <w:r>
                    <w:rPr>
                      <w:rFonts w:cs="Miriam" w:hint="cs"/>
                      <w:sz w:val="18"/>
                      <w:szCs w:val="18"/>
                      <w:rtl/>
                    </w:rPr>
                    <w:t>ם בצו</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מצא צו לפי חוק זה לבעל מפעל או לבעל רכב מנועי, לא תיפגע חוקיותו של הצו בגלל פגם שאיננו מהותי.</w:t>
      </w:r>
    </w:p>
    <w:p w:rsidR="00E47AEA" w:rsidRPr="00E47AEA" w:rsidRDefault="00E70136" w:rsidP="00E47AEA">
      <w:pPr>
        <w:pStyle w:val="P00"/>
        <w:spacing w:before="72"/>
        <w:ind w:left="0" w:right="1134"/>
        <w:rPr>
          <w:rStyle w:val="default"/>
          <w:rFonts w:cs="FrankRuehl" w:hint="cs"/>
          <w:rtl/>
        </w:rPr>
      </w:pPr>
      <w:bookmarkStart w:id="25" w:name="Seif7"/>
      <w:bookmarkEnd w:id="25"/>
      <w:r>
        <w:rPr>
          <w:lang w:val="he-IL"/>
        </w:rPr>
        <w:pict>
          <v:rect id="_x0000_s1032" style="position:absolute;left:0;text-align:left;margin-left:464.5pt;margin-top:8.05pt;width:75.05pt;height:25.5pt;z-index:251645440" o:allowincell="f" filled="f" stroked="f" strokecolor="lime" strokeweight=".25pt">
            <v:textbox inset="0,0,0,0">
              <w:txbxContent>
                <w:p w:rsidR="00E70136" w:rsidRDefault="00E70136">
                  <w:pPr>
                    <w:spacing w:line="160" w:lineRule="exact"/>
                    <w:jc w:val="left"/>
                    <w:rPr>
                      <w:rFonts w:cs="Miriam" w:hint="cs"/>
                      <w:noProof/>
                      <w:sz w:val="18"/>
                      <w:szCs w:val="18"/>
                      <w:rtl/>
                    </w:rPr>
                  </w:pPr>
                  <w:r>
                    <w:rPr>
                      <w:rFonts w:cs="Miriam"/>
                      <w:sz w:val="18"/>
                      <w:szCs w:val="18"/>
                      <w:rtl/>
                    </w:rPr>
                    <w:t>עו</w:t>
                  </w:r>
                  <w:r>
                    <w:rPr>
                      <w:rFonts w:cs="Miriam" w:hint="cs"/>
                      <w:sz w:val="18"/>
                      <w:szCs w:val="18"/>
                      <w:rtl/>
                    </w:rPr>
                    <w:t>נשין</w:t>
                  </w:r>
                </w:p>
                <w:p w:rsidR="00E70136" w:rsidRDefault="00E70136">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47AEA" w:rsidRPr="00E47AEA">
        <w:rPr>
          <w:rStyle w:val="default"/>
          <w:rFonts w:cs="FrankRuehl" w:hint="cs"/>
          <w:rtl/>
        </w:rPr>
        <w:t xml:space="preserve">העושה אחת מאלה, דינו מאסר שנה, או פי חמישה מהקנס האמור בסעיף 61(א)(4) לחוק העונשין, התשל"ז-1977 (בחוק זה </w:t>
      </w:r>
      <w:r w:rsidR="00E47AEA" w:rsidRPr="00E47AEA">
        <w:rPr>
          <w:rStyle w:val="default"/>
          <w:rFonts w:cs="FrankRuehl"/>
          <w:rtl/>
        </w:rPr>
        <w:t>–</w:t>
      </w:r>
      <w:r w:rsidR="00E47AEA" w:rsidRPr="00E47AEA">
        <w:rPr>
          <w:rStyle w:val="default"/>
          <w:rFonts w:cs="FrankRuehl" w:hint="cs"/>
          <w:rtl/>
        </w:rPr>
        <w:t xml:space="preserve"> חוק העונשין) </w:t>
      </w:r>
      <w:r w:rsidR="00E47AEA" w:rsidRPr="00E47AEA">
        <w:rPr>
          <w:rStyle w:val="default"/>
          <w:rFonts w:cs="FrankRuehl"/>
          <w:rtl/>
        </w:rPr>
        <w:t>–</w:t>
      </w:r>
    </w:p>
    <w:p w:rsidR="00E47AEA" w:rsidRPr="00E47AEA" w:rsidRDefault="00E47AEA" w:rsidP="00E47AEA">
      <w:pPr>
        <w:pStyle w:val="P00"/>
        <w:spacing w:before="72"/>
        <w:ind w:left="1021" w:right="1134"/>
        <w:rPr>
          <w:rStyle w:val="default"/>
          <w:rFonts w:cs="FrankRuehl" w:hint="cs"/>
          <w:rtl/>
        </w:rPr>
      </w:pPr>
      <w:r w:rsidRPr="00E47AEA">
        <w:rPr>
          <w:rStyle w:val="default"/>
          <w:rFonts w:cs="FrankRuehl" w:hint="cs"/>
          <w:rtl/>
        </w:rPr>
        <w:t>(1)</w:t>
      </w:r>
      <w:r w:rsidRPr="00E47AEA">
        <w:rPr>
          <w:rStyle w:val="default"/>
          <w:rFonts w:cs="FrankRuehl" w:hint="cs"/>
          <w:rtl/>
        </w:rPr>
        <w:tab/>
        <w:t>מוכר או מייצר דלק בניגוד להוראות סעיף 2;</w:t>
      </w:r>
    </w:p>
    <w:p w:rsidR="00E47AEA" w:rsidRPr="00E47AEA" w:rsidRDefault="00E47AEA" w:rsidP="00E47AEA">
      <w:pPr>
        <w:pStyle w:val="P00"/>
        <w:spacing w:before="72"/>
        <w:ind w:left="1021" w:right="1134"/>
        <w:rPr>
          <w:rStyle w:val="default"/>
          <w:rFonts w:cs="FrankRuehl" w:hint="cs"/>
          <w:rtl/>
        </w:rPr>
      </w:pPr>
      <w:r w:rsidRPr="00E47AEA">
        <w:rPr>
          <w:rStyle w:val="default"/>
          <w:rFonts w:cs="FrankRuehl" w:hint="cs"/>
          <w:rtl/>
        </w:rPr>
        <w:t>(2)</w:t>
      </w:r>
      <w:r w:rsidRPr="00E47AEA">
        <w:rPr>
          <w:rStyle w:val="default"/>
          <w:rFonts w:cs="FrankRuehl" w:hint="cs"/>
          <w:rtl/>
        </w:rPr>
        <w:tab/>
        <w:t>מוכר דלק בלי שרוקן וניקה מכל שהתגלה בו דלק לא תקין, בניגוד להוראת סעיף 2א(ב);</w:t>
      </w:r>
    </w:p>
    <w:p w:rsidR="00E47AEA" w:rsidRPr="00E47AEA" w:rsidRDefault="00E47AEA" w:rsidP="00E47AEA">
      <w:pPr>
        <w:pStyle w:val="P00"/>
        <w:spacing w:before="72"/>
        <w:ind w:left="0" w:right="1134"/>
        <w:rPr>
          <w:rStyle w:val="default"/>
          <w:rFonts w:cs="FrankRuehl" w:hint="cs"/>
          <w:rtl/>
        </w:rPr>
      </w:pPr>
      <w:r w:rsidRPr="00E47AEA">
        <w:rPr>
          <w:rStyle w:val="default"/>
          <w:rFonts w:cs="FrankRuehl" w:hint="cs"/>
          <w:rtl/>
        </w:rPr>
        <w:t>עבירות לפי סעיף קטן זה הן עבירות של אחריות קפידה.</w:t>
      </w:r>
    </w:p>
    <w:p w:rsidR="00E47AEA" w:rsidRPr="00E47AEA" w:rsidRDefault="00E47AEA" w:rsidP="00E47AEA">
      <w:pPr>
        <w:pStyle w:val="P00"/>
        <w:spacing w:before="72"/>
        <w:ind w:left="0" w:right="1134"/>
        <w:rPr>
          <w:rStyle w:val="default"/>
          <w:rFonts w:cs="FrankRuehl" w:hint="cs"/>
          <w:rtl/>
        </w:rPr>
      </w:pPr>
      <w:r w:rsidRPr="00E47AEA">
        <w:rPr>
          <w:rStyle w:val="default"/>
          <w:rFonts w:cs="FrankRuehl" w:hint="cs"/>
          <w:rtl/>
        </w:rPr>
        <w:tab/>
        <w:t>(ב)</w:t>
      </w:r>
      <w:r w:rsidRPr="00E47AEA">
        <w:rPr>
          <w:rStyle w:val="default"/>
          <w:rFonts w:cs="FrankRuehl" w:hint="cs"/>
          <w:rtl/>
        </w:rPr>
        <w:tab/>
        <w:t xml:space="preserve">המגלה מידע בניגוד להוראות סעיף 2א(א)(2), דינו </w:t>
      </w:r>
      <w:r w:rsidRPr="00E47AEA">
        <w:rPr>
          <w:rStyle w:val="default"/>
          <w:rFonts w:cs="FrankRuehl"/>
          <w:rtl/>
        </w:rPr>
        <w:t>–</w:t>
      </w:r>
      <w:r w:rsidRPr="00E47AEA">
        <w:rPr>
          <w:rStyle w:val="default"/>
          <w:rFonts w:cs="FrankRuehl" w:hint="cs"/>
          <w:rtl/>
        </w:rPr>
        <w:t xml:space="preserve"> מאסר שנה.</w:t>
      </w:r>
    </w:p>
    <w:p w:rsidR="00E47AEA" w:rsidRPr="00E47AEA" w:rsidRDefault="00E47AEA" w:rsidP="00E47AEA">
      <w:pPr>
        <w:pStyle w:val="P00"/>
        <w:spacing w:before="72"/>
        <w:ind w:left="0" w:right="1134"/>
        <w:rPr>
          <w:rStyle w:val="default"/>
          <w:rFonts w:cs="FrankRuehl" w:hint="cs"/>
          <w:rtl/>
        </w:rPr>
      </w:pPr>
      <w:r w:rsidRPr="00E47AEA">
        <w:rPr>
          <w:rStyle w:val="default"/>
          <w:rFonts w:cs="FrankRuehl" w:hint="cs"/>
          <w:rtl/>
        </w:rPr>
        <w:tab/>
        <w:t>(ג)</w:t>
      </w:r>
      <w:r w:rsidRPr="00E47AEA">
        <w:rPr>
          <w:rStyle w:val="default"/>
          <w:rFonts w:cs="FrankRuehl" w:hint="cs"/>
          <w:rtl/>
        </w:rPr>
        <w:tab/>
        <w:t xml:space="preserve">המסרב למסור מידע או מסמכים לפי סעיף 14 למי שהוסמך לכך כדין, או מפריע למי שהוסמך כדין לבצע פעולות לפי סעיף 15, דינו </w:t>
      </w:r>
      <w:r w:rsidRPr="00E47AEA">
        <w:rPr>
          <w:rStyle w:val="default"/>
          <w:rFonts w:cs="FrankRuehl"/>
          <w:rtl/>
        </w:rPr>
        <w:t>–</w:t>
      </w:r>
      <w:r w:rsidRPr="00E47AEA">
        <w:rPr>
          <w:rStyle w:val="default"/>
          <w:rFonts w:cs="FrankRuehl" w:hint="cs"/>
          <w:rtl/>
        </w:rPr>
        <w:t xml:space="preserve"> מאסר שישה חודשים.</w:t>
      </w:r>
    </w:p>
    <w:p w:rsidR="00E47AEA" w:rsidRPr="00E47AEA" w:rsidRDefault="00E47AEA" w:rsidP="00E47AEA">
      <w:pPr>
        <w:pStyle w:val="P00"/>
        <w:spacing w:before="72"/>
        <w:ind w:left="0" w:right="1134"/>
        <w:rPr>
          <w:rStyle w:val="default"/>
          <w:rFonts w:cs="FrankRuehl" w:hint="cs"/>
          <w:rtl/>
        </w:rPr>
      </w:pPr>
      <w:r w:rsidRPr="00E47AEA">
        <w:rPr>
          <w:rStyle w:val="default"/>
          <w:rFonts w:cs="FrankRuehl" w:hint="cs"/>
          <w:rtl/>
        </w:rPr>
        <w:tab/>
        <w:t>(ד)</w:t>
      </w:r>
      <w:r w:rsidRPr="00E47AEA">
        <w:rPr>
          <w:rStyle w:val="default"/>
          <w:rFonts w:cs="FrankRuehl" w:hint="cs"/>
          <w:rtl/>
        </w:rPr>
        <w:tab/>
        <w:t xml:space="preserve">בעל תחנת תדלוק המוכר דלק בלי שקיימת התקשרות תקפה בינו לבין מעבדה מאושרת, בניגוד להוראות סעיף 2א(א)(1), דינו </w:t>
      </w:r>
      <w:r w:rsidRPr="00E47AEA">
        <w:rPr>
          <w:rStyle w:val="default"/>
          <w:rFonts w:cs="FrankRuehl"/>
          <w:rtl/>
        </w:rPr>
        <w:t>–</w:t>
      </w:r>
      <w:r w:rsidRPr="00E47AEA">
        <w:rPr>
          <w:rStyle w:val="default"/>
          <w:rFonts w:cs="FrankRuehl" w:hint="cs"/>
          <w:rtl/>
        </w:rPr>
        <w:t xml:space="preserve"> הקנס האמור בסעיף 61(א)(4) לחוק העונשין.</w:t>
      </w:r>
    </w:p>
    <w:p w:rsidR="00E70136" w:rsidRDefault="00E47AEA" w:rsidP="00E47AEA">
      <w:pPr>
        <w:pStyle w:val="P00"/>
        <w:spacing w:before="72"/>
        <w:ind w:left="0" w:right="1134"/>
        <w:rPr>
          <w:rStyle w:val="default"/>
          <w:rFonts w:cs="FrankRuehl" w:hint="cs"/>
          <w:rtl/>
        </w:rPr>
      </w:pPr>
      <w:r w:rsidRPr="00E47AEA">
        <w:rPr>
          <w:rStyle w:val="default"/>
          <w:rFonts w:cs="FrankRuehl" w:hint="cs"/>
          <w:rtl/>
        </w:rPr>
        <w:tab/>
        <w:t>(ה)</w:t>
      </w:r>
      <w:r w:rsidRPr="00E47AEA">
        <w:rPr>
          <w:rStyle w:val="default"/>
          <w:rFonts w:cs="FrankRuehl" w:hint="cs"/>
          <w:rtl/>
        </w:rPr>
        <w:tab/>
        <w:t xml:space="preserve">העובר על הוראה מהוראות לפי סעיף 4(1), (4) או (5) לחוק, בכך שלא נקט פעולה שנקבעה למניעת מכירת דלק לא תקין, דינו </w:t>
      </w:r>
      <w:r w:rsidRPr="00E47AEA">
        <w:rPr>
          <w:rStyle w:val="default"/>
          <w:rFonts w:cs="FrankRuehl"/>
          <w:rtl/>
        </w:rPr>
        <w:t>–</w:t>
      </w:r>
      <w:r w:rsidRPr="00E47AEA">
        <w:rPr>
          <w:rStyle w:val="default"/>
          <w:rFonts w:cs="FrankRuehl" w:hint="cs"/>
          <w:rtl/>
        </w:rPr>
        <w:t xml:space="preserve"> הקנס האמור בסעיף 61(א)(3) לחוק העונשין</w:t>
      </w:r>
      <w:r w:rsidR="00E70136">
        <w:rPr>
          <w:rStyle w:val="default"/>
          <w:rFonts w:cs="FrankRuehl" w:hint="cs"/>
          <w:rtl/>
        </w:rPr>
        <w:t>.</w:t>
      </w:r>
    </w:p>
    <w:p w:rsidR="00E70136" w:rsidRPr="007C7565" w:rsidRDefault="00E70136">
      <w:pPr>
        <w:pStyle w:val="P00"/>
        <w:spacing w:before="0"/>
        <w:ind w:left="0" w:right="1134"/>
        <w:rPr>
          <w:rFonts w:cs="FrankRuehl" w:hint="cs"/>
          <w:b/>
          <w:bCs/>
          <w:vanish/>
          <w:szCs w:val="20"/>
          <w:shd w:val="clear" w:color="auto" w:fill="FFFF99"/>
          <w:rtl/>
        </w:rPr>
      </w:pPr>
      <w:bookmarkStart w:id="26" w:name="Rov42"/>
      <w:r w:rsidRPr="007C7565">
        <w:rPr>
          <w:rFonts w:cs="FrankRuehl" w:hint="cs"/>
          <w:vanish/>
          <w:color w:val="FF0000"/>
          <w:szCs w:val="20"/>
          <w:shd w:val="clear" w:color="auto" w:fill="FFFF99"/>
          <w:rtl/>
        </w:rPr>
        <w:t>מיום 1.1.2000</w:t>
      </w: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תיקון מס' 3</w:t>
      </w:r>
    </w:p>
    <w:p w:rsidR="00E70136" w:rsidRPr="007C7565" w:rsidRDefault="00E70136">
      <w:pPr>
        <w:pStyle w:val="P00"/>
        <w:tabs>
          <w:tab w:val="clear" w:pos="6259"/>
        </w:tabs>
        <w:spacing w:before="0"/>
        <w:ind w:left="0" w:right="1134"/>
        <w:rPr>
          <w:rFonts w:cs="FrankRuehl" w:hint="cs"/>
          <w:vanish/>
          <w:szCs w:val="20"/>
          <w:shd w:val="clear" w:color="auto" w:fill="FFFF99"/>
          <w:rtl/>
        </w:rPr>
      </w:pPr>
      <w:hyperlink r:id="rId44" w:history="1">
        <w:r w:rsidRPr="007C7565">
          <w:rPr>
            <w:rStyle w:val="Hyperlink"/>
            <w:rFonts w:cs="FrankRuehl" w:hint="cs"/>
            <w:vanish/>
            <w:szCs w:val="20"/>
            <w:shd w:val="clear" w:color="auto" w:fill="FFFF99"/>
            <w:rtl/>
          </w:rPr>
          <w:t>ס"ח תש"ס מס' 1724</w:t>
        </w:r>
      </w:hyperlink>
      <w:r w:rsidRPr="007C7565">
        <w:rPr>
          <w:rFonts w:cs="FrankRuehl" w:hint="cs"/>
          <w:vanish/>
          <w:szCs w:val="20"/>
          <w:shd w:val="clear" w:color="auto" w:fill="FFFF99"/>
          <w:rtl/>
        </w:rPr>
        <w:t xml:space="preserve"> מיום 10.1.2000 עמ' 85 (</w:t>
      </w:r>
      <w:hyperlink r:id="rId45" w:history="1">
        <w:r w:rsidRPr="007C7565">
          <w:rPr>
            <w:rStyle w:val="Hyperlink"/>
            <w:rFonts w:cs="FrankRuehl" w:hint="cs"/>
            <w:vanish/>
            <w:szCs w:val="20"/>
            <w:shd w:val="clear" w:color="auto" w:fill="FFFF99"/>
            <w:rtl/>
          </w:rPr>
          <w:t>ה"ח 2824</w:t>
        </w:r>
      </w:hyperlink>
      <w:r w:rsidRPr="007C7565">
        <w:rPr>
          <w:rFonts w:cs="FrankRuehl" w:hint="cs"/>
          <w:vanish/>
          <w:szCs w:val="20"/>
          <w:shd w:val="clear" w:color="auto" w:fill="FFFF99"/>
          <w:rtl/>
        </w:rPr>
        <w:t>)</w:t>
      </w:r>
    </w:p>
    <w:p w:rsidR="00E70136" w:rsidRPr="007C7565" w:rsidRDefault="00E70136">
      <w:pPr>
        <w:pStyle w:val="P00"/>
        <w:tabs>
          <w:tab w:val="clear" w:pos="6259"/>
        </w:tabs>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החלפת סעיף 7</w:t>
      </w:r>
    </w:p>
    <w:p w:rsidR="00E70136" w:rsidRPr="007C7565" w:rsidRDefault="00E70136">
      <w:pPr>
        <w:pStyle w:val="P00"/>
        <w:tabs>
          <w:tab w:val="clear" w:pos="6259"/>
        </w:tabs>
        <w:ind w:left="0" w:right="1134"/>
        <w:rPr>
          <w:rFonts w:cs="FrankRuehl" w:hint="cs"/>
          <w:vanish/>
          <w:szCs w:val="20"/>
          <w:shd w:val="clear" w:color="auto" w:fill="FFFF99"/>
          <w:rtl/>
        </w:rPr>
      </w:pPr>
      <w:r w:rsidRPr="007C7565">
        <w:rPr>
          <w:rFonts w:cs="FrankRuehl" w:hint="cs"/>
          <w:vanish/>
          <w:szCs w:val="20"/>
          <w:shd w:val="clear" w:color="auto" w:fill="FFFF99"/>
          <w:rtl/>
        </w:rPr>
        <w:t>הנוסח הקודם:</w:t>
      </w:r>
    </w:p>
    <w:p w:rsidR="00E70136" w:rsidRPr="007C7565" w:rsidRDefault="00E70136">
      <w:pPr>
        <w:pStyle w:val="P00"/>
        <w:spacing w:before="0"/>
        <w:ind w:left="0" w:right="1134"/>
        <w:rPr>
          <w:rStyle w:val="default"/>
          <w:rFonts w:cs="FrankRuehl"/>
          <w:strike/>
          <w:vanish/>
          <w:sz w:val="22"/>
          <w:szCs w:val="22"/>
          <w:shd w:val="clear" w:color="auto" w:fill="FFFF99"/>
          <w:rtl/>
        </w:rPr>
      </w:pPr>
      <w:r w:rsidRPr="007C7565">
        <w:rPr>
          <w:rStyle w:val="big-number"/>
          <w:rFonts w:cs="FrankRuehl"/>
          <w:strike/>
          <w:vanish/>
          <w:sz w:val="22"/>
          <w:szCs w:val="22"/>
          <w:shd w:val="clear" w:color="auto" w:fill="FFFF99"/>
          <w:rtl/>
        </w:rPr>
        <w:t>7.</w:t>
      </w:r>
      <w:r w:rsidRPr="007C7565">
        <w:rPr>
          <w:rStyle w:val="big-number"/>
          <w:rFonts w:cs="FrankRuehl"/>
          <w:strike/>
          <w:vanish/>
          <w:sz w:val="22"/>
          <w:szCs w:val="22"/>
          <w:shd w:val="clear" w:color="auto" w:fill="FFFF99"/>
          <w:rtl/>
        </w:rPr>
        <w:tab/>
      </w:r>
      <w:r w:rsidRPr="007C7565">
        <w:rPr>
          <w:rStyle w:val="default"/>
          <w:rFonts w:cs="FrankRuehl"/>
          <w:strike/>
          <w:vanish/>
          <w:sz w:val="22"/>
          <w:szCs w:val="22"/>
          <w:shd w:val="clear" w:color="auto" w:fill="FFFF99"/>
          <w:rtl/>
        </w:rPr>
        <w:t>(א</w:t>
      </w:r>
      <w:r w:rsidRPr="007C7565">
        <w:rPr>
          <w:rStyle w:val="default"/>
          <w:rFonts w:cs="FrankRuehl" w:hint="cs"/>
          <w:strike/>
          <w:vanish/>
          <w:sz w:val="22"/>
          <w:szCs w:val="22"/>
          <w:shd w:val="clear" w:color="auto" w:fill="FFFF99"/>
          <w:rtl/>
        </w:rPr>
        <w:t>)</w:t>
      </w:r>
      <w:r w:rsidRPr="007C7565">
        <w:rPr>
          <w:rStyle w:val="default"/>
          <w:rFonts w:cs="FrankRuehl"/>
          <w:strike/>
          <w:vanish/>
          <w:sz w:val="22"/>
          <w:szCs w:val="22"/>
          <w:shd w:val="clear" w:color="auto" w:fill="FFFF99"/>
          <w:rtl/>
        </w:rPr>
        <w:tab/>
        <w:t>מ</w:t>
      </w:r>
      <w:r w:rsidRPr="007C7565">
        <w:rPr>
          <w:rStyle w:val="default"/>
          <w:rFonts w:cs="FrankRuehl" w:hint="cs"/>
          <w:strike/>
          <w:vanish/>
          <w:sz w:val="22"/>
          <w:szCs w:val="22"/>
          <w:shd w:val="clear" w:color="auto" w:fill="FFFF99"/>
          <w:rtl/>
        </w:rPr>
        <w:t xml:space="preserve">י שעבר על הוראה מהוראות חוק זה, דינו </w:t>
      </w:r>
      <w:r w:rsidRPr="007C7565">
        <w:rPr>
          <w:rStyle w:val="default"/>
          <w:rFonts w:cs="FrankRuehl"/>
          <w:strike/>
          <w:vanish/>
          <w:sz w:val="22"/>
          <w:szCs w:val="22"/>
          <w:shd w:val="clear" w:color="auto" w:fill="FFFF99"/>
          <w:rtl/>
        </w:rPr>
        <w:t xml:space="preserve">– </w:t>
      </w:r>
      <w:r w:rsidRPr="007C7565">
        <w:rPr>
          <w:rStyle w:val="default"/>
          <w:rFonts w:cs="FrankRuehl" w:hint="cs"/>
          <w:strike/>
          <w:vanish/>
          <w:sz w:val="22"/>
          <w:szCs w:val="22"/>
          <w:shd w:val="clear" w:color="auto" w:fill="FFFF99"/>
          <w:rtl/>
        </w:rPr>
        <w:t>קנס ארבעת-אלפים לירות.</w:t>
      </w:r>
    </w:p>
    <w:p w:rsidR="00E70136" w:rsidRPr="007C7565" w:rsidRDefault="00E70136">
      <w:pPr>
        <w:pStyle w:val="P00"/>
        <w:spacing w:before="0"/>
        <w:ind w:left="0" w:right="1134"/>
        <w:rPr>
          <w:rStyle w:val="default"/>
          <w:rFonts w:cs="FrankRuehl" w:hint="cs"/>
          <w:strike/>
          <w:vanish/>
          <w:sz w:val="22"/>
          <w:szCs w:val="22"/>
          <w:shd w:val="clear" w:color="auto" w:fill="FFFF99"/>
          <w:rtl/>
        </w:rPr>
      </w:pPr>
      <w:r w:rsidRPr="007C7565">
        <w:rPr>
          <w:rFonts w:cs="FrankRuehl"/>
          <w:vanish/>
          <w:sz w:val="22"/>
          <w:szCs w:val="22"/>
          <w:shd w:val="clear" w:color="auto" w:fill="FFFF99"/>
          <w:rtl/>
        </w:rPr>
        <w:tab/>
      </w:r>
      <w:r w:rsidRPr="007C7565">
        <w:rPr>
          <w:rStyle w:val="default"/>
          <w:rFonts w:cs="FrankRuehl"/>
          <w:strike/>
          <w:vanish/>
          <w:sz w:val="22"/>
          <w:szCs w:val="22"/>
          <w:shd w:val="clear" w:color="auto" w:fill="FFFF99"/>
          <w:rtl/>
        </w:rPr>
        <w:t>(ב</w:t>
      </w:r>
      <w:r w:rsidRPr="007C7565">
        <w:rPr>
          <w:rStyle w:val="default"/>
          <w:rFonts w:cs="FrankRuehl" w:hint="cs"/>
          <w:strike/>
          <w:vanish/>
          <w:sz w:val="22"/>
          <w:szCs w:val="22"/>
          <w:shd w:val="clear" w:color="auto" w:fill="FFFF99"/>
          <w:rtl/>
        </w:rPr>
        <w:t>)</w:t>
      </w:r>
      <w:r w:rsidRPr="007C7565">
        <w:rPr>
          <w:rStyle w:val="default"/>
          <w:rFonts w:cs="FrankRuehl"/>
          <w:strike/>
          <w:vanish/>
          <w:sz w:val="22"/>
          <w:szCs w:val="22"/>
          <w:shd w:val="clear" w:color="auto" w:fill="FFFF99"/>
          <w:rtl/>
        </w:rPr>
        <w:tab/>
        <w:t>מ</w:t>
      </w:r>
      <w:r w:rsidRPr="007C7565">
        <w:rPr>
          <w:rStyle w:val="default"/>
          <w:rFonts w:cs="FrankRuehl" w:hint="cs"/>
          <w:strike/>
          <w:vanish/>
          <w:sz w:val="22"/>
          <w:szCs w:val="22"/>
          <w:shd w:val="clear" w:color="auto" w:fill="FFFF99"/>
          <w:rtl/>
        </w:rPr>
        <w:t xml:space="preserve">י שעבר עבירה חוזרת על הוראה מהוראות חוק זה, דינו </w:t>
      </w:r>
      <w:r w:rsidRPr="007C7565">
        <w:rPr>
          <w:rStyle w:val="default"/>
          <w:rFonts w:cs="FrankRuehl"/>
          <w:strike/>
          <w:vanish/>
          <w:sz w:val="22"/>
          <w:szCs w:val="22"/>
          <w:shd w:val="clear" w:color="auto" w:fill="FFFF99"/>
          <w:rtl/>
        </w:rPr>
        <w:t xml:space="preserve">– </w:t>
      </w:r>
      <w:r w:rsidRPr="007C7565">
        <w:rPr>
          <w:rStyle w:val="default"/>
          <w:rFonts w:cs="FrankRuehl" w:hint="cs"/>
          <w:strike/>
          <w:vanish/>
          <w:sz w:val="22"/>
          <w:szCs w:val="22"/>
          <w:shd w:val="clear" w:color="auto" w:fill="FFFF99"/>
          <w:rtl/>
        </w:rPr>
        <w:t>מא</w:t>
      </w:r>
      <w:r w:rsidRPr="007C7565">
        <w:rPr>
          <w:rStyle w:val="default"/>
          <w:rFonts w:cs="FrankRuehl"/>
          <w:strike/>
          <w:vanish/>
          <w:sz w:val="22"/>
          <w:szCs w:val="22"/>
          <w:shd w:val="clear" w:color="auto" w:fill="FFFF99"/>
          <w:rtl/>
        </w:rPr>
        <w:t>סר</w:t>
      </w:r>
      <w:r w:rsidRPr="007C7565">
        <w:rPr>
          <w:rStyle w:val="default"/>
          <w:rFonts w:cs="FrankRuehl" w:hint="cs"/>
          <w:strike/>
          <w:vanish/>
          <w:sz w:val="22"/>
          <w:szCs w:val="22"/>
          <w:shd w:val="clear" w:color="auto" w:fill="FFFF99"/>
          <w:rtl/>
        </w:rPr>
        <w:t xml:space="preserve"> חדשיים או קנס של חמשת אלפים לירות.</w:t>
      </w:r>
    </w:p>
    <w:p w:rsidR="00E70136" w:rsidRPr="007C7565" w:rsidRDefault="00E70136">
      <w:pPr>
        <w:pStyle w:val="P00"/>
        <w:spacing w:before="0"/>
        <w:ind w:left="0" w:right="1134"/>
        <w:rPr>
          <w:rStyle w:val="default"/>
          <w:rFonts w:cs="FrankRuehl" w:hint="cs"/>
          <w:vanish/>
          <w:sz w:val="20"/>
          <w:szCs w:val="20"/>
          <w:shd w:val="clear" w:color="auto" w:fill="FFFF99"/>
          <w:rtl/>
        </w:rPr>
      </w:pP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46"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481 (</w:t>
      </w:r>
      <w:hyperlink r:id="rId47"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החלפת סעיף 7</w:t>
      </w:r>
    </w:p>
    <w:p w:rsidR="00E70136" w:rsidRPr="007C7565" w:rsidRDefault="00E70136">
      <w:pPr>
        <w:pStyle w:val="P00"/>
        <w:ind w:left="0" w:right="1134"/>
        <w:rPr>
          <w:rStyle w:val="default"/>
          <w:rFonts w:cs="FrankRuehl" w:hint="cs"/>
          <w:vanish/>
          <w:sz w:val="20"/>
          <w:szCs w:val="20"/>
          <w:shd w:val="clear" w:color="auto" w:fill="FFFF99"/>
          <w:rtl/>
        </w:rPr>
      </w:pPr>
      <w:r w:rsidRPr="007C7565">
        <w:rPr>
          <w:rStyle w:val="default"/>
          <w:rFonts w:cs="FrankRuehl" w:hint="cs"/>
          <w:vanish/>
          <w:sz w:val="20"/>
          <w:szCs w:val="20"/>
          <w:shd w:val="clear" w:color="auto" w:fill="FFFF99"/>
          <w:rtl/>
        </w:rPr>
        <w:t>הנוסח הקודם:</w:t>
      </w:r>
    </w:p>
    <w:p w:rsidR="00E70136" w:rsidRPr="007C7565" w:rsidRDefault="00E70136">
      <w:pPr>
        <w:pStyle w:val="P00"/>
        <w:spacing w:before="0"/>
        <w:ind w:left="0" w:right="1134"/>
        <w:rPr>
          <w:rStyle w:val="default"/>
          <w:rFonts w:cs="FrankRuehl" w:hint="cs"/>
          <w:strike/>
          <w:vanish/>
          <w:sz w:val="22"/>
          <w:szCs w:val="22"/>
          <w:shd w:val="clear" w:color="auto" w:fill="FFFF99"/>
          <w:rtl/>
        </w:rPr>
      </w:pPr>
      <w:r w:rsidRPr="007C7565">
        <w:rPr>
          <w:rStyle w:val="big-number"/>
          <w:rFonts w:cs="FrankRuehl"/>
          <w:strike/>
          <w:vanish/>
          <w:sz w:val="22"/>
          <w:szCs w:val="22"/>
          <w:shd w:val="clear" w:color="auto" w:fill="FFFF99"/>
          <w:rtl/>
        </w:rPr>
        <w:t>7.</w:t>
      </w:r>
      <w:r w:rsidRPr="007C7565">
        <w:rPr>
          <w:rStyle w:val="big-number"/>
          <w:rFonts w:cs="FrankRuehl"/>
          <w:strike/>
          <w:vanish/>
          <w:sz w:val="22"/>
          <w:szCs w:val="22"/>
          <w:shd w:val="clear" w:color="auto" w:fill="FFFF99"/>
          <w:rtl/>
        </w:rPr>
        <w:tab/>
      </w:r>
      <w:r w:rsidRPr="007C7565">
        <w:rPr>
          <w:rStyle w:val="default"/>
          <w:rFonts w:cs="FrankRuehl"/>
          <w:strike/>
          <w:vanish/>
          <w:sz w:val="22"/>
          <w:szCs w:val="22"/>
          <w:shd w:val="clear" w:color="auto" w:fill="FFFF99"/>
          <w:rtl/>
        </w:rPr>
        <w:t>(א</w:t>
      </w:r>
      <w:r w:rsidRPr="007C7565">
        <w:rPr>
          <w:rStyle w:val="default"/>
          <w:rFonts w:cs="FrankRuehl" w:hint="cs"/>
          <w:strike/>
          <w:vanish/>
          <w:sz w:val="22"/>
          <w:szCs w:val="22"/>
          <w:shd w:val="clear" w:color="auto" w:fill="FFFF99"/>
          <w:rtl/>
        </w:rPr>
        <w:t>)</w:t>
      </w:r>
      <w:r w:rsidRPr="007C7565">
        <w:rPr>
          <w:rStyle w:val="default"/>
          <w:rFonts w:cs="FrankRuehl"/>
          <w:strike/>
          <w:vanish/>
          <w:sz w:val="22"/>
          <w:szCs w:val="22"/>
          <w:shd w:val="clear" w:color="auto" w:fill="FFFF99"/>
          <w:rtl/>
        </w:rPr>
        <w:tab/>
      </w:r>
      <w:r w:rsidRPr="007C7565">
        <w:rPr>
          <w:rStyle w:val="default"/>
          <w:rFonts w:cs="FrankRuehl" w:hint="cs"/>
          <w:strike/>
          <w:vanish/>
          <w:sz w:val="22"/>
          <w:szCs w:val="22"/>
          <w:shd w:val="clear" w:color="auto" w:fill="FFFF99"/>
          <w:rtl/>
        </w:rPr>
        <w:t xml:space="preserve">העובר על הוראה מהוראות חוק זה או לפיו, דינו </w:t>
      </w:r>
      <w:r w:rsidRPr="007C7565">
        <w:rPr>
          <w:rStyle w:val="default"/>
          <w:rFonts w:cs="FrankRuehl"/>
          <w:strike/>
          <w:vanish/>
          <w:sz w:val="22"/>
          <w:szCs w:val="22"/>
          <w:shd w:val="clear" w:color="auto" w:fill="FFFF99"/>
          <w:rtl/>
        </w:rPr>
        <w:t>–</w:t>
      </w:r>
      <w:r w:rsidRPr="007C7565">
        <w:rPr>
          <w:rStyle w:val="default"/>
          <w:rFonts w:cs="FrankRuehl" w:hint="cs"/>
          <w:strike/>
          <w:vanish/>
          <w:sz w:val="22"/>
          <w:szCs w:val="22"/>
          <w:shd w:val="clear" w:color="auto" w:fill="FFFF99"/>
          <w:rtl/>
        </w:rPr>
        <w:t xml:space="preserve"> קנס כאמור בסעיף 61(א)(2) לחוק העונשין, התשל"ז-1977.</w:t>
      </w:r>
    </w:p>
    <w:p w:rsidR="00E70136" w:rsidRDefault="00E70136">
      <w:pPr>
        <w:pStyle w:val="P00"/>
        <w:spacing w:before="0"/>
        <w:ind w:left="0" w:right="1134"/>
        <w:rPr>
          <w:rStyle w:val="default"/>
          <w:rFonts w:cs="FrankRuehl" w:hint="cs"/>
          <w:sz w:val="2"/>
          <w:szCs w:val="2"/>
          <w:rtl/>
        </w:rPr>
      </w:pPr>
      <w:r w:rsidRPr="007C7565">
        <w:rPr>
          <w:rStyle w:val="default"/>
          <w:rFonts w:cs="FrankRuehl" w:hint="cs"/>
          <w:vanish/>
          <w:sz w:val="22"/>
          <w:szCs w:val="22"/>
          <w:shd w:val="clear" w:color="auto" w:fill="FFFF99"/>
          <w:rtl/>
        </w:rPr>
        <w:tab/>
      </w:r>
      <w:r w:rsidRPr="007C7565">
        <w:rPr>
          <w:rStyle w:val="default"/>
          <w:rFonts w:cs="FrankRuehl" w:hint="cs"/>
          <w:strike/>
          <w:vanish/>
          <w:sz w:val="22"/>
          <w:szCs w:val="22"/>
          <w:shd w:val="clear" w:color="auto" w:fill="FFFF99"/>
          <w:rtl/>
        </w:rPr>
        <w:t>(ב)</w:t>
      </w:r>
      <w:r w:rsidRPr="007C7565">
        <w:rPr>
          <w:rStyle w:val="default"/>
          <w:rFonts w:cs="FrankRuehl" w:hint="cs"/>
          <w:strike/>
          <w:vanish/>
          <w:sz w:val="22"/>
          <w:szCs w:val="22"/>
          <w:shd w:val="clear" w:color="auto" w:fill="FFFF99"/>
          <w:rtl/>
        </w:rPr>
        <w:tab/>
        <w:t xml:space="preserve">מי שעבר עבירה חוזרת על הוראה מהוראות חוק זה או לפיו, דינו </w:t>
      </w:r>
      <w:r w:rsidRPr="007C7565">
        <w:rPr>
          <w:rStyle w:val="default"/>
          <w:rFonts w:cs="FrankRuehl"/>
          <w:strike/>
          <w:vanish/>
          <w:sz w:val="22"/>
          <w:szCs w:val="22"/>
          <w:shd w:val="clear" w:color="auto" w:fill="FFFF99"/>
          <w:rtl/>
        </w:rPr>
        <w:t>–</w:t>
      </w:r>
      <w:r w:rsidRPr="007C7565">
        <w:rPr>
          <w:rStyle w:val="default"/>
          <w:rFonts w:cs="FrankRuehl" w:hint="cs"/>
          <w:strike/>
          <w:vanish/>
          <w:sz w:val="22"/>
          <w:szCs w:val="22"/>
          <w:shd w:val="clear" w:color="auto" w:fill="FFFF99"/>
          <w:rtl/>
        </w:rPr>
        <w:t xml:space="preserve"> חצי שנת מאסר או קנס כאמור בסעיף 61(א)(3) לחוק העונשין.</w:t>
      </w:r>
      <w:bookmarkEnd w:id="26"/>
    </w:p>
    <w:p w:rsidR="00E70136" w:rsidRDefault="00E70136" w:rsidP="00E47AEA">
      <w:pPr>
        <w:pStyle w:val="P00"/>
        <w:spacing w:before="72"/>
        <w:ind w:left="0" w:right="1134"/>
        <w:rPr>
          <w:rStyle w:val="default"/>
          <w:rFonts w:cs="FrankRuehl" w:hint="cs"/>
          <w:rtl/>
        </w:rPr>
      </w:pPr>
      <w:bookmarkStart w:id="27" w:name="Seif8"/>
      <w:bookmarkEnd w:id="27"/>
      <w:r>
        <w:rPr>
          <w:lang w:val="he-IL"/>
        </w:rPr>
        <w:pict>
          <v:rect id="_x0000_s1033" style="position:absolute;left:0;text-align:left;margin-left:464.5pt;margin-top:8.05pt;width:75.05pt;height:31.9pt;z-index:251646464" o:allowincell="f" filled="f" stroked="f" strokecolor="lime" strokeweight=".25pt">
            <v:textbox inset="0,0,0,0">
              <w:txbxContent>
                <w:p w:rsidR="00E70136" w:rsidRDefault="00E70136">
                  <w:pPr>
                    <w:spacing w:line="160" w:lineRule="exact"/>
                    <w:jc w:val="left"/>
                    <w:rPr>
                      <w:rFonts w:cs="Miriam" w:hint="cs"/>
                      <w:noProof/>
                      <w:sz w:val="18"/>
                      <w:szCs w:val="18"/>
                      <w:rtl/>
                    </w:rPr>
                  </w:pPr>
                  <w:r>
                    <w:rPr>
                      <w:rFonts w:cs="Miriam"/>
                      <w:sz w:val="18"/>
                      <w:szCs w:val="18"/>
                      <w:rtl/>
                    </w:rPr>
                    <w:t>אח</w:t>
                  </w:r>
                  <w:r>
                    <w:rPr>
                      <w:rFonts w:cs="Miriam" w:hint="cs"/>
                      <w:sz w:val="18"/>
                      <w:szCs w:val="18"/>
                      <w:rtl/>
                    </w:rPr>
                    <w:t>ריות שולחים</w:t>
                  </w:r>
                </w:p>
                <w:p w:rsidR="00E70136" w:rsidRDefault="00E70136">
                  <w:pPr>
                    <w:spacing w:line="160" w:lineRule="exact"/>
                    <w:jc w:val="left"/>
                    <w:rPr>
                      <w:rFonts w:cs="Miriam" w:hint="cs"/>
                      <w:sz w:val="18"/>
                      <w:szCs w:val="18"/>
                      <w:rtl/>
                    </w:rPr>
                  </w:pPr>
                  <w:r>
                    <w:rPr>
                      <w:rFonts w:cs="Miriam" w:hint="cs"/>
                      <w:sz w:val="18"/>
                      <w:szCs w:val="18"/>
                      <w:rtl/>
                    </w:rPr>
                    <w:t>(תיקון מס' 3)</w:t>
                  </w:r>
                </w:p>
                <w:p w:rsidR="00E70136" w:rsidRDefault="00E70136">
                  <w:pPr>
                    <w:spacing w:line="160" w:lineRule="exact"/>
                    <w:jc w:val="left"/>
                    <w:rPr>
                      <w:rFonts w:cs="Miriam" w:hint="cs"/>
                      <w:noProof/>
                      <w:sz w:val="18"/>
                      <w:szCs w:val="18"/>
                      <w:rtl/>
                    </w:rPr>
                  </w:pPr>
                  <w:r>
                    <w:rPr>
                      <w:rFonts w:cs="Miriam" w:hint="cs"/>
                      <w:sz w:val="18"/>
                      <w:szCs w:val="18"/>
                      <w:rtl/>
                    </w:rPr>
                    <w:t>תש"ס-2000</w:t>
                  </w:r>
                </w:p>
              </w:txbxContent>
            </v:textbox>
            <w10:anchorlock/>
          </v:rect>
        </w:pict>
      </w:r>
      <w:r>
        <w:rPr>
          <w:rStyle w:val="big-number"/>
          <w:rFonts w:cs="Miriam"/>
          <w:rtl/>
        </w:rPr>
        <w:t>8.</w:t>
      </w:r>
      <w:r>
        <w:rPr>
          <w:rStyle w:val="big-number"/>
          <w:rFonts w:cs="Miriam"/>
          <w:rtl/>
        </w:rPr>
        <w:tab/>
      </w:r>
      <w:r>
        <w:rPr>
          <w:rStyle w:val="default"/>
          <w:rFonts w:cs="FrankRuehl"/>
          <w:rtl/>
        </w:rPr>
        <w:t>נע</w:t>
      </w:r>
      <w:r>
        <w:rPr>
          <w:rStyle w:val="default"/>
          <w:rFonts w:cs="FrankRuehl" w:hint="cs"/>
          <w:rtl/>
        </w:rPr>
        <w:t xml:space="preserve">ברה עבירה על הוראה מהוראות חוק זה או לפיו </w:t>
      </w:r>
      <w:r>
        <w:rPr>
          <w:rStyle w:val="default"/>
          <w:rFonts w:cs="FrankRuehl"/>
          <w:rtl/>
        </w:rPr>
        <w:t>–</w:t>
      </w:r>
    </w:p>
    <w:p w:rsidR="00E70136" w:rsidRDefault="00E70136" w:rsidP="007C756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ידי פקיד, פועל, שרית, סוכן או בא כוח </w:t>
      </w:r>
      <w:r w:rsidR="007C7565">
        <w:rPr>
          <w:rStyle w:val="default"/>
          <w:rFonts w:cs="FrankRuehl"/>
          <w:rtl/>
        </w:rPr>
        <w:t>–</w:t>
      </w:r>
      <w:r>
        <w:rPr>
          <w:rStyle w:val="default"/>
          <w:rFonts w:cs="FrankRuehl"/>
          <w:rtl/>
        </w:rPr>
        <w:t xml:space="preserve"> </w:t>
      </w:r>
      <w:r>
        <w:rPr>
          <w:rStyle w:val="default"/>
          <w:rFonts w:cs="FrankRuehl" w:hint="cs"/>
          <w:rtl/>
        </w:rPr>
        <w:t xml:space="preserve">בנכס השייך למעבידו, למצווהו או למרשהו </w:t>
      </w:r>
      <w:r w:rsidR="007C7565">
        <w:rPr>
          <w:rStyle w:val="default"/>
          <w:rFonts w:cs="FrankRuehl"/>
          <w:rtl/>
        </w:rPr>
        <w:t>–</w:t>
      </w:r>
      <w:r>
        <w:rPr>
          <w:rStyle w:val="default"/>
          <w:rFonts w:cs="FrankRuehl"/>
          <w:rtl/>
        </w:rPr>
        <w:t xml:space="preserve"> </w:t>
      </w:r>
      <w:r>
        <w:rPr>
          <w:rStyle w:val="default"/>
          <w:rFonts w:cs="FrankRuehl" w:hint="cs"/>
          <w:rtl/>
        </w:rPr>
        <w:t>ייאשם בעבירה גם המעביד, המצווה או המרשה;</w:t>
      </w:r>
    </w:p>
    <w:p w:rsidR="00E70136" w:rsidRDefault="00E70136" w:rsidP="007C756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ל ידי חבר בני-אדם </w:t>
      </w:r>
      <w:r w:rsidR="007C7565">
        <w:rPr>
          <w:rStyle w:val="default"/>
          <w:rFonts w:cs="FrankRuehl"/>
          <w:rtl/>
        </w:rPr>
        <w:t>–</w:t>
      </w:r>
      <w:r>
        <w:rPr>
          <w:rStyle w:val="default"/>
          <w:rFonts w:cs="FrankRuehl"/>
          <w:rtl/>
        </w:rPr>
        <w:t xml:space="preserve"> </w:t>
      </w:r>
      <w:r>
        <w:rPr>
          <w:rStyle w:val="default"/>
          <w:rFonts w:cs="FrankRuehl" w:hint="cs"/>
          <w:rtl/>
        </w:rPr>
        <w:t>יהא דינו של אותו חבר קנס</w:t>
      </w:r>
      <w:r>
        <w:rPr>
          <w:rStyle w:val="default"/>
          <w:rFonts w:cs="FrankRuehl"/>
          <w:rtl/>
        </w:rPr>
        <w:t xml:space="preserve"> ע</w:t>
      </w:r>
      <w:r>
        <w:rPr>
          <w:rStyle w:val="default"/>
          <w:rFonts w:cs="FrankRuehl" w:hint="cs"/>
          <w:rtl/>
        </w:rPr>
        <w:t xml:space="preserve">שרת אלפים לירות, וכן ייאשם בעבירה גם כל מי </w:t>
      </w:r>
      <w:r>
        <w:rPr>
          <w:rStyle w:val="default"/>
          <w:rFonts w:cs="FrankRuehl"/>
          <w:rtl/>
        </w:rPr>
        <w:t>ש</w:t>
      </w:r>
      <w:r>
        <w:rPr>
          <w:rStyle w:val="default"/>
          <w:rFonts w:cs="FrankRuehl" w:hint="cs"/>
          <w:rtl/>
        </w:rPr>
        <w:t xml:space="preserve">בשעת ביצוע העבירה היה חבר מינהלה פעיל, מנהל או פקיד אחראי של אותו חבר, ובשותפות </w:t>
      </w:r>
      <w:r w:rsidR="007C7565">
        <w:rPr>
          <w:rStyle w:val="default"/>
          <w:rFonts w:cs="FrankRuehl"/>
          <w:rtl/>
        </w:rPr>
        <w:t>–</w:t>
      </w:r>
      <w:r>
        <w:rPr>
          <w:rStyle w:val="default"/>
          <w:rFonts w:cs="FrankRuehl"/>
          <w:rtl/>
        </w:rPr>
        <w:t xml:space="preserve"> </w:t>
      </w:r>
      <w:r>
        <w:rPr>
          <w:rStyle w:val="default"/>
          <w:rFonts w:cs="FrankRuehl" w:hint="cs"/>
          <w:rtl/>
        </w:rPr>
        <w:t>לרבות מי שהיה אותה שעה שותף בה, אך למעט שותף מוגבל;</w:t>
      </w:r>
    </w:p>
    <w:p w:rsidR="00E70136" w:rsidRDefault="00E70136" w:rsidP="007C756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גבי רכב מנועי </w:t>
      </w:r>
      <w:r w:rsidR="007C7565">
        <w:rPr>
          <w:rStyle w:val="default"/>
          <w:rFonts w:cs="FrankRuehl"/>
          <w:rtl/>
        </w:rPr>
        <w:t>–</w:t>
      </w:r>
      <w:r>
        <w:rPr>
          <w:rStyle w:val="default"/>
          <w:rFonts w:cs="FrankRuehl"/>
          <w:rtl/>
        </w:rPr>
        <w:t xml:space="preserve"> </w:t>
      </w:r>
      <w:r>
        <w:rPr>
          <w:rStyle w:val="default"/>
          <w:rFonts w:cs="FrankRuehl" w:hint="cs"/>
          <w:rtl/>
        </w:rPr>
        <w:t>ייאשם בעבירה גם בעל הרכב,</w:t>
      </w:r>
    </w:p>
    <w:p w:rsidR="00E70136" w:rsidRDefault="00E70136">
      <w:pPr>
        <w:pStyle w:val="P00"/>
        <w:spacing w:before="72"/>
        <w:ind w:left="0" w:right="1134"/>
        <w:rPr>
          <w:rStyle w:val="default"/>
          <w:rFonts w:cs="FrankRuehl" w:hint="cs"/>
          <w:rtl/>
        </w:rPr>
      </w:pPr>
      <w:r>
        <w:rPr>
          <w:rFonts w:cs="FrankRuehl"/>
          <w:sz w:val="26"/>
          <w:rtl/>
        </w:rPr>
        <w:tab/>
      </w:r>
      <w:r>
        <w:rPr>
          <w:rStyle w:val="default"/>
          <w:rFonts w:cs="FrankRuehl"/>
          <w:rtl/>
        </w:rPr>
        <w:t>וב</w:t>
      </w:r>
      <w:r>
        <w:rPr>
          <w:rStyle w:val="default"/>
          <w:rFonts w:cs="FrankRuehl" w:hint="cs"/>
          <w:rtl/>
        </w:rPr>
        <w:t>לבד שהוראות אלה לא יחולו ע</w:t>
      </w:r>
      <w:r>
        <w:rPr>
          <w:rStyle w:val="default"/>
          <w:rFonts w:cs="FrankRuehl"/>
          <w:rtl/>
        </w:rPr>
        <w:t xml:space="preserve">ל </w:t>
      </w:r>
      <w:r>
        <w:rPr>
          <w:rStyle w:val="default"/>
          <w:rFonts w:cs="FrankRuehl" w:hint="cs"/>
          <w:rtl/>
        </w:rPr>
        <w:t xml:space="preserve">מי שהוכיח כי נקט כל האמצעים הנאותים להבטחת </w:t>
      </w:r>
      <w:r>
        <w:rPr>
          <w:rStyle w:val="default"/>
          <w:rFonts w:cs="FrankRuehl"/>
          <w:rtl/>
        </w:rPr>
        <w:t>ש</w:t>
      </w:r>
      <w:r>
        <w:rPr>
          <w:rStyle w:val="default"/>
          <w:rFonts w:cs="FrankRuehl" w:hint="cs"/>
          <w:rtl/>
        </w:rPr>
        <w:t>מירתו של חוק זה.</w:t>
      </w:r>
    </w:p>
    <w:p w:rsidR="00E70136" w:rsidRPr="007C7565" w:rsidRDefault="00E70136">
      <w:pPr>
        <w:pStyle w:val="P00"/>
        <w:spacing w:before="0"/>
        <w:ind w:left="0" w:right="1134"/>
        <w:rPr>
          <w:rFonts w:cs="FrankRuehl" w:hint="cs"/>
          <w:b/>
          <w:bCs/>
          <w:vanish/>
          <w:szCs w:val="20"/>
          <w:shd w:val="clear" w:color="auto" w:fill="FFFF99"/>
          <w:rtl/>
        </w:rPr>
      </w:pPr>
      <w:bookmarkStart w:id="28" w:name="Rov27"/>
      <w:r w:rsidRPr="007C7565">
        <w:rPr>
          <w:rFonts w:cs="FrankRuehl" w:hint="cs"/>
          <w:vanish/>
          <w:color w:val="FF0000"/>
          <w:szCs w:val="20"/>
          <w:shd w:val="clear" w:color="auto" w:fill="FFFF99"/>
          <w:rtl/>
        </w:rPr>
        <w:t>מיום 1.1.2000</w:t>
      </w: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תיקון מס' 3</w:t>
      </w:r>
    </w:p>
    <w:p w:rsidR="00E70136" w:rsidRPr="007C7565" w:rsidRDefault="00E70136">
      <w:pPr>
        <w:pStyle w:val="P00"/>
        <w:tabs>
          <w:tab w:val="clear" w:pos="6259"/>
        </w:tabs>
        <w:spacing w:before="0"/>
        <w:ind w:left="0" w:right="1134"/>
        <w:rPr>
          <w:rFonts w:cs="FrankRuehl" w:hint="cs"/>
          <w:vanish/>
          <w:szCs w:val="20"/>
          <w:shd w:val="clear" w:color="auto" w:fill="FFFF99"/>
          <w:rtl/>
        </w:rPr>
      </w:pPr>
      <w:hyperlink r:id="rId48" w:history="1">
        <w:r w:rsidRPr="007C7565">
          <w:rPr>
            <w:rStyle w:val="Hyperlink"/>
            <w:rFonts w:cs="FrankRuehl" w:hint="cs"/>
            <w:vanish/>
            <w:szCs w:val="20"/>
            <w:shd w:val="clear" w:color="auto" w:fill="FFFF99"/>
            <w:rtl/>
          </w:rPr>
          <w:t>ס"ח תש"ס מס' 1724</w:t>
        </w:r>
      </w:hyperlink>
      <w:r w:rsidRPr="007C7565">
        <w:rPr>
          <w:rFonts w:cs="FrankRuehl" w:hint="cs"/>
          <w:vanish/>
          <w:szCs w:val="20"/>
          <w:shd w:val="clear" w:color="auto" w:fill="FFFF99"/>
          <w:rtl/>
        </w:rPr>
        <w:t xml:space="preserve"> מיום 10.1.2000 עמ' 85 (</w:t>
      </w:r>
      <w:hyperlink r:id="rId49" w:history="1">
        <w:r w:rsidRPr="007C7565">
          <w:rPr>
            <w:rStyle w:val="Hyperlink"/>
            <w:rFonts w:cs="FrankRuehl" w:hint="cs"/>
            <w:vanish/>
            <w:szCs w:val="20"/>
            <w:shd w:val="clear" w:color="auto" w:fill="FFFF99"/>
            <w:rtl/>
          </w:rPr>
          <w:t>ה"ח 2824</w:t>
        </w:r>
      </w:hyperlink>
      <w:r w:rsidRPr="007C7565">
        <w:rPr>
          <w:rFonts w:cs="FrankRuehl" w:hint="cs"/>
          <w:vanish/>
          <w:szCs w:val="20"/>
          <w:shd w:val="clear" w:color="auto" w:fill="FFFF99"/>
          <w:rtl/>
        </w:rPr>
        <w:t>)</w:t>
      </w:r>
    </w:p>
    <w:p w:rsidR="00E70136" w:rsidRDefault="00E70136">
      <w:pPr>
        <w:pStyle w:val="P00"/>
        <w:ind w:left="0" w:right="1134"/>
        <w:rPr>
          <w:rStyle w:val="default"/>
          <w:rFonts w:cs="FrankRuehl"/>
          <w:sz w:val="2"/>
          <w:szCs w:val="2"/>
          <w:rtl/>
        </w:rPr>
      </w:pPr>
      <w:r w:rsidRPr="007C7565">
        <w:rPr>
          <w:rStyle w:val="big-number"/>
          <w:rFonts w:cs="FrankRuehl"/>
          <w:vanish/>
          <w:sz w:val="22"/>
          <w:szCs w:val="22"/>
          <w:shd w:val="clear" w:color="auto" w:fill="FFFF99"/>
          <w:rtl/>
        </w:rPr>
        <w:t>8.</w:t>
      </w:r>
      <w:r w:rsidRPr="007C7565">
        <w:rPr>
          <w:rStyle w:val="big-number"/>
          <w:rFonts w:cs="FrankRuehl"/>
          <w:vanish/>
          <w:sz w:val="22"/>
          <w:szCs w:val="22"/>
          <w:shd w:val="clear" w:color="auto" w:fill="FFFF99"/>
          <w:rtl/>
        </w:rPr>
        <w:tab/>
      </w:r>
      <w:r w:rsidRPr="007C7565">
        <w:rPr>
          <w:rStyle w:val="default"/>
          <w:rFonts w:cs="FrankRuehl"/>
          <w:vanish/>
          <w:sz w:val="22"/>
          <w:szCs w:val="22"/>
          <w:shd w:val="clear" w:color="auto" w:fill="FFFF99"/>
          <w:rtl/>
        </w:rPr>
        <w:t>נע</w:t>
      </w:r>
      <w:r w:rsidRPr="007C7565">
        <w:rPr>
          <w:rStyle w:val="default"/>
          <w:rFonts w:cs="FrankRuehl" w:hint="cs"/>
          <w:vanish/>
          <w:sz w:val="22"/>
          <w:szCs w:val="22"/>
          <w:shd w:val="clear" w:color="auto" w:fill="FFFF99"/>
          <w:rtl/>
        </w:rPr>
        <w:t xml:space="preserve">ברה עבירה על הוראה מהוראות חוק זה </w:t>
      </w:r>
      <w:r w:rsidRPr="007C7565">
        <w:rPr>
          <w:rStyle w:val="default"/>
          <w:rFonts w:cs="FrankRuehl" w:hint="cs"/>
          <w:vanish/>
          <w:sz w:val="22"/>
          <w:szCs w:val="22"/>
          <w:u w:val="single"/>
          <w:shd w:val="clear" w:color="auto" w:fill="FFFF99"/>
          <w:rtl/>
        </w:rPr>
        <w:t>או לפיו</w:t>
      </w:r>
      <w:r w:rsidRPr="007C7565">
        <w:rPr>
          <w:rStyle w:val="default"/>
          <w:rFonts w:cs="FrankRuehl" w:hint="cs"/>
          <w:vanish/>
          <w:sz w:val="22"/>
          <w:szCs w:val="22"/>
          <w:shd w:val="clear" w:color="auto" w:fill="FFFF99"/>
          <w:rtl/>
        </w:rPr>
        <w:t xml:space="preserve"> </w:t>
      </w:r>
      <w:r w:rsidRPr="007C7565">
        <w:rPr>
          <w:rStyle w:val="default"/>
          <w:rFonts w:cs="FrankRuehl"/>
          <w:vanish/>
          <w:sz w:val="22"/>
          <w:szCs w:val="22"/>
          <w:shd w:val="clear" w:color="auto" w:fill="FFFF99"/>
          <w:rtl/>
        </w:rPr>
        <w:t>–</w:t>
      </w:r>
      <w:r w:rsidRPr="007C7565">
        <w:rPr>
          <w:rStyle w:val="default"/>
          <w:rFonts w:cs="FrankRuehl" w:hint="cs"/>
          <w:vanish/>
          <w:sz w:val="22"/>
          <w:szCs w:val="22"/>
          <w:shd w:val="clear" w:color="auto" w:fill="FFFF99"/>
          <w:rtl/>
        </w:rPr>
        <w:t xml:space="preserve"> </w:t>
      </w:r>
      <w:bookmarkEnd w:id="28"/>
    </w:p>
    <w:p w:rsidR="00E70136" w:rsidRDefault="00E70136" w:rsidP="00E47AEA">
      <w:pPr>
        <w:pStyle w:val="P00"/>
        <w:spacing w:before="72"/>
        <w:ind w:left="0" w:right="1134"/>
        <w:rPr>
          <w:rStyle w:val="default"/>
          <w:rFonts w:cs="FrankRuehl"/>
          <w:rtl/>
        </w:rPr>
      </w:pPr>
      <w:bookmarkStart w:id="29" w:name="Seif9"/>
      <w:bookmarkEnd w:id="29"/>
      <w:r>
        <w:rPr>
          <w:lang w:val="he-IL"/>
        </w:rPr>
        <w:pict>
          <v:rect id="_x0000_s1034" style="position:absolute;left:0;text-align:left;margin-left:464.5pt;margin-top:8.05pt;width:75.05pt;height:15.15pt;z-index:251647488" o:allowincell="f" filled="f" stroked="f" strokecolor="lime" strokeweight=".25pt">
            <v:textbox style="mso-next-textbox:#_x0000_s1034" inset="0,0,0,0">
              <w:txbxContent>
                <w:p w:rsidR="00E70136" w:rsidRDefault="00E70136">
                  <w:pPr>
                    <w:spacing w:line="160" w:lineRule="exact"/>
                    <w:jc w:val="left"/>
                    <w:rPr>
                      <w:rFonts w:cs="Miriam"/>
                      <w:noProof/>
                      <w:sz w:val="18"/>
                      <w:szCs w:val="18"/>
                      <w:rtl/>
                    </w:rPr>
                  </w:pPr>
                  <w:r>
                    <w:rPr>
                      <w:rFonts w:cs="Miriam"/>
                      <w:sz w:val="18"/>
                      <w:szCs w:val="18"/>
                      <w:rtl/>
                    </w:rPr>
                    <w:t>עו</w:t>
                  </w:r>
                  <w:r>
                    <w:rPr>
                      <w:rFonts w:cs="Miriam" w:hint="cs"/>
                      <w:sz w:val="18"/>
                      <w:szCs w:val="18"/>
                      <w:rtl/>
                    </w:rPr>
                    <w:t>נש נוסף</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ורשע אדם על עבירה כאמור בסעיף 7, רשאי בית המשפט לצוות, בנוסף על כל עונש אחר, שהנאשם ייפסל מהחזיק ברשיון, לתקופה שקבע בית המשפט.</w:t>
      </w:r>
    </w:p>
    <w:p w:rsidR="00E70136" w:rsidRDefault="00E701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פעל שנעברה לגביו עבירה חוזרת כאמור בסעיף 7, רשאי ב</w:t>
      </w:r>
      <w:r>
        <w:rPr>
          <w:rStyle w:val="default"/>
          <w:rFonts w:cs="FrankRuehl"/>
          <w:rtl/>
        </w:rPr>
        <w:t>ית</w:t>
      </w:r>
      <w:r>
        <w:rPr>
          <w:rStyle w:val="default"/>
          <w:rFonts w:cs="FrankRuehl" w:hint="cs"/>
          <w:rtl/>
        </w:rPr>
        <w:t xml:space="preserve"> המשפט לצוות, בנוסף לכל עונש שה</w:t>
      </w:r>
      <w:r>
        <w:rPr>
          <w:rStyle w:val="default"/>
          <w:rFonts w:cs="FrankRuehl"/>
          <w:rtl/>
        </w:rPr>
        <w:t>ו</w:t>
      </w:r>
      <w:r>
        <w:rPr>
          <w:rStyle w:val="default"/>
          <w:rFonts w:cs="FrankRuehl" w:hint="cs"/>
          <w:rtl/>
        </w:rPr>
        <w:t>טל על הנאשם, שהמפעל ייסגר לתקופה שקבע בית המשפט.</w:t>
      </w:r>
    </w:p>
    <w:p w:rsidR="00E70136" w:rsidRDefault="00E70136" w:rsidP="00E47AEA">
      <w:pPr>
        <w:pStyle w:val="P00"/>
        <w:spacing w:before="72"/>
        <w:ind w:left="0" w:right="1134"/>
        <w:rPr>
          <w:rStyle w:val="default"/>
          <w:rFonts w:cs="FrankRuehl"/>
          <w:rtl/>
        </w:rPr>
      </w:pPr>
      <w:bookmarkStart w:id="30" w:name="Seif10"/>
      <w:bookmarkEnd w:id="30"/>
      <w:r>
        <w:rPr>
          <w:lang w:val="he-IL"/>
        </w:rPr>
        <w:pict>
          <v:rect id="_x0000_s1035" style="position:absolute;left:0;text-align:left;margin-left:464.5pt;margin-top:8.05pt;width:75.05pt;height:24pt;z-index:251648512"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פס</w:t>
                  </w:r>
                  <w:r>
                    <w:rPr>
                      <w:rFonts w:cs="Miriam" w:hint="cs"/>
                      <w:sz w:val="18"/>
                      <w:szCs w:val="18"/>
                      <w:rtl/>
                    </w:rPr>
                    <w:t xml:space="preserve">ילה מהחזיק </w:t>
                  </w:r>
                  <w:r>
                    <w:rPr>
                      <w:rFonts w:cs="Miriam"/>
                      <w:sz w:val="18"/>
                      <w:szCs w:val="18"/>
                      <w:rtl/>
                    </w:rPr>
                    <w:t>בר</w:t>
                  </w:r>
                  <w:r>
                    <w:rPr>
                      <w:rFonts w:cs="Miriam" w:hint="cs"/>
                      <w:sz w:val="18"/>
                      <w:szCs w:val="18"/>
                      <w:rtl/>
                    </w:rPr>
                    <w:t>שיון</w:t>
                  </w:r>
                </w:p>
              </w:txbxContent>
            </v:textbox>
            <w10:anchorlock/>
          </v:rect>
        </w:pict>
      </w:r>
      <w:r>
        <w:rPr>
          <w:rStyle w:val="big-number"/>
          <w:rFonts w:cs="Miriam"/>
          <w:rtl/>
        </w:rPr>
        <w:t>10.</w:t>
      </w:r>
      <w:r>
        <w:rPr>
          <w:rStyle w:val="big-number"/>
          <w:rFonts w:cs="Miriam"/>
          <w:rtl/>
        </w:rPr>
        <w:tab/>
      </w:r>
      <w:r>
        <w:rPr>
          <w:rStyle w:val="default"/>
          <w:rFonts w:cs="FrankRuehl"/>
          <w:rtl/>
        </w:rPr>
        <w:t>נמ</w:t>
      </w:r>
      <w:r>
        <w:rPr>
          <w:rStyle w:val="default"/>
          <w:rFonts w:cs="FrankRuehl" w:hint="cs"/>
          <w:rtl/>
        </w:rPr>
        <w:t>סרה לאדם הזמנה לדין בשל עבירה על חוק זה, רשאי המפקח, בצו, ולאחר שנתן לאותו אדם הזדמנות להשמיע דברו לפניו או לפני מי שהמפקח מינה לכך, לפסול א</w:t>
      </w:r>
      <w:r>
        <w:rPr>
          <w:rStyle w:val="default"/>
          <w:rFonts w:cs="FrankRuehl"/>
          <w:rtl/>
        </w:rPr>
        <w:t>ות</w:t>
      </w:r>
      <w:r>
        <w:rPr>
          <w:rStyle w:val="default"/>
          <w:rFonts w:cs="FrankRuehl" w:hint="cs"/>
          <w:rtl/>
        </w:rPr>
        <w:t>ו מהחזיק ברשיון לתקופה שלא תעלה על ארבעה עשר יום מיום שהומצא לו הצו; פסילה זו תעמוד בתקפה עד שתבוטל על ידי המפקח או על ידי בית המשפט לפי סעיף 11(ב).</w:t>
      </w:r>
    </w:p>
    <w:p w:rsidR="00E70136" w:rsidRDefault="00E70136" w:rsidP="00E47AEA">
      <w:pPr>
        <w:pStyle w:val="P00"/>
        <w:spacing w:before="72"/>
        <w:ind w:left="0" w:right="1134"/>
        <w:rPr>
          <w:rStyle w:val="default"/>
          <w:rFonts w:cs="FrankRuehl"/>
          <w:rtl/>
        </w:rPr>
      </w:pPr>
      <w:bookmarkStart w:id="31" w:name="Seif11"/>
      <w:bookmarkEnd w:id="31"/>
      <w:r>
        <w:rPr>
          <w:lang w:val="he-IL"/>
        </w:rPr>
        <w:pict>
          <v:rect id="_x0000_s1036" style="position:absolute;left:0;text-align:left;margin-left:464.5pt;margin-top:8.05pt;width:75.05pt;height:15.45pt;z-index:251649536"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ער</w:t>
                  </w:r>
                  <w:r>
                    <w:rPr>
                      <w:rFonts w:cs="Miriam" w:hint="cs"/>
                      <w:sz w:val="18"/>
                      <w:szCs w:val="18"/>
                      <w:rtl/>
                    </w:rPr>
                    <w:t>עור על פסילה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יועץ המשפטי לממשלה או בא כוחו, רשאי לפנות לבית משפט השלום ולבקש, בדרך שתיקבע על ידי שר המ</w:t>
      </w:r>
      <w:r>
        <w:rPr>
          <w:rStyle w:val="default"/>
          <w:rFonts w:cs="FrankRuehl"/>
          <w:rtl/>
        </w:rPr>
        <w:t>ש</w:t>
      </w:r>
      <w:r>
        <w:rPr>
          <w:rStyle w:val="default"/>
          <w:rFonts w:cs="FrankRuehl" w:hint="cs"/>
          <w:rtl/>
        </w:rPr>
        <w:t>פטים,</w:t>
      </w:r>
      <w:r>
        <w:rPr>
          <w:rStyle w:val="default"/>
          <w:rFonts w:cs="FrankRuehl"/>
          <w:rtl/>
        </w:rPr>
        <w:t xml:space="preserve"> א</w:t>
      </w:r>
      <w:r>
        <w:rPr>
          <w:rStyle w:val="default"/>
          <w:rFonts w:cs="FrankRuehl" w:hint="cs"/>
          <w:rtl/>
        </w:rPr>
        <w:t>ת הארכת תקופת הפסילה; כן רשאי אדם שנפסל לפי סעיף 10 מהחזיק ברשיון, לפנות לבית משפט השלום ולבקש ביטול הפסילה.</w:t>
      </w:r>
    </w:p>
    <w:p w:rsidR="00E70136" w:rsidRDefault="00E701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רשאי </w:t>
      </w:r>
      <w:r w:rsidR="007C7565">
        <w:rPr>
          <w:rStyle w:val="default"/>
          <w:rFonts w:cs="FrankRuehl"/>
          <w:rtl/>
        </w:rPr>
        <w:t>–</w:t>
      </w:r>
      <w:r>
        <w:rPr>
          <w:rStyle w:val="default"/>
          <w:rFonts w:cs="FrankRuehl"/>
          <w:rtl/>
        </w:rPr>
        <w:t xml:space="preserve"> </w:t>
      </w:r>
      <w:r>
        <w:rPr>
          <w:rStyle w:val="default"/>
          <w:rFonts w:cs="FrankRuehl" w:hint="cs"/>
          <w:rtl/>
        </w:rPr>
        <w:t xml:space="preserve">לאחר שניתנה ליועץ המשפטי לממשלה או בא כוחו, או לאדם שנפסל, הזדמנות להשמיע דברם </w:t>
      </w:r>
      <w:r w:rsidR="007C7565">
        <w:rPr>
          <w:rStyle w:val="default"/>
          <w:rFonts w:cs="FrankRuehl"/>
          <w:rtl/>
        </w:rPr>
        <w:t>–</w:t>
      </w:r>
      <w:r>
        <w:rPr>
          <w:rStyle w:val="default"/>
          <w:rFonts w:cs="FrankRuehl"/>
          <w:rtl/>
        </w:rPr>
        <w:t xml:space="preserve"> </w:t>
      </w:r>
      <w:r>
        <w:rPr>
          <w:rStyle w:val="default"/>
          <w:rFonts w:cs="FrankRuehl" w:hint="cs"/>
          <w:rtl/>
        </w:rPr>
        <w:t>לצוות על אישור הפסילה, ביטולה, קיצור</w:t>
      </w:r>
      <w:r>
        <w:rPr>
          <w:rStyle w:val="default"/>
          <w:rFonts w:cs="FrankRuehl"/>
          <w:rtl/>
        </w:rPr>
        <w:t>ה</w:t>
      </w:r>
      <w:r>
        <w:rPr>
          <w:rStyle w:val="default"/>
          <w:rFonts w:cs="FrankRuehl" w:hint="cs"/>
          <w:rtl/>
        </w:rPr>
        <w:t xml:space="preserve"> או ה</w:t>
      </w:r>
      <w:r>
        <w:rPr>
          <w:rStyle w:val="default"/>
          <w:rFonts w:cs="FrankRuehl"/>
          <w:rtl/>
        </w:rPr>
        <w:t>אר</w:t>
      </w:r>
      <w:r>
        <w:rPr>
          <w:rStyle w:val="default"/>
          <w:rFonts w:cs="FrankRuehl" w:hint="cs"/>
          <w:rtl/>
        </w:rPr>
        <w:t>כתה עד לגמר דינו של בעל הרשיון, בתנאים או ללא תנאים.</w:t>
      </w:r>
    </w:p>
    <w:p w:rsidR="00E70136" w:rsidRDefault="00E7013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וארכה הפסילה ועברו שלושה חדשים מיום המצאת הצו לפי סעיף 10 לידי בעל הרשיון ולא הוחל במשפט נגדו על המעשה או המחדל שבגללם נפסל </w:t>
      </w:r>
      <w:r w:rsidR="007C7565">
        <w:rPr>
          <w:rStyle w:val="default"/>
          <w:rFonts w:cs="FrankRuehl"/>
          <w:rtl/>
        </w:rPr>
        <w:t>–</w:t>
      </w:r>
      <w:r>
        <w:rPr>
          <w:rStyle w:val="default"/>
          <w:rFonts w:cs="FrankRuehl"/>
          <w:rtl/>
        </w:rPr>
        <w:t xml:space="preserve"> </w:t>
      </w:r>
      <w:r>
        <w:rPr>
          <w:rStyle w:val="default"/>
          <w:rFonts w:cs="FrankRuehl" w:hint="cs"/>
          <w:rtl/>
        </w:rPr>
        <w:t>בטלה הפסילה.</w:t>
      </w:r>
    </w:p>
    <w:p w:rsidR="00E70136" w:rsidRDefault="00E70136" w:rsidP="00E47AEA">
      <w:pPr>
        <w:pStyle w:val="P00"/>
        <w:spacing w:before="72"/>
        <w:ind w:left="0" w:right="1134"/>
        <w:rPr>
          <w:rStyle w:val="default"/>
          <w:rFonts w:cs="FrankRuehl"/>
          <w:rtl/>
        </w:rPr>
      </w:pPr>
      <w:bookmarkStart w:id="32" w:name="Seif12"/>
      <w:bookmarkEnd w:id="32"/>
      <w:r>
        <w:rPr>
          <w:lang w:val="he-IL"/>
        </w:rPr>
        <w:pict>
          <v:rect id="_x0000_s1037" style="position:absolute;left:0;text-align:left;margin-left:464.5pt;margin-top:8.05pt;width:75.05pt;height:20.35pt;z-index:251650560"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נש על נהיגה </w:t>
                  </w:r>
                  <w:r>
                    <w:rPr>
                      <w:rFonts w:cs="Miriam"/>
                      <w:sz w:val="18"/>
                      <w:szCs w:val="18"/>
                      <w:rtl/>
                    </w:rPr>
                    <w:t>לא</w:t>
                  </w:r>
                  <w:r>
                    <w:rPr>
                      <w:rFonts w:cs="Miriam" w:hint="cs"/>
                      <w:sz w:val="18"/>
                      <w:szCs w:val="18"/>
                      <w:rtl/>
                    </w:rPr>
                    <w:t>חר פסילה</w:t>
                  </w:r>
                </w:p>
              </w:txbxContent>
            </v:textbox>
            <w10:anchorlock/>
          </v:rect>
        </w:pict>
      </w:r>
      <w:r>
        <w:rPr>
          <w:rStyle w:val="big-number"/>
          <w:rFonts w:cs="Miriam"/>
          <w:rtl/>
        </w:rPr>
        <w:t>12.</w:t>
      </w:r>
      <w:r>
        <w:rPr>
          <w:rStyle w:val="big-number"/>
          <w:rFonts w:cs="Miriam"/>
          <w:rtl/>
        </w:rPr>
        <w:tab/>
      </w:r>
      <w:r>
        <w:rPr>
          <w:rStyle w:val="default"/>
          <w:rFonts w:cs="FrankRuehl"/>
          <w:rtl/>
        </w:rPr>
        <w:t>אד</w:t>
      </w:r>
      <w:r>
        <w:rPr>
          <w:rStyle w:val="default"/>
          <w:rFonts w:cs="FrankRuehl" w:hint="cs"/>
          <w:rtl/>
        </w:rPr>
        <w:t>ם הנוהג רכב מנועי בתקופה שבה נפסל לפי סעיפים 9, 1</w:t>
      </w:r>
      <w:r>
        <w:rPr>
          <w:rStyle w:val="default"/>
          <w:rFonts w:cs="FrankRuehl"/>
          <w:rtl/>
        </w:rPr>
        <w:t>0 א</w:t>
      </w:r>
      <w:r>
        <w:rPr>
          <w:rStyle w:val="default"/>
          <w:rFonts w:cs="FrankRuehl" w:hint="cs"/>
          <w:rtl/>
        </w:rPr>
        <w:t xml:space="preserve">ו 11 מהחזיק ברשיון נהיגה שניתן לפי פקודת התעבורה, או הנוהג או המרשה לאחר לנהוג ברכב מנועי בתקופה שבה הוא נפסל מהחזיק ברשיון הרכב שניתן לפי הפקודה האמורה, דינו </w:t>
      </w:r>
      <w:r w:rsidR="007C7565">
        <w:rPr>
          <w:rStyle w:val="default"/>
          <w:rFonts w:cs="FrankRuehl"/>
          <w:rtl/>
        </w:rPr>
        <w:t>–</w:t>
      </w:r>
      <w:r>
        <w:rPr>
          <w:rStyle w:val="default"/>
          <w:rFonts w:cs="FrankRuehl"/>
          <w:rtl/>
        </w:rPr>
        <w:t xml:space="preserve"> </w:t>
      </w:r>
      <w:r>
        <w:rPr>
          <w:rStyle w:val="default"/>
          <w:rFonts w:cs="FrankRuehl" w:hint="cs"/>
          <w:rtl/>
        </w:rPr>
        <w:t>מאסר שנה אחת או קנס עשרת אלפים לירות, אלא שאם הוטל עליו קנס</w:t>
      </w:r>
      <w:r>
        <w:rPr>
          <w:rStyle w:val="default"/>
          <w:rFonts w:cs="FrankRuehl"/>
          <w:rtl/>
        </w:rPr>
        <w:t xml:space="preserve"> </w:t>
      </w:r>
      <w:r>
        <w:rPr>
          <w:rStyle w:val="default"/>
          <w:rFonts w:cs="FrankRuehl" w:hint="cs"/>
          <w:rtl/>
        </w:rPr>
        <w:t xml:space="preserve">בלבד, ייפסל מהחזיק באותו רשיון </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פה נוספת של שלושה חדשים, או תקופה ארוכה יותר שקבע בית המשפט, החל מיום הרשעתו או ממועד מאוחר יותר שקבע בית המשפט.</w:t>
      </w:r>
    </w:p>
    <w:p w:rsidR="00E70136" w:rsidRDefault="00E70136" w:rsidP="00E47AEA">
      <w:pPr>
        <w:pStyle w:val="P00"/>
        <w:spacing w:before="72"/>
        <w:ind w:left="0" w:right="1134"/>
        <w:rPr>
          <w:rStyle w:val="default"/>
          <w:rFonts w:cs="FrankRuehl"/>
          <w:rtl/>
        </w:rPr>
      </w:pPr>
      <w:bookmarkStart w:id="33" w:name="Seif13"/>
      <w:bookmarkEnd w:id="33"/>
      <w:r>
        <w:rPr>
          <w:lang w:val="he-IL"/>
        </w:rPr>
        <w:pict>
          <v:rect id="_x0000_s1038" style="position:absolute;left:0;text-align:left;margin-left:464.5pt;margin-top:8.05pt;width:75.05pt;height:16pt;z-index:251651584"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רי נטילת </w:t>
                  </w:r>
                  <w:r>
                    <w:rPr>
                      <w:rFonts w:cs="Miriam"/>
                      <w:sz w:val="18"/>
                      <w:szCs w:val="18"/>
                      <w:rtl/>
                    </w:rPr>
                    <w:t>רש</w:t>
                  </w:r>
                  <w:r>
                    <w:rPr>
                      <w:rFonts w:cs="Miriam" w:hint="cs"/>
                      <w:sz w:val="18"/>
                      <w:szCs w:val="18"/>
                      <w:rtl/>
                    </w:rPr>
                    <w:t>יון</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פקח רשאי לקבוע בצו סדרי נטילת רשיון ממי שנפסל להחזיק בו בתוקף חוק זה ורשאי הוא להו</w:t>
      </w:r>
      <w:r>
        <w:rPr>
          <w:rStyle w:val="default"/>
          <w:rFonts w:cs="FrankRuehl"/>
          <w:rtl/>
        </w:rPr>
        <w:t>ר</w:t>
      </w:r>
      <w:r>
        <w:rPr>
          <w:rStyle w:val="default"/>
          <w:rFonts w:cs="FrankRuehl" w:hint="cs"/>
          <w:rtl/>
        </w:rPr>
        <w:t>ות בצו על ביצוע כל פעולה אחרת בקשר לרשיון או לרכב ה</w:t>
      </w:r>
      <w:r>
        <w:rPr>
          <w:rStyle w:val="default"/>
          <w:rFonts w:cs="FrankRuehl"/>
          <w:rtl/>
        </w:rPr>
        <w:t>מנ</w:t>
      </w:r>
      <w:r>
        <w:rPr>
          <w:rStyle w:val="default"/>
          <w:rFonts w:cs="FrankRuehl" w:hint="cs"/>
          <w:rtl/>
        </w:rPr>
        <w:t>ועי, הדרושה, לדעתו, כדי להבטיח את הפסקת השימוש ברכב המנועי שבעל הרשיון שלו נפסל מהחזיק בו, ואת קיומו של כל הסדר, איסור או הגבלה שהוטלו על פי חוק זה.</w:t>
      </w:r>
    </w:p>
    <w:p w:rsidR="00E70136" w:rsidRDefault="00E70136" w:rsidP="00E47AEA">
      <w:pPr>
        <w:pStyle w:val="P00"/>
        <w:spacing w:before="72"/>
        <w:ind w:left="0" w:right="1134"/>
        <w:rPr>
          <w:rStyle w:val="default"/>
          <w:rFonts w:cs="FrankRuehl" w:hint="cs"/>
          <w:rtl/>
        </w:rPr>
      </w:pPr>
      <w:bookmarkStart w:id="34" w:name="Seif14"/>
      <w:bookmarkEnd w:id="34"/>
      <w:r>
        <w:rPr>
          <w:lang w:val="he-IL"/>
        </w:rPr>
        <w:pict>
          <v:rect id="_x0000_s1039" style="position:absolute;left:0;text-align:left;margin-left:464.5pt;margin-top:8.05pt;width:75.05pt;height:42.25pt;z-index:251652608" o:allowincell="f" filled="f" stroked="f" strokecolor="lime" strokeweight=".25pt">
            <v:textbox inset="0,0,0,0">
              <w:txbxContent>
                <w:p w:rsidR="00E70136" w:rsidRDefault="00E70136">
                  <w:pPr>
                    <w:spacing w:line="160" w:lineRule="exact"/>
                    <w:jc w:val="left"/>
                    <w:rPr>
                      <w:rFonts w:cs="Miriam" w:hint="cs"/>
                      <w:sz w:val="18"/>
                      <w:szCs w:val="18"/>
                      <w:rtl/>
                    </w:rPr>
                  </w:pPr>
                  <w:r>
                    <w:rPr>
                      <w:rFonts w:cs="Miriam"/>
                      <w:sz w:val="18"/>
                      <w:szCs w:val="18"/>
                      <w:rtl/>
                    </w:rPr>
                    <w:t>הצ</w:t>
                  </w:r>
                  <w:r>
                    <w:rPr>
                      <w:rFonts w:cs="Miriam" w:hint="cs"/>
                      <w:sz w:val="18"/>
                      <w:szCs w:val="18"/>
                      <w:rtl/>
                    </w:rPr>
                    <w:t xml:space="preserve">גה ומסירה </w:t>
                  </w:r>
                  <w:r>
                    <w:rPr>
                      <w:rFonts w:cs="Miriam"/>
                      <w:sz w:val="18"/>
                      <w:szCs w:val="18"/>
                      <w:rtl/>
                    </w:rPr>
                    <w:t>של</w:t>
                  </w:r>
                  <w:r>
                    <w:rPr>
                      <w:rFonts w:cs="Miriam" w:hint="cs"/>
                      <w:sz w:val="18"/>
                      <w:szCs w:val="18"/>
                      <w:rtl/>
                    </w:rPr>
                    <w:t xml:space="preserve"> מסמכים </w:t>
                  </w:r>
                  <w:r>
                    <w:rPr>
                      <w:rFonts w:cs="Miriam"/>
                      <w:sz w:val="18"/>
                      <w:szCs w:val="18"/>
                      <w:rtl/>
                    </w:rPr>
                    <w:t>וי</w:t>
                  </w:r>
                  <w:r>
                    <w:rPr>
                      <w:rFonts w:cs="Miriam" w:hint="cs"/>
                      <w:sz w:val="18"/>
                      <w:szCs w:val="18"/>
                      <w:rtl/>
                    </w:rPr>
                    <w:t>דיעות</w:t>
                  </w:r>
                </w:p>
                <w:p w:rsidR="00E70136" w:rsidRDefault="00E7013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14.</w:t>
      </w:r>
      <w:r>
        <w:rPr>
          <w:rStyle w:val="big-number"/>
          <w:rFonts w:cs="Miriam"/>
          <w:rtl/>
        </w:rPr>
        <w:tab/>
      </w:r>
      <w:r>
        <w:rPr>
          <w:rStyle w:val="default"/>
          <w:rFonts w:cs="FrankRuehl"/>
          <w:rtl/>
        </w:rPr>
        <w:t>לפ</w:t>
      </w:r>
      <w:r>
        <w:rPr>
          <w:rStyle w:val="default"/>
          <w:rFonts w:cs="FrankRuehl" w:hint="cs"/>
          <w:rtl/>
        </w:rPr>
        <w:t xml:space="preserve">י דרישת שוטר וכל אדם שהוסמך לכך על ידי </w:t>
      </w:r>
      <w:r w:rsidR="00E47AEA">
        <w:rPr>
          <w:rStyle w:val="default"/>
          <w:rFonts w:cs="FrankRuehl" w:hint="cs"/>
          <w:rtl/>
        </w:rPr>
        <w:t>המנהל</w:t>
      </w:r>
      <w:r>
        <w:rPr>
          <w:rStyle w:val="default"/>
          <w:rFonts w:cs="FrankRuehl" w:hint="cs"/>
          <w:rtl/>
        </w:rPr>
        <w:t xml:space="preserve"> חייב כל אדם </w:t>
      </w:r>
      <w:r>
        <w:rPr>
          <w:rStyle w:val="default"/>
          <w:rFonts w:cs="FrankRuehl"/>
          <w:rtl/>
        </w:rPr>
        <w:t>–</w:t>
      </w:r>
    </w:p>
    <w:p w:rsidR="00E70136" w:rsidRDefault="00E70136" w:rsidP="007C756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הציג לפנ</w:t>
      </w:r>
      <w:r>
        <w:rPr>
          <w:rStyle w:val="default"/>
          <w:rFonts w:cs="FrankRuehl"/>
          <w:rtl/>
        </w:rPr>
        <w:t>יה</w:t>
      </w:r>
      <w:r>
        <w:rPr>
          <w:rStyle w:val="default"/>
          <w:rFonts w:cs="FrankRuehl" w:hint="cs"/>
          <w:rtl/>
        </w:rPr>
        <w:t>ם או למסור להם כל היתר או אישור שניתנו לפי חוק זה וכל רשיון שניתן לפי פקודת התעבורה;</w:t>
      </w:r>
    </w:p>
    <w:p w:rsidR="00E70136" w:rsidRDefault="00E70136" w:rsidP="007C756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מסור להם ידיעות ומסמכים אחרים הקשורים לשימוש בדלק או במנוע;</w:t>
      </w:r>
    </w:p>
    <w:p w:rsidR="00E70136" w:rsidRDefault="00E70136" w:rsidP="007C7565">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אפשר ביצוע כל ב</w:t>
      </w:r>
      <w:r>
        <w:rPr>
          <w:rStyle w:val="default"/>
          <w:rFonts w:cs="FrankRuehl"/>
          <w:rtl/>
        </w:rPr>
        <w:t>ד</w:t>
      </w:r>
      <w:r>
        <w:rPr>
          <w:rStyle w:val="default"/>
          <w:rFonts w:cs="FrankRuehl" w:hint="cs"/>
          <w:rtl/>
        </w:rPr>
        <w:t>יקה ולמסור לבדיקה כל דלק או חומר הנראה כדלק וכן כל חלק, מכשיר, מיתקן או מיכל.</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35" w:name="Rov43"/>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50"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481 (</w:t>
      </w:r>
      <w:hyperlink r:id="rId51"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ind w:left="0" w:right="1134"/>
        <w:rPr>
          <w:rStyle w:val="default"/>
          <w:rFonts w:cs="FrankRuehl" w:hint="cs"/>
          <w:sz w:val="2"/>
          <w:szCs w:val="2"/>
          <w:rtl/>
        </w:rPr>
      </w:pPr>
      <w:r w:rsidRPr="007C7565">
        <w:rPr>
          <w:rStyle w:val="big-number"/>
          <w:rFonts w:cs="FrankRuehl"/>
          <w:vanish/>
          <w:sz w:val="22"/>
          <w:szCs w:val="22"/>
          <w:shd w:val="clear" w:color="auto" w:fill="FFFF99"/>
          <w:rtl/>
        </w:rPr>
        <w:t>14.</w:t>
      </w:r>
      <w:r w:rsidRPr="007C7565">
        <w:rPr>
          <w:rStyle w:val="big-number"/>
          <w:rFonts w:cs="FrankRuehl"/>
          <w:vanish/>
          <w:sz w:val="22"/>
          <w:szCs w:val="22"/>
          <w:shd w:val="clear" w:color="auto" w:fill="FFFF99"/>
          <w:rtl/>
        </w:rPr>
        <w:tab/>
      </w:r>
      <w:r w:rsidRPr="007C7565">
        <w:rPr>
          <w:rStyle w:val="default"/>
          <w:rFonts w:cs="FrankRuehl"/>
          <w:vanish/>
          <w:sz w:val="22"/>
          <w:szCs w:val="22"/>
          <w:shd w:val="clear" w:color="auto" w:fill="FFFF99"/>
          <w:rtl/>
        </w:rPr>
        <w:t>לפ</w:t>
      </w:r>
      <w:r w:rsidRPr="007C7565">
        <w:rPr>
          <w:rStyle w:val="default"/>
          <w:rFonts w:cs="FrankRuehl" w:hint="cs"/>
          <w:vanish/>
          <w:sz w:val="22"/>
          <w:szCs w:val="22"/>
          <w:shd w:val="clear" w:color="auto" w:fill="FFFF99"/>
          <w:rtl/>
        </w:rPr>
        <w:t xml:space="preserve">י דרישת שוטר וכל אדם שהוסמך לכך על ידי </w:t>
      </w:r>
      <w:r w:rsidRPr="007C7565">
        <w:rPr>
          <w:rStyle w:val="default"/>
          <w:rFonts w:cs="FrankRuehl" w:hint="cs"/>
          <w:strike/>
          <w:vanish/>
          <w:sz w:val="22"/>
          <w:szCs w:val="22"/>
          <w:shd w:val="clear" w:color="auto" w:fill="FFFF99"/>
          <w:rtl/>
        </w:rPr>
        <w:t>המפקח</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המנהל</w:t>
      </w:r>
      <w:r w:rsidRPr="007C7565">
        <w:rPr>
          <w:rStyle w:val="default"/>
          <w:rFonts w:cs="FrankRuehl" w:hint="cs"/>
          <w:vanish/>
          <w:sz w:val="22"/>
          <w:szCs w:val="22"/>
          <w:shd w:val="clear" w:color="auto" w:fill="FFFF99"/>
          <w:rtl/>
        </w:rPr>
        <w:t xml:space="preserve"> חייב כל אדם </w:t>
      </w:r>
      <w:r w:rsidRPr="007C7565">
        <w:rPr>
          <w:rStyle w:val="default"/>
          <w:rFonts w:cs="FrankRuehl"/>
          <w:vanish/>
          <w:sz w:val="22"/>
          <w:szCs w:val="22"/>
          <w:shd w:val="clear" w:color="auto" w:fill="FFFF99"/>
          <w:rtl/>
        </w:rPr>
        <w:t>–</w:t>
      </w:r>
      <w:bookmarkEnd w:id="35"/>
    </w:p>
    <w:p w:rsidR="00E70136" w:rsidRDefault="00E70136" w:rsidP="00E47AEA">
      <w:pPr>
        <w:pStyle w:val="P00"/>
        <w:spacing w:before="72"/>
        <w:ind w:left="0" w:right="1134"/>
        <w:rPr>
          <w:rStyle w:val="default"/>
          <w:rFonts w:cs="FrankRuehl" w:hint="cs"/>
          <w:rtl/>
        </w:rPr>
      </w:pPr>
      <w:bookmarkStart w:id="36" w:name="Seif15"/>
      <w:bookmarkEnd w:id="36"/>
      <w:r>
        <w:rPr>
          <w:lang w:val="he-IL"/>
        </w:rPr>
        <w:pict>
          <v:rect id="_x0000_s1040" style="position:absolute;left:0;text-align:left;margin-left:464.5pt;margin-top:8.05pt;width:75.05pt;height:30.7pt;z-index:251653632" o:allowincell="f" filled="f" stroked="f" strokecolor="lime" strokeweight=".25pt">
            <v:textbox style="mso-next-textbox:#_x0000_s1040" inset="0,0,0,0">
              <w:txbxContent>
                <w:p w:rsidR="00E70136" w:rsidRDefault="00E70136">
                  <w:pPr>
                    <w:spacing w:line="160" w:lineRule="exact"/>
                    <w:jc w:val="left"/>
                    <w:rPr>
                      <w:rFonts w:cs="Miriam" w:hint="cs"/>
                      <w:sz w:val="18"/>
                      <w:szCs w:val="18"/>
                      <w:rtl/>
                    </w:rPr>
                  </w:pPr>
                  <w:r>
                    <w:rPr>
                      <w:rFonts w:cs="Miriam"/>
                      <w:sz w:val="18"/>
                      <w:szCs w:val="18"/>
                      <w:rtl/>
                    </w:rPr>
                    <w:t>סמ</w:t>
                  </w:r>
                  <w:r>
                    <w:rPr>
                      <w:rFonts w:cs="Miriam" w:hint="cs"/>
                      <w:sz w:val="18"/>
                      <w:szCs w:val="18"/>
                      <w:rtl/>
                    </w:rPr>
                    <w:t>כות כנ</w:t>
                  </w:r>
                  <w:r>
                    <w:rPr>
                      <w:rFonts w:cs="Miriam"/>
                      <w:sz w:val="18"/>
                      <w:szCs w:val="18"/>
                      <w:rtl/>
                    </w:rPr>
                    <w:t>יס</w:t>
                  </w:r>
                  <w:r>
                    <w:rPr>
                      <w:rFonts w:cs="Miriam" w:hint="cs"/>
                      <w:sz w:val="18"/>
                      <w:szCs w:val="18"/>
                      <w:rtl/>
                    </w:rPr>
                    <w:t>ה</w:t>
                  </w:r>
                </w:p>
                <w:p w:rsidR="00E70136" w:rsidRDefault="00E7013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15.</w:t>
      </w:r>
      <w:r>
        <w:rPr>
          <w:rStyle w:val="big-number"/>
          <w:rFonts w:cs="Miriam"/>
          <w:rtl/>
        </w:rPr>
        <w:tab/>
      </w:r>
      <w:r w:rsidR="00E47AEA">
        <w:rPr>
          <w:rStyle w:val="default"/>
          <w:rFonts w:cs="FrankRuehl" w:hint="cs"/>
          <w:rtl/>
        </w:rPr>
        <w:t>המנהל</w:t>
      </w:r>
      <w:r>
        <w:rPr>
          <w:rStyle w:val="default"/>
          <w:rFonts w:cs="FrankRuehl" w:hint="cs"/>
          <w:rtl/>
        </w:rPr>
        <w:t>, או מי שהוסמך על ידיו לענין זה, רשאי בכל זמן סביר, להיכנס לכל מקום, למעט מקום מגורים, לשם הבטחת ביצועו של חוק זה או לשם פיקוח על קיומו, והוראות הסעיפים 19-</w:t>
      </w:r>
      <w:r>
        <w:rPr>
          <w:rStyle w:val="default"/>
          <w:rFonts w:cs="FrankRuehl"/>
          <w:rtl/>
        </w:rPr>
        <w:t xml:space="preserve">23 </w:t>
      </w:r>
      <w:r>
        <w:rPr>
          <w:rStyle w:val="default"/>
          <w:rFonts w:cs="FrankRuehl" w:hint="cs"/>
          <w:rtl/>
        </w:rPr>
        <w:t>לפקודת הפרוצידורה הפלילית (מאסר וחיפושים), יחולו על כניסה כאמור, ובלבד שבמקום "שוטר" יבוא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זה "</w:t>
      </w:r>
      <w:r w:rsidR="00E47AEA">
        <w:rPr>
          <w:rStyle w:val="default"/>
          <w:rFonts w:cs="FrankRuehl" w:hint="cs"/>
          <w:rtl/>
        </w:rPr>
        <w:t>המנהל</w:t>
      </w:r>
      <w:r>
        <w:rPr>
          <w:rStyle w:val="default"/>
          <w:rFonts w:cs="FrankRuehl" w:hint="cs"/>
          <w:rtl/>
        </w:rPr>
        <w:t xml:space="preserve"> או מי שהוסמך כאמור".</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37" w:name="Rov44"/>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52"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481 (</w:t>
      </w:r>
      <w:hyperlink r:id="rId53"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ind w:left="0" w:right="1134"/>
        <w:rPr>
          <w:rStyle w:val="default"/>
          <w:rFonts w:cs="FrankRuehl" w:hint="cs"/>
          <w:sz w:val="2"/>
          <w:szCs w:val="2"/>
          <w:rtl/>
        </w:rPr>
      </w:pPr>
      <w:r w:rsidRPr="007C7565">
        <w:rPr>
          <w:rStyle w:val="big-number"/>
          <w:rFonts w:cs="FrankRuehl"/>
          <w:vanish/>
          <w:sz w:val="22"/>
          <w:szCs w:val="22"/>
          <w:shd w:val="clear" w:color="auto" w:fill="FFFF99"/>
          <w:rtl/>
        </w:rPr>
        <w:t>15.</w:t>
      </w:r>
      <w:r w:rsidRPr="007C7565">
        <w:rPr>
          <w:rStyle w:val="big-number"/>
          <w:rFonts w:cs="FrankRuehl"/>
          <w:vanish/>
          <w:sz w:val="22"/>
          <w:szCs w:val="22"/>
          <w:shd w:val="clear" w:color="auto" w:fill="FFFF99"/>
          <w:rtl/>
        </w:rPr>
        <w:tab/>
      </w:r>
      <w:r w:rsidRPr="007C7565">
        <w:rPr>
          <w:rStyle w:val="default"/>
          <w:rFonts w:cs="FrankRuehl"/>
          <w:strike/>
          <w:vanish/>
          <w:sz w:val="22"/>
          <w:szCs w:val="22"/>
          <w:shd w:val="clear" w:color="auto" w:fill="FFFF99"/>
          <w:rtl/>
        </w:rPr>
        <w:t>המ</w:t>
      </w:r>
      <w:r w:rsidRPr="007C7565">
        <w:rPr>
          <w:rStyle w:val="default"/>
          <w:rFonts w:cs="FrankRuehl" w:hint="cs"/>
          <w:strike/>
          <w:vanish/>
          <w:sz w:val="22"/>
          <w:szCs w:val="22"/>
          <w:shd w:val="clear" w:color="auto" w:fill="FFFF99"/>
          <w:rtl/>
        </w:rPr>
        <w:t>פקח</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המנהל</w:t>
      </w:r>
      <w:r w:rsidRPr="007C7565">
        <w:rPr>
          <w:rStyle w:val="default"/>
          <w:rFonts w:cs="FrankRuehl" w:hint="cs"/>
          <w:vanish/>
          <w:sz w:val="22"/>
          <w:szCs w:val="22"/>
          <w:shd w:val="clear" w:color="auto" w:fill="FFFF99"/>
          <w:rtl/>
        </w:rPr>
        <w:t>, או מי שהוסמך על ידיו לענין זה, רשאי בכל זמן סביר, להיכנס לכל מקום, למעט מקום מגורים, לשם הבטחת ביצועו של חוק זה או לשם פיקוח על קיומו, והוראות הסעיפים 19-</w:t>
      </w:r>
      <w:r w:rsidRPr="007C7565">
        <w:rPr>
          <w:rStyle w:val="default"/>
          <w:rFonts w:cs="FrankRuehl"/>
          <w:vanish/>
          <w:sz w:val="22"/>
          <w:szCs w:val="22"/>
          <w:shd w:val="clear" w:color="auto" w:fill="FFFF99"/>
          <w:rtl/>
        </w:rPr>
        <w:t xml:space="preserve">23 </w:t>
      </w:r>
      <w:r w:rsidRPr="007C7565">
        <w:rPr>
          <w:rStyle w:val="default"/>
          <w:rFonts w:cs="FrankRuehl" w:hint="cs"/>
          <w:vanish/>
          <w:sz w:val="22"/>
          <w:szCs w:val="22"/>
          <w:shd w:val="clear" w:color="auto" w:fill="FFFF99"/>
          <w:rtl/>
        </w:rPr>
        <w:t>לפקודת הפרוצידורה הפלילית (מאסר וחיפושים), יחולו על כניסה כאמור, ובלבד שבמקום "שוטר" יבוא ל</w:t>
      </w:r>
      <w:r w:rsidRPr="007C7565">
        <w:rPr>
          <w:rStyle w:val="default"/>
          <w:rFonts w:cs="FrankRuehl"/>
          <w:vanish/>
          <w:sz w:val="22"/>
          <w:szCs w:val="22"/>
          <w:shd w:val="clear" w:color="auto" w:fill="FFFF99"/>
          <w:rtl/>
        </w:rPr>
        <w:t>ע</w:t>
      </w:r>
      <w:r w:rsidRPr="007C7565">
        <w:rPr>
          <w:rStyle w:val="default"/>
          <w:rFonts w:cs="FrankRuehl" w:hint="cs"/>
          <w:vanish/>
          <w:sz w:val="22"/>
          <w:szCs w:val="22"/>
          <w:shd w:val="clear" w:color="auto" w:fill="FFFF99"/>
          <w:rtl/>
        </w:rPr>
        <w:t>נ</w:t>
      </w:r>
      <w:r w:rsidRPr="007C7565">
        <w:rPr>
          <w:rStyle w:val="default"/>
          <w:rFonts w:cs="FrankRuehl"/>
          <w:vanish/>
          <w:sz w:val="22"/>
          <w:szCs w:val="22"/>
          <w:shd w:val="clear" w:color="auto" w:fill="FFFF99"/>
          <w:rtl/>
        </w:rPr>
        <w:t>י</w:t>
      </w:r>
      <w:r w:rsidRPr="007C7565">
        <w:rPr>
          <w:rStyle w:val="default"/>
          <w:rFonts w:cs="FrankRuehl" w:hint="cs"/>
          <w:vanish/>
          <w:sz w:val="22"/>
          <w:szCs w:val="22"/>
          <w:shd w:val="clear" w:color="auto" w:fill="FFFF99"/>
          <w:rtl/>
        </w:rPr>
        <w:t>ן זה "</w:t>
      </w:r>
      <w:r w:rsidRPr="007C7565">
        <w:rPr>
          <w:rStyle w:val="default"/>
          <w:rFonts w:cs="FrankRuehl" w:hint="cs"/>
          <w:strike/>
          <w:vanish/>
          <w:sz w:val="22"/>
          <w:szCs w:val="22"/>
          <w:shd w:val="clear" w:color="auto" w:fill="FFFF99"/>
          <w:rtl/>
        </w:rPr>
        <w:t>המפקח</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המנהל</w:t>
      </w:r>
      <w:r w:rsidRPr="007C7565">
        <w:rPr>
          <w:rStyle w:val="default"/>
          <w:rFonts w:cs="FrankRuehl" w:hint="cs"/>
          <w:vanish/>
          <w:sz w:val="22"/>
          <w:szCs w:val="22"/>
          <w:shd w:val="clear" w:color="auto" w:fill="FFFF99"/>
          <w:rtl/>
        </w:rPr>
        <w:t xml:space="preserve"> או מי שהוסמך כאמור".</w:t>
      </w:r>
      <w:bookmarkEnd w:id="37"/>
    </w:p>
    <w:p w:rsidR="00E70136" w:rsidRDefault="00E70136" w:rsidP="00E47AEA">
      <w:pPr>
        <w:pStyle w:val="P00"/>
        <w:spacing w:before="72"/>
        <w:ind w:left="0" w:right="1134"/>
        <w:rPr>
          <w:rStyle w:val="default"/>
          <w:rFonts w:cs="FrankRuehl"/>
          <w:rtl/>
        </w:rPr>
      </w:pPr>
      <w:bookmarkStart w:id="38" w:name="Seif16"/>
      <w:bookmarkEnd w:id="38"/>
      <w:r>
        <w:rPr>
          <w:lang w:val="he-IL"/>
        </w:rPr>
        <w:pict>
          <v:rect id="_x0000_s1041" style="position:absolute;left:0;text-align:left;margin-left:464.5pt;margin-top:8.05pt;width:75.05pt;height:15.7pt;z-index:251654656"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w:t>
                  </w:r>
                </w:p>
              </w:txbxContent>
            </v:textbox>
            <w10:anchorlock/>
          </v:rect>
        </w:pict>
      </w:r>
      <w:r>
        <w:rPr>
          <w:rStyle w:val="big-number"/>
          <w:rFonts w:cs="Miriam"/>
          <w:rtl/>
        </w:rPr>
        <w:t>16.</w:t>
      </w:r>
      <w:r>
        <w:rPr>
          <w:rStyle w:val="big-number"/>
          <w:rFonts w:cs="Miriam"/>
          <w:rtl/>
        </w:rPr>
        <w:tab/>
      </w:r>
      <w:r>
        <w:rPr>
          <w:rStyle w:val="default"/>
          <w:rFonts w:cs="FrankRuehl"/>
          <w:rtl/>
        </w:rPr>
        <w:t>הט</w:t>
      </w:r>
      <w:r>
        <w:rPr>
          <w:rStyle w:val="default"/>
          <w:rFonts w:cs="FrankRuehl" w:hint="cs"/>
          <w:rtl/>
        </w:rPr>
        <w:t xml:space="preserve">וען שיש בידו היתר, פטור או הקלה אחרת לפי חוק זה </w:t>
      </w:r>
      <w:r w:rsidR="007C7565">
        <w:rPr>
          <w:rStyle w:val="default"/>
          <w:rFonts w:cs="FrankRuehl"/>
          <w:rtl/>
        </w:rPr>
        <w:t>–</w:t>
      </w:r>
      <w:r>
        <w:rPr>
          <w:rStyle w:val="default"/>
          <w:rFonts w:cs="FrankRuehl"/>
          <w:rtl/>
        </w:rPr>
        <w:t xml:space="preserve"> </w:t>
      </w:r>
      <w:r>
        <w:rPr>
          <w:rStyle w:val="default"/>
          <w:rFonts w:cs="FrankRuehl" w:hint="cs"/>
          <w:rtl/>
        </w:rPr>
        <w:t>עליו הראיה.</w:t>
      </w:r>
    </w:p>
    <w:p w:rsidR="00E70136" w:rsidRDefault="00E70136" w:rsidP="00E47AEA">
      <w:pPr>
        <w:pStyle w:val="P00"/>
        <w:spacing w:before="72"/>
        <w:ind w:left="0" w:right="1134"/>
        <w:rPr>
          <w:rStyle w:val="default"/>
          <w:rFonts w:cs="FrankRuehl"/>
          <w:rtl/>
        </w:rPr>
      </w:pPr>
      <w:bookmarkStart w:id="39" w:name="Seif17"/>
      <w:bookmarkEnd w:id="39"/>
      <w:r>
        <w:rPr>
          <w:lang w:val="he-IL"/>
        </w:rPr>
        <w:pict>
          <v:rect id="_x0000_s1042" style="position:absolute;left:0;text-align:left;margin-left:464.5pt;margin-top:8.05pt;width:75.05pt;height:12.55pt;z-index:251655680"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17.</w:t>
      </w:r>
      <w:r>
        <w:rPr>
          <w:rStyle w:val="big-number"/>
          <w:rFonts w:cs="Miriam"/>
          <w:rtl/>
        </w:rPr>
        <w:tab/>
      </w:r>
      <w:r>
        <w:rPr>
          <w:rStyle w:val="default"/>
          <w:rFonts w:cs="FrankRuehl"/>
          <w:rtl/>
        </w:rPr>
        <w:t>תח</w:t>
      </w:r>
      <w:r>
        <w:rPr>
          <w:rStyle w:val="default"/>
          <w:rFonts w:cs="FrankRuehl" w:hint="cs"/>
          <w:rtl/>
        </w:rPr>
        <w:t>ילתו של חוק זה ביום י' בטב</w:t>
      </w:r>
      <w:r>
        <w:rPr>
          <w:rStyle w:val="default"/>
          <w:rFonts w:cs="FrankRuehl"/>
          <w:rtl/>
        </w:rPr>
        <w:t>ת</w:t>
      </w:r>
      <w:r>
        <w:rPr>
          <w:rStyle w:val="default"/>
          <w:rFonts w:cs="FrankRuehl" w:hint="cs"/>
          <w:rtl/>
        </w:rPr>
        <w:t xml:space="preserve"> תשכ"א (29 בדצמבר 1960).</w:t>
      </w:r>
    </w:p>
    <w:p w:rsidR="00E70136" w:rsidRDefault="00E70136" w:rsidP="00E47AEA">
      <w:pPr>
        <w:pStyle w:val="P00"/>
        <w:spacing w:before="72"/>
        <w:ind w:left="0" w:right="1134"/>
        <w:rPr>
          <w:rStyle w:val="default"/>
          <w:rFonts w:cs="FrankRuehl"/>
          <w:rtl/>
        </w:rPr>
      </w:pPr>
      <w:bookmarkStart w:id="40" w:name="Seif18"/>
      <w:bookmarkEnd w:id="40"/>
      <w:r>
        <w:rPr>
          <w:lang w:val="he-IL"/>
        </w:rPr>
        <w:pict>
          <v:rect id="_x0000_s1043" style="position:absolute;left:0;text-align:left;margin-left:464.5pt;margin-top:8.05pt;width:75.05pt;height:15.05pt;z-index:251656704"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18.</w:t>
      </w:r>
      <w:r>
        <w:rPr>
          <w:rStyle w:val="big-number"/>
          <w:rFonts w:cs="Miriam"/>
          <w:rtl/>
        </w:rPr>
        <w:tab/>
      </w:r>
      <w:r>
        <w:rPr>
          <w:rStyle w:val="default"/>
          <w:rFonts w:cs="FrankRuehl"/>
          <w:rtl/>
        </w:rPr>
        <w:t>צו</w:t>
      </w:r>
      <w:r>
        <w:rPr>
          <w:rStyle w:val="default"/>
          <w:rFonts w:cs="FrankRuehl" w:hint="cs"/>
          <w:rtl/>
        </w:rPr>
        <w:t>-שעת-חירום (הפעלת רכב מנועי בבנזין), תשי"ח-</w:t>
      </w:r>
      <w:r>
        <w:rPr>
          <w:rStyle w:val="default"/>
          <w:rFonts w:cs="FrankRuehl"/>
          <w:rtl/>
        </w:rPr>
        <w:t xml:space="preserve">1957, </w:t>
      </w:r>
      <w:r>
        <w:rPr>
          <w:rStyle w:val="default"/>
          <w:rFonts w:cs="FrankRuehl" w:hint="cs"/>
          <w:rtl/>
        </w:rPr>
        <w:t>יראו מיום תחילתו של חוק זה כאילו ניתן</w:t>
      </w:r>
      <w:r>
        <w:rPr>
          <w:rStyle w:val="default"/>
          <w:rFonts w:cs="FrankRuehl"/>
          <w:rtl/>
        </w:rPr>
        <w:t xml:space="preserve"> ע</w:t>
      </w:r>
      <w:r>
        <w:rPr>
          <w:rStyle w:val="default"/>
          <w:rFonts w:cs="FrankRuehl" w:hint="cs"/>
          <w:rtl/>
        </w:rPr>
        <w:t>ל ידי שר האוצר לפי הוראות חוק זה, אלא שתקפו יפקע ביום י"ב בניסן תשכ"א (29 במרס 1961).</w:t>
      </w:r>
    </w:p>
    <w:p w:rsidR="00E70136" w:rsidRDefault="00E70136" w:rsidP="00E47AEA">
      <w:pPr>
        <w:pStyle w:val="P00"/>
        <w:spacing w:before="72"/>
        <w:ind w:left="0" w:right="1134"/>
        <w:rPr>
          <w:rStyle w:val="default"/>
          <w:rFonts w:cs="FrankRuehl"/>
          <w:rtl/>
        </w:rPr>
      </w:pPr>
      <w:bookmarkStart w:id="41" w:name="Seif19"/>
      <w:bookmarkEnd w:id="41"/>
      <w:r>
        <w:rPr>
          <w:lang w:val="he-IL"/>
        </w:rPr>
        <w:pict>
          <v:rect id="_x0000_s1044" style="position:absolute;left:0;text-align:left;margin-left:464.5pt;margin-top:8.05pt;width:75.05pt;height:13.9pt;z-index:251657728" o:allowincell="f" filled="f" stroked="f" strokecolor="lime" strokeweight=".25pt">
            <v:textbox inset="0,0,0,0">
              <w:txbxContent>
                <w:p w:rsidR="00E70136" w:rsidRDefault="00E70136">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19.</w:t>
      </w:r>
      <w:r>
        <w:rPr>
          <w:rStyle w:val="big-number"/>
          <w:rFonts w:cs="Miriam"/>
          <w:rtl/>
        </w:rPr>
        <w:tab/>
      </w:r>
      <w:r>
        <w:rPr>
          <w:rStyle w:val="default"/>
          <w:rFonts w:cs="FrankRuehl"/>
          <w:rtl/>
        </w:rPr>
        <w:t>הח</w:t>
      </w:r>
      <w:r>
        <w:rPr>
          <w:rStyle w:val="default"/>
          <w:rFonts w:cs="FrankRuehl" w:hint="cs"/>
          <w:rtl/>
        </w:rPr>
        <w:t>וק להארכת תקפן של תקנות-שעת-חירום (הפעלת רכב מנועי בבנזין), תש"ך-</w:t>
      </w:r>
      <w:r>
        <w:rPr>
          <w:rStyle w:val="default"/>
          <w:rFonts w:cs="FrankRuehl"/>
          <w:rtl/>
        </w:rPr>
        <w:t xml:space="preserve">1960 </w:t>
      </w:r>
      <w:r w:rsidR="007C7565">
        <w:rPr>
          <w:rStyle w:val="default"/>
          <w:rFonts w:cs="FrankRuehl"/>
          <w:rtl/>
        </w:rPr>
        <w:t>–</w:t>
      </w:r>
      <w:r>
        <w:rPr>
          <w:rStyle w:val="default"/>
          <w:rFonts w:cs="FrankRuehl"/>
          <w:rtl/>
        </w:rPr>
        <w:t xml:space="preserve"> </w:t>
      </w:r>
      <w:r>
        <w:rPr>
          <w:rStyle w:val="default"/>
          <w:rFonts w:cs="FrankRuehl" w:hint="cs"/>
          <w:rtl/>
        </w:rPr>
        <w:t>בטל.</w:t>
      </w:r>
    </w:p>
    <w:p w:rsidR="00E70136" w:rsidRDefault="00E70136" w:rsidP="00E47AEA">
      <w:pPr>
        <w:pStyle w:val="P00"/>
        <w:spacing w:before="72"/>
        <w:ind w:left="0" w:right="1134"/>
        <w:rPr>
          <w:rStyle w:val="default"/>
          <w:rFonts w:cs="FrankRuehl" w:hint="cs"/>
          <w:rtl/>
        </w:rPr>
      </w:pPr>
      <w:bookmarkStart w:id="42" w:name="Seif20"/>
      <w:bookmarkEnd w:id="42"/>
      <w:r>
        <w:rPr>
          <w:lang w:val="he-IL"/>
        </w:rPr>
        <w:pict>
          <v:rect id="_x0000_s1045" style="position:absolute;left:0;text-align:left;margin-left:464.5pt;margin-top:8.05pt;width:75.05pt;height:50.2pt;z-index:251658752" o:allowincell="f" filled="f" stroked="f" strokecolor="lime" strokeweight=".25pt">
            <v:textbox inset="0,0,0,0">
              <w:txbxContent>
                <w:p w:rsidR="00E70136" w:rsidRDefault="00E70136">
                  <w:pPr>
                    <w:spacing w:line="160" w:lineRule="exact"/>
                    <w:jc w:val="left"/>
                    <w:rPr>
                      <w:rFonts w:cs="Miriam" w:hint="cs"/>
                      <w:sz w:val="18"/>
                      <w:szCs w:val="18"/>
                      <w:rtl/>
                    </w:rPr>
                  </w:pPr>
                  <w:r>
                    <w:rPr>
                      <w:rFonts w:cs="Miriam"/>
                      <w:sz w:val="18"/>
                      <w:szCs w:val="18"/>
                      <w:rtl/>
                    </w:rPr>
                    <w:t>בי</w:t>
                  </w:r>
                  <w:r>
                    <w:rPr>
                      <w:rFonts w:cs="Miriam" w:hint="cs"/>
                      <w:sz w:val="18"/>
                      <w:szCs w:val="18"/>
                      <w:rtl/>
                    </w:rPr>
                    <w:t>צוע ותקנות</w:t>
                  </w:r>
                </w:p>
                <w:p w:rsidR="00E70136" w:rsidRDefault="00E70136">
                  <w:pPr>
                    <w:spacing w:line="160" w:lineRule="exact"/>
                    <w:jc w:val="left"/>
                    <w:rPr>
                      <w:rFonts w:cs="Miriam" w:hint="cs"/>
                      <w:sz w:val="18"/>
                      <w:szCs w:val="18"/>
                      <w:rtl/>
                    </w:rPr>
                  </w:pPr>
                  <w:r>
                    <w:rPr>
                      <w:rFonts w:cs="Miriam" w:hint="cs"/>
                      <w:sz w:val="18"/>
                      <w:szCs w:val="18"/>
                      <w:rtl/>
                    </w:rPr>
                    <w:t>(תיקון מס' 3)</w:t>
                  </w:r>
                </w:p>
                <w:p w:rsidR="00E70136" w:rsidRDefault="00E70136">
                  <w:pPr>
                    <w:spacing w:line="160" w:lineRule="exact"/>
                    <w:jc w:val="left"/>
                    <w:rPr>
                      <w:rFonts w:cs="Miriam" w:hint="cs"/>
                      <w:sz w:val="18"/>
                      <w:szCs w:val="18"/>
                      <w:rtl/>
                    </w:rPr>
                  </w:pPr>
                  <w:r>
                    <w:rPr>
                      <w:rFonts w:cs="Miriam" w:hint="cs"/>
                      <w:sz w:val="18"/>
                      <w:szCs w:val="18"/>
                      <w:rtl/>
                    </w:rPr>
                    <w:t>תש"ס-2000</w:t>
                  </w:r>
                </w:p>
                <w:p w:rsidR="00E70136" w:rsidRDefault="00E70136">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20.</w:t>
      </w:r>
      <w:r>
        <w:rPr>
          <w:rStyle w:val="big-number"/>
          <w:rFonts w:cs="Miriam"/>
          <w:rtl/>
        </w:rPr>
        <w:tab/>
      </w:r>
      <w:r w:rsidR="00E47AEA">
        <w:rPr>
          <w:rStyle w:val="default"/>
          <w:rFonts w:cs="FrankRuehl" w:hint="cs"/>
          <w:rtl/>
        </w:rPr>
        <w:t>(א)</w:t>
      </w:r>
      <w:r w:rsidR="00E47AEA">
        <w:rPr>
          <w:rStyle w:val="default"/>
          <w:rFonts w:cs="FrankRuehl" w:hint="cs"/>
          <w:rtl/>
        </w:rPr>
        <w:tab/>
      </w:r>
      <w:r>
        <w:rPr>
          <w:rStyle w:val="default"/>
          <w:rFonts w:cs="FrankRuehl"/>
          <w:rtl/>
        </w:rPr>
        <w:t>שר</w:t>
      </w:r>
      <w:r>
        <w:rPr>
          <w:rStyle w:val="default"/>
          <w:rFonts w:cs="FrankRuehl" w:hint="cs"/>
          <w:rtl/>
        </w:rPr>
        <w:t xml:space="preserve"> התשתיות הלאומיות ממונה על ביצוע חוק זה והוא רשאי, בהתייעצות עם שר התחבורה</w:t>
      </w:r>
      <w:r w:rsidR="00E47AEA">
        <w:rPr>
          <w:rStyle w:val="default"/>
          <w:rFonts w:cs="FrankRuehl" w:hint="cs"/>
          <w:rtl/>
        </w:rPr>
        <w:t xml:space="preserve"> </w:t>
      </w:r>
      <w:r w:rsidR="00E47AEA" w:rsidRPr="00E47AEA">
        <w:rPr>
          <w:rStyle w:val="default"/>
          <w:rFonts w:cs="FrankRuehl" w:hint="cs"/>
          <w:rtl/>
        </w:rPr>
        <w:t>והבטיחות בדרכים, למעט לעניין סעיף 2א</w:t>
      </w:r>
      <w:r>
        <w:rPr>
          <w:rStyle w:val="default"/>
          <w:rFonts w:cs="FrankRuehl" w:hint="cs"/>
          <w:rtl/>
        </w:rPr>
        <w:t>, להתקין תקנות</w:t>
      </w:r>
      <w:r>
        <w:rPr>
          <w:rStyle w:val="default"/>
          <w:rFonts w:cs="FrankRuehl"/>
          <w:rtl/>
        </w:rPr>
        <w:t xml:space="preserve"> ל</w:t>
      </w:r>
      <w:r>
        <w:rPr>
          <w:rStyle w:val="default"/>
          <w:rFonts w:cs="FrankRuehl" w:hint="cs"/>
          <w:rtl/>
        </w:rPr>
        <w:t>ביצועו.</w:t>
      </w:r>
    </w:p>
    <w:p w:rsidR="00E47AEA" w:rsidRDefault="00E47AEA" w:rsidP="00E47AEA">
      <w:pPr>
        <w:pStyle w:val="P00"/>
        <w:spacing w:before="72"/>
        <w:ind w:left="0" w:right="1134"/>
        <w:rPr>
          <w:rStyle w:val="default"/>
          <w:rFonts w:cs="FrankRuehl" w:hint="cs"/>
          <w:rtl/>
        </w:rPr>
      </w:pPr>
    </w:p>
    <w:p w:rsidR="00E47AEA" w:rsidRDefault="00E47AEA" w:rsidP="00E47AEA">
      <w:pPr>
        <w:pStyle w:val="P00"/>
        <w:spacing w:before="72"/>
        <w:ind w:left="0" w:right="1134"/>
        <w:rPr>
          <w:rStyle w:val="default"/>
          <w:rFonts w:cs="FrankRuehl" w:hint="cs"/>
          <w:rtl/>
        </w:rPr>
      </w:pPr>
      <w:r>
        <w:rPr>
          <w:rFonts w:cs="FrankRuehl"/>
          <w:sz w:val="26"/>
          <w:rtl/>
          <w:lang w:eastAsia="en-US"/>
        </w:rPr>
        <w:pict>
          <v:shape id="_x0000_s1076" type="#_x0000_t202" style="position:absolute;left:0;text-align:left;margin-left:470.25pt;margin-top:7.1pt;width:1in;height:22.4pt;z-index:251676160" filled="f" stroked="f">
            <v:textbox inset="1mm,0,1mm,0">
              <w:txbxContent>
                <w:p w:rsidR="00E47AEA" w:rsidRDefault="00E47AEA" w:rsidP="00E47AEA">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v:shape>
        </w:pict>
      </w:r>
      <w:r>
        <w:rPr>
          <w:rStyle w:val="default"/>
          <w:rFonts w:cs="FrankRuehl" w:hint="cs"/>
          <w:rtl/>
        </w:rPr>
        <w:tab/>
        <w:t>(ב)</w:t>
      </w:r>
      <w:r>
        <w:rPr>
          <w:rStyle w:val="default"/>
          <w:rFonts w:cs="FrankRuehl" w:hint="cs"/>
          <w:rtl/>
        </w:rPr>
        <w:tab/>
      </w:r>
      <w:r w:rsidRPr="00E47AEA">
        <w:rPr>
          <w:rStyle w:val="default"/>
          <w:rFonts w:cs="FrankRuehl" w:hint="cs"/>
          <w:rtl/>
        </w:rPr>
        <w:t>שר המשפטים רשאי לקבוע הוראות לעניין סדרי הדיון בבקשה לביטולו של צו סגירה שיפוטי או לשינויו, לפי סעיף 1ד</w:t>
      </w:r>
      <w:r>
        <w:rPr>
          <w:rStyle w:val="default"/>
          <w:rFonts w:cs="FrankRuehl" w:hint="cs"/>
          <w:rtl/>
        </w:rPr>
        <w:t>.</w:t>
      </w:r>
    </w:p>
    <w:p w:rsidR="00E70136" w:rsidRPr="007C7565" w:rsidRDefault="00E70136">
      <w:pPr>
        <w:pStyle w:val="P00"/>
        <w:spacing w:before="0"/>
        <w:ind w:left="0" w:right="1134"/>
        <w:rPr>
          <w:rFonts w:cs="FrankRuehl" w:hint="cs"/>
          <w:b/>
          <w:bCs/>
          <w:vanish/>
          <w:szCs w:val="20"/>
          <w:shd w:val="clear" w:color="auto" w:fill="FFFF99"/>
          <w:rtl/>
        </w:rPr>
      </w:pPr>
      <w:bookmarkStart w:id="43" w:name="Rov45"/>
      <w:r w:rsidRPr="007C7565">
        <w:rPr>
          <w:rFonts w:cs="FrankRuehl" w:hint="cs"/>
          <w:vanish/>
          <w:color w:val="FF0000"/>
          <w:szCs w:val="20"/>
          <w:shd w:val="clear" w:color="auto" w:fill="FFFF99"/>
          <w:rtl/>
        </w:rPr>
        <w:t>מיום 1.1.2000</w:t>
      </w:r>
    </w:p>
    <w:p w:rsidR="00E70136" w:rsidRPr="007C7565" w:rsidRDefault="00E70136">
      <w:pPr>
        <w:pStyle w:val="P00"/>
        <w:spacing w:before="0"/>
        <w:ind w:left="0" w:right="1134"/>
        <w:rPr>
          <w:rFonts w:cs="FrankRuehl" w:hint="cs"/>
          <w:b/>
          <w:bCs/>
          <w:vanish/>
          <w:szCs w:val="20"/>
          <w:shd w:val="clear" w:color="auto" w:fill="FFFF99"/>
          <w:rtl/>
        </w:rPr>
      </w:pPr>
      <w:r w:rsidRPr="007C7565">
        <w:rPr>
          <w:rFonts w:cs="FrankRuehl" w:hint="cs"/>
          <w:b/>
          <w:bCs/>
          <w:vanish/>
          <w:szCs w:val="20"/>
          <w:shd w:val="clear" w:color="auto" w:fill="FFFF99"/>
          <w:rtl/>
        </w:rPr>
        <w:t>תיקון מס' 3</w:t>
      </w:r>
    </w:p>
    <w:p w:rsidR="00E70136" w:rsidRPr="007C7565" w:rsidRDefault="00E70136">
      <w:pPr>
        <w:pStyle w:val="P00"/>
        <w:tabs>
          <w:tab w:val="clear" w:pos="6259"/>
        </w:tabs>
        <w:spacing w:before="0"/>
        <w:ind w:left="0" w:right="1134"/>
        <w:rPr>
          <w:rFonts w:cs="FrankRuehl" w:hint="cs"/>
          <w:vanish/>
          <w:szCs w:val="20"/>
          <w:shd w:val="clear" w:color="auto" w:fill="FFFF99"/>
          <w:rtl/>
        </w:rPr>
      </w:pPr>
      <w:hyperlink r:id="rId54" w:history="1">
        <w:r w:rsidRPr="007C7565">
          <w:rPr>
            <w:rStyle w:val="Hyperlink"/>
            <w:rFonts w:cs="FrankRuehl" w:hint="cs"/>
            <w:vanish/>
            <w:szCs w:val="20"/>
            <w:shd w:val="clear" w:color="auto" w:fill="FFFF99"/>
            <w:rtl/>
          </w:rPr>
          <w:t>ס"ח תש"ס מס' 1724</w:t>
        </w:r>
      </w:hyperlink>
      <w:r w:rsidRPr="007C7565">
        <w:rPr>
          <w:rFonts w:cs="FrankRuehl" w:hint="cs"/>
          <w:vanish/>
          <w:szCs w:val="20"/>
          <w:shd w:val="clear" w:color="auto" w:fill="FFFF99"/>
          <w:rtl/>
        </w:rPr>
        <w:t xml:space="preserve"> מיום 10.1.2000 עמ' 85 (</w:t>
      </w:r>
      <w:hyperlink r:id="rId55" w:history="1">
        <w:r w:rsidRPr="007C7565">
          <w:rPr>
            <w:rStyle w:val="Hyperlink"/>
            <w:rFonts w:cs="FrankRuehl" w:hint="cs"/>
            <w:vanish/>
            <w:szCs w:val="20"/>
            <w:shd w:val="clear" w:color="auto" w:fill="FFFF99"/>
            <w:rtl/>
          </w:rPr>
          <w:t>ה"ח 2824</w:t>
        </w:r>
      </w:hyperlink>
      <w:r w:rsidRPr="007C7565">
        <w:rPr>
          <w:rFonts w:cs="FrankRuehl" w:hint="cs"/>
          <w:vanish/>
          <w:szCs w:val="20"/>
          <w:shd w:val="clear" w:color="auto" w:fill="FFFF99"/>
          <w:rtl/>
        </w:rPr>
        <w:t>)</w:t>
      </w:r>
    </w:p>
    <w:p w:rsidR="00E70136" w:rsidRPr="007C7565" w:rsidRDefault="00E70136">
      <w:pPr>
        <w:pStyle w:val="P00"/>
        <w:ind w:left="0" w:right="1134"/>
        <w:rPr>
          <w:rStyle w:val="default"/>
          <w:rFonts w:cs="FrankRuehl" w:hint="cs"/>
          <w:vanish/>
          <w:sz w:val="22"/>
          <w:szCs w:val="22"/>
          <w:shd w:val="clear" w:color="auto" w:fill="FFFF99"/>
          <w:rtl/>
        </w:rPr>
      </w:pPr>
      <w:r w:rsidRPr="007C7565">
        <w:rPr>
          <w:rStyle w:val="big-number"/>
          <w:rFonts w:cs="FrankRuehl"/>
          <w:vanish/>
          <w:sz w:val="22"/>
          <w:szCs w:val="22"/>
          <w:shd w:val="clear" w:color="auto" w:fill="FFFF99"/>
          <w:rtl/>
        </w:rPr>
        <w:t>20.</w:t>
      </w:r>
      <w:r w:rsidRPr="007C7565">
        <w:rPr>
          <w:rStyle w:val="big-number"/>
          <w:rFonts w:cs="FrankRuehl"/>
          <w:vanish/>
          <w:sz w:val="22"/>
          <w:szCs w:val="22"/>
          <w:shd w:val="clear" w:color="auto" w:fill="FFFF99"/>
          <w:rtl/>
        </w:rPr>
        <w:tab/>
      </w:r>
      <w:r w:rsidRPr="007C7565">
        <w:rPr>
          <w:rStyle w:val="default"/>
          <w:rFonts w:cs="FrankRuehl"/>
          <w:strike/>
          <w:vanish/>
          <w:sz w:val="22"/>
          <w:szCs w:val="22"/>
          <w:shd w:val="clear" w:color="auto" w:fill="FFFF99"/>
          <w:rtl/>
        </w:rPr>
        <w:t>שר</w:t>
      </w:r>
      <w:r w:rsidRPr="007C7565">
        <w:rPr>
          <w:rStyle w:val="default"/>
          <w:rFonts w:cs="FrankRuehl" w:hint="cs"/>
          <w:strike/>
          <w:vanish/>
          <w:sz w:val="22"/>
          <w:szCs w:val="22"/>
          <w:shd w:val="clear" w:color="auto" w:fill="FFFF99"/>
          <w:rtl/>
        </w:rPr>
        <w:t xml:space="preserve"> האוצר</w:t>
      </w:r>
      <w:r w:rsidRPr="007C7565">
        <w:rPr>
          <w:rStyle w:val="default"/>
          <w:rFonts w:cs="FrankRuehl" w:hint="cs"/>
          <w:vanish/>
          <w:sz w:val="22"/>
          <w:szCs w:val="22"/>
          <w:shd w:val="clear" w:color="auto" w:fill="FFFF99"/>
          <w:rtl/>
        </w:rPr>
        <w:t xml:space="preserve"> </w:t>
      </w:r>
      <w:r w:rsidRPr="007C7565">
        <w:rPr>
          <w:rStyle w:val="default"/>
          <w:rFonts w:cs="FrankRuehl" w:hint="cs"/>
          <w:vanish/>
          <w:sz w:val="22"/>
          <w:szCs w:val="22"/>
          <w:u w:val="single"/>
          <w:shd w:val="clear" w:color="auto" w:fill="FFFF99"/>
          <w:rtl/>
        </w:rPr>
        <w:t>שר התשתיות הלאומיות</w:t>
      </w:r>
      <w:r w:rsidRPr="007C7565">
        <w:rPr>
          <w:rStyle w:val="default"/>
          <w:rFonts w:cs="FrankRuehl" w:hint="cs"/>
          <w:vanish/>
          <w:sz w:val="22"/>
          <w:szCs w:val="22"/>
          <w:shd w:val="clear" w:color="auto" w:fill="FFFF99"/>
          <w:rtl/>
        </w:rPr>
        <w:t xml:space="preserve"> ממונה על ביצוע חוק זה והוא רשאי, בהתייעצות עם שר התחבורה, להתקין תקנות</w:t>
      </w:r>
      <w:r w:rsidRPr="007C7565">
        <w:rPr>
          <w:rStyle w:val="default"/>
          <w:rFonts w:cs="FrankRuehl"/>
          <w:vanish/>
          <w:sz w:val="22"/>
          <w:szCs w:val="22"/>
          <w:shd w:val="clear" w:color="auto" w:fill="FFFF99"/>
          <w:rtl/>
        </w:rPr>
        <w:t xml:space="preserve"> ל</w:t>
      </w:r>
      <w:r w:rsidRPr="007C7565">
        <w:rPr>
          <w:rStyle w:val="default"/>
          <w:rFonts w:cs="FrankRuehl" w:hint="cs"/>
          <w:vanish/>
          <w:sz w:val="22"/>
          <w:szCs w:val="22"/>
          <w:shd w:val="clear" w:color="auto" w:fill="FFFF99"/>
          <w:rtl/>
        </w:rPr>
        <w:t>ביצועו.</w:t>
      </w:r>
    </w:p>
    <w:p w:rsidR="00E70136" w:rsidRPr="007C7565" w:rsidRDefault="00E70136">
      <w:pPr>
        <w:pStyle w:val="P00"/>
        <w:spacing w:before="0"/>
        <w:ind w:left="0" w:right="1134"/>
        <w:rPr>
          <w:rStyle w:val="default"/>
          <w:rFonts w:cs="FrankRuehl" w:hint="cs"/>
          <w:vanish/>
          <w:sz w:val="20"/>
          <w:szCs w:val="20"/>
          <w:shd w:val="clear" w:color="auto" w:fill="FFFF99"/>
          <w:rtl/>
        </w:rPr>
      </w:pP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56"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481 (</w:t>
      </w:r>
      <w:hyperlink r:id="rId57"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Pr="007C7565" w:rsidRDefault="00E70136">
      <w:pPr>
        <w:pStyle w:val="P00"/>
        <w:ind w:left="0" w:right="1134"/>
        <w:rPr>
          <w:rStyle w:val="default"/>
          <w:rFonts w:cs="FrankRuehl" w:hint="cs"/>
          <w:vanish/>
          <w:sz w:val="22"/>
          <w:szCs w:val="22"/>
          <w:shd w:val="clear" w:color="auto" w:fill="FFFF99"/>
          <w:rtl/>
        </w:rPr>
      </w:pPr>
      <w:r w:rsidRPr="007C7565">
        <w:rPr>
          <w:rStyle w:val="big-number"/>
          <w:rFonts w:cs="FrankRuehl"/>
          <w:vanish/>
          <w:sz w:val="22"/>
          <w:szCs w:val="22"/>
          <w:shd w:val="clear" w:color="auto" w:fill="FFFF99"/>
          <w:rtl/>
        </w:rPr>
        <w:t>20.</w:t>
      </w:r>
      <w:r w:rsidRPr="007C7565">
        <w:rPr>
          <w:rStyle w:val="big-number"/>
          <w:rFonts w:cs="FrankRuehl"/>
          <w:vanish/>
          <w:sz w:val="22"/>
          <w:szCs w:val="22"/>
          <w:shd w:val="clear" w:color="auto" w:fill="FFFF99"/>
          <w:rtl/>
        </w:rPr>
        <w:tab/>
      </w:r>
      <w:r w:rsidRPr="007C7565">
        <w:rPr>
          <w:rStyle w:val="big-number"/>
          <w:rFonts w:cs="FrankRuehl" w:hint="cs"/>
          <w:vanish/>
          <w:sz w:val="22"/>
          <w:szCs w:val="22"/>
          <w:u w:val="single"/>
          <w:shd w:val="clear" w:color="auto" w:fill="FFFF99"/>
          <w:rtl/>
        </w:rPr>
        <w:t>(א)</w:t>
      </w:r>
      <w:r w:rsidRPr="007C7565">
        <w:rPr>
          <w:rStyle w:val="big-number"/>
          <w:rFonts w:cs="FrankRuehl" w:hint="cs"/>
          <w:vanish/>
          <w:sz w:val="22"/>
          <w:szCs w:val="22"/>
          <w:shd w:val="clear" w:color="auto" w:fill="FFFF99"/>
          <w:rtl/>
        </w:rPr>
        <w:tab/>
      </w:r>
      <w:r w:rsidRPr="007C7565">
        <w:rPr>
          <w:rStyle w:val="default"/>
          <w:rFonts w:cs="FrankRuehl" w:hint="cs"/>
          <w:vanish/>
          <w:sz w:val="22"/>
          <w:szCs w:val="22"/>
          <w:shd w:val="clear" w:color="auto" w:fill="FFFF99"/>
          <w:rtl/>
        </w:rPr>
        <w:t xml:space="preserve">שר התשתיות הלאומיות ממונה על ביצוע חוק זה והוא רשאי, בהתייעצות עם שר התחבורה </w:t>
      </w:r>
      <w:r w:rsidRPr="007C7565">
        <w:rPr>
          <w:rStyle w:val="default"/>
          <w:rFonts w:cs="FrankRuehl" w:hint="cs"/>
          <w:vanish/>
          <w:sz w:val="22"/>
          <w:szCs w:val="22"/>
          <w:u w:val="single"/>
          <w:shd w:val="clear" w:color="auto" w:fill="FFFF99"/>
          <w:rtl/>
        </w:rPr>
        <w:t>והבטיחות בדרכים, למעט לעניין סעיף 2א</w:t>
      </w:r>
      <w:r w:rsidRPr="007C7565">
        <w:rPr>
          <w:rStyle w:val="default"/>
          <w:rFonts w:cs="FrankRuehl" w:hint="cs"/>
          <w:vanish/>
          <w:sz w:val="22"/>
          <w:szCs w:val="22"/>
          <w:shd w:val="clear" w:color="auto" w:fill="FFFF99"/>
          <w:rtl/>
        </w:rPr>
        <w:t>, להתקין תקנות</w:t>
      </w:r>
      <w:r w:rsidRPr="007C7565">
        <w:rPr>
          <w:rStyle w:val="default"/>
          <w:rFonts w:cs="FrankRuehl"/>
          <w:vanish/>
          <w:sz w:val="22"/>
          <w:szCs w:val="22"/>
          <w:shd w:val="clear" w:color="auto" w:fill="FFFF99"/>
          <w:rtl/>
        </w:rPr>
        <w:t xml:space="preserve"> ל</w:t>
      </w:r>
      <w:r w:rsidRPr="007C7565">
        <w:rPr>
          <w:rStyle w:val="default"/>
          <w:rFonts w:cs="FrankRuehl" w:hint="cs"/>
          <w:vanish/>
          <w:sz w:val="22"/>
          <w:szCs w:val="22"/>
          <w:shd w:val="clear" w:color="auto" w:fill="FFFF99"/>
          <w:rtl/>
        </w:rPr>
        <w:t>ביצועו.</w:t>
      </w:r>
    </w:p>
    <w:p w:rsidR="00E70136" w:rsidRDefault="00E70136">
      <w:pPr>
        <w:pStyle w:val="P00"/>
        <w:spacing w:before="0"/>
        <w:ind w:left="0" w:right="1134"/>
        <w:rPr>
          <w:rStyle w:val="default"/>
          <w:rFonts w:cs="FrankRuehl" w:hint="cs"/>
          <w:sz w:val="2"/>
          <w:szCs w:val="2"/>
          <w:u w:val="single"/>
          <w:shd w:val="clear" w:color="auto" w:fill="FFFF99"/>
          <w:rtl/>
        </w:rPr>
      </w:pPr>
      <w:r w:rsidRPr="007C7565">
        <w:rPr>
          <w:rStyle w:val="default"/>
          <w:rFonts w:cs="FrankRuehl" w:hint="cs"/>
          <w:vanish/>
          <w:sz w:val="22"/>
          <w:szCs w:val="22"/>
          <w:shd w:val="clear" w:color="auto" w:fill="FFFF99"/>
          <w:rtl/>
        </w:rPr>
        <w:tab/>
      </w:r>
      <w:r w:rsidRPr="007C7565">
        <w:rPr>
          <w:rStyle w:val="default"/>
          <w:rFonts w:cs="FrankRuehl" w:hint="cs"/>
          <w:vanish/>
          <w:sz w:val="22"/>
          <w:szCs w:val="22"/>
          <w:u w:val="single"/>
          <w:shd w:val="clear" w:color="auto" w:fill="FFFF99"/>
          <w:rtl/>
        </w:rPr>
        <w:t>(ב)</w:t>
      </w:r>
      <w:r w:rsidRPr="007C7565">
        <w:rPr>
          <w:rStyle w:val="default"/>
          <w:rFonts w:cs="FrankRuehl" w:hint="cs"/>
          <w:vanish/>
          <w:sz w:val="22"/>
          <w:szCs w:val="22"/>
          <w:u w:val="single"/>
          <w:shd w:val="clear" w:color="auto" w:fill="FFFF99"/>
          <w:rtl/>
        </w:rPr>
        <w:tab/>
        <w:t>שר המשפטים רשאי לקבוע הוראות לעניין סדרי הדיון בבקשה לביטולו של צו סגירה שיפוטי או לשינויו, לפי סעיף 1ד.</w:t>
      </w:r>
      <w:bookmarkEnd w:id="43"/>
    </w:p>
    <w:p w:rsidR="00E70136" w:rsidRDefault="00E70136">
      <w:pPr>
        <w:pStyle w:val="P00"/>
        <w:spacing w:before="72"/>
        <w:ind w:left="0" w:right="1134"/>
        <w:rPr>
          <w:rStyle w:val="default"/>
          <w:rFonts w:cs="FrankRuehl" w:hint="cs"/>
          <w:rtl/>
        </w:rPr>
      </w:pPr>
    </w:p>
    <w:p w:rsidR="00E70136" w:rsidRDefault="00E70136" w:rsidP="00E47AEA">
      <w:pPr>
        <w:pStyle w:val="P00"/>
        <w:spacing w:before="72"/>
        <w:ind w:left="0" w:right="1134"/>
        <w:rPr>
          <w:rStyle w:val="default"/>
          <w:rFonts w:cs="FrankRuehl" w:hint="cs"/>
          <w:rtl/>
        </w:rPr>
      </w:pPr>
      <w:bookmarkStart w:id="44" w:name="Seif25"/>
      <w:bookmarkEnd w:id="44"/>
      <w:r>
        <w:rPr>
          <w:lang w:val="he-IL"/>
        </w:rPr>
        <w:pict>
          <v:rect id="_x0000_s1074" style="position:absolute;left:0;text-align:left;margin-left:464.5pt;margin-top:8.05pt;width:75.05pt;height:31.4pt;z-index:251674112" o:allowincell="f" filled="f" stroked="f" strokecolor="lime" strokeweight=".25pt">
            <v:textbox inset="0,0,0,0">
              <w:txbxContent>
                <w:p w:rsidR="00E70136" w:rsidRDefault="00E70136">
                  <w:pPr>
                    <w:spacing w:line="160" w:lineRule="exact"/>
                    <w:jc w:val="left"/>
                    <w:rPr>
                      <w:rFonts w:cs="Miriam" w:hint="cs"/>
                      <w:sz w:val="18"/>
                      <w:szCs w:val="18"/>
                      <w:rtl/>
                    </w:rPr>
                  </w:pPr>
                  <w:r>
                    <w:rPr>
                      <w:rFonts w:cs="Miriam" w:hint="cs"/>
                      <w:sz w:val="18"/>
                      <w:szCs w:val="18"/>
                      <w:rtl/>
                    </w:rPr>
                    <w:t>שמירת דינים</w:t>
                  </w:r>
                </w:p>
                <w:p w:rsidR="00E70136" w:rsidRDefault="00E70136">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p w:rsidR="00E70136" w:rsidRDefault="00E70136">
                  <w:pPr>
                    <w:spacing w:line="160" w:lineRule="exact"/>
                    <w:jc w:val="left"/>
                    <w:rPr>
                      <w:rFonts w:cs="Miriam"/>
                      <w:noProof/>
                      <w:sz w:val="18"/>
                      <w:szCs w:val="18"/>
                      <w:rtl/>
                    </w:rPr>
                  </w:pPr>
                </w:p>
              </w:txbxContent>
            </v:textbox>
            <w10:anchorlock/>
          </v:rect>
        </w:pict>
      </w:r>
      <w:r>
        <w:rPr>
          <w:rStyle w:val="big-number"/>
          <w:rFonts w:cs="Miriam"/>
          <w:rtl/>
        </w:rPr>
        <w:t>2</w:t>
      </w:r>
      <w:r>
        <w:rPr>
          <w:rStyle w:val="big-number"/>
          <w:rFonts w:cs="Miriam" w:hint="cs"/>
          <w:rtl/>
        </w:rPr>
        <w:t>1</w:t>
      </w:r>
      <w:r>
        <w:rPr>
          <w:rStyle w:val="big-number"/>
          <w:rFonts w:cs="Miriam"/>
          <w:rtl/>
        </w:rPr>
        <w:t>.</w:t>
      </w:r>
      <w:r>
        <w:rPr>
          <w:rStyle w:val="big-number"/>
          <w:rFonts w:cs="Miriam"/>
          <w:rtl/>
        </w:rPr>
        <w:tab/>
      </w:r>
      <w:r>
        <w:rPr>
          <w:rStyle w:val="default"/>
          <w:rFonts w:cs="FrankRuehl" w:hint="cs"/>
          <w:rtl/>
        </w:rPr>
        <w:t>אין בהוראות חוק זה כדי לגרוע מהוראות לפי חוק התקנים.</w:t>
      </w:r>
    </w:p>
    <w:p w:rsidR="00E70136" w:rsidRPr="007C7565" w:rsidRDefault="00E70136">
      <w:pPr>
        <w:pStyle w:val="P00"/>
        <w:spacing w:before="0"/>
        <w:ind w:left="0" w:right="1134"/>
        <w:rPr>
          <w:rStyle w:val="default"/>
          <w:rFonts w:cs="FrankRuehl" w:hint="cs"/>
          <w:vanish/>
          <w:color w:val="FF0000"/>
          <w:sz w:val="20"/>
          <w:szCs w:val="20"/>
          <w:shd w:val="clear" w:color="auto" w:fill="FFFF99"/>
          <w:rtl/>
        </w:rPr>
      </w:pPr>
      <w:bookmarkStart w:id="45" w:name="Rov46"/>
      <w:r w:rsidRPr="007C7565">
        <w:rPr>
          <w:rStyle w:val="default"/>
          <w:rFonts w:cs="FrankRuehl" w:hint="cs"/>
          <w:vanish/>
          <w:color w:val="FF0000"/>
          <w:sz w:val="20"/>
          <w:szCs w:val="20"/>
          <w:shd w:val="clear" w:color="auto" w:fill="FFFF99"/>
          <w:rtl/>
        </w:rPr>
        <w:t>מיום 10.10.2008</w:t>
      </w:r>
    </w:p>
    <w:p w:rsidR="00E70136" w:rsidRPr="007C7565" w:rsidRDefault="00E70136">
      <w:pPr>
        <w:pStyle w:val="P00"/>
        <w:spacing w:before="0"/>
        <w:ind w:left="0" w:right="1134"/>
        <w:rPr>
          <w:rStyle w:val="default"/>
          <w:rFonts w:cs="FrankRuehl" w:hint="cs"/>
          <w:vanish/>
          <w:sz w:val="20"/>
          <w:szCs w:val="20"/>
          <w:shd w:val="clear" w:color="auto" w:fill="FFFF99"/>
          <w:rtl/>
        </w:rPr>
      </w:pPr>
      <w:r w:rsidRPr="007C7565">
        <w:rPr>
          <w:rStyle w:val="default"/>
          <w:rFonts w:cs="FrankRuehl" w:hint="cs"/>
          <w:b/>
          <w:bCs/>
          <w:vanish/>
          <w:sz w:val="20"/>
          <w:szCs w:val="20"/>
          <w:shd w:val="clear" w:color="auto" w:fill="FFFF99"/>
          <w:rtl/>
        </w:rPr>
        <w:t>תיקון מס' 4</w:t>
      </w:r>
    </w:p>
    <w:p w:rsidR="00E70136" w:rsidRPr="007C7565" w:rsidRDefault="00E70136">
      <w:pPr>
        <w:pStyle w:val="P00"/>
        <w:spacing w:before="0"/>
        <w:ind w:left="0" w:right="1134"/>
        <w:rPr>
          <w:rStyle w:val="default"/>
          <w:rFonts w:cs="FrankRuehl" w:hint="cs"/>
          <w:vanish/>
          <w:sz w:val="20"/>
          <w:szCs w:val="20"/>
          <w:shd w:val="clear" w:color="auto" w:fill="FFFF99"/>
          <w:rtl/>
        </w:rPr>
      </w:pPr>
      <w:hyperlink r:id="rId58" w:history="1">
        <w:r w:rsidRPr="007C7565">
          <w:rPr>
            <w:rStyle w:val="Hyperlink"/>
            <w:rFonts w:cs="FrankRuehl" w:hint="cs"/>
            <w:vanish/>
            <w:szCs w:val="20"/>
            <w:shd w:val="clear" w:color="auto" w:fill="FFFF99"/>
            <w:rtl/>
          </w:rPr>
          <w:t>ס"ח תשס"ח מס' 2149</w:t>
        </w:r>
      </w:hyperlink>
      <w:r w:rsidRPr="007C7565">
        <w:rPr>
          <w:rStyle w:val="default"/>
          <w:rFonts w:cs="FrankRuehl" w:hint="cs"/>
          <w:vanish/>
          <w:sz w:val="20"/>
          <w:szCs w:val="20"/>
          <w:shd w:val="clear" w:color="auto" w:fill="FFFF99"/>
          <w:rtl/>
        </w:rPr>
        <w:t xml:space="preserve"> מיום 10.4.2008 עמ' 482 (</w:t>
      </w:r>
      <w:hyperlink r:id="rId59" w:history="1">
        <w:r w:rsidRPr="007C7565">
          <w:rPr>
            <w:rStyle w:val="Hyperlink"/>
            <w:rFonts w:cs="FrankRuehl" w:hint="cs"/>
            <w:vanish/>
            <w:szCs w:val="20"/>
            <w:shd w:val="clear" w:color="auto" w:fill="FFFF99"/>
            <w:rtl/>
          </w:rPr>
          <w:t>ה"ח 98</w:t>
        </w:r>
      </w:hyperlink>
      <w:r w:rsidRPr="007C7565">
        <w:rPr>
          <w:rStyle w:val="default"/>
          <w:rFonts w:cs="FrankRuehl" w:hint="cs"/>
          <w:vanish/>
          <w:sz w:val="20"/>
          <w:szCs w:val="20"/>
          <w:shd w:val="clear" w:color="auto" w:fill="FFFF99"/>
          <w:rtl/>
        </w:rPr>
        <w:t>)</w:t>
      </w:r>
    </w:p>
    <w:p w:rsidR="00E70136" w:rsidRDefault="00E70136">
      <w:pPr>
        <w:pStyle w:val="P00"/>
        <w:spacing w:before="0"/>
        <w:ind w:left="0" w:right="1134"/>
        <w:rPr>
          <w:rStyle w:val="default"/>
          <w:rFonts w:cs="FrankRuehl" w:hint="cs"/>
          <w:b/>
          <w:bCs/>
          <w:sz w:val="2"/>
          <w:szCs w:val="2"/>
          <w:rtl/>
        </w:rPr>
      </w:pPr>
      <w:r w:rsidRPr="007C7565">
        <w:rPr>
          <w:rStyle w:val="default"/>
          <w:rFonts w:cs="FrankRuehl" w:hint="cs"/>
          <w:b/>
          <w:bCs/>
          <w:vanish/>
          <w:sz w:val="20"/>
          <w:szCs w:val="20"/>
          <w:shd w:val="clear" w:color="auto" w:fill="FFFF99"/>
          <w:rtl/>
        </w:rPr>
        <w:t>הוספת סעיף 21</w:t>
      </w:r>
      <w:bookmarkEnd w:id="45"/>
    </w:p>
    <w:p w:rsidR="00E70136" w:rsidRDefault="00E70136">
      <w:pPr>
        <w:pStyle w:val="P00"/>
        <w:spacing w:before="72"/>
        <w:ind w:left="0" w:right="1134"/>
        <w:rPr>
          <w:rStyle w:val="default"/>
          <w:rFonts w:cs="FrankRuehl" w:hint="cs"/>
          <w:rtl/>
        </w:rPr>
      </w:pPr>
    </w:p>
    <w:p w:rsidR="00E70136" w:rsidRDefault="00E70136">
      <w:pPr>
        <w:pStyle w:val="P00"/>
        <w:spacing w:before="72"/>
        <w:ind w:left="0" w:right="1134"/>
        <w:rPr>
          <w:rStyle w:val="default"/>
          <w:rFonts w:cs="FrankRuehl" w:hint="cs"/>
          <w:rtl/>
        </w:rPr>
      </w:pPr>
    </w:p>
    <w:p w:rsidR="007C7565" w:rsidRDefault="007C7565" w:rsidP="007C7565">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ל</w:t>
      </w:r>
      <w:r>
        <w:rPr>
          <w:rFonts w:cs="FrankRuehl" w:hint="cs"/>
          <w:sz w:val="26"/>
          <w:szCs w:val="26"/>
          <w:rtl/>
        </w:rPr>
        <w:t>וי אשכול</w:t>
      </w:r>
    </w:p>
    <w:p w:rsidR="007C7565" w:rsidRDefault="007C7565" w:rsidP="007C7565">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E70136" w:rsidRDefault="00E70136" w:rsidP="007C7565">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E70136" w:rsidRDefault="00E70136" w:rsidP="007C7565">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E70136" w:rsidRDefault="00E70136">
      <w:pPr>
        <w:pStyle w:val="P00"/>
        <w:spacing w:before="72"/>
        <w:ind w:left="0" w:right="1134"/>
        <w:rPr>
          <w:rStyle w:val="default"/>
          <w:rFonts w:cs="FrankRuehl" w:hint="cs"/>
          <w:rtl/>
        </w:rPr>
      </w:pPr>
    </w:p>
    <w:p w:rsidR="00E70136" w:rsidRDefault="00E70136">
      <w:pPr>
        <w:pStyle w:val="P00"/>
        <w:spacing w:before="72"/>
        <w:ind w:left="0" w:right="1134"/>
        <w:rPr>
          <w:rStyle w:val="default"/>
          <w:rFonts w:cs="FrankRuehl" w:hint="cs"/>
          <w:rtl/>
        </w:rPr>
      </w:pPr>
    </w:p>
    <w:p w:rsidR="00E70136" w:rsidRDefault="00E70136">
      <w:pPr>
        <w:pStyle w:val="P00"/>
        <w:spacing w:before="72"/>
        <w:ind w:left="0" w:right="1134"/>
        <w:rPr>
          <w:rStyle w:val="default"/>
          <w:rFonts w:cs="FrankRuehl"/>
          <w:rtl/>
        </w:rPr>
      </w:pPr>
      <w:bookmarkStart w:id="46" w:name="LawPartEnd"/>
    </w:p>
    <w:bookmarkEnd w:id="46"/>
    <w:p w:rsidR="00E70136" w:rsidRDefault="00E70136">
      <w:pPr>
        <w:pStyle w:val="P00"/>
        <w:spacing w:before="72"/>
        <w:ind w:left="0" w:right="1134"/>
        <w:rPr>
          <w:rStyle w:val="default"/>
          <w:rFonts w:cs="FrankRuehl"/>
          <w:rtl/>
        </w:rPr>
      </w:pPr>
    </w:p>
    <w:sectPr w:rsidR="00E70136">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6E7B" w:rsidRDefault="00CF6E7B">
      <w:r>
        <w:separator/>
      </w:r>
    </w:p>
  </w:endnote>
  <w:endnote w:type="continuationSeparator" w:id="0">
    <w:p w:rsidR="00CF6E7B" w:rsidRDefault="00CF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136" w:rsidRDefault="00E701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0136" w:rsidRDefault="00E70136">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E70136" w:rsidRDefault="00E701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4E90">
      <w:rPr>
        <w:rFonts w:cs="TopType Jerushalmi"/>
        <w:noProof/>
        <w:color w:val="000000"/>
        <w:sz w:val="14"/>
        <w:szCs w:val="14"/>
      </w:rPr>
      <w:t>Z:\000000000000-law\yael\08-10-07\117_001.doc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136" w:rsidRDefault="00E701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C7565">
      <w:rPr>
        <w:rFonts w:hAnsi="FrankRuehl" w:cs="FrankRuehl"/>
        <w:noProof/>
        <w:sz w:val="24"/>
        <w:szCs w:val="24"/>
        <w:rtl/>
      </w:rPr>
      <w:t>2</w:t>
    </w:r>
    <w:r>
      <w:rPr>
        <w:rFonts w:hAnsi="FrankRuehl" w:cs="FrankRuehl"/>
        <w:sz w:val="24"/>
        <w:szCs w:val="24"/>
        <w:rtl/>
      </w:rPr>
      <w:fldChar w:fldCharType="end"/>
    </w:r>
  </w:p>
  <w:p w:rsidR="00E70136" w:rsidRDefault="00E70136">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E70136" w:rsidRDefault="00E701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4E90">
      <w:rPr>
        <w:rFonts w:cs="TopType Jerushalmi"/>
        <w:noProof/>
        <w:color w:val="000000"/>
        <w:sz w:val="14"/>
        <w:szCs w:val="14"/>
      </w:rPr>
      <w:t>Z:\000000000000-law\yael\08-10-07\117_001.doc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6E7B" w:rsidRDefault="00CF6E7B">
      <w:pPr>
        <w:spacing w:before="60" w:line="240" w:lineRule="auto"/>
        <w:ind w:right="1134"/>
      </w:pPr>
      <w:r>
        <w:separator/>
      </w:r>
    </w:p>
  </w:footnote>
  <w:footnote w:type="continuationSeparator" w:id="0">
    <w:p w:rsidR="00CF6E7B" w:rsidRDefault="00CF6E7B">
      <w:r>
        <w:continuationSeparator/>
      </w:r>
    </w:p>
  </w:footnote>
  <w:footnote w:id="1">
    <w:p w:rsidR="00E70136" w:rsidRDefault="00E701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תשכ"א</w:t>
        </w:r>
        <w:r>
          <w:rPr>
            <w:rStyle w:val="Hyperlink"/>
            <w:rFonts w:cs="FrankRuehl"/>
            <w:rtl/>
          </w:rPr>
          <w:t xml:space="preserve"> מ</w:t>
        </w:r>
        <w:r>
          <w:rPr>
            <w:rStyle w:val="Hyperlink"/>
            <w:rFonts w:cs="FrankRuehl" w:hint="cs"/>
            <w:rtl/>
          </w:rPr>
          <w:t>ס' 32</w:t>
        </w:r>
        <w:r>
          <w:rPr>
            <w:rStyle w:val="Hyperlink"/>
            <w:rFonts w:cs="FrankRuehl" w:hint="cs"/>
            <w:rtl/>
          </w:rPr>
          <w:t>2</w:t>
        </w:r>
      </w:hyperlink>
      <w:r>
        <w:rPr>
          <w:rFonts w:cs="FrankRuehl" w:hint="cs"/>
          <w:rtl/>
        </w:rPr>
        <w:t xml:space="preserve"> מיום 2.1.1961 עמ' 12 (</w:t>
      </w:r>
      <w:hyperlink r:id="rId2" w:history="1">
        <w:r>
          <w:rPr>
            <w:rStyle w:val="Hyperlink"/>
            <w:rFonts w:cs="FrankRuehl" w:hint="cs"/>
            <w:rtl/>
          </w:rPr>
          <w:t>ה"ח תשי"ט מס' 372</w:t>
        </w:r>
      </w:hyperlink>
      <w:r>
        <w:rPr>
          <w:rFonts w:cs="FrankRuehl" w:hint="cs"/>
          <w:rtl/>
        </w:rPr>
        <w:t xml:space="preserve"> עמ' 144).</w:t>
      </w:r>
    </w:p>
    <w:p w:rsidR="00E70136" w:rsidRDefault="00E70136" w:rsidP="007F12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w:t>
        </w:r>
        <w:r>
          <w:rPr>
            <w:rStyle w:val="Hyperlink"/>
            <w:rFonts w:cs="FrankRuehl" w:hint="cs"/>
            <w:rtl/>
          </w:rPr>
          <w:t xml:space="preserve"> </w:t>
        </w:r>
        <w:r>
          <w:rPr>
            <w:rStyle w:val="Hyperlink"/>
            <w:rFonts w:cs="FrankRuehl" w:hint="cs"/>
            <w:rtl/>
          </w:rPr>
          <w:t>תשל"ז מס' 840</w:t>
        </w:r>
      </w:hyperlink>
      <w:r>
        <w:rPr>
          <w:rFonts w:cs="FrankRuehl" w:hint="cs"/>
          <w:rtl/>
        </w:rPr>
        <w:t xml:space="preserve"> מיום 20.1.1977 עמ' 65 (</w:t>
      </w:r>
      <w:hyperlink r:id="rId4" w:history="1">
        <w:r>
          <w:rPr>
            <w:rStyle w:val="Hyperlink"/>
            <w:rFonts w:cs="FrankRuehl" w:hint="cs"/>
            <w:rtl/>
          </w:rPr>
          <w:t>ה"ח תשל"ו מס' 1220</w:t>
        </w:r>
      </w:hyperlink>
      <w:r>
        <w:rPr>
          <w:rFonts w:cs="FrankRuehl" w:hint="cs"/>
          <w:rtl/>
        </w:rPr>
        <w:t xml:space="preserve"> עמ' 126) </w:t>
      </w:r>
      <w:r>
        <w:rPr>
          <w:rFonts w:cs="FrankRuehl"/>
          <w:rtl/>
        </w:rPr>
        <w:t>–</w:t>
      </w:r>
      <w:r>
        <w:rPr>
          <w:rFonts w:cs="FrankRuehl" w:hint="cs"/>
          <w:rtl/>
        </w:rPr>
        <w:t xml:space="preserve"> תיקון מס' 1 בסעיף 29 לחוק רשות לאומית לאנרגיה, תשל"ז-</w:t>
      </w:r>
      <w:r>
        <w:rPr>
          <w:rFonts w:cs="FrankRuehl"/>
          <w:rtl/>
        </w:rPr>
        <w:t>1977</w:t>
      </w:r>
      <w:r>
        <w:rPr>
          <w:rFonts w:cs="FrankRuehl" w:hint="cs"/>
          <w:rtl/>
        </w:rPr>
        <w:t>; תחילתו שישה חודשים מיום פרסומו.</w:t>
      </w:r>
    </w:p>
    <w:p w:rsidR="00E70136" w:rsidRDefault="00E701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תש"ן מס' 1296</w:t>
        </w:r>
      </w:hyperlink>
      <w:r>
        <w:rPr>
          <w:rFonts w:cs="FrankRuehl" w:hint="cs"/>
          <w:rtl/>
        </w:rPr>
        <w:t xml:space="preserve"> מיום 31.12.1989 עמ' 30 (</w:t>
      </w:r>
      <w:hyperlink r:id="rId6" w:history="1">
        <w:r>
          <w:rPr>
            <w:rStyle w:val="Hyperlink"/>
            <w:rFonts w:cs="FrankRuehl" w:hint="cs"/>
            <w:rtl/>
          </w:rPr>
          <w:t>ה"ח תשמ"ט מס' 1943</w:t>
        </w:r>
      </w:hyperlink>
      <w:r>
        <w:rPr>
          <w:rFonts w:cs="FrankRuehl" w:hint="cs"/>
          <w:rtl/>
        </w:rPr>
        <w:t xml:space="preserve"> עמ' 123) </w:t>
      </w:r>
      <w:r>
        <w:rPr>
          <w:rFonts w:cs="FrankRuehl"/>
          <w:rtl/>
        </w:rPr>
        <w:t xml:space="preserve">– </w:t>
      </w:r>
      <w:r>
        <w:rPr>
          <w:rFonts w:cs="FrankRuehl" w:hint="cs"/>
          <w:rtl/>
        </w:rPr>
        <w:t>תיקון מס' 2 בסעיף 11 לחוק מקורות אנרגיה, תש"ן-</w:t>
      </w:r>
      <w:r>
        <w:rPr>
          <w:rFonts w:cs="FrankRuehl"/>
          <w:rtl/>
        </w:rPr>
        <w:t>1989</w:t>
      </w:r>
      <w:r>
        <w:rPr>
          <w:rFonts w:cs="FrankRuehl" w:hint="cs"/>
          <w:rtl/>
        </w:rPr>
        <w:t>.</w:t>
      </w:r>
    </w:p>
    <w:p w:rsidR="00E70136" w:rsidRDefault="00E701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תש"ס מס' 1724</w:t>
        </w:r>
      </w:hyperlink>
      <w:r>
        <w:rPr>
          <w:rFonts w:cs="FrankRuehl" w:hint="cs"/>
          <w:rtl/>
        </w:rPr>
        <w:t xml:space="preserve"> מיום 10.1.2000 עמ' 85 (</w:t>
      </w:r>
      <w:hyperlink r:id="rId8" w:history="1">
        <w:r>
          <w:rPr>
            <w:rStyle w:val="Hyperlink"/>
            <w:rFonts w:cs="FrankRuehl" w:hint="cs"/>
            <w:rtl/>
          </w:rPr>
          <w:t>ה"ח תש"ס מס' 2824</w:t>
        </w:r>
      </w:hyperlink>
      <w:r>
        <w:rPr>
          <w:rFonts w:cs="FrankRuehl" w:hint="cs"/>
          <w:rtl/>
        </w:rPr>
        <w:t xml:space="preserve"> עמ' 68) </w:t>
      </w:r>
      <w:r>
        <w:rPr>
          <w:rFonts w:cs="FrankRuehl"/>
          <w:rtl/>
        </w:rPr>
        <w:t xml:space="preserve">– </w:t>
      </w:r>
      <w:r>
        <w:rPr>
          <w:rFonts w:cs="FrankRuehl" w:hint="cs"/>
          <w:rtl/>
        </w:rPr>
        <w:t>תיקון מס' 3 בסעיף 20 לחוק ההסדרים במשק מדינת ישראל (תיקוני חקיקה להשגת יעדי התקציב והמדיניות הכלכלית לשנת התקציב 2000), התש"ס-2000; תחילתו ביום 1.1.2000.</w:t>
      </w:r>
    </w:p>
    <w:p w:rsidR="002C78DB" w:rsidRDefault="002C78DB" w:rsidP="002C78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E70136" w:rsidRPr="002C78DB">
          <w:rPr>
            <w:rStyle w:val="Hyperlink"/>
            <w:rFonts w:cs="FrankRuehl" w:hint="cs"/>
            <w:rtl/>
          </w:rPr>
          <w:t>ס"ח תשס"ח מס' 2149</w:t>
        </w:r>
      </w:hyperlink>
      <w:r w:rsidR="00E70136">
        <w:rPr>
          <w:rFonts w:cs="FrankRuehl" w:hint="cs"/>
          <w:rtl/>
        </w:rPr>
        <w:t xml:space="preserve"> מיום 10.4.2008 עמ' 479 (</w:t>
      </w:r>
      <w:hyperlink r:id="rId10" w:history="1">
        <w:r w:rsidR="00E70136">
          <w:rPr>
            <w:rStyle w:val="Hyperlink"/>
            <w:rFonts w:cs="FrankRuehl" w:hint="cs"/>
            <w:rtl/>
          </w:rPr>
          <w:t>ה"ח הכנסת תשס"ו מס' 98</w:t>
        </w:r>
      </w:hyperlink>
      <w:r w:rsidR="00E70136">
        <w:rPr>
          <w:rFonts w:cs="FrankRuehl" w:hint="cs"/>
          <w:rtl/>
        </w:rPr>
        <w:t xml:space="preserve"> עמ' 12) </w:t>
      </w:r>
      <w:r w:rsidR="00E70136">
        <w:rPr>
          <w:rFonts w:cs="FrankRuehl"/>
          <w:rtl/>
        </w:rPr>
        <w:t>–</w:t>
      </w:r>
      <w:r w:rsidR="00E70136">
        <w:rPr>
          <w:rFonts w:cs="FrankRuehl" w:hint="cs"/>
          <w:rtl/>
        </w:rPr>
        <w:t xml:space="preserve"> תיקון מס' 4;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136" w:rsidRDefault="00E701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הפעלת רכב (מנועים ודלק), תשכ"א–1960</w:t>
    </w:r>
  </w:p>
  <w:p w:rsidR="00E70136" w:rsidRDefault="00E701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0136" w:rsidRDefault="00E7013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136" w:rsidRDefault="00E701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הפעלת רכב (מנועים ודלק), תשכ"א</w:t>
    </w:r>
    <w:r>
      <w:rPr>
        <w:rFonts w:hAnsi="FrankRuehl" w:cs="FrankRuehl" w:hint="cs"/>
        <w:color w:val="000000"/>
        <w:sz w:val="28"/>
        <w:szCs w:val="28"/>
        <w:rtl/>
      </w:rPr>
      <w:t>-</w:t>
    </w:r>
    <w:r>
      <w:rPr>
        <w:rFonts w:hAnsi="FrankRuehl" w:cs="FrankRuehl"/>
        <w:color w:val="000000"/>
        <w:sz w:val="28"/>
        <w:szCs w:val="28"/>
        <w:rtl/>
      </w:rPr>
      <w:t>1960</w:t>
    </w:r>
  </w:p>
  <w:p w:rsidR="00E70136" w:rsidRDefault="00E701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0136" w:rsidRDefault="00E7013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78DB"/>
    <w:rsid w:val="000824AF"/>
    <w:rsid w:val="002A59CD"/>
    <w:rsid w:val="002C78DB"/>
    <w:rsid w:val="003C4E90"/>
    <w:rsid w:val="006E19E3"/>
    <w:rsid w:val="007C7565"/>
    <w:rsid w:val="007F1220"/>
    <w:rsid w:val="00961CC5"/>
    <w:rsid w:val="00AC16F8"/>
    <w:rsid w:val="00B00754"/>
    <w:rsid w:val="00CF6E7B"/>
    <w:rsid w:val="00E47AEA"/>
    <w:rsid w:val="00E70136"/>
    <w:rsid w:val="00F206FB"/>
    <w:rsid w:val="00F91D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3CD2840-015F-4DF8-A090-2B4F59B2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296.pdf" TargetMode="External"/><Relationship Id="rId21" Type="http://schemas.openxmlformats.org/officeDocument/2006/relationships/hyperlink" Target="http://web1.nevo.co.il/Law_word/law16/knesset-98.pdf" TargetMode="External"/><Relationship Id="rId34" Type="http://schemas.openxmlformats.org/officeDocument/2006/relationships/hyperlink" Target="http://www.nevo.co.il/Law_word/law14/law-2149.pdf" TargetMode="External"/><Relationship Id="rId42" Type="http://schemas.openxmlformats.org/officeDocument/2006/relationships/hyperlink" Target="http://www.nevo.co.il/Law_word/law14/LAW-1724.pdf" TargetMode="External"/><Relationship Id="rId47" Type="http://schemas.openxmlformats.org/officeDocument/2006/relationships/hyperlink" Target="http://web1.nevo.co.il/Law_word/law16/knesset-98.pdf" TargetMode="External"/><Relationship Id="rId50" Type="http://schemas.openxmlformats.org/officeDocument/2006/relationships/hyperlink" Target="http://www.nevo.co.il/Law_word/law14/law-2149.pdf" TargetMode="External"/><Relationship Id="rId55" Type="http://schemas.openxmlformats.org/officeDocument/2006/relationships/hyperlink" Target="http://www.nevo.co.il/Law_word/law17/PROP-2824.pdf" TargetMode="External"/><Relationship Id="rId63" Type="http://schemas.openxmlformats.org/officeDocument/2006/relationships/footer" Target="footer2.xml"/><Relationship Id="rId7" Type="http://schemas.openxmlformats.org/officeDocument/2006/relationships/hyperlink" Target="http://web1.nevo.co.il/Law_word/law16/knesset-98.pdf" TargetMode="External"/><Relationship Id="rId2" Type="http://schemas.openxmlformats.org/officeDocument/2006/relationships/settings" Target="settings.xml"/><Relationship Id="rId16" Type="http://schemas.openxmlformats.org/officeDocument/2006/relationships/hyperlink" Target="http://www.nevo.co.il/Law_word/law14/law-2149.pdf" TargetMode="External"/><Relationship Id="rId29" Type="http://schemas.openxmlformats.org/officeDocument/2006/relationships/hyperlink" Target="http://www.nevo.co.il/Law_word/law17/PROP-2824.pdf" TargetMode="External"/><Relationship Id="rId11" Type="http://schemas.openxmlformats.org/officeDocument/2006/relationships/hyperlink" Target="http://www.nevo.co.il/Law_word/law17/PROP-2824.pdf" TargetMode="External"/><Relationship Id="rId24" Type="http://schemas.openxmlformats.org/officeDocument/2006/relationships/hyperlink" Target="http://www.nevo.co.il/Law_word/law14/LAW-0840.pdf" TargetMode="External"/><Relationship Id="rId32" Type="http://schemas.openxmlformats.org/officeDocument/2006/relationships/hyperlink" Target="http://www.nevo.co.il/Law_word/law14/law-2149.pdf" TargetMode="External"/><Relationship Id="rId37" Type="http://schemas.openxmlformats.org/officeDocument/2006/relationships/hyperlink" Target="http://web1.nevo.co.il/Law_word/law16/knesset-98.pdf" TargetMode="External"/><Relationship Id="rId40" Type="http://schemas.openxmlformats.org/officeDocument/2006/relationships/hyperlink" Target="http://www.nevo.co.il/Law_word/law14/LAW-1724.pdf" TargetMode="External"/><Relationship Id="rId45" Type="http://schemas.openxmlformats.org/officeDocument/2006/relationships/hyperlink" Target="http://www.nevo.co.il/Law_word/law17/PROP-2824.pdf" TargetMode="External"/><Relationship Id="rId53" Type="http://schemas.openxmlformats.org/officeDocument/2006/relationships/hyperlink" Target="http://web1.nevo.co.il/Law_word/law16/knesset-98.pdf" TargetMode="External"/><Relationship Id="rId58" Type="http://schemas.openxmlformats.org/officeDocument/2006/relationships/hyperlink" Target="http://www.nevo.co.il/Law_word/law14/law-2149.pdf"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eb1.nevo.co.il/Law_word/law16/knesset-98.pdf" TargetMode="External"/><Relationship Id="rId14" Type="http://schemas.openxmlformats.org/officeDocument/2006/relationships/hyperlink" Target="http://www.nevo.co.il/Law_word/law14/law-2149.pdf" TargetMode="External"/><Relationship Id="rId22" Type="http://schemas.openxmlformats.org/officeDocument/2006/relationships/hyperlink" Target="http://www.nevo.co.il/Law_word/law14/law-2149.pdf" TargetMode="External"/><Relationship Id="rId27" Type="http://schemas.openxmlformats.org/officeDocument/2006/relationships/hyperlink" Target="http://www.nevo.co.il/Law_word/law17/PROP-1943.pdf" TargetMode="External"/><Relationship Id="rId30" Type="http://schemas.openxmlformats.org/officeDocument/2006/relationships/hyperlink" Target="http://www.nevo.co.il/Law_word/law14/law-2149.pdf" TargetMode="External"/><Relationship Id="rId35" Type="http://schemas.openxmlformats.org/officeDocument/2006/relationships/hyperlink" Target="http://web1.nevo.co.il/Law_word/law16/knesset-98.pdf" TargetMode="External"/><Relationship Id="rId43" Type="http://schemas.openxmlformats.org/officeDocument/2006/relationships/hyperlink" Target="http://www.nevo.co.il/Law_word/law17/PROP-2824.pdf" TargetMode="External"/><Relationship Id="rId48" Type="http://schemas.openxmlformats.org/officeDocument/2006/relationships/hyperlink" Target="http://www.nevo.co.il/Law_word/law14/LAW-1724.pdf" TargetMode="External"/><Relationship Id="rId56" Type="http://schemas.openxmlformats.org/officeDocument/2006/relationships/hyperlink" Target="http://www.nevo.co.il/Law_word/law14/law-2149.pdf" TargetMode="External"/><Relationship Id="rId64" Type="http://schemas.openxmlformats.org/officeDocument/2006/relationships/fontTable" Target="fontTable.xml"/><Relationship Id="rId8" Type="http://schemas.openxmlformats.org/officeDocument/2006/relationships/hyperlink" Target="http://www.nevo.co.il/Law_word/law14/law-2149.pdf" TargetMode="External"/><Relationship Id="rId51" Type="http://schemas.openxmlformats.org/officeDocument/2006/relationships/hyperlink" Target="http://web1.nevo.co.il/Law_word/law16/knesset-98.pdf" TargetMode="External"/><Relationship Id="rId3" Type="http://schemas.openxmlformats.org/officeDocument/2006/relationships/webSettings" Target="webSettings.xml"/><Relationship Id="rId12" Type="http://schemas.openxmlformats.org/officeDocument/2006/relationships/hyperlink" Target="http://www.nevo.co.il/Law_word/law14/law-2149.pdf" TargetMode="External"/><Relationship Id="rId17" Type="http://schemas.openxmlformats.org/officeDocument/2006/relationships/hyperlink" Target="http://web1.nevo.co.il/Law_word/law16/knesset-98.pdf" TargetMode="External"/><Relationship Id="rId25" Type="http://schemas.openxmlformats.org/officeDocument/2006/relationships/hyperlink" Target="http://www.nevo.co.il/Law_word/law17/PROP-1220.pdf" TargetMode="External"/><Relationship Id="rId33" Type="http://schemas.openxmlformats.org/officeDocument/2006/relationships/hyperlink" Target="http://web1.nevo.co.il/Law_word/law16/knesset-98.pdf" TargetMode="External"/><Relationship Id="rId38" Type="http://schemas.openxmlformats.org/officeDocument/2006/relationships/hyperlink" Target="http://www.nevo.co.il/Law_word/law14/law-2149.pdf" TargetMode="External"/><Relationship Id="rId46" Type="http://schemas.openxmlformats.org/officeDocument/2006/relationships/hyperlink" Target="http://www.nevo.co.il/Law_word/law14/law-2149.pdf" TargetMode="External"/><Relationship Id="rId59" Type="http://schemas.openxmlformats.org/officeDocument/2006/relationships/hyperlink" Target="http://web1.nevo.co.il/Law_word/law16/knesset-98.pdf" TargetMode="External"/><Relationship Id="rId20" Type="http://schemas.openxmlformats.org/officeDocument/2006/relationships/hyperlink" Target="http://www.nevo.co.il/Law_word/law14/law-2149.pdf" TargetMode="External"/><Relationship Id="rId41" Type="http://schemas.openxmlformats.org/officeDocument/2006/relationships/hyperlink" Target="http://www.nevo.co.il/Law_word/law17/PROP-2824.pdf" TargetMode="External"/><Relationship Id="rId54" Type="http://schemas.openxmlformats.org/officeDocument/2006/relationships/hyperlink" Target="http://www.nevo.co.il/Law_word/law14/LAW-1724.pdf"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149.pdf" TargetMode="External"/><Relationship Id="rId15" Type="http://schemas.openxmlformats.org/officeDocument/2006/relationships/hyperlink" Target="http://web1.nevo.co.il/Law_word/law16/knesset-98.pdf" TargetMode="External"/><Relationship Id="rId23" Type="http://schemas.openxmlformats.org/officeDocument/2006/relationships/hyperlink" Target="http://web1.nevo.co.il/Law_word/law16/knesset-98.pdf" TargetMode="External"/><Relationship Id="rId28" Type="http://schemas.openxmlformats.org/officeDocument/2006/relationships/hyperlink" Target="http://www.nevo.co.il/Law_word/law14/LAW-1724.pdf" TargetMode="External"/><Relationship Id="rId36" Type="http://schemas.openxmlformats.org/officeDocument/2006/relationships/hyperlink" Target="http://www.nevo.co.il/Law_word/law14/law-2149.pdf" TargetMode="External"/><Relationship Id="rId49" Type="http://schemas.openxmlformats.org/officeDocument/2006/relationships/hyperlink" Target="http://www.nevo.co.il/Law_word/law17/PROP-2824.pdf" TargetMode="External"/><Relationship Id="rId57" Type="http://schemas.openxmlformats.org/officeDocument/2006/relationships/hyperlink" Target="http://web1.nevo.co.il/Law_word/law16/knesset-98.pdf" TargetMode="External"/><Relationship Id="rId10" Type="http://schemas.openxmlformats.org/officeDocument/2006/relationships/hyperlink" Target="http://www.nevo.co.il/Law_word/law14/LAW-1724.pdf" TargetMode="External"/><Relationship Id="rId31" Type="http://schemas.openxmlformats.org/officeDocument/2006/relationships/hyperlink" Target="http://web1.nevo.co.il/Law_word/law16/knesset-98.pdf" TargetMode="External"/><Relationship Id="rId44" Type="http://schemas.openxmlformats.org/officeDocument/2006/relationships/hyperlink" Target="http://www.nevo.co.il/Law_word/law14/LAW-1724.pdf" TargetMode="External"/><Relationship Id="rId52" Type="http://schemas.openxmlformats.org/officeDocument/2006/relationships/hyperlink" Target="http://www.nevo.co.il/Law_word/law14/law-2149.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eb1.nevo.co.il/Law_word/law16/knesset-98.pdf" TargetMode="External"/><Relationship Id="rId13" Type="http://schemas.openxmlformats.org/officeDocument/2006/relationships/hyperlink" Target="http://web1.nevo.co.il/Law_word/law16/knesset-98.pdf" TargetMode="External"/><Relationship Id="rId18" Type="http://schemas.openxmlformats.org/officeDocument/2006/relationships/hyperlink" Target="http://www.nevo.co.il/Law_word/law14/law-2149.pdf" TargetMode="External"/><Relationship Id="rId39" Type="http://schemas.openxmlformats.org/officeDocument/2006/relationships/hyperlink" Target="http://web1.nevo.co.il/Law_word/law16/knesset-9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824.pdf" TargetMode="External"/><Relationship Id="rId3" Type="http://schemas.openxmlformats.org/officeDocument/2006/relationships/hyperlink" Target="http://www.nevo.co.il/Law_word/law14/LAW-0840.pdf" TargetMode="External"/><Relationship Id="rId7" Type="http://schemas.openxmlformats.org/officeDocument/2006/relationships/hyperlink" Target="http://www.nevo.co.il/Law_word/law14/LAW-1724.pdf" TargetMode="External"/><Relationship Id="rId2" Type="http://schemas.openxmlformats.org/officeDocument/2006/relationships/hyperlink" Target="http://www.nevo.co.il/Law_word/law17/PROP-0372.pdf" TargetMode="External"/><Relationship Id="rId1" Type="http://schemas.openxmlformats.org/officeDocument/2006/relationships/hyperlink" Target="http://www.nevo.co.il/Law_word/law14/LAW-0322.pdf" TargetMode="External"/><Relationship Id="rId6" Type="http://schemas.openxmlformats.org/officeDocument/2006/relationships/hyperlink" Target="http://www.nevo.co.il/Law_word/law17/PROP-1943.pdf" TargetMode="External"/><Relationship Id="rId5" Type="http://schemas.openxmlformats.org/officeDocument/2006/relationships/hyperlink" Target="http://www.nevo.co.il/Law_word/law14/LAW-1296.pdf" TargetMode="External"/><Relationship Id="rId10" Type="http://schemas.openxmlformats.org/officeDocument/2006/relationships/hyperlink" Target="http://web1.nevo.co.il/Law_word/law16/knesset-98.pdf" TargetMode="External"/><Relationship Id="rId4" Type="http://schemas.openxmlformats.org/officeDocument/2006/relationships/hyperlink" Target="http://www.nevo.co.il/Law_word/law17/PROP-1220.pdf" TargetMode="External"/><Relationship Id="rId9" Type="http://schemas.openxmlformats.org/officeDocument/2006/relationships/hyperlink" Target="http://www.nevo.co.il/Law_word/law14/LAW-21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פרק 117</vt:lpstr>
    </vt:vector>
  </TitlesOfParts>
  <Company/>
  <LinksUpToDate>false</LinksUpToDate>
  <CharactersWithSpaces>21343</CharactersWithSpaces>
  <SharedDoc>false</SharedDoc>
  <HLinks>
    <vt:vector size="534" baseType="variant">
      <vt:variant>
        <vt:i4>917536</vt:i4>
      </vt:variant>
      <vt:variant>
        <vt:i4>309</vt:i4>
      </vt:variant>
      <vt:variant>
        <vt:i4>0</vt:i4>
      </vt:variant>
      <vt:variant>
        <vt:i4>5</vt:i4>
      </vt:variant>
      <vt:variant>
        <vt:lpwstr>http://web1.nevo.co.il/Law_word/law16/knesset-98.pdf</vt:lpwstr>
      </vt:variant>
      <vt:variant>
        <vt:lpwstr/>
      </vt:variant>
      <vt:variant>
        <vt:i4>7929857</vt:i4>
      </vt:variant>
      <vt:variant>
        <vt:i4>306</vt:i4>
      </vt:variant>
      <vt:variant>
        <vt:i4>0</vt:i4>
      </vt:variant>
      <vt:variant>
        <vt:i4>5</vt:i4>
      </vt:variant>
      <vt:variant>
        <vt:lpwstr>http://www.nevo.co.il/Law_word/law14/law-2149.pdf</vt:lpwstr>
      </vt:variant>
      <vt:variant>
        <vt:lpwstr/>
      </vt:variant>
      <vt:variant>
        <vt:i4>917536</vt:i4>
      </vt:variant>
      <vt:variant>
        <vt:i4>303</vt:i4>
      </vt:variant>
      <vt:variant>
        <vt:i4>0</vt:i4>
      </vt:variant>
      <vt:variant>
        <vt:i4>5</vt:i4>
      </vt:variant>
      <vt:variant>
        <vt:lpwstr>http://web1.nevo.co.il/Law_word/law16/knesset-98.pdf</vt:lpwstr>
      </vt:variant>
      <vt:variant>
        <vt:lpwstr/>
      </vt:variant>
      <vt:variant>
        <vt:i4>7929857</vt:i4>
      </vt:variant>
      <vt:variant>
        <vt:i4>300</vt:i4>
      </vt:variant>
      <vt:variant>
        <vt:i4>0</vt:i4>
      </vt:variant>
      <vt:variant>
        <vt:i4>5</vt:i4>
      </vt:variant>
      <vt:variant>
        <vt:lpwstr>http://www.nevo.co.il/Law_word/law14/law-2149.pdf</vt:lpwstr>
      </vt:variant>
      <vt:variant>
        <vt:lpwstr/>
      </vt:variant>
      <vt:variant>
        <vt:i4>327805</vt:i4>
      </vt:variant>
      <vt:variant>
        <vt:i4>297</vt:i4>
      </vt:variant>
      <vt:variant>
        <vt:i4>0</vt:i4>
      </vt:variant>
      <vt:variant>
        <vt:i4>5</vt:i4>
      </vt:variant>
      <vt:variant>
        <vt:lpwstr>http://www.nevo.co.il/Law_word/law17/PROP-2824.pdf</vt:lpwstr>
      </vt:variant>
      <vt:variant>
        <vt:lpwstr/>
      </vt:variant>
      <vt:variant>
        <vt:i4>8126474</vt:i4>
      </vt:variant>
      <vt:variant>
        <vt:i4>294</vt:i4>
      </vt:variant>
      <vt:variant>
        <vt:i4>0</vt:i4>
      </vt:variant>
      <vt:variant>
        <vt:i4>5</vt:i4>
      </vt:variant>
      <vt:variant>
        <vt:lpwstr>http://www.nevo.co.il/Law_word/law14/LAW-1724.pdf</vt:lpwstr>
      </vt:variant>
      <vt:variant>
        <vt:lpwstr/>
      </vt:variant>
      <vt:variant>
        <vt:i4>917536</vt:i4>
      </vt:variant>
      <vt:variant>
        <vt:i4>291</vt:i4>
      </vt:variant>
      <vt:variant>
        <vt:i4>0</vt:i4>
      </vt:variant>
      <vt:variant>
        <vt:i4>5</vt:i4>
      </vt:variant>
      <vt:variant>
        <vt:lpwstr>http://web1.nevo.co.il/Law_word/law16/knesset-98.pdf</vt:lpwstr>
      </vt:variant>
      <vt:variant>
        <vt:lpwstr/>
      </vt:variant>
      <vt:variant>
        <vt:i4>7929857</vt:i4>
      </vt:variant>
      <vt:variant>
        <vt:i4>288</vt:i4>
      </vt:variant>
      <vt:variant>
        <vt:i4>0</vt:i4>
      </vt:variant>
      <vt:variant>
        <vt:i4>5</vt:i4>
      </vt:variant>
      <vt:variant>
        <vt:lpwstr>http://www.nevo.co.il/Law_word/law14/law-2149.pdf</vt:lpwstr>
      </vt:variant>
      <vt:variant>
        <vt:lpwstr/>
      </vt:variant>
      <vt:variant>
        <vt:i4>917536</vt:i4>
      </vt:variant>
      <vt:variant>
        <vt:i4>285</vt:i4>
      </vt:variant>
      <vt:variant>
        <vt:i4>0</vt:i4>
      </vt:variant>
      <vt:variant>
        <vt:i4>5</vt:i4>
      </vt:variant>
      <vt:variant>
        <vt:lpwstr>http://web1.nevo.co.il/Law_word/law16/knesset-98.pdf</vt:lpwstr>
      </vt:variant>
      <vt:variant>
        <vt:lpwstr/>
      </vt:variant>
      <vt:variant>
        <vt:i4>7929857</vt:i4>
      </vt:variant>
      <vt:variant>
        <vt:i4>282</vt:i4>
      </vt:variant>
      <vt:variant>
        <vt:i4>0</vt:i4>
      </vt:variant>
      <vt:variant>
        <vt:i4>5</vt:i4>
      </vt:variant>
      <vt:variant>
        <vt:lpwstr>http://www.nevo.co.il/Law_word/law14/law-2149.pdf</vt:lpwstr>
      </vt:variant>
      <vt:variant>
        <vt:lpwstr/>
      </vt:variant>
      <vt:variant>
        <vt:i4>327805</vt:i4>
      </vt:variant>
      <vt:variant>
        <vt:i4>279</vt:i4>
      </vt:variant>
      <vt:variant>
        <vt:i4>0</vt:i4>
      </vt:variant>
      <vt:variant>
        <vt:i4>5</vt:i4>
      </vt:variant>
      <vt:variant>
        <vt:lpwstr>http://www.nevo.co.il/Law_word/law17/PROP-2824.pdf</vt:lpwstr>
      </vt:variant>
      <vt:variant>
        <vt:lpwstr/>
      </vt:variant>
      <vt:variant>
        <vt:i4>8126474</vt:i4>
      </vt:variant>
      <vt:variant>
        <vt:i4>276</vt:i4>
      </vt:variant>
      <vt:variant>
        <vt:i4>0</vt:i4>
      </vt:variant>
      <vt:variant>
        <vt:i4>5</vt:i4>
      </vt:variant>
      <vt:variant>
        <vt:lpwstr>http://www.nevo.co.il/Law_word/law14/LAW-1724.pdf</vt:lpwstr>
      </vt:variant>
      <vt:variant>
        <vt:lpwstr/>
      </vt:variant>
      <vt:variant>
        <vt:i4>917536</vt:i4>
      </vt:variant>
      <vt:variant>
        <vt:i4>273</vt:i4>
      </vt:variant>
      <vt:variant>
        <vt:i4>0</vt:i4>
      </vt:variant>
      <vt:variant>
        <vt:i4>5</vt:i4>
      </vt:variant>
      <vt:variant>
        <vt:lpwstr>http://web1.nevo.co.il/Law_word/law16/knesset-98.pdf</vt:lpwstr>
      </vt:variant>
      <vt:variant>
        <vt:lpwstr/>
      </vt:variant>
      <vt:variant>
        <vt:i4>7929857</vt:i4>
      </vt:variant>
      <vt:variant>
        <vt:i4>270</vt:i4>
      </vt:variant>
      <vt:variant>
        <vt:i4>0</vt:i4>
      </vt:variant>
      <vt:variant>
        <vt:i4>5</vt:i4>
      </vt:variant>
      <vt:variant>
        <vt:lpwstr>http://www.nevo.co.il/Law_word/law14/law-2149.pdf</vt:lpwstr>
      </vt:variant>
      <vt:variant>
        <vt:lpwstr/>
      </vt:variant>
      <vt:variant>
        <vt:i4>327805</vt:i4>
      </vt:variant>
      <vt:variant>
        <vt:i4>267</vt:i4>
      </vt:variant>
      <vt:variant>
        <vt:i4>0</vt:i4>
      </vt:variant>
      <vt:variant>
        <vt:i4>5</vt:i4>
      </vt:variant>
      <vt:variant>
        <vt:lpwstr>http://www.nevo.co.il/Law_word/law17/PROP-2824.pdf</vt:lpwstr>
      </vt:variant>
      <vt:variant>
        <vt:lpwstr/>
      </vt:variant>
      <vt:variant>
        <vt:i4>8126474</vt:i4>
      </vt:variant>
      <vt:variant>
        <vt:i4>264</vt:i4>
      </vt:variant>
      <vt:variant>
        <vt:i4>0</vt:i4>
      </vt:variant>
      <vt:variant>
        <vt:i4>5</vt:i4>
      </vt:variant>
      <vt:variant>
        <vt:lpwstr>http://www.nevo.co.il/Law_word/law14/LAW-1724.pdf</vt:lpwstr>
      </vt:variant>
      <vt:variant>
        <vt:lpwstr/>
      </vt:variant>
      <vt:variant>
        <vt:i4>327805</vt:i4>
      </vt:variant>
      <vt:variant>
        <vt:i4>261</vt:i4>
      </vt:variant>
      <vt:variant>
        <vt:i4>0</vt:i4>
      </vt:variant>
      <vt:variant>
        <vt:i4>5</vt:i4>
      </vt:variant>
      <vt:variant>
        <vt:lpwstr>http://www.nevo.co.il/Law_word/law17/PROP-2824.pdf</vt:lpwstr>
      </vt:variant>
      <vt:variant>
        <vt:lpwstr/>
      </vt:variant>
      <vt:variant>
        <vt:i4>8126474</vt:i4>
      </vt:variant>
      <vt:variant>
        <vt:i4>258</vt:i4>
      </vt:variant>
      <vt:variant>
        <vt:i4>0</vt:i4>
      </vt:variant>
      <vt:variant>
        <vt:i4>5</vt:i4>
      </vt:variant>
      <vt:variant>
        <vt:lpwstr>http://www.nevo.co.il/Law_word/law14/LAW-1724.pdf</vt:lpwstr>
      </vt:variant>
      <vt:variant>
        <vt:lpwstr/>
      </vt:variant>
      <vt:variant>
        <vt:i4>327805</vt:i4>
      </vt:variant>
      <vt:variant>
        <vt:i4>255</vt:i4>
      </vt:variant>
      <vt:variant>
        <vt:i4>0</vt:i4>
      </vt:variant>
      <vt:variant>
        <vt:i4>5</vt:i4>
      </vt:variant>
      <vt:variant>
        <vt:lpwstr>http://www.nevo.co.il/Law_word/law17/PROP-2824.pdf</vt:lpwstr>
      </vt:variant>
      <vt:variant>
        <vt:lpwstr/>
      </vt:variant>
      <vt:variant>
        <vt:i4>8126474</vt:i4>
      </vt:variant>
      <vt:variant>
        <vt:i4>252</vt:i4>
      </vt:variant>
      <vt:variant>
        <vt:i4>0</vt:i4>
      </vt:variant>
      <vt:variant>
        <vt:i4>5</vt:i4>
      </vt:variant>
      <vt:variant>
        <vt:lpwstr>http://www.nevo.co.il/Law_word/law14/LAW-1724.pdf</vt:lpwstr>
      </vt:variant>
      <vt:variant>
        <vt:lpwstr/>
      </vt:variant>
      <vt:variant>
        <vt:i4>917536</vt:i4>
      </vt:variant>
      <vt:variant>
        <vt:i4>249</vt:i4>
      </vt:variant>
      <vt:variant>
        <vt:i4>0</vt:i4>
      </vt:variant>
      <vt:variant>
        <vt:i4>5</vt:i4>
      </vt:variant>
      <vt:variant>
        <vt:lpwstr>http://web1.nevo.co.il/Law_word/law16/knesset-98.pdf</vt:lpwstr>
      </vt:variant>
      <vt:variant>
        <vt:lpwstr/>
      </vt:variant>
      <vt:variant>
        <vt:i4>7929857</vt:i4>
      </vt:variant>
      <vt:variant>
        <vt:i4>246</vt:i4>
      </vt:variant>
      <vt:variant>
        <vt:i4>0</vt:i4>
      </vt:variant>
      <vt:variant>
        <vt:i4>5</vt:i4>
      </vt:variant>
      <vt:variant>
        <vt:lpwstr>http://www.nevo.co.il/Law_word/law14/law-2149.pdf</vt:lpwstr>
      </vt:variant>
      <vt:variant>
        <vt:lpwstr/>
      </vt:variant>
      <vt:variant>
        <vt:i4>917536</vt:i4>
      </vt:variant>
      <vt:variant>
        <vt:i4>243</vt:i4>
      </vt:variant>
      <vt:variant>
        <vt:i4>0</vt:i4>
      </vt:variant>
      <vt:variant>
        <vt:i4>5</vt:i4>
      </vt:variant>
      <vt:variant>
        <vt:lpwstr>http://web1.nevo.co.il/Law_word/law16/knesset-98.pdf</vt:lpwstr>
      </vt:variant>
      <vt:variant>
        <vt:lpwstr/>
      </vt:variant>
      <vt:variant>
        <vt:i4>7929857</vt:i4>
      </vt:variant>
      <vt:variant>
        <vt:i4>240</vt:i4>
      </vt:variant>
      <vt:variant>
        <vt:i4>0</vt:i4>
      </vt:variant>
      <vt:variant>
        <vt:i4>5</vt:i4>
      </vt:variant>
      <vt:variant>
        <vt:lpwstr>http://www.nevo.co.il/Law_word/law14/law-2149.pdf</vt:lpwstr>
      </vt:variant>
      <vt:variant>
        <vt:lpwstr/>
      </vt:variant>
      <vt:variant>
        <vt:i4>917536</vt:i4>
      </vt:variant>
      <vt:variant>
        <vt:i4>237</vt:i4>
      </vt:variant>
      <vt:variant>
        <vt:i4>0</vt:i4>
      </vt:variant>
      <vt:variant>
        <vt:i4>5</vt:i4>
      </vt:variant>
      <vt:variant>
        <vt:lpwstr>http://web1.nevo.co.il/Law_word/law16/knesset-98.pdf</vt:lpwstr>
      </vt:variant>
      <vt:variant>
        <vt:lpwstr/>
      </vt:variant>
      <vt:variant>
        <vt:i4>7929857</vt:i4>
      </vt:variant>
      <vt:variant>
        <vt:i4>234</vt:i4>
      </vt:variant>
      <vt:variant>
        <vt:i4>0</vt:i4>
      </vt:variant>
      <vt:variant>
        <vt:i4>5</vt:i4>
      </vt:variant>
      <vt:variant>
        <vt:lpwstr>http://www.nevo.co.il/Law_word/law14/law-2149.pdf</vt:lpwstr>
      </vt:variant>
      <vt:variant>
        <vt:lpwstr/>
      </vt:variant>
      <vt:variant>
        <vt:i4>917536</vt:i4>
      </vt:variant>
      <vt:variant>
        <vt:i4>231</vt:i4>
      </vt:variant>
      <vt:variant>
        <vt:i4>0</vt:i4>
      </vt:variant>
      <vt:variant>
        <vt:i4>5</vt:i4>
      </vt:variant>
      <vt:variant>
        <vt:lpwstr>http://web1.nevo.co.il/Law_word/law16/knesset-98.pdf</vt:lpwstr>
      </vt:variant>
      <vt:variant>
        <vt:lpwstr/>
      </vt:variant>
      <vt:variant>
        <vt:i4>7929857</vt:i4>
      </vt:variant>
      <vt:variant>
        <vt:i4>228</vt:i4>
      </vt:variant>
      <vt:variant>
        <vt:i4>0</vt:i4>
      </vt:variant>
      <vt:variant>
        <vt:i4>5</vt:i4>
      </vt:variant>
      <vt:variant>
        <vt:lpwstr>http://www.nevo.co.il/Law_word/law14/law-2149.pdf</vt:lpwstr>
      </vt:variant>
      <vt:variant>
        <vt:lpwstr/>
      </vt:variant>
      <vt:variant>
        <vt:i4>917536</vt:i4>
      </vt:variant>
      <vt:variant>
        <vt:i4>225</vt:i4>
      </vt:variant>
      <vt:variant>
        <vt:i4>0</vt:i4>
      </vt:variant>
      <vt:variant>
        <vt:i4>5</vt:i4>
      </vt:variant>
      <vt:variant>
        <vt:lpwstr>http://web1.nevo.co.il/Law_word/law16/knesset-98.pdf</vt:lpwstr>
      </vt:variant>
      <vt:variant>
        <vt:lpwstr/>
      </vt:variant>
      <vt:variant>
        <vt:i4>7929857</vt:i4>
      </vt:variant>
      <vt:variant>
        <vt:i4>222</vt:i4>
      </vt:variant>
      <vt:variant>
        <vt:i4>0</vt:i4>
      </vt:variant>
      <vt:variant>
        <vt:i4>5</vt:i4>
      </vt:variant>
      <vt:variant>
        <vt:lpwstr>http://www.nevo.co.il/Law_word/law14/law-2149.pdf</vt:lpwstr>
      </vt:variant>
      <vt:variant>
        <vt:lpwstr/>
      </vt:variant>
      <vt:variant>
        <vt:i4>327805</vt:i4>
      </vt:variant>
      <vt:variant>
        <vt:i4>219</vt:i4>
      </vt:variant>
      <vt:variant>
        <vt:i4>0</vt:i4>
      </vt:variant>
      <vt:variant>
        <vt:i4>5</vt:i4>
      </vt:variant>
      <vt:variant>
        <vt:lpwstr>http://www.nevo.co.il/Law_word/law17/PROP-2824.pdf</vt:lpwstr>
      </vt:variant>
      <vt:variant>
        <vt:lpwstr/>
      </vt:variant>
      <vt:variant>
        <vt:i4>8126474</vt:i4>
      </vt:variant>
      <vt:variant>
        <vt:i4>216</vt:i4>
      </vt:variant>
      <vt:variant>
        <vt:i4>0</vt:i4>
      </vt:variant>
      <vt:variant>
        <vt:i4>5</vt:i4>
      </vt:variant>
      <vt:variant>
        <vt:lpwstr>http://www.nevo.co.il/Law_word/law14/LAW-1724.pdf</vt:lpwstr>
      </vt:variant>
      <vt:variant>
        <vt:lpwstr/>
      </vt:variant>
      <vt:variant>
        <vt:i4>196728</vt:i4>
      </vt:variant>
      <vt:variant>
        <vt:i4>213</vt:i4>
      </vt:variant>
      <vt:variant>
        <vt:i4>0</vt:i4>
      </vt:variant>
      <vt:variant>
        <vt:i4>5</vt:i4>
      </vt:variant>
      <vt:variant>
        <vt:lpwstr>http://www.nevo.co.il/Law_word/law17/PROP-1943.pdf</vt:lpwstr>
      </vt:variant>
      <vt:variant>
        <vt:lpwstr/>
      </vt:variant>
      <vt:variant>
        <vt:i4>7798797</vt:i4>
      </vt:variant>
      <vt:variant>
        <vt:i4>210</vt:i4>
      </vt:variant>
      <vt:variant>
        <vt:i4>0</vt:i4>
      </vt:variant>
      <vt:variant>
        <vt:i4>5</vt:i4>
      </vt:variant>
      <vt:variant>
        <vt:lpwstr>http://www.nevo.co.il/Law_word/law14/LAW-1296.pdf</vt:lpwstr>
      </vt:variant>
      <vt:variant>
        <vt:lpwstr/>
      </vt:variant>
      <vt:variant>
        <vt:i4>721022</vt:i4>
      </vt:variant>
      <vt:variant>
        <vt:i4>207</vt:i4>
      </vt:variant>
      <vt:variant>
        <vt:i4>0</vt:i4>
      </vt:variant>
      <vt:variant>
        <vt:i4>5</vt:i4>
      </vt:variant>
      <vt:variant>
        <vt:lpwstr>http://www.nevo.co.il/Law_word/law17/PROP-1220.pdf</vt:lpwstr>
      </vt:variant>
      <vt:variant>
        <vt:lpwstr/>
      </vt:variant>
      <vt:variant>
        <vt:i4>8060929</vt:i4>
      </vt:variant>
      <vt:variant>
        <vt:i4>204</vt:i4>
      </vt:variant>
      <vt:variant>
        <vt:i4>0</vt:i4>
      </vt:variant>
      <vt:variant>
        <vt:i4>5</vt:i4>
      </vt:variant>
      <vt:variant>
        <vt:lpwstr>http://www.nevo.co.il/Law_word/law14/LAW-0840.pdf</vt:lpwstr>
      </vt:variant>
      <vt:variant>
        <vt:lpwstr/>
      </vt:variant>
      <vt:variant>
        <vt:i4>917536</vt:i4>
      </vt:variant>
      <vt:variant>
        <vt:i4>201</vt:i4>
      </vt:variant>
      <vt:variant>
        <vt:i4>0</vt:i4>
      </vt:variant>
      <vt:variant>
        <vt:i4>5</vt:i4>
      </vt:variant>
      <vt:variant>
        <vt:lpwstr>http://web1.nevo.co.il/Law_word/law16/knesset-98.pdf</vt:lpwstr>
      </vt:variant>
      <vt:variant>
        <vt:lpwstr/>
      </vt:variant>
      <vt:variant>
        <vt:i4>7929857</vt:i4>
      </vt:variant>
      <vt:variant>
        <vt:i4>198</vt:i4>
      </vt:variant>
      <vt:variant>
        <vt:i4>0</vt:i4>
      </vt:variant>
      <vt:variant>
        <vt:i4>5</vt:i4>
      </vt:variant>
      <vt:variant>
        <vt:lpwstr>http://www.nevo.co.il/Law_word/law14/law-2149.pdf</vt:lpwstr>
      </vt:variant>
      <vt:variant>
        <vt:lpwstr/>
      </vt:variant>
      <vt:variant>
        <vt:i4>917536</vt:i4>
      </vt:variant>
      <vt:variant>
        <vt:i4>195</vt:i4>
      </vt:variant>
      <vt:variant>
        <vt:i4>0</vt:i4>
      </vt:variant>
      <vt:variant>
        <vt:i4>5</vt:i4>
      </vt:variant>
      <vt:variant>
        <vt:lpwstr>http://web1.nevo.co.il/Law_word/law16/knesset-98.pdf</vt:lpwstr>
      </vt:variant>
      <vt:variant>
        <vt:lpwstr/>
      </vt:variant>
      <vt:variant>
        <vt:i4>7929857</vt:i4>
      </vt:variant>
      <vt:variant>
        <vt:i4>192</vt:i4>
      </vt:variant>
      <vt:variant>
        <vt:i4>0</vt:i4>
      </vt:variant>
      <vt:variant>
        <vt:i4>5</vt:i4>
      </vt:variant>
      <vt:variant>
        <vt:lpwstr>http://www.nevo.co.il/Law_word/law14/law-2149.pdf</vt:lpwstr>
      </vt:variant>
      <vt:variant>
        <vt:lpwstr/>
      </vt:variant>
      <vt:variant>
        <vt:i4>917536</vt:i4>
      </vt:variant>
      <vt:variant>
        <vt:i4>189</vt:i4>
      </vt:variant>
      <vt:variant>
        <vt:i4>0</vt:i4>
      </vt:variant>
      <vt:variant>
        <vt:i4>5</vt:i4>
      </vt:variant>
      <vt:variant>
        <vt:lpwstr>http://web1.nevo.co.il/Law_word/law16/knesset-98.pdf</vt:lpwstr>
      </vt:variant>
      <vt:variant>
        <vt:lpwstr/>
      </vt:variant>
      <vt:variant>
        <vt:i4>7929857</vt:i4>
      </vt:variant>
      <vt:variant>
        <vt:i4>186</vt:i4>
      </vt:variant>
      <vt:variant>
        <vt:i4>0</vt:i4>
      </vt:variant>
      <vt:variant>
        <vt:i4>5</vt:i4>
      </vt:variant>
      <vt:variant>
        <vt:lpwstr>http://www.nevo.co.il/Law_word/law14/law-2149.pdf</vt:lpwstr>
      </vt:variant>
      <vt:variant>
        <vt:lpwstr/>
      </vt:variant>
      <vt:variant>
        <vt:i4>917536</vt:i4>
      </vt:variant>
      <vt:variant>
        <vt:i4>183</vt:i4>
      </vt:variant>
      <vt:variant>
        <vt:i4>0</vt:i4>
      </vt:variant>
      <vt:variant>
        <vt:i4>5</vt:i4>
      </vt:variant>
      <vt:variant>
        <vt:lpwstr>http://web1.nevo.co.il/Law_word/law16/knesset-98.pdf</vt:lpwstr>
      </vt:variant>
      <vt:variant>
        <vt:lpwstr/>
      </vt:variant>
      <vt:variant>
        <vt:i4>7929857</vt:i4>
      </vt:variant>
      <vt:variant>
        <vt:i4>180</vt:i4>
      </vt:variant>
      <vt:variant>
        <vt:i4>0</vt:i4>
      </vt:variant>
      <vt:variant>
        <vt:i4>5</vt:i4>
      </vt:variant>
      <vt:variant>
        <vt:lpwstr>http://www.nevo.co.il/Law_word/law14/law-2149.pdf</vt:lpwstr>
      </vt:variant>
      <vt:variant>
        <vt:lpwstr/>
      </vt:variant>
      <vt:variant>
        <vt:i4>917536</vt:i4>
      </vt:variant>
      <vt:variant>
        <vt:i4>177</vt:i4>
      </vt:variant>
      <vt:variant>
        <vt:i4>0</vt:i4>
      </vt:variant>
      <vt:variant>
        <vt:i4>5</vt:i4>
      </vt:variant>
      <vt:variant>
        <vt:lpwstr>http://web1.nevo.co.il/Law_word/law16/knesset-98.pdf</vt:lpwstr>
      </vt:variant>
      <vt:variant>
        <vt:lpwstr/>
      </vt:variant>
      <vt:variant>
        <vt:i4>7929857</vt:i4>
      </vt:variant>
      <vt:variant>
        <vt:i4>174</vt:i4>
      </vt:variant>
      <vt:variant>
        <vt:i4>0</vt:i4>
      </vt:variant>
      <vt:variant>
        <vt:i4>5</vt:i4>
      </vt:variant>
      <vt:variant>
        <vt:lpwstr>http://www.nevo.co.il/Law_word/law14/law-2149.pdf</vt:lpwstr>
      </vt:variant>
      <vt:variant>
        <vt:lpwstr/>
      </vt:variant>
      <vt:variant>
        <vt:i4>917536</vt:i4>
      </vt:variant>
      <vt:variant>
        <vt:i4>171</vt:i4>
      </vt:variant>
      <vt:variant>
        <vt:i4>0</vt:i4>
      </vt:variant>
      <vt:variant>
        <vt:i4>5</vt:i4>
      </vt:variant>
      <vt:variant>
        <vt:lpwstr>http://web1.nevo.co.il/Law_word/law16/knesset-98.pdf</vt:lpwstr>
      </vt:variant>
      <vt:variant>
        <vt:lpwstr/>
      </vt:variant>
      <vt:variant>
        <vt:i4>7929857</vt:i4>
      </vt:variant>
      <vt:variant>
        <vt:i4>168</vt:i4>
      </vt:variant>
      <vt:variant>
        <vt:i4>0</vt:i4>
      </vt:variant>
      <vt:variant>
        <vt:i4>5</vt:i4>
      </vt:variant>
      <vt:variant>
        <vt:lpwstr>http://www.nevo.co.il/Law_word/law14/law-2149.pdf</vt:lpwstr>
      </vt:variant>
      <vt:variant>
        <vt:lpwstr/>
      </vt:variant>
      <vt:variant>
        <vt:i4>327805</vt:i4>
      </vt:variant>
      <vt:variant>
        <vt:i4>165</vt:i4>
      </vt:variant>
      <vt:variant>
        <vt:i4>0</vt:i4>
      </vt:variant>
      <vt:variant>
        <vt:i4>5</vt:i4>
      </vt:variant>
      <vt:variant>
        <vt:lpwstr>http://www.nevo.co.il/Law_word/law17/PROP-2824.pdf</vt:lpwstr>
      </vt:variant>
      <vt:variant>
        <vt:lpwstr/>
      </vt:variant>
      <vt:variant>
        <vt:i4>8126474</vt:i4>
      </vt:variant>
      <vt:variant>
        <vt:i4>162</vt:i4>
      </vt:variant>
      <vt:variant>
        <vt:i4>0</vt:i4>
      </vt:variant>
      <vt:variant>
        <vt:i4>5</vt:i4>
      </vt:variant>
      <vt:variant>
        <vt:lpwstr>http://www.nevo.co.il/Law_word/law14/LAW-1724.pdf</vt:lpwstr>
      </vt:variant>
      <vt:variant>
        <vt:lpwstr/>
      </vt:variant>
      <vt:variant>
        <vt:i4>917536</vt:i4>
      </vt:variant>
      <vt:variant>
        <vt:i4>159</vt:i4>
      </vt:variant>
      <vt:variant>
        <vt:i4>0</vt:i4>
      </vt:variant>
      <vt:variant>
        <vt:i4>5</vt:i4>
      </vt:variant>
      <vt:variant>
        <vt:lpwstr>http://web1.nevo.co.il/Law_word/law16/knesset-98.pdf</vt:lpwstr>
      </vt:variant>
      <vt:variant>
        <vt:lpwstr/>
      </vt:variant>
      <vt:variant>
        <vt:i4>7929857</vt:i4>
      </vt:variant>
      <vt:variant>
        <vt:i4>156</vt:i4>
      </vt:variant>
      <vt:variant>
        <vt:i4>0</vt:i4>
      </vt:variant>
      <vt:variant>
        <vt:i4>5</vt:i4>
      </vt:variant>
      <vt:variant>
        <vt:lpwstr>http://www.nevo.co.il/Law_word/law14/law-2149.pdf</vt:lpwstr>
      </vt:variant>
      <vt:variant>
        <vt:lpwstr/>
      </vt:variant>
      <vt:variant>
        <vt:i4>917536</vt:i4>
      </vt:variant>
      <vt:variant>
        <vt:i4>153</vt:i4>
      </vt:variant>
      <vt:variant>
        <vt:i4>0</vt:i4>
      </vt:variant>
      <vt:variant>
        <vt:i4>5</vt:i4>
      </vt:variant>
      <vt:variant>
        <vt:lpwstr>http://web1.nevo.co.il/Law_word/law16/knesset-98.pdf</vt:lpwstr>
      </vt:variant>
      <vt:variant>
        <vt:lpwstr/>
      </vt:variant>
      <vt:variant>
        <vt:i4>7929857</vt:i4>
      </vt:variant>
      <vt:variant>
        <vt:i4>150</vt:i4>
      </vt:variant>
      <vt:variant>
        <vt:i4>0</vt:i4>
      </vt:variant>
      <vt:variant>
        <vt:i4>5</vt:i4>
      </vt:variant>
      <vt:variant>
        <vt:lpwstr>http://www.nevo.co.il/Law_word/law14/law-2149.pdf</vt:lpwstr>
      </vt:variant>
      <vt:variant>
        <vt:lpwstr/>
      </vt:variant>
      <vt:variant>
        <vt:i4>3538984</vt:i4>
      </vt:variant>
      <vt:variant>
        <vt:i4>144</vt:i4>
      </vt:variant>
      <vt:variant>
        <vt:i4>0</vt:i4>
      </vt:variant>
      <vt:variant>
        <vt:i4>5</vt:i4>
      </vt:variant>
      <vt:variant>
        <vt:lpwstr/>
      </vt:variant>
      <vt:variant>
        <vt:lpwstr>Seif25</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3604520</vt:i4>
      </vt:variant>
      <vt:variant>
        <vt:i4>30</vt:i4>
      </vt:variant>
      <vt:variant>
        <vt:i4>0</vt:i4>
      </vt:variant>
      <vt:variant>
        <vt:i4>5</vt:i4>
      </vt:variant>
      <vt:variant>
        <vt:lpwstr/>
      </vt:variant>
      <vt:variant>
        <vt:lpwstr>Seif24</vt:lpwstr>
      </vt:variant>
      <vt:variant>
        <vt:i4>3145768</vt:i4>
      </vt:variant>
      <vt:variant>
        <vt:i4>24</vt:i4>
      </vt:variant>
      <vt:variant>
        <vt:i4>0</vt:i4>
      </vt:variant>
      <vt:variant>
        <vt:i4>5</vt:i4>
      </vt:variant>
      <vt:variant>
        <vt:lpwstr/>
      </vt:variant>
      <vt:variant>
        <vt:lpwstr>Seif23</vt:lpwstr>
      </vt:variant>
      <vt:variant>
        <vt:i4>3211304</vt:i4>
      </vt:variant>
      <vt:variant>
        <vt:i4>18</vt:i4>
      </vt:variant>
      <vt:variant>
        <vt:i4>0</vt:i4>
      </vt:variant>
      <vt:variant>
        <vt:i4>5</vt:i4>
      </vt:variant>
      <vt:variant>
        <vt:lpwstr/>
      </vt:variant>
      <vt:variant>
        <vt:lpwstr>Seif22</vt:lpwstr>
      </vt:variant>
      <vt:variant>
        <vt:i4>3276840</vt:i4>
      </vt:variant>
      <vt:variant>
        <vt:i4>12</vt:i4>
      </vt:variant>
      <vt:variant>
        <vt:i4>0</vt:i4>
      </vt:variant>
      <vt:variant>
        <vt:i4>5</vt:i4>
      </vt:variant>
      <vt:variant>
        <vt:lpwstr/>
      </vt:variant>
      <vt:variant>
        <vt:lpwstr>Seif21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917536</vt:i4>
      </vt:variant>
      <vt:variant>
        <vt:i4>27</vt:i4>
      </vt:variant>
      <vt:variant>
        <vt:i4>0</vt:i4>
      </vt:variant>
      <vt:variant>
        <vt:i4>5</vt:i4>
      </vt:variant>
      <vt:variant>
        <vt:lpwstr>http://web1.nevo.co.il/Law_word/law16/knesset-98.pdf</vt:lpwstr>
      </vt:variant>
      <vt:variant>
        <vt:lpwstr/>
      </vt:variant>
      <vt:variant>
        <vt:i4>7929857</vt:i4>
      </vt:variant>
      <vt:variant>
        <vt:i4>24</vt:i4>
      </vt:variant>
      <vt:variant>
        <vt:i4>0</vt:i4>
      </vt:variant>
      <vt:variant>
        <vt:i4>5</vt:i4>
      </vt:variant>
      <vt:variant>
        <vt:lpwstr>http://www.nevo.co.il/Law_word/law14/LAW-2149.pdf</vt:lpwstr>
      </vt:variant>
      <vt:variant>
        <vt:lpwstr/>
      </vt:variant>
      <vt:variant>
        <vt:i4>327805</vt:i4>
      </vt:variant>
      <vt:variant>
        <vt:i4>21</vt:i4>
      </vt:variant>
      <vt:variant>
        <vt:i4>0</vt:i4>
      </vt:variant>
      <vt:variant>
        <vt:i4>5</vt:i4>
      </vt:variant>
      <vt:variant>
        <vt:lpwstr>http://www.nevo.co.il/Law_word/law17/PROP-2824.pdf</vt:lpwstr>
      </vt:variant>
      <vt:variant>
        <vt:lpwstr/>
      </vt:variant>
      <vt:variant>
        <vt:i4>8126474</vt:i4>
      </vt:variant>
      <vt:variant>
        <vt:i4>18</vt:i4>
      </vt:variant>
      <vt:variant>
        <vt:i4>0</vt:i4>
      </vt:variant>
      <vt:variant>
        <vt:i4>5</vt:i4>
      </vt:variant>
      <vt:variant>
        <vt:lpwstr>http://www.nevo.co.il/Law_word/law14/LAW-1724.pdf</vt:lpwstr>
      </vt:variant>
      <vt:variant>
        <vt:lpwstr/>
      </vt:variant>
      <vt:variant>
        <vt:i4>196728</vt:i4>
      </vt:variant>
      <vt:variant>
        <vt:i4>15</vt:i4>
      </vt:variant>
      <vt:variant>
        <vt:i4>0</vt:i4>
      </vt:variant>
      <vt:variant>
        <vt:i4>5</vt:i4>
      </vt:variant>
      <vt:variant>
        <vt:lpwstr>http://www.nevo.co.il/Law_word/law17/PROP-1943.pdf</vt:lpwstr>
      </vt:variant>
      <vt:variant>
        <vt:lpwstr/>
      </vt:variant>
      <vt:variant>
        <vt:i4>7798797</vt:i4>
      </vt:variant>
      <vt:variant>
        <vt:i4>12</vt:i4>
      </vt:variant>
      <vt:variant>
        <vt:i4>0</vt:i4>
      </vt:variant>
      <vt:variant>
        <vt:i4>5</vt:i4>
      </vt:variant>
      <vt:variant>
        <vt:lpwstr>http://www.nevo.co.il/Law_word/law14/LAW-1296.pdf</vt:lpwstr>
      </vt:variant>
      <vt:variant>
        <vt:lpwstr/>
      </vt:variant>
      <vt:variant>
        <vt:i4>721022</vt:i4>
      </vt:variant>
      <vt:variant>
        <vt:i4>9</vt:i4>
      </vt:variant>
      <vt:variant>
        <vt:i4>0</vt:i4>
      </vt:variant>
      <vt:variant>
        <vt:i4>5</vt:i4>
      </vt:variant>
      <vt:variant>
        <vt:lpwstr>http://www.nevo.co.il/Law_word/law17/PROP-1220.pdf</vt:lpwstr>
      </vt:variant>
      <vt:variant>
        <vt:lpwstr/>
      </vt:variant>
      <vt:variant>
        <vt:i4>8060929</vt:i4>
      </vt:variant>
      <vt:variant>
        <vt:i4>6</vt:i4>
      </vt:variant>
      <vt:variant>
        <vt:i4>0</vt:i4>
      </vt:variant>
      <vt:variant>
        <vt:i4>5</vt:i4>
      </vt:variant>
      <vt:variant>
        <vt:lpwstr>http://www.nevo.co.il/Law_word/law14/LAW-0840.pdf</vt:lpwstr>
      </vt:variant>
      <vt:variant>
        <vt:lpwstr/>
      </vt:variant>
      <vt:variant>
        <vt:i4>524410</vt:i4>
      </vt:variant>
      <vt:variant>
        <vt:i4>3</vt:i4>
      </vt:variant>
      <vt:variant>
        <vt:i4>0</vt:i4>
      </vt:variant>
      <vt:variant>
        <vt:i4>5</vt:i4>
      </vt:variant>
      <vt:variant>
        <vt:lpwstr>http://www.nevo.co.il/Law_word/law17/PROP-0372.pdf</vt:lpwstr>
      </vt:variant>
      <vt:variant>
        <vt:lpwstr/>
      </vt:variant>
      <vt:variant>
        <vt:i4>8192008</vt:i4>
      </vt:variant>
      <vt:variant>
        <vt:i4>0</vt:i4>
      </vt:variant>
      <vt:variant>
        <vt:i4>0</vt:i4>
      </vt:variant>
      <vt:variant>
        <vt:i4>5</vt:i4>
      </vt:variant>
      <vt:variant>
        <vt:lpwstr>http://www.nevo.co.il/Law_word/law14/LAW-0322.pdf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117</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0117</vt:lpwstr>
  </property>
  <property fmtid="{D5CDD505-2E9C-101B-9397-08002B2CF9AE}" pid="3" name="CHNAME">
    <vt:lpwstr>הפעלת רכב</vt:lpwstr>
  </property>
  <property fmtid="{D5CDD505-2E9C-101B-9397-08002B2CF9AE}" pid="4" name="LAWNAME">
    <vt:lpwstr>חוק הפעלת רכב (מנועים ודלק), תשכ"א-1960</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http://www.nevo.co.il/Law_word/law14/LAW-2149.pdf;רשומות - ספר חוקים#ס"ח תשס"ח מס' 2149 #מיום 10.4.2008 עמ' 479  תיקון מס' 4; תחילתו שישה חודשים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דלק</vt:lpwstr>
  </property>
  <property fmtid="{D5CDD505-2E9C-101B-9397-08002B2CF9AE}" pid="25" name="NOSE41">
    <vt:lpwstr>הפעלת רכב</vt:lpwstr>
  </property>
  <property fmtid="{D5CDD505-2E9C-101B-9397-08002B2CF9AE}" pid="26" name="NOSE12">
    <vt:lpwstr>רשויות ומשפט מנהלי</vt:lpwstr>
  </property>
  <property fmtid="{D5CDD505-2E9C-101B-9397-08002B2CF9AE}" pid="27" name="NOSE22">
    <vt:lpwstr>תעבורה</vt:lpwstr>
  </property>
  <property fmtid="{D5CDD505-2E9C-101B-9397-08002B2CF9AE}" pid="28" name="NOSE32">
    <vt:lpwstr>רכב</vt:lpwstr>
  </property>
  <property fmtid="{D5CDD505-2E9C-101B-9397-08002B2CF9AE}" pid="29" name="NOSE42">
    <vt:lpwstr>מנועים ודלק</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