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8DCE" w14:textId="77777777" w:rsidR="00BE5B0A" w:rsidRDefault="00BE5B0A">
      <w:pPr>
        <w:pStyle w:val="big-header"/>
        <w:ind w:left="0" w:right="1134"/>
        <w:rPr>
          <w:rFonts w:hint="cs"/>
          <w:rtl/>
        </w:rPr>
      </w:pPr>
      <w:r>
        <w:rPr>
          <w:rtl/>
        </w:rPr>
        <w:t>חוק הרשויות המקומיות (ביוב), תשכ"ב</w:t>
      </w:r>
      <w:r>
        <w:rPr>
          <w:rFonts w:hint="cs"/>
          <w:rtl/>
        </w:rPr>
        <w:t>-</w:t>
      </w:r>
      <w:r>
        <w:rPr>
          <w:rtl/>
        </w:rPr>
        <w:t>1962</w:t>
      </w:r>
    </w:p>
    <w:p w14:paraId="23950CCD" w14:textId="77777777" w:rsidR="00576956" w:rsidRDefault="00576956" w:rsidP="00576956">
      <w:pPr>
        <w:spacing w:line="320" w:lineRule="auto"/>
        <w:jc w:val="left"/>
        <w:rPr>
          <w:rFonts w:hint="cs"/>
          <w:rtl/>
        </w:rPr>
      </w:pPr>
    </w:p>
    <w:p w14:paraId="2818DCC8" w14:textId="77777777" w:rsidR="00EF40DE" w:rsidRDefault="00EF40DE" w:rsidP="00576956">
      <w:pPr>
        <w:spacing w:line="320" w:lineRule="auto"/>
        <w:jc w:val="left"/>
        <w:rPr>
          <w:rFonts w:hint="cs"/>
          <w:rtl/>
        </w:rPr>
      </w:pPr>
    </w:p>
    <w:p w14:paraId="5CDAA2FF" w14:textId="77777777" w:rsidR="00576956" w:rsidRPr="00576956" w:rsidRDefault="00576956" w:rsidP="00576956">
      <w:pPr>
        <w:spacing w:line="320" w:lineRule="auto"/>
        <w:jc w:val="left"/>
        <w:rPr>
          <w:rFonts w:cs="Miriam" w:hint="cs"/>
          <w:szCs w:val="22"/>
          <w:rtl/>
        </w:rPr>
      </w:pPr>
      <w:r w:rsidRPr="00576956">
        <w:rPr>
          <w:rFonts w:cs="Miriam"/>
          <w:szCs w:val="22"/>
          <w:rtl/>
        </w:rPr>
        <w:t>רשויות ומשפט מנהלי</w:t>
      </w:r>
      <w:r w:rsidRPr="00576956">
        <w:rPr>
          <w:rFonts w:cs="FrankRuehl"/>
          <w:szCs w:val="26"/>
          <w:rtl/>
        </w:rPr>
        <w:t xml:space="preserve"> – רשויות מקומיות – ביוב</w:t>
      </w:r>
    </w:p>
    <w:p w14:paraId="4AABEF45" w14:textId="77777777" w:rsidR="00BE5B0A" w:rsidRDefault="00BE5B0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7E30" w:rsidRPr="006F7E30" w14:paraId="313259F7" w14:textId="77777777" w:rsidTr="006F7E30">
        <w:tblPrEx>
          <w:tblCellMar>
            <w:top w:w="0" w:type="dxa"/>
            <w:bottom w:w="0" w:type="dxa"/>
          </w:tblCellMar>
        </w:tblPrEx>
        <w:tc>
          <w:tcPr>
            <w:tcW w:w="1247" w:type="dxa"/>
          </w:tcPr>
          <w:p w14:paraId="410713B7" w14:textId="77777777" w:rsidR="006F7E30" w:rsidRPr="006F7E30" w:rsidRDefault="006F7E30" w:rsidP="006F7E30">
            <w:pPr>
              <w:spacing w:line="240" w:lineRule="auto"/>
              <w:jc w:val="left"/>
              <w:rPr>
                <w:rFonts w:cs="Frankruhel"/>
                <w:sz w:val="24"/>
                <w:rtl/>
              </w:rPr>
            </w:pPr>
          </w:p>
        </w:tc>
        <w:tc>
          <w:tcPr>
            <w:tcW w:w="5669" w:type="dxa"/>
          </w:tcPr>
          <w:p w14:paraId="478C31AA" w14:textId="77777777" w:rsidR="006F7E30" w:rsidRPr="006F7E30" w:rsidRDefault="006F7E30" w:rsidP="006F7E30">
            <w:pPr>
              <w:spacing w:line="240" w:lineRule="auto"/>
              <w:jc w:val="left"/>
              <w:rPr>
                <w:rFonts w:cs="Frankruhel"/>
                <w:sz w:val="24"/>
                <w:rtl/>
              </w:rPr>
            </w:pPr>
            <w:r>
              <w:rPr>
                <w:rFonts w:cs="Times New Roman"/>
                <w:sz w:val="24"/>
                <w:rtl/>
              </w:rPr>
              <w:t>פרק ראשון: פרשנות</w:t>
            </w:r>
          </w:p>
        </w:tc>
        <w:tc>
          <w:tcPr>
            <w:tcW w:w="567" w:type="dxa"/>
          </w:tcPr>
          <w:p w14:paraId="685A2CF5" w14:textId="77777777" w:rsidR="006F7E30" w:rsidRPr="006F7E30" w:rsidRDefault="006F7E30" w:rsidP="006F7E30">
            <w:pPr>
              <w:spacing w:line="240" w:lineRule="auto"/>
              <w:jc w:val="left"/>
              <w:rPr>
                <w:rStyle w:val="Hyperlink"/>
                <w:rtl/>
              </w:rPr>
            </w:pPr>
            <w:hyperlink w:anchor="med0" w:tooltip="פרק ראשון: פרשנות" w:history="1">
              <w:r w:rsidRPr="006F7E30">
                <w:rPr>
                  <w:rStyle w:val="Hyperlink"/>
                </w:rPr>
                <w:t>Go</w:t>
              </w:r>
            </w:hyperlink>
          </w:p>
        </w:tc>
        <w:tc>
          <w:tcPr>
            <w:tcW w:w="850" w:type="dxa"/>
          </w:tcPr>
          <w:p w14:paraId="667BA9EA"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7E30" w:rsidRPr="006F7E30" w14:paraId="67FE8544" w14:textId="77777777" w:rsidTr="006F7E30">
        <w:tblPrEx>
          <w:tblCellMar>
            <w:top w:w="0" w:type="dxa"/>
            <w:bottom w:w="0" w:type="dxa"/>
          </w:tblCellMar>
        </w:tblPrEx>
        <w:tc>
          <w:tcPr>
            <w:tcW w:w="1247" w:type="dxa"/>
          </w:tcPr>
          <w:p w14:paraId="73B2180B" w14:textId="77777777" w:rsidR="006F7E30" w:rsidRPr="006F7E30" w:rsidRDefault="006F7E30" w:rsidP="006F7E30">
            <w:pPr>
              <w:spacing w:line="240" w:lineRule="auto"/>
              <w:jc w:val="left"/>
              <w:rPr>
                <w:rFonts w:cs="Frankruhel"/>
                <w:sz w:val="24"/>
                <w:rtl/>
              </w:rPr>
            </w:pPr>
            <w:r>
              <w:rPr>
                <w:rFonts w:cs="Times New Roman"/>
                <w:sz w:val="24"/>
                <w:rtl/>
              </w:rPr>
              <w:t xml:space="preserve">סעיף 1 </w:t>
            </w:r>
          </w:p>
        </w:tc>
        <w:tc>
          <w:tcPr>
            <w:tcW w:w="5669" w:type="dxa"/>
          </w:tcPr>
          <w:p w14:paraId="12514A7F" w14:textId="77777777" w:rsidR="006F7E30" w:rsidRPr="006F7E30" w:rsidRDefault="006F7E30" w:rsidP="006F7E30">
            <w:pPr>
              <w:spacing w:line="240" w:lineRule="auto"/>
              <w:jc w:val="left"/>
              <w:rPr>
                <w:rFonts w:cs="Frankruhel"/>
                <w:sz w:val="24"/>
                <w:rtl/>
              </w:rPr>
            </w:pPr>
            <w:r>
              <w:rPr>
                <w:rFonts w:cs="Times New Roman"/>
                <w:sz w:val="24"/>
                <w:rtl/>
              </w:rPr>
              <w:t>הגדרות</w:t>
            </w:r>
          </w:p>
        </w:tc>
        <w:tc>
          <w:tcPr>
            <w:tcW w:w="567" w:type="dxa"/>
          </w:tcPr>
          <w:p w14:paraId="53A39E36" w14:textId="77777777" w:rsidR="006F7E30" w:rsidRPr="006F7E30" w:rsidRDefault="006F7E30" w:rsidP="006F7E30">
            <w:pPr>
              <w:spacing w:line="240" w:lineRule="auto"/>
              <w:jc w:val="left"/>
              <w:rPr>
                <w:rStyle w:val="Hyperlink"/>
                <w:rtl/>
              </w:rPr>
            </w:pPr>
            <w:hyperlink w:anchor="Seif27" w:tooltip="הגדרות" w:history="1">
              <w:r w:rsidRPr="006F7E30">
                <w:rPr>
                  <w:rStyle w:val="Hyperlink"/>
                </w:rPr>
                <w:t>Go</w:t>
              </w:r>
            </w:hyperlink>
          </w:p>
        </w:tc>
        <w:tc>
          <w:tcPr>
            <w:tcW w:w="850" w:type="dxa"/>
          </w:tcPr>
          <w:p w14:paraId="46F960AC"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7E30" w:rsidRPr="006F7E30" w14:paraId="7FFCF5AA" w14:textId="77777777" w:rsidTr="006F7E30">
        <w:tblPrEx>
          <w:tblCellMar>
            <w:top w:w="0" w:type="dxa"/>
            <w:bottom w:w="0" w:type="dxa"/>
          </w:tblCellMar>
        </w:tblPrEx>
        <w:tc>
          <w:tcPr>
            <w:tcW w:w="1247" w:type="dxa"/>
          </w:tcPr>
          <w:p w14:paraId="2A4B794A" w14:textId="77777777" w:rsidR="006F7E30" w:rsidRPr="006F7E30" w:rsidRDefault="006F7E30" w:rsidP="006F7E30">
            <w:pPr>
              <w:spacing w:line="240" w:lineRule="auto"/>
              <w:jc w:val="left"/>
              <w:rPr>
                <w:rFonts w:cs="Frankruhel"/>
                <w:sz w:val="24"/>
                <w:rtl/>
              </w:rPr>
            </w:pPr>
          </w:p>
        </w:tc>
        <w:tc>
          <w:tcPr>
            <w:tcW w:w="5669" w:type="dxa"/>
          </w:tcPr>
          <w:p w14:paraId="2C78E1D4" w14:textId="77777777" w:rsidR="006F7E30" w:rsidRPr="006F7E30" w:rsidRDefault="006F7E30" w:rsidP="006F7E30">
            <w:pPr>
              <w:spacing w:line="240" w:lineRule="auto"/>
              <w:jc w:val="left"/>
              <w:rPr>
                <w:rFonts w:cs="Frankruhel"/>
                <w:sz w:val="24"/>
                <w:rtl/>
              </w:rPr>
            </w:pPr>
            <w:r>
              <w:rPr>
                <w:rFonts w:cs="Times New Roman"/>
                <w:sz w:val="24"/>
                <w:rtl/>
              </w:rPr>
              <w:t>פרק שני: תפקידה וסמכותה של רשות מקומית</w:t>
            </w:r>
          </w:p>
        </w:tc>
        <w:tc>
          <w:tcPr>
            <w:tcW w:w="567" w:type="dxa"/>
          </w:tcPr>
          <w:p w14:paraId="347C429B" w14:textId="77777777" w:rsidR="006F7E30" w:rsidRPr="006F7E30" w:rsidRDefault="006F7E30" w:rsidP="006F7E30">
            <w:pPr>
              <w:spacing w:line="240" w:lineRule="auto"/>
              <w:jc w:val="left"/>
              <w:rPr>
                <w:rStyle w:val="Hyperlink"/>
                <w:rtl/>
              </w:rPr>
            </w:pPr>
            <w:hyperlink w:anchor="med1" w:tooltip="פרק שני: תפקידה וסמכותה של רשות מקומית" w:history="1">
              <w:r w:rsidRPr="006F7E30">
                <w:rPr>
                  <w:rStyle w:val="Hyperlink"/>
                </w:rPr>
                <w:t>Go</w:t>
              </w:r>
            </w:hyperlink>
          </w:p>
        </w:tc>
        <w:tc>
          <w:tcPr>
            <w:tcW w:w="850" w:type="dxa"/>
          </w:tcPr>
          <w:p w14:paraId="1E13FDD1"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3CA5F87E" w14:textId="77777777" w:rsidTr="006F7E30">
        <w:tblPrEx>
          <w:tblCellMar>
            <w:top w:w="0" w:type="dxa"/>
            <w:bottom w:w="0" w:type="dxa"/>
          </w:tblCellMar>
        </w:tblPrEx>
        <w:tc>
          <w:tcPr>
            <w:tcW w:w="1247" w:type="dxa"/>
          </w:tcPr>
          <w:p w14:paraId="26698A8C" w14:textId="77777777" w:rsidR="006F7E30" w:rsidRPr="006F7E30" w:rsidRDefault="006F7E30" w:rsidP="006F7E30">
            <w:pPr>
              <w:spacing w:line="240" w:lineRule="auto"/>
              <w:jc w:val="left"/>
              <w:rPr>
                <w:rFonts w:cs="Frankruhel"/>
                <w:sz w:val="24"/>
                <w:rtl/>
              </w:rPr>
            </w:pPr>
            <w:r>
              <w:rPr>
                <w:rFonts w:cs="Times New Roman"/>
                <w:sz w:val="24"/>
                <w:rtl/>
              </w:rPr>
              <w:t xml:space="preserve">סעיף 2 </w:t>
            </w:r>
          </w:p>
        </w:tc>
        <w:tc>
          <w:tcPr>
            <w:tcW w:w="5669" w:type="dxa"/>
          </w:tcPr>
          <w:p w14:paraId="39F4E637" w14:textId="77777777" w:rsidR="006F7E30" w:rsidRPr="006F7E30" w:rsidRDefault="006F7E30" w:rsidP="006F7E30">
            <w:pPr>
              <w:spacing w:line="240" w:lineRule="auto"/>
              <w:jc w:val="left"/>
              <w:rPr>
                <w:rFonts w:cs="Frankruhel"/>
                <w:sz w:val="24"/>
                <w:rtl/>
              </w:rPr>
            </w:pPr>
            <w:r>
              <w:rPr>
                <w:rFonts w:cs="Times New Roman"/>
                <w:sz w:val="24"/>
                <w:rtl/>
              </w:rPr>
              <w:t>התקנת ביוב בידי הרשות</w:t>
            </w:r>
          </w:p>
        </w:tc>
        <w:tc>
          <w:tcPr>
            <w:tcW w:w="567" w:type="dxa"/>
          </w:tcPr>
          <w:p w14:paraId="03309F28" w14:textId="77777777" w:rsidR="006F7E30" w:rsidRPr="006F7E30" w:rsidRDefault="006F7E30" w:rsidP="006F7E30">
            <w:pPr>
              <w:spacing w:line="240" w:lineRule="auto"/>
              <w:jc w:val="left"/>
              <w:rPr>
                <w:rStyle w:val="Hyperlink"/>
                <w:rtl/>
              </w:rPr>
            </w:pPr>
            <w:hyperlink w:anchor="Seif28" w:tooltip="התקנת ביוב בידי הרשות" w:history="1">
              <w:r w:rsidRPr="006F7E30">
                <w:rPr>
                  <w:rStyle w:val="Hyperlink"/>
                </w:rPr>
                <w:t>Go</w:t>
              </w:r>
            </w:hyperlink>
          </w:p>
        </w:tc>
        <w:tc>
          <w:tcPr>
            <w:tcW w:w="850" w:type="dxa"/>
          </w:tcPr>
          <w:p w14:paraId="7B566678"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0C299521" w14:textId="77777777" w:rsidTr="006F7E30">
        <w:tblPrEx>
          <w:tblCellMar>
            <w:top w:w="0" w:type="dxa"/>
            <w:bottom w:w="0" w:type="dxa"/>
          </w:tblCellMar>
        </w:tblPrEx>
        <w:tc>
          <w:tcPr>
            <w:tcW w:w="1247" w:type="dxa"/>
          </w:tcPr>
          <w:p w14:paraId="463ABDBC" w14:textId="77777777" w:rsidR="006F7E30" w:rsidRPr="006F7E30" w:rsidRDefault="006F7E30" w:rsidP="006F7E30">
            <w:pPr>
              <w:spacing w:line="240" w:lineRule="auto"/>
              <w:jc w:val="left"/>
              <w:rPr>
                <w:rFonts w:cs="Frankruhel"/>
                <w:sz w:val="24"/>
                <w:rtl/>
              </w:rPr>
            </w:pPr>
            <w:r>
              <w:rPr>
                <w:rFonts w:cs="Times New Roman"/>
                <w:sz w:val="24"/>
                <w:rtl/>
              </w:rPr>
              <w:t xml:space="preserve">סעיף 3 </w:t>
            </w:r>
          </w:p>
        </w:tc>
        <w:tc>
          <w:tcPr>
            <w:tcW w:w="5669" w:type="dxa"/>
          </w:tcPr>
          <w:p w14:paraId="568DA578" w14:textId="77777777" w:rsidR="006F7E30" w:rsidRPr="006F7E30" w:rsidRDefault="006F7E30" w:rsidP="006F7E30">
            <w:pPr>
              <w:spacing w:line="240" w:lineRule="auto"/>
              <w:jc w:val="left"/>
              <w:rPr>
                <w:rFonts w:cs="Frankruhel"/>
                <w:sz w:val="24"/>
                <w:rtl/>
              </w:rPr>
            </w:pPr>
            <w:r>
              <w:rPr>
                <w:rFonts w:cs="Times New Roman"/>
                <w:sz w:val="24"/>
                <w:rtl/>
              </w:rPr>
              <w:t>סמכויות מיוחדות בהתקנת ביוב</w:t>
            </w:r>
          </w:p>
        </w:tc>
        <w:tc>
          <w:tcPr>
            <w:tcW w:w="567" w:type="dxa"/>
          </w:tcPr>
          <w:p w14:paraId="1311D413" w14:textId="77777777" w:rsidR="006F7E30" w:rsidRPr="006F7E30" w:rsidRDefault="006F7E30" w:rsidP="006F7E30">
            <w:pPr>
              <w:spacing w:line="240" w:lineRule="auto"/>
              <w:jc w:val="left"/>
              <w:rPr>
                <w:rStyle w:val="Hyperlink"/>
                <w:rtl/>
              </w:rPr>
            </w:pPr>
            <w:hyperlink w:anchor="Seif29" w:tooltip="סמכויות מיוחדות בהתקנת ביוב" w:history="1">
              <w:r w:rsidRPr="006F7E30">
                <w:rPr>
                  <w:rStyle w:val="Hyperlink"/>
                </w:rPr>
                <w:t>Go</w:t>
              </w:r>
            </w:hyperlink>
          </w:p>
        </w:tc>
        <w:tc>
          <w:tcPr>
            <w:tcW w:w="850" w:type="dxa"/>
          </w:tcPr>
          <w:p w14:paraId="2E018A76"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4246A584" w14:textId="77777777" w:rsidTr="006F7E30">
        <w:tblPrEx>
          <w:tblCellMar>
            <w:top w:w="0" w:type="dxa"/>
            <w:bottom w:w="0" w:type="dxa"/>
          </w:tblCellMar>
        </w:tblPrEx>
        <w:tc>
          <w:tcPr>
            <w:tcW w:w="1247" w:type="dxa"/>
          </w:tcPr>
          <w:p w14:paraId="324AD8AC" w14:textId="77777777" w:rsidR="006F7E30" w:rsidRPr="006F7E30" w:rsidRDefault="006F7E30" w:rsidP="006F7E30">
            <w:pPr>
              <w:spacing w:line="240" w:lineRule="auto"/>
              <w:jc w:val="left"/>
              <w:rPr>
                <w:rFonts w:cs="Frankruhel"/>
                <w:sz w:val="24"/>
                <w:rtl/>
              </w:rPr>
            </w:pPr>
            <w:r>
              <w:rPr>
                <w:rFonts w:cs="Times New Roman"/>
                <w:sz w:val="24"/>
                <w:rtl/>
              </w:rPr>
              <w:t xml:space="preserve">סעיף 4 </w:t>
            </w:r>
          </w:p>
        </w:tc>
        <w:tc>
          <w:tcPr>
            <w:tcW w:w="5669" w:type="dxa"/>
          </w:tcPr>
          <w:p w14:paraId="7C671579" w14:textId="77777777" w:rsidR="006F7E30" w:rsidRPr="006F7E30" w:rsidRDefault="006F7E30" w:rsidP="006F7E30">
            <w:pPr>
              <w:spacing w:line="240" w:lineRule="auto"/>
              <w:jc w:val="left"/>
              <w:rPr>
                <w:rFonts w:cs="Frankruhel"/>
                <w:sz w:val="24"/>
                <w:rtl/>
              </w:rPr>
            </w:pPr>
            <w:r>
              <w:rPr>
                <w:rFonts w:cs="Times New Roman"/>
                <w:sz w:val="24"/>
                <w:rtl/>
              </w:rPr>
              <w:t>נכסים המשמשים מטרה בטחונית</w:t>
            </w:r>
          </w:p>
        </w:tc>
        <w:tc>
          <w:tcPr>
            <w:tcW w:w="567" w:type="dxa"/>
          </w:tcPr>
          <w:p w14:paraId="19AFBEBE" w14:textId="77777777" w:rsidR="006F7E30" w:rsidRPr="006F7E30" w:rsidRDefault="006F7E30" w:rsidP="006F7E30">
            <w:pPr>
              <w:spacing w:line="240" w:lineRule="auto"/>
              <w:jc w:val="left"/>
              <w:rPr>
                <w:rStyle w:val="Hyperlink"/>
                <w:rtl/>
              </w:rPr>
            </w:pPr>
            <w:hyperlink w:anchor="Seif30" w:tooltip="נכסים המשמשים מטרה בטחונית" w:history="1">
              <w:r w:rsidRPr="006F7E30">
                <w:rPr>
                  <w:rStyle w:val="Hyperlink"/>
                </w:rPr>
                <w:t>Go</w:t>
              </w:r>
            </w:hyperlink>
          </w:p>
        </w:tc>
        <w:tc>
          <w:tcPr>
            <w:tcW w:w="850" w:type="dxa"/>
          </w:tcPr>
          <w:p w14:paraId="06353533"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0B77FC4F" w14:textId="77777777" w:rsidTr="006F7E30">
        <w:tblPrEx>
          <w:tblCellMar>
            <w:top w:w="0" w:type="dxa"/>
            <w:bottom w:w="0" w:type="dxa"/>
          </w:tblCellMar>
        </w:tblPrEx>
        <w:tc>
          <w:tcPr>
            <w:tcW w:w="1247" w:type="dxa"/>
          </w:tcPr>
          <w:p w14:paraId="2B489770" w14:textId="77777777" w:rsidR="006F7E30" w:rsidRPr="006F7E30" w:rsidRDefault="006F7E30" w:rsidP="006F7E30">
            <w:pPr>
              <w:spacing w:line="240" w:lineRule="auto"/>
              <w:jc w:val="left"/>
              <w:rPr>
                <w:rFonts w:cs="Frankruhel"/>
                <w:sz w:val="24"/>
                <w:rtl/>
              </w:rPr>
            </w:pPr>
            <w:r>
              <w:rPr>
                <w:rFonts w:cs="Times New Roman"/>
                <w:sz w:val="24"/>
                <w:rtl/>
              </w:rPr>
              <w:t xml:space="preserve">סעיף 5 </w:t>
            </w:r>
          </w:p>
        </w:tc>
        <w:tc>
          <w:tcPr>
            <w:tcW w:w="5669" w:type="dxa"/>
          </w:tcPr>
          <w:p w14:paraId="1AE67F67" w14:textId="77777777" w:rsidR="006F7E30" w:rsidRPr="006F7E30" w:rsidRDefault="006F7E30" w:rsidP="006F7E30">
            <w:pPr>
              <w:spacing w:line="240" w:lineRule="auto"/>
              <w:jc w:val="left"/>
              <w:rPr>
                <w:rFonts w:cs="Frankruhel"/>
                <w:sz w:val="24"/>
                <w:rtl/>
              </w:rPr>
            </w:pPr>
            <w:r>
              <w:rPr>
                <w:rFonts w:cs="Times New Roman"/>
                <w:sz w:val="24"/>
                <w:rtl/>
              </w:rPr>
              <w:t>עבודות מחוץ לתחום הרשות המקומית</w:t>
            </w:r>
          </w:p>
        </w:tc>
        <w:tc>
          <w:tcPr>
            <w:tcW w:w="567" w:type="dxa"/>
          </w:tcPr>
          <w:p w14:paraId="17B2527C" w14:textId="77777777" w:rsidR="006F7E30" w:rsidRPr="006F7E30" w:rsidRDefault="006F7E30" w:rsidP="006F7E30">
            <w:pPr>
              <w:spacing w:line="240" w:lineRule="auto"/>
              <w:jc w:val="left"/>
              <w:rPr>
                <w:rStyle w:val="Hyperlink"/>
                <w:rtl/>
              </w:rPr>
            </w:pPr>
            <w:hyperlink w:anchor="Seif31" w:tooltip="עבודות מחוץ לתחום הרשות המקומית" w:history="1">
              <w:r w:rsidRPr="006F7E30">
                <w:rPr>
                  <w:rStyle w:val="Hyperlink"/>
                </w:rPr>
                <w:t>Go</w:t>
              </w:r>
            </w:hyperlink>
          </w:p>
        </w:tc>
        <w:tc>
          <w:tcPr>
            <w:tcW w:w="850" w:type="dxa"/>
          </w:tcPr>
          <w:p w14:paraId="2F131E23"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30EB0F46" w14:textId="77777777" w:rsidTr="006F7E30">
        <w:tblPrEx>
          <w:tblCellMar>
            <w:top w:w="0" w:type="dxa"/>
            <w:bottom w:w="0" w:type="dxa"/>
          </w:tblCellMar>
        </w:tblPrEx>
        <w:tc>
          <w:tcPr>
            <w:tcW w:w="1247" w:type="dxa"/>
          </w:tcPr>
          <w:p w14:paraId="15172324" w14:textId="77777777" w:rsidR="006F7E30" w:rsidRPr="006F7E30" w:rsidRDefault="006F7E30" w:rsidP="006F7E30">
            <w:pPr>
              <w:spacing w:line="240" w:lineRule="auto"/>
              <w:jc w:val="left"/>
              <w:rPr>
                <w:rFonts w:cs="Frankruhel"/>
                <w:sz w:val="24"/>
                <w:rtl/>
              </w:rPr>
            </w:pPr>
            <w:r>
              <w:rPr>
                <w:rFonts w:cs="Times New Roman"/>
                <w:sz w:val="24"/>
                <w:rtl/>
              </w:rPr>
              <w:t xml:space="preserve">סעיף 6 </w:t>
            </w:r>
          </w:p>
        </w:tc>
        <w:tc>
          <w:tcPr>
            <w:tcW w:w="5669" w:type="dxa"/>
          </w:tcPr>
          <w:p w14:paraId="33ABD7A6" w14:textId="77777777" w:rsidR="006F7E30" w:rsidRPr="006F7E30" w:rsidRDefault="006F7E30" w:rsidP="006F7E30">
            <w:pPr>
              <w:spacing w:line="240" w:lineRule="auto"/>
              <w:jc w:val="left"/>
              <w:rPr>
                <w:rFonts w:cs="Frankruhel"/>
                <w:sz w:val="24"/>
                <w:rtl/>
              </w:rPr>
            </w:pPr>
            <w:r>
              <w:rPr>
                <w:rFonts w:cs="Times New Roman"/>
                <w:sz w:val="24"/>
                <w:rtl/>
              </w:rPr>
              <w:t>פיצויים בעד נזקי התקנת ביוב</w:t>
            </w:r>
          </w:p>
        </w:tc>
        <w:tc>
          <w:tcPr>
            <w:tcW w:w="567" w:type="dxa"/>
          </w:tcPr>
          <w:p w14:paraId="627CBE4A" w14:textId="77777777" w:rsidR="006F7E30" w:rsidRPr="006F7E30" w:rsidRDefault="006F7E30" w:rsidP="006F7E30">
            <w:pPr>
              <w:spacing w:line="240" w:lineRule="auto"/>
              <w:jc w:val="left"/>
              <w:rPr>
                <w:rStyle w:val="Hyperlink"/>
                <w:rtl/>
              </w:rPr>
            </w:pPr>
            <w:hyperlink w:anchor="Seif32" w:tooltip="פיצויים בעד נזקי התקנת ביוב" w:history="1">
              <w:r w:rsidRPr="006F7E30">
                <w:rPr>
                  <w:rStyle w:val="Hyperlink"/>
                </w:rPr>
                <w:t>Go</w:t>
              </w:r>
            </w:hyperlink>
          </w:p>
        </w:tc>
        <w:tc>
          <w:tcPr>
            <w:tcW w:w="850" w:type="dxa"/>
          </w:tcPr>
          <w:p w14:paraId="669D058E"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05C70EE6" w14:textId="77777777" w:rsidTr="006F7E30">
        <w:tblPrEx>
          <w:tblCellMar>
            <w:top w:w="0" w:type="dxa"/>
            <w:bottom w:w="0" w:type="dxa"/>
          </w:tblCellMar>
        </w:tblPrEx>
        <w:tc>
          <w:tcPr>
            <w:tcW w:w="1247" w:type="dxa"/>
          </w:tcPr>
          <w:p w14:paraId="44B5BF7B" w14:textId="77777777" w:rsidR="006F7E30" w:rsidRPr="006F7E30" w:rsidRDefault="006F7E30" w:rsidP="006F7E30">
            <w:pPr>
              <w:spacing w:line="240" w:lineRule="auto"/>
              <w:jc w:val="left"/>
              <w:rPr>
                <w:rFonts w:cs="Frankruhel"/>
                <w:sz w:val="24"/>
                <w:rtl/>
              </w:rPr>
            </w:pPr>
            <w:r>
              <w:rPr>
                <w:rFonts w:cs="Times New Roman"/>
                <w:sz w:val="24"/>
                <w:rtl/>
              </w:rPr>
              <w:t xml:space="preserve">סעיף 7 </w:t>
            </w:r>
          </w:p>
        </w:tc>
        <w:tc>
          <w:tcPr>
            <w:tcW w:w="5669" w:type="dxa"/>
          </w:tcPr>
          <w:p w14:paraId="0B7F9D5D" w14:textId="77777777" w:rsidR="006F7E30" w:rsidRPr="006F7E30" w:rsidRDefault="006F7E30" w:rsidP="006F7E30">
            <w:pPr>
              <w:spacing w:line="240" w:lineRule="auto"/>
              <w:jc w:val="left"/>
              <w:rPr>
                <w:rFonts w:cs="Frankruhel"/>
                <w:sz w:val="24"/>
                <w:rtl/>
              </w:rPr>
            </w:pPr>
            <w:r>
              <w:rPr>
                <w:rFonts w:cs="Times New Roman"/>
                <w:sz w:val="24"/>
                <w:rtl/>
              </w:rPr>
              <w:t>בוררות</w:t>
            </w:r>
          </w:p>
        </w:tc>
        <w:tc>
          <w:tcPr>
            <w:tcW w:w="567" w:type="dxa"/>
          </w:tcPr>
          <w:p w14:paraId="39C4BDCB" w14:textId="77777777" w:rsidR="006F7E30" w:rsidRPr="006F7E30" w:rsidRDefault="006F7E30" w:rsidP="006F7E30">
            <w:pPr>
              <w:spacing w:line="240" w:lineRule="auto"/>
              <w:jc w:val="left"/>
              <w:rPr>
                <w:rStyle w:val="Hyperlink"/>
                <w:rtl/>
              </w:rPr>
            </w:pPr>
            <w:hyperlink w:anchor="Seif33" w:tooltip="בוררות" w:history="1">
              <w:r w:rsidRPr="006F7E30">
                <w:rPr>
                  <w:rStyle w:val="Hyperlink"/>
                </w:rPr>
                <w:t>Go</w:t>
              </w:r>
            </w:hyperlink>
          </w:p>
        </w:tc>
        <w:tc>
          <w:tcPr>
            <w:tcW w:w="850" w:type="dxa"/>
          </w:tcPr>
          <w:p w14:paraId="4BB1F9C0"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410F0BE9" w14:textId="77777777" w:rsidTr="006F7E30">
        <w:tblPrEx>
          <w:tblCellMar>
            <w:top w:w="0" w:type="dxa"/>
            <w:bottom w:w="0" w:type="dxa"/>
          </w:tblCellMar>
        </w:tblPrEx>
        <w:tc>
          <w:tcPr>
            <w:tcW w:w="1247" w:type="dxa"/>
          </w:tcPr>
          <w:p w14:paraId="4093405B" w14:textId="77777777" w:rsidR="006F7E30" w:rsidRPr="006F7E30" w:rsidRDefault="006F7E30" w:rsidP="006F7E30">
            <w:pPr>
              <w:spacing w:line="240" w:lineRule="auto"/>
              <w:jc w:val="left"/>
              <w:rPr>
                <w:rFonts w:cs="Frankruhel"/>
                <w:sz w:val="24"/>
                <w:rtl/>
              </w:rPr>
            </w:pPr>
            <w:r>
              <w:rPr>
                <w:rFonts w:cs="Times New Roman"/>
                <w:sz w:val="24"/>
                <w:rtl/>
              </w:rPr>
              <w:t xml:space="preserve">סעיף 8 </w:t>
            </w:r>
          </w:p>
        </w:tc>
        <w:tc>
          <w:tcPr>
            <w:tcW w:w="5669" w:type="dxa"/>
          </w:tcPr>
          <w:p w14:paraId="6C18C2BD" w14:textId="77777777" w:rsidR="006F7E30" w:rsidRPr="006F7E30" w:rsidRDefault="006F7E30" w:rsidP="006F7E30">
            <w:pPr>
              <w:spacing w:line="240" w:lineRule="auto"/>
              <w:jc w:val="left"/>
              <w:rPr>
                <w:rFonts w:cs="Frankruhel"/>
                <w:sz w:val="24"/>
                <w:rtl/>
              </w:rPr>
            </w:pPr>
            <w:r>
              <w:rPr>
                <w:rFonts w:cs="Times New Roman"/>
                <w:sz w:val="24"/>
                <w:rtl/>
              </w:rPr>
              <w:t>ביבים   קנין הרשות המקומית</w:t>
            </w:r>
          </w:p>
        </w:tc>
        <w:tc>
          <w:tcPr>
            <w:tcW w:w="567" w:type="dxa"/>
          </w:tcPr>
          <w:p w14:paraId="0CF3CB24" w14:textId="77777777" w:rsidR="006F7E30" w:rsidRPr="006F7E30" w:rsidRDefault="006F7E30" w:rsidP="006F7E30">
            <w:pPr>
              <w:spacing w:line="240" w:lineRule="auto"/>
              <w:jc w:val="left"/>
              <w:rPr>
                <w:rStyle w:val="Hyperlink"/>
                <w:rtl/>
              </w:rPr>
            </w:pPr>
            <w:hyperlink w:anchor="Seif1" w:tooltip="ביבים   קנין הרשות המקומית" w:history="1">
              <w:r w:rsidRPr="006F7E30">
                <w:rPr>
                  <w:rStyle w:val="Hyperlink"/>
                </w:rPr>
                <w:t>Go</w:t>
              </w:r>
            </w:hyperlink>
          </w:p>
        </w:tc>
        <w:tc>
          <w:tcPr>
            <w:tcW w:w="850" w:type="dxa"/>
          </w:tcPr>
          <w:p w14:paraId="7FC4EEEE"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251107B2" w14:textId="77777777" w:rsidTr="006F7E30">
        <w:tblPrEx>
          <w:tblCellMar>
            <w:top w:w="0" w:type="dxa"/>
            <w:bottom w:w="0" w:type="dxa"/>
          </w:tblCellMar>
        </w:tblPrEx>
        <w:tc>
          <w:tcPr>
            <w:tcW w:w="1247" w:type="dxa"/>
          </w:tcPr>
          <w:p w14:paraId="7948AF66" w14:textId="77777777" w:rsidR="006F7E30" w:rsidRPr="006F7E30" w:rsidRDefault="006F7E30" w:rsidP="006F7E30">
            <w:pPr>
              <w:spacing w:line="240" w:lineRule="auto"/>
              <w:jc w:val="left"/>
              <w:rPr>
                <w:rFonts w:cs="Frankruhel"/>
                <w:sz w:val="24"/>
                <w:rtl/>
              </w:rPr>
            </w:pPr>
            <w:r>
              <w:rPr>
                <w:rFonts w:cs="Times New Roman"/>
                <w:sz w:val="24"/>
                <w:rtl/>
              </w:rPr>
              <w:t xml:space="preserve">סעיף 9 </w:t>
            </w:r>
          </w:p>
        </w:tc>
        <w:tc>
          <w:tcPr>
            <w:tcW w:w="5669" w:type="dxa"/>
          </w:tcPr>
          <w:p w14:paraId="747DE060" w14:textId="77777777" w:rsidR="006F7E30" w:rsidRPr="006F7E30" w:rsidRDefault="006F7E30" w:rsidP="006F7E30">
            <w:pPr>
              <w:spacing w:line="240" w:lineRule="auto"/>
              <w:jc w:val="left"/>
              <w:rPr>
                <w:rFonts w:cs="Frankruhel"/>
                <w:sz w:val="24"/>
                <w:rtl/>
              </w:rPr>
            </w:pPr>
            <w:r>
              <w:rPr>
                <w:rFonts w:cs="Times New Roman"/>
                <w:sz w:val="24"/>
                <w:rtl/>
              </w:rPr>
              <w:t>רכישת ביבים על ידי הרשות המקומית</w:t>
            </w:r>
          </w:p>
        </w:tc>
        <w:tc>
          <w:tcPr>
            <w:tcW w:w="567" w:type="dxa"/>
          </w:tcPr>
          <w:p w14:paraId="1C15BAB0" w14:textId="77777777" w:rsidR="006F7E30" w:rsidRPr="006F7E30" w:rsidRDefault="006F7E30" w:rsidP="006F7E30">
            <w:pPr>
              <w:spacing w:line="240" w:lineRule="auto"/>
              <w:jc w:val="left"/>
              <w:rPr>
                <w:rStyle w:val="Hyperlink"/>
                <w:rtl/>
              </w:rPr>
            </w:pPr>
            <w:hyperlink w:anchor="Seif2" w:tooltip="רכישת ביבים על ידי הרשות המקומית" w:history="1">
              <w:r w:rsidRPr="006F7E30">
                <w:rPr>
                  <w:rStyle w:val="Hyperlink"/>
                </w:rPr>
                <w:t>Go</w:t>
              </w:r>
            </w:hyperlink>
          </w:p>
        </w:tc>
        <w:tc>
          <w:tcPr>
            <w:tcW w:w="850" w:type="dxa"/>
          </w:tcPr>
          <w:p w14:paraId="08A7B680"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412572D0" w14:textId="77777777" w:rsidTr="006F7E30">
        <w:tblPrEx>
          <w:tblCellMar>
            <w:top w:w="0" w:type="dxa"/>
            <w:bottom w:w="0" w:type="dxa"/>
          </w:tblCellMar>
        </w:tblPrEx>
        <w:tc>
          <w:tcPr>
            <w:tcW w:w="1247" w:type="dxa"/>
          </w:tcPr>
          <w:p w14:paraId="1960FE2D" w14:textId="77777777" w:rsidR="006F7E30" w:rsidRPr="006F7E30" w:rsidRDefault="006F7E30" w:rsidP="006F7E30">
            <w:pPr>
              <w:spacing w:line="240" w:lineRule="auto"/>
              <w:jc w:val="left"/>
              <w:rPr>
                <w:rFonts w:cs="Frankruhel"/>
                <w:sz w:val="24"/>
                <w:rtl/>
              </w:rPr>
            </w:pPr>
            <w:r>
              <w:rPr>
                <w:rFonts w:cs="Times New Roman"/>
                <w:sz w:val="24"/>
                <w:rtl/>
              </w:rPr>
              <w:t xml:space="preserve">סעיף 10 </w:t>
            </w:r>
          </w:p>
        </w:tc>
        <w:tc>
          <w:tcPr>
            <w:tcW w:w="5669" w:type="dxa"/>
          </w:tcPr>
          <w:p w14:paraId="3903B4E7" w14:textId="77777777" w:rsidR="006F7E30" w:rsidRPr="006F7E30" w:rsidRDefault="006F7E30" w:rsidP="006F7E30">
            <w:pPr>
              <w:spacing w:line="240" w:lineRule="auto"/>
              <w:jc w:val="left"/>
              <w:rPr>
                <w:rFonts w:cs="Frankruhel"/>
                <w:sz w:val="24"/>
                <w:rtl/>
              </w:rPr>
            </w:pPr>
            <w:r>
              <w:rPr>
                <w:rFonts w:cs="Times New Roman"/>
                <w:sz w:val="24"/>
                <w:rtl/>
              </w:rPr>
              <w:t>החזקת ביוב</w:t>
            </w:r>
          </w:p>
        </w:tc>
        <w:tc>
          <w:tcPr>
            <w:tcW w:w="567" w:type="dxa"/>
          </w:tcPr>
          <w:p w14:paraId="5E3FD05E" w14:textId="77777777" w:rsidR="006F7E30" w:rsidRPr="006F7E30" w:rsidRDefault="006F7E30" w:rsidP="006F7E30">
            <w:pPr>
              <w:spacing w:line="240" w:lineRule="auto"/>
              <w:jc w:val="left"/>
              <w:rPr>
                <w:rStyle w:val="Hyperlink"/>
                <w:rtl/>
              </w:rPr>
            </w:pPr>
            <w:hyperlink w:anchor="Seif3" w:tooltip="החזקת ביוב" w:history="1">
              <w:r w:rsidRPr="006F7E30">
                <w:rPr>
                  <w:rStyle w:val="Hyperlink"/>
                </w:rPr>
                <w:t>Go</w:t>
              </w:r>
            </w:hyperlink>
          </w:p>
        </w:tc>
        <w:tc>
          <w:tcPr>
            <w:tcW w:w="850" w:type="dxa"/>
          </w:tcPr>
          <w:p w14:paraId="512986CE"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2BAF6602" w14:textId="77777777" w:rsidTr="006F7E30">
        <w:tblPrEx>
          <w:tblCellMar>
            <w:top w:w="0" w:type="dxa"/>
            <w:bottom w:w="0" w:type="dxa"/>
          </w:tblCellMar>
        </w:tblPrEx>
        <w:tc>
          <w:tcPr>
            <w:tcW w:w="1247" w:type="dxa"/>
          </w:tcPr>
          <w:p w14:paraId="54B27791" w14:textId="77777777" w:rsidR="006F7E30" w:rsidRPr="006F7E30" w:rsidRDefault="006F7E30" w:rsidP="006F7E30">
            <w:pPr>
              <w:spacing w:line="240" w:lineRule="auto"/>
              <w:jc w:val="left"/>
              <w:rPr>
                <w:rFonts w:cs="Frankruhel"/>
                <w:sz w:val="24"/>
                <w:rtl/>
              </w:rPr>
            </w:pPr>
            <w:r>
              <w:rPr>
                <w:rFonts w:cs="Times New Roman"/>
                <w:sz w:val="24"/>
                <w:rtl/>
              </w:rPr>
              <w:t xml:space="preserve">סעיף 11 </w:t>
            </w:r>
          </w:p>
        </w:tc>
        <w:tc>
          <w:tcPr>
            <w:tcW w:w="5669" w:type="dxa"/>
          </w:tcPr>
          <w:p w14:paraId="5DA1E5FE" w14:textId="77777777" w:rsidR="006F7E30" w:rsidRPr="006F7E30" w:rsidRDefault="006F7E30" w:rsidP="006F7E30">
            <w:pPr>
              <w:spacing w:line="240" w:lineRule="auto"/>
              <w:jc w:val="left"/>
              <w:rPr>
                <w:rFonts w:cs="Frankruhel"/>
                <w:sz w:val="24"/>
                <w:rtl/>
              </w:rPr>
            </w:pPr>
            <w:r>
              <w:rPr>
                <w:rFonts w:cs="Times New Roman"/>
                <w:sz w:val="24"/>
                <w:rtl/>
              </w:rPr>
              <w:t>שינויים בביוב</w:t>
            </w:r>
          </w:p>
        </w:tc>
        <w:tc>
          <w:tcPr>
            <w:tcW w:w="567" w:type="dxa"/>
          </w:tcPr>
          <w:p w14:paraId="270125D4" w14:textId="77777777" w:rsidR="006F7E30" w:rsidRPr="006F7E30" w:rsidRDefault="006F7E30" w:rsidP="006F7E30">
            <w:pPr>
              <w:spacing w:line="240" w:lineRule="auto"/>
              <w:jc w:val="left"/>
              <w:rPr>
                <w:rStyle w:val="Hyperlink"/>
                <w:rtl/>
              </w:rPr>
            </w:pPr>
            <w:hyperlink w:anchor="Seif4" w:tooltip="שינויים בביוב" w:history="1">
              <w:r w:rsidRPr="006F7E30">
                <w:rPr>
                  <w:rStyle w:val="Hyperlink"/>
                </w:rPr>
                <w:t>Go</w:t>
              </w:r>
            </w:hyperlink>
          </w:p>
        </w:tc>
        <w:tc>
          <w:tcPr>
            <w:tcW w:w="850" w:type="dxa"/>
          </w:tcPr>
          <w:p w14:paraId="721506B6"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09196A17" w14:textId="77777777" w:rsidTr="006F7E30">
        <w:tblPrEx>
          <w:tblCellMar>
            <w:top w:w="0" w:type="dxa"/>
            <w:bottom w:w="0" w:type="dxa"/>
          </w:tblCellMar>
        </w:tblPrEx>
        <w:tc>
          <w:tcPr>
            <w:tcW w:w="1247" w:type="dxa"/>
          </w:tcPr>
          <w:p w14:paraId="02E9382B" w14:textId="77777777" w:rsidR="006F7E30" w:rsidRPr="006F7E30" w:rsidRDefault="006F7E30" w:rsidP="006F7E30">
            <w:pPr>
              <w:spacing w:line="240" w:lineRule="auto"/>
              <w:jc w:val="left"/>
              <w:rPr>
                <w:rFonts w:cs="Frankruhel"/>
                <w:sz w:val="24"/>
                <w:rtl/>
              </w:rPr>
            </w:pPr>
            <w:r>
              <w:rPr>
                <w:rFonts w:cs="Times New Roman"/>
                <w:sz w:val="24"/>
                <w:rtl/>
              </w:rPr>
              <w:t xml:space="preserve">סעיף 12 </w:t>
            </w:r>
          </w:p>
        </w:tc>
        <w:tc>
          <w:tcPr>
            <w:tcW w:w="5669" w:type="dxa"/>
          </w:tcPr>
          <w:p w14:paraId="481C6A24" w14:textId="77777777" w:rsidR="006F7E30" w:rsidRPr="006F7E30" w:rsidRDefault="006F7E30" w:rsidP="006F7E30">
            <w:pPr>
              <w:spacing w:line="240" w:lineRule="auto"/>
              <w:jc w:val="left"/>
              <w:rPr>
                <w:rFonts w:cs="Frankruhel"/>
                <w:sz w:val="24"/>
                <w:rtl/>
              </w:rPr>
            </w:pPr>
            <w:r>
              <w:rPr>
                <w:rFonts w:cs="Times New Roman"/>
                <w:sz w:val="24"/>
                <w:rtl/>
              </w:rPr>
              <w:t>הסכם בדבר חיבור נכס שמחוץ לתחום</w:t>
            </w:r>
          </w:p>
        </w:tc>
        <w:tc>
          <w:tcPr>
            <w:tcW w:w="567" w:type="dxa"/>
          </w:tcPr>
          <w:p w14:paraId="0520BA7B" w14:textId="77777777" w:rsidR="006F7E30" w:rsidRPr="006F7E30" w:rsidRDefault="006F7E30" w:rsidP="006F7E30">
            <w:pPr>
              <w:spacing w:line="240" w:lineRule="auto"/>
              <w:jc w:val="left"/>
              <w:rPr>
                <w:rStyle w:val="Hyperlink"/>
                <w:rtl/>
              </w:rPr>
            </w:pPr>
            <w:hyperlink w:anchor="Seif5" w:tooltip="הסכם בדבר חיבור נכס שמחוץ לתחום" w:history="1">
              <w:r w:rsidRPr="006F7E30">
                <w:rPr>
                  <w:rStyle w:val="Hyperlink"/>
                </w:rPr>
                <w:t>Go</w:t>
              </w:r>
            </w:hyperlink>
          </w:p>
        </w:tc>
        <w:tc>
          <w:tcPr>
            <w:tcW w:w="850" w:type="dxa"/>
          </w:tcPr>
          <w:p w14:paraId="539EAB2B"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5C46DDB7" w14:textId="77777777" w:rsidTr="006F7E30">
        <w:tblPrEx>
          <w:tblCellMar>
            <w:top w:w="0" w:type="dxa"/>
            <w:bottom w:w="0" w:type="dxa"/>
          </w:tblCellMar>
        </w:tblPrEx>
        <w:tc>
          <w:tcPr>
            <w:tcW w:w="1247" w:type="dxa"/>
          </w:tcPr>
          <w:p w14:paraId="2F07A330" w14:textId="77777777" w:rsidR="006F7E30" w:rsidRPr="006F7E30" w:rsidRDefault="006F7E30" w:rsidP="006F7E30">
            <w:pPr>
              <w:spacing w:line="240" w:lineRule="auto"/>
              <w:jc w:val="left"/>
              <w:rPr>
                <w:rFonts w:cs="Frankruhel"/>
                <w:sz w:val="24"/>
                <w:rtl/>
              </w:rPr>
            </w:pPr>
            <w:r>
              <w:rPr>
                <w:rFonts w:cs="Times New Roman"/>
                <w:sz w:val="24"/>
                <w:rtl/>
              </w:rPr>
              <w:t xml:space="preserve">סעיף 13 </w:t>
            </w:r>
          </w:p>
        </w:tc>
        <w:tc>
          <w:tcPr>
            <w:tcW w:w="5669" w:type="dxa"/>
          </w:tcPr>
          <w:p w14:paraId="530C3011" w14:textId="77777777" w:rsidR="006F7E30" w:rsidRPr="006F7E30" w:rsidRDefault="006F7E30" w:rsidP="006F7E30">
            <w:pPr>
              <w:spacing w:line="240" w:lineRule="auto"/>
              <w:jc w:val="left"/>
              <w:rPr>
                <w:rFonts w:cs="Frankruhel"/>
                <w:sz w:val="24"/>
                <w:rtl/>
              </w:rPr>
            </w:pPr>
            <w:r>
              <w:rPr>
                <w:rFonts w:cs="Times New Roman"/>
                <w:sz w:val="24"/>
                <w:rtl/>
              </w:rPr>
              <w:t>אישור של הועדה המחוזית, של שר הבריאות ושל מנהל רשות המים והביוב</w:t>
            </w:r>
          </w:p>
        </w:tc>
        <w:tc>
          <w:tcPr>
            <w:tcW w:w="567" w:type="dxa"/>
          </w:tcPr>
          <w:p w14:paraId="159CEEE5" w14:textId="77777777" w:rsidR="006F7E30" w:rsidRPr="006F7E30" w:rsidRDefault="006F7E30" w:rsidP="006F7E30">
            <w:pPr>
              <w:spacing w:line="240" w:lineRule="auto"/>
              <w:jc w:val="left"/>
              <w:rPr>
                <w:rStyle w:val="Hyperlink"/>
                <w:rtl/>
              </w:rPr>
            </w:pPr>
            <w:hyperlink w:anchor="Seif6" w:tooltip="אישור של הועדה המחוזית, של שר הבריאות ושל מנהל רשות המים והביוב" w:history="1">
              <w:r w:rsidRPr="006F7E30">
                <w:rPr>
                  <w:rStyle w:val="Hyperlink"/>
                </w:rPr>
                <w:t>Go</w:t>
              </w:r>
            </w:hyperlink>
          </w:p>
        </w:tc>
        <w:tc>
          <w:tcPr>
            <w:tcW w:w="850" w:type="dxa"/>
          </w:tcPr>
          <w:p w14:paraId="40857E30"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7E30" w:rsidRPr="006F7E30" w14:paraId="042D3A48" w14:textId="77777777" w:rsidTr="006F7E30">
        <w:tblPrEx>
          <w:tblCellMar>
            <w:top w:w="0" w:type="dxa"/>
            <w:bottom w:w="0" w:type="dxa"/>
          </w:tblCellMar>
        </w:tblPrEx>
        <w:tc>
          <w:tcPr>
            <w:tcW w:w="1247" w:type="dxa"/>
          </w:tcPr>
          <w:p w14:paraId="25B48D00" w14:textId="77777777" w:rsidR="006F7E30" w:rsidRPr="006F7E30" w:rsidRDefault="006F7E30" w:rsidP="006F7E30">
            <w:pPr>
              <w:spacing w:line="240" w:lineRule="auto"/>
              <w:jc w:val="left"/>
              <w:rPr>
                <w:rFonts w:cs="Frankruhel"/>
                <w:sz w:val="24"/>
                <w:rtl/>
              </w:rPr>
            </w:pPr>
            <w:r>
              <w:rPr>
                <w:rFonts w:cs="Times New Roman"/>
                <w:sz w:val="24"/>
                <w:rtl/>
              </w:rPr>
              <w:t xml:space="preserve">סעיף 14 </w:t>
            </w:r>
          </w:p>
        </w:tc>
        <w:tc>
          <w:tcPr>
            <w:tcW w:w="5669" w:type="dxa"/>
          </w:tcPr>
          <w:p w14:paraId="1A91F279" w14:textId="77777777" w:rsidR="006F7E30" w:rsidRPr="006F7E30" w:rsidRDefault="006F7E30" w:rsidP="006F7E30">
            <w:pPr>
              <w:spacing w:line="240" w:lineRule="auto"/>
              <w:jc w:val="left"/>
              <w:rPr>
                <w:rFonts w:cs="Frankruhel"/>
                <w:sz w:val="24"/>
                <w:rtl/>
              </w:rPr>
            </w:pPr>
            <w:r>
              <w:rPr>
                <w:rFonts w:cs="Times New Roman"/>
                <w:sz w:val="24"/>
                <w:rtl/>
              </w:rPr>
              <w:t>עבודות ביוב באתר היסטורי או במקומות קדושים</w:t>
            </w:r>
          </w:p>
        </w:tc>
        <w:tc>
          <w:tcPr>
            <w:tcW w:w="567" w:type="dxa"/>
          </w:tcPr>
          <w:p w14:paraId="6C0FCBA5" w14:textId="77777777" w:rsidR="006F7E30" w:rsidRPr="006F7E30" w:rsidRDefault="006F7E30" w:rsidP="006F7E30">
            <w:pPr>
              <w:spacing w:line="240" w:lineRule="auto"/>
              <w:jc w:val="left"/>
              <w:rPr>
                <w:rStyle w:val="Hyperlink"/>
                <w:rtl/>
              </w:rPr>
            </w:pPr>
            <w:hyperlink w:anchor="Seif7" w:tooltip="עבודות ביוב באתר היסטורי או במקומות קדושים" w:history="1">
              <w:r w:rsidRPr="006F7E30">
                <w:rPr>
                  <w:rStyle w:val="Hyperlink"/>
                </w:rPr>
                <w:t>Go</w:t>
              </w:r>
            </w:hyperlink>
          </w:p>
        </w:tc>
        <w:tc>
          <w:tcPr>
            <w:tcW w:w="850" w:type="dxa"/>
          </w:tcPr>
          <w:p w14:paraId="350461EB"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F7E30" w:rsidRPr="006F7E30" w14:paraId="252F7FE3" w14:textId="77777777" w:rsidTr="006F7E30">
        <w:tblPrEx>
          <w:tblCellMar>
            <w:top w:w="0" w:type="dxa"/>
            <w:bottom w:w="0" w:type="dxa"/>
          </w:tblCellMar>
        </w:tblPrEx>
        <w:tc>
          <w:tcPr>
            <w:tcW w:w="1247" w:type="dxa"/>
          </w:tcPr>
          <w:p w14:paraId="5621A1B0" w14:textId="77777777" w:rsidR="006F7E30" w:rsidRPr="006F7E30" w:rsidRDefault="006F7E30" w:rsidP="006F7E30">
            <w:pPr>
              <w:spacing w:line="240" w:lineRule="auto"/>
              <w:jc w:val="left"/>
              <w:rPr>
                <w:rFonts w:cs="Frankruhel"/>
                <w:sz w:val="24"/>
                <w:rtl/>
              </w:rPr>
            </w:pPr>
            <w:r>
              <w:rPr>
                <w:rFonts w:cs="Times New Roman"/>
                <w:sz w:val="24"/>
                <w:rtl/>
              </w:rPr>
              <w:t xml:space="preserve">סעיף 15 </w:t>
            </w:r>
          </w:p>
        </w:tc>
        <w:tc>
          <w:tcPr>
            <w:tcW w:w="5669" w:type="dxa"/>
          </w:tcPr>
          <w:p w14:paraId="6344CC5B" w14:textId="77777777" w:rsidR="006F7E30" w:rsidRPr="006F7E30" w:rsidRDefault="006F7E30" w:rsidP="006F7E30">
            <w:pPr>
              <w:spacing w:line="240" w:lineRule="auto"/>
              <w:jc w:val="left"/>
              <w:rPr>
                <w:rFonts w:cs="Frankruhel"/>
                <w:sz w:val="24"/>
                <w:rtl/>
              </w:rPr>
            </w:pPr>
            <w:r>
              <w:rPr>
                <w:rFonts w:cs="Times New Roman"/>
                <w:sz w:val="24"/>
                <w:rtl/>
              </w:rPr>
              <w:t>מכירת מי הביוב</w:t>
            </w:r>
          </w:p>
        </w:tc>
        <w:tc>
          <w:tcPr>
            <w:tcW w:w="567" w:type="dxa"/>
          </w:tcPr>
          <w:p w14:paraId="61609CB8" w14:textId="77777777" w:rsidR="006F7E30" w:rsidRPr="006F7E30" w:rsidRDefault="006F7E30" w:rsidP="006F7E30">
            <w:pPr>
              <w:spacing w:line="240" w:lineRule="auto"/>
              <w:jc w:val="left"/>
              <w:rPr>
                <w:rStyle w:val="Hyperlink"/>
                <w:rtl/>
              </w:rPr>
            </w:pPr>
            <w:hyperlink w:anchor="Seif8" w:tooltip="מכירת מי הביוב" w:history="1">
              <w:r w:rsidRPr="006F7E30">
                <w:rPr>
                  <w:rStyle w:val="Hyperlink"/>
                </w:rPr>
                <w:t>Go</w:t>
              </w:r>
            </w:hyperlink>
          </w:p>
        </w:tc>
        <w:tc>
          <w:tcPr>
            <w:tcW w:w="850" w:type="dxa"/>
          </w:tcPr>
          <w:p w14:paraId="52691AA1"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F7E30" w:rsidRPr="006F7E30" w14:paraId="632E0538" w14:textId="77777777" w:rsidTr="006F7E30">
        <w:tblPrEx>
          <w:tblCellMar>
            <w:top w:w="0" w:type="dxa"/>
            <w:bottom w:w="0" w:type="dxa"/>
          </w:tblCellMar>
        </w:tblPrEx>
        <w:tc>
          <w:tcPr>
            <w:tcW w:w="1247" w:type="dxa"/>
          </w:tcPr>
          <w:p w14:paraId="2A49E26F" w14:textId="77777777" w:rsidR="006F7E30" w:rsidRPr="006F7E30" w:rsidRDefault="006F7E30" w:rsidP="006F7E30">
            <w:pPr>
              <w:spacing w:line="240" w:lineRule="auto"/>
              <w:jc w:val="left"/>
              <w:rPr>
                <w:rFonts w:cs="Frankruhel"/>
                <w:sz w:val="24"/>
                <w:rtl/>
              </w:rPr>
            </w:pPr>
          </w:p>
        </w:tc>
        <w:tc>
          <w:tcPr>
            <w:tcW w:w="5669" w:type="dxa"/>
          </w:tcPr>
          <w:p w14:paraId="6F80944A" w14:textId="77777777" w:rsidR="006F7E30" w:rsidRPr="006F7E30" w:rsidRDefault="006F7E30" w:rsidP="006F7E30">
            <w:pPr>
              <w:spacing w:line="240" w:lineRule="auto"/>
              <w:jc w:val="left"/>
              <w:rPr>
                <w:rFonts w:cs="Frankruhel"/>
                <w:sz w:val="24"/>
                <w:rtl/>
              </w:rPr>
            </w:pPr>
            <w:r>
              <w:rPr>
                <w:rFonts w:cs="Times New Roman"/>
                <w:sz w:val="24"/>
                <w:rtl/>
              </w:rPr>
              <w:t>פרק שני 1: מתן הוראות לרשות מקומית לעניין אספקת שירותי ביוב</w:t>
            </w:r>
          </w:p>
        </w:tc>
        <w:tc>
          <w:tcPr>
            <w:tcW w:w="567" w:type="dxa"/>
          </w:tcPr>
          <w:p w14:paraId="32C5BE2A" w14:textId="77777777" w:rsidR="006F7E30" w:rsidRPr="006F7E30" w:rsidRDefault="006F7E30" w:rsidP="006F7E30">
            <w:pPr>
              <w:spacing w:line="240" w:lineRule="auto"/>
              <w:jc w:val="left"/>
              <w:rPr>
                <w:rStyle w:val="Hyperlink"/>
                <w:rtl/>
              </w:rPr>
            </w:pPr>
            <w:hyperlink w:anchor="med2" w:tooltip="פרק שני 1: מתן הוראות לרשות מקומית לעניין אספקת שירותי ביוב" w:history="1">
              <w:r w:rsidRPr="006F7E30">
                <w:rPr>
                  <w:rStyle w:val="Hyperlink"/>
                </w:rPr>
                <w:t>Go</w:t>
              </w:r>
            </w:hyperlink>
          </w:p>
        </w:tc>
        <w:tc>
          <w:tcPr>
            <w:tcW w:w="850" w:type="dxa"/>
          </w:tcPr>
          <w:p w14:paraId="671D1EA8"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F7E30" w:rsidRPr="006F7E30" w14:paraId="4DC5C7D4" w14:textId="77777777" w:rsidTr="006F7E30">
        <w:tblPrEx>
          <w:tblCellMar>
            <w:top w:w="0" w:type="dxa"/>
            <w:bottom w:w="0" w:type="dxa"/>
          </w:tblCellMar>
        </w:tblPrEx>
        <w:tc>
          <w:tcPr>
            <w:tcW w:w="1247" w:type="dxa"/>
          </w:tcPr>
          <w:p w14:paraId="778B2EA6" w14:textId="77777777" w:rsidR="006F7E30" w:rsidRPr="006F7E30" w:rsidRDefault="006F7E30" w:rsidP="006F7E30">
            <w:pPr>
              <w:spacing w:line="240" w:lineRule="auto"/>
              <w:jc w:val="left"/>
              <w:rPr>
                <w:rFonts w:cs="Frankruhel"/>
                <w:sz w:val="24"/>
                <w:rtl/>
              </w:rPr>
            </w:pPr>
            <w:r>
              <w:rPr>
                <w:rFonts w:cs="Times New Roman"/>
                <w:sz w:val="24"/>
                <w:rtl/>
              </w:rPr>
              <w:t xml:space="preserve">סעיף 15א </w:t>
            </w:r>
          </w:p>
        </w:tc>
        <w:tc>
          <w:tcPr>
            <w:tcW w:w="5669" w:type="dxa"/>
          </w:tcPr>
          <w:p w14:paraId="3189996E" w14:textId="77777777" w:rsidR="006F7E30" w:rsidRPr="006F7E30" w:rsidRDefault="006F7E30" w:rsidP="006F7E30">
            <w:pPr>
              <w:spacing w:line="240" w:lineRule="auto"/>
              <w:jc w:val="left"/>
              <w:rPr>
                <w:rFonts w:cs="Frankruhel"/>
                <w:sz w:val="24"/>
                <w:rtl/>
              </w:rPr>
            </w:pPr>
            <w:r>
              <w:rPr>
                <w:rFonts w:cs="Times New Roman"/>
                <w:sz w:val="24"/>
                <w:rtl/>
              </w:rPr>
              <w:t>כללים לחישוב עלות ותעריפים בעד שירותי ביוב שנותנת רשות מקומית בלא תאגיד</w:t>
            </w:r>
          </w:p>
        </w:tc>
        <w:tc>
          <w:tcPr>
            <w:tcW w:w="567" w:type="dxa"/>
          </w:tcPr>
          <w:p w14:paraId="06CFE602" w14:textId="77777777" w:rsidR="006F7E30" w:rsidRPr="006F7E30" w:rsidRDefault="006F7E30" w:rsidP="006F7E30">
            <w:pPr>
              <w:spacing w:line="240" w:lineRule="auto"/>
              <w:jc w:val="left"/>
              <w:rPr>
                <w:rStyle w:val="Hyperlink"/>
                <w:rtl/>
              </w:rPr>
            </w:pPr>
            <w:hyperlink w:anchor="Seif34" w:tooltip="כללים לחישוב עלות ותעריפים בעד שירותי ביוב שנותנת רשות מקומית בלא תאגיד" w:history="1">
              <w:r w:rsidRPr="006F7E30">
                <w:rPr>
                  <w:rStyle w:val="Hyperlink"/>
                </w:rPr>
                <w:t>Go</w:t>
              </w:r>
            </w:hyperlink>
          </w:p>
        </w:tc>
        <w:tc>
          <w:tcPr>
            <w:tcW w:w="850" w:type="dxa"/>
          </w:tcPr>
          <w:p w14:paraId="70B7946B"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F7E30" w:rsidRPr="006F7E30" w14:paraId="10A94F84" w14:textId="77777777" w:rsidTr="006F7E30">
        <w:tblPrEx>
          <w:tblCellMar>
            <w:top w:w="0" w:type="dxa"/>
            <w:bottom w:w="0" w:type="dxa"/>
          </w:tblCellMar>
        </w:tblPrEx>
        <w:tc>
          <w:tcPr>
            <w:tcW w:w="1247" w:type="dxa"/>
          </w:tcPr>
          <w:p w14:paraId="378FECB4" w14:textId="77777777" w:rsidR="006F7E30" w:rsidRPr="006F7E30" w:rsidRDefault="006F7E30" w:rsidP="006F7E30">
            <w:pPr>
              <w:spacing w:line="240" w:lineRule="auto"/>
              <w:jc w:val="left"/>
              <w:rPr>
                <w:rFonts w:cs="Frankruhel"/>
                <w:sz w:val="24"/>
                <w:rtl/>
              </w:rPr>
            </w:pPr>
            <w:r>
              <w:rPr>
                <w:rFonts w:cs="Times New Roman"/>
                <w:sz w:val="24"/>
                <w:rtl/>
              </w:rPr>
              <w:t xml:space="preserve">סעיף 15ב </w:t>
            </w:r>
          </w:p>
        </w:tc>
        <w:tc>
          <w:tcPr>
            <w:tcW w:w="5669" w:type="dxa"/>
          </w:tcPr>
          <w:p w14:paraId="27788351" w14:textId="77777777" w:rsidR="006F7E30" w:rsidRPr="006F7E30" w:rsidRDefault="006F7E30" w:rsidP="006F7E30">
            <w:pPr>
              <w:spacing w:line="240" w:lineRule="auto"/>
              <w:jc w:val="left"/>
              <w:rPr>
                <w:rFonts w:cs="Frankruhel"/>
                <w:sz w:val="24"/>
                <w:rtl/>
              </w:rPr>
            </w:pPr>
            <w:r>
              <w:rPr>
                <w:rFonts w:cs="Times New Roman"/>
                <w:sz w:val="24"/>
                <w:rtl/>
              </w:rPr>
              <w:t>אספקת שירותי ביוב בעבור אחר</w:t>
            </w:r>
          </w:p>
        </w:tc>
        <w:tc>
          <w:tcPr>
            <w:tcW w:w="567" w:type="dxa"/>
          </w:tcPr>
          <w:p w14:paraId="555290AB" w14:textId="77777777" w:rsidR="006F7E30" w:rsidRPr="006F7E30" w:rsidRDefault="006F7E30" w:rsidP="006F7E30">
            <w:pPr>
              <w:spacing w:line="240" w:lineRule="auto"/>
              <w:jc w:val="left"/>
              <w:rPr>
                <w:rStyle w:val="Hyperlink"/>
                <w:rtl/>
              </w:rPr>
            </w:pPr>
            <w:hyperlink w:anchor="Seif35" w:tooltip="אספקת שירותי ביוב בעבור אחר" w:history="1">
              <w:r w:rsidRPr="006F7E30">
                <w:rPr>
                  <w:rStyle w:val="Hyperlink"/>
                </w:rPr>
                <w:t>Go</w:t>
              </w:r>
            </w:hyperlink>
          </w:p>
        </w:tc>
        <w:tc>
          <w:tcPr>
            <w:tcW w:w="850" w:type="dxa"/>
          </w:tcPr>
          <w:p w14:paraId="5B84CC95"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F7E30" w:rsidRPr="006F7E30" w14:paraId="4886E6C0" w14:textId="77777777" w:rsidTr="006F7E30">
        <w:tblPrEx>
          <w:tblCellMar>
            <w:top w:w="0" w:type="dxa"/>
            <w:bottom w:w="0" w:type="dxa"/>
          </w:tblCellMar>
        </w:tblPrEx>
        <w:tc>
          <w:tcPr>
            <w:tcW w:w="1247" w:type="dxa"/>
          </w:tcPr>
          <w:p w14:paraId="4A5C3732" w14:textId="77777777" w:rsidR="006F7E30" w:rsidRPr="006F7E30" w:rsidRDefault="006F7E30" w:rsidP="006F7E30">
            <w:pPr>
              <w:spacing w:line="240" w:lineRule="auto"/>
              <w:jc w:val="left"/>
              <w:rPr>
                <w:rFonts w:cs="Frankruhel"/>
                <w:sz w:val="24"/>
                <w:rtl/>
              </w:rPr>
            </w:pPr>
            <w:r>
              <w:rPr>
                <w:rFonts w:cs="Times New Roman"/>
                <w:sz w:val="24"/>
                <w:rtl/>
              </w:rPr>
              <w:t xml:space="preserve">סעיף 15ג </w:t>
            </w:r>
          </w:p>
        </w:tc>
        <w:tc>
          <w:tcPr>
            <w:tcW w:w="5669" w:type="dxa"/>
          </w:tcPr>
          <w:p w14:paraId="4EBE5480" w14:textId="77777777" w:rsidR="006F7E30" w:rsidRPr="006F7E30" w:rsidRDefault="006F7E30" w:rsidP="006F7E30">
            <w:pPr>
              <w:spacing w:line="240" w:lineRule="auto"/>
              <w:jc w:val="left"/>
              <w:rPr>
                <w:rFonts w:cs="Frankruhel"/>
                <w:sz w:val="24"/>
                <w:rtl/>
              </w:rPr>
            </w:pPr>
            <w:r>
              <w:rPr>
                <w:rFonts w:cs="Times New Roman"/>
                <w:sz w:val="24"/>
                <w:rtl/>
              </w:rPr>
              <w:t>הפעלת סמכות לפי פקודת העיריות</w:t>
            </w:r>
          </w:p>
        </w:tc>
        <w:tc>
          <w:tcPr>
            <w:tcW w:w="567" w:type="dxa"/>
          </w:tcPr>
          <w:p w14:paraId="76BC9C72" w14:textId="77777777" w:rsidR="006F7E30" w:rsidRPr="006F7E30" w:rsidRDefault="006F7E30" w:rsidP="006F7E30">
            <w:pPr>
              <w:spacing w:line="240" w:lineRule="auto"/>
              <w:jc w:val="left"/>
              <w:rPr>
                <w:rStyle w:val="Hyperlink"/>
                <w:rtl/>
              </w:rPr>
            </w:pPr>
            <w:hyperlink w:anchor="Seif36" w:tooltip="הפעלת סמכות לפי פקודת העיריות" w:history="1">
              <w:r w:rsidRPr="006F7E30">
                <w:rPr>
                  <w:rStyle w:val="Hyperlink"/>
                </w:rPr>
                <w:t>Go</w:t>
              </w:r>
            </w:hyperlink>
          </w:p>
        </w:tc>
        <w:tc>
          <w:tcPr>
            <w:tcW w:w="850" w:type="dxa"/>
          </w:tcPr>
          <w:p w14:paraId="3CCABB79"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F7E30" w:rsidRPr="006F7E30" w14:paraId="220D70CF" w14:textId="77777777" w:rsidTr="006F7E30">
        <w:tblPrEx>
          <w:tblCellMar>
            <w:top w:w="0" w:type="dxa"/>
            <w:bottom w:w="0" w:type="dxa"/>
          </w:tblCellMar>
        </w:tblPrEx>
        <w:tc>
          <w:tcPr>
            <w:tcW w:w="1247" w:type="dxa"/>
          </w:tcPr>
          <w:p w14:paraId="7A4F2CC3" w14:textId="77777777" w:rsidR="006F7E30" w:rsidRPr="006F7E30" w:rsidRDefault="006F7E30" w:rsidP="006F7E30">
            <w:pPr>
              <w:spacing w:line="240" w:lineRule="auto"/>
              <w:jc w:val="left"/>
              <w:rPr>
                <w:rFonts w:cs="Frankruhel"/>
                <w:sz w:val="24"/>
                <w:rtl/>
              </w:rPr>
            </w:pPr>
            <w:r>
              <w:rPr>
                <w:rFonts w:cs="Times New Roman"/>
                <w:sz w:val="24"/>
                <w:rtl/>
              </w:rPr>
              <w:t xml:space="preserve">סעיף 15ד </w:t>
            </w:r>
          </w:p>
        </w:tc>
        <w:tc>
          <w:tcPr>
            <w:tcW w:w="5669" w:type="dxa"/>
          </w:tcPr>
          <w:p w14:paraId="4A752CF3" w14:textId="77777777" w:rsidR="006F7E30" w:rsidRPr="006F7E30" w:rsidRDefault="006F7E30" w:rsidP="006F7E30">
            <w:pPr>
              <w:spacing w:line="240" w:lineRule="auto"/>
              <w:jc w:val="left"/>
              <w:rPr>
                <w:rFonts w:cs="Frankruhel"/>
                <w:sz w:val="24"/>
                <w:rtl/>
              </w:rPr>
            </w:pPr>
            <w:r>
              <w:rPr>
                <w:rFonts w:cs="Times New Roman"/>
                <w:sz w:val="24"/>
                <w:rtl/>
              </w:rPr>
              <w:t>אישור תכניות</w:t>
            </w:r>
          </w:p>
        </w:tc>
        <w:tc>
          <w:tcPr>
            <w:tcW w:w="567" w:type="dxa"/>
          </w:tcPr>
          <w:p w14:paraId="0C4A46B7" w14:textId="77777777" w:rsidR="006F7E30" w:rsidRPr="006F7E30" w:rsidRDefault="006F7E30" w:rsidP="006F7E30">
            <w:pPr>
              <w:spacing w:line="240" w:lineRule="auto"/>
              <w:jc w:val="left"/>
              <w:rPr>
                <w:rStyle w:val="Hyperlink"/>
                <w:rtl/>
              </w:rPr>
            </w:pPr>
            <w:hyperlink w:anchor="Seif37" w:tooltip="אישור תכניות" w:history="1">
              <w:r w:rsidRPr="006F7E30">
                <w:rPr>
                  <w:rStyle w:val="Hyperlink"/>
                </w:rPr>
                <w:t>Go</w:t>
              </w:r>
            </w:hyperlink>
          </w:p>
        </w:tc>
        <w:tc>
          <w:tcPr>
            <w:tcW w:w="850" w:type="dxa"/>
          </w:tcPr>
          <w:p w14:paraId="18878531"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F7E30" w:rsidRPr="006F7E30" w14:paraId="5E7A8CFD" w14:textId="77777777" w:rsidTr="006F7E30">
        <w:tblPrEx>
          <w:tblCellMar>
            <w:top w:w="0" w:type="dxa"/>
            <w:bottom w:w="0" w:type="dxa"/>
          </w:tblCellMar>
        </w:tblPrEx>
        <w:tc>
          <w:tcPr>
            <w:tcW w:w="1247" w:type="dxa"/>
          </w:tcPr>
          <w:p w14:paraId="78AD7E07" w14:textId="77777777" w:rsidR="006F7E30" w:rsidRPr="006F7E30" w:rsidRDefault="006F7E30" w:rsidP="006F7E30">
            <w:pPr>
              <w:spacing w:line="240" w:lineRule="auto"/>
              <w:jc w:val="left"/>
              <w:rPr>
                <w:rFonts w:cs="Frankruhel"/>
                <w:sz w:val="24"/>
                <w:rtl/>
              </w:rPr>
            </w:pPr>
          </w:p>
        </w:tc>
        <w:tc>
          <w:tcPr>
            <w:tcW w:w="5669" w:type="dxa"/>
          </w:tcPr>
          <w:p w14:paraId="32C8C1AA" w14:textId="77777777" w:rsidR="006F7E30" w:rsidRPr="006F7E30" w:rsidRDefault="006F7E30" w:rsidP="006F7E30">
            <w:pPr>
              <w:spacing w:line="240" w:lineRule="auto"/>
              <w:jc w:val="left"/>
              <w:rPr>
                <w:rFonts w:cs="Frankruhel"/>
                <w:sz w:val="24"/>
                <w:rtl/>
              </w:rPr>
            </w:pPr>
            <w:r>
              <w:rPr>
                <w:rFonts w:cs="Times New Roman"/>
                <w:sz w:val="24"/>
                <w:rtl/>
              </w:rPr>
              <w:t>פרק שלישי: היטל ביוב ואגרת ביוב</w:t>
            </w:r>
          </w:p>
        </w:tc>
        <w:tc>
          <w:tcPr>
            <w:tcW w:w="567" w:type="dxa"/>
          </w:tcPr>
          <w:p w14:paraId="5ABA589E" w14:textId="77777777" w:rsidR="006F7E30" w:rsidRPr="006F7E30" w:rsidRDefault="006F7E30" w:rsidP="006F7E30">
            <w:pPr>
              <w:spacing w:line="240" w:lineRule="auto"/>
              <w:jc w:val="left"/>
              <w:rPr>
                <w:rStyle w:val="Hyperlink"/>
                <w:rtl/>
              </w:rPr>
            </w:pPr>
            <w:hyperlink w:anchor="med3" w:tooltip="פרק שלישי: היטל ביוב ואגרת ביוב" w:history="1">
              <w:r w:rsidRPr="006F7E30">
                <w:rPr>
                  <w:rStyle w:val="Hyperlink"/>
                </w:rPr>
                <w:t>Go</w:t>
              </w:r>
            </w:hyperlink>
          </w:p>
        </w:tc>
        <w:tc>
          <w:tcPr>
            <w:tcW w:w="850" w:type="dxa"/>
          </w:tcPr>
          <w:p w14:paraId="39E698A4"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F7E30" w:rsidRPr="006F7E30" w14:paraId="4DE27990" w14:textId="77777777" w:rsidTr="006F7E30">
        <w:tblPrEx>
          <w:tblCellMar>
            <w:top w:w="0" w:type="dxa"/>
            <w:bottom w:w="0" w:type="dxa"/>
          </w:tblCellMar>
        </w:tblPrEx>
        <w:tc>
          <w:tcPr>
            <w:tcW w:w="1247" w:type="dxa"/>
          </w:tcPr>
          <w:p w14:paraId="1E7FB5B5" w14:textId="77777777" w:rsidR="006F7E30" w:rsidRPr="006F7E30" w:rsidRDefault="006F7E30" w:rsidP="006F7E30">
            <w:pPr>
              <w:spacing w:line="240" w:lineRule="auto"/>
              <w:jc w:val="left"/>
              <w:rPr>
                <w:rFonts w:cs="Frankruhel"/>
                <w:sz w:val="24"/>
                <w:rtl/>
              </w:rPr>
            </w:pPr>
          </w:p>
        </w:tc>
        <w:tc>
          <w:tcPr>
            <w:tcW w:w="5669" w:type="dxa"/>
          </w:tcPr>
          <w:p w14:paraId="246A9488" w14:textId="77777777" w:rsidR="006F7E30" w:rsidRPr="006F7E30" w:rsidRDefault="006F7E30" w:rsidP="006F7E30">
            <w:pPr>
              <w:spacing w:line="240" w:lineRule="auto"/>
              <w:jc w:val="left"/>
              <w:rPr>
                <w:rFonts w:cs="Frankruhel"/>
                <w:sz w:val="24"/>
                <w:rtl/>
              </w:rPr>
            </w:pPr>
            <w:r>
              <w:rPr>
                <w:rFonts w:cs="Times New Roman"/>
                <w:sz w:val="24"/>
                <w:rtl/>
              </w:rPr>
              <w:t>פרק רביעי: ביצוע עבודות לפי דרישה</w:t>
            </w:r>
          </w:p>
        </w:tc>
        <w:tc>
          <w:tcPr>
            <w:tcW w:w="567" w:type="dxa"/>
          </w:tcPr>
          <w:p w14:paraId="27D0EC97" w14:textId="77777777" w:rsidR="006F7E30" w:rsidRPr="006F7E30" w:rsidRDefault="006F7E30" w:rsidP="006F7E30">
            <w:pPr>
              <w:spacing w:line="240" w:lineRule="auto"/>
              <w:jc w:val="left"/>
              <w:rPr>
                <w:rStyle w:val="Hyperlink"/>
                <w:rtl/>
              </w:rPr>
            </w:pPr>
            <w:hyperlink w:anchor="med4" w:tooltip="פרק רביעי: ביצוע עבודות לפי דרישה" w:history="1">
              <w:r w:rsidRPr="006F7E30">
                <w:rPr>
                  <w:rStyle w:val="Hyperlink"/>
                </w:rPr>
                <w:t>Go</w:t>
              </w:r>
            </w:hyperlink>
          </w:p>
        </w:tc>
        <w:tc>
          <w:tcPr>
            <w:tcW w:w="850" w:type="dxa"/>
          </w:tcPr>
          <w:p w14:paraId="151125C3"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F7E30" w:rsidRPr="006F7E30" w14:paraId="511A5CB8" w14:textId="77777777" w:rsidTr="006F7E30">
        <w:tblPrEx>
          <w:tblCellMar>
            <w:top w:w="0" w:type="dxa"/>
            <w:bottom w:w="0" w:type="dxa"/>
          </w:tblCellMar>
        </w:tblPrEx>
        <w:tc>
          <w:tcPr>
            <w:tcW w:w="1247" w:type="dxa"/>
          </w:tcPr>
          <w:p w14:paraId="045E6D59" w14:textId="77777777" w:rsidR="006F7E30" w:rsidRPr="006F7E30" w:rsidRDefault="006F7E30" w:rsidP="006F7E30">
            <w:pPr>
              <w:spacing w:line="240" w:lineRule="auto"/>
              <w:jc w:val="left"/>
              <w:rPr>
                <w:rFonts w:cs="Frankruhel"/>
                <w:sz w:val="24"/>
                <w:rtl/>
              </w:rPr>
            </w:pPr>
            <w:r>
              <w:rPr>
                <w:rFonts w:cs="Times New Roman"/>
                <w:sz w:val="24"/>
                <w:rtl/>
              </w:rPr>
              <w:t xml:space="preserve">סעיף 40 </w:t>
            </w:r>
          </w:p>
        </w:tc>
        <w:tc>
          <w:tcPr>
            <w:tcW w:w="5669" w:type="dxa"/>
          </w:tcPr>
          <w:p w14:paraId="35958F41" w14:textId="77777777" w:rsidR="006F7E30" w:rsidRPr="006F7E30" w:rsidRDefault="006F7E30" w:rsidP="006F7E30">
            <w:pPr>
              <w:spacing w:line="240" w:lineRule="auto"/>
              <w:jc w:val="left"/>
              <w:rPr>
                <w:rFonts w:cs="Frankruhel"/>
                <w:sz w:val="24"/>
                <w:rtl/>
              </w:rPr>
            </w:pPr>
            <w:r>
              <w:rPr>
                <w:rFonts w:cs="Times New Roman"/>
                <w:sz w:val="24"/>
                <w:rtl/>
              </w:rPr>
              <w:t>סמכות לדרוש ביצוע עבודות</w:t>
            </w:r>
          </w:p>
        </w:tc>
        <w:tc>
          <w:tcPr>
            <w:tcW w:w="567" w:type="dxa"/>
          </w:tcPr>
          <w:p w14:paraId="45A572A0" w14:textId="77777777" w:rsidR="006F7E30" w:rsidRPr="006F7E30" w:rsidRDefault="006F7E30" w:rsidP="006F7E30">
            <w:pPr>
              <w:spacing w:line="240" w:lineRule="auto"/>
              <w:jc w:val="left"/>
              <w:rPr>
                <w:rStyle w:val="Hyperlink"/>
                <w:rtl/>
              </w:rPr>
            </w:pPr>
            <w:hyperlink w:anchor="Seif9" w:tooltip="סמכות לדרוש ביצוע עבודות" w:history="1">
              <w:r w:rsidRPr="006F7E30">
                <w:rPr>
                  <w:rStyle w:val="Hyperlink"/>
                </w:rPr>
                <w:t>Go</w:t>
              </w:r>
            </w:hyperlink>
          </w:p>
        </w:tc>
        <w:tc>
          <w:tcPr>
            <w:tcW w:w="850" w:type="dxa"/>
          </w:tcPr>
          <w:p w14:paraId="772B3EEF"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F7E30" w:rsidRPr="006F7E30" w14:paraId="19F332AD" w14:textId="77777777" w:rsidTr="006F7E30">
        <w:tblPrEx>
          <w:tblCellMar>
            <w:top w:w="0" w:type="dxa"/>
            <w:bottom w:w="0" w:type="dxa"/>
          </w:tblCellMar>
        </w:tblPrEx>
        <w:tc>
          <w:tcPr>
            <w:tcW w:w="1247" w:type="dxa"/>
          </w:tcPr>
          <w:p w14:paraId="7B63EF75" w14:textId="77777777" w:rsidR="006F7E30" w:rsidRPr="006F7E30" w:rsidRDefault="006F7E30" w:rsidP="006F7E30">
            <w:pPr>
              <w:spacing w:line="240" w:lineRule="auto"/>
              <w:jc w:val="left"/>
              <w:rPr>
                <w:rFonts w:cs="Frankruhel"/>
                <w:sz w:val="24"/>
                <w:rtl/>
              </w:rPr>
            </w:pPr>
            <w:r>
              <w:rPr>
                <w:rFonts w:cs="Times New Roman"/>
                <w:sz w:val="24"/>
                <w:rtl/>
              </w:rPr>
              <w:t xml:space="preserve">סעיף 41 </w:t>
            </w:r>
          </w:p>
        </w:tc>
        <w:tc>
          <w:tcPr>
            <w:tcW w:w="5669" w:type="dxa"/>
          </w:tcPr>
          <w:p w14:paraId="43E65BEE" w14:textId="77777777" w:rsidR="006F7E30" w:rsidRPr="006F7E30" w:rsidRDefault="006F7E30" w:rsidP="006F7E30">
            <w:pPr>
              <w:spacing w:line="240" w:lineRule="auto"/>
              <w:jc w:val="left"/>
              <w:rPr>
                <w:rFonts w:cs="Frankruhel"/>
                <w:sz w:val="24"/>
                <w:rtl/>
              </w:rPr>
            </w:pPr>
            <w:r>
              <w:rPr>
                <w:rFonts w:cs="Times New Roman"/>
                <w:sz w:val="24"/>
                <w:rtl/>
              </w:rPr>
              <w:t>סמכות המועצה לבצע</w:t>
            </w:r>
          </w:p>
        </w:tc>
        <w:tc>
          <w:tcPr>
            <w:tcW w:w="567" w:type="dxa"/>
          </w:tcPr>
          <w:p w14:paraId="7761A02F" w14:textId="77777777" w:rsidR="006F7E30" w:rsidRPr="006F7E30" w:rsidRDefault="006F7E30" w:rsidP="006F7E30">
            <w:pPr>
              <w:spacing w:line="240" w:lineRule="auto"/>
              <w:jc w:val="left"/>
              <w:rPr>
                <w:rStyle w:val="Hyperlink"/>
                <w:rtl/>
              </w:rPr>
            </w:pPr>
            <w:hyperlink w:anchor="Seif10" w:tooltip="סמכות המועצה לבצע" w:history="1">
              <w:r w:rsidRPr="006F7E30">
                <w:rPr>
                  <w:rStyle w:val="Hyperlink"/>
                </w:rPr>
                <w:t>Go</w:t>
              </w:r>
            </w:hyperlink>
          </w:p>
        </w:tc>
        <w:tc>
          <w:tcPr>
            <w:tcW w:w="850" w:type="dxa"/>
          </w:tcPr>
          <w:p w14:paraId="774B2C66"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F7E30" w:rsidRPr="006F7E30" w14:paraId="42DE718C" w14:textId="77777777" w:rsidTr="006F7E30">
        <w:tblPrEx>
          <w:tblCellMar>
            <w:top w:w="0" w:type="dxa"/>
            <w:bottom w:w="0" w:type="dxa"/>
          </w:tblCellMar>
        </w:tblPrEx>
        <w:tc>
          <w:tcPr>
            <w:tcW w:w="1247" w:type="dxa"/>
          </w:tcPr>
          <w:p w14:paraId="21EBE6CC" w14:textId="77777777" w:rsidR="006F7E30" w:rsidRPr="006F7E30" w:rsidRDefault="006F7E30" w:rsidP="006F7E30">
            <w:pPr>
              <w:spacing w:line="240" w:lineRule="auto"/>
              <w:jc w:val="left"/>
              <w:rPr>
                <w:rFonts w:cs="Frankruhel"/>
                <w:sz w:val="24"/>
                <w:rtl/>
              </w:rPr>
            </w:pPr>
            <w:r>
              <w:rPr>
                <w:rFonts w:cs="Times New Roman"/>
                <w:sz w:val="24"/>
                <w:rtl/>
              </w:rPr>
              <w:t xml:space="preserve">סעיף 42 </w:t>
            </w:r>
          </w:p>
        </w:tc>
        <w:tc>
          <w:tcPr>
            <w:tcW w:w="5669" w:type="dxa"/>
          </w:tcPr>
          <w:p w14:paraId="7201F2AD" w14:textId="77777777" w:rsidR="006F7E30" w:rsidRPr="006F7E30" w:rsidRDefault="006F7E30" w:rsidP="006F7E30">
            <w:pPr>
              <w:spacing w:line="240" w:lineRule="auto"/>
              <w:jc w:val="left"/>
              <w:rPr>
                <w:rFonts w:cs="Frankruhel"/>
                <w:sz w:val="24"/>
                <w:rtl/>
              </w:rPr>
            </w:pPr>
            <w:r>
              <w:rPr>
                <w:rFonts w:cs="Times New Roman"/>
                <w:sz w:val="24"/>
                <w:rtl/>
              </w:rPr>
              <w:t>ביצוע אינו פוטר מאחריות פלילית</w:t>
            </w:r>
          </w:p>
        </w:tc>
        <w:tc>
          <w:tcPr>
            <w:tcW w:w="567" w:type="dxa"/>
          </w:tcPr>
          <w:p w14:paraId="4FC7DD7E" w14:textId="77777777" w:rsidR="006F7E30" w:rsidRPr="006F7E30" w:rsidRDefault="006F7E30" w:rsidP="006F7E30">
            <w:pPr>
              <w:spacing w:line="240" w:lineRule="auto"/>
              <w:jc w:val="left"/>
              <w:rPr>
                <w:rStyle w:val="Hyperlink"/>
                <w:rtl/>
              </w:rPr>
            </w:pPr>
            <w:hyperlink w:anchor="Seif11" w:tooltip="ביצוע אינו פוטר מאחריות פלילית" w:history="1">
              <w:r w:rsidRPr="006F7E30">
                <w:rPr>
                  <w:rStyle w:val="Hyperlink"/>
                </w:rPr>
                <w:t>Go</w:t>
              </w:r>
            </w:hyperlink>
          </w:p>
        </w:tc>
        <w:tc>
          <w:tcPr>
            <w:tcW w:w="850" w:type="dxa"/>
          </w:tcPr>
          <w:p w14:paraId="41891459"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F7E30" w:rsidRPr="006F7E30" w14:paraId="5E8AAC03" w14:textId="77777777" w:rsidTr="006F7E30">
        <w:tblPrEx>
          <w:tblCellMar>
            <w:top w:w="0" w:type="dxa"/>
            <w:bottom w:w="0" w:type="dxa"/>
          </w:tblCellMar>
        </w:tblPrEx>
        <w:tc>
          <w:tcPr>
            <w:tcW w:w="1247" w:type="dxa"/>
          </w:tcPr>
          <w:p w14:paraId="6AB6F22E" w14:textId="77777777" w:rsidR="006F7E30" w:rsidRPr="006F7E30" w:rsidRDefault="006F7E30" w:rsidP="006F7E30">
            <w:pPr>
              <w:spacing w:line="240" w:lineRule="auto"/>
              <w:jc w:val="left"/>
              <w:rPr>
                <w:rFonts w:cs="Frankruhel"/>
                <w:sz w:val="24"/>
                <w:rtl/>
              </w:rPr>
            </w:pPr>
          </w:p>
        </w:tc>
        <w:tc>
          <w:tcPr>
            <w:tcW w:w="5669" w:type="dxa"/>
          </w:tcPr>
          <w:p w14:paraId="0775C540" w14:textId="77777777" w:rsidR="006F7E30" w:rsidRPr="006F7E30" w:rsidRDefault="006F7E30" w:rsidP="006F7E30">
            <w:pPr>
              <w:spacing w:line="240" w:lineRule="auto"/>
              <w:jc w:val="left"/>
              <w:rPr>
                <w:rFonts w:cs="Frankruhel"/>
                <w:sz w:val="24"/>
                <w:rtl/>
              </w:rPr>
            </w:pPr>
            <w:r>
              <w:rPr>
                <w:rFonts w:cs="Times New Roman"/>
                <w:sz w:val="24"/>
                <w:rtl/>
              </w:rPr>
              <w:t>פרק חמישי: עבירות ועונשין</w:t>
            </w:r>
          </w:p>
        </w:tc>
        <w:tc>
          <w:tcPr>
            <w:tcW w:w="567" w:type="dxa"/>
          </w:tcPr>
          <w:p w14:paraId="4C1CE95D" w14:textId="77777777" w:rsidR="006F7E30" w:rsidRPr="006F7E30" w:rsidRDefault="006F7E30" w:rsidP="006F7E30">
            <w:pPr>
              <w:spacing w:line="240" w:lineRule="auto"/>
              <w:jc w:val="left"/>
              <w:rPr>
                <w:rStyle w:val="Hyperlink"/>
                <w:rtl/>
              </w:rPr>
            </w:pPr>
            <w:hyperlink w:anchor="med5" w:tooltip="פרק חמישי: עבירות ועונשין" w:history="1">
              <w:r w:rsidRPr="006F7E30">
                <w:rPr>
                  <w:rStyle w:val="Hyperlink"/>
                </w:rPr>
                <w:t>Go</w:t>
              </w:r>
            </w:hyperlink>
          </w:p>
        </w:tc>
        <w:tc>
          <w:tcPr>
            <w:tcW w:w="850" w:type="dxa"/>
          </w:tcPr>
          <w:p w14:paraId="0C3168B5"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F7E30" w:rsidRPr="006F7E30" w14:paraId="044189AC" w14:textId="77777777" w:rsidTr="006F7E30">
        <w:tblPrEx>
          <w:tblCellMar>
            <w:top w:w="0" w:type="dxa"/>
            <w:bottom w:w="0" w:type="dxa"/>
          </w:tblCellMar>
        </w:tblPrEx>
        <w:tc>
          <w:tcPr>
            <w:tcW w:w="1247" w:type="dxa"/>
          </w:tcPr>
          <w:p w14:paraId="08F5DB24" w14:textId="77777777" w:rsidR="006F7E30" w:rsidRPr="006F7E30" w:rsidRDefault="006F7E30" w:rsidP="006F7E30">
            <w:pPr>
              <w:spacing w:line="240" w:lineRule="auto"/>
              <w:jc w:val="left"/>
              <w:rPr>
                <w:rFonts w:cs="Frankruhel"/>
                <w:sz w:val="24"/>
                <w:rtl/>
              </w:rPr>
            </w:pPr>
            <w:r>
              <w:rPr>
                <w:rFonts w:cs="Times New Roman"/>
                <w:sz w:val="24"/>
                <w:rtl/>
              </w:rPr>
              <w:t xml:space="preserve">סעיף 43 </w:t>
            </w:r>
          </w:p>
        </w:tc>
        <w:tc>
          <w:tcPr>
            <w:tcW w:w="5669" w:type="dxa"/>
          </w:tcPr>
          <w:p w14:paraId="5AE4A4B5" w14:textId="77777777" w:rsidR="006F7E30" w:rsidRPr="006F7E30" w:rsidRDefault="006F7E30" w:rsidP="006F7E30">
            <w:pPr>
              <w:spacing w:line="240" w:lineRule="auto"/>
              <w:jc w:val="left"/>
              <w:rPr>
                <w:rFonts w:cs="Frankruhel"/>
                <w:sz w:val="24"/>
                <w:rtl/>
              </w:rPr>
            </w:pPr>
            <w:r>
              <w:rPr>
                <w:rFonts w:cs="Times New Roman"/>
                <w:sz w:val="24"/>
                <w:rtl/>
              </w:rPr>
              <w:t>איסור הזרמת חמרים מזיקים</w:t>
            </w:r>
          </w:p>
        </w:tc>
        <w:tc>
          <w:tcPr>
            <w:tcW w:w="567" w:type="dxa"/>
          </w:tcPr>
          <w:p w14:paraId="108F892D" w14:textId="77777777" w:rsidR="006F7E30" w:rsidRPr="006F7E30" w:rsidRDefault="006F7E30" w:rsidP="006F7E30">
            <w:pPr>
              <w:spacing w:line="240" w:lineRule="auto"/>
              <w:jc w:val="left"/>
              <w:rPr>
                <w:rStyle w:val="Hyperlink"/>
                <w:rtl/>
              </w:rPr>
            </w:pPr>
            <w:hyperlink w:anchor="Seif12" w:tooltip="איסור הזרמת חמרים מזיקים" w:history="1">
              <w:r w:rsidRPr="006F7E30">
                <w:rPr>
                  <w:rStyle w:val="Hyperlink"/>
                </w:rPr>
                <w:t>Go</w:t>
              </w:r>
            </w:hyperlink>
          </w:p>
        </w:tc>
        <w:tc>
          <w:tcPr>
            <w:tcW w:w="850" w:type="dxa"/>
          </w:tcPr>
          <w:p w14:paraId="6D8E3985"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F7E30" w:rsidRPr="006F7E30" w14:paraId="670D8726" w14:textId="77777777" w:rsidTr="006F7E30">
        <w:tblPrEx>
          <w:tblCellMar>
            <w:top w:w="0" w:type="dxa"/>
            <w:bottom w:w="0" w:type="dxa"/>
          </w:tblCellMar>
        </w:tblPrEx>
        <w:tc>
          <w:tcPr>
            <w:tcW w:w="1247" w:type="dxa"/>
          </w:tcPr>
          <w:p w14:paraId="614B43C1" w14:textId="77777777" w:rsidR="006F7E30" w:rsidRPr="006F7E30" w:rsidRDefault="006F7E30" w:rsidP="006F7E30">
            <w:pPr>
              <w:spacing w:line="240" w:lineRule="auto"/>
              <w:jc w:val="left"/>
              <w:rPr>
                <w:rFonts w:cs="Frankruhel"/>
                <w:sz w:val="24"/>
                <w:rtl/>
              </w:rPr>
            </w:pPr>
            <w:r>
              <w:rPr>
                <w:rFonts w:cs="Times New Roman"/>
                <w:sz w:val="24"/>
                <w:rtl/>
              </w:rPr>
              <w:t xml:space="preserve">סעיף 44 </w:t>
            </w:r>
          </w:p>
        </w:tc>
        <w:tc>
          <w:tcPr>
            <w:tcW w:w="5669" w:type="dxa"/>
          </w:tcPr>
          <w:p w14:paraId="1F732CC4" w14:textId="77777777" w:rsidR="006F7E30" w:rsidRPr="006F7E30" w:rsidRDefault="006F7E30" w:rsidP="006F7E30">
            <w:pPr>
              <w:spacing w:line="240" w:lineRule="auto"/>
              <w:jc w:val="left"/>
              <w:rPr>
                <w:rFonts w:cs="Frankruhel"/>
                <w:sz w:val="24"/>
                <w:rtl/>
              </w:rPr>
            </w:pPr>
            <w:r>
              <w:rPr>
                <w:rFonts w:cs="Times New Roman"/>
                <w:sz w:val="24"/>
                <w:rtl/>
              </w:rPr>
              <w:t>איסור הזרמת מי גשמים</w:t>
            </w:r>
          </w:p>
        </w:tc>
        <w:tc>
          <w:tcPr>
            <w:tcW w:w="567" w:type="dxa"/>
          </w:tcPr>
          <w:p w14:paraId="20891307" w14:textId="77777777" w:rsidR="006F7E30" w:rsidRPr="006F7E30" w:rsidRDefault="006F7E30" w:rsidP="006F7E30">
            <w:pPr>
              <w:spacing w:line="240" w:lineRule="auto"/>
              <w:jc w:val="left"/>
              <w:rPr>
                <w:rStyle w:val="Hyperlink"/>
                <w:rtl/>
              </w:rPr>
            </w:pPr>
            <w:hyperlink w:anchor="Seif13" w:tooltip="איסור הזרמת מי גשמים" w:history="1">
              <w:r w:rsidRPr="006F7E30">
                <w:rPr>
                  <w:rStyle w:val="Hyperlink"/>
                </w:rPr>
                <w:t>Go</w:t>
              </w:r>
            </w:hyperlink>
          </w:p>
        </w:tc>
        <w:tc>
          <w:tcPr>
            <w:tcW w:w="850" w:type="dxa"/>
          </w:tcPr>
          <w:p w14:paraId="45ABB362"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07434139" w14:textId="77777777" w:rsidTr="006F7E30">
        <w:tblPrEx>
          <w:tblCellMar>
            <w:top w:w="0" w:type="dxa"/>
            <w:bottom w:w="0" w:type="dxa"/>
          </w:tblCellMar>
        </w:tblPrEx>
        <w:tc>
          <w:tcPr>
            <w:tcW w:w="1247" w:type="dxa"/>
          </w:tcPr>
          <w:p w14:paraId="0D06A0C3" w14:textId="77777777" w:rsidR="006F7E30" w:rsidRPr="006F7E30" w:rsidRDefault="006F7E30" w:rsidP="006F7E30">
            <w:pPr>
              <w:spacing w:line="240" w:lineRule="auto"/>
              <w:jc w:val="left"/>
              <w:rPr>
                <w:rFonts w:cs="Frankruhel"/>
                <w:sz w:val="24"/>
                <w:rtl/>
              </w:rPr>
            </w:pPr>
            <w:r>
              <w:rPr>
                <w:rFonts w:cs="Times New Roman"/>
                <w:sz w:val="24"/>
                <w:rtl/>
              </w:rPr>
              <w:t xml:space="preserve">סעיף 45 </w:t>
            </w:r>
          </w:p>
        </w:tc>
        <w:tc>
          <w:tcPr>
            <w:tcW w:w="5669" w:type="dxa"/>
          </w:tcPr>
          <w:p w14:paraId="52521827" w14:textId="77777777" w:rsidR="006F7E30" w:rsidRPr="006F7E30" w:rsidRDefault="006F7E30" w:rsidP="006F7E30">
            <w:pPr>
              <w:spacing w:line="240" w:lineRule="auto"/>
              <w:jc w:val="left"/>
              <w:rPr>
                <w:rFonts w:cs="Frankruhel"/>
                <w:sz w:val="24"/>
                <w:rtl/>
              </w:rPr>
            </w:pPr>
            <w:r>
              <w:rPr>
                <w:rFonts w:cs="Times New Roman"/>
                <w:sz w:val="24"/>
                <w:rtl/>
              </w:rPr>
              <w:t>דין בעל נכס שביצע עבודה שלא לפי הדרישה</w:t>
            </w:r>
          </w:p>
        </w:tc>
        <w:tc>
          <w:tcPr>
            <w:tcW w:w="567" w:type="dxa"/>
          </w:tcPr>
          <w:p w14:paraId="32757CAA" w14:textId="77777777" w:rsidR="006F7E30" w:rsidRPr="006F7E30" w:rsidRDefault="006F7E30" w:rsidP="006F7E30">
            <w:pPr>
              <w:spacing w:line="240" w:lineRule="auto"/>
              <w:jc w:val="left"/>
              <w:rPr>
                <w:rStyle w:val="Hyperlink"/>
                <w:rtl/>
              </w:rPr>
            </w:pPr>
            <w:hyperlink w:anchor="Seif14" w:tooltip="דין בעל נכס שביצע עבודה שלא לפי הדרישה" w:history="1">
              <w:r w:rsidRPr="006F7E30">
                <w:rPr>
                  <w:rStyle w:val="Hyperlink"/>
                </w:rPr>
                <w:t>Go</w:t>
              </w:r>
            </w:hyperlink>
          </w:p>
        </w:tc>
        <w:tc>
          <w:tcPr>
            <w:tcW w:w="850" w:type="dxa"/>
          </w:tcPr>
          <w:p w14:paraId="603C6032"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0E8A8F4C" w14:textId="77777777" w:rsidTr="006F7E30">
        <w:tblPrEx>
          <w:tblCellMar>
            <w:top w:w="0" w:type="dxa"/>
            <w:bottom w:w="0" w:type="dxa"/>
          </w:tblCellMar>
        </w:tblPrEx>
        <w:tc>
          <w:tcPr>
            <w:tcW w:w="1247" w:type="dxa"/>
          </w:tcPr>
          <w:p w14:paraId="3A29E021" w14:textId="77777777" w:rsidR="006F7E30" w:rsidRPr="006F7E30" w:rsidRDefault="006F7E30" w:rsidP="006F7E30">
            <w:pPr>
              <w:spacing w:line="240" w:lineRule="auto"/>
              <w:jc w:val="left"/>
              <w:rPr>
                <w:rFonts w:cs="Frankruhel"/>
                <w:sz w:val="24"/>
                <w:rtl/>
              </w:rPr>
            </w:pPr>
            <w:r>
              <w:rPr>
                <w:rFonts w:cs="Times New Roman"/>
                <w:sz w:val="24"/>
                <w:rtl/>
              </w:rPr>
              <w:t xml:space="preserve">סעיף 46 </w:t>
            </w:r>
          </w:p>
        </w:tc>
        <w:tc>
          <w:tcPr>
            <w:tcW w:w="5669" w:type="dxa"/>
          </w:tcPr>
          <w:p w14:paraId="73882335" w14:textId="77777777" w:rsidR="006F7E30" w:rsidRPr="006F7E30" w:rsidRDefault="006F7E30" w:rsidP="006F7E30">
            <w:pPr>
              <w:spacing w:line="240" w:lineRule="auto"/>
              <w:jc w:val="left"/>
              <w:rPr>
                <w:rFonts w:cs="Frankruhel"/>
                <w:sz w:val="24"/>
                <w:rtl/>
              </w:rPr>
            </w:pPr>
            <w:r>
              <w:rPr>
                <w:rFonts w:cs="Times New Roman"/>
                <w:sz w:val="24"/>
                <w:rtl/>
              </w:rPr>
              <w:t>עבירות אחרות</w:t>
            </w:r>
          </w:p>
        </w:tc>
        <w:tc>
          <w:tcPr>
            <w:tcW w:w="567" w:type="dxa"/>
          </w:tcPr>
          <w:p w14:paraId="48BBA48F" w14:textId="77777777" w:rsidR="006F7E30" w:rsidRPr="006F7E30" w:rsidRDefault="006F7E30" w:rsidP="006F7E30">
            <w:pPr>
              <w:spacing w:line="240" w:lineRule="auto"/>
              <w:jc w:val="left"/>
              <w:rPr>
                <w:rStyle w:val="Hyperlink"/>
                <w:rtl/>
              </w:rPr>
            </w:pPr>
            <w:hyperlink w:anchor="Seif15" w:tooltip="עבירות אחרות" w:history="1">
              <w:r w:rsidRPr="006F7E30">
                <w:rPr>
                  <w:rStyle w:val="Hyperlink"/>
                </w:rPr>
                <w:t>Go</w:t>
              </w:r>
            </w:hyperlink>
          </w:p>
        </w:tc>
        <w:tc>
          <w:tcPr>
            <w:tcW w:w="850" w:type="dxa"/>
          </w:tcPr>
          <w:p w14:paraId="61A4E8F9"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6DB99A06" w14:textId="77777777" w:rsidTr="006F7E30">
        <w:tblPrEx>
          <w:tblCellMar>
            <w:top w:w="0" w:type="dxa"/>
            <w:bottom w:w="0" w:type="dxa"/>
          </w:tblCellMar>
        </w:tblPrEx>
        <w:tc>
          <w:tcPr>
            <w:tcW w:w="1247" w:type="dxa"/>
          </w:tcPr>
          <w:p w14:paraId="74A80D3B" w14:textId="77777777" w:rsidR="006F7E30" w:rsidRPr="006F7E30" w:rsidRDefault="006F7E30" w:rsidP="006F7E30">
            <w:pPr>
              <w:spacing w:line="240" w:lineRule="auto"/>
              <w:jc w:val="left"/>
              <w:rPr>
                <w:rFonts w:cs="Frankruhel"/>
                <w:sz w:val="24"/>
                <w:rtl/>
              </w:rPr>
            </w:pPr>
          </w:p>
        </w:tc>
        <w:tc>
          <w:tcPr>
            <w:tcW w:w="5669" w:type="dxa"/>
          </w:tcPr>
          <w:p w14:paraId="6E107A3B" w14:textId="77777777" w:rsidR="006F7E30" w:rsidRPr="006F7E30" w:rsidRDefault="006F7E30" w:rsidP="006F7E30">
            <w:pPr>
              <w:spacing w:line="240" w:lineRule="auto"/>
              <w:jc w:val="left"/>
              <w:rPr>
                <w:rFonts w:cs="Frankruhel"/>
                <w:sz w:val="24"/>
                <w:rtl/>
              </w:rPr>
            </w:pPr>
            <w:r>
              <w:rPr>
                <w:rFonts w:cs="Times New Roman"/>
                <w:sz w:val="24"/>
                <w:rtl/>
              </w:rPr>
              <w:t>פרק שישי: הוראות כלליות</w:t>
            </w:r>
          </w:p>
        </w:tc>
        <w:tc>
          <w:tcPr>
            <w:tcW w:w="567" w:type="dxa"/>
          </w:tcPr>
          <w:p w14:paraId="092E158F" w14:textId="77777777" w:rsidR="006F7E30" w:rsidRPr="006F7E30" w:rsidRDefault="006F7E30" w:rsidP="006F7E30">
            <w:pPr>
              <w:spacing w:line="240" w:lineRule="auto"/>
              <w:jc w:val="left"/>
              <w:rPr>
                <w:rStyle w:val="Hyperlink"/>
                <w:rtl/>
              </w:rPr>
            </w:pPr>
            <w:hyperlink w:anchor="med6" w:tooltip="פרק שישי: הוראות כלליות" w:history="1">
              <w:r w:rsidRPr="006F7E30">
                <w:rPr>
                  <w:rStyle w:val="Hyperlink"/>
                </w:rPr>
                <w:t>Go</w:t>
              </w:r>
            </w:hyperlink>
          </w:p>
        </w:tc>
        <w:tc>
          <w:tcPr>
            <w:tcW w:w="850" w:type="dxa"/>
          </w:tcPr>
          <w:p w14:paraId="47FDC69F"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300AEDBE" w14:textId="77777777" w:rsidTr="006F7E30">
        <w:tblPrEx>
          <w:tblCellMar>
            <w:top w:w="0" w:type="dxa"/>
            <w:bottom w:w="0" w:type="dxa"/>
          </w:tblCellMar>
        </w:tblPrEx>
        <w:tc>
          <w:tcPr>
            <w:tcW w:w="1247" w:type="dxa"/>
          </w:tcPr>
          <w:p w14:paraId="0456D756" w14:textId="77777777" w:rsidR="006F7E30" w:rsidRPr="006F7E30" w:rsidRDefault="006F7E30" w:rsidP="006F7E30">
            <w:pPr>
              <w:spacing w:line="240" w:lineRule="auto"/>
              <w:jc w:val="left"/>
              <w:rPr>
                <w:rFonts w:cs="Frankruhel"/>
                <w:sz w:val="24"/>
                <w:rtl/>
              </w:rPr>
            </w:pPr>
            <w:r>
              <w:rPr>
                <w:rFonts w:cs="Times New Roman"/>
                <w:sz w:val="24"/>
                <w:rtl/>
              </w:rPr>
              <w:t xml:space="preserve">סעיף 47 </w:t>
            </w:r>
          </w:p>
        </w:tc>
        <w:tc>
          <w:tcPr>
            <w:tcW w:w="5669" w:type="dxa"/>
          </w:tcPr>
          <w:p w14:paraId="128FBB29" w14:textId="77777777" w:rsidR="006F7E30" w:rsidRPr="006F7E30" w:rsidRDefault="006F7E30" w:rsidP="006F7E30">
            <w:pPr>
              <w:spacing w:line="240" w:lineRule="auto"/>
              <w:jc w:val="left"/>
              <w:rPr>
                <w:rFonts w:cs="Frankruhel"/>
                <w:sz w:val="24"/>
                <w:rtl/>
              </w:rPr>
            </w:pPr>
            <w:r>
              <w:rPr>
                <w:rFonts w:cs="Times New Roman"/>
                <w:sz w:val="24"/>
                <w:rtl/>
              </w:rPr>
              <w:t>רשות לחבר ביב פרטי לביוב</w:t>
            </w:r>
          </w:p>
        </w:tc>
        <w:tc>
          <w:tcPr>
            <w:tcW w:w="567" w:type="dxa"/>
          </w:tcPr>
          <w:p w14:paraId="2F0BE139" w14:textId="77777777" w:rsidR="006F7E30" w:rsidRPr="006F7E30" w:rsidRDefault="006F7E30" w:rsidP="006F7E30">
            <w:pPr>
              <w:spacing w:line="240" w:lineRule="auto"/>
              <w:jc w:val="left"/>
              <w:rPr>
                <w:rStyle w:val="Hyperlink"/>
                <w:rtl/>
              </w:rPr>
            </w:pPr>
            <w:hyperlink w:anchor="Seif16" w:tooltip="רשות לחבר ביב פרטי לביוב" w:history="1">
              <w:r w:rsidRPr="006F7E30">
                <w:rPr>
                  <w:rStyle w:val="Hyperlink"/>
                </w:rPr>
                <w:t>Go</w:t>
              </w:r>
            </w:hyperlink>
          </w:p>
        </w:tc>
        <w:tc>
          <w:tcPr>
            <w:tcW w:w="850" w:type="dxa"/>
          </w:tcPr>
          <w:p w14:paraId="75CC0C90"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744F9268" w14:textId="77777777" w:rsidTr="006F7E30">
        <w:tblPrEx>
          <w:tblCellMar>
            <w:top w:w="0" w:type="dxa"/>
            <w:bottom w:w="0" w:type="dxa"/>
          </w:tblCellMar>
        </w:tblPrEx>
        <w:tc>
          <w:tcPr>
            <w:tcW w:w="1247" w:type="dxa"/>
          </w:tcPr>
          <w:p w14:paraId="2E4F6E90" w14:textId="77777777" w:rsidR="006F7E30" w:rsidRPr="006F7E30" w:rsidRDefault="006F7E30" w:rsidP="006F7E30">
            <w:pPr>
              <w:spacing w:line="240" w:lineRule="auto"/>
              <w:jc w:val="left"/>
              <w:rPr>
                <w:rFonts w:cs="Frankruhel"/>
                <w:sz w:val="24"/>
                <w:rtl/>
              </w:rPr>
            </w:pPr>
            <w:r>
              <w:rPr>
                <w:rFonts w:cs="Times New Roman"/>
                <w:sz w:val="24"/>
                <w:rtl/>
              </w:rPr>
              <w:t xml:space="preserve">סעיף 48 </w:t>
            </w:r>
          </w:p>
        </w:tc>
        <w:tc>
          <w:tcPr>
            <w:tcW w:w="5669" w:type="dxa"/>
          </w:tcPr>
          <w:p w14:paraId="38514A4D" w14:textId="77777777" w:rsidR="006F7E30" w:rsidRPr="006F7E30" w:rsidRDefault="006F7E30" w:rsidP="006F7E30">
            <w:pPr>
              <w:spacing w:line="240" w:lineRule="auto"/>
              <w:jc w:val="left"/>
              <w:rPr>
                <w:rFonts w:cs="Frankruhel"/>
                <w:sz w:val="24"/>
                <w:rtl/>
              </w:rPr>
            </w:pPr>
            <w:r>
              <w:rPr>
                <w:rFonts w:cs="Times New Roman"/>
                <w:sz w:val="24"/>
                <w:rtl/>
              </w:rPr>
              <w:t>זכות כניסה</w:t>
            </w:r>
          </w:p>
        </w:tc>
        <w:tc>
          <w:tcPr>
            <w:tcW w:w="567" w:type="dxa"/>
          </w:tcPr>
          <w:p w14:paraId="219C4A76" w14:textId="77777777" w:rsidR="006F7E30" w:rsidRPr="006F7E30" w:rsidRDefault="006F7E30" w:rsidP="006F7E30">
            <w:pPr>
              <w:spacing w:line="240" w:lineRule="auto"/>
              <w:jc w:val="left"/>
              <w:rPr>
                <w:rStyle w:val="Hyperlink"/>
                <w:rtl/>
              </w:rPr>
            </w:pPr>
            <w:hyperlink w:anchor="Seif17" w:tooltip="זכות כניסה" w:history="1">
              <w:r w:rsidRPr="006F7E30">
                <w:rPr>
                  <w:rStyle w:val="Hyperlink"/>
                </w:rPr>
                <w:t>Go</w:t>
              </w:r>
            </w:hyperlink>
          </w:p>
        </w:tc>
        <w:tc>
          <w:tcPr>
            <w:tcW w:w="850" w:type="dxa"/>
          </w:tcPr>
          <w:p w14:paraId="03E14638"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41B1991B" w14:textId="77777777" w:rsidTr="006F7E30">
        <w:tblPrEx>
          <w:tblCellMar>
            <w:top w:w="0" w:type="dxa"/>
            <w:bottom w:w="0" w:type="dxa"/>
          </w:tblCellMar>
        </w:tblPrEx>
        <w:tc>
          <w:tcPr>
            <w:tcW w:w="1247" w:type="dxa"/>
          </w:tcPr>
          <w:p w14:paraId="2BB0853C" w14:textId="77777777" w:rsidR="006F7E30" w:rsidRPr="006F7E30" w:rsidRDefault="006F7E30" w:rsidP="006F7E30">
            <w:pPr>
              <w:spacing w:line="240" w:lineRule="auto"/>
              <w:jc w:val="left"/>
              <w:rPr>
                <w:rFonts w:cs="Frankruhel"/>
                <w:sz w:val="24"/>
                <w:rtl/>
              </w:rPr>
            </w:pPr>
            <w:r>
              <w:rPr>
                <w:rFonts w:cs="Times New Roman"/>
                <w:sz w:val="24"/>
                <w:rtl/>
              </w:rPr>
              <w:t xml:space="preserve">סעיף 49 </w:t>
            </w:r>
          </w:p>
        </w:tc>
        <w:tc>
          <w:tcPr>
            <w:tcW w:w="5669" w:type="dxa"/>
          </w:tcPr>
          <w:p w14:paraId="2DF4268A" w14:textId="77777777" w:rsidR="006F7E30" w:rsidRPr="006F7E30" w:rsidRDefault="006F7E30" w:rsidP="006F7E30">
            <w:pPr>
              <w:spacing w:line="240" w:lineRule="auto"/>
              <w:jc w:val="left"/>
              <w:rPr>
                <w:rFonts w:cs="Frankruhel"/>
                <w:sz w:val="24"/>
                <w:rtl/>
              </w:rPr>
            </w:pPr>
            <w:r>
              <w:rPr>
                <w:rFonts w:cs="Times New Roman"/>
                <w:sz w:val="24"/>
                <w:rtl/>
              </w:rPr>
              <w:t>דין המדינה</w:t>
            </w:r>
          </w:p>
        </w:tc>
        <w:tc>
          <w:tcPr>
            <w:tcW w:w="567" w:type="dxa"/>
          </w:tcPr>
          <w:p w14:paraId="0A774A83" w14:textId="77777777" w:rsidR="006F7E30" w:rsidRPr="006F7E30" w:rsidRDefault="006F7E30" w:rsidP="006F7E30">
            <w:pPr>
              <w:spacing w:line="240" w:lineRule="auto"/>
              <w:jc w:val="left"/>
              <w:rPr>
                <w:rStyle w:val="Hyperlink"/>
                <w:rtl/>
              </w:rPr>
            </w:pPr>
            <w:hyperlink w:anchor="Seif18" w:tooltip="דין המדינה" w:history="1">
              <w:r w:rsidRPr="006F7E30">
                <w:rPr>
                  <w:rStyle w:val="Hyperlink"/>
                </w:rPr>
                <w:t>Go</w:t>
              </w:r>
            </w:hyperlink>
          </w:p>
        </w:tc>
        <w:tc>
          <w:tcPr>
            <w:tcW w:w="850" w:type="dxa"/>
          </w:tcPr>
          <w:p w14:paraId="1D7236EB"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0A63B89A" w14:textId="77777777" w:rsidTr="006F7E30">
        <w:tblPrEx>
          <w:tblCellMar>
            <w:top w:w="0" w:type="dxa"/>
            <w:bottom w:w="0" w:type="dxa"/>
          </w:tblCellMar>
        </w:tblPrEx>
        <w:tc>
          <w:tcPr>
            <w:tcW w:w="1247" w:type="dxa"/>
          </w:tcPr>
          <w:p w14:paraId="554B8270" w14:textId="77777777" w:rsidR="006F7E30" w:rsidRPr="006F7E30" w:rsidRDefault="006F7E30" w:rsidP="006F7E30">
            <w:pPr>
              <w:spacing w:line="240" w:lineRule="auto"/>
              <w:jc w:val="left"/>
              <w:rPr>
                <w:rFonts w:cs="Frankruhel"/>
                <w:sz w:val="24"/>
                <w:rtl/>
              </w:rPr>
            </w:pPr>
            <w:r>
              <w:rPr>
                <w:rFonts w:cs="Times New Roman"/>
                <w:sz w:val="24"/>
                <w:rtl/>
              </w:rPr>
              <w:t xml:space="preserve">סעיף 50 </w:t>
            </w:r>
          </w:p>
        </w:tc>
        <w:tc>
          <w:tcPr>
            <w:tcW w:w="5669" w:type="dxa"/>
          </w:tcPr>
          <w:p w14:paraId="4CD7F687" w14:textId="77777777" w:rsidR="006F7E30" w:rsidRPr="006F7E30" w:rsidRDefault="006F7E30" w:rsidP="006F7E30">
            <w:pPr>
              <w:spacing w:line="240" w:lineRule="auto"/>
              <w:jc w:val="left"/>
              <w:rPr>
                <w:rFonts w:cs="Frankruhel"/>
                <w:sz w:val="24"/>
                <w:rtl/>
              </w:rPr>
            </w:pPr>
            <w:r>
              <w:rPr>
                <w:rFonts w:cs="Times New Roman"/>
                <w:sz w:val="24"/>
                <w:rtl/>
              </w:rPr>
              <w:t>שמירת סמכויות וחובות אחרות</w:t>
            </w:r>
          </w:p>
        </w:tc>
        <w:tc>
          <w:tcPr>
            <w:tcW w:w="567" w:type="dxa"/>
          </w:tcPr>
          <w:p w14:paraId="14196BD7" w14:textId="77777777" w:rsidR="006F7E30" w:rsidRPr="006F7E30" w:rsidRDefault="006F7E30" w:rsidP="006F7E30">
            <w:pPr>
              <w:spacing w:line="240" w:lineRule="auto"/>
              <w:jc w:val="left"/>
              <w:rPr>
                <w:rStyle w:val="Hyperlink"/>
                <w:rtl/>
              </w:rPr>
            </w:pPr>
            <w:hyperlink w:anchor="Seif19" w:tooltip="שמירת סמכויות וחובות אחרות" w:history="1">
              <w:r w:rsidRPr="006F7E30">
                <w:rPr>
                  <w:rStyle w:val="Hyperlink"/>
                </w:rPr>
                <w:t>Go</w:t>
              </w:r>
            </w:hyperlink>
          </w:p>
        </w:tc>
        <w:tc>
          <w:tcPr>
            <w:tcW w:w="850" w:type="dxa"/>
          </w:tcPr>
          <w:p w14:paraId="2E4AE5EE"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6DB8D92C" w14:textId="77777777" w:rsidTr="006F7E30">
        <w:tblPrEx>
          <w:tblCellMar>
            <w:top w:w="0" w:type="dxa"/>
            <w:bottom w:w="0" w:type="dxa"/>
          </w:tblCellMar>
        </w:tblPrEx>
        <w:tc>
          <w:tcPr>
            <w:tcW w:w="1247" w:type="dxa"/>
          </w:tcPr>
          <w:p w14:paraId="2EAD96F5" w14:textId="77777777" w:rsidR="006F7E30" w:rsidRPr="006F7E30" w:rsidRDefault="006F7E30" w:rsidP="006F7E30">
            <w:pPr>
              <w:spacing w:line="240" w:lineRule="auto"/>
              <w:jc w:val="left"/>
              <w:rPr>
                <w:rFonts w:cs="Frankruhel"/>
                <w:sz w:val="24"/>
                <w:rtl/>
              </w:rPr>
            </w:pPr>
            <w:r>
              <w:rPr>
                <w:rFonts w:cs="Times New Roman"/>
                <w:sz w:val="24"/>
                <w:rtl/>
              </w:rPr>
              <w:lastRenderedPageBreak/>
              <w:t xml:space="preserve">סעיף 51 </w:t>
            </w:r>
          </w:p>
        </w:tc>
        <w:tc>
          <w:tcPr>
            <w:tcW w:w="5669" w:type="dxa"/>
          </w:tcPr>
          <w:p w14:paraId="5484F285" w14:textId="77777777" w:rsidR="006F7E30" w:rsidRPr="006F7E30" w:rsidRDefault="006F7E30" w:rsidP="006F7E30">
            <w:pPr>
              <w:spacing w:line="240" w:lineRule="auto"/>
              <w:jc w:val="left"/>
              <w:rPr>
                <w:rFonts w:cs="Frankruhel"/>
                <w:sz w:val="24"/>
                <w:rtl/>
              </w:rPr>
            </w:pPr>
            <w:r>
              <w:rPr>
                <w:rFonts w:cs="Times New Roman"/>
                <w:sz w:val="24"/>
                <w:rtl/>
              </w:rPr>
              <w:t>אצילת סמכויות</w:t>
            </w:r>
          </w:p>
        </w:tc>
        <w:tc>
          <w:tcPr>
            <w:tcW w:w="567" w:type="dxa"/>
          </w:tcPr>
          <w:p w14:paraId="0B58B708" w14:textId="77777777" w:rsidR="006F7E30" w:rsidRPr="006F7E30" w:rsidRDefault="006F7E30" w:rsidP="006F7E30">
            <w:pPr>
              <w:spacing w:line="240" w:lineRule="auto"/>
              <w:jc w:val="left"/>
              <w:rPr>
                <w:rStyle w:val="Hyperlink"/>
                <w:rtl/>
              </w:rPr>
            </w:pPr>
            <w:hyperlink w:anchor="Seif20" w:tooltip="אצילת סמכויות" w:history="1">
              <w:r w:rsidRPr="006F7E30">
                <w:rPr>
                  <w:rStyle w:val="Hyperlink"/>
                </w:rPr>
                <w:t>Go</w:t>
              </w:r>
            </w:hyperlink>
          </w:p>
        </w:tc>
        <w:tc>
          <w:tcPr>
            <w:tcW w:w="850" w:type="dxa"/>
          </w:tcPr>
          <w:p w14:paraId="657251CC"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35785AE4" w14:textId="77777777" w:rsidTr="006F7E30">
        <w:tblPrEx>
          <w:tblCellMar>
            <w:top w:w="0" w:type="dxa"/>
            <w:bottom w:w="0" w:type="dxa"/>
          </w:tblCellMar>
        </w:tblPrEx>
        <w:tc>
          <w:tcPr>
            <w:tcW w:w="1247" w:type="dxa"/>
          </w:tcPr>
          <w:p w14:paraId="6770538F" w14:textId="77777777" w:rsidR="006F7E30" w:rsidRPr="006F7E30" w:rsidRDefault="006F7E30" w:rsidP="006F7E30">
            <w:pPr>
              <w:spacing w:line="240" w:lineRule="auto"/>
              <w:jc w:val="left"/>
              <w:rPr>
                <w:rFonts w:cs="Frankruhel"/>
                <w:sz w:val="24"/>
                <w:rtl/>
              </w:rPr>
            </w:pPr>
            <w:r>
              <w:rPr>
                <w:rFonts w:cs="Times New Roman"/>
                <w:sz w:val="24"/>
                <w:rtl/>
              </w:rPr>
              <w:t xml:space="preserve">סעיף 52 </w:t>
            </w:r>
          </w:p>
        </w:tc>
        <w:tc>
          <w:tcPr>
            <w:tcW w:w="5669" w:type="dxa"/>
          </w:tcPr>
          <w:p w14:paraId="5B42886A" w14:textId="77777777" w:rsidR="006F7E30" w:rsidRPr="006F7E30" w:rsidRDefault="006F7E30" w:rsidP="006F7E30">
            <w:pPr>
              <w:spacing w:line="240" w:lineRule="auto"/>
              <w:jc w:val="left"/>
              <w:rPr>
                <w:rFonts w:cs="Frankruhel"/>
                <w:sz w:val="24"/>
                <w:rtl/>
              </w:rPr>
            </w:pPr>
            <w:r>
              <w:rPr>
                <w:rFonts w:cs="Times New Roman"/>
                <w:sz w:val="24"/>
                <w:rtl/>
              </w:rPr>
              <w:t>אחריות הדדית של בעלים</w:t>
            </w:r>
          </w:p>
        </w:tc>
        <w:tc>
          <w:tcPr>
            <w:tcW w:w="567" w:type="dxa"/>
          </w:tcPr>
          <w:p w14:paraId="227820D4" w14:textId="77777777" w:rsidR="006F7E30" w:rsidRPr="006F7E30" w:rsidRDefault="006F7E30" w:rsidP="006F7E30">
            <w:pPr>
              <w:spacing w:line="240" w:lineRule="auto"/>
              <w:jc w:val="left"/>
              <w:rPr>
                <w:rStyle w:val="Hyperlink"/>
                <w:rtl/>
              </w:rPr>
            </w:pPr>
            <w:hyperlink w:anchor="Seif21" w:tooltip="אחריות הדדית של בעלים" w:history="1">
              <w:r w:rsidRPr="006F7E30">
                <w:rPr>
                  <w:rStyle w:val="Hyperlink"/>
                </w:rPr>
                <w:t>Go</w:t>
              </w:r>
            </w:hyperlink>
          </w:p>
        </w:tc>
        <w:tc>
          <w:tcPr>
            <w:tcW w:w="850" w:type="dxa"/>
          </w:tcPr>
          <w:p w14:paraId="75902214"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73E66EED" w14:textId="77777777" w:rsidTr="006F7E30">
        <w:tblPrEx>
          <w:tblCellMar>
            <w:top w:w="0" w:type="dxa"/>
            <w:bottom w:w="0" w:type="dxa"/>
          </w:tblCellMar>
        </w:tblPrEx>
        <w:tc>
          <w:tcPr>
            <w:tcW w:w="1247" w:type="dxa"/>
          </w:tcPr>
          <w:p w14:paraId="6543BFF5" w14:textId="77777777" w:rsidR="006F7E30" w:rsidRPr="006F7E30" w:rsidRDefault="006F7E30" w:rsidP="006F7E30">
            <w:pPr>
              <w:spacing w:line="240" w:lineRule="auto"/>
              <w:jc w:val="left"/>
              <w:rPr>
                <w:rFonts w:cs="Frankruhel"/>
                <w:sz w:val="24"/>
                <w:rtl/>
              </w:rPr>
            </w:pPr>
            <w:r>
              <w:rPr>
                <w:rFonts w:cs="Times New Roman"/>
                <w:sz w:val="24"/>
                <w:rtl/>
              </w:rPr>
              <w:t xml:space="preserve">סעיף 53 </w:t>
            </w:r>
          </w:p>
        </w:tc>
        <w:tc>
          <w:tcPr>
            <w:tcW w:w="5669" w:type="dxa"/>
          </w:tcPr>
          <w:p w14:paraId="7327FFC1" w14:textId="77777777" w:rsidR="006F7E30" w:rsidRPr="006F7E30" w:rsidRDefault="006F7E30" w:rsidP="006F7E30">
            <w:pPr>
              <w:spacing w:line="240" w:lineRule="auto"/>
              <w:jc w:val="left"/>
              <w:rPr>
                <w:rFonts w:cs="Frankruhel"/>
                <w:sz w:val="24"/>
                <w:rtl/>
              </w:rPr>
            </w:pPr>
            <w:r>
              <w:rPr>
                <w:rFonts w:cs="Times New Roman"/>
                <w:sz w:val="24"/>
                <w:rtl/>
              </w:rPr>
              <w:t>בתים משותפים</w:t>
            </w:r>
          </w:p>
        </w:tc>
        <w:tc>
          <w:tcPr>
            <w:tcW w:w="567" w:type="dxa"/>
          </w:tcPr>
          <w:p w14:paraId="608B8293" w14:textId="77777777" w:rsidR="006F7E30" w:rsidRPr="006F7E30" w:rsidRDefault="006F7E30" w:rsidP="006F7E30">
            <w:pPr>
              <w:spacing w:line="240" w:lineRule="auto"/>
              <w:jc w:val="left"/>
              <w:rPr>
                <w:rStyle w:val="Hyperlink"/>
                <w:rtl/>
              </w:rPr>
            </w:pPr>
            <w:hyperlink w:anchor="Seif22" w:tooltip="בתים משותפים" w:history="1">
              <w:r w:rsidRPr="006F7E30">
                <w:rPr>
                  <w:rStyle w:val="Hyperlink"/>
                </w:rPr>
                <w:t>Go</w:t>
              </w:r>
            </w:hyperlink>
          </w:p>
        </w:tc>
        <w:tc>
          <w:tcPr>
            <w:tcW w:w="850" w:type="dxa"/>
          </w:tcPr>
          <w:p w14:paraId="631D3E28"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1E15297B" w14:textId="77777777" w:rsidTr="006F7E30">
        <w:tblPrEx>
          <w:tblCellMar>
            <w:top w:w="0" w:type="dxa"/>
            <w:bottom w:w="0" w:type="dxa"/>
          </w:tblCellMar>
        </w:tblPrEx>
        <w:tc>
          <w:tcPr>
            <w:tcW w:w="1247" w:type="dxa"/>
          </w:tcPr>
          <w:p w14:paraId="6A3A779A" w14:textId="77777777" w:rsidR="006F7E30" w:rsidRPr="006F7E30" w:rsidRDefault="006F7E30" w:rsidP="006F7E30">
            <w:pPr>
              <w:spacing w:line="240" w:lineRule="auto"/>
              <w:jc w:val="left"/>
              <w:rPr>
                <w:rFonts w:cs="Frankruhel"/>
                <w:sz w:val="24"/>
                <w:rtl/>
              </w:rPr>
            </w:pPr>
            <w:r>
              <w:rPr>
                <w:rFonts w:cs="Times New Roman"/>
                <w:sz w:val="24"/>
                <w:rtl/>
              </w:rPr>
              <w:t xml:space="preserve">סעיף 54 </w:t>
            </w:r>
          </w:p>
        </w:tc>
        <w:tc>
          <w:tcPr>
            <w:tcW w:w="5669" w:type="dxa"/>
          </w:tcPr>
          <w:p w14:paraId="600B3260" w14:textId="77777777" w:rsidR="006F7E30" w:rsidRPr="006F7E30" w:rsidRDefault="006F7E30" w:rsidP="006F7E30">
            <w:pPr>
              <w:spacing w:line="240" w:lineRule="auto"/>
              <w:jc w:val="left"/>
              <w:rPr>
                <w:rFonts w:cs="Frankruhel"/>
                <w:sz w:val="24"/>
                <w:rtl/>
              </w:rPr>
            </w:pPr>
            <w:r>
              <w:rPr>
                <w:rFonts w:cs="Times New Roman"/>
                <w:sz w:val="24"/>
                <w:rtl/>
              </w:rPr>
              <w:t>המצאת מסמכים</w:t>
            </w:r>
          </w:p>
        </w:tc>
        <w:tc>
          <w:tcPr>
            <w:tcW w:w="567" w:type="dxa"/>
          </w:tcPr>
          <w:p w14:paraId="28986824" w14:textId="77777777" w:rsidR="006F7E30" w:rsidRPr="006F7E30" w:rsidRDefault="006F7E30" w:rsidP="006F7E30">
            <w:pPr>
              <w:spacing w:line="240" w:lineRule="auto"/>
              <w:jc w:val="left"/>
              <w:rPr>
                <w:rStyle w:val="Hyperlink"/>
                <w:rtl/>
              </w:rPr>
            </w:pPr>
            <w:hyperlink w:anchor="Seif23" w:tooltip="המצאת מסמכים" w:history="1">
              <w:r w:rsidRPr="006F7E30">
                <w:rPr>
                  <w:rStyle w:val="Hyperlink"/>
                </w:rPr>
                <w:t>Go</w:t>
              </w:r>
            </w:hyperlink>
          </w:p>
        </w:tc>
        <w:tc>
          <w:tcPr>
            <w:tcW w:w="850" w:type="dxa"/>
          </w:tcPr>
          <w:p w14:paraId="79DFE9B1"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72CFC8D3" w14:textId="77777777" w:rsidTr="006F7E30">
        <w:tblPrEx>
          <w:tblCellMar>
            <w:top w:w="0" w:type="dxa"/>
            <w:bottom w:w="0" w:type="dxa"/>
          </w:tblCellMar>
        </w:tblPrEx>
        <w:tc>
          <w:tcPr>
            <w:tcW w:w="1247" w:type="dxa"/>
          </w:tcPr>
          <w:p w14:paraId="2CE52907" w14:textId="77777777" w:rsidR="006F7E30" w:rsidRPr="006F7E30" w:rsidRDefault="006F7E30" w:rsidP="006F7E30">
            <w:pPr>
              <w:spacing w:line="240" w:lineRule="auto"/>
              <w:jc w:val="left"/>
              <w:rPr>
                <w:rFonts w:cs="Frankruhel"/>
                <w:sz w:val="24"/>
                <w:rtl/>
              </w:rPr>
            </w:pPr>
            <w:r>
              <w:rPr>
                <w:rFonts w:cs="Times New Roman"/>
                <w:sz w:val="24"/>
                <w:rtl/>
              </w:rPr>
              <w:t xml:space="preserve">סעיף 55 </w:t>
            </w:r>
          </w:p>
        </w:tc>
        <w:tc>
          <w:tcPr>
            <w:tcW w:w="5669" w:type="dxa"/>
          </w:tcPr>
          <w:p w14:paraId="6E63C71C" w14:textId="77777777" w:rsidR="006F7E30" w:rsidRPr="006F7E30" w:rsidRDefault="006F7E30" w:rsidP="006F7E30">
            <w:pPr>
              <w:spacing w:line="240" w:lineRule="auto"/>
              <w:jc w:val="left"/>
              <w:rPr>
                <w:rFonts w:cs="Frankruhel"/>
                <w:sz w:val="24"/>
                <w:rtl/>
              </w:rPr>
            </w:pPr>
            <w:r>
              <w:rPr>
                <w:rFonts w:cs="Times New Roman"/>
                <w:sz w:val="24"/>
                <w:rtl/>
              </w:rPr>
              <w:t>ביצוע ותקנות</w:t>
            </w:r>
          </w:p>
        </w:tc>
        <w:tc>
          <w:tcPr>
            <w:tcW w:w="567" w:type="dxa"/>
          </w:tcPr>
          <w:p w14:paraId="04DA67A6" w14:textId="77777777" w:rsidR="006F7E30" w:rsidRPr="006F7E30" w:rsidRDefault="006F7E30" w:rsidP="006F7E30">
            <w:pPr>
              <w:spacing w:line="240" w:lineRule="auto"/>
              <w:jc w:val="left"/>
              <w:rPr>
                <w:rStyle w:val="Hyperlink"/>
                <w:rtl/>
              </w:rPr>
            </w:pPr>
            <w:hyperlink w:anchor="Seif24" w:tooltip="ביצוע ותקנות" w:history="1">
              <w:r w:rsidRPr="006F7E30">
                <w:rPr>
                  <w:rStyle w:val="Hyperlink"/>
                </w:rPr>
                <w:t>Go</w:t>
              </w:r>
            </w:hyperlink>
          </w:p>
        </w:tc>
        <w:tc>
          <w:tcPr>
            <w:tcW w:w="850" w:type="dxa"/>
          </w:tcPr>
          <w:p w14:paraId="49C70320"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F7E30" w:rsidRPr="006F7E30" w14:paraId="332C42F0" w14:textId="77777777" w:rsidTr="006F7E30">
        <w:tblPrEx>
          <w:tblCellMar>
            <w:top w:w="0" w:type="dxa"/>
            <w:bottom w:w="0" w:type="dxa"/>
          </w:tblCellMar>
        </w:tblPrEx>
        <w:tc>
          <w:tcPr>
            <w:tcW w:w="1247" w:type="dxa"/>
          </w:tcPr>
          <w:p w14:paraId="28583D91" w14:textId="77777777" w:rsidR="006F7E30" w:rsidRPr="006F7E30" w:rsidRDefault="006F7E30" w:rsidP="006F7E30">
            <w:pPr>
              <w:spacing w:line="240" w:lineRule="auto"/>
              <w:jc w:val="left"/>
              <w:rPr>
                <w:rFonts w:cs="Frankruhel"/>
                <w:sz w:val="24"/>
                <w:rtl/>
              </w:rPr>
            </w:pPr>
            <w:r>
              <w:rPr>
                <w:rFonts w:cs="Times New Roman"/>
                <w:sz w:val="24"/>
                <w:rtl/>
              </w:rPr>
              <w:t xml:space="preserve">סעיף 56 </w:t>
            </w:r>
          </w:p>
        </w:tc>
        <w:tc>
          <w:tcPr>
            <w:tcW w:w="5669" w:type="dxa"/>
          </w:tcPr>
          <w:p w14:paraId="5C3EA157" w14:textId="77777777" w:rsidR="006F7E30" w:rsidRPr="006F7E30" w:rsidRDefault="006F7E30" w:rsidP="006F7E30">
            <w:pPr>
              <w:spacing w:line="240" w:lineRule="auto"/>
              <w:jc w:val="left"/>
              <w:rPr>
                <w:rFonts w:cs="Frankruhel"/>
                <w:sz w:val="24"/>
                <w:rtl/>
              </w:rPr>
            </w:pPr>
            <w:r>
              <w:rPr>
                <w:rFonts w:cs="Times New Roman"/>
                <w:sz w:val="24"/>
                <w:rtl/>
              </w:rPr>
              <w:t>ביטולים ותיקונים</w:t>
            </w:r>
          </w:p>
        </w:tc>
        <w:tc>
          <w:tcPr>
            <w:tcW w:w="567" w:type="dxa"/>
          </w:tcPr>
          <w:p w14:paraId="69C07340" w14:textId="77777777" w:rsidR="006F7E30" w:rsidRPr="006F7E30" w:rsidRDefault="006F7E30" w:rsidP="006F7E30">
            <w:pPr>
              <w:spacing w:line="240" w:lineRule="auto"/>
              <w:jc w:val="left"/>
              <w:rPr>
                <w:rStyle w:val="Hyperlink"/>
                <w:rtl/>
              </w:rPr>
            </w:pPr>
            <w:hyperlink w:anchor="Seif25" w:tooltip="ביטולים ותיקונים" w:history="1">
              <w:r w:rsidRPr="006F7E30">
                <w:rPr>
                  <w:rStyle w:val="Hyperlink"/>
                </w:rPr>
                <w:t>Go</w:t>
              </w:r>
            </w:hyperlink>
          </w:p>
        </w:tc>
        <w:tc>
          <w:tcPr>
            <w:tcW w:w="850" w:type="dxa"/>
          </w:tcPr>
          <w:p w14:paraId="171246A1"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F7E30" w:rsidRPr="006F7E30" w14:paraId="77D9D074" w14:textId="77777777" w:rsidTr="006F7E30">
        <w:tblPrEx>
          <w:tblCellMar>
            <w:top w:w="0" w:type="dxa"/>
            <w:bottom w:w="0" w:type="dxa"/>
          </w:tblCellMar>
        </w:tblPrEx>
        <w:tc>
          <w:tcPr>
            <w:tcW w:w="1247" w:type="dxa"/>
          </w:tcPr>
          <w:p w14:paraId="4410D0B9" w14:textId="77777777" w:rsidR="006F7E30" w:rsidRPr="006F7E30" w:rsidRDefault="006F7E30" w:rsidP="006F7E30">
            <w:pPr>
              <w:spacing w:line="240" w:lineRule="auto"/>
              <w:jc w:val="left"/>
              <w:rPr>
                <w:rFonts w:cs="Frankruhel"/>
                <w:sz w:val="24"/>
                <w:rtl/>
              </w:rPr>
            </w:pPr>
            <w:r>
              <w:rPr>
                <w:rFonts w:cs="Times New Roman"/>
                <w:sz w:val="24"/>
                <w:rtl/>
              </w:rPr>
              <w:t xml:space="preserve">סעיף 57 </w:t>
            </w:r>
          </w:p>
        </w:tc>
        <w:tc>
          <w:tcPr>
            <w:tcW w:w="5669" w:type="dxa"/>
          </w:tcPr>
          <w:p w14:paraId="54241363" w14:textId="77777777" w:rsidR="006F7E30" w:rsidRPr="006F7E30" w:rsidRDefault="006F7E30" w:rsidP="006F7E30">
            <w:pPr>
              <w:spacing w:line="240" w:lineRule="auto"/>
              <w:jc w:val="left"/>
              <w:rPr>
                <w:rFonts w:cs="Frankruhel"/>
                <w:sz w:val="24"/>
                <w:rtl/>
              </w:rPr>
            </w:pPr>
            <w:r>
              <w:rPr>
                <w:rFonts w:cs="Times New Roman"/>
                <w:sz w:val="24"/>
                <w:rtl/>
              </w:rPr>
              <w:t>הוראות מעבר</w:t>
            </w:r>
          </w:p>
        </w:tc>
        <w:tc>
          <w:tcPr>
            <w:tcW w:w="567" w:type="dxa"/>
          </w:tcPr>
          <w:p w14:paraId="07089010" w14:textId="77777777" w:rsidR="006F7E30" w:rsidRPr="006F7E30" w:rsidRDefault="006F7E30" w:rsidP="006F7E30">
            <w:pPr>
              <w:spacing w:line="240" w:lineRule="auto"/>
              <w:jc w:val="left"/>
              <w:rPr>
                <w:rStyle w:val="Hyperlink"/>
                <w:rtl/>
              </w:rPr>
            </w:pPr>
            <w:hyperlink w:anchor="Seif26" w:tooltip="הוראות מעבר" w:history="1">
              <w:r w:rsidRPr="006F7E30">
                <w:rPr>
                  <w:rStyle w:val="Hyperlink"/>
                </w:rPr>
                <w:t>Go</w:t>
              </w:r>
            </w:hyperlink>
          </w:p>
        </w:tc>
        <w:tc>
          <w:tcPr>
            <w:tcW w:w="850" w:type="dxa"/>
          </w:tcPr>
          <w:p w14:paraId="6E8B7A25" w14:textId="77777777" w:rsidR="006F7E30" w:rsidRPr="006F7E30" w:rsidRDefault="006F7E30" w:rsidP="006F7E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14:paraId="7A1EEB72" w14:textId="77777777" w:rsidR="00BE5B0A" w:rsidRDefault="00BE5B0A">
      <w:pPr>
        <w:pStyle w:val="big-header"/>
        <w:ind w:left="0" w:right="1134"/>
        <w:rPr>
          <w:rtl/>
        </w:rPr>
      </w:pPr>
    </w:p>
    <w:p w14:paraId="0F3B779E" w14:textId="77777777" w:rsidR="00BE5B0A" w:rsidRDefault="00BE5B0A" w:rsidP="00576956">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(ביוב), תשכ"ב-1962</w:t>
      </w:r>
      <w:r>
        <w:rPr>
          <w:rStyle w:val="default"/>
          <w:rtl/>
        </w:rPr>
        <w:footnoteReference w:customMarkFollows="1" w:id="1"/>
        <w:t>*</w:t>
      </w:r>
    </w:p>
    <w:p w14:paraId="77689DF8" w14:textId="77777777" w:rsidR="00BE5B0A" w:rsidRDefault="00BE5B0A">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פרש</w:t>
      </w:r>
      <w:r>
        <w:rPr>
          <w:noProof/>
          <w:sz w:val="20"/>
          <w:rtl/>
        </w:rPr>
        <w:t>נ</w:t>
      </w:r>
      <w:r>
        <w:rPr>
          <w:rFonts w:hint="cs"/>
          <w:noProof/>
          <w:sz w:val="20"/>
          <w:rtl/>
        </w:rPr>
        <w:t>ות</w:t>
      </w:r>
    </w:p>
    <w:p w14:paraId="03812E6E" w14:textId="77777777" w:rsidR="00BE5B0A" w:rsidRDefault="00BE5B0A">
      <w:pPr>
        <w:pStyle w:val="P00"/>
        <w:spacing w:before="72"/>
        <w:ind w:left="0" w:right="1134"/>
        <w:rPr>
          <w:rStyle w:val="default"/>
          <w:rFonts w:cs="FrankRuehl" w:hint="cs"/>
          <w:rtl/>
        </w:rPr>
      </w:pPr>
      <w:bookmarkStart w:id="1" w:name="Seif27"/>
      <w:bookmarkEnd w:id="1"/>
      <w:r>
        <w:rPr>
          <w:lang w:val="he-IL"/>
        </w:rPr>
        <w:pict w14:anchorId="069117B2">
          <v:rect id="_x0000_s1026" style="position:absolute;left:0;text-align:left;margin-left:464.5pt;margin-top:8.05pt;width:75.05pt;height:10.4pt;z-index:251661312" o:allowincell="f" filled="f" stroked="f" strokecolor="lime" strokeweight=".25pt">
            <v:textbox inset="0,0,0,0">
              <w:txbxContent>
                <w:p w14:paraId="3A1399D6" w14:textId="77777777" w:rsidR="00BE5B0A" w:rsidRDefault="00BE5B0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w:t>
      </w:r>
      <w:r>
        <w:rPr>
          <w:rStyle w:val="default"/>
          <w:rFonts w:cs="FrankRuehl"/>
          <w:rtl/>
        </w:rPr>
        <w:t>–</w:t>
      </w:r>
    </w:p>
    <w:p w14:paraId="0DDEE4D7"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ביב פרטי" </w:t>
      </w:r>
      <w:r>
        <w:rPr>
          <w:rStyle w:val="default"/>
          <w:rFonts w:cs="FrankRuehl"/>
          <w:rtl/>
        </w:rPr>
        <w:t>–</w:t>
      </w:r>
      <w:r>
        <w:rPr>
          <w:rStyle w:val="default"/>
          <w:rFonts w:cs="FrankRuehl" w:hint="cs"/>
          <w:rtl/>
        </w:rPr>
        <w:t xml:space="preserve"> ביב המשמש נכס אחד, על חיבוריו;</w:t>
      </w:r>
    </w:p>
    <w:p w14:paraId="3AFDCC65"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ביב ציבורי" </w:t>
      </w:r>
      <w:r>
        <w:rPr>
          <w:rStyle w:val="default"/>
          <w:rFonts w:cs="FrankRuehl"/>
          <w:rtl/>
        </w:rPr>
        <w:t>–</w:t>
      </w:r>
      <w:r>
        <w:rPr>
          <w:rStyle w:val="default"/>
          <w:rFonts w:cs="FrankRuehl" w:hint="cs"/>
          <w:rtl/>
        </w:rPr>
        <w:t xml:space="preserve"> ביב המשמש כמה נכסים ושהשופכין נזרמים אליו מביבים פרטיים בלבד;</w:t>
      </w:r>
    </w:p>
    <w:p w14:paraId="359712B0"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ביב מאסף" </w:t>
      </w:r>
      <w:r>
        <w:rPr>
          <w:rStyle w:val="default"/>
          <w:rFonts w:cs="FrankRuehl"/>
          <w:rtl/>
        </w:rPr>
        <w:t>–</w:t>
      </w:r>
      <w:r>
        <w:rPr>
          <w:rStyle w:val="default"/>
          <w:rFonts w:cs="FrankRuehl" w:hint="cs"/>
          <w:rtl/>
        </w:rPr>
        <w:t xml:space="preserve"> ביב שהשופכין נזרמים אליו בעיקר מביבים ציבוריים;</w:t>
      </w:r>
    </w:p>
    <w:p w14:paraId="7FB4B529"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ביוב" </w:t>
      </w:r>
      <w:r>
        <w:rPr>
          <w:rStyle w:val="default"/>
          <w:rFonts w:cs="FrankRuehl"/>
          <w:rtl/>
        </w:rPr>
        <w:t>–</w:t>
      </w:r>
      <w:r>
        <w:rPr>
          <w:rStyle w:val="default"/>
          <w:rFonts w:cs="FrankRuehl" w:hint="cs"/>
          <w:rtl/>
        </w:rPr>
        <w:t xml:space="preserve"> ביב ציבורי או ביב מאסף על כל מיתקנ</w:t>
      </w:r>
      <w:r>
        <w:rPr>
          <w:rStyle w:val="default"/>
          <w:rFonts w:cs="FrankRuehl"/>
          <w:rtl/>
        </w:rPr>
        <w:t>י</w:t>
      </w:r>
      <w:r>
        <w:rPr>
          <w:rStyle w:val="default"/>
          <w:rFonts w:cs="FrankRuehl" w:hint="cs"/>
          <w:rtl/>
        </w:rPr>
        <w:t>הם וכן מיתקנים לטיהור מי שופכין;</w:t>
      </w:r>
    </w:p>
    <w:p w14:paraId="5296F42F" w14:textId="77777777" w:rsidR="00BE5B0A" w:rsidRDefault="00BE5B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בעל" או "מחזיק" של נכס </w:t>
      </w:r>
      <w:r>
        <w:rPr>
          <w:rStyle w:val="default"/>
          <w:rFonts w:cs="FrankRuehl"/>
          <w:rtl/>
        </w:rPr>
        <w:t>–</w:t>
      </w:r>
      <w:r>
        <w:rPr>
          <w:rStyle w:val="default"/>
          <w:rFonts w:cs="FrankRuehl" w:hint="cs"/>
          <w:rtl/>
        </w:rPr>
        <w:t xml:space="preserve"> בעלו ומחזיקו לענין ארנונות העיריה או המועצה המקומית;</w:t>
      </w:r>
    </w:p>
    <w:p w14:paraId="04228685" w14:textId="77777777" w:rsidR="003A6545" w:rsidRDefault="003A6545">
      <w:pPr>
        <w:pStyle w:val="P00"/>
        <w:spacing w:before="72"/>
        <w:ind w:left="0" w:right="1134"/>
        <w:rPr>
          <w:rStyle w:val="default"/>
          <w:rFonts w:cs="FrankRuehl" w:hint="cs"/>
          <w:rtl/>
        </w:rPr>
      </w:pPr>
      <w:r>
        <w:rPr>
          <w:rFonts w:hint="cs"/>
          <w:rtl/>
          <w:lang w:eastAsia="en-US"/>
        </w:rPr>
        <w:pict w14:anchorId="0746ACC2">
          <v:shapetype id="_x0000_t202" coordsize="21600,21600" o:spt="202" path="m,l,21600r21600,l21600,xe">
            <v:stroke joinstyle="miter"/>
            <v:path gradientshapeok="t" o:connecttype="rect"/>
          </v:shapetype>
          <v:shape id="_x0000_s1099" type="#_x0000_t202" style="position:absolute;left:0;text-align:left;margin-left:470.35pt;margin-top:7.1pt;width:1in;height:16.8pt;z-index:251672576" filled="f" stroked="f">
            <v:textbox inset="1mm,0,1mm,0">
              <w:txbxContent>
                <w:p w14:paraId="5B10E3EF" w14:textId="77777777" w:rsidR="003A6545" w:rsidRDefault="003A6545" w:rsidP="003A6545">
                  <w:pPr>
                    <w:spacing w:line="160" w:lineRule="exact"/>
                    <w:jc w:val="left"/>
                    <w:rPr>
                      <w:rFonts w:cs="Miriam" w:hint="cs"/>
                      <w:noProof/>
                      <w:szCs w:val="18"/>
                      <w:rtl/>
                    </w:rPr>
                  </w:pPr>
                  <w:r>
                    <w:rPr>
                      <w:rFonts w:cs="Miriam" w:hint="cs"/>
                      <w:szCs w:val="18"/>
                      <w:rtl/>
                    </w:rPr>
                    <w:t>(תיקון מס' 8) תשע"ו-2015</w:t>
                  </w:r>
                </w:p>
              </w:txbxContent>
            </v:textbox>
            <w10:anchorlock/>
          </v:shape>
        </w:pict>
      </w:r>
      <w:r>
        <w:rPr>
          <w:rStyle w:val="default"/>
          <w:rFonts w:cs="FrankRuehl" w:hint="cs"/>
          <w:rtl/>
        </w:rPr>
        <w:tab/>
        <w:t xml:space="preserve">"חברה" ו"שירותי ביוב" </w:t>
      </w:r>
      <w:r>
        <w:rPr>
          <w:rStyle w:val="default"/>
          <w:rFonts w:cs="FrankRuehl"/>
          <w:rtl/>
        </w:rPr>
        <w:t>–</w:t>
      </w:r>
      <w:r>
        <w:rPr>
          <w:rStyle w:val="default"/>
          <w:rFonts w:cs="FrankRuehl" w:hint="cs"/>
          <w:rtl/>
        </w:rPr>
        <w:t xml:space="preserve"> כהגדרתם בחוק תאגידי מים וביוב;</w:t>
      </w:r>
    </w:p>
    <w:p w14:paraId="3B8F4ED2" w14:textId="77777777" w:rsidR="003A6545" w:rsidRPr="00D86123" w:rsidRDefault="003A6545" w:rsidP="003A654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2" w:name="Rov47"/>
      <w:r w:rsidRPr="00D86123">
        <w:rPr>
          <w:rStyle w:val="default"/>
          <w:rFonts w:cs="FrankRuehl" w:hint="cs"/>
          <w:vanish/>
          <w:color w:val="FF0000"/>
          <w:szCs w:val="20"/>
          <w:shd w:val="clear" w:color="auto" w:fill="FFFF99"/>
          <w:rtl/>
        </w:rPr>
        <w:t>מיום 1.12.2015</w:t>
      </w:r>
    </w:p>
    <w:p w14:paraId="03CF921A"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4D24B1AE"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hyperlink r:id="rId6"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49 (</w:t>
      </w:r>
      <w:hyperlink r:id="rId7"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13C14FEF" w14:textId="77777777" w:rsidR="003A6545" w:rsidRPr="003A6545" w:rsidRDefault="003A6545" w:rsidP="003A6545">
      <w:pPr>
        <w:pStyle w:val="P00"/>
        <w:tabs>
          <w:tab w:val="clear" w:pos="1021"/>
          <w:tab w:val="left" w:pos="-3"/>
        </w:tabs>
        <w:spacing w:before="0"/>
        <w:ind w:left="0" w:right="1134"/>
        <w:rPr>
          <w:rStyle w:val="default"/>
          <w:rFonts w:cs="FrankRuehl" w:hint="cs"/>
          <w:sz w:val="2"/>
          <w:szCs w:val="2"/>
          <w:shd w:val="clear" w:color="auto" w:fill="FFFF99"/>
          <w:rtl/>
        </w:rPr>
      </w:pPr>
      <w:r w:rsidRPr="00D86123">
        <w:rPr>
          <w:rStyle w:val="default"/>
          <w:rFonts w:cs="FrankRuehl" w:hint="cs"/>
          <w:b/>
          <w:bCs/>
          <w:vanish/>
          <w:szCs w:val="20"/>
          <w:shd w:val="clear" w:color="auto" w:fill="FFFF99"/>
          <w:rtl/>
        </w:rPr>
        <w:t>הוספת הגדרת ""חברה" ו"שירותי ביוב""</w:t>
      </w:r>
      <w:bookmarkEnd w:id="2"/>
    </w:p>
    <w:p w14:paraId="7A2430A1" w14:textId="77777777" w:rsidR="003A6545" w:rsidRDefault="003A6545" w:rsidP="003A6545">
      <w:pPr>
        <w:pStyle w:val="P00"/>
        <w:spacing w:before="72"/>
        <w:ind w:left="0" w:right="1134"/>
        <w:rPr>
          <w:rStyle w:val="default"/>
          <w:rFonts w:cs="FrankRuehl" w:hint="cs"/>
          <w:rtl/>
        </w:rPr>
      </w:pPr>
      <w:r>
        <w:rPr>
          <w:rFonts w:hint="cs"/>
          <w:rtl/>
          <w:lang w:eastAsia="en-US"/>
        </w:rPr>
        <w:pict w14:anchorId="3D5E3E95">
          <v:shape id="_x0000_s1100" type="#_x0000_t202" style="position:absolute;left:0;text-align:left;margin-left:470.35pt;margin-top:7.1pt;width:1in;height:16.8pt;z-index:251673600" filled="f" stroked="f">
            <v:textbox inset="1mm,0,1mm,0">
              <w:txbxContent>
                <w:p w14:paraId="0A032745" w14:textId="77777777" w:rsidR="003A6545" w:rsidRDefault="003A6545" w:rsidP="003A6545">
                  <w:pPr>
                    <w:spacing w:line="160" w:lineRule="exact"/>
                    <w:jc w:val="left"/>
                    <w:rPr>
                      <w:rFonts w:cs="Miriam" w:hint="cs"/>
                      <w:noProof/>
                      <w:szCs w:val="18"/>
                      <w:rtl/>
                    </w:rPr>
                  </w:pPr>
                  <w:r>
                    <w:rPr>
                      <w:rFonts w:cs="Miriam" w:hint="cs"/>
                      <w:szCs w:val="18"/>
                      <w:rtl/>
                    </w:rPr>
                    <w:t>(תיקון מס' 8) תשע"ו-2015</w:t>
                  </w:r>
                </w:p>
              </w:txbxContent>
            </v:textbox>
            <w10:anchorlock/>
          </v:shape>
        </w:pict>
      </w:r>
      <w:r>
        <w:rPr>
          <w:rStyle w:val="default"/>
          <w:rFonts w:cs="FrankRuehl" w:hint="cs"/>
          <w:rtl/>
        </w:rPr>
        <w:tab/>
        <w:t xml:space="preserve">"חוק המים" </w:t>
      </w:r>
      <w:r>
        <w:rPr>
          <w:rStyle w:val="default"/>
          <w:rFonts w:cs="FrankRuehl"/>
          <w:rtl/>
        </w:rPr>
        <w:t>–</w:t>
      </w:r>
      <w:r>
        <w:rPr>
          <w:rStyle w:val="default"/>
          <w:rFonts w:cs="FrankRuehl" w:hint="cs"/>
          <w:rtl/>
        </w:rPr>
        <w:t xml:space="preserve"> חוק המים, התשי"ט-1959;</w:t>
      </w:r>
    </w:p>
    <w:p w14:paraId="596A8227" w14:textId="77777777" w:rsidR="003A6545" w:rsidRPr="00D86123" w:rsidRDefault="003A6545" w:rsidP="003A654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3" w:name="Rov48"/>
      <w:r w:rsidRPr="00D86123">
        <w:rPr>
          <w:rStyle w:val="default"/>
          <w:rFonts w:cs="FrankRuehl" w:hint="cs"/>
          <w:vanish/>
          <w:color w:val="FF0000"/>
          <w:szCs w:val="20"/>
          <w:shd w:val="clear" w:color="auto" w:fill="FFFF99"/>
          <w:rtl/>
        </w:rPr>
        <w:t>מיום 1.12.2015</w:t>
      </w:r>
    </w:p>
    <w:p w14:paraId="66100123"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0F0875EF"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hyperlink r:id="rId8"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49 (</w:t>
      </w:r>
      <w:hyperlink r:id="rId9"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52A0F99C" w14:textId="77777777" w:rsidR="003A6545" w:rsidRPr="003A6545" w:rsidRDefault="003A6545" w:rsidP="003A6545">
      <w:pPr>
        <w:pStyle w:val="P00"/>
        <w:tabs>
          <w:tab w:val="clear" w:pos="1021"/>
          <w:tab w:val="left" w:pos="-3"/>
        </w:tabs>
        <w:spacing w:before="0"/>
        <w:ind w:left="0" w:right="1134"/>
        <w:rPr>
          <w:rStyle w:val="default"/>
          <w:rFonts w:cs="FrankRuehl" w:hint="cs"/>
          <w:sz w:val="2"/>
          <w:szCs w:val="2"/>
          <w:shd w:val="clear" w:color="auto" w:fill="FFFF99"/>
          <w:rtl/>
        </w:rPr>
      </w:pPr>
      <w:r w:rsidRPr="00D86123">
        <w:rPr>
          <w:rStyle w:val="default"/>
          <w:rFonts w:cs="FrankRuehl" w:hint="cs"/>
          <w:b/>
          <w:bCs/>
          <w:vanish/>
          <w:szCs w:val="20"/>
          <w:shd w:val="clear" w:color="auto" w:fill="FFFF99"/>
          <w:rtl/>
        </w:rPr>
        <w:t>הוספת הגדרת "חוק המים"</w:t>
      </w:r>
      <w:bookmarkEnd w:id="3"/>
    </w:p>
    <w:p w14:paraId="0494C0D3" w14:textId="77777777" w:rsidR="003A6545" w:rsidRDefault="003A6545" w:rsidP="003A6545">
      <w:pPr>
        <w:pStyle w:val="P00"/>
        <w:spacing w:before="72"/>
        <w:ind w:left="0" w:right="1134"/>
        <w:rPr>
          <w:rStyle w:val="default"/>
          <w:rFonts w:cs="FrankRuehl" w:hint="cs"/>
          <w:rtl/>
        </w:rPr>
      </w:pPr>
      <w:r>
        <w:rPr>
          <w:rFonts w:hint="cs"/>
          <w:rtl/>
          <w:lang w:eastAsia="en-US"/>
        </w:rPr>
        <w:pict w14:anchorId="6393A521">
          <v:shape id="_x0000_s1101" type="#_x0000_t202" style="position:absolute;left:0;text-align:left;margin-left:470.35pt;margin-top:7.1pt;width:1in;height:16.8pt;z-index:251674624" filled="f" stroked="f">
            <v:textbox inset="1mm,0,1mm,0">
              <w:txbxContent>
                <w:p w14:paraId="276085BF" w14:textId="77777777" w:rsidR="003A6545" w:rsidRDefault="003A6545" w:rsidP="003A6545">
                  <w:pPr>
                    <w:spacing w:line="160" w:lineRule="exact"/>
                    <w:jc w:val="left"/>
                    <w:rPr>
                      <w:rFonts w:cs="Miriam" w:hint="cs"/>
                      <w:noProof/>
                      <w:szCs w:val="18"/>
                      <w:rtl/>
                    </w:rPr>
                  </w:pPr>
                  <w:r>
                    <w:rPr>
                      <w:rFonts w:cs="Miriam" w:hint="cs"/>
                      <w:szCs w:val="18"/>
                      <w:rtl/>
                    </w:rPr>
                    <w:t>(תיקון מס' 8) תשע"ו-2015</w:t>
                  </w:r>
                </w:p>
              </w:txbxContent>
            </v:textbox>
            <w10:anchorlock/>
          </v:shape>
        </w:pict>
      </w:r>
      <w:r>
        <w:rPr>
          <w:rStyle w:val="default"/>
          <w:rFonts w:cs="FrankRuehl" w:hint="cs"/>
          <w:rtl/>
        </w:rPr>
        <w:tab/>
        <w:t xml:space="preserve">"חוק תאגידי מים וביוב" </w:t>
      </w:r>
      <w:r>
        <w:rPr>
          <w:rStyle w:val="default"/>
          <w:rFonts w:cs="FrankRuehl"/>
          <w:rtl/>
        </w:rPr>
        <w:t>–</w:t>
      </w:r>
      <w:r>
        <w:rPr>
          <w:rStyle w:val="default"/>
          <w:rFonts w:cs="FrankRuehl" w:hint="cs"/>
          <w:rtl/>
        </w:rPr>
        <w:t xml:space="preserve"> חוק תאגידי מים וביוב, התשס"א-2001;</w:t>
      </w:r>
    </w:p>
    <w:p w14:paraId="59B60863" w14:textId="77777777" w:rsidR="003A6545" w:rsidRPr="00D86123" w:rsidRDefault="003A6545" w:rsidP="003A654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4" w:name="Rov49"/>
      <w:r w:rsidRPr="00D86123">
        <w:rPr>
          <w:rStyle w:val="default"/>
          <w:rFonts w:cs="FrankRuehl" w:hint="cs"/>
          <w:vanish/>
          <w:color w:val="FF0000"/>
          <w:szCs w:val="20"/>
          <w:shd w:val="clear" w:color="auto" w:fill="FFFF99"/>
          <w:rtl/>
        </w:rPr>
        <w:t>מיום 1.12.2015</w:t>
      </w:r>
    </w:p>
    <w:p w14:paraId="376C9E79"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5D085FFF"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hyperlink r:id="rId10"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49 (</w:t>
      </w:r>
      <w:hyperlink r:id="rId11"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2557A3E3" w14:textId="77777777" w:rsidR="003A6545" w:rsidRPr="003A6545" w:rsidRDefault="003A6545" w:rsidP="003A6545">
      <w:pPr>
        <w:pStyle w:val="P00"/>
        <w:tabs>
          <w:tab w:val="clear" w:pos="1021"/>
          <w:tab w:val="left" w:pos="-3"/>
        </w:tabs>
        <w:spacing w:before="0"/>
        <w:ind w:left="0" w:right="1134"/>
        <w:rPr>
          <w:rStyle w:val="default"/>
          <w:rFonts w:cs="FrankRuehl" w:hint="cs"/>
          <w:sz w:val="2"/>
          <w:szCs w:val="2"/>
          <w:shd w:val="clear" w:color="auto" w:fill="FFFF99"/>
          <w:rtl/>
        </w:rPr>
      </w:pPr>
      <w:r w:rsidRPr="00D86123">
        <w:rPr>
          <w:rStyle w:val="default"/>
          <w:rFonts w:cs="FrankRuehl" w:hint="cs"/>
          <w:b/>
          <w:bCs/>
          <w:vanish/>
          <w:szCs w:val="20"/>
          <w:shd w:val="clear" w:color="auto" w:fill="FFFF99"/>
          <w:rtl/>
        </w:rPr>
        <w:t>הוספת הגדרת "חוק תאגידי מים וביוב"</w:t>
      </w:r>
      <w:bookmarkEnd w:id="4"/>
    </w:p>
    <w:p w14:paraId="2E3704AC"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המועצה" </w:t>
      </w:r>
      <w:r>
        <w:rPr>
          <w:rStyle w:val="default"/>
          <w:rFonts w:cs="FrankRuehl"/>
          <w:rtl/>
        </w:rPr>
        <w:t>–</w:t>
      </w:r>
      <w:r>
        <w:rPr>
          <w:rStyle w:val="default"/>
          <w:rFonts w:cs="FrankRuehl" w:hint="cs"/>
          <w:rtl/>
        </w:rPr>
        <w:t xml:space="preserve"> מועצת הרשות המקומית;</w:t>
      </w:r>
    </w:p>
    <w:p w14:paraId="0FBAFFB9"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מהנדס הרשות המקומית" </w:t>
      </w:r>
      <w:r>
        <w:rPr>
          <w:rStyle w:val="default"/>
          <w:rFonts w:cs="FrankRuehl"/>
          <w:rtl/>
        </w:rPr>
        <w:t>–</w:t>
      </w:r>
      <w:r>
        <w:rPr>
          <w:rStyle w:val="default"/>
          <w:rFonts w:cs="FrankRuehl" w:hint="cs"/>
          <w:rtl/>
        </w:rPr>
        <w:t xml:space="preserve"> מהנדס שנתמנה לכך על ידי המועצה;</w:t>
      </w:r>
    </w:p>
    <w:p w14:paraId="13F10964" w14:textId="77777777" w:rsidR="003A6545" w:rsidRDefault="003A6545" w:rsidP="003A6545">
      <w:pPr>
        <w:pStyle w:val="P00"/>
        <w:spacing w:before="72"/>
        <w:ind w:left="0" w:right="1134"/>
        <w:rPr>
          <w:rStyle w:val="default"/>
          <w:rFonts w:cs="FrankRuehl" w:hint="cs"/>
          <w:rtl/>
        </w:rPr>
      </w:pPr>
      <w:r>
        <w:rPr>
          <w:rFonts w:hint="cs"/>
          <w:rtl/>
          <w:lang w:eastAsia="en-US"/>
        </w:rPr>
        <w:pict w14:anchorId="3232DC60">
          <v:shape id="_x0000_s1102" type="#_x0000_t202" style="position:absolute;left:0;text-align:left;margin-left:470.35pt;margin-top:7.1pt;width:1in;height:16.8pt;z-index:251675648" filled="f" stroked="f">
            <v:textbox inset="1mm,0,1mm,0">
              <w:txbxContent>
                <w:p w14:paraId="07F9518D" w14:textId="77777777" w:rsidR="003A6545" w:rsidRDefault="003A6545" w:rsidP="003A6545">
                  <w:pPr>
                    <w:spacing w:line="160" w:lineRule="exact"/>
                    <w:jc w:val="left"/>
                    <w:rPr>
                      <w:rFonts w:cs="Miriam" w:hint="cs"/>
                      <w:noProof/>
                      <w:szCs w:val="18"/>
                      <w:rtl/>
                    </w:rPr>
                  </w:pPr>
                  <w:r>
                    <w:rPr>
                      <w:rFonts w:cs="Miriam" w:hint="cs"/>
                      <w:szCs w:val="18"/>
                      <w:rtl/>
                    </w:rPr>
                    <w:t>(תיקון מס' 8) תשע"ו-2015</w:t>
                  </w:r>
                </w:p>
              </w:txbxContent>
            </v:textbox>
            <w10:anchorlock/>
          </v:shape>
        </w:pict>
      </w:r>
      <w:r>
        <w:rPr>
          <w:rStyle w:val="default"/>
          <w:rFonts w:cs="FrankRuehl" w:hint="cs"/>
          <w:rtl/>
        </w:rPr>
        <w:tab/>
        <w:t xml:space="preserve">"מועצת רשות המים והביוב" </w:t>
      </w:r>
      <w:r>
        <w:rPr>
          <w:rStyle w:val="default"/>
          <w:rFonts w:cs="FrankRuehl"/>
          <w:rtl/>
        </w:rPr>
        <w:t>–</w:t>
      </w:r>
      <w:r>
        <w:rPr>
          <w:rStyle w:val="default"/>
          <w:rFonts w:cs="FrankRuehl" w:hint="cs"/>
          <w:rtl/>
        </w:rPr>
        <w:t xml:space="preserve"> מועצת הרשות הממשלתית למים ולביוב, שהוקמה לפי סעיף 124טו לחוק המים;</w:t>
      </w:r>
    </w:p>
    <w:p w14:paraId="2102091D" w14:textId="77777777" w:rsidR="003A6545" w:rsidRPr="00D86123" w:rsidRDefault="003A6545" w:rsidP="003A654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5" w:name="Rov50"/>
      <w:r w:rsidRPr="00D86123">
        <w:rPr>
          <w:rStyle w:val="default"/>
          <w:rFonts w:cs="FrankRuehl" w:hint="cs"/>
          <w:vanish/>
          <w:color w:val="FF0000"/>
          <w:szCs w:val="20"/>
          <w:shd w:val="clear" w:color="auto" w:fill="FFFF99"/>
          <w:rtl/>
        </w:rPr>
        <w:t>מיום 1.12.2015</w:t>
      </w:r>
    </w:p>
    <w:p w14:paraId="66245175"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1A55F0FD"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hyperlink r:id="rId12"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49 (</w:t>
      </w:r>
      <w:hyperlink r:id="rId13"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6E0ADA92" w14:textId="77777777" w:rsidR="003A6545" w:rsidRPr="003A6545" w:rsidRDefault="003A6545" w:rsidP="003A6545">
      <w:pPr>
        <w:pStyle w:val="P00"/>
        <w:tabs>
          <w:tab w:val="clear" w:pos="1021"/>
          <w:tab w:val="left" w:pos="-3"/>
        </w:tabs>
        <w:spacing w:before="0"/>
        <w:ind w:left="0" w:right="1134"/>
        <w:rPr>
          <w:rStyle w:val="default"/>
          <w:rFonts w:cs="FrankRuehl" w:hint="cs"/>
          <w:sz w:val="2"/>
          <w:szCs w:val="2"/>
          <w:shd w:val="clear" w:color="auto" w:fill="FFFF99"/>
          <w:rtl/>
        </w:rPr>
      </w:pPr>
      <w:r w:rsidRPr="00D86123">
        <w:rPr>
          <w:rStyle w:val="default"/>
          <w:rFonts w:cs="FrankRuehl" w:hint="cs"/>
          <w:b/>
          <w:bCs/>
          <w:vanish/>
          <w:szCs w:val="20"/>
          <w:shd w:val="clear" w:color="auto" w:fill="FFFF99"/>
          <w:rtl/>
        </w:rPr>
        <w:t>הוספת הגדרת "מועצת רשות המים והביוב"</w:t>
      </w:r>
      <w:bookmarkEnd w:id="5"/>
    </w:p>
    <w:p w14:paraId="317009E0" w14:textId="77777777" w:rsidR="003A6545" w:rsidRDefault="003A6545" w:rsidP="003A6545">
      <w:pPr>
        <w:pStyle w:val="P00"/>
        <w:spacing w:before="72"/>
        <w:ind w:left="0" w:right="1134"/>
        <w:rPr>
          <w:rStyle w:val="default"/>
          <w:rFonts w:cs="FrankRuehl" w:hint="cs"/>
          <w:rtl/>
        </w:rPr>
      </w:pPr>
      <w:r>
        <w:rPr>
          <w:rFonts w:hint="cs"/>
          <w:rtl/>
          <w:lang w:eastAsia="en-US"/>
        </w:rPr>
        <w:pict w14:anchorId="643D0C3D">
          <v:shape id="_x0000_s1103" type="#_x0000_t202" style="position:absolute;left:0;text-align:left;margin-left:470.35pt;margin-top:7.1pt;width:1in;height:16.8pt;z-index:251676672" filled="f" stroked="f">
            <v:textbox inset="1mm,0,1mm,0">
              <w:txbxContent>
                <w:p w14:paraId="3C4C7AA9" w14:textId="77777777" w:rsidR="003A6545" w:rsidRDefault="003A6545" w:rsidP="003A6545">
                  <w:pPr>
                    <w:spacing w:line="160" w:lineRule="exact"/>
                    <w:jc w:val="left"/>
                    <w:rPr>
                      <w:rFonts w:cs="Miriam" w:hint="cs"/>
                      <w:noProof/>
                      <w:szCs w:val="18"/>
                      <w:rtl/>
                    </w:rPr>
                  </w:pPr>
                  <w:r>
                    <w:rPr>
                      <w:rFonts w:cs="Miriam" w:hint="cs"/>
                      <w:szCs w:val="18"/>
                      <w:rtl/>
                    </w:rPr>
                    <w:t>(תיקון מס' 8) תשע"ו-2015</w:t>
                  </w:r>
                </w:p>
              </w:txbxContent>
            </v:textbox>
            <w10:anchorlock/>
          </v:shape>
        </w:pict>
      </w:r>
      <w:r>
        <w:rPr>
          <w:rStyle w:val="default"/>
          <w:rFonts w:cs="FrankRuehl" w:hint="cs"/>
          <w:rtl/>
        </w:rPr>
        <w:tab/>
        <w:t xml:space="preserve">"מנהל רשות המים והביוב" </w:t>
      </w:r>
      <w:r>
        <w:rPr>
          <w:rStyle w:val="default"/>
          <w:rFonts w:cs="FrankRuehl"/>
          <w:rtl/>
        </w:rPr>
        <w:t>–</w:t>
      </w:r>
      <w:r>
        <w:rPr>
          <w:rStyle w:val="default"/>
          <w:rFonts w:cs="FrankRuehl" w:hint="cs"/>
          <w:rtl/>
        </w:rPr>
        <w:t xml:space="preserve"> מנהל הרשות הממשלתית למים ולביוב, שמונה לפי סעיף 124יט לחוק המים;</w:t>
      </w:r>
    </w:p>
    <w:p w14:paraId="3237B383" w14:textId="77777777" w:rsidR="003A6545" w:rsidRPr="00D86123" w:rsidRDefault="003A6545" w:rsidP="003A654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6" w:name="Rov51"/>
      <w:r w:rsidRPr="00D86123">
        <w:rPr>
          <w:rStyle w:val="default"/>
          <w:rFonts w:cs="FrankRuehl" w:hint="cs"/>
          <w:vanish/>
          <w:color w:val="FF0000"/>
          <w:szCs w:val="20"/>
          <w:shd w:val="clear" w:color="auto" w:fill="FFFF99"/>
          <w:rtl/>
        </w:rPr>
        <w:t>מיום 1.12.2015</w:t>
      </w:r>
    </w:p>
    <w:p w14:paraId="1DEE79F7"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60C9B63F"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hyperlink r:id="rId14"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49 (</w:t>
      </w:r>
      <w:hyperlink r:id="rId15"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35616D99" w14:textId="77777777" w:rsidR="003A6545" w:rsidRPr="003A6545" w:rsidRDefault="003A6545" w:rsidP="003A6545">
      <w:pPr>
        <w:pStyle w:val="P00"/>
        <w:tabs>
          <w:tab w:val="clear" w:pos="1021"/>
          <w:tab w:val="left" w:pos="-3"/>
        </w:tabs>
        <w:spacing w:before="0"/>
        <w:ind w:left="0" w:right="1134"/>
        <w:rPr>
          <w:rStyle w:val="default"/>
          <w:rFonts w:cs="FrankRuehl" w:hint="cs"/>
          <w:sz w:val="2"/>
          <w:szCs w:val="2"/>
          <w:shd w:val="clear" w:color="auto" w:fill="FFFF99"/>
          <w:rtl/>
        </w:rPr>
      </w:pPr>
      <w:r w:rsidRPr="00D86123">
        <w:rPr>
          <w:rStyle w:val="default"/>
          <w:rFonts w:cs="FrankRuehl" w:hint="cs"/>
          <w:b/>
          <w:bCs/>
          <w:vanish/>
          <w:szCs w:val="20"/>
          <w:shd w:val="clear" w:color="auto" w:fill="FFFF99"/>
          <w:rtl/>
        </w:rPr>
        <w:t>הוספת הגדרת "מנהל רשות המים והביוב"</w:t>
      </w:r>
      <w:bookmarkEnd w:id="6"/>
    </w:p>
    <w:p w14:paraId="75B650D5"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נכס" </w:t>
      </w:r>
      <w:r>
        <w:rPr>
          <w:rStyle w:val="default"/>
          <w:rFonts w:cs="FrankRuehl"/>
          <w:rtl/>
        </w:rPr>
        <w:t>–</w:t>
      </w:r>
      <w:r>
        <w:rPr>
          <w:rStyle w:val="default"/>
          <w:rFonts w:cs="FrankRuehl" w:hint="cs"/>
          <w:rtl/>
        </w:rPr>
        <w:t xml:space="preserve"> בנין או קרקע בתחום הרשות המקומית, למעט רחוב</w:t>
      </w:r>
      <w:r>
        <w:rPr>
          <w:rStyle w:val="default"/>
          <w:rFonts w:cs="FrankRuehl"/>
          <w:rtl/>
        </w:rPr>
        <w:t>;</w:t>
      </w:r>
    </w:p>
    <w:p w14:paraId="6E47FBCE"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ראש המועצה" </w:t>
      </w:r>
      <w:r>
        <w:rPr>
          <w:rStyle w:val="default"/>
          <w:rFonts w:cs="FrankRuehl"/>
          <w:rtl/>
        </w:rPr>
        <w:t>–</w:t>
      </w:r>
      <w:r>
        <w:rPr>
          <w:rStyle w:val="default"/>
          <w:rFonts w:cs="FrankRuehl" w:hint="cs"/>
          <w:rtl/>
        </w:rPr>
        <w:t xml:space="preserve"> לרבות מי שהוסמך על ידיו בכתב;</w:t>
      </w:r>
    </w:p>
    <w:p w14:paraId="5A93F490" w14:textId="77777777" w:rsidR="003A6545" w:rsidRDefault="003A6545" w:rsidP="003A6545">
      <w:pPr>
        <w:pStyle w:val="P00"/>
        <w:spacing w:before="72"/>
        <w:ind w:left="0" w:right="1134"/>
        <w:rPr>
          <w:rStyle w:val="default"/>
          <w:rFonts w:cs="FrankRuehl" w:hint="cs"/>
          <w:rtl/>
        </w:rPr>
      </w:pPr>
      <w:r>
        <w:rPr>
          <w:rFonts w:hint="cs"/>
          <w:rtl/>
          <w:lang w:eastAsia="en-US"/>
        </w:rPr>
        <w:pict w14:anchorId="150B774D">
          <v:shape id="_x0000_s1104" type="#_x0000_t202" style="position:absolute;left:0;text-align:left;margin-left:470.35pt;margin-top:7.1pt;width:1in;height:16.8pt;z-index:251677696" filled="f" stroked="f">
            <v:textbox inset="1mm,0,1mm,0">
              <w:txbxContent>
                <w:p w14:paraId="7524FBF6" w14:textId="77777777" w:rsidR="003A6545" w:rsidRDefault="003A6545" w:rsidP="003A6545">
                  <w:pPr>
                    <w:spacing w:line="160" w:lineRule="exact"/>
                    <w:jc w:val="left"/>
                    <w:rPr>
                      <w:rFonts w:cs="Miriam" w:hint="cs"/>
                      <w:noProof/>
                      <w:szCs w:val="18"/>
                      <w:rtl/>
                    </w:rPr>
                  </w:pPr>
                  <w:r>
                    <w:rPr>
                      <w:rFonts w:cs="Miriam" w:hint="cs"/>
                      <w:szCs w:val="18"/>
                      <w:rtl/>
                    </w:rPr>
                    <w:t>(תיקון מס' 8) תשע"ו-2015</w:t>
                  </w:r>
                </w:p>
              </w:txbxContent>
            </v:textbox>
            <w10:anchorlock/>
          </v:shape>
        </w:pict>
      </w:r>
      <w:r>
        <w:rPr>
          <w:rStyle w:val="default"/>
          <w:rFonts w:cs="FrankRuehl" w:hint="cs"/>
          <w:rtl/>
        </w:rPr>
        <w:tab/>
        <w:t xml:space="preserve">"רשות המים והביוב" </w:t>
      </w:r>
      <w:r>
        <w:rPr>
          <w:rStyle w:val="default"/>
          <w:rFonts w:cs="FrankRuehl"/>
          <w:rtl/>
        </w:rPr>
        <w:t>–</w:t>
      </w:r>
      <w:r>
        <w:rPr>
          <w:rStyle w:val="default"/>
          <w:rFonts w:cs="FrankRuehl" w:hint="cs"/>
          <w:rtl/>
        </w:rPr>
        <w:t xml:space="preserve"> הרשות הממשלתית למים ולביוב שהוקמה לפי סעיף 124יא לחוק המים;</w:t>
      </w:r>
    </w:p>
    <w:p w14:paraId="791A1359" w14:textId="77777777" w:rsidR="003A6545" w:rsidRPr="00D86123" w:rsidRDefault="003A6545" w:rsidP="003A654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7" w:name="Rov52"/>
      <w:r w:rsidRPr="00D86123">
        <w:rPr>
          <w:rStyle w:val="default"/>
          <w:rFonts w:cs="FrankRuehl" w:hint="cs"/>
          <w:vanish/>
          <w:color w:val="FF0000"/>
          <w:szCs w:val="20"/>
          <w:shd w:val="clear" w:color="auto" w:fill="FFFF99"/>
          <w:rtl/>
        </w:rPr>
        <w:t>מיום 1.12.2015</w:t>
      </w:r>
    </w:p>
    <w:p w14:paraId="786531C4"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5D3336E5"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hyperlink r:id="rId16"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49 (</w:t>
      </w:r>
      <w:hyperlink r:id="rId17"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10CDD16D" w14:textId="77777777" w:rsidR="003A6545" w:rsidRPr="003A6545" w:rsidRDefault="003A6545" w:rsidP="003A6545">
      <w:pPr>
        <w:pStyle w:val="P00"/>
        <w:tabs>
          <w:tab w:val="clear" w:pos="1021"/>
          <w:tab w:val="left" w:pos="-3"/>
        </w:tabs>
        <w:spacing w:before="0"/>
        <w:ind w:left="0" w:right="1134"/>
        <w:rPr>
          <w:rStyle w:val="default"/>
          <w:rFonts w:cs="FrankRuehl" w:hint="cs"/>
          <w:sz w:val="2"/>
          <w:szCs w:val="2"/>
          <w:shd w:val="clear" w:color="auto" w:fill="FFFF99"/>
          <w:rtl/>
        </w:rPr>
      </w:pPr>
      <w:r w:rsidRPr="00D86123">
        <w:rPr>
          <w:rStyle w:val="default"/>
          <w:rFonts w:cs="FrankRuehl" w:hint="cs"/>
          <w:b/>
          <w:bCs/>
          <w:vanish/>
          <w:szCs w:val="20"/>
          <w:shd w:val="clear" w:color="auto" w:fill="FFFF99"/>
          <w:rtl/>
        </w:rPr>
        <w:t>הוספת הגדרת "רשות המים והביוב"</w:t>
      </w:r>
      <w:bookmarkEnd w:id="7"/>
    </w:p>
    <w:p w14:paraId="42E7FB18"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Pr>
          <w:rStyle w:val="default"/>
          <w:rFonts w:cs="FrankRuehl"/>
          <w:rtl/>
        </w:rPr>
        <w:t>–</w:t>
      </w:r>
      <w:r>
        <w:rPr>
          <w:rStyle w:val="default"/>
          <w:rFonts w:cs="FrankRuehl" w:hint="cs"/>
          <w:rtl/>
        </w:rPr>
        <w:t xml:space="preserve"> עיריה, מועצה מקומית או איגוד ערים</w:t>
      </w:r>
      <w:r>
        <w:rPr>
          <w:rStyle w:val="default"/>
          <w:rFonts w:cs="FrankRuehl"/>
          <w:rtl/>
        </w:rPr>
        <w:t xml:space="preserve"> </w:t>
      </w:r>
      <w:r>
        <w:rPr>
          <w:rStyle w:val="default"/>
          <w:rFonts w:cs="FrankRuehl" w:hint="cs"/>
          <w:rtl/>
        </w:rPr>
        <w:t>שמתפקידיו התקנת ביוב או החזקתו;</w:t>
      </w:r>
    </w:p>
    <w:p w14:paraId="58989FE8" w14:textId="77777777" w:rsidR="003A6545" w:rsidRDefault="003A6545" w:rsidP="003A6545">
      <w:pPr>
        <w:pStyle w:val="P00"/>
        <w:spacing w:before="72"/>
        <w:ind w:left="0" w:right="1134"/>
        <w:rPr>
          <w:rStyle w:val="default"/>
          <w:rFonts w:cs="FrankRuehl" w:hint="cs"/>
          <w:rtl/>
        </w:rPr>
      </w:pPr>
      <w:r>
        <w:rPr>
          <w:rFonts w:hint="cs"/>
          <w:rtl/>
          <w:lang w:eastAsia="en-US"/>
        </w:rPr>
        <w:pict w14:anchorId="73EC711A">
          <v:shape id="_x0000_s1105" type="#_x0000_t202" style="position:absolute;left:0;text-align:left;margin-left:470.35pt;margin-top:7.1pt;width:1in;height:16.8pt;z-index:251678720" filled="f" stroked="f">
            <v:textbox inset="1mm,0,1mm,0">
              <w:txbxContent>
                <w:p w14:paraId="700CC748" w14:textId="77777777" w:rsidR="003A6545" w:rsidRDefault="003A6545" w:rsidP="003A6545">
                  <w:pPr>
                    <w:spacing w:line="160" w:lineRule="exact"/>
                    <w:jc w:val="left"/>
                    <w:rPr>
                      <w:rFonts w:cs="Miriam" w:hint="cs"/>
                      <w:noProof/>
                      <w:szCs w:val="18"/>
                      <w:rtl/>
                    </w:rPr>
                  </w:pPr>
                  <w:r>
                    <w:rPr>
                      <w:rFonts w:cs="Miriam" w:hint="cs"/>
                      <w:szCs w:val="18"/>
                      <w:rtl/>
                    </w:rPr>
                    <w:t>(תיקון מס' 8) תשע"ו-2015</w:t>
                  </w:r>
                </w:p>
              </w:txbxContent>
            </v:textbox>
            <w10:anchorlock/>
          </v:shape>
        </w:pict>
      </w:r>
      <w:r>
        <w:rPr>
          <w:rStyle w:val="default"/>
          <w:rFonts w:cs="FrankRuehl" w:hint="cs"/>
          <w:rtl/>
        </w:rPr>
        <w:tab/>
        <w:t xml:space="preserve">"רשות מקומית בלא תאגיד" </w:t>
      </w:r>
      <w:r>
        <w:rPr>
          <w:rStyle w:val="default"/>
          <w:rFonts w:cs="FrankRuehl"/>
          <w:rtl/>
        </w:rPr>
        <w:t>–</w:t>
      </w:r>
      <w:r>
        <w:rPr>
          <w:rStyle w:val="default"/>
          <w:rFonts w:cs="FrankRuehl" w:hint="cs"/>
          <w:rtl/>
        </w:rPr>
        <w:t xml:space="preserve"> רשות מקומית שאינה חייבת בהפעלת שירותי המים והביוב שבתחומה באמצעות חברה, לפי הוראות חוק תאגידי מים וביוב;</w:t>
      </w:r>
    </w:p>
    <w:p w14:paraId="723B7F77" w14:textId="77777777" w:rsidR="003A6545" w:rsidRPr="00D86123" w:rsidRDefault="003A6545" w:rsidP="003A654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8" w:name="Rov53"/>
      <w:r w:rsidRPr="00D86123">
        <w:rPr>
          <w:rStyle w:val="default"/>
          <w:rFonts w:cs="FrankRuehl" w:hint="cs"/>
          <w:vanish/>
          <w:color w:val="FF0000"/>
          <w:szCs w:val="20"/>
          <w:shd w:val="clear" w:color="auto" w:fill="FFFF99"/>
          <w:rtl/>
        </w:rPr>
        <w:t>מיום 1.12.2015</w:t>
      </w:r>
    </w:p>
    <w:p w14:paraId="6F95DF8E"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63AE3701"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hyperlink r:id="rId18"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49 (</w:t>
      </w:r>
      <w:hyperlink r:id="rId19"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2D811B46" w14:textId="77777777" w:rsidR="003A6545" w:rsidRPr="003A6545" w:rsidRDefault="003A6545" w:rsidP="003A6545">
      <w:pPr>
        <w:pStyle w:val="P00"/>
        <w:tabs>
          <w:tab w:val="clear" w:pos="1021"/>
          <w:tab w:val="left" w:pos="-3"/>
        </w:tabs>
        <w:spacing w:before="0"/>
        <w:ind w:left="0" w:right="1134"/>
        <w:rPr>
          <w:rStyle w:val="default"/>
          <w:rFonts w:cs="FrankRuehl" w:hint="cs"/>
          <w:sz w:val="2"/>
          <w:szCs w:val="2"/>
          <w:shd w:val="clear" w:color="auto" w:fill="FFFF99"/>
          <w:rtl/>
        </w:rPr>
      </w:pPr>
      <w:r w:rsidRPr="00D86123">
        <w:rPr>
          <w:rStyle w:val="default"/>
          <w:rFonts w:cs="FrankRuehl" w:hint="cs"/>
          <w:b/>
          <w:bCs/>
          <w:vanish/>
          <w:szCs w:val="20"/>
          <w:shd w:val="clear" w:color="auto" w:fill="FFFF99"/>
          <w:rtl/>
        </w:rPr>
        <w:t>הוספת הגדרת "רשות מקומית בלא תאגיד"</w:t>
      </w:r>
      <w:bookmarkEnd w:id="8"/>
    </w:p>
    <w:p w14:paraId="4D001436"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הבריאות" </w:t>
      </w:r>
      <w:r>
        <w:rPr>
          <w:rStyle w:val="default"/>
          <w:rFonts w:cs="FrankRuehl"/>
          <w:rtl/>
        </w:rPr>
        <w:t>–</w:t>
      </w:r>
      <w:r>
        <w:rPr>
          <w:rStyle w:val="default"/>
          <w:rFonts w:cs="FrankRuehl" w:hint="cs"/>
          <w:rtl/>
        </w:rPr>
        <w:t xml:space="preserve"> מי שנתמנה לכך על ידי שר הבריאות, בהוראה כללית או מיוחדת;</w:t>
      </w:r>
    </w:p>
    <w:p w14:paraId="171435E9"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שופכין" </w:t>
      </w:r>
      <w:r>
        <w:rPr>
          <w:rStyle w:val="default"/>
          <w:rFonts w:cs="FrankRuehl"/>
          <w:rtl/>
        </w:rPr>
        <w:t>–</w:t>
      </w:r>
      <w:r>
        <w:rPr>
          <w:rStyle w:val="default"/>
          <w:rFonts w:cs="FrankRuehl" w:hint="cs"/>
          <w:rtl/>
        </w:rPr>
        <w:t xml:space="preserve"> פסולת המורחקת מנכסים על ידי זרם המים ו</w:t>
      </w:r>
      <w:r>
        <w:rPr>
          <w:rStyle w:val="default"/>
          <w:rFonts w:cs="FrankRuehl"/>
          <w:rtl/>
        </w:rPr>
        <w:t>כ</w:t>
      </w:r>
      <w:r>
        <w:rPr>
          <w:rStyle w:val="default"/>
          <w:rFonts w:cs="FrankRuehl" w:hint="cs"/>
          <w:rtl/>
        </w:rPr>
        <w:t>ן מי התהום או מי הגשמים העשויים להימצא במים אלה.</w:t>
      </w:r>
    </w:p>
    <w:p w14:paraId="7D64DA65" w14:textId="77777777" w:rsidR="00BE5B0A" w:rsidRDefault="00BE5B0A">
      <w:pPr>
        <w:pStyle w:val="medium2-header"/>
        <w:keepLines w:val="0"/>
        <w:spacing w:before="72"/>
        <w:ind w:left="0" w:right="1134"/>
        <w:rPr>
          <w:noProof/>
          <w:sz w:val="20"/>
          <w:rtl/>
        </w:rPr>
      </w:pPr>
      <w:bookmarkStart w:id="9" w:name="med1"/>
      <w:bookmarkEnd w:id="9"/>
      <w:r>
        <w:rPr>
          <w:noProof/>
          <w:sz w:val="20"/>
          <w:rtl/>
        </w:rPr>
        <w:t>פ</w:t>
      </w:r>
      <w:r>
        <w:rPr>
          <w:rFonts w:hint="cs"/>
          <w:noProof/>
          <w:sz w:val="20"/>
          <w:rtl/>
        </w:rPr>
        <w:t>רק שני: תפקידה וסמכותה של רשות מקומית</w:t>
      </w:r>
    </w:p>
    <w:p w14:paraId="211B6215" w14:textId="77777777" w:rsidR="00BE5B0A" w:rsidRDefault="00BE5B0A" w:rsidP="003A6545">
      <w:pPr>
        <w:pStyle w:val="P00"/>
        <w:spacing w:before="72"/>
        <w:ind w:left="0" w:right="1134"/>
        <w:rPr>
          <w:rStyle w:val="default"/>
          <w:rFonts w:cs="FrankRuehl" w:hint="cs"/>
          <w:rtl/>
        </w:rPr>
      </w:pPr>
      <w:bookmarkStart w:id="10" w:name="Seif28"/>
      <w:bookmarkEnd w:id="10"/>
      <w:r>
        <w:rPr>
          <w:lang w:val="he-IL"/>
        </w:rPr>
        <w:pict w14:anchorId="50BBF21F">
          <v:rect id="_x0000_s1027" style="position:absolute;left:0;text-align:left;margin-left:464.5pt;margin-top:8.05pt;width:75.05pt;height:35.55pt;z-index:251662336" o:allowincell="f" filled="f" stroked="f" strokecolor="lime" strokeweight=".25pt">
            <v:textbox style="mso-next-textbox:#_x0000_s1027" inset="0,0,0,0">
              <w:txbxContent>
                <w:p w14:paraId="5C55201A" w14:textId="77777777" w:rsidR="00BE5B0A" w:rsidRDefault="00BE5B0A" w:rsidP="003A6545">
                  <w:pPr>
                    <w:spacing w:line="160" w:lineRule="exact"/>
                    <w:jc w:val="left"/>
                    <w:rPr>
                      <w:rFonts w:cs="Miriam" w:hint="cs"/>
                      <w:noProof/>
                      <w:szCs w:val="18"/>
                      <w:rtl/>
                    </w:rPr>
                  </w:pPr>
                  <w:r>
                    <w:rPr>
                      <w:rFonts w:cs="Miriam"/>
                      <w:szCs w:val="18"/>
                      <w:rtl/>
                    </w:rPr>
                    <w:t>ה</w:t>
                  </w:r>
                  <w:r>
                    <w:rPr>
                      <w:rFonts w:cs="Miriam" w:hint="cs"/>
                      <w:szCs w:val="18"/>
                      <w:rtl/>
                    </w:rPr>
                    <w:t xml:space="preserve">תקנת ביוב </w:t>
                  </w:r>
                  <w:r w:rsidR="003A6545">
                    <w:rPr>
                      <w:rFonts w:cs="Miriam" w:hint="cs"/>
                      <w:szCs w:val="18"/>
                      <w:rtl/>
                    </w:rPr>
                    <w:t>ב</w:t>
                  </w:r>
                  <w:r>
                    <w:rPr>
                      <w:rFonts w:cs="Miriam" w:hint="cs"/>
                      <w:szCs w:val="18"/>
                      <w:rtl/>
                    </w:rPr>
                    <w:t>ידי הרשות</w:t>
                  </w:r>
                </w:p>
                <w:p w14:paraId="48BD6B7F" w14:textId="77777777" w:rsidR="003A6545" w:rsidRDefault="003A6545" w:rsidP="003A6545">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תשע"ו-2015</w:t>
                  </w:r>
                </w:p>
              </w:txbxContent>
            </v:textbox>
            <w10:anchorlock/>
          </v:rect>
        </w:pict>
      </w:r>
      <w:r>
        <w:rPr>
          <w:rStyle w:val="big-number"/>
          <w:rFonts w:cs="Miriam"/>
          <w:rtl/>
        </w:rPr>
        <w:t>2.</w:t>
      </w:r>
      <w:r>
        <w:rPr>
          <w:rStyle w:val="big-number"/>
          <w:rFonts w:cs="Miriam"/>
          <w:rtl/>
        </w:rPr>
        <w:tab/>
      </w:r>
      <w:r>
        <w:rPr>
          <w:rStyle w:val="default"/>
          <w:rFonts w:cs="FrankRuehl"/>
          <w:rtl/>
        </w:rPr>
        <w:t>ר</w:t>
      </w:r>
      <w:r>
        <w:rPr>
          <w:rStyle w:val="default"/>
          <w:rFonts w:cs="FrankRuehl" w:hint="cs"/>
          <w:rtl/>
        </w:rPr>
        <w:t xml:space="preserve">שות מקומית </w:t>
      </w:r>
      <w:r w:rsidR="003A6545">
        <w:rPr>
          <w:rStyle w:val="default"/>
          <w:rFonts w:cs="FrankRuehl" w:hint="cs"/>
          <w:rtl/>
        </w:rPr>
        <w:t xml:space="preserve">בלא תאגיד, </w:t>
      </w:r>
      <w:r>
        <w:rPr>
          <w:rStyle w:val="default"/>
          <w:rFonts w:cs="FrankRuehl" w:hint="cs"/>
          <w:rtl/>
        </w:rPr>
        <w:t xml:space="preserve">רשאית, ועל פי </w:t>
      </w:r>
      <w:r w:rsidR="003A6545">
        <w:rPr>
          <w:rStyle w:val="default"/>
          <w:rFonts w:cs="FrankRuehl" w:hint="cs"/>
          <w:rtl/>
        </w:rPr>
        <w:t>הוראת מועצת רשות המים והביוב</w:t>
      </w:r>
      <w:r>
        <w:rPr>
          <w:rStyle w:val="default"/>
          <w:rFonts w:cs="FrankRuehl" w:hint="cs"/>
          <w:rtl/>
        </w:rPr>
        <w:t xml:space="preserve"> חייבת, להתקין ביוב</w:t>
      </w:r>
      <w:r w:rsidR="003A6545">
        <w:rPr>
          <w:rStyle w:val="default"/>
          <w:rFonts w:cs="FrankRuehl" w:hint="cs"/>
          <w:rtl/>
        </w:rPr>
        <w:t>, לשדרגו או להרחיבו</w:t>
      </w:r>
      <w:r>
        <w:rPr>
          <w:rStyle w:val="default"/>
          <w:rFonts w:cs="FrankRuehl" w:hint="cs"/>
          <w:rtl/>
        </w:rPr>
        <w:t xml:space="preserve"> בתחומה או בחלק ממנו</w:t>
      </w:r>
      <w:r w:rsidR="003A6545">
        <w:rPr>
          <w:rStyle w:val="default"/>
          <w:rFonts w:cs="FrankRuehl" w:hint="cs"/>
          <w:rtl/>
        </w:rPr>
        <w:t>, בעבור מי שנמצא בתחומה</w:t>
      </w:r>
      <w:r>
        <w:rPr>
          <w:rStyle w:val="default"/>
          <w:rFonts w:cs="FrankRuehl" w:hint="cs"/>
          <w:rtl/>
        </w:rPr>
        <w:t>.</w:t>
      </w:r>
    </w:p>
    <w:p w14:paraId="328E902E" w14:textId="77777777" w:rsidR="003A6545" w:rsidRPr="00D86123" w:rsidRDefault="003A6545" w:rsidP="003A6545">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11" w:name="Rov54"/>
      <w:r w:rsidRPr="00D86123">
        <w:rPr>
          <w:rStyle w:val="default"/>
          <w:rFonts w:cs="FrankRuehl" w:hint="cs"/>
          <w:vanish/>
          <w:color w:val="FF0000"/>
          <w:szCs w:val="20"/>
          <w:shd w:val="clear" w:color="auto" w:fill="FFFF99"/>
          <w:rtl/>
        </w:rPr>
        <w:t>מיום 1.12.2015</w:t>
      </w:r>
    </w:p>
    <w:p w14:paraId="223DF24E"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3D8559A7"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hyperlink r:id="rId20"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49 (</w:t>
      </w:r>
      <w:hyperlink r:id="rId21"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3FCD21CD"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החלפת סעיף 2</w:t>
      </w:r>
    </w:p>
    <w:p w14:paraId="3B968FE9" w14:textId="77777777" w:rsidR="003A6545" w:rsidRPr="00D86123" w:rsidRDefault="003A6545" w:rsidP="003A6545">
      <w:pPr>
        <w:pStyle w:val="P00"/>
        <w:tabs>
          <w:tab w:val="clear" w:pos="1021"/>
          <w:tab w:val="left" w:pos="-3"/>
        </w:tabs>
        <w:ind w:left="0" w:right="1134"/>
        <w:rPr>
          <w:rStyle w:val="default"/>
          <w:rFonts w:cs="FrankRuehl" w:hint="cs"/>
          <w:vanish/>
          <w:szCs w:val="20"/>
          <w:shd w:val="clear" w:color="auto" w:fill="FFFF99"/>
          <w:rtl/>
        </w:rPr>
      </w:pPr>
      <w:r w:rsidRPr="00D86123">
        <w:rPr>
          <w:rStyle w:val="default"/>
          <w:rFonts w:cs="FrankRuehl" w:hint="cs"/>
          <w:vanish/>
          <w:szCs w:val="20"/>
          <w:shd w:val="clear" w:color="auto" w:fill="FFFF99"/>
          <w:rtl/>
        </w:rPr>
        <w:t>הנוסח הקודם:</w:t>
      </w:r>
    </w:p>
    <w:p w14:paraId="1A1BC0B4" w14:textId="77777777" w:rsidR="003A6545" w:rsidRPr="00D86123" w:rsidRDefault="003A6545" w:rsidP="003A6545">
      <w:pPr>
        <w:pStyle w:val="P00"/>
        <w:spacing w:before="20"/>
        <w:ind w:left="0" w:right="1134"/>
        <w:rPr>
          <w:rStyle w:val="default"/>
          <w:rFonts w:cs="Miriam" w:hint="cs"/>
          <w:strike/>
          <w:vanish/>
          <w:sz w:val="16"/>
          <w:szCs w:val="16"/>
          <w:shd w:val="clear" w:color="auto" w:fill="FFFF99"/>
          <w:rtl/>
        </w:rPr>
      </w:pPr>
      <w:r w:rsidRPr="00D86123">
        <w:rPr>
          <w:rStyle w:val="default"/>
          <w:rFonts w:cs="Miriam" w:hint="cs"/>
          <w:strike/>
          <w:vanish/>
          <w:sz w:val="16"/>
          <w:szCs w:val="16"/>
          <w:shd w:val="clear" w:color="auto" w:fill="FFFF99"/>
          <w:rtl/>
        </w:rPr>
        <w:t>התקנת ביוב על ידי הרשות</w:t>
      </w:r>
    </w:p>
    <w:p w14:paraId="35BC71D0" w14:textId="77777777" w:rsidR="003A6545" w:rsidRPr="003A6545" w:rsidRDefault="003A6545" w:rsidP="003A6545">
      <w:pPr>
        <w:pStyle w:val="P00"/>
        <w:spacing w:before="0"/>
        <w:ind w:left="0" w:right="1134"/>
        <w:rPr>
          <w:rStyle w:val="default"/>
          <w:rFonts w:cs="FrankRuehl" w:hint="cs"/>
          <w:strike/>
          <w:sz w:val="2"/>
          <w:szCs w:val="2"/>
          <w:rtl/>
        </w:rPr>
      </w:pPr>
      <w:r w:rsidRPr="00D86123">
        <w:rPr>
          <w:rStyle w:val="default"/>
          <w:rFonts w:cs="FrankRuehl"/>
          <w:strike/>
          <w:vanish/>
          <w:sz w:val="22"/>
          <w:szCs w:val="22"/>
          <w:shd w:val="clear" w:color="auto" w:fill="FFFF99"/>
          <w:rtl/>
        </w:rPr>
        <w:t>2.</w:t>
      </w:r>
      <w:r w:rsidRPr="00D86123">
        <w:rPr>
          <w:rStyle w:val="default"/>
          <w:rFonts w:cs="FrankRuehl"/>
          <w:strike/>
          <w:vanish/>
          <w:sz w:val="22"/>
          <w:szCs w:val="22"/>
          <w:shd w:val="clear" w:color="auto" w:fill="FFFF99"/>
          <w:rtl/>
        </w:rPr>
        <w:tab/>
        <w:t>ר</w:t>
      </w:r>
      <w:r w:rsidRPr="00D86123">
        <w:rPr>
          <w:rStyle w:val="default"/>
          <w:rFonts w:cs="FrankRuehl" w:hint="cs"/>
          <w:strike/>
          <w:vanish/>
          <w:sz w:val="22"/>
          <w:szCs w:val="22"/>
          <w:shd w:val="clear" w:color="auto" w:fill="FFFF99"/>
          <w:rtl/>
        </w:rPr>
        <w:t>שות מקומית רשאית, ועל פי דרישת שר הפנים חייבת, להתקין ביוב בתחומה או בחלק ממנו.</w:t>
      </w:r>
      <w:bookmarkEnd w:id="11"/>
    </w:p>
    <w:p w14:paraId="196709CA" w14:textId="77777777" w:rsidR="00BE5B0A" w:rsidRDefault="00BE5B0A">
      <w:pPr>
        <w:pStyle w:val="P00"/>
        <w:spacing w:before="72"/>
        <w:ind w:left="0" w:right="1134"/>
        <w:rPr>
          <w:rStyle w:val="default"/>
          <w:rFonts w:cs="FrankRuehl" w:hint="cs"/>
          <w:rtl/>
        </w:rPr>
      </w:pPr>
      <w:bookmarkStart w:id="12" w:name="Seif29"/>
      <w:bookmarkEnd w:id="12"/>
      <w:r>
        <w:rPr>
          <w:lang w:val="he-IL"/>
        </w:rPr>
        <w:pict w14:anchorId="55447CE1">
          <v:rect id="_x0000_s1028" style="position:absolute;left:0;text-align:left;margin-left:464.5pt;margin-top:8.05pt;width:75.05pt;height:24pt;z-index:251663360" o:allowincell="f" filled="f" stroked="f" strokecolor="lime" strokeweight=".25pt">
            <v:textbox inset="0,0,0,0">
              <w:txbxContent>
                <w:p w14:paraId="7D29AE5D" w14:textId="77777777" w:rsidR="00BE5B0A" w:rsidRDefault="00BE5B0A">
                  <w:pPr>
                    <w:spacing w:line="160" w:lineRule="exact"/>
                    <w:jc w:val="left"/>
                    <w:rPr>
                      <w:rFonts w:cs="Miriam"/>
                      <w:noProof/>
                      <w:szCs w:val="18"/>
                      <w:rtl/>
                    </w:rPr>
                  </w:pPr>
                  <w:r>
                    <w:rPr>
                      <w:rFonts w:cs="Miriam"/>
                      <w:szCs w:val="18"/>
                      <w:rtl/>
                    </w:rPr>
                    <w:t>ס</w:t>
                  </w:r>
                  <w:r>
                    <w:rPr>
                      <w:rFonts w:cs="Miriam" w:hint="cs"/>
                      <w:szCs w:val="18"/>
                      <w:rtl/>
                    </w:rPr>
                    <w:t xml:space="preserve">מכויות </w:t>
                  </w:r>
                  <w:r>
                    <w:rPr>
                      <w:rFonts w:cs="Miriam"/>
                      <w:szCs w:val="18"/>
                      <w:rtl/>
                    </w:rPr>
                    <w:t>מ</w:t>
                  </w:r>
                  <w:r>
                    <w:rPr>
                      <w:rFonts w:cs="Miriam" w:hint="cs"/>
                      <w:szCs w:val="18"/>
                      <w:rtl/>
                    </w:rPr>
                    <w:t xml:space="preserve">יוחדות </w:t>
                  </w:r>
                  <w:r>
                    <w:rPr>
                      <w:rFonts w:cs="Miriam"/>
                      <w:szCs w:val="18"/>
                      <w:rtl/>
                    </w:rPr>
                    <w:t>ב</w:t>
                  </w:r>
                  <w:r>
                    <w:rPr>
                      <w:rFonts w:cs="Miriam" w:hint="cs"/>
                      <w:szCs w:val="18"/>
                      <w:rtl/>
                    </w:rPr>
                    <w:t>התקנת ביוב</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 xml:space="preserve">התקנת ביוב רשאית הרשות המקומית בתחומה </w:t>
      </w:r>
      <w:r>
        <w:rPr>
          <w:rStyle w:val="default"/>
          <w:rFonts w:cs="FrankRuehl"/>
          <w:rtl/>
        </w:rPr>
        <w:t>–</w:t>
      </w:r>
    </w:p>
    <w:p w14:paraId="20EF39F7" w14:textId="77777777" w:rsidR="00BE5B0A" w:rsidRDefault="00BE5B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להניח ביבים מתחת</w:t>
      </w:r>
      <w:r>
        <w:rPr>
          <w:rStyle w:val="default"/>
          <w:rFonts w:cs="FrankRuehl"/>
          <w:rtl/>
        </w:rPr>
        <w:t xml:space="preserve"> </w:t>
      </w:r>
      <w:r>
        <w:rPr>
          <w:rStyle w:val="default"/>
          <w:rFonts w:cs="FrankRuehl" w:hint="cs"/>
          <w:rtl/>
        </w:rPr>
        <w:t>לכל רחוב;</w:t>
      </w:r>
    </w:p>
    <w:p w14:paraId="148F7952" w14:textId="77777777" w:rsidR="00BE5B0A" w:rsidRDefault="00BE5B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לבצע כל עבודה במבנה או במיתקן שמתחת לרחוב, לרבות הריסתם, הכל במידה הדרושה להסרת מכשולים לביוב;</w:t>
      </w:r>
    </w:p>
    <w:p w14:paraId="5F2E084B" w14:textId="77777777" w:rsidR="00BE5B0A" w:rsidRDefault="00BE5B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להניח צינורות המחברים נכס לביב ציבורי ולהעביר את הביוב דרך כל קרקע או מתחתה, לאחר מתן הודעה על כך לבעלי הנכסים.</w:t>
      </w:r>
    </w:p>
    <w:p w14:paraId="0401065B" w14:textId="77777777" w:rsidR="00BE5B0A" w:rsidRDefault="00BE5B0A">
      <w:pPr>
        <w:pStyle w:val="P00"/>
        <w:spacing w:before="72"/>
        <w:ind w:left="0" w:right="1134"/>
        <w:rPr>
          <w:rStyle w:val="default"/>
          <w:rFonts w:cs="FrankRuehl"/>
          <w:rtl/>
        </w:rPr>
      </w:pPr>
      <w:bookmarkStart w:id="13" w:name="Seif30"/>
      <w:bookmarkEnd w:id="13"/>
      <w:r>
        <w:rPr>
          <w:lang w:val="he-IL"/>
        </w:rPr>
        <w:pict w14:anchorId="3F77B9FA">
          <v:rect id="_x0000_s1029" style="position:absolute;left:0;text-align:left;margin-left:464.5pt;margin-top:8.05pt;width:75.05pt;height:19.4pt;z-index:251664384" o:allowincell="f" filled="f" stroked="f" strokecolor="lime" strokeweight=".25pt">
            <v:textbox inset="0,0,0,0">
              <w:txbxContent>
                <w:p w14:paraId="524E9984" w14:textId="77777777" w:rsidR="00BE5B0A" w:rsidRDefault="00BE5B0A">
                  <w:pPr>
                    <w:spacing w:line="160" w:lineRule="exact"/>
                    <w:jc w:val="left"/>
                    <w:rPr>
                      <w:rFonts w:cs="Miriam"/>
                      <w:noProof/>
                      <w:szCs w:val="18"/>
                      <w:rtl/>
                    </w:rPr>
                  </w:pPr>
                  <w:r>
                    <w:rPr>
                      <w:rFonts w:cs="Miriam"/>
                      <w:szCs w:val="18"/>
                      <w:rtl/>
                    </w:rPr>
                    <w:t>נ</w:t>
                  </w:r>
                  <w:r>
                    <w:rPr>
                      <w:rFonts w:cs="Miriam" w:hint="cs"/>
                      <w:szCs w:val="18"/>
                      <w:rtl/>
                    </w:rPr>
                    <w:t xml:space="preserve">כסים המשמשים </w:t>
                  </w:r>
                  <w:r>
                    <w:rPr>
                      <w:rFonts w:cs="Miriam"/>
                      <w:szCs w:val="18"/>
                      <w:rtl/>
                    </w:rPr>
                    <w:t>מ</w:t>
                  </w:r>
                  <w:r>
                    <w:rPr>
                      <w:rFonts w:cs="Miriam" w:hint="cs"/>
                      <w:szCs w:val="18"/>
                      <w:rtl/>
                    </w:rPr>
                    <w:t>טרה בטחונית</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נכס המוחזק על ידי צבא-הגנה לישראל או המשמש למטרה בטחונית אחרת, כפי שאושר מטעם שר הבטחון, לא תשתמש רשות מקומית בסמכות לפי סעיף 3 אלא בהסכמתו של מי ששר הבטחון ימנה לכך.</w:t>
      </w:r>
    </w:p>
    <w:p w14:paraId="365D941F" w14:textId="77777777" w:rsidR="00BE5B0A" w:rsidRDefault="00BE5B0A">
      <w:pPr>
        <w:pStyle w:val="P00"/>
        <w:spacing w:before="72"/>
        <w:ind w:left="0" w:right="1134"/>
        <w:rPr>
          <w:rStyle w:val="default"/>
          <w:rFonts w:cs="FrankRuehl"/>
          <w:rtl/>
        </w:rPr>
      </w:pPr>
      <w:bookmarkStart w:id="14" w:name="Seif31"/>
      <w:bookmarkEnd w:id="14"/>
      <w:r>
        <w:rPr>
          <w:lang w:val="he-IL"/>
        </w:rPr>
        <w:pict w14:anchorId="6F26776C">
          <v:rect id="_x0000_s1030" style="position:absolute;left:0;text-align:left;margin-left:464.5pt;margin-top:8.05pt;width:75.05pt;height:24pt;z-index:251665408" o:allowincell="f" filled="f" stroked="f" strokecolor="lime" strokeweight=".25pt">
            <v:textbox inset="0,0,0,0">
              <w:txbxContent>
                <w:p w14:paraId="1D266972" w14:textId="77777777" w:rsidR="00BE5B0A" w:rsidRDefault="00BE5B0A">
                  <w:pPr>
                    <w:spacing w:line="160" w:lineRule="exact"/>
                    <w:jc w:val="left"/>
                    <w:rPr>
                      <w:rFonts w:cs="Miriam"/>
                      <w:noProof/>
                      <w:szCs w:val="18"/>
                      <w:rtl/>
                    </w:rPr>
                  </w:pPr>
                  <w:r>
                    <w:rPr>
                      <w:rFonts w:cs="Miriam"/>
                      <w:szCs w:val="18"/>
                      <w:rtl/>
                    </w:rPr>
                    <w:t>ע</w:t>
                  </w:r>
                  <w:r>
                    <w:rPr>
                      <w:rFonts w:cs="Miriam" w:hint="cs"/>
                      <w:szCs w:val="18"/>
                      <w:rtl/>
                    </w:rPr>
                    <w:t xml:space="preserve">בודות מחוץ </w:t>
                  </w:r>
                  <w:r>
                    <w:rPr>
                      <w:rFonts w:cs="Miriam"/>
                      <w:szCs w:val="18"/>
                      <w:rtl/>
                    </w:rPr>
                    <w:t>ל</w:t>
                  </w:r>
                  <w:r>
                    <w:rPr>
                      <w:rFonts w:cs="Miriam" w:hint="cs"/>
                      <w:szCs w:val="18"/>
                      <w:rtl/>
                    </w:rPr>
                    <w:t xml:space="preserve">תחום הרשות </w:t>
                  </w:r>
                  <w:r>
                    <w:rPr>
                      <w:rFonts w:cs="Miriam"/>
                      <w:szCs w:val="18"/>
                      <w:rtl/>
                    </w:rPr>
                    <w:t>ה</w:t>
                  </w:r>
                  <w:r>
                    <w:rPr>
                      <w:rFonts w:cs="Miriam" w:hint="cs"/>
                      <w:szCs w:val="18"/>
                      <w:rtl/>
                    </w:rPr>
                    <w:t>מקומית</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רשות המקומית רשאית, באישור שר הפנים, להשתמש בס</w:t>
      </w:r>
      <w:r>
        <w:rPr>
          <w:rStyle w:val="default"/>
          <w:rFonts w:cs="FrankRuehl"/>
          <w:rtl/>
        </w:rPr>
        <w:t>מ</w:t>
      </w:r>
      <w:r>
        <w:rPr>
          <w:rStyle w:val="default"/>
          <w:rFonts w:cs="FrankRuehl" w:hint="cs"/>
          <w:rtl/>
        </w:rPr>
        <w:t xml:space="preserve">כויות לפי סעיף 3 גם מחוץ לתחומה במידה שהדבר דרוש להרחקת שופכין מתחומה או כדי לנהוג בהם בדרך אחרת; לגבי שימוש בסמכות כאמור בתחום של רשות מקומית אחרת שלא באה עליו הסכמתה של אותה רשות, לא יתן שר הפנים אישור אלא לאחר שועדה, שימנה לכך, חקרה בדבר והגישה לו את </w:t>
      </w:r>
      <w:r>
        <w:rPr>
          <w:rStyle w:val="default"/>
          <w:rFonts w:cs="FrankRuehl"/>
          <w:rtl/>
        </w:rPr>
        <w:t>מס</w:t>
      </w:r>
      <w:r>
        <w:rPr>
          <w:rStyle w:val="default"/>
          <w:rFonts w:cs="FrankRuehl" w:hint="cs"/>
          <w:rtl/>
        </w:rPr>
        <w:t>קנותיה.</w:t>
      </w:r>
    </w:p>
    <w:p w14:paraId="3F08328B" w14:textId="77777777" w:rsidR="00BE5B0A" w:rsidRDefault="00BE5B0A">
      <w:pPr>
        <w:pStyle w:val="P00"/>
        <w:spacing w:before="72"/>
        <w:ind w:left="0" w:right="1134"/>
        <w:rPr>
          <w:rStyle w:val="default"/>
          <w:rFonts w:cs="FrankRuehl"/>
          <w:rtl/>
        </w:rPr>
      </w:pPr>
      <w:bookmarkStart w:id="15" w:name="Seif32"/>
      <w:bookmarkEnd w:id="15"/>
      <w:r>
        <w:rPr>
          <w:lang w:val="he-IL"/>
        </w:rPr>
        <w:pict w14:anchorId="31C04EA4">
          <v:rect id="_x0000_s1031" style="position:absolute;left:0;text-align:left;margin-left:464.5pt;margin-top:8.05pt;width:75.05pt;height:20.95pt;z-index:251666432" o:allowincell="f" filled="f" stroked="f" strokecolor="lime" strokeweight=".25pt">
            <v:textbox inset="0,0,0,0">
              <w:txbxContent>
                <w:p w14:paraId="76B171BF" w14:textId="77777777" w:rsidR="00BE5B0A" w:rsidRDefault="00BE5B0A">
                  <w:pPr>
                    <w:spacing w:line="160" w:lineRule="exact"/>
                    <w:jc w:val="left"/>
                    <w:rPr>
                      <w:rFonts w:cs="Miriam"/>
                      <w:noProof/>
                      <w:szCs w:val="18"/>
                      <w:rtl/>
                    </w:rPr>
                  </w:pPr>
                  <w:r>
                    <w:rPr>
                      <w:rFonts w:cs="Miriam"/>
                      <w:szCs w:val="18"/>
                      <w:rtl/>
                    </w:rPr>
                    <w:t>פ</w:t>
                  </w:r>
                  <w:r>
                    <w:rPr>
                      <w:rFonts w:cs="Miriam" w:hint="cs"/>
                      <w:szCs w:val="18"/>
                      <w:rtl/>
                    </w:rPr>
                    <w:t xml:space="preserve">יצויים בעד נזקי </w:t>
                  </w:r>
                  <w:r>
                    <w:rPr>
                      <w:rFonts w:cs="Miriam"/>
                      <w:szCs w:val="18"/>
                      <w:rtl/>
                    </w:rPr>
                    <w:t>ה</w:t>
                  </w:r>
                  <w:r>
                    <w:rPr>
                      <w:rFonts w:cs="Miriam" w:hint="cs"/>
                      <w:szCs w:val="18"/>
                      <w:rtl/>
                    </w:rPr>
                    <w:t>תקנת ביוב</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ביצוע עבודות ביוב לפי חוק זה תימנע הרשות המקומית ככל האפשר מגרימת נזק ותשלם פיצויים בעד כל נזק שגרמה בביצוע עבודות אלה.</w:t>
      </w:r>
    </w:p>
    <w:p w14:paraId="3887CAB3" w14:textId="77777777" w:rsidR="00BE5B0A" w:rsidRDefault="00BE5B0A">
      <w:pPr>
        <w:pStyle w:val="P00"/>
        <w:spacing w:before="72"/>
        <w:ind w:left="0" w:right="1134"/>
        <w:rPr>
          <w:rStyle w:val="default"/>
          <w:rFonts w:cs="FrankRuehl"/>
          <w:rtl/>
        </w:rPr>
      </w:pPr>
      <w:bookmarkStart w:id="16" w:name="Seif33"/>
      <w:bookmarkEnd w:id="16"/>
      <w:r>
        <w:rPr>
          <w:lang w:val="he-IL"/>
        </w:rPr>
        <w:pict w14:anchorId="3995AC57">
          <v:rect id="_x0000_s1032" style="position:absolute;left:0;text-align:left;margin-left:464.5pt;margin-top:8.05pt;width:75.05pt;height:16.05pt;z-index:251667456" o:allowincell="f" filled="f" stroked="f" strokecolor="lime" strokeweight=".25pt">
            <v:textbox inset="0,0,0,0">
              <w:txbxContent>
                <w:p w14:paraId="26E01716" w14:textId="77777777" w:rsidR="00BE5B0A" w:rsidRDefault="00BE5B0A">
                  <w:pPr>
                    <w:spacing w:line="160" w:lineRule="exact"/>
                    <w:jc w:val="left"/>
                    <w:rPr>
                      <w:rFonts w:cs="Miriam"/>
                      <w:noProof/>
                      <w:szCs w:val="18"/>
                      <w:rtl/>
                    </w:rPr>
                  </w:pPr>
                  <w:r>
                    <w:rPr>
                      <w:rFonts w:cs="Miriam"/>
                      <w:szCs w:val="18"/>
                      <w:rtl/>
                    </w:rPr>
                    <w:t>ב</w:t>
                  </w:r>
                  <w:r>
                    <w:rPr>
                      <w:rFonts w:cs="Miriam" w:hint="cs"/>
                      <w:szCs w:val="18"/>
                      <w:rtl/>
                    </w:rPr>
                    <w:t>וררות</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תובע פיצויים לפי סעיף 6 והרשות המקומית רשאים להסכים על מסירת ההכרעה בתביעה לבו</w:t>
      </w:r>
      <w:r>
        <w:rPr>
          <w:rStyle w:val="default"/>
          <w:rFonts w:cs="FrankRuehl"/>
          <w:rtl/>
        </w:rPr>
        <w:t>ר</w:t>
      </w:r>
      <w:r>
        <w:rPr>
          <w:rStyle w:val="default"/>
          <w:rFonts w:cs="FrankRuehl" w:hint="cs"/>
          <w:rtl/>
        </w:rPr>
        <w:t>רות שעליה תחול פקודת הבוררות.</w:t>
      </w:r>
    </w:p>
    <w:p w14:paraId="4C780473" w14:textId="77777777" w:rsidR="00BE5B0A" w:rsidRDefault="00BE5B0A">
      <w:pPr>
        <w:pStyle w:val="P00"/>
        <w:spacing w:before="72"/>
        <w:ind w:left="0" w:right="1134"/>
        <w:rPr>
          <w:rStyle w:val="default"/>
          <w:rFonts w:cs="FrankRuehl"/>
          <w:rtl/>
        </w:rPr>
      </w:pPr>
      <w:bookmarkStart w:id="17" w:name="Seif1"/>
      <w:bookmarkEnd w:id="17"/>
      <w:r>
        <w:rPr>
          <w:lang w:val="he-IL"/>
        </w:rPr>
        <w:pict w14:anchorId="3E015960">
          <v:rect id="_x0000_s1033" style="position:absolute;left:0;text-align:left;margin-left:464.5pt;margin-top:8.05pt;width:75.05pt;height:20.85pt;z-index:251633664" o:allowincell="f" filled="f" stroked="f" strokecolor="lime" strokeweight=".25pt">
            <v:textbox inset="0,0,0,0">
              <w:txbxContent>
                <w:p w14:paraId="71A10926" w14:textId="77777777" w:rsidR="00BE5B0A" w:rsidRDefault="00BE5B0A">
                  <w:pPr>
                    <w:spacing w:line="160" w:lineRule="exact"/>
                    <w:jc w:val="left"/>
                    <w:rPr>
                      <w:rFonts w:cs="Miriam"/>
                      <w:noProof/>
                      <w:szCs w:val="18"/>
                      <w:rtl/>
                    </w:rPr>
                  </w:pPr>
                  <w:r>
                    <w:rPr>
                      <w:rFonts w:cs="Miriam"/>
                      <w:szCs w:val="18"/>
                      <w:rtl/>
                    </w:rPr>
                    <w:t>ב</w:t>
                  </w:r>
                  <w:r>
                    <w:rPr>
                      <w:rFonts w:cs="Miriam" w:hint="cs"/>
                      <w:szCs w:val="18"/>
                      <w:rtl/>
                    </w:rPr>
                    <w:t xml:space="preserve">יבים </w:t>
                  </w:r>
                  <w:r>
                    <w:rPr>
                      <w:rFonts w:cs="Miriam"/>
                      <w:szCs w:val="18"/>
                      <w:rtl/>
                    </w:rPr>
                    <w:t>–</w:t>
                  </w:r>
                  <w:r>
                    <w:rPr>
                      <w:rFonts w:cs="Miriam" w:hint="cs"/>
                      <w:szCs w:val="18"/>
                      <w:rtl/>
                    </w:rPr>
                    <w:t xml:space="preserve"> קנין </w:t>
                  </w:r>
                  <w:r>
                    <w:rPr>
                      <w:rFonts w:cs="Miriam"/>
                      <w:szCs w:val="18"/>
                      <w:rtl/>
                    </w:rPr>
                    <w:t>ה</w:t>
                  </w:r>
                  <w:r>
                    <w:rPr>
                      <w:rFonts w:cs="Miriam" w:hint="cs"/>
                      <w:szCs w:val="18"/>
                      <w:rtl/>
                    </w:rPr>
                    <w:t>רשות המקומית</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יוב שהונח על ידי הרשות המקומית בתוך תחומה, הן לפני תחילתו של חוק זה והן לאחר מכן, הוא קנינה של הרשות המקומית.</w:t>
      </w:r>
    </w:p>
    <w:p w14:paraId="334F9E4C" w14:textId="77777777" w:rsidR="00BE5B0A" w:rsidRDefault="00BE5B0A">
      <w:pPr>
        <w:pStyle w:val="P00"/>
        <w:spacing w:before="72"/>
        <w:ind w:left="0" w:right="1134"/>
        <w:rPr>
          <w:rStyle w:val="default"/>
          <w:rFonts w:cs="FrankRuehl"/>
          <w:rtl/>
        </w:rPr>
      </w:pPr>
      <w:bookmarkStart w:id="18" w:name="Seif2"/>
      <w:bookmarkEnd w:id="18"/>
      <w:r>
        <w:rPr>
          <w:lang w:val="he-IL"/>
        </w:rPr>
        <w:pict w14:anchorId="54CE948F">
          <v:rect id="_x0000_s1034" style="position:absolute;left:0;text-align:left;margin-left:464.5pt;margin-top:8.05pt;width:75.05pt;height:24pt;z-index:251634688" o:allowincell="f" filled="f" stroked="f" strokecolor="lime" strokeweight=".25pt">
            <v:textbox inset="0,0,0,0">
              <w:txbxContent>
                <w:p w14:paraId="072B3291" w14:textId="77777777" w:rsidR="00BE5B0A" w:rsidRDefault="00BE5B0A">
                  <w:pPr>
                    <w:spacing w:line="160" w:lineRule="exact"/>
                    <w:jc w:val="left"/>
                    <w:rPr>
                      <w:rFonts w:cs="Miriam"/>
                      <w:noProof/>
                      <w:szCs w:val="18"/>
                      <w:rtl/>
                    </w:rPr>
                  </w:pPr>
                  <w:r>
                    <w:rPr>
                      <w:rFonts w:cs="Miriam"/>
                      <w:szCs w:val="18"/>
                      <w:rtl/>
                    </w:rPr>
                    <w:t>ר</w:t>
                  </w:r>
                  <w:r>
                    <w:rPr>
                      <w:rFonts w:cs="Miriam" w:hint="cs"/>
                      <w:szCs w:val="18"/>
                      <w:rtl/>
                    </w:rPr>
                    <w:t xml:space="preserve">כישת ביבים </w:t>
                  </w:r>
                  <w:r>
                    <w:rPr>
                      <w:rFonts w:cs="Miriam"/>
                      <w:szCs w:val="18"/>
                      <w:rtl/>
                    </w:rPr>
                    <w:t>ע</w:t>
                  </w:r>
                  <w:r>
                    <w:rPr>
                      <w:rFonts w:cs="Miriam" w:hint="cs"/>
                      <w:szCs w:val="18"/>
                      <w:rtl/>
                    </w:rPr>
                    <w:t xml:space="preserve">ל ידי הרשות </w:t>
                  </w:r>
                  <w:r>
                    <w:rPr>
                      <w:rFonts w:cs="Miriam"/>
                      <w:szCs w:val="18"/>
                      <w:rtl/>
                    </w:rPr>
                    <w:t>ה</w:t>
                  </w:r>
                  <w:r>
                    <w:rPr>
                      <w:rFonts w:cs="Miriam" w:hint="cs"/>
                      <w:szCs w:val="18"/>
                      <w:rtl/>
                    </w:rPr>
                    <w:t>מקומית</w:t>
                  </w:r>
                </w:p>
              </w:txbxContent>
            </v:textbox>
            <w10:anchorlock/>
          </v:rect>
        </w:pict>
      </w:r>
      <w:r>
        <w:rPr>
          <w:rStyle w:val="big-number"/>
          <w:rFonts w:cs="Miriam"/>
          <w:rtl/>
        </w:rPr>
        <w:t>9.</w:t>
      </w:r>
      <w:r>
        <w:rPr>
          <w:rStyle w:val="big-number"/>
          <w:rFonts w:cs="Miriam"/>
          <w:rtl/>
        </w:rPr>
        <w:tab/>
      </w:r>
      <w:r>
        <w:rPr>
          <w:rStyle w:val="default"/>
          <w:rFonts w:cs="FrankRuehl"/>
          <w:rtl/>
        </w:rPr>
        <w:t>ר</w:t>
      </w:r>
      <w:r>
        <w:rPr>
          <w:rStyle w:val="default"/>
          <w:rFonts w:cs="FrankRuehl" w:hint="cs"/>
          <w:rtl/>
        </w:rPr>
        <w:t>שות מקומית רשא</w:t>
      </w:r>
      <w:r>
        <w:rPr>
          <w:rStyle w:val="default"/>
          <w:rFonts w:cs="FrankRuehl"/>
          <w:rtl/>
        </w:rPr>
        <w:t>י</w:t>
      </w:r>
      <w:r>
        <w:rPr>
          <w:rStyle w:val="default"/>
          <w:rFonts w:cs="FrankRuehl" w:hint="cs"/>
          <w:rtl/>
        </w:rPr>
        <w:t xml:space="preserve">ת לרכוש בתחומה, בכל דרך שהיא, ביוב או כל זכות בביוב שבתחומה, אם מהנדס הרשות המקומית אישר שהביוב הוא במצב תקין וכי ההוצאות לקנייתו לא יעלו על ההוצאות הדרושות להתקנת ביוב חדש; באומדן הוצאות אלה יביאו בחשבון את ההפרש שבין התקופה המשוערת שבה ניתן להשתמש עוד </w:t>
      </w:r>
      <w:r>
        <w:rPr>
          <w:rStyle w:val="default"/>
          <w:rFonts w:cs="FrankRuehl"/>
          <w:rtl/>
        </w:rPr>
        <w:t>בב</w:t>
      </w:r>
      <w:r>
        <w:rPr>
          <w:rStyle w:val="default"/>
          <w:rFonts w:cs="FrankRuehl" w:hint="cs"/>
          <w:rtl/>
        </w:rPr>
        <w:t>יוב הקיים לבין התקופה המשוערת של השימוש בביוב חדש.</w:t>
      </w:r>
    </w:p>
    <w:p w14:paraId="1078A061" w14:textId="77777777" w:rsidR="00BE5B0A" w:rsidRDefault="00BE5B0A">
      <w:pPr>
        <w:pStyle w:val="P00"/>
        <w:spacing w:before="72"/>
        <w:ind w:left="0" w:right="1134"/>
        <w:rPr>
          <w:rStyle w:val="default"/>
          <w:rFonts w:cs="FrankRuehl"/>
          <w:rtl/>
        </w:rPr>
      </w:pPr>
      <w:bookmarkStart w:id="19" w:name="Seif3"/>
      <w:bookmarkEnd w:id="19"/>
      <w:r>
        <w:rPr>
          <w:lang w:val="he-IL"/>
        </w:rPr>
        <w:pict w14:anchorId="1426263E">
          <v:rect id="_x0000_s1035" style="position:absolute;left:0;text-align:left;margin-left:464.5pt;margin-top:8.05pt;width:75.05pt;height:12.65pt;z-index:251635712" o:allowincell="f" filled="f" stroked="f" strokecolor="lime" strokeweight=".25pt">
            <v:textbox inset="0,0,0,0">
              <w:txbxContent>
                <w:p w14:paraId="65CB4131" w14:textId="77777777" w:rsidR="00BE5B0A" w:rsidRDefault="00BE5B0A">
                  <w:pPr>
                    <w:spacing w:line="160" w:lineRule="exact"/>
                    <w:jc w:val="left"/>
                    <w:rPr>
                      <w:rFonts w:cs="Miriam"/>
                      <w:noProof/>
                      <w:szCs w:val="18"/>
                      <w:rtl/>
                    </w:rPr>
                  </w:pPr>
                  <w:r>
                    <w:rPr>
                      <w:rFonts w:cs="Miriam"/>
                      <w:szCs w:val="18"/>
                      <w:rtl/>
                    </w:rPr>
                    <w:t>ה</w:t>
                  </w:r>
                  <w:r>
                    <w:rPr>
                      <w:rFonts w:cs="Miriam" w:hint="cs"/>
                      <w:szCs w:val="18"/>
                      <w:rtl/>
                    </w:rPr>
                    <w:t>חזקת ביוב</w:t>
                  </w:r>
                </w:p>
              </w:txbxContent>
            </v:textbox>
            <w10:anchorlock/>
          </v:rect>
        </w:pict>
      </w:r>
      <w:r>
        <w:rPr>
          <w:rStyle w:val="big-number"/>
          <w:rFonts w:cs="Miriam"/>
          <w:rtl/>
        </w:rPr>
        <w:t>10.</w:t>
      </w:r>
      <w:r>
        <w:rPr>
          <w:rStyle w:val="big-number"/>
          <w:rFonts w:cs="Miriam"/>
          <w:rtl/>
        </w:rPr>
        <w:tab/>
      </w:r>
      <w:r>
        <w:rPr>
          <w:rStyle w:val="default"/>
          <w:rFonts w:cs="FrankRuehl"/>
          <w:rtl/>
        </w:rPr>
        <w:t>ר</w:t>
      </w:r>
      <w:r>
        <w:rPr>
          <w:rStyle w:val="default"/>
          <w:rFonts w:cs="FrankRuehl" w:hint="cs"/>
          <w:rtl/>
        </w:rPr>
        <w:t>שות מקומית תחזיק את ביובה במצב תקין להנחת דעתה של רשות הבריאות.</w:t>
      </w:r>
    </w:p>
    <w:p w14:paraId="7EAD69BF" w14:textId="77777777" w:rsidR="00BE5B0A" w:rsidRDefault="00BE5B0A">
      <w:pPr>
        <w:pStyle w:val="P00"/>
        <w:spacing w:before="72"/>
        <w:ind w:left="0" w:right="1134"/>
        <w:rPr>
          <w:rStyle w:val="default"/>
          <w:rFonts w:cs="FrankRuehl"/>
          <w:rtl/>
        </w:rPr>
      </w:pPr>
      <w:bookmarkStart w:id="20" w:name="Seif4"/>
      <w:bookmarkEnd w:id="20"/>
      <w:r>
        <w:rPr>
          <w:lang w:val="he-IL"/>
        </w:rPr>
        <w:pict w14:anchorId="1695C868">
          <v:rect id="_x0000_s1036" style="position:absolute;left:0;text-align:left;margin-left:464.5pt;margin-top:8.05pt;width:75.05pt;height:15.15pt;z-index:251636736" o:allowincell="f" filled="f" stroked="f" strokecolor="lime" strokeweight=".25pt">
            <v:textbox inset="0,0,0,0">
              <w:txbxContent>
                <w:p w14:paraId="6DEC3D60" w14:textId="77777777" w:rsidR="00BE5B0A" w:rsidRDefault="00BE5B0A">
                  <w:pPr>
                    <w:spacing w:line="160" w:lineRule="exact"/>
                    <w:jc w:val="left"/>
                    <w:rPr>
                      <w:rFonts w:cs="Miriam"/>
                      <w:noProof/>
                      <w:szCs w:val="18"/>
                      <w:rtl/>
                    </w:rPr>
                  </w:pPr>
                  <w:r>
                    <w:rPr>
                      <w:rFonts w:cs="Miriam"/>
                      <w:szCs w:val="18"/>
                      <w:rtl/>
                    </w:rPr>
                    <w:t>ש</w:t>
                  </w:r>
                  <w:r>
                    <w:rPr>
                      <w:rFonts w:cs="Miriam" w:hint="cs"/>
                      <w:szCs w:val="18"/>
                      <w:rtl/>
                    </w:rPr>
                    <w:t>ינויים בביוב</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תקנת ביוב וכל שינוי בו, וכן סתימתו או הריסתו, ייעשו באופן שלא יהא בהם משום מפגע ציבורי או משום סכנה</w:t>
      </w:r>
      <w:r>
        <w:rPr>
          <w:rStyle w:val="default"/>
          <w:rFonts w:cs="FrankRuehl"/>
          <w:rtl/>
        </w:rPr>
        <w:t xml:space="preserve"> </w:t>
      </w:r>
      <w:r>
        <w:rPr>
          <w:rStyle w:val="default"/>
          <w:rFonts w:cs="FrankRuehl" w:hint="cs"/>
          <w:rtl/>
        </w:rPr>
        <w:t>לבריאות הציבור ובהתאם לדרישות רשות הבריאות.</w:t>
      </w:r>
    </w:p>
    <w:p w14:paraId="5DBED3A6" w14:textId="77777777" w:rsidR="00BE5B0A" w:rsidRDefault="00BE5B0A" w:rsidP="00285C31">
      <w:pPr>
        <w:pStyle w:val="P00"/>
        <w:spacing w:before="72"/>
        <w:ind w:left="0" w:right="1134"/>
        <w:rPr>
          <w:rStyle w:val="default"/>
          <w:rFonts w:cs="FrankRuehl" w:hint="cs"/>
          <w:rtl/>
        </w:rPr>
      </w:pPr>
      <w:bookmarkStart w:id="21" w:name="Seif5"/>
      <w:bookmarkEnd w:id="21"/>
      <w:r>
        <w:rPr>
          <w:lang w:val="he-IL"/>
        </w:rPr>
        <w:pict w14:anchorId="0B35F3E2">
          <v:rect id="_x0000_s1037" style="position:absolute;left:0;text-align:left;margin-left:464.5pt;margin-top:8.05pt;width:75.05pt;height:24pt;z-index:251637760" o:allowincell="f" filled="f" stroked="f" strokecolor="lime" strokeweight=".25pt">
            <v:textbox inset="0,0,0,0">
              <w:txbxContent>
                <w:p w14:paraId="3A79C3A5" w14:textId="77777777" w:rsidR="00BE5B0A" w:rsidRDefault="00BE5B0A">
                  <w:pPr>
                    <w:spacing w:line="160" w:lineRule="exact"/>
                    <w:jc w:val="left"/>
                    <w:rPr>
                      <w:rFonts w:cs="Miriam"/>
                      <w:noProof/>
                      <w:szCs w:val="18"/>
                      <w:rtl/>
                    </w:rPr>
                  </w:pPr>
                  <w:r>
                    <w:rPr>
                      <w:rFonts w:cs="Miriam"/>
                      <w:szCs w:val="18"/>
                      <w:rtl/>
                    </w:rPr>
                    <w:t>ה</w:t>
                  </w:r>
                  <w:r>
                    <w:rPr>
                      <w:rFonts w:cs="Miriam" w:hint="cs"/>
                      <w:szCs w:val="18"/>
                      <w:rtl/>
                    </w:rPr>
                    <w:t>ס</w:t>
                  </w:r>
                  <w:r>
                    <w:rPr>
                      <w:rFonts w:cs="Miriam"/>
                      <w:szCs w:val="18"/>
                      <w:rtl/>
                    </w:rPr>
                    <w:t>כ</w:t>
                  </w:r>
                  <w:r>
                    <w:rPr>
                      <w:rFonts w:cs="Miriam" w:hint="cs"/>
                      <w:szCs w:val="18"/>
                      <w:rtl/>
                    </w:rPr>
                    <w:t xml:space="preserve">ם בדבר </w:t>
                  </w:r>
                  <w:r>
                    <w:rPr>
                      <w:rFonts w:cs="Miriam"/>
                      <w:szCs w:val="18"/>
                      <w:rtl/>
                    </w:rPr>
                    <w:t>ח</w:t>
                  </w:r>
                  <w:r>
                    <w:rPr>
                      <w:rFonts w:cs="Miriam" w:hint="cs"/>
                      <w:szCs w:val="18"/>
                      <w:rtl/>
                    </w:rPr>
                    <w:t xml:space="preserve">יבור נכס </w:t>
                  </w:r>
                  <w:r>
                    <w:rPr>
                      <w:rFonts w:cs="Miriam"/>
                      <w:szCs w:val="18"/>
                      <w:rtl/>
                    </w:rPr>
                    <w:t>ש</w:t>
                  </w:r>
                  <w:r>
                    <w:rPr>
                      <w:rFonts w:cs="Miriam" w:hint="cs"/>
                      <w:szCs w:val="18"/>
                      <w:rtl/>
                    </w:rPr>
                    <w:t>מחוץ לתחום</w:t>
                  </w:r>
                </w:p>
              </w:txbxContent>
            </v:textbox>
            <w10:anchorlock/>
          </v:rect>
        </w:pict>
      </w:r>
      <w:r>
        <w:rPr>
          <w:rStyle w:val="big-number"/>
          <w:rFonts w:cs="Miriam"/>
          <w:rtl/>
        </w:rPr>
        <w:t>12.</w:t>
      </w:r>
      <w:r>
        <w:rPr>
          <w:rStyle w:val="big-number"/>
          <w:rFonts w:cs="Miriam"/>
          <w:rtl/>
        </w:rPr>
        <w:tab/>
      </w:r>
      <w:r>
        <w:rPr>
          <w:rStyle w:val="default"/>
          <w:rFonts w:cs="FrankRuehl"/>
          <w:rtl/>
        </w:rPr>
        <w:t>ר</w:t>
      </w:r>
      <w:r>
        <w:rPr>
          <w:rStyle w:val="default"/>
          <w:rFonts w:cs="FrankRuehl" w:hint="cs"/>
          <w:rtl/>
        </w:rPr>
        <w:t xml:space="preserve">שות מקומית רשאית להרשות לבעל נכס שמחוץ לתחומה או למחזיקו לחבר ביב פרטי שבנכסו עם הביוב של הרשות המקומית בתנאים שיוסכם עליהם עמה ואם היה הנכס בתחום רשות מקומית אחרת </w:t>
      </w:r>
      <w:r w:rsidR="00914857">
        <w:rPr>
          <w:rStyle w:val="default"/>
          <w:rFonts w:cs="FrankRuehl"/>
          <w:rtl/>
        </w:rPr>
        <w:t>–</w:t>
      </w:r>
      <w:r>
        <w:rPr>
          <w:rStyle w:val="default"/>
          <w:rFonts w:cs="FrankRuehl" w:hint="cs"/>
          <w:rtl/>
        </w:rPr>
        <w:t xml:space="preserve"> גם עם</w:t>
      </w:r>
      <w:r>
        <w:rPr>
          <w:rStyle w:val="default"/>
          <w:rFonts w:cs="FrankRuehl"/>
          <w:rtl/>
        </w:rPr>
        <w:t xml:space="preserve"> </w:t>
      </w:r>
      <w:r>
        <w:rPr>
          <w:rStyle w:val="default"/>
          <w:rFonts w:cs="FrankRuehl" w:hint="cs"/>
          <w:rtl/>
        </w:rPr>
        <w:t>אותה רשות מקומית.</w:t>
      </w:r>
    </w:p>
    <w:p w14:paraId="7CCA6C88" w14:textId="77777777" w:rsidR="00BE5B0A" w:rsidRDefault="00BE5B0A" w:rsidP="00914857">
      <w:pPr>
        <w:pStyle w:val="P00"/>
        <w:spacing w:before="72"/>
        <w:ind w:left="0" w:right="1134"/>
        <w:rPr>
          <w:rStyle w:val="default"/>
          <w:rFonts w:cs="FrankRuehl" w:hint="cs"/>
          <w:rtl/>
        </w:rPr>
      </w:pPr>
      <w:bookmarkStart w:id="22" w:name="Seif6"/>
      <w:bookmarkEnd w:id="22"/>
      <w:r>
        <w:rPr>
          <w:lang w:val="he-IL"/>
        </w:rPr>
        <w:pict w14:anchorId="2FD9DE20">
          <v:rect id="_x0000_s1038" style="position:absolute;left:0;text-align:left;margin-left:464.5pt;margin-top:8.05pt;width:75.05pt;height:67.7pt;z-index:251638784" o:allowincell="f" filled="f" stroked="f" strokecolor="lime" strokeweight=".25pt">
            <v:textbox inset="0,0,0,0">
              <w:txbxContent>
                <w:p w14:paraId="53EA1238" w14:textId="77777777" w:rsidR="00BE5B0A" w:rsidRDefault="00BE5B0A" w:rsidP="00914857">
                  <w:pPr>
                    <w:spacing w:line="160" w:lineRule="exact"/>
                    <w:jc w:val="left"/>
                    <w:rPr>
                      <w:rFonts w:cs="Miriam" w:hint="cs"/>
                      <w:szCs w:val="18"/>
                      <w:rtl/>
                    </w:rPr>
                  </w:pPr>
                  <w:r>
                    <w:rPr>
                      <w:rFonts w:cs="Miriam"/>
                      <w:szCs w:val="18"/>
                      <w:rtl/>
                    </w:rPr>
                    <w:t>א</w:t>
                  </w:r>
                  <w:r>
                    <w:rPr>
                      <w:rFonts w:cs="Miriam" w:hint="cs"/>
                      <w:szCs w:val="18"/>
                      <w:rtl/>
                    </w:rPr>
                    <w:t xml:space="preserve">ישור של הועדה </w:t>
                  </w:r>
                  <w:r>
                    <w:rPr>
                      <w:rFonts w:cs="Miriam"/>
                      <w:szCs w:val="18"/>
                      <w:rtl/>
                    </w:rPr>
                    <w:t>ה</w:t>
                  </w:r>
                  <w:r>
                    <w:rPr>
                      <w:rFonts w:cs="Miriam" w:hint="cs"/>
                      <w:szCs w:val="18"/>
                      <w:rtl/>
                    </w:rPr>
                    <w:t xml:space="preserve">מחוזית, של שר </w:t>
                  </w:r>
                  <w:r>
                    <w:rPr>
                      <w:rFonts w:cs="Miriam"/>
                      <w:szCs w:val="18"/>
                      <w:rtl/>
                    </w:rPr>
                    <w:t>ה</w:t>
                  </w:r>
                  <w:r>
                    <w:rPr>
                      <w:rFonts w:cs="Miriam" w:hint="cs"/>
                      <w:szCs w:val="18"/>
                      <w:rtl/>
                    </w:rPr>
                    <w:t>בריאות</w:t>
                  </w:r>
                  <w:r w:rsidR="00914857">
                    <w:rPr>
                      <w:rFonts w:cs="Miriam" w:hint="cs"/>
                      <w:szCs w:val="18"/>
                      <w:rtl/>
                    </w:rPr>
                    <w:t xml:space="preserve"> ושל מנהל רשות המים והביוב</w:t>
                  </w:r>
                </w:p>
                <w:p w14:paraId="55C9DA04" w14:textId="77777777" w:rsidR="00BE5B0A" w:rsidRDefault="00BE5B0A">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תשס"ו-2006</w:t>
                  </w:r>
                </w:p>
                <w:p w14:paraId="3BBDA5F8" w14:textId="77777777" w:rsidR="00914857" w:rsidRDefault="00914857">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תשע"ו-2015</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תכנית להתקנת ביוב</w:t>
      </w:r>
      <w:r w:rsidR="00914857" w:rsidRPr="00914857">
        <w:rPr>
          <w:rStyle w:val="default"/>
          <w:rFonts w:cs="FrankRuehl" w:hint="cs"/>
          <w:rtl/>
        </w:rPr>
        <w:t>, לרבות תכנית להתקנת מיתקני טיהור וסילוק שפכים מן הביוב אל מחוץ לתחום הרשות המקומית,</w:t>
      </w:r>
      <w:r>
        <w:rPr>
          <w:rStyle w:val="default"/>
          <w:rFonts w:cs="FrankRuehl" w:hint="cs"/>
          <w:rtl/>
        </w:rPr>
        <w:t xml:space="preserve"> טעונה אישורים של הועדה המחוזית לבניה ולתכנון עיר ושל שר הבריאות </w:t>
      </w:r>
      <w:r w:rsidR="00914857" w:rsidRPr="00914857">
        <w:rPr>
          <w:rStyle w:val="default"/>
          <w:rFonts w:cs="FrankRuehl" w:hint="cs"/>
          <w:rtl/>
        </w:rPr>
        <w:t>ומנהל רשות המים והביוב, או מי שיסמיכו לכך, מבין עובדי משרד הבריאות או עובדי רשות המים והביוב, לפי העניין</w:t>
      </w:r>
      <w:r>
        <w:rPr>
          <w:rStyle w:val="default"/>
          <w:rFonts w:cs="FrankRuehl" w:hint="cs"/>
          <w:rtl/>
        </w:rPr>
        <w:t>.</w:t>
      </w:r>
    </w:p>
    <w:p w14:paraId="7CB28674" w14:textId="77777777" w:rsidR="00BE5B0A" w:rsidRDefault="00BE5B0A">
      <w:pPr>
        <w:pStyle w:val="P00"/>
        <w:spacing w:before="72"/>
        <w:ind w:left="0" w:right="1134"/>
        <w:rPr>
          <w:rStyle w:val="default"/>
          <w:rFonts w:cs="FrankRuehl" w:hint="cs"/>
          <w:rtl/>
        </w:rPr>
      </w:pPr>
    </w:p>
    <w:p w14:paraId="67DD0374" w14:textId="77777777" w:rsidR="00BE5B0A" w:rsidRDefault="00BE5B0A" w:rsidP="003A6545">
      <w:pPr>
        <w:pStyle w:val="P00"/>
        <w:spacing w:before="72"/>
        <w:ind w:left="0" w:right="1134"/>
        <w:rPr>
          <w:rStyle w:val="default"/>
          <w:rFonts w:cs="FrankRuehl" w:hint="cs"/>
          <w:rtl/>
        </w:rPr>
      </w:pPr>
      <w:r>
        <w:rPr>
          <w:rtl/>
          <w:lang w:val="he-IL"/>
        </w:rPr>
        <w:pict w14:anchorId="542B2DDE">
          <v:shape id="_x0000_s1086" type="#_x0000_t202" style="position:absolute;left:0;text-align:left;margin-left:470.25pt;margin-top:7.1pt;width:1in;height:16.8pt;z-index:251668480" filled="f" stroked="f">
            <v:textbox inset="1mm,0,1mm,0">
              <w:txbxContent>
                <w:p w14:paraId="6B326CC6" w14:textId="77777777" w:rsidR="00BE5B0A" w:rsidRDefault="00BE5B0A" w:rsidP="003A6545">
                  <w:pPr>
                    <w:spacing w:line="160" w:lineRule="exact"/>
                    <w:jc w:val="left"/>
                    <w:rPr>
                      <w:rFonts w:cs="Miriam"/>
                      <w:noProof/>
                      <w:szCs w:val="18"/>
                      <w:rtl/>
                    </w:rPr>
                  </w:pPr>
                  <w:r>
                    <w:rPr>
                      <w:rFonts w:cs="Miriam" w:hint="cs"/>
                      <w:szCs w:val="18"/>
                      <w:rtl/>
                    </w:rPr>
                    <w:t xml:space="preserve">(תיקון מס' </w:t>
                  </w:r>
                  <w:r w:rsidR="003A6545">
                    <w:rPr>
                      <w:rFonts w:cs="Miriam" w:hint="cs"/>
                      <w:szCs w:val="18"/>
                      <w:rtl/>
                    </w:rPr>
                    <w:t>8) תשע"ו-2015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3A6545">
        <w:rPr>
          <w:rStyle w:val="default"/>
          <w:rFonts w:cs="FrankRuehl" w:hint="cs"/>
          <w:rtl/>
        </w:rPr>
        <w:t>(בוטל)</w:t>
      </w:r>
      <w:r>
        <w:rPr>
          <w:rStyle w:val="default"/>
          <w:rFonts w:cs="FrankRuehl" w:hint="cs"/>
          <w:rtl/>
        </w:rPr>
        <w:t>.</w:t>
      </w:r>
    </w:p>
    <w:p w14:paraId="24DA67F6" w14:textId="77777777" w:rsidR="00BE5B0A" w:rsidRPr="00D86123" w:rsidRDefault="00BE5B0A">
      <w:pPr>
        <w:pStyle w:val="P00"/>
        <w:spacing w:before="0"/>
        <w:ind w:left="0" w:right="1134"/>
        <w:rPr>
          <w:rStyle w:val="default"/>
          <w:rFonts w:cs="FrankRuehl" w:hint="cs"/>
          <w:vanish/>
          <w:color w:val="FF0000"/>
          <w:szCs w:val="20"/>
          <w:shd w:val="clear" w:color="auto" w:fill="FFFF99"/>
          <w:rtl/>
        </w:rPr>
      </w:pPr>
      <w:bookmarkStart w:id="23" w:name="Rov64"/>
      <w:r w:rsidRPr="00D86123">
        <w:rPr>
          <w:rStyle w:val="default"/>
          <w:rFonts w:cs="FrankRuehl" w:hint="cs"/>
          <w:vanish/>
          <w:color w:val="FF0000"/>
          <w:szCs w:val="20"/>
          <w:shd w:val="clear" w:color="auto" w:fill="FFFF99"/>
          <w:rtl/>
        </w:rPr>
        <w:t>מיום 1.1.2007</w:t>
      </w:r>
    </w:p>
    <w:p w14:paraId="69D314A4" w14:textId="77777777" w:rsidR="00BE5B0A" w:rsidRPr="00D86123" w:rsidRDefault="00BE5B0A">
      <w:pPr>
        <w:pStyle w:val="P00"/>
        <w:spacing w:before="0"/>
        <w:ind w:left="0" w:right="1134"/>
        <w:rPr>
          <w:rStyle w:val="default"/>
          <w:rFonts w:cs="FrankRuehl" w:hint="cs"/>
          <w:b/>
          <w:bCs/>
          <w:vanish/>
          <w:szCs w:val="20"/>
          <w:shd w:val="clear" w:color="auto" w:fill="FFFF99"/>
          <w:rtl/>
        </w:rPr>
      </w:pPr>
      <w:r w:rsidRPr="00D86123">
        <w:rPr>
          <w:rStyle w:val="default"/>
          <w:rFonts w:cs="FrankRuehl" w:hint="cs"/>
          <w:b/>
          <w:bCs/>
          <w:vanish/>
          <w:szCs w:val="20"/>
          <w:shd w:val="clear" w:color="auto" w:fill="FFFF99"/>
          <w:rtl/>
        </w:rPr>
        <w:t>תיקון מס' 6</w:t>
      </w:r>
    </w:p>
    <w:p w14:paraId="61CBD455" w14:textId="77777777" w:rsidR="00BE5B0A" w:rsidRPr="00D86123" w:rsidRDefault="00BE5B0A">
      <w:pPr>
        <w:pStyle w:val="P00"/>
        <w:spacing w:before="0"/>
        <w:ind w:left="0" w:right="1134"/>
        <w:rPr>
          <w:rStyle w:val="default"/>
          <w:rFonts w:cs="FrankRuehl" w:hint="cs"/>
          <w:vanish/>
          <w:szCs w:val="20"/>
          <w:shd w:val="clear" w:color="auto" w:fill="FFFF99"/>
          <w:rtl/>
        </w:rPr>
      </w:pPr>
      <w:hyperlink r:id="rId22" w:history="1">
        <w:r w:rsidRPr="00D86123">
          <w:rPr>
            <w:rStyle w:val="Hyperlink"/>
            <w:rFonts w:hint="cs"/>
            <w:vanish/>
            <w:szCs w:val="20"/>
            <w:shd w:val="clear" w:color="auto" w:fill="FFFF99"/>
            <w:rtl/>
          </w:rPr>
          <w:t>ס"ח תשס"ו מס' 2057</w:t>
        </w:r>
      </w:hyperlink>
      <w:r w:rsidRPr="00D86123">
        <w:rPr>
          <w:rStyle w:val="default"/>
          <w:rFonts w:cs="FrankRuehl" w:hint="cs"/>
          <w:vanish/>
          <w:szCs w:val="20"/>
          <w:shd w:val="clear" w:color="auto" w:fill="FFFF99"/>
          <w:rtl/>
        </w:rPr>
        <w:t xml:space="preserve"> מיום 15.6.2006 עמ' 353 (</w:t>
      </w:r>
      <w:hyperlink r:id="rId23" w:history="1">
        <w:r w:rsidRPr="00D86123">
          <w:rPr>
            <w:rStyle w:val="Hyperlink"/>
            <w:rFonts w:hint="cs"/>
            <w:vanish/>
            <w:szCs w:val="20"/>
            <w:shd w:val="clear" w:color="auto" w:fill="FFFF99"/>
            <w:rtl/>
          </w:rPr>
          <w:t>ה"ח 236</w:t>
        </w:r>
      </w:hyperlink>
      <w:r w:rsidRPr="00D86123">
        <w:rPr>
          <w:rStyle w:val="default"/>
          <w:rFonts w:cs="FrankRuehl" w:hint="cs"/>
          <w:vanish/>
          <w:szCs w:val="20"/>
          <w:shd w:val="clear" w:color="auto" w:fill="FFFF99"/>
          <w:rtl/>
        </w:rPr>
        <w:t>)</w:t>
      </w:r>
    </w:p>
    <w:p w14:paraId="639DAB46" w14:textId="77777777" w:rsidR="003A6545" w:rsidRPr="00D86123" w:rsidRDefault="003A6545" w:rsidP="003A6545">
      <w:pPr>
        <w:pStyle w:val="P00"/>
        <w:ind w:left="0" w:right="1134"/>
        <w:rPr>
          <w:rStyle w:val="default"/>
          <w:rFonts w:cs="Miriam" w:hint="cs"/>
          <w:vanish/>
          <w:sz w:val="16"/>
          <w:szCs w:val="16"/>
          <w:u w:val="single"/>
          <w:shd w:val="clear" w:color="auto" w:fill="FFFF99"/>
          <w:rtl/>
        </w:rPr>
      </w:pPr>
      <w:r w:rsidRPr="00D86123">
        <w:rPr>
          <w:rStyle w:val="default"/>
          <w:rFonts w:cs="Miriam" w:hint="cs"/>
          <w:vanish/>
          <w:sz w:val="16"/>
          <w:szCs w:val="16"/>
          <w:shd w:val="clear" w:color="auto" w:fill="FFFF99"/>
          <w:rtl/>
        </w:rPr>
        <w:t xml:space="preserve">אישור של הועדה המחוזית, </w:t>
      </w:r>
      <w:r w:rsidRPr="00D86123">
        <w:rPr>
          <w:rStyle w:val="default"/>
          <w:rFonts w:cs="Miriam" w:hint="cs"/>
          <w:strike/>
          <w:vanish/>
          <w:sz w:val="16"/>
          <w:szCs w:val="16"/>
          <w:shd w:val="clear" w:color="auto" w:fill="FFFF99"/>
          <w:rtl/>
        </w:rPr>
        <w:t>של שר הבריאות ושל שר החקלאות</w:t>
      </w:r>
      <w:r w:rsidRPr="00D86123">
        <w:rPr>
          <w:rStyle w:val="default"/>
          <w:rFonts w:cs="Miriam" w:hint="cs"/>
          <w:vanish/>
          <w:sz w:val="16"/>
          <w:szCs w:val="16"/>
          <w:shd w:val="clear" w:color="auto" w:fill="FFFF99"/>
          <w:rtl/>
        </w:rPr>
        <w:t xml:space="preserve"> </w:t>
      </w:r>
      <w:r w:rsidRPr="00D86123">
        <w:rPr>
          <w:rStyle w:val="default"/>
          <w:rFonts w:cs="Miriam" w:hint="cs"/>
          <w:vanish/>
          <w:sz w:val="16"/>
          <w:szCs w:val="16"/>
          <w:u w:val="single"/>
          <w:shd w:val="clear" w:color="auto" w:fill="FFFF99"/>
          <w:rtl/>
        </w:rPr>
        <w:t>של שר הבריאות, שר החקלאות ושר התשתיות הלאומיות</w:t>
      </w:r>
    </w:p>
    <w:p w14:paraId="32C099F0" w14:textId="77777777" w:rsidR="003A6545" w:rsidRPr="00D86123" w:rsidRDefault="003A6545" w:rsidP="003A6545">
      <w:pPr>
        <w:pStyle w:val="P00"/>
        <w:spacing w:before="0"/>
        <w:ind w:left="0" w:right="1134"/>
        <w:rPr>
          <w:rStyle w:val="default"/>
          <w:rFonts w:cs="FrankRuehl" w:hint="cs"/>
          <w:vanish/>
          <w:sz w:val="22"/>
          <w:szCs w:val="22"/>
          <w:shd w:val="clear" w:color="auto" w:fill="FFFF99"/>
          <w:rtl/>
        </w:rPr>
      </w:pPr>
      <w:r w:rsidRPr="00D86123">
        <w:rPr>
          <w:rStyle w:val="default"/>
          <w:rFonts w:cs="FrankRuehl"/>
          <w:vanish/>
          <w:sz w:val="22"/>
          <w:szCs w:val="22"/>
          <w:shd w:val="clear" w:color="auto" w:fill="FFFF99"/>
          <w:rtl/>
        </w:rPr>
        <w:t>13.</w:t>
      </w:r>
      <w:r w:rsidRPr="00D86123">
        <w:rPr>
          <w:rStyle w:val="default"/>
          <w:rFonts w:cs="FrankRuehl"/>
          <w:vanish/>
          <w:sz w:val="22"/>
          <w:szCs w:val="22"/>
          <w:shd w:val="clear" w:color="auto" w:fill="FFFF99"/>
          <w:rtl/>
        </w:rPr>
        <w:tab/>
        <w:t>(</w:t>
      </w:r>
      <w:r w:rsidRPr="00D86123">
        <w:rPr>
          <w:rStyle w:val="default"/>
          <w:rFonts w:cs="FrankRuehl" w:hint="cs"/>
          <w:vanish/>
          <w:sz w:val="22"/>
          <w:szCs w:val="22"/>
          <w:shd w:val="clear" w:color="auto" w:fill="FFFF99"/>
          <w:rtl/>
        </w:rPr>
        <w:t>א)</w:t>
      </w:r>
      <w:r w:rsidRPr="00D86123">
        <w:rPr>
          <w:rStyle w:val="default"/>
          <w:rFonts w:cs="FrankRuehl"/>
          <w:vanish/>
          <w:sz w:val="22"/>
          <w:szCs w:val="22"/>
          <w:shd w:val="clear" w:color="auto" w:fill="FFFF99"/>
          <w:rtl/>
        </w:rPr>
        <w:tab/>
      </w:r>
      <w:r w:rsidRPr="00D86123">
        <w:rPr>
          <w:rStyle w:val="default"/>
          <w:rFonts w:cs="FrankRuehl" w:hint="cs"/>
          <w:vanish/>
          <w:sz w:val="22"/>
          <w:szCs w:val="22"/>
          <w:shd w:val="clear" w:color="auto" w:fill="FFFF99"/>
          <w:rtl/>
        </w:rPr>
        <w:t>תכנית להתקנת ביוב טעונה אישורים של הועדה המחוזית לבניה ולתכנון עיר ושל שר הבריאות או של מי שימנה לכך.</w:t>
      </w:r>
    </w:p>
    <w:p w14:paraId="21DE492E" w14:textId="77777777" w:rsidR="003A6545" w:rsidRPr="00D86123" w:rsidRDefault="003A6545" w:rsidP="003A6545">
      <w:pPr>
        <w:pStyle w:val="P00"/>
        <w:spacing w:before="0"/>
        <w:ind w:left="0" w:right="1134"/>
        <w:rPr>
          <w:rStyle w:val="default"/>
          <w:rFonts w:cs="FrankRuehl" w:hint="cs"/>
          <w:vanish/>
          <w:sz w:val="22"/>
          <w:szCs w:val="22"/>
          <w:shd w:val="clear" w:color="auto" w:fill="FFFF99"/>
          <w:rtl/>
        </w:rPr>
      </w:pPr>
      <w:r w:rsidRPr="00D86123">
        <w:rPr>
          <w:vanish/>
          <w:sz w:val="22"/>
          <w:szCs w:val="22"/>
          <w:shd w:val="clear" w:color="auto" w:fill="FFFF99"/>
          <w:rtl/>
        </w:rPr>
        <w:tab/>
      </w:r>
      <w:r w:rsidRPr="00D86123">
        <w:rPr>
          <w:rStyle w:val="default"/>
          <w:rFonts w:cs="FrankRuehl"/>
          <w:vanish/>
          <w:sz w:val="22"/>
          <w:szCs w:val="22"/>
          <w:shd w:val="clear" w:color="auto" w:fill="FFFF99"/>
          <w:rtl/>
        </w:rPr>
        <w:t>(</w:t>
      </w:r>
      <w:r w:rsidRPr="00D86123">
        <w:rPr>
          <w:rStyle w:val="default"/>
          <w:rFonts w:cs="FrankRuehl" w:hint="cs"/>
          <w:vanish/>
          <w:sz w:val="22"/>
          <w:szCs w:val="22"/>
          <w:shd w:val="clear" w:color="auto" w:fill="FFFF99"/>
          <w:rtl/>
        </w:rPr>
        <w:t>ב)</w:t>
      </w:r>
      <w:r w:rsidRPr="00D86123">
        <w:rPr>
          <w:rStyle w:val="default"/>
          <w:rFonts w:cs="FrankRuehl"/>
          <w:vanish/>
          <w:sz w:val="22"/>
          <w:szCs w:val="22"/>
          <w:shd w:val="clear" w:color="auto" w:fill="FFFF99"/>
          <w:rtl/>
        </w:rPr>
        <w:tab/>
      </w:r>
      <w:r w:rsidRPr="00D86123">
        <w:rPr>
          <w:rStyle w:val="default"/>
          <w:rFonts w:cs="FrankRuehl" w:hint="cs"/>
          <w:vanish/>
          <w:sz w:val="22"/>
          <w:szCs w:val="22"/>
          <w:shd w:val="clear" w:color="auto" w:fill="FFFF99"/>
          <w:rtl/>
        </w:rPr>
        <w:t>תכנית להתקנת מיתקני טיהור וסילוק שופכין מן הביוב אל מחוץ לתחום הרש</w:t>
      </w:r>
      <w:r w:rsidRPr="00D86123">
        <w:rPr>
          <w:rStyle w:val="default"/>
          <w:rFonts w:cs="FrankRuehl"/>
          <w:vanish/>
          <w:sz w:val="22"/>
          <w:szCs w:val="22"/>
          <w:shd w:val="clear" w:color="auto" w:fill="FFFF99"/>
          <w:rtl/>
        </w:rPr>
        <w:t>ו</w:t>
      </w:r>
      <w:r w:rsidRPr="00D86123">
        <w:rPr>
          <w:rStyle w:val="default"/>
          <w:rFonts w:cs="FrankRuehl" w:hint="cs"/>
          <w:vanish/>
          <w:sz w:val="22"/>
          <w:szCs w:val="22"/>
          <w:shd w:val="clear" w:color="auto" w:fill="FFFF99"/>
          <w:rtl/>
        </w:rPr>
        <w:t xml:space="preserve">ת המקומית </w:t>
      </w:r>
      <w:r w:rsidRPr="00D86123">
        <w:rPr>
          <w:rStyle w:val="default"/>
          <w:rFonts w:cs="FrankRuehl"/>
          <w:vanish/>
          <w:sz w:val="22"/>
          <w:szCs w:val="22"/>
          <w:shd w:val="clear" w:color="auto" w:fill="FFFF99"/>
          <w:rtl/>
        </w:rPr>
        <w:t>–</w:t>
      </w:r>
      <w:r w:rsidRPr="00D86123">
        <w:rPr>
          <w:rStyle w:val="default"/>
          <w:rFonts w:cs="FrankRuehl" w:hint="cs"/>
          <w:vanish/>
          <w:sz w:val="22"/>
          <w:szCs w:val="22"/>
          <w:shd w:val="clear" w:color="auto" w:fill="FFFF99"/>
          <w:rtl/>
        </w:rPr>
        <w:t xml:space="preserve"> טעונה גם </w:t>
      </w:r>
      <w:r w:rsidRPr="00D86123">
        <w:rPr>
          <w:rStyle w:val="default"/>
          <w:rFonts w:cs="FrankRuehl" w:hint="cs"/>
          <w:strike/>
          <w:vanish/>
          <w:sz w:val="22"/>
          <w:szCs w:val="22"/>
          <w:shd w:val="clear" w:color="auto" w:fill="FFFF99"/>
          <w:rtl/>
        </w:rPr>
        <w:t>אישורו</w:t>
      </w:r>
      <w:r w:rsidRPr="00D86123">
        <w:rPr>
          <w:rStyle w:val="default"/>
          <w:rFonts w:cs="FrankRuehl" w:hint="cs"/>
          <w:vanish/>
          <w:sz w:val="22"/>
          <w:szCs w:val="22"/>
          <w:shd w:val="clear" w:color="auto" w:fill="FFFF99"/>
          <w:rtl/>
        </w:rPr>
        <w:t xml:space="preserve"> </w:t>
      </w:r>
      <w:r w:rsidRPr="00D86123">
        <w:rPr>
          <w:rStyle w:val="default"/>
          <w:rFonts w:cs="FrankRuehl" w:hint="cs"/>
          <w:vanish/>
          <w:sz w:val="22"/>
          <w:szCs w:val="22"/>
          <w:u w:val="single"/>
          <w:shd w:val="clear" w:color="auto" w:fill="FFFF99"/>
          <w:rtl/>
        </w:rPr>
        <w:t>אישורם</w:t>
      </w:r>
      <w:r w:rsidRPr="00D86123">
        <w:rPr>
          <w:rStyle w:val="default"/>
          <w:rFonts w:cs="FrankRuehl" w:hint="cs"/>
          <w:vanish/>
          <w:sz w:val="22"/>
          <w:szCs w:val="22"/>
          <w:shd w:val="clear" w:color="auto" w:fill="FFFF99"/>
          <w:rtl/>
        </w:rPr>
        <w:t xml:space="preserve"> של שר החקלאות </w:t>
      </w:r>
      <w:r w:rsidRPr="00D86123">
        <w:rPr>
          <w:rStyle w:val="default"/>
          <w:rFonts w:cs="FrankRuehl" w:hint="cs"/>
          <w:strike/>
          <w:vanish/>
          <w:sz w:val="22"/>
          <w:szCs w:val="22"/>
          <w:shd w:val="clear" w:color="auto" w:fill="FFFF99"/>
          <w:rtl/>
        </w:rPr>
        <w:t>או של מי שימנה לכך</w:t>
      </w:r>
      <w:r w:rsidRPr="00D86123">
        <w:rPr>
          <w:rStyle w:val="default"/>
          <w:rFonts w:cs="FrankRuehl" w:hint="cs"/>
          <w:vanish/>
          <w:sz w:val="22"/>
          <w:szCs w:val="22"/>
          <w:shd w:val="clear" w:color="auto" w:fill="FFFF99"/>
          <w:rtl/>
        </w:rPr>
        <w:t xml:space="preserve"> </w:t>
      </w:r>
      <w:r w:rsidRPr="00D86123">
        <w:rPr>
          <w:rStyle w:val="default"/>
          <w:rFonts w:cs="FrankRuehl" w:hint="cs"/>
          <w:vanish/>
          <w:sz w:val="22"/>
          <w:szCs w:val="22"/>
          <w:u w:val="single"/>
          <w:shd w:val="clear" w:color="auto" w:fill="FFFF99"/>
          <w:rtl/>
        </w:rPr>
        <w:t>ושר התשתיות הלאומיות, או מי שימנו לכך</w:t>
      </w:r>
      <w:r w:rsidRPr="00D86123">
        <w:rPr>
          <w:rStyle w:val="default"/>
          <w:rFonts w:cs="FrankRuehl" w:hint="cs"/>
          <w:vanish/>
          <w:sz w:val="22"/>
          <w:szCs w:val="22"/>
          <w:shd w:val="clear" w:color="auto" w:fill="FFFF99"/>
          <w:rtl/>
        </w:rPr>
        <w:t>.</w:t>
      </w:r>
    </w:p>
    <w:p w14:paraId="67AA3E01" w14:textId="77777777" w:rsidR="003A6545" w:rsidRPr="00D86123" w:rsidRDefault="003A6545">
      <w:pPr>
        <w:pStyle w:val="P00"/>
        <w:spacing w:before="0"/>
        <w:ind w:left="0" w:right="1134"/>
        <w:rPr>
          <w:rStyle w:val="default"/>
          <w:rFonts w:cs="FrankRuehl" w:hint="cs"/>
          <w:vanish/>
          <w:szCs w:val="20"/>
          <w:shd w:val="clear" w:color="auto" w:fill="FFFF99"/>
          <w:rtl/>
        </w:rPr>
      </w:pPr>
    </w:p>
    <w:p w14:paraId="09199378" w14:textId="77777777" w:rsidR="003A6545" w:rsidRPr="00D86123" w:rsidRDefault="003A6545" w:rsidP="003A6545">
      <w:pPr>
        <w:pStyle w:val="P00"/>
        <w:tabs>
          <w:tab w:val="clear" w:pos="1021"/>
          <w:tab w:val="left" w:pos="-3"/>
        </w:tabs>
        <w:spacing w:before="0"/>
        <w:ind w:left="0" w:right="1134"/>
        <w:rPr>
          <w:rStyle w:val="default"/>
          <w:rFonts w:cs="FrankRuehl" w:hint="cs"/>
          <w:vanish/>
          <w:color w:val="FF0000"/>
          <w:szCs w:val="20"/>
          <w:shd w:val="clear" w:color="auto" w:fill="FFFF99"/>
          <w:rtl/>
        </w:rPr>
      </w:pPr>
      <w:r w:rsidRPr="00D86123">
        <w:rPr>
          <w:rStyle w:val="default"/>
          <w:rFonts w:cs="FrankRuehl" w:hint="cs"/>
          <w:vanish/>
          <w:color w:val="FF0000"/>
          <w:szCs w:val="20"/>
          <w:shd w:val="clear" w:color="auto" w:fill="FFFF99"/>
          <w:rtl/>
        </w:rPr>
        <w:t>מיום 1.12.2015</w:t>
      </w:r>
    </w:p>
    <w:p w14:paraId="353B13AC"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366E865A" w14:textId="77777777" w:rsidR="003A6545" w:rsidRPr="00D86123" w:rsidRDefault="003A6545" w:rsidP="003A6545">
      <w:pPr>
        <w:pStyle w:val="P00"/>
        <w:tabs>
          <w:tab w:val="clear" w:pos="1021"/>
          <w:tab w:val="left" w:pos="-3"/>
        </w:tabs>
        <w:spacing w:before="0"/>
        <w:ind w:left="0" w:right="1134"/>
        <w:rPr>
          <w:rStyle w:val="default"/>
          <w:rFonts w:cs="FrankRuehl" w:hint="cs"/>
          <w:vanish/>
          <w:szCs w:val="20"/>
          <w:shd w:val="clear" w:color="auto" w:fill="FFFF99"/>
          <w:rtl/>
        </w:rPr>
      </w:pPr>
      <w:hyperlink r:id="rId24"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49 (</w:t>
      </w:r>
      <w:hyperlink r:id="rId25"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4924EE81" w14:textId="77777777" w:rsidR="00BE5B0A" w:rsidRPr="00D86123" w:rsidRDefault="00BE5B0A" w:rsidP="003A6545">
      <w:pPr>
        <w:pStyle w:val="P00"/>
        <w:ind w:left="0" w:right="1134"/>
        <w:rPr>
          <w:rStyle w:val="default"/>
          <w:rFonts w:cs="Miriam" w:hint="cs"/>
          <w:vanish/>
          <w:sz w:val="16"/>
          <w:szCs w:val="16"/>
          <w:shd w:val="clear" w:color="auto" w:fill="FFFF99"/>
          <w:rtl/>
        </w:rPr>
      </w:pPr>
      <w:r w:rsidRPr="00D86123">
        <w:rPr>
          <w:rStyle w:val="default"/>
          <w:rFonts w:cs="Miriam" w:hint="cs"/>
          <w:vanish/>
          <w:sz w:val="16"/>
          <w:szCs w:val="16"/>
          <w:shd w:val="clear" w:color="auto" w:fill="FFFF99"/>
          <w:rtl/>
        </w:rPr>
        <w:t>אישור של הועדה המחוזית, של שר הבריאות</w:t>
      </w:r>
      <w:r w:rsidRPr="00D86123">
        <w:rPr>
          <w:rStyle w:val="default"/>
          <w:rFonts w:cs="Miriam" w:hint="cs"/>
          <w:strike/>
          <w:vanish/>
          <w:sz w:val="16"/>
          <w:szCs w:val="16"/>
          <w:shd w:val="clear" w:color="auto" w:fill="FFFF99"/>
          <w:rtl/>
        </w:rPr>
        <w:t>, שר החקלאות ושר התשתיות הלאומיות</w:t>
      </w:r>
      <w:r w:rsidR="003A6545" w:rsidRPr="00D86123">
        <w:rPr>
          <w:rStyle w:val="default"/>
          <w:rFonts w:cs="Miriam" w:hint="cs"/>
          <w:vanish/>
          <w:sz w:val="16"/>
          <w:szCs w:val="16"/>
          <w:shd w:val="clear" w:color="auto" w:fill="FFFF99"/>
          <w:rtl/>
        </w:rPr>
        <w:t xml:space="preserve"> </w:t>
      </w:r>
      <w:r w:rsidR="003A6545" w:rsidRPr="00D86123">
        <w:rPr>
          <w:rStyle w:val="default"/>
          <w:rFonts w:cs="Miriam" w:hint="cs"/>
          <w:vanish/>
          <w:sz w:val="16"/>
          <w:szCs w:val="16"/>
          <w:u w:val="single"/>
          <w:shd w:val="clear" w:color="auto" w:fill="FFFF99"/>
          <w:rtl/>
        </w:rPr>
        <w:t>ושל מנהל רשות המים והביוב</w:t>
      </w:r>
    </w:p>
    <w:p w14:paraId="28DEB377" w14:textId="77777777" w:rsidR="00BE5B0A" w:rsidRPr="00D86123" w:rsidRDefault="00BE5B0A">
      <w:pPr>
        <w:pStyle w:val="P00"/>
        <w:spacing w:before="0"/>
        <w:ind w:left="0" w:right="1134"/>
        <w:rPr>
          <w:rStyle w:val="default"/>
          <w:rFonts w:cs="FrankRuehl" w:hint="cs"/>
          <w:vanish/>
          <w:sz w:val="22"/>
          <w:szCs w:val="22"/>
          <w:shd w:val="clear" w:color="auto" w:fill="FFFF99"/>
          <w:rtl/>
        </w:rPr>
      </w:pPr>
      <w:r w:rsidRPr="00D86123">
        <w:rPr>
          <w:rStyle w:val="default"/>
          <w:rFonts w:cs="FrankRuehl"/>
          <w:vanish/>
          <w:sz w:val="22"/>
          <w:szCs w:val="22"/>
          <w:shd w:val="clear" w:color="auto" w:fill="FFFF99"/>
          <w:rtl/>
        </w:rPr>
        <w:t>13.</w:t>
      </w:r>
      <w:r w:rsidRPr="00D86123">
        <w:rPr>
          <w:rStyle w:val="default"/>
          <w:rFonts w:cs="FrankRuehl"/>
          <w:vanish/>
          <w:sz w:val="22"/>
          <w:szCs w:val="22"/>
          <w:shd w:val="clear" w:color="auto" w:fill="FFFF99"/>
          <w:rtl/>
        </w:rPr>
        <w:tab/>
        <w:t>(</w:t>
      </w:r>
      <w:r w:rsidRPr="00D86123">
        <w:rPr>
          <w:rStyle w:val="default"/>
          <w:rFonts w:cs="FrankRuehl" w:hint="cs"/>
          <w:vanish/>
          <w:sz w:val="22"/>
          <w:szCs w:val="22"/>
          <w:shd w:val="clear" w:color="auto" w:fill="FFFF99"/>
          <w:rtl/>
        </w:rPr>
        <w:t>א)</w:t>
      </w:r>
      <w:r w:rsidRPr="00D86123">
        <w:rPr>
          <w:rStyle w:val="default"/>
          <w:rFonts w:cs="FrankRuehl"/>
          <w:vanish/>
          <w:sz w:val="22"/>
          <w:szCs w:val="22"/>
          <w:shd w:val="clear" w:color="auto" w:fill="FFFF99"/>
          <w:rtl/>
        </w:rPr>
        <w:tab/>
      </w:r>
      <w:r w:rsidRPr="00D86123">
        <w:rPr>
          <w:rStyle w:val="default"/>
          <w:rFonts w:cs="FrankRuehl" w:hint="cs"/>
          <w:vanish/>
          <w:sz w:val="22"/>
          <w:szCs w:val="22"/>
          <w:shd w:val="clear" w:color="auto" w:fill="FFFF99"/>
          <w:rtl/>
        </w:rPr>
        <w:t>תכנית להתקנת ביוב</w:t>
      </w:r>
      <w:r w:rsidR="003A6545" w:rsidRPr="00D86123">
        <w:rPr>
          <w:rStyle w:val="default"/>
          <w:rFonts w:cs="FrankRuehl" w:hint="cs"/>
          <w:vanish/>
          <w:sz w:val="22"/>
          <w:szCs w:val="22"/>
          <w:u w:val="single"/>
          <w:shd w:val="clear" w:color="auto" w:fill="FFFF99"/>
          <w:rtl/>
        </w:rPr>
        <w:t>, לרבות תכנית להתקנת מיתקני טיהור וסילוק שפכים מן הביוב אל מחוץ לתחום הרשות המקומית,</w:t>
      </w:r>
      <w:r w:rsidRPr="00D86123">
        <w:rPr>
          <w:rStyle w:val="default"/>
          <w:rFonts w:cs="FrankRuehl" w:hint="cs"/>
          <w:vanish/>
          <w:sz w:val="22"/>
          <w:szCs w:val="22"/>
          <w:shd w:val="clear" w:color="auto" w:fill="FFFF99"/>
          <w:rtl/>
        </w:rPr>
        <w:t xml:space="preserve"> טעונה אישורים של הועדה המחוזית לבניה ולתכנון עיר ושל שר הבריאות </w:t>
      </w:r>
      <w:r w:rsidRPr="00D86123">
        <w:rPr>
          <w:rStyle w:val="default"/>
          <w:rFonts w:cs="FrankRuehl" w:hint="cs"/>
          <w:strike/>
          <w:vanish/>
          <w:sz w:val="22"/>
          <w:szCs w:val="22"/>
          <w:shd w:val="clear" w:color="auto" w:fill="FFFF99"/>
          <w:rtl/>
        </w:rPr>
        <w:t>או של מי שימנה לכך</w:t>
      </w:r>
      <w:r w:rsidR="003A6545" w:rsidRPr="00D86123">
        <w:rPr>
          <w:rStyle w:val="default"/>
          <w:rFonts w:cs="FrankRuehl" w:hint="cs"/>
          <w:vanish/>
          <w:sz w:val="22"/>
          <w:szCs w:val="22"/>
          <w:shd w:val="clear" w:color="auto" w:fill="FFFF99"/>
          <w:rtl/>
        </w:rPr>
        <w:t xml:space="preserve"> </w:t>
      </w:r>
      <w:r w:rsidR="003A6545" w:rsidRPr="00D86123">
        <w:rPr>
          <w:rStyle w:val="default"/>
          <w:rFonts w:cs="FrankRuehl" w:hint="cs"/>
          <w:vanish/>
          <w:sz w:val="22"/>
          <w:szCs w:val="22"/>
          <w:u w:val="single"/>
          <w:shd w:val="clear" w:color="auto" w:fill="FFFF99"/>
          <w:rtl/>
        </w:rPr>
        <w:t>ומנהל רשות המים והביוב, או מי שיסמיכו לכך, מבין עובדי משרד הבריאות או עובדי רשות המים והביוב, לפי העניין</w:t>
      </w:r>
      <w:r w:rsidRPr="00D86123">
        <w:rPr>
          <w:rStyle w:val="default"/>
          <w:rFonts w:cs="FrankRuehl" w:hint="cs"/>
          <w:vanish/>
          <w:sz w:val="22"/>
          <w:szCs w:val="22"/>
          <w:shd w:val="clear" w:color="auto" w:fill="FFFF99"/>
          <w:rtl/>
        </w:rPr>
        <w:t>.</w:t>
      </w:r>
    </w:p>
    <w:p w14:paraId="0297A597" w14:textId="77777777" w:rsidR="00BE5B0A" w:rsidRPr="003A6545" w:rsidRDefault="00BE5B0A" w:rsidP="003A6545">
      <w:pPr>
        <w:pStyle w:val="P00"/>
        <w:spacing w:before="0"/>
        <w:ind w:left="0" w:right="1134"/>
        <w:rPr>
          <w:rStyle w:val="default"/>
          <w:rFonts w:cs="FrankRuehl" w:hint="cs"/>
          <w:strike/>
          <w:sz w:val="2"/>
          <w:szCs w:val="2"/>
          <w:rtl/>
        </w:rPr>
      </w:pPr>
      <w:r w:rsidRPr="00D86123">
        <w:rPr>
          <w:vanish/>
          <w:sz w:val="22"/>
          <w:szCs w:val="22"/>
          <w:shd w:val="clear" w:color="auto" w:fill="FFFF99"/>
          <w:rtl/>
        </w:rPr>
        <w:tab/>
      </w:r>
      <w:r w:rsidRPr="00D86123">
        <w:rPr>
          <w:rStyle w:val="default"/>
          <w:rFonts w:cs="FrankRuehl"/>
          <w:strike/>
          <w:vanish/>
          <w:sz w:val="22"/>
          <w:szCs w:val="22"/>
          <w:shd w:val="clear" w:color="auto" w:fill="FFFF99"/>
          <w:rtl/>
        </w:rPr>
        <w:t>(</w:t>
      </w:r>
      <w:r w:rsidRPr="00D86123">
        <w:rPr>
          <w:rStyle w:val="default"/>
          <w:rFonts w:cs="FrankRuehl" w:hint="cs"/>
          <w:strike/>
          <w:vanish/>
          <w:sz w:val="22"/>
          <w:szCs w:val="22"/>
          <w:shd w:val="clear" w:color="auto" w:fill="FFFF99"/>
          <w:rtl/>
        </w:rPr>
        <w:t>ב)</w:t>
      </w:r>
      <w:r w:rsidRPr="00D86123">
        <w:rPr>
          <w:rStyle w:val="default"/>
          <w:rFonts w:cs="FrankRuehl"/>
          <w:strike/>
          <w:vanish/>
          <w:sz w:val="22"/>
          <w:szCs w:val="22"/>
          <w:shd w:val="clear" w:color="auto" w:fill="FFFF99"/>
          <w:rtl/>
        </w:rPr>
        <w:tab/>
      </w:r>
      <w:r w:rsidRPr="00D86123">
        <w:rPr>
          <w:rStyle w:val="default"/>
          <w:rFonts w:cs="FrankRuehl" w:hint="cs"/>
          <w:strike/>
          <w:vanish/>
          <w:sz w:val="22"/>
          <w:szCs w:val="22"/>
          <w:shd w:val="clear" w:color="auto" w:fill="FFFF99"/>
          <w:rtl/>
        </w:rPr>
        <w:t>תכנית להתקנת מיתקני טיהור וסילוק שופכין מן הביוב אל מחוץ לתחום הרש</w:t>
      </w:r>
      <w:r w:rsidRPr="00D86123">
        <w:rPr>
          <w:rStyle w:val="default"/>
          <w:rFonts w:cs="FrankRuehl"/>
          <w:strike/>
          <w:vanish/>
          <w:sz w:val="22"/>
          <w:szCs w:val="22"/>
          <w:shd w:val="clear" w:color="auto" w:fill="FFFF99"/>
          <w:rtl/>
        </w:rPr>
        <w:t>ו</w:t>
      </w:r>
      <w:r w:rsidRPr="00D86123">
        <w:rPr>
          <w:rStyle w:val="default"/>
          <w:rFonts w:cs="FrankRuehl" w:hint="cs"/>
          <w:strike/>
          <w:vanish/>
          <w:sz w:val="22"/>
          <w:szCs w:val="22"/>
          <w:shd w:val="clear" w:color="auto" w:fill="FFFF99"/>
          <w:rtl/>
        </w:rPr>
        <w:t xml:space="preserve">ת המקומית </w:t>
      </w:r>
      <w:r w:rsidRPr="00D86123">
        <w:rPr>
          <w:rStyle w:val="default"/>
          <w:rFonts w:cs="FrankRuehl"/>
          <w:strike/>
          <w:vanish/>
          <w:sz w:val="22"/>
          <w:szCs w:val="22"/>
          <w:shd w:val="clear" w:color="auto" w:fill="FFFF99"/>
          <w:rtl/>
        </w:rPr>
        <w:t>–</w:t>
      </w:r>
      <w:r w:rsidRPr="00D86123">
        <w:rPr>
          <w:rStyle w:val="default"/>
          <w:rFonts w:cs="FrankRuehl" w:hint="cs"/>
          <w:strike/>
          <w:vanish/>
          <w:sz w:val="22"/>
          <w:szCs w:val="22"/>
          <w:shd w:val="clear" w:color="auto" w:fill="FFFF99"/>
          <w:rtl/>
        </w:rPr>
        <w:t xml:space="preserve"> טעונה גם אישורם של שר החקלאות ושר התשתיות הלאומיות, או מי שימנו לכך.</w:t>
      </w:r>
      <w:bookmarkEnd w:id="23"/>
    </w:p>
    <w:p w14:paraId="0EB83EAA" w14:textId="77777777" w:rsidR="00BE5B0A" w:rsidRDefault="00BE5B0A">
      <w:pPr>
        <w:pStyle w:val="P00"/>
        <w:spacing w:before="72"/>
        <w:ind w:left="0" w:right="1134"/>
        <w:rPr>
          <w:rStyle w:val="default"/>
          <w:rFonts w:cs="FrankRuehl"/>
          <w:rtl/>
        </w:rPr>
      </w:pPr>
      <w:bookmarkStart w:id="24" w:name="Seif7"/>
      <w:bookmarkEnd w:id="24"/>
      <w:r>
        <w:rPr>
          <w:lang w:val="he-IL"/>
        </w:rPr>
        <w:pict w14:anchorId="178B78FD">
          <v:rect id="_x0000_s1039" style="position:absolute;left:0;text-align:left;margin-left:464.5pt;margin-top:8.05pt;width:75.05pt;height:32pt;z-index:251639808" o:allowincell="f" filled="f" stroked="f" strokecolor="lime" strokeweight=".25pt">
            <v:textbox inset="0,0,0,0">
              <w:txbxContent>
                <w:p w14:paraId="4636C011" w14:textId="77777777" w:rsidR="00BE5B0A" w:rsidRDefault="00BE5B0A">
                  <w:pPr>
                    <w:spacing w:line="160" w:lineRule="exact"/>
                    <w:jc w:val="left"/>
                    <w:rPr>
                      <w:rFonts w:cs="Miriam"/>
                      <w:noProof/>
                      <w:szCs w:val="18"/>
                      <w:rtl/>
                    </w:rPr>
                  </w:pPr>
                  <w:r>
                    <w:rPr>
                      <w:rFonts w:cs="Miriam"/>
                      <w:szCs w:val="18"/>
                      <w:rtl/>
                    </w:rPr>
                    <w:t>ע</w:t>
                  </w:r>
                  <w:r>
                    <w:rPr>
                      <w:rFonts w:cs="Miriam" w:hint="cs"/>
                      <w:szCs w:val="18"/>
                      <w:rtl/>
                    </w:rPr>
                    <w:t xml:space="preserve">בודות ביוב </w:t>
                  </w:r>
                  <w:r>
                    <w:rPr>
                      <w:rFonts w:cs="Miriam"/>
                      <w:szCs w:val="18"/>
                      <w:rtl/>
                    </w:rPr>
                    <w:t>ב</w:t>
                  </w:r>
                  <w:r>
                    <w:rPr>
                      <w:rFonts w:cs="Miriam" w:hint="cs"/>
                      <w:szCs w:val="18"/>
                      <w:rtl/>
                    </w:rPr>
                    <w:t xml:space="preserve">אתר היסטורי </w:t>
                  </w:r>
                  <w:r>
                    <w:rPr>
                      <w:rFonts w:cs="Miriam"/>
                      <w:szCs w:val="18"/>
                      <w:rtl/>
                    </w:rPr>
                    <w:t>א</w:t>
                  </w:r>
                  <w:r>
                    <w:rPr>
                      <w:rFonts w:cs="Miriam" w:hint="cs"/>
                      <w:szCs w:val="18"/>
                      <w:rtl/>
                    </w:rPr>
                    <w:t xml:space="preserve">ו במקומות </w:t>
                  </w:r>
                  <w:r>
                    <w:rPr>
                      <w:rFonts w:cs="Miriam"/>
                      <w:szCs w:val="18"/>
                      <w:rtl/>
                    </w:rPr>
                    <w:t>ק</w:t>
                  </w:r>
                  <w:r>
                    <w:rPr>
                      <w:rFonts w:cs="Miriam" w:hint="cs"/>
                      <w:szCs w:val="18"/>
                      <w:rtl/>
                    </w:rPr>
                    <w:t>דושים</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אתר היסטורי כמשמעותו בפקודת העתיקות, לא יותקן ביוב אלא בהסכמתו של שר החינוך והתרבות או של מי שימנה לכך; במקום קדוש כמשמעותו בדבר המלך במועצה ע</w:t>
      </w:r>
      <w:r>
        <w:rPr>
          <w:rStyle w:val="default"/>
          <w:rFonts w:cs="FrankRuehl"/>
          <w:rtl/>
        </w:rPr>
        <w:t>ל</w:t>
      </w:r>
      <w:r>
        <w:rPr>
          <w:rStyle w:val="default"/>
          <w:rFonts w:cs="FrankRuehl" w:hint="cs"/>
          <w:rtl/>
        </w:rPr>
        <w:t xml:space="preserve"> א"י (המקומות הקדושים), 1924, לא יותקן ביוב אלא בהסכמתו של שר הדתות</w:t>
      </w:r>
      <w:r>
        <w:rPr>
          <w:rStyle w:val="a7"/>
        </w:rPr>
        <w:footnoteReference w:id="2"/>
      </w:r>
      <w:r>
        <w:rPr>
          <w:rStyle w:val="default"/>
          <w:rFonts w:cs="FrankRuehl" w:hint="cs"/>
          <w:rtl/>
        </w:rPr>
        <w:t xml:space="preserve"> או של מי שימנה לכך.</w:t>
      </w:r>
    </w:p>
    <w:p w14:paraId="4D48CB10" w14:textId="77777777" w:rsidR="00BE5B0A" w:rsidRDefault="00BE5B0A">
      <w:pPr>
        <w:pStyle w:val="P00"/>
        <w:spacing w:before="72"/>
        <w:ind w:left="0" w:right="1134"/>
        <w:rPr>
          <w:rStyle w:val="default"/>
          <w:rFonts w:cs="FrankRuehl" w:hint="cs"/>
          <w:rtl/>
        </w:rPr>
      </w:pPr>
      <w:bookmarkStart w:id="25" w:name="Seif8"/>
      <w:bookmarkEnd w:id="25"/>
      <w:r>
        <w:rPr>
          <w:lang w:val="he-IL"/>
        </w:rPr>
        <w:pict w14:anchorId="5CAD457E">
          <v:rect id="_x0000_s1040" style="position:absolute;left:0;text-align:left;margin-left:464.5pt;margin-top:8.05pt;width:75.05pt;height:11.35pt;z-index:251640832" o:allowincell="f" filled="f" stroked="f" strokecolor="lime" strokeweight=".25pt">
            <v:textbox inset="0,0,0,0">
              <w:txbxContent>
                <w:p w14:paraId="0435E843" w14:textId="77777777" w:rsidR="00BE5B0A" w:rsidRDefault="00BE5B0A">
                  <w:pPr>
                    <w:spacing w:line="160" w:lineRule="exact"/>
                    <w:jc w:val="left"/>
                    <w:rPr>
                      <w:rFonts w:cs="Miriam"/>
                      <w:noProof/>
                      <w:szCs w:val="18"/>
                      <w:rtl/>
                    </w:rPr>
                  </w:pPr>
                  <w:r>
                    <w:rPr>
                      <w:rFonts w:cs="Miriam"/>
                      <w:szCs w:val="18"/>
                      <w:rtl/>
                    </w:rPr>
                    <w:t>מ</w:t>
                  </w:r>
                  <w:r>
                    <w:rPr>
                      <w:rFonts w:cs="Miriam" w:hint="cs"/>
                      <w:szCs w:val="18"/>
                      <w:rtl/>
                    </w:rPr>
                    <w:t xml:space="preserve">כירת </w:t>
                  </w:r>
                  <w:r>
                    <w:rPr>
                      <w:rFonts w:cs="Miriam"/>
                      <w:szCs w:val="18"/>
                      <w:rtl/>
                    </w:rPr>
                    <w:t>מ</w:t>
                  </w:r>
                  <w:r>
                    <w:rPr>
                      <w:rFonts w:cs="Miriam" w:hint="cs"/>
                      <w:szCs w:val="18"/>
                      <w:rtl/>
                    </w:rPr>
                    <w:t>י הביוב</w:t>
                  </w:r>
                </w:p>
              </w:txbxContent>
            </v:textbox>
            <w10:anchorlock/>
          </v:rect>
        </w:pict>
      </w:r>
      <w:r>
        <w:rPr>
          <w:rStyle w:val="big-number"/>
          <w:rFonts w:cs="Miriam"/>
          <w:rtl/>
        </w:rPr>
        <w:t>15.</w:t>
      </w:r>
      <w:r>
        <w:rPr>
          <w:rStyle w:val="big-number"/>
          <w:rFonts w:cs="Miriam"/>
          <w:rtl/>
        </w:rPr>
        <w:tab/>
      </w:r>
      <w:r>
        <w:rPr>
          <w:rStyle w:val="default"/>
          <w:rFonts w:cs="FrankRuehl"/>
          <w:rtl/>
        </w:rPr>
        <w:t>ר</w:t>
      </w:r>
      <w:r>
        <w:rPr>
          <w:rStyle w:val="default"/>
          <w:rFonts w:cs="FrankRuehl" w:hint="cs"/>
          <w:rtl/>
        </w:rPr>
        <w:t>שות מקומית רשאית, בכפוף להוראות חוק המים, תשי"ט-1959, וההוראות על פיו, למכור את מי הביוב שלה בתנאים הנראים לה, ובלבד שיובטח להנחת דעתה של רשות ה</w:t>
      </w:r>
      <w:r>
        <w:rPr>
          <w:rStyle w:val="default"/>
          <w:rFonts w:cs="FrankRuehl"/>
          <w:rtl/>
        </w:rPr>
        <w:t>ב</w:t>
      </w:r>
      <w:r>
        <w:rPr>
          <w:rStyle w:val="default"/>
          <w:rFonts w:cs="FrankRuehl" w:hint="cs"/>
          <w:rtl/>
        </w:rPr>
        <w:t>ריאות כי מי הביוב לא יהיו למפגע ציבורי.</w:t>
      </w:r>
    </w:p>
    <w:p w14:paraId="7CA30458" w14:textId="77777777" w:rsidR="00491DC3" w:rsidRDefault="00491DC3" w:rsidP="00914857">
      <w:pPr>
        <w:pStyle w:val="medium2-header"/>
        <w:keepLines w:val="0"/>
        <w:spacing w:before="72"/>
        <w:ind w:left="0" w:right="1134"/>
        <w:rPr>
          <w:noProof/>
          <w:sz w:val="20"/>
          <w:rtl/>
        </w:rPr>
      </w:pPr>
      <w:bookmarkStart w:id="26" w:name="med2"/>
      <w:bookmarkEnd w:id="26"/>
      <w:r>
        <w:rPr>
          <w:noProof/>
          <w:sz w:val="20"/>
          <w:rtl/>
          <w:lang w:eastAsia="en-US"/>
        </w:rPr>
        <w:pict w14:anchorId="7E4FECD4">
          <v:shape id="_x0000_s1095" type="#_x0000_t202" style="position:absolute;left:0;text-align:left;margin-left:470.25pt;margin-top:7.1pt;width:1in;height:36pt;z-index:251670528" filled="f" stroked="f">
            <v:textbox inset="1mm,0,1mm,0">
              <w:txbxContent>
                <w:p w14:paraId="028B71F5" w14:textId="77777777" w:rsidR="00491DC3" w:rsidRDefault="00491DC3" w:rsidP="00491DC3">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תשס"ט-2009</w:t>
                  </w:r>
                </w:p>
                <w:p w14:paraId="3A9F85CB" w14:textId="77777777" w:rsidR="00914857" w:rsidRDefault="00914857" w:rsidP="00491DC3">
                  <w:pPr>
                    <w:spacing w:line="160" w:lineRule="exact"/>
                    <w:jc w:val="left"/>
                    <w:rPr>
                      <w:rFonts w:cs="Miriam" w:hint="cs"/>
                      <w:noProof/>
                      <w:szCs w:val="18"/>
                      <w:rtl/>
                    </w:rPr>
                  </w:pPr>
                  <w:r>
                    <w:rPr>
                      <w:rFonts w:cs="Miriam" w:hint="cs"/>
                      <w:noProof/>
                      <w:szCs w:val="18"/>
                      <w:rtl/>
                    </w:rPr>
                    <w:t>(תיקון מס' 8) תשע"ו-2015</w:t>
                  </w:r>
                </w:p>
              </w:txbxContent>
            </v:textbox>
          </v:shape>
        </w:pict>
      </w:r>
      <w:r>
        <w:rPr>
          <w:noProof/>
          <w:sz w:val="20"/>
          <w:rtl/>
        </w:rPr>
        <w:t>פ</w:t>
      </w:r>
      <w:r>
        <w:rPr>
          <w:rFonts w:hint="cs"/>
          <w:noProof/>
          <w:sz w:val="20"/>
          <w:rtl/>
        </w:rPr>
        <w:t xml:space="preserve">רק שני 1: </w:t>
      </w:r>
      <w:r w:rsidR="00914857">
        <w:rPr>
          <w:rFonts w:hint="cs"/>
          <w:noProof/>
          <w:sz w:val="20"/>
          <w:rtl/>
        </w:rPr>
        <w:t>מתן הוראות לרשות מקומית לעניין אספקת שירותי ביוב</w:t>
      </w:r>
    </w:p>
    <w:p w14:paraId="14EA9484" w14:textId="77777777" w:rsidR="00491DC3" w:rsidRPr="00D86123" w:rsidRDefault="00491DC3" w:rsidP="00491DC3">
      <w:pPr>
        <w:pStyle w:val="P00"/>
        <w:spacing w:before="0"/>
        <w:ind w:left="0" w:right="1134"/>
        <w:rPr>
          <w:rStyle w:val="default"/>
          <w:rFonts w:cs="FrankRuehl" w:hint="cs"/>
          <w:vanish/>
          <w:szCs w:val="20"/>
          <w:shd w:val="clear" w:color="auto" w:fill="FFFF99"/>
          <w:rtl/>
        </w:rPr>
      </w:pPr>
      <w:bookmarkStart w:id="27" w:name="Rov55"/>
      <w:r w:rsidRPr="00D86123">
        <w:rPr>
          <w:rStyle w:val="default"/>
          <w:rFonts w:cs="FrankRuehl" w:hint="cs"/>
          <w:vanish/>
          <w:color w:val="FF0000"/>
          <w:szCs w:val="20"/>
          <w:shd w:val="clear" w:color="auto" w:fill="FFFF99"/>
          <w:rtl/>
        </w:rPr>
        <w:t>מיום 15.7.2009</w:t>
      </w:r>
    </w:p>
    <w:p w14:paraId="065038D7" w14:textId="77777777" w:rsidR="00491DC3" w:rsidRPr="00D86123" w:rsidRDefault="00491DC3" w:rsidP="00491DC3">
      <w:pPr>
        <w:pStyle w:val="P00"/>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7</w:t>
      </w:r>
    </w:p>
    <w:p w14:paraId="4EA13C03" w14:textId="77777777" w:rsidR="00491DC3" w:rsidRPr="00D86123" w:rsidRDefault="00491DC3" w:rsidP="00491DC3">
      <w:pPr>
        <w:pStyle w:val="P00"/>
        <w:spacing w:before="0"/>
        <w:ind w:left="0" w:right="1134"/>
        <w:rPr>
          <w:rStyle w:val="default"/>
          <w:rFonts w:cs="FrankRuehl" w:hint="cs"/>
          <w:vanish/>
          <w:szCs w:val="20"/>
          <w:shd w:val="clear" w:color="auto" w:fill="FFFF99"/>
          <w:rtl/>
        </w:rPr>
      </w:pPr>
      <w:hyperlink r:id="rId26" w:history="1">
        <w:r w:rsidRPr="00D86123">
          <w:rPr>
            <w:rStyle w:val="Hyperlink"/>
            <w:rFonts w:hint="cs"/>
            <w:vanish/>
            <w:szCs w:val="20"/>
            <w:shd w:val="clear" w:color="auto" w:fill="FFFF99"/>
            <w:rtl/>
          </w:rPr>
          <w:t>ס"ח תשס"ט מס' 2203</w:t>
        </w:r>
      </w:hyperlink>
      <w:r w:rsidRPr="00D86123">
        <w:rPr>
          <w:rStyle w:val="default"/>
          <w:rFonts w:cs="FrankRuehl" w:hint="cs"/>
          <w:vanish/>
          <w:szCs w:val="20"/>
          <w:shd w:val="clear" w:color="auto" w:fill="FFFF99"/>
          <w:rtl/>
        </w:rPr>
        <w:t xml:space="preserve"> מיום 23.7.2009 עמ' 219 (</w:t>
      </w:r>
      <w:hyperlink r:id="rId27" w:history="1">
        <w:r w:rsidRPr="00D86123">
          <w:rPr>
            <w:rStyle w:val="Hyperlink"/>
            <w:rFonts w:hint="cs"/>
            <w:vanish/>
            <w:szCs w:val="20"/>
            <w:shd w:val="clear" w:color="auto" w:fill="FFFF99"/>
            <w:rtl/>
          </w:rPr>
          <w:t>ה"ח 436</w:t>
        </w:r>
      </w:hyperlink>
      <w:r w:rsidRPr="00D86123">
        <w:rPr>
          <w:rStyle w:val="default"/>
          <w:rFonts w:cs="FrankRuehl" w:hint="cs"/>
          <w:vanish/>
          <w:szCs w:val="20"/>
          <w:shd w:val="clear" w:color="auto" w:fill="FFFF99"/>
          <w:rtl/>
        </w:rPr>
        <w:t>)</w:t>
      </w:r>
    </w:p>
    <w:p w14:paraId="1A8829DE" w14:textId="77777777" w:rsidR="00491DC3" w:rsidRPr="00D86123" w:rsidRDefault="00491DC3" w:rsidP="00491DC3">
      <w:pPr>
        <w:pStyle w:val="P00"/>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הוספת פרק שני 1</w:t>
      </w:r>
    </w:p>
    <w:p w14:paraId="74BAD6E7" w14:textId="77777777" w:rsidR="00914857" w:rsidRPr="00D86123" w:rsidRDefault="00914857" w:rsidP="00914857">
      <w:pPr>
        <w:pStyle w:val="P00"/>
        <w:spacing w:before="0"/>
        <w:ind w:left="0" w:right="1134"/>
        <w:rPr>
          <w:rStyle w:val="default"/>
          <w:rFonts w:cs="FrankRuehl" w:hint="cs"/>
          <w:vanish/>
          <w:szCs w:val="20"/>
          <w:shd w:val="clear" w:color="auto" w:fill="FFFF99"/>
          <w:rtl/>
        </w:rPr>
      </w:pPr>
    </w:p>
    <w:p w14:paraId="3ED35108" w14:textId="77777777" w:rsidR="00914857" w:rsidRPr="00D86123" w:rsidRDefault="00914857" w:rsidP="00914857">
      <w:pPr>
        <w:pStyle w:val="P00"/>
        <w:tabs>
          <w:tab w:val="clear" w:pos="1021"/>
          <w:tab w:val="left" w:pos="-3"/>
        </w:tabs>
        <w:spacing w:before="0"/>
        <w:ind w:left="0" w:right="1134"/>
        <w:rPr>
          <w:rStyle w:val="default"/>
          <w:rFonts w:cs="FrankRuehl" w:hint="cs"/>
          <w:vanish/>
          <w:color w:val="FF0000"/>
          <w:szCs w:val="20"/>
          <w:shd w:val="clear" w:color="auto" w:fill="FFFF99"/>
          <w:rtl/>
        </w:rPr>
      </w:pPr>
      <w:r w:rsidRPr="00D86123">
        <w:rPr>
          <w:rStyle w:val="default"/>
          <w:rFonts w:cs="FrankRuehl" w:hint="cs"/>
          <w:vanish/>
          <w:color w:val="FF0000"/>
          <w:szCs w:val="20"/>
          <w:shd w:val="clear" w:color="auto" w:fill="FFFF99"/>
          <w:rtl/>
        </w:rPr>
        <w:t>מיום 1.12.2015</w:t>
      </w:r>
    </w:p>
    <w:p w14:paraId="4BD87626"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4A396C44"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hyperlink r:id="rId28"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50 (</w:t>
      </w:r>
      <w:hyperlink r:id="rId29"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17FB4C17"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החלפת כותרת פרק שני 1</w:t>
      </w:r>
    </w:p>
    <w:p w14:paraId="1EA2CA9A" w14:textId="77777777" w:rsidR="00914857" w:rsidRPr="00D86123" w:rsidRDefault="00914857" w:rsidP="00914857">
      <w:pPr>
        <w:pStyle w:val="P00"/>
        <w:tabs>
          <w:tab w:val="clear" w:pos="1021"/>
          <w:tab w:val="left" w:pos="-3"/>
        </w:tabs>
        <w:ind w:left="0" w:right="1134"/>
        <w:rPr>
          <w:rStyle w:val="default"/>
          <w:rFonts w:cs="FrankRuehl" w:hint="cs"/>
          <w:vanish/>
          <w:szCs w:val="20"/>
          <w:shd w:val="clear" w:color="auto" w:fill="FFFF99"/>
          <w:rtl/>
        </w:rPr>
      </w:pPr>
      <w:r w:rsidRPr="00D86123">
        <w:rPr>
          <w:rStyle w:val="default"/>
          <w:rFonts w:cs="FrankRuehl" w:hint="cs"/>
          <w:vanish/>
          <w:szCs w:val="20"/>
          <w:shd w:val="clear" w:color="auto" w:fill="FFFF99"/>
          <w:rtl/>
        </w:rPr>
        <w:t>הנוסח הקודם:</w:t>
      </w:r>
    </w:p>
    <w:p w14:paraId="66432AEB" w14:textId="77777777" w:rsidR="00914857" w:rsidRPr="00914857" w:rsidRDefault="00914857" w:rsidP="00914857">
      <w:pPr>
        <w:pStyle w:val="P00"/>
        <w:spacing w:before="0"/>
        <w:ind w:left="0" w:right="1134"/>
        <w:rPr>
          <w:rStyle w:val="default"/>
          <w:rFonts w:cs="FrankRuehl" w:hint="cs"/>
          <w:sz w:val="2"/>
          <w:szCs w:val="2"/>
          <w:shd w:val="clear" w:color="auto" w:fill="FFFF99"/>
          <w:rtl/>
        </w:rPr>
      </w:pPr>
      <w:r w:rsidRPr="00D86123">
        <w:rPr>
          <w:rStyle w:val="default"/>
          <w:rFonts w:cs="FrankRuehl" w:hint="cs"/>
          <w:strike/>
          <w:vanish/>
          <w:sz w:val="22"/>
          <w:szCs w:val="22"/>
          <w:shd w:val="clear" w:color="auto" w:fill="FFFF99"/>
          <w:rtl/>
        </w:rPr>
        <w:t>פרק שני 1: קביעת כללים לחישוב עלות ותעריפים בעד שירותי ביוב שנותנת רשות מקומית בלא תאגיד</w:t>
      </w:r>
      <w:bookmarkEnd w:id="27"/>
    </w:p>
    <w:p w14:paraId="39D26352" w14:textId="77777777" w:rsidR="00914857" w:rsidRPr="00914857" w:rsidRDefault="00914857" w:rsidP="00914857">
      <w:pPr>
        <w:pStyle w:val="P00"/>
        <w:spacing w:before="72"/>
        <w:ind w:left="0" w:right="1134"/>
        <w:rPr>
          <w:rStyle w:val="default"/>
          <w:rFonts w:cs="FrankRuehl" w:hint="cs"/>
          <w:rtl/>
        </w:rPr>
      </w:pPr>
    </w:p>
    <w:p w14:paraId="5739147C" w14:textId="77777777" w:rsidR="00491DC3" w:rsidRDefault="00491DC3" w:rsidP="00914857">
      <w:pPr>
        <w:pStyle w:val="P00"/>
        <w:spacing w:before="72"/>
        <w:ind w:left="0" w:right="1134"/>
        <w:rPr>
          <w:rStyle w:val="default"/>
          <w:rFonts w:cs="FrankRuehl" w:hint="cs"/>
          <w:rtl/>
        </w:rPr>
      </w:pPr>
      <w:bookmarkStart w:id="28" w:name="Seif34"/>
      <w:bookmarkEnd w:id="28"/>
      <w:r>
        <w:rPr>
          <w:lang w:val="he-IL"/>
        </w:rPr>
        <w:pict w14:anchorId="5B3D7D18">
          <v:rect id="_x0000_s1094" style="position:absolute;left:0;text-align:left;margin-left:464.5pt;margin-top:8.05pt;width:75.05pt;height:76.2pt;z-index:251669504" o:allowincell="f" filled="f" stroked="f" strokecolor="lime" strokeweight=".25pt">
            <v:textbox inset="0,0,0,0">
              <w:txbxContent>
                <w:p w14:paraId="6A8D4391" w14:textId="77777777" w:rsidR="00491DC3" w:rsidRDefault="00491DC3" w:rsidP="00491DC3">
                  <w:pPr>
                    <w:spacing w:line="160" w:lineRule="exact"/>
                    <w:jc w:val="left"/>
                    <w:rPr>
                      <w:rFonts w:cs="Miriam" w:hint="cs"/>
                      <w:noProof/>
                      <w:szCs w:val="18"/>
                      <w:rtl/>
                    </w:rPr>
                  </w:pPr>
                  <w:r>
                    <w:rPr>
                      <w:rFonts w:cs="Miriam" w:hint="cs"/>
                      <w:szCs w:val="18"/>
                      <w:rtl/>
                    </w:rPr>
                    <w:t>כללים לחישוב עלות ותעריפים בעד שירותי ביוב שנותנת רשות מקומית בלא תאגיד</w:t>
                  </w:r>
                </w:p>
                <w:p w14:paraId="4865F807" w14:textId="77777777" w:rsidR="00491DC3" w:rsidRDefault="00491DC3" w:rsidP="00491DC3">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תשס"ט-2009</w:t>
                  </w:r>
                </w:p>
                <w:p w14:paraId="0AE90308" w14:textId="77777777" w:rsidR="00914857" w:rsidRDefault="00914857" w:rsidP="00914857">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תשע"ו-2015</w:t>
                  </w:r>
                </w:p>
              </w:txbxContent>
            </v:textbox>
            <w10:anchorlock/>
          </v:rect>
        </w:pict>
      </w:r>
      <w:r>
        <w:rPr>
          <w:rStyle w:val="big-number"/>
          <w:rFonts w:cs="Miriam"/>
          <w:rtl/>
        </w:rPr>
        <w:t>15</w:t>
      </w:r>
      <w:r w:rsidRPr="00491DC3">
        <w:rPr>
          <w:rStyle w:val="default"/>
          <w:rFonts w:cs="FrankRuehl" w:hint="cs"/>
          <w:rtl/>
        </w:rPr>
        <w:t>א</w:t>
      </w:r>
      <w:r w:rsidRPr="00491DC3">
        <w:rPr>
          <w:rStyle w:val="default"/>
          <w:rFonts w:cs="FrankRuehl"/>
          <w:rtl/>
        </w:rPr>
        <w:t>.</w:t>
      </w:r>
      <w:r w:rsidRPr="00491DC3">
        <w:rPr>
          <w:rStyle w:val="default"/>
          <w:rFonts w:cs="FrankRuehl"/>
          <w:rtl/>
        </w:rPr>
        <w:tab/>
      </w:r>
      <w:r>
        <w:rPr>
          <w:rStyle w:val="default"/>
          <w:rFonts w:cs="FrankRuehl" w:hint="cs"/>
          <w:rtl/>
        </w:rPr>
        <w:t>(א)</w:t>
      </w:r>
      <w:r>
        <w:rPr>
          <w:rStyle w:val="default"/>
          <w:rFonts w:cs="FrankRuehl" w:hint="cs"/>
          <w:rtl/>
        </w:rPr>
        <w:tab/>
      </w:r>
      <w:r w:rsidR="00914857">
        <w:rPr>
          <w:rStyle w:val="default"/>
          <w:rFonts w:cs="FrankRuehl" w:hint="cs"/>
          <w:rtl/>
        </w:rPr>
        <w:t>(בוטל).</w:t>
      </w:r>
    </w:p>
    <w:p w14:paraId="43D3AEC4" w14:textId="77777777" w:rsidR="00491DC3" w:rsidRDefault="00491DC3" w:rsidP="00491D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בכל דין, מועצת רשות המים והביוב תקבע, בכללים, את התעריפים לתשלומים שתגבה רשות מקומית בלא תאגיד בעד שירותים שהיא נותנת לפי חוק זה בתחום הביוב; הוראות סעיפים 101 עד 103 לחוק תאגידי מים וביוב, התשס"א-2001, יחולו לעניין קביעת כללים כאמור, בשינויים המחויבים.</w:t>
      </w:r>
    </w:p>
    <w:p w14:paraId="2AE46740" w14:textId="77777777" w:rsidR="00914857" w:rsidRPr="00D86123" w:rsidRDefault="00914857" w:rsidP="00914857">
      <w:pPr>
        <w:pStyle w:val="P00"/>
        <w:spacing w:before="0"/>
        <w:ind w:left="0" w:right="1134"/>
        <w:rPr>
          <w:rStyle w:val="default"/>
          <w:rFonts w:cs="FrankRuehl" w:hint="cs"/>
          <w:vanish/>
          <w:szCs w:val="20"/>
          <w:shd w:val="clear" w:color="auto" w:fill="FFFF99"/>
          <w:rtl/>
        </w:rPr>
      </w:pPr>
      <w:bookmarkStart w:id="29" w:name="Rov56"/>
      <w:r w:rsidRPr="00D86123">
        <w:rPr>
          <w:rStyle w:val="default"/>
          <w:rFonts w:cs="FrankRuehl" w:hint="cs"/>
          <w:vanish/>
          <w:color w:val="FF0000"/>
          <w:szCs w:val="20"/>
          <w:shd w:val="clear" w:color="auto" w:fill="FFFF99"/>
          <w:rtl/>
        </w:rPr>
        <w:t>מיום 15.7.2009</w:t>
      </w:r>
    </w:p>
    <w:p w14:paraId="1759D81F" w14:textId="77777777" w:rsidR="00914857" w:rsidRPr="00D86123" w:rsidRDefault="00914857" w:rsidP="00914857">
      <w:pPr>
        <w:pStyle w:val="P00"/>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7</w:t>
      </w:r>
    </w:p>
    <w:p w14:paraId="6CC4D6E1" w14:textId="77777777" w:rsidR="00914857" w:rsidRPr="00D86123" w:rsidRDefault="00914857" w:rsidP="00914857">
      <w:pPr>
        <w:pStyle w:val="P00"/>
        <w:spacing w:before="0"/>
        <w:ind w:left="0" w:right="1134"/>
        <w:rPr>
          <w:rStyle w:val="default"/>
          <w:rFonts w:cs="FrankRuehl" w:hint="cs"/>
          <w:vanish/>
          <w:szCs w:val="20"/>
          <w:shd w:val="clear" w:color="auto" w:fill="FFFF99"/>
          <w:rtl/>
        </w:rPr>
      </w:pPr>
      <w:hyperlink r:id="rId30" w:history="1">
        <w:r w:rsidRPr="00D86123">
          <w:rPr>
            <w:rStyle w:val="Hyperlink"/>
            <w:rFonts w:hint="cs"/>
            <w:vanish/>
            <w:szCs w:val="20"/>
            <w:shd w:val="clear" w:color="auto" w:fill="FFFF99"/>
            <w:rtl/>
          </w:rPr>
          <w:t>ס"ח תשס"ט מס' 2203</w:t>
        </w:r>
      </w:hyperlink>
      <w:r w:rsidRPr="00D86123">
        <w:rPr>
          <w:rStyle w:val="default"/>
          <w:rFonts w:cs="FrankRuehl" w:hint="cs"/>
          <w:vanish/>
          <w:szCs w:val="20"/>
          <w:shd w:val="clear" w:color="auto" w:fill="FFFF99"/>
          <w:rtl/>
        </w:rPr>
        <w:t xml:space="preserve"> מיום 23.7.2009 עמ' 219 (</w:t>
      </w:r>
      <w:hyperlink r:id="rId31" w:history="1">
        <w:r w:rsidRPr="00D86123">
          <w:rPr>
            <w:rStyle w:val="Hyperlink"/>
            <w:rFonts w:hint="cs"/>
            <w:vanish/>
            <w:szCs w:val="20"/>
            <w:shd w:val="clear" w:color="auto" w:fill="FFFF99"/>
            <w:rtl/>
          </w:rPr>
          <w:t>ה"ח 436</w:t>
        </w:r>
      </w:hyperlink>
      <w:r w:rsidRPr="00D86123">
        <w:rPr>
          <w:rStyle w:val="default"/>
          <w:rFonts w:cs="FrankRuehl" w:hint="cs"/>
          <w:vanish/>
          <w:szCs w:val="20"/>
          <w:shd w:val="clear" w:color="auto" w:fill="FFFF99"/>
          <w:rtl/>
        </w:rPr>
        <w:t>)</w:t>
      </w:r>
    </w:p>
    <w:p w14:paraId="567469BA" w14:textId="77777777" w:rsidR="00914857" w:rsidRPr="00D86123" w:rsidRDefault="00914857" w:rsidP="00914857">
      <w:pPr>
        <w:pStyle w:val="P00"/>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הוספת סעיף 15א</w:t>
      </w:r>
    </w:p>
    <w:p w14:paraId="4B08E54D" w14:textId="77777777" w:rsidR="00914857" w:rsidRPr="00D86123" w:rsidRDefault="00914857" w:rsidP="00914857">
      <w:pPr>
        <w:pStyle w:val="P00"/>
        <w:spacing w:before="0"/>
        <w:ind w:left="0" w:right="1134"/>
        <w:rPr>
          <w:rStyle w:val="default"/>
          <w:rFonts w:cs="FrankRuehl" w:hint="cs"/>
          <w:vanish/>
          <w:szCs w:val="20"/>
          <w:shd w:val="clear" w:color="auto" w:fill="FFFF99"/>
          <w:rtl/>
        </w:rPr>
      </w:pPr>
    </w:p>
    <w:p w14:paraId="2F51A7EB" w14:textId="77777777" w:rsidR="00914857" w:rsidRPr="00D86123" w:rsidRDefault="00914857" w:rsidP="00914857">
      <w:pPr>
        <w:pStyle w:val="P00"/>
        <w:tabs>
          <w:tab w:val="clear" w:pos="1021"/>
          <w:tab w:val="left" w:pos="-3"/>
        </w:tabs>
        <w:spacing w:before="0"/>
        <w:ind w:left="0" w:right="1134"/>
        <w:rPr>
          <w:rStyle w:val="default"/>
          <w:rFonts w:cs="FrankRuehl" w:hint="cs"/>
          <w:vanish/>
          <w:color w:val="FF0000"/>
          <w:szCs w:val="20"/>
          <w:shd w:val="clear" w:color="auto" w:fill="FFFF99"/>
          <w:rtl/>
        </w:rPr>
      </w:pPr>
      <w:r w:rsidRPr="00D86123">
        <w:rPr>
          <w:rStyle w:val="default"/>
          <w:rFonts w:cs="FrankRuehl" w:hint="cs"/>
          <w:vanish/>
          <w:color w:val="FF0000"/>
          <w:szCs w:val="20"/>
          <w:shd w:val="clear" w:color="auto" w:fill="FFFF99"/>
          <w:rtl/>
        </w:rPr>
        <w:t>מיום 1.12.2015</w:t>
      </w:r>
    </w:p>
    <w:p w14:paraId="6AA3C041"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27136E4F"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hyperlink r:id="rId32"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50 (</w:t>
      </w:r>
      <w:hyperlink r:id="rId33"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2F7B875F"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ביטול סעיף קטן 15א(א)</w:t>
      </w:r>
    </w:p>
    <w:p w14:paraId="3105039B" w14:textId="77777777" w:rsidR="00914857" w:rsidRPr="00D86123" w:rsidRDefault="00914857" w:rsidP="00914857">
      <w:pPr>
        <w:pStyle w:val="P00"/>
        <w:tabs>
          <w:tab w:val="clear" w:pos="1021"/>
          <w:tab w:val="left" w:pos="-3"/>
        </w:tabs>
        <w:ind w:left="0" w:right="1134"/>
        <w:rPr>
          <w:rStyle w:val="default"/>
          <w:rFonts w:cs="FrankRuehl" w:hint="cs"/>
          <w:vanish/>
          <w:szCs w:val="20"/>
          <w:shd w:val="clear" w:color="auto" w:fill="FFFF99"/>
          <w:rtl/>
        </w:rPr>
      </w:pPr>
      <w:r w:rsidRPr="00D86123">
        <w:rPr>
          <w:rStyle w:val="default"/>
          <w:rFonts w:cs="FrankRuehl" w:hint="cs"/>
          <w:vanish/>
          <w:szCs w:val="20"/>
          <w:shd w:val="clear" w:color="auto" w:fill="FFFF99"/>
          <w:rtl/>
        </w:rPr>
        <w:t>הנוסח הקודם:</w:t>
      </w:r>
    </w:p>
    <w:p w14:paraId="28681EB6" w14:textId="77777777" w:rsidR="00914857" w:rsidRPr="00D86123" w:rsidRDefault="00914857" w:rsidP="00914857">
      <w:pPr>
        <w:pStyle w:val="P00"/>
        <w:spacing w:before="0"/>
        <w:ind w:left="0" w:right="1134"/>
        <w:rPr>
          <w:rStyle w:val="default"/>
          <w:rFonts w:cs="FrankRuehl" w:hint="cs"/>
          <w:strike/>
          <w:vanish/>
          <w:sz w:val="22"/>
          <w:szCs w:val="22"/>
          <w:shd w:val="clear" w:color="auto" w:fill="FFFF99"/>
          <w:rtl/>
        </w:rPr>
      </w:pPr>
      <w:r w:rsidRPr="00D86123">
        <w:rPr>
          <w:rStyle w:val="default"/>
          <w:rFonts w:cs="FrankRuehl"/>
          <w:strike/>
          <w:vanish/>
          <w:sz w:val="22"/>
          <w:szCs w:val="22"/>
          <w:shd w:val="clear" w:color="auto" w:fill="FFFF99"/>
          <w:rtl/>
        </w:rPr>
        <w:t>15</w:t>
      </w:r>
      <w:r w:rsidRPr="00D86123">
        <w:rPr>
          <w:rStyle w:val="default"/>
          <w:rFonts w:cs="FrankRuehl" w:hint="cs"/>
          <w:strike/>
          <w:vanish/>
          <w:sz w:val="22"/>
          <w:szCs w:val="22"/>
          <w:shd w:val="clear" w:color="auto" w:fill="FFFF99"/>
          <w:rtl/>
        </w:rPr>
        <w:t>א</w:t>
      </w:r>
      <w:r w:rsidRPr="00D86123">
        <w:rPr>
          <w:rStyle w:val="default"/>
          <w:rFonts w:cs="FrankRuehl"/>
          <w:strike/>
          <w:vanish/>
          <w:sz w:val="22"/>
          <w:szCs w:val="22"/>
          <w:shd w:val="clear" w:color="auto" w:fill="FFFF99"/>
          <w:rtl/>
        </w:rPr>
        <w:t>.</w:t>
      </w:r>
      <w:r w:rsidRPr="00D86123">
        <w:rPr>
          <w:rStyle w:val="default"/>
          <w:rFonts w:cs="FrankRuehl"/>
          <w:strike/>
          <w:vanish/>
          <w:sz w:val="22"/>
          <w:szCs w:val="22"/>
          <w:shd w:val="clear" w:color="auto" w:fill="FFFF99"/>
          <w:rtl/>
        </w:rPr>
        <w:tab/>
      </w:r>
      <w:r w:rsidRPr="00D86123">
        <w:rPr>
          <w:rStyle w:val="default"/>
          <w:rFonts w:cs="FrankRuehl" w:hint="cs"/>
          <w:strike/>
          <w:vanish/>
          <w:sz w:val="22"/>
          <w:szCs w:val="22"/>
          <w:shd w:val="clear" w:color="auto" w:fill="FFFF99"/>
          <w:rtl/>
        </w:rPr>
        <w:t>(א)</w:t>
      </w:r>
      <w:r w:rsidRPr="00D86123">
        <w:rPr>
          <w:rStyle w:val="default"/>
          <w:rFonts w:cs="FrankRuehl" w:hint="cs"/>
          <w:strike/>
          <w:vanish/>
          <w:sz w:val="22"/>
          <w:szCs w:val="22"/>
          <w:shd w:val="clear" w:color="auto" w:fill="FFFF99"/>
          <w:rtl/>
        </w:rPr>
        <w:tab/>
        <w:t xml:space="preserve">בפרק זה </w:t>
      </w:r>
      <w:r w:rsidRPr="00D86123">
        <w:rPr>
          <w:rStyle w:val="default"/>
          <w:rFonts w:cs="FrankRuehl"/>
          <w:strike/>
          <w:vanish/>
          <w:sz w:val="22"/>
          <w:szCs w:val="22"/>
          <w:shd w:val="clear" w:color="auto" w:fill="FFFF99"/>
          <w:rtl/>
        </w:rPr>
        <w:t>–</w:t>
      </w:r>
    </w:p>
    <w:p w14:paraId="3D6EF7F2" w14:textId="77777777" w:rsidR="00914857" w:rsidRPr="00D86123" w:rsidRDefault="00914857" w:rsidP="00914857">
      <w:pPr>
        <w:pStyle w:val="P00"/>
        <w:spacing w:before="0"/>
        <w:ind w:left="0" w:right="1134"/>
        <w:rPr>
          <w:rStyle w:val="default"/>
          <w:rFonts w:cs="FrankRuehl" w:hint="cs"/>
          <w:strike/>
          <w:vanish/>
          <w:sz w:val="22"/>
          <w:szCs w:val="22"/>
          <w:shd w:val="clear" w:color="auto" w:fill="FFFF99"/>
          <w:rtl/>
        </w:rPr>
      </w:pPr>
      <w:r w:rsidRPr="00D86123">
        <w:rPr>
          <w:rStyle w:val="default"/>
          <w:rFonts w:cs="FrankRuehl" w:hint="cs"/>
          <w:vanish/>
          <w:sz w:val="22"/>
          <w:szCs w:val="22"/>
          <w:shd w:val="clear" w:color="auto" w:fill="FFFF99"/>
          <w:rtl/>
        </w:rPr>
        <w:tab/>
      </w:r>
      <w:r w:rsidRPr="00D86123">
        <w:rPr>
          <w:rStyle w:val="default"/>
          <w:rFonts w:cs="FrankRuehl" w:hint="cs"/>
          <w:strike/>
          <w:vanish/>
          <w:sz w:val="22"/>
          <w:szCs w:val="22"/>
          <w:shd w:val="clear" w:color="auto" w:fill="FFFF99"/>
          <w:rtl/>
        </w:rPr>
        <w:t xml:space="preserve">"מועצת רשות המים והביוב" </w:t>
      </w:r>
      <w:r w:rsidRPr="00D86123">
        <w:rPr>
          <w:rStyle w:val="default"/>
          <w:rFonts w:cs="FrankRuehl"/>
          <w:strike/>
          <w:vanish/>
          <w:sz w:val="22"/>
          <w:szCs w:val="22"/>
          <w:shd w:val="clear" w:color="auto" w:fill="FFFF99"/>
          <w:rtl/>
        </w:rPr>
        <w:t>–</w:t>
      </w:r>
      <w:r w:rsidRPr="00D86123">
        <w:rPr>
          <w:rStyle w:val="default"/>
          <w:rFonts w:cs="FrankRuehl" w:hint="cs"/>
          <w:strike/>
          <w:vanish/>
          <w:sz w:val="22"/>
          <w:szCs w:val="22"/>
          <w:shd w:val="clear" w:color="auto" w:fill="FFFF99"/>
          <w:rtl/>
        </w:rPr>
        <w:t xml:space="preserve"> מועצת הרשות הממשלתית למים ולביוב, שהוקמה לפי סעיף 124טו לחוק המים, התשי"ט-1959;</w:t>
      </w:r>
    </w:p>
    <w:p w14:paraId="652AD1DC" w14:textId="77777777" w:rsidR="00914857" w:rsidRPr="00D86123" w:rsidRDefault="00914857" w:rsidP="00914857">
      <w:pPr>
        <w:pStyle w:val="P00"/>
        <w:spacing w:before="0"/>
        <w:ind w:left="0" w:right="1134"/>
        <w:rPr>
          <w:rStyle w:val="default"/>
          <w:rFonts w:cs="FrankRuehl" w:hint="cs"/>
          <w:strike/>
          <w:vanish/>
          <w:sz w:val="22"/>
          <w:szCs w:val="22"/>
          <w:shd w:val="clear" w:color="auto" w:fill="FFFF99"/>
          <w:rtl/>
        </w:rPr>
      </w:pPr>
      <w:r w:rsidRPr="00D86123">
        <w:rPr>
          <w:rStyle w:val="default"/>
          <w:rFonts w:cs="FrankRuehl" w:hint="cs"/>
          <w:vanish/>
          <w:sz w:val="22"/>
          <w:szCs w:val="22"/>
          <w:shd w:val="clear" w:color="auto" w:fill="FFFF99"/>
          <w:rtl/>
        </w:rPr>
        <w:tab/>
      </w:r>
      <w:r w:rsidRPr="00D86123">
        <w:rPr>
          <w:rStyle w:val="default"/>
          <w:rFonts w:cs="FrankRuehl" w:hint="cs"/>
          <w:strike/>
          <w:vanish/>
          <w:sz w:val="22"/>
          <w:szCs w:val="22"/>
          <w:shd w:val="clear" w:color="auto" w:fill="FFFF99"/>
          <w:rtl/>
        </w:rPr>
        <w:t xml:space="preserve">"רשות מקומית בלא תאגיד" </w:t>
      </w:r>
      <w:r w:rsidRPr="00D86123">
        <w:rPr>
          <w:rStyle w:val="default"/>
          <w:rFonts w:cs="FrankRuehl"/>
          <w:strike/>
          <w:vanish/>
          <w:sz w:val="22"/>
          <w:szCs w:val="22"/>
          <w:shd w:val="clear" w:color="auto" w:fill="FFFF99"/>
          <w:rtl/>
        </w:rPr>
        <w:t>–</w:t>
      </w:r>
      <w:r w:rsidRPr="00D86123">
        <w:rPr>
          <w:rStyle w:val="default"/>
          <w:rFonts w:cs="FrankRuehl" w:hint="cs"/>
          <w:strike/>
          <w:vanish/>
          <w:sz w:val="22"/>
          <w:szCs w:val="22"/>
          <w:shd w:val="clear" w:color="auto" w:fill="FFFF99"/>
          <w:rtl/>
        </w:rPr>
        <w:t xml:space="preserve"> רשות מקומית שאינה חייבת בהפעלת שירותי המים והביוב שבתחומה באמצעות חברה, לפי הוראות חוק תאגידי מים וביוב, התשס"א-2001</w:t>
      </w:r>
    </w:p>
    <w:p w14:paraId="36C1C1AF" w14:textId="77777777" w:rsidR="00914857" w:rsidRPr="00914857" w:rsidRDefault="00914857" w:rsidP="00914857">
      <w:pPr>
        <w:pStyle w:val="P00"/>
        <w:spacing w:before="0"/>
        <w:ind w:left="0" w:right="1134"/>
        <w:rPr>
          <w:rStyle w:val="default"/>
          <w:rFonts w:cs="FrankRuehl" w:hint="cs"/>
          <w:sz w:val="2"/>
          <w:szCs w:val="2"/>
          <w:rtl/>
        </w:rPr>
      </w:pPr>
      <w:r w:rsidRPr="00D86123">
        <w:rPr>
          <w:rStyle w:val="default"/>
          <w:rFonts w:cs="FrankRuehl" w:hint="cs"/>
          <w:strike/>
          <w:vanish/>
          <w:sz w:val="22"/>
          <w:szCs w:val="22"/>
          <w:shd w:val="clear" w:color="auto" w:fill="FFFF99"/>
          <w:rtl/>
        </w:rPr>
        <w:t xml:space="preserve"> למעט איגוד ערים למים או לביוב כהגדרתו בסעיף 17ה(א) לחוק איגודי ערים, התשט"ו-1955.</w:t>
      </w:r>
      <w:bookmarkEnd w:id="29"/>
    </w:p>
    <w:p w14:paraId="42302B78" w14:textId="77777777" w:rsidR="00914857" w:rsidRDefault="00914857" w:rsidP="00914857">
      <w:pPr>
        <w:pStyle w:val="P00"/>
        <w:spacing w:before="72"/>
        <w:ind w:left="0" w:right="1134"/>
        <w:rPr>
          <w:rStyle w:val="default"/>
          <w:rFonts w:cs="FrankRuehl" w:hint="cs"/>
          <w:rtl/>
        </w:rPr>
      </w:pPr>
      <w:bookmarkStart w:id="30" w:name="Seif35"/>
      <w:bookmarkEnd w:id="30"/>
      <w:r>
        <w:rPr>
          <w:lang w:val="he-IL"/>
        </w:rPr>
        <w:pict w14:anchorId="60F4FA20">
          <v:rect id="_x0000_s1108" style="position:absolute;left:0;text-align:left;margin-left:464.5pt;margin-top:8.05pt;width:75.05pt;height:31.55pt;z-index:251679744" o:allowincell="f" filled="f" stroked="f" strokecolor="lime" strokeweight=".25pt">
            <v:textbox inset="0,0,0,0">
              <w:txbxContent>
                <w:p w14:paraId="54BE470A" w14:textId="77777777" w:rsidR="00914857" w:rsidRDefault="00914857" w:rsidP="00914857">
                  <w:pPr>
                    <w:spacing w:line="160" w:lineRule="exact"/>
                    <w:jc w:val="left"/>
                    <w:rPr>
                      <w:rFonts w:cs="Miriam" w:hint="cs"/>
                      <w:noProof/>
                      <w:szCs w:val="18"/>
                      <w:rtl/>
                    </w:rPr>
                  </w:pPr>
                  <w:r>
                    <w:rPr>
                      <w:rFonts w:cs="Miriam" w:hint="cs"/>
                      <w:szCs w:val="18"/>
                      <w:rtl/>
                    </w:rPr>
                    <w:t>אספקת שירותי ביוב בעבור אחר</w:t>
                  </w:r>
                </w:p>
                <w:p w14:paraId="22B83016" w14:textId="77777777" w:rsidR="00914857" w:rsidRDefault="00914857" w:rsidP="00914857">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תשע"ו-2015</w:t>
                  </w:r>
                </w:p>
              </w:txbxContent>
            </v:textbox>
            <w10:anchorlock/>
          </v:rect>
        </w:pict>
      </w:r>
      <w:r>
        <w:rPr>
          <w:rStyle w:val="big-number"/>
          <w:rFonts w:cs="Miriam"/>
          <w:rtl/>
        </w:rPr>
        <w:t>15</w:t>
      </w:r>
      <w:r w:rsidR="00D86123">
        <w:rPr>
          <w:rStyle w:val="default"/>
          <w:rFonts w:cs="FrankRuehl" w:hint="cs"/>
          <w:rtl/>
        </w:rPr>
        <w:t>ב</w:t>
      </w:r>
      <w:r w:rsidRPr="00491DC3">
        <w:rPr>
          <w:rStyle w:val="default"/>
          <w:rFonts w:cs="FrankRuehl"/>
          <w:rtl/>
        </w:rPr>
        <w:t>.</w:t>
      </w:r>
      <w:r w:rsidRPr="00491DC3">
        <w:rPr>
          <w:rStyle w:val="default"/>
          <w:rFonts w:cs="FrankRuehl"/>
          <w:rtl/>
        </w:rPr>
        <w:tab/>
      </w:r>
      <w:r>
        <w:rPr>
          <w:rStyle w:val="default"/>
          <w:rFonts w:cs="FrankRuehl" w:hint="cs"/>
          <w:rtl/>
        </w:rPr>
        <w:t>(א)</w:t>
      </w:r>
      <w:r>
        <w:rPr>
          <w:rStyle w:val="default"/>
          <w:rFonts w:cs="FrankRuehl" w:hint="cs"/>
          <w:rtl/>
        </w:rPr>
        <w:tab/>
        <w:t>מנהל רשות המים והביוב, באישור מועצת רשות המים והביוב, רשאי להורות לרשות מקומית, לשם ניצול מיטבי של תשתיות מים וביוב, השגת יעילות כלכלית, מניעת פגיעה סביבתית או בריאותית או לשם הסרת חסמי פיתוח לעשות אחד או יותר מאלה:</w:t>
      </w:r>
    </w:p>
    <w:p w14:paraId="4D006CB7" w14:textId="77777777" w:rsidR="00914857" w:rsidRDefault="00914857" w:rsidP="009148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להתקין מערכת ביוב בתחומה, לשדרגה או להרחיבה, לשם אספקת שירותי ביוב בעבור ספק שירותי ביוב אחר;</w:t>
      </w:r>
    </w:p>
    <w:p w14:paraId="24578552" w14:textId="77777777" w:rsidR="00914857" w:rsidRDefault="00914857" w:rsidP="009148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לספק שירותי ביוב באמצעות מערכת הביוב שלה לספק שירותי ביוב אחר;</w:t>
      </w:r>
    </w:p>
    <w:p w14:paraId="4CA2504A" w14:textId="77777777" w:rsidR="00914857" w:rsidRDefault="00914857" w:rsidP="009148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להעביר דרך מערכת הביוב שלה שפכים בעבור ספק שירותי ביוב אחר.</w:t>
      </w:r>
    </w:p>
    <w:p w14:paraId="09EEF4E3" w14:textId="77777777" w:rsidR="00914857" w:rsidRDefault="00914857" w:rsidP="009148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תאשר מועצת רשות המים והביוב הוראה כאמור בסעיף קטן (א), אלא לאחר שהתקיימו כל אלה:</w:t>
      </w:r>
    </w:p>
    <w:p w14:paraId="2F355F50" w14:textId="77777777" w:rsidR="00914857" w:rsidRDefault="00914857" w:rsidP="009148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מועצת רשות המים והביוב שוכנעה שמתן הוראה או תנאיה לא יפגעו פגיעה משמעותית ברשות המקומית או בצרכניה, ובשים לב ליכולתה של הרשות המקומית למלא את חובותיה לפי כל דין וליכולתה הכלכלית וההנדסית לבצע את ההוראה;</w:t>
      </w:r>
    </w:p>
    <w:p w14:paraId="2D965868" w14:textId="77777777" w:rsidR="00914857" w:rsidRDefault="00914857" w:rsidP="009148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רשות המים והביוב הודיע לרשות המקומית ולספק שירותי הביוב האחר על כוונתו להביא לאישורה של מועצת רשות המים והביוב הוראה לפי סעיף זה, וניתנה להם הזדמנות סבירה להגיע להסכמה באותו עניין, לרבות לעניין התנאים והתמורה לכך, ובלבד שהסכמה כאמור תובא לאישור מועצת רשות המים והביוב;</w:t>
      </w:r>
    </w:p>
    <w:p w14:paraId="7BCA472C" w14:textId="77777777" w:rsidR="00914857" w:rsidRDefault="00914857" w:rsidP="009148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ניתנה לרשות המקומית ולספק שירותי הביוב האחר הזדמנות להשמיע את טענותיהם, לרבות לעניין התנאים והתמורה לביצוע הפעולות.</w:t>
      </w:r>
    </w:p>
    <w:p w14:paraId="1A19686F" w14:textId="77777777" w:rsidR="00914857" w:rsidRDefault="00914857" w:rsidP="009148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473B0">
        <w:rPr>
          <w:rStyle w:val="default"/>
          <w:rFonts w:cs="FrankRuehl" w:hint="cs"/>
          <w:rtl/>
        </w:rPr>
        <w:t>בהוראה לפי סעיף קטן (א) ייקבעו התנאים והתמורה לביצועה, ויכול שתינתן לתקופה קצובה, והכול בהתאם לכללים לפי סעיף קטן (ד).</w:t>
      </w:r>
    </w:p>
    <w:p w14:paraId="5BC83121" w14:textId="77777777" w:rsidR="00E473B0" w:rsidRDefault="00E473B0" w:rsidP="0091485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מועצת רשות המים והביוב תקבע כללים בדבר אופן קביעת התנאים והתמורה לביצוע פעולות בהתאם להוראות לפי סעיף קטן (א), ככל שמועצת רשות המים והביוב לא קבעה בכללים אחרים לפי כל דין הסדרים בעניינים אלה.</w:t>
      </w:r>
    </w:p>
    <w:p w14:paraId="2A11B1C8" w14:textId="77777777" w:rsidR="00E473B0" w:rsidRDefault="00E473B0" w:rsidP="0091485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רשות מקומית שניתנה לה הוראה לפי סעיף זה וספק שירותי הביוב האחר, רשאים לערור עליה, בתוך 30 ימים מיום שניתנה, לפני בית הדין לענייני מים כמשמעותו בחוק המים.</w:t>
      </w:r>
    </w:p>
    <w:p w14:paraId="03DE03A0" w14:textId="77777777" w:rsidR="00914857" w:rsidRPr="00D86123" w:rsidRDefault="00914857" w:rsidP="00914857">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31" w:name="Rov57"/>
      <w:r w:rsidRPr="00D86123">
        <w:rPr>
          <w:rStyle w:val="default"/>
          <w:rFonts w:cs="FrankRuehl" w:hint="cs"/>
          <w:vanish/>
          <w:color w:val="FF0000"/>
          <w:szCs w:val="20"/>
          <w:shd w:val="clear" w:color="auto" w:fill="FFFF99"/>
          <w:rtl/>
        </w:rPr>
        <w:t>מיום 1.12.2015</w:t>
      </w:r>
    </w:p>
    <w:p w14:paraId="773DCCEA"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18EB2B44"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hyperlink r:id="rId34"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50 (</w:t>
      </w:r>
      <w:hyperlink r:id="rId35"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10E785BB" w14:textId="77777777" w:rsidR="00914857" w:rsidRPr="00E473B0" w:rsidRDefault="00914857" w:rsidP="00E473B0">
      <w:pPr>
        <w:pStyle w:val="P00"/>
        <w:tabs>
          <w:tab w:val="clear" w:pos="1021"/>
          <w:tab w:val="left" w:pos="-3"/>
        </w:tabs>
        <w:spacing w:before="0"/>
        <w:ind w:left="0" w:right="1134"/>
        <w:rPr>
          <w:rStyle w:val="default"/>
          <w:rFonts w:cs="FrankRuehl" w:hint="cs"/>
          <w:sz w:val="2"/>
          <w:szCs w:val="2"/>
          <w:shd w:val="clear" w:color="auto" w:fill="FFFF99"/>
          <w:rtl/>
        </w:rPr>
      </w:pPr>
      <w:r w:rsidRPr="00D86123">
        <w:rPr>
          <w:rStyle w:val="default"/>
          <w:rFonts w:cs="FrankRuehl" w:hint="cs"/>
          <w:b/>
          <w:bCs/>
          <w:vanish/>
          <w:szCs w:val="20"/>
          <w:shd w:val="clear" w:color="auto" w:fill="FFFF99"/>
          <w:rtl/>
        </w:rPr>
        <w:t>הוספת סעיף 15ב</w:t>
      </w:r>
      <w:bookmarkEnd w:id="31"/>
    </w:p>
    <w:p w14:paraId="1D0208FD" w14:textId="77777777" w:rsidR="00914857" w:rsidRDefault="00914857" w:rsidP="00914857">
      <w:pPr>
        <w:pStyle w:val="P00"/>
        <w:spacing w:before="72"/>
        <w:ind w:left="0" w:right="1134"/>
        <w:rPr>
          <w:rStyle w:val="default"/>
          <w:rFonts w:cs="FrankRuehl" w:hint="cs"/>
          <w:rtl/>
        </w:rPr>
      </w:pPr>
      <w:bookmarkStart w:id="32" w:name="Seif36"/>
      <w:bookmarkEnd w:id="32"/>
      <w:r>
        <w:rPr>
          <w:lang w:val="he-IL"/>
        </w:rPr>
        <w:pict w14:anchorId="312C99DB">
          <v:rect id="_x0000_s1109" style="position:absolute;left:0;text-align:left;margin-left:464.5pt;margin-top:8.05pt;width:75.05pt;height:32.15pt;z-index:251680768" o:allowincell="f" filled="f" stroked="f" strokecolor="lime" strokeweight=".25pt">
            <v:textbox inset="0,0,0,0">
              <w:txbxContent>
                <w:p w14:paraId="633FA1EE" w14:textId="77777777" w:rsidR="00914857" w:rsidRDefault="00E473B0" w:rsidP="00914857">
                  <w:pPr>
                    <w:spacing w:line="160" w:lineRule="exact"/>
                    <w:jc w:val="left"/>
                    <w:rPr>
                      <w:rFonts w:cs="Miriam" w:hint="cs"/>
                      <w:noProof/>
                      <w:szCs w:val="18"/>
                      <w:rtl/>
                    </w:rPr>
                  </w:pPr>
                  <w:r>
                    <w:rPr>
                      <w:rFonts w:cs="Miriam" w:hint="cs"/>
                      <w:szCs w:val="18"/>
                      <w:rtl/>
                    </w:rPr>
                    <w:t>הפעלת סמכות לפי פקודת העיריות</w:t>
                  </w:r>
                </w:p>
                <w:p w14:paraId="1B340965" w14:textId="77777777" w:rsidR="00914857" w:rsidRDefault="00914857" w:rsidP="00914857">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תשע"ו-2015</w:t>
                  </w:r>
                </w:p>
              </w:txbxContent>
            </v:textbox>
            <w10:anchorlock/>
          </v:rect>
        </w:pict>
      </w:r>
      <w:r>
        <w:rPr>
          <w:rStyle w:val="big-number"/>
          <w:rFonts w:cs="Miriam"/>
          <w:rtl/>
        </w:rPr>
        <w:t>15</w:t>
      </w:r>
      <w:r w:rsidR="00E473B0">
        <w:rPr>
          <w:rStyle w:val="default"/>
          <w:rFonts w:cs="FrankRuehl" w:hint="cs"/>
          <w:rtl/>
        </w:rPr>
        <w:t>ג</w:t>
      </w:r>
      <w:r w:rsidRPr="00491DC3">
        <w:rPr>
          <w:rStyle w:val="default"/>
          <w:rFonts w:cs="FrankRuehl"/>
          <w:rtl/>
        </w:rPr>
        <w:t>.</w:t>
      </w:r>
      <w:r w:rsidRPr="00491DC3">
        <w:rPr>
          <w:rStyle w:val="default"/>
          <w:rFonts w:cs="FrankRuehl"/>
          <w:rtl/>
        </w:rPr>
        <w:tab/>
      </w:r>
      <w:r>
        <w:rPr>
          <w:rStyle w:val="default"/>
          <w:rFonts w:cs="FrankRuehl" w:hint="cs"/>
          <w:rtl/>
        </w:rPr>
        <w:t>(א)</w:t>
      </w:r>
      <w:r w:rsidR="00E473B0">
        <w:rPr>
          <w:rStyle w:val="default"/>
          <w:rFonts w:cs="FrankRuehl" w:hint="cs"/>
          <w:rtl/>
        </w:rPr>
        <w:tab/>
        <w:t>בלי לגרוע מסמכויות מועצת רשות המים והביוב לפי כל דין, היא רשאית, לשם הבטחת מילוי הוראה לפי סעיפים 2 או 15ב(א), לפנות אל הממונה, כהגדרתו בפקודת העיריות, בבקשה כי יבחן אם להפעיל את סמכותו לפי סעיף 141 לאותה פקודה, בהתקיים אחד מאלה:</w:t>
      </w:r>
    </w:p>
    <w:p w14:paraId="721F9245" w14:textId="77777777" w:rsidR="00E473B0" w:rsidRDefault="00E473B0" w:rsidP="00E473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פעלה רשות מקומית בלא תאגיד בהתאם להוראת מועצת רשות המים והביוב לפי סעיף 2;</w:t>
      </w:r>
    </w:p>
    <w:p w14:paraId="403B6265" w14:textId="77777777" w:rsidR="00E473B0" w:rsidRDefault="00E473B0" w:rsidP="00E473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פעלה רשות מקומית בהתאם להוראת מועצת רשות המים והביוב לפי סעיף 15ב(א).</w:t>
      </w:r>
    </w:p>
    <w:p w14:paraId="413A83F3" w14:textId="77777777" w:rsidR="00E473B0" w:rsidRDefault="00E473B0" w:rsidP="009148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הממונה לא יפעיל את סמכותו כאמור באותו סעיף קטן, אם קבע שר הפנים כי הפעלת הסמכות תפגע פגיעה משמעותית ברשות המקומית או בצרכניה.</w:t>
      </w:r>
    </w:p>
    <w:p w14:paraId="7CE4D126" w14:textId="77777777" w:rsidR="00914857" w:rsidRPr="00D86123" w:rsidRDefault="00914857" w:rsidP="00914857">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33" w:name="Rov58"/>
      <w:r w:rsidRPr="00D86123">
        <w:rPr>
          <w:rStyle w:val="default"/>
          <w:rFonts w:cs="FrankRuehl" w:hint="cs"/>
          <w:vanish/>
          <w:color w:val="FF0000"/>
          <w:szCs w:val="20"/>
          <w:shd w:val="clear" w:color="auto" w:fill="FFFF99"/>
          <w:rtl/>
        </w:rPr>
        <w:t>מיום 1.12.2015</w:t>
      </w:r>
    </w:p>
    <w:p w14:paraId="713890C5"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2216BA0C"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hyperlink r:id="rId36"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51 (</w:t>
      </w:r>
      <w:hyperlink r:id="rId37"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5CEC282A" w14:textId="77777777" w:rsidR="00914857" w:rsidRPr="00E473B0" w:rsidRDefault="00914857" w:rsidP="00E473B0">
      <w:pPr>
        <w:pStyle w:val="P00"/>
        <w:tabs>
          <w:tab w:val="clear" w:pos="1021"/>
          <w:tab w:val="left" w:pos="-3"/>
        </w:tabs>
        <w:spacing w:before="0"/>
        <w:ind w:left="0" w:right="1134"/>
        <w:rPr>
          <w:rStyle w:val="default"/>
          <w:rFonts w:cs="FrankRuehl" w:hint="cs"/>
          <w:sz w:val="2"/>
          <w:szCs w:val="2"/>
          <w:shd w:val="clear" w:color="auto" w:fill="FFFF99"/>
          <w:rtl/>
        </w:rPr>
      </w:pPr>
      <w:r w:rsidRPr="00D86123">
        <w:rPr>
          <w:rStyle w:val="default"/>
          <w:rFonts w:cs="FrankRuehl" w:hint="cs"/>
          <w:b/>
          <w:bCs/>
          <w:vanish/>
          <w:szCs w:val="20"/>
          <w:shd w:val="clear" w:color="auto" w:fill="FFFF99"/>
          <w:rtl/>
        </w:rPr>
        <w:t>הוספת סעיף 15</w:t>
      </w:r>
      <w:r w:rsidR="00E473B0" w:rsidRPr="00D86123">
        <w:rPr>
          <w:rStyle w:val="default"/>
          <w:rFonts w:cs="FrankRuehl" w:hint="cs"/>
          <w:b/>
          <w:bCs/>
          <w:vanish/>
          <w:szCs w:val="20"/>
          <w:shd w:val="clear" w:color="auto" w:fill="FFFF99"/>
          <w:rtl/>
        </w:rPr>
        <w:t>ג</w:t>
      </w:r>
      <w:bookmarkEnd w:id="33"/>
    </w:p>
    <w:p w14:paraId="6ACDA9DF" w14:textId="77777777" w:rsidR="00914857" w:rsidRDefault="00914857" w:rsidP="00E473B0">
      <w:pPr>
        <w:pStyle w:val="P00"/>
        <w:spacing w:before="72"/>
        <w:ind w:left="0" w:right="1134"/>
        <w:rPr>
          <w:rStyle w:val="default"/>
          <w:rFonts w:cs="FrankRuehl" w:hint="cs"/>
          <w:rtl/>
        </w:rPr>
      </w:pPr>
      <w:bookmarkStart w:id="34" w:name="Seif37"/>
      <w:bookmarkEnd w:id="34"/>
      <w:r>
        <w:rPr>
          <w:lang w:val="he-IL"/>
        </w:rPr>
        <w:pict w14:anchorId="1717468B">
          <v:rect id="_x0000_s1110" style="position:absolute;left:0;text-align:left;margin-left:464.5pt;margin-top:8.05pt;width:75.05pt;height:29.05pt;z-index:251681792" o:allowincell="f" filled="f" stroked="f" strokecolor="lime" strokeweight=".25pt">
            <v:textbox inset="0,0,0,0">
              <w:txbxContent>
                <w:p w14:paraId="15C71786" w14:textId="77777777" w:rsidR="00914857" w:rsidRDefault="00E473B0" w:rsidP="00914857">
                  <w:pPr>
                    <w:spacing w:line="160" w:lineRule="exact"/>
                    <w:jc w:val="left"/>
                    <w:rPr>
                      <w:rFonts w:cs="Miriam" w:hint="cs"/>
                      <w:noProof/>
                      <w:szCs w:val="18"/>
                      <w:rtl/>
                    </w:rPr>
                  </w:pPr>
                  <w:r>
                    <w:rPr>
                      <w:rFonts w:cs="Miriam" w:hint="cs"/>
                      <w:szCs w:val="18"/>
                      <w:rtl/>
                    </w:rPr>
                    <w:t>אישור תכניות</w:t>
                  </w:r>
                </w:p>
                <w:p w14:paraId="11DE4002" w14:textId="77777777" w:rsidR="00914857" w:rsidRDefault="00914857" w:rsidP="00914857">
                  <w:pPr>
                    <w:spacing w:line="160" w:lineRule="exact"/>
                    <w:jc w:val="left"/>
                    <w:rPr>
                      <w:rFonts w:cs="Miriam" w:hint="cs"/>
                      <w:noProof/>
                      <w:szCs w:val="18"/>
                      <w:rtl/>
                    </w:rPr>
                  </w:pPr>
                  <w:r>
                    <w:rPr>
                      <w:rFonts w:cs="Miriam" w:hint="cs"/>
                      <w:noProof/>
                      <w:szCs w:val="18"/>
                      <w:rtl/>
                    </w:rPr>
                    <w:t xml:space="preserve">(תיקון מס' 8) </w:t>
                  </w:r>
                  <w:r>
                    <w:rPr>
                      <w:rFonts w:cs="Miriam"/>
                      <w:noProof/>
                      <w:szCs w:val="18"/>
                      <w:rtl/>
                    </w:rPr>
                    <w:br/>
                  </w:r>
                  <w:r>
                    <w:rPr>
                      <w:rFonts w:cs="Miriam" w:hint="cs"/>
                      <w:noProof/>
                      <w:szCs w:val="18"/>
                      <w:rtl/>
                    </w:rPr>
                    <w:t>תשע"ו-2015</w:t>
                  </w:r>
                </w:p>
              </w:txbxContent>
            </v:textbox>
            <w10:anchorlock/>
          </v:rect>
        </w:pict>
      </w:r>
      <w:r>
        <w:rPr>
          <w:rStyle w:val="big-number"/>
          <w:rFonts w:cs="Miriam"/>
          <w:rtl/>
        </w:rPr>
        <w:t>15</w:t>
      </w:r>
      <w:r w:rsidR="00E473B0">
        <w:rPr>
          <w:rStyle w:val="default"/>
          <w:rFonts w:cs="FrankRuehl" w:hint="cs"/>
          <w:rtl/>
        </w:rPr>
        <w:t>ד</w:t>
      </w:r>
      <w:r w:rsidRPr="00491DC3">
        <w:rPr>
          <w:rStyle w:val="default"/>
          <w:rFonts w:cs="FrankRuehl"/>
          <w:rtl/>
        </w:rPr>
        <w:t>.</w:t>
      </w:r>
      <w:r w:rsidRPr="00491DC3">
        <w:rPr>
          <w:rStyle w:val="default"/>
          <w:rFonts w:cs="FrankRuehl"/>
          <w:rtl/>
        </w:rPr>
        <w:tab/>
      </w:r>
      <w:r w:rsidR="00E473B0">
        <w:rPr>
          <w:rStyle w:val="default"/>
          <w:rFonts w:cs="FrankRuehl" w:hint="cs"/>
          <w:rtl/>
        </w:rPr>
        <w:t>מנהל רשות המים והביוב רשאי לדרוש מרשות מקומית בלא תאגיד להגיש לאישורו, באופן ובמועד שידרוש, תכניות אב לביוב, ותכנית פיתוח שנתית או רב-שנתית, שלמה או בחלקים; בלי לגרוע מהוראות סעיף 13, מנהל רשות המים והביוב רשאי לאשר את התכניות בשינויים או בתנאים, ואולם טענה הרשות המקומית כי יש באמור משום פגיעה משמעותית בה, רשאית היא לפנות למועצת רשות המים והביוב בבקשה שתבחן מחדש את החלטת המנהל.</w:t>
      </w:r>
    </w:p>
    <w:p w14:paraId="6EFACF50" w14:textId="77777777" w:rsidR="00914857" w:rsidRPr="00D86123" w:rsidRDefault="00914857" w:rsidP="00914857">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35" w:name="Rov59"/>
      <w:r w:rsidRPr="00D86123">
        <w:rPr>
          <w:rStyle w:val="default"/>
          <w:rFonts w:cs="FrankRuehl" w:hint="cs"/>
          <w:vanish/>
          <w:color w:val="FF0000"/>
          <w:szCs w:val="20"/>
          <w:shd w:val="clear" w:color="auto" w:fill="FFFF99"/>
          <w:rtl/>
        </w:rPr>
        <w:t>מיום 1.12.2015</w:t>
      </w:r>
    </w:p>
    <w:p w14:paraId="26F02148"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8</w:t>
      </w:r>
    </w:p>
    <w:p w14:paraId="65398C50" w14:textId="77777777" w:rsidR="00914857" w:rsidRPr="00D86123" w:rsidRDefault="00914857" w:rsidP="00914857">
      <w:pPr>
        <w:pStyle w:val="P00"/>
        <w:tabs>
          <w:tab w:val="clear" w:pos="1021"/>
          <w:tab w:val="left" w:pos="-3"/>
        </w:tabs>
        <w:spacing w:before="0"/>
        <w:ind w:left="0" w:right="1134"/>
        <w:rPr>
          <w:rStyle w:val="default"/>
          <w:rFonts w:cs="FrankRuehl" w:hint="cs"/>
          <w:vanish/>
          <w:szCs w:val="20"/>
          <w:shd w:val="clear" w:color="auto" w:fill="FFFF99"/>
          <w:rtl/>
        </w:rPr>
      </w:pPr>
      <w:hyperlink r:id="rId38" w:history="1">
        <w:r w:rsidRPr="00D86123">
          <w:rPr>
            <w:rStyle w:val="Hyperlink"/>
            <w:rFonts w:hint="cs"/>
            <w:vanish/>
            <w:szCs w:val="20"/>
            <w:shd w:val="clear" w:color="auto" w:fill="FFFF99"/>
            <w:rtl/>
          </w:rPr>
          <w:t>ס"ח תשע"ו מס' 2510</w:t>
        </w:r>
      </w:hyperlink>
      <w:r w:rsidRPr="00D86123">
        <w:rPr>
          <w:rStyle w:val="default"/>
          <w:rFonts w:cs="FrankRuehl" w:hint="cs"/>
          <w:vanish/>
          <w:szCs w:val="20"/>
          <w:shd w:val="clear" w:color="auto" w:fill="FFFF99"/>
          <w:rtl/>
        </w:rPr>
        <w:t xml:space="preserve"> מיום 30.11.2015 עמ' 51 (</w:t>
      </w:r>
      <w:hyperlink r:id="rId39" w:history="1">
        <w:r w:rsidRPr="00D86123">
          <w:rPr>
            <w:rStyle w:val="Hyperlink"/>
            <w:rFonts w:hint="cs"/>
            <w:vanish/>
            <w:szCs w:val="20"/>
            <w:shd w:val="clear" w:color="auto" w:fill="FFFF99"/>
            <w:rtl/>
          </w:rPr>
          <w:t>ה"ח 951</w:t>
        </w:r>
      </w:hyperlink>
      <w:r w:rsidRPr="00D86123">
        <w:rPr>
          <w:rStyle w:val="default"/>
          <w:rFonts w:cs="FrankRuehl" w:hint="cs"/>
          <w:vanish/>
          <w:szCs w:val="20"/>
          <w:shd w:val="clear" w:color="auto" w:fill="FFFF99"/>
          <w:rtl/>
        </w:rPr>
        <w:t>)</w:t>
      </w:r>
    </w:p>
    <w:p w14:paraId="6BC8CC00" w14:textId="77777777" w:rsidR="00914857" w:rsidRPr="00767A94" w:rsidRDefault="00914857" w:rsidP="00767A94">
      <w:pPr>
        <w:pStyle w:val="P00"/>
        <w:tabs>
          <w:tab w:val="clear" w:pos="1021"/>
          <w:tab w:val="left" w:pos="-3"/>
        </w:tabs>
        <w:spacing w:before="0"/>
        <w:ind w:left="0" w:right="1134"/>
        <w:rPr>
          <w:rStyle w:val="default"/>
          <w:rFonts w:cs="FrankRuehl" w:hint="cs"/>
          <w:sz w:val="2"/>
          <w:szCs w:val="2"/>
          <w:shd w:val="clear" w:color="auto" w:fill="FFFF99"/>
          <w:rtl/>
        </w:rPr>
      </w:pPr>
      <w:r w:rsidRPr="00D86123">
        <w:rPr>
          <w:rStyle w:val="default"/>
          <w:rFonts w:cs="FrankRuehl" w:hint="cs"/>
          <w:b/>
          <w:bCs/>
          <w:vanish/>
          <w:szCs w:val="20"/>
          <w:shd w:val="clear" w:color="auto" w:fill="FFFF99"/>
          <w:rtl/>
        </w:rPr>
        <w:t>הוספת סעיף 15</w:t>
      </w:r>
      <w:r w:rsidR="00E473B0" w:rsidRPr="00D86123">
        <w:rPr>
          <w:rStyle w:val="default"/>
          <w:rFonts w:cs="FrankRuehl" w:hint="cs"/>
          <w:b/>
          <w:bCs/>
          <w:vanish/>
          <w:szCs w:val="20"/>
          <w:shd w:val="clear" w:color="auto" w:fill="FFFF99"/>
          <w:rtl/>
        </w:rPr>
        <w:t>ד</w:t>
      </w:r>
      <w:bookmarkEnd w:id="35"/>
    </w:p>
    <w:p w14:paraId="11470E45" w14:textId="77777777" w:rsidR="00BE5B0A" w:rsidRPr="00E20992" w:rsidRDefault="005F0B6E">
      <w:pPr>
        <w:pStyle w:val="medium2-header"/>
        <w:keepLines w:val="0"/>
        <w:spacing w:before="72"/>
        <w:ind w:left="0" w:right="1134"/>
        <w:rPr>
          <w:rFonts w:hint="cs"/>
          <w:b/>
          <w:bCs w:val="0"/>
          <w:noProof/>
          <w:sz w:val="20"/>
          <w:rtl/>
        </w:rPr>
      </w:pPr>
      <w:bookmarkStart w:id="36" w:name="med3"/>
      <w:bookmarkEnd w:id="36"/>
      <w:r>
        <w:rPr>
          <w:noProof/>
          <w:sz w:val="20"/>
          <w:rtl/>
          <w:lang w:eastAsia="en-US"/>
        </w:rPr>
        <w:pict w14:anchorId="72FA101E">
          <v:shape id="_x0000_s1096" type="#_x0000_t202" style="position:absolute;left:0;text-align:left;margin-left:470.25pt;margin-top:7.1pt;width:1in;height:22.4pt;z-index:251671552" filled="f" stroked="f">
            <v:textbox inset="1mm,0,1mm,0">
              <w:txbxContent>
                <w:p w14:paraId="37EFEF30" w14:textId="77777777" w:rsidR="005F0B6E" w:rsidRDefault="005F0B6E" w:rsidP="005F0B6E">
                  <w:pPr>
                    <w:spacing w:line="160" w:lineRule="exact"/>
                    <w:jc w:val="left"/>
                    <w:rPr>
                      <w:rFonts w:cs="Miriam" w:hint="cs"/>
                      <w:noProof/>
                      <w:szCs w:val="18"/>
                      <w:rtl/>
                    </w:rPr>
                  </w:pPr>
                  <w:r>
                    <w:rPr>
                      <w:rFonts w:cs="Miriam" w:hint="cs"/>
                      <w:szCs w:val="18"/>
                      <w:rtl/>
                    </w:rPr>
                    <w:t xml:space="preserve">(תיקון מס' 7) </w:t>
                  </w:r>
                  <w:r>
                    <w:rPr>
                      <w:rFonts w:cs="Miriam"/>
                      <w:szCs w:val="18"/>
                      <w:rtl/>
                    </w:rPr>
                    <w:br/>
                  </w:r>
                  <w:r>
                    <w:rPr>
                      <w:rFonts w:cs="Miriam" w:hint="cs"/>
                      <w:szCs w:val="18"/>
                      <w:rtl/>
                    </w:rPr>
                    <w:t>תשס"ט-2009</w:t>
                  </w:r>
                </w:p>
              </w:txbxContent>
            </v:textbox>
          </v:shape>
        </w:pict>
      </w:r>
      <w:r w:rsidR="00BE5B0A">
        <w:rPr>
          <w:noProof/>
          <w:sz w:val="20"/>
          <w:rtl/>
        </w:rPr>
        <w:t>פ</w:t>
      </w:r>
      <w:r w:rsidR="00BE5B0A">
        <w:rPr>
          <w:rFonts w:hint="cs"/>
          <w:noProof/>
          <w:sz w:val="20"/>
          <w:rtl/>
        </w:rPr>
        <w:t>רק שלישי: היטל ביוב ואגרת ביוב</w:t>
      </w:r>
      <w:r w:rsidR="00E20992">
        <w:rPr>
          <w:rStyle w:val="a7"/>
          <w:b/>
          <w:bCs w:val="0"/>
          <w:noProof/>
          <w:sz w:val="20"/>
          <w:rtl/>
        </w:rPr>
        <w:footnoteReference w:id="3"/>
      </w:r>
    </w:p>
    <w:p w14:paraId="6DFB20B1" w14:textId="77777777" w:rsidR="00715BC3" w:rsidRPr="00D86123" w:rsidRDefault="00715BC3" w:rsidP="00715BC3">
      <w:pPr>
        <w:pStyle w:val="P00"/>
        <w:spacing w:before="0"/>
        <w:ind w:left="0" w:right="1134"/>
        <w:rPr>
          <w:rStyle w:val="default"/>
          <w:rFonts w:cs="FrankRuehl" w:hint="cs"/>
          <w:vanish/>
          <w:szCs w:val="20"/>
          <w:shd w:val="clear" w:color="auto" w:fill="FFFF99"/>
          <w:rtl/>
        </w:rPr>
      </w:pPr>
      <w:bookmarkStart w:id="37" w:name="Rov45"/>
      <w:r w:rsidRPr="00D86123">
        <w:rPr>
          <w:rStyle w:val="default"/>
          <w:rFonts w:cs="FrankRuehl" w:hint="cs"/>
          <w:vanish/>
          <w:color w:val="FF0000"/>
          <w:szCs w:val="20"/>
          <w:shd w:val="clear" w:color="auto" w:fill="FFFF99"/>
          <w:rtl/>
        </w:rPr>
        <w:t>מיום 15.7.2009</w:t>
      </w:r>
    </w:p>
    <w:p w14:paraId="562205E9" w14:textId="77777777" w:rsidR="00715BC3" w:rsidRPr="00D86123" w:rsidRDefault="00715BC3" w:rsidP="00715BC3">
      <w:pPr>
        <w:pStyle w:val="P00"/>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תיקון מס' 7</w:t>
      </w:r>
    </w:p>
    <w:p w14:paraId="72498CCA" w14:textId="77777777" w:rsidR="00715BC3" w:rsidRPr="00D86123" w:rsidRDefault="00715BC3" w:rsidP="00715BC3">
      <w:pPr>
        <w:pStyle w:val="P00"/>
        <w:spacing w:before="0"/>
        <w:ind w:left="0" w:right="1134"/>
        <w:rPr>
          <w:rStyle w:val="default"/>
          <w:rFonts w:cs="FrankRuehl" w:hint="cs"/>
          <w:vanish/>
          <w:szCs w:val="20"/>
          <w:shd w:val="clear" w:color="auto" w:fill="FFFF99"/>
          <w:rtl/>
        </w:rPr>
      </w:pPr>
      <w:hyperlink r:id="rId40" w:history="1">
        <w:r w:rsidRPr="00D86123">
          <w:rPr>
            <w:rStyle w:val="Hyperlink"/>
            <w:rFonts w:hint="cs"/>
            <w:vanish/>
            <w:szCs w:val="20"/>
            <w:shd w:val="clear" w:color="auto" w:fill="FFFF99"/>
            <w:rtl/>
          </w:rPr>
          <w:t>ס"ח תשס"ט מס' 2203</w:t>
        </w:r>
      </w:hyperlink>
      <w:r w:rsidRPr="00D86123">
        <w:rPr>
          <w:rStyle w:val="default"/>
          <w:rFonts w:cs="FrankRuehl" w:hint="cs"/>
          <w:vanish/>
          <w:szCs w:val="20"/>
          <w:shd w:val="clear" w:color="auto" w:fill="FFFF99"/>
          <w:rtl/>
        </w:rPr>
        <w:t xml:space="preserve"> מיום 23.7.2009 עמ' 220 (</w:t>
      </w:r>
      <w:hyperlink r:id="rId41" w:history="1">
        <w:r w:rsidRPr="00D86123">
          <w:rPr>
            <w:rStyle w:val="Hyperlink"/>
            <w:rFonts w:hint="cs"/>
            <w:vanish/>
            <w:szCs w:val="20"/>
            <w:shd w:val="clear" w:color="auto" w:fill="FFFF99"/>
            <w:rtl/>
          </w:rPr>
          <w:t>ה"ח 436</w:t>
        </w:r>
      </w:hyperlink>
      <w:r w:rsidRPr="00D86123">
        <w:rPr>
          <w:rStyle w:val="default"/>
          <w:rFonts w:cs="FrankRuehl" w:hint="cs"/>
          <w:vanish/>
          <w:szCs w:val="20"/>
          <w:shd w:val="clear" w:color="auto" w:fill="FFFF99"/>
          <w:rtl/>
        </w:rPr>
        <w:t>)</w:t>
      </w:r>
    </w:p>
    <w:p w14:paraId="0AAB16B9" w14:textId="77777777" w:rsidR="00715BC3" w:rsidRPr="00D86123" w:rsidRDefault="00715BC3" w:rsidP="00715BC3">
      <w:pPr>
        <w:pStyle w:val="P00"/>
        <w:spacing w:before="0"/>
        <w:ind w:left="0" w:right="1134"/>
        <w:rPr>
          <w:rStyle w:val="default"/>
          <w:rFonts w:cs="FrankRuehl" w:hint="cs"/>
          <w:vanish/>
          <w:szCs w:val="20"/>
          <w:shd w:val="clear" w:color="auto" w:fill="FFFF99"/>
          <w:rtl/>
        </w:rPr>
      </w:pPr>
      <w:r w:rsidRPr="00D86123">
        <w:rPr>
          <w:rStyle w:val="default"/>
          <w:rFonts w:cs="FrankRuehl" w:hint="cs"/>
          <w:b/>
          <w:bCs/>
          <w:vanish/>
          <w:szCs w:val="20"/>
          <w:shd w:val="clear" w:color="auto" w:fill="FFFF99"/>
          <w:rtl/>
        </w:rPr>
        <w:t>ביטול פרק שלישי</w:t>
      </w:r>
    </w:p>
    <w:p w14:paraId="60937C11" w14:textId="77777777" w:rsidR="00715BC3" w:rsidRPr="005F0B6E" w:rsidRDefault="005F0B6E" w:rsidP="005F0B6E">
      <w:pPr>
        <w:pStyle w:val="P00"/>
        <w:ind w:left="0" w:right="1134"/>
        <w:rPr>
          <w:rStyle w:val="default"/>
          <w:rFonts w:cs="FrankRuehl" w:hint="cs"/>
          <w:sz w:val="2"/>
          <w:szCs w:val="2"/>
          <w:shd w:val="clear" w:color="auto" w:fill="FFFF99"/>
          <w:rtl/>
        </w:rPr>
      </w:pPr>
      <w:hyperlink r:id="rId42" w:history="1">
        <w:r w:rsidR="00715BC3" w:rsidRPr="00D86123">
          <w:rPr>
            <w:rStyle w:val="Hyperlink"/>
            <w:rFonts w:hint="cs"/>
            <w:vanish/>
            <w:szCs w:val="20"/>
            <w:shd w:val="clear" w:color="auto" w:fill="FFFF99"/>
            <w:rtl/>
          </w:rPr>
          <w:t>לנוסח הפרק השלישי</w:t>
        </w:r>
      </w:hyperlink>
      <w:r w:rsidR="00715BC3" w:rsidRPr="00D86123">
        <w:rPr>
          <w:rStyle w:val="default"/>
          <w:rFonts w:cs="FrankRuehl" w:hint="cs"/>
          <w:vanish/>
          <w:szCs w:val="20"/>
          <w:shd w:val="clear" w:color="auto" w:fill="FFFF99"/>
          <w:rtl/>
        </w:rPr>
        <w:t xml:space="preserve"> לפני ביטולו</w:t>
      </w:r>
      <w:bookmarkEnd w:id="37"/>
    </w:p>
    <w:p w14:paraId="150B6F3F" w14:textId="77777777" w:rsidR="005F0B6E" w:rsidRDefault="00BE5B0A">
      <w:pPr>
        <w:pStyle w:val="P00"/>
        <w:spacing w:before="72"/>
        <w:ind w:left="0" w:right="1134"/>
        <w:rPr>
          <w:rStyle w:val="default"/>
          <w:rFonts w:cs="FrankRuehl" w:hint="cs"/>
          <w:rtl/>
        </w:rPr>
      </w:pPr>
      <w:r>
        <w:rPr>
          <w:lang w:val="he-IL"/>
        </w:rPr>
        <w:pict w14:anchorId="7E4955FE">
          <v:rect id="_x0000_s1041" style="position:absolute;left:0;text-align:left;margin-left:464.5pt;margin-top:8.05pt;width:75.05pt;height:20.75pt;z-index:251641856" o:allowincell="f" filled="f" stroked="f" strokecolor="lime" strokeweight=".25pt">
            <v:textbox inset="0,0,0,0">
              <w:txbxContent>
                <w:p w14:paraId="47B7FF6B" w14:textId="77777777" w:rsidR="00BE5B0A" w:rsidRDefault="005F0B6E">
                  <w:pPr>
                    <w:spacing w:line="160" w:lineRule="exact"/>
                    <w:jc w:val="left"/>
                    <w:rPr>
                      <w:rFonts w:cs="Miriam" w:hint="cs"/>
                      <w:noProof/>
                      <w:szCs w:val="18"/>
                      <w:rtl/>
                    </w:rPr>
                  </w:pPr>
                  <w:r>
                    <w:rPr>
                      <w:rFonts w:cs="Miriam" w:hint="cs"/>
                      <w:szCs w:val="18"/>
                      <w:rtl/>
                    </w:rPr>
                    <w:t xml:space="preserve">(תיקון מס' 7) </w:t>
                  </w:r>
                  <w:r>
                    <w:rPr>
                      <w:rFonts w:cs="Miriam"/>
                      <w:szCs w:val="18"/>
                      <w:rtl/>
                    </w:rPr>
                    <w:br/>
                  </w:r>
                  <w:r>
                    <w:rPr>
                      <w:rFonts w:cs="Miriam" w:hint="cs"/>
                      <w:szCs w:val="18"/>
                      <w:rtl/>
                    </w:rPr>
                    <w:t>תשס"ט-2009</w:t>
                  </w:r>
                </w:p>
              </w:txbxContent>
            </v:textbox>
            <w10:anchorlock/>
          </v:rect>
        </w:pict>
      </w:r>
      <w:r>
        <w:rPr>
          <w:rStyle w:val="big-number"/>
          <w:rFonts w:cs="Miriam"/>
          <w:rtl/>
        </w:rPr>
        <w:t>16</w:t>
      </w:r>
      <w:r w:rsidRPr="005F0B6E">
        <w:rPr>
          <w:rStyle w:val="default"/>
          <w:rFonts w:cs="FrankRuehl"/>
          <w:rtl/>
        </w:rPr>
        <w:t>.</w:t>
      </w:r>
      <w:r w:rsidR="005F0B6E" w:rsidRPr="005F0B6E">
        <w:rPr>
          <w:rStyle w:val="default"/>
          <w:rFonts w:cs="FrankRuehl" w:hint="cs"/>
          <w:rtl/>
        </w:rPr>
        <w:t xml:space="preserve"> עד</w:t>
      </w:r>
      <w:r w:rsidR="005F0B6E">
        <w:rPr>
          <w:rStyle w:val="big-number"/>
          <w:rFonts w:cs="Miriam" w:hint="cs"/>
          <w:rtl/>
        </w:rPr>
        <w:t xml:space="preserve"> 39</w:t>
      </w:r>
      <w:r w:rsidR="005F0B6E" w:rsidRPr="005F0B6E">
        <w:rPr>
          <w:rStyle w:val="default"/>
          <w:rFonts w:cs="FrankRuehl" w:hint="cs"/>
          <w:rtl/>
        </w:rPr>
        <w:t>.</w:t>
      </w:r>
      <w:r w:rsidR="005F0B6E">
        <w:rPr>
          <w:rStyle w:val="default"/>
          <w:rFonts w:cs="FrankRuehl" w:hint="cs"/>
          <w:rtl/>
        </w:rPr>
        <w:t xml:space="preserve"> (בוטלו).</w:t>
      </w:r>
    </w:p>
    <w:p w14:paraId="72B779E8" w14:textId="77777777" w:rsidR="00BE5B0A" w:rsidRDefault="00BE5B0A">
      <w:pPr>
        <w:pStyle w:val="medium2-header"/>
        <w:keepLines w:val="0"/>
        <w:spacing w:before="72"/>
        <w:ind w:left="0" w:right="1134"/>
        <w:rPr>
          <w:noProof/>
          <w:sz w:val="20"/>
          <w:rtl/>
        </w:rPr>
      </w:pPr>
      <w:bookmarkStart w:id="38" w:name="med4"/>
      <w:bookmarkEnd w:id="38"/>
      <w:r>
        <w:rPr>
          <w:noProof/>
          <w:sz w:val="20"/>
          <w:rtl/>
        </w:rPr>
        <w:t>פ</w:t>
      </w:r>
      <w:r>
        <w:rPr>
          <w:rFonts w:hint="cs"/>
          <w:noProof/>
          <w:sz w:val="20"/>
          <w:rtl/>
        </w:rPr>
        <w:t>רק רביעי: ביצוע עבודות לפי דרישה</w:t>
      </w:r>
    </w:p>
    <w:p w14:paraId="03CCB810" w14:textId="77777777" w:rsidR="00BE5B0A" w:rsidRDefault="00BE5B0A">
      <w:pPr>
        <w:pStyle w:val="P00"/>
        <w:spacing w:before="72"/>
        <w:ind w:left="0" w:right="1134"/>
        <w:rPr>
          <w:rStyle w:val="default"/>
          <w:rFonts w:cs="FrankRuehl"/>
          <w:rtl/>
        </w:rPr>
      </w:pPr>
      <w:bookmarkStart w:id="39" w:name="Seif9"/>
      <w:bookmarkEnd w:id="39"/>
      <w:r>
        <w:rPr>
          <w:lang w:val="he-IL"/>
        </w:rPr>
        <w:pict w14:anchorId="5E74DE4B">
          <v:rect id="_x0000_s1065" style="position:absolute;left:0;text-align:left;margin-left:464.5pt;margin-top:8.05pt;width:75.05pt;height:18.55pt;z-index:251642880" o:allowincell="f" filled="f" stroked="f" strokecolor="lime" strokeweight=".25pt">
            <v:textbox inset="0,0,0,0">
              <w:txbxContent>
                <w:p w14:paraId="2511F29F" w14:textId="77777777" w:rsidR="00BE5B0A" w:rsidRDefault="00BE5B0A">
                  <w:pPr>
                    <w:spacing w:line="160" w:lineRule="exact"/>
                    <w:jc w:val="left"/>
                    <w:rPr>
                      <w:rFonts w:cs="Miriam"/>
                      <w:noProof/>
                      <w:szCs w:val="18"/>
                      <w:rtl/>
                    </w:rPr>
                  </w:pPr>
                  <w:r>
                    <w:rPr>
                      <w:rFonts w:cs="Miriam"/>
                      <w:szCs w:val="18"/>
                      <w:rtl/>
                    </w:rPr>
                    <w:t>ס</w:t>
                  </w:r>
                  <w:r>
                    <w:rPr>
                      <w:rFonts w:cs="Miriam" w:hint="cs"/>
                      <w:szCs w:val="18"/>
                      <w:rtl/>
                    </w:rPr>
                    <w:t xml:space="preserve">מכות לדרוש </w:t>
                  </w:r>
                  <w:r>
                    <w:rPr>
                      <w:rFonts w:cs="Miriam"/>
                      <w:szCs w:val="18"/>
                      <w:rtl/>
                    </w:rPr>
                    <w:t>ב</w:t>
                  </w:r>
                  <w:r>
                    <w:rPr>
                      <w:rFonts w:cs="Miriam" w:hint="cs"/>
                      <w:szCs w:val="18"/>
                      <w:rtl/>
                    </w:rPr>
                    <w:t>יצוע עבודות</w:t>
                  </w:r>
                </w:p>
              </w:txbxContent>
            </v:textbox>
            <w10:anchorlock/>
          </v:rect>
        </w:pict>
      </w:r>
      <w:r>
        <w:rPr>
          <w:rStyle w:val="big-number"/>
          <w:rFonts w:cs="Miriam"/>
          <w:rtl/>
        </w:rPr>
        <w:t>40.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רשאי, אם ראה צורך בדבר לשם הרקת שופכין תקינה מנכס פלוני, או כדי למנ</w:t>
      </w:r>
      <w:r>
        <w:rPr>
          <w:rStyle w:val="default"/>
          <w:rFonts w:cs="FrankRuehl"/>
          <w:rtl/>
        </w:rPr>
        <w:t>ו</w:t>
      </w:r>
      <w:r>
        <w:rPr>
          <w:rStyle w:val="default"/>
          <w:rFonts w:cs="FrankRuehl" w:hint="cs"/>
          <w:rtl/>
        </w:rPr>
        <w:t xml:space="preserve">ע נזק מן הביוב או להבטיח את הפעלתו התקינה, או לשם מניעת מפגע תברואה או הסרתו </w:t>
      </w:r>
      <w:r>
        <w:rPr>
          <w:rStyle w:val="default"/>
          <w:rFonts w:cs="FrankRuehl"/>
          <w:rtl/>
        </w:rPr>
        <w:t>–</w:t>
      </w:r>
      <w:r>
        <w:rPr>
          <w:rStyle w:val="default"/>
          <w:rFonts w:cs="FrankRuehl" w:hint="cs"/>
          <w:rtl/>
        </w:rPr>
        <w:t xml:space="preserve"> לדרוש בכתב מבעל הנכס לבצע, להנחת דעתה של רשות הבריאות, תוך המועד ובתנאים שיקבע בדרישה, עבודות אלה:</w:t>
      </w:r>
    </w:p>
    <w:p w14:paraId="5FBDFE2D" w14:textId="77777777" w:rsidR="00BE5B0A" w:rsidRDefault="00BE5B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התקנת ביב פרטי לנכסו;</w:t>
      </w:r>
    </w:p>
    <w:p w14:paraId="16CCDF50" w14:textId="77777777" w:rsidR="00BE5B0A" w:rsidRDefault="00BE5B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חיבור ביב פרטי שבנכס</w:t>
      </w:r>
      <w:r>
        <w:rPr>
          <w:rStyle w:val="default"/>
          <w:rFonts w:cs="FrankRuehl"/>
          <w:rtl/>
        </w:rPr>
        <w:t>ו</w:t>
      </w:r>
      <w:r>
        <w:rPr>
          <w:rStyle w:val="default"/>
          <w:rFonts w:cs="FrankRuehl" w:hint="cs"/>
          <w:rtl/>
        </w:rPr>
        <w:t xml:space="preserve"> לביב ציבורי או תיקון חיבור שאינו מניח את דעתה של רשות הבריאות;</w:t>
      </w:r>
    </w:p>
    <w:p w14:paraId="4C9FC72B" w14:textId="77777777" w:rsidR="00BE5B0A" w:rsidRDefault="00BE5B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שינוי או תיקון של ביב פרטי שבנכסו.</w:t>
      </w:r>
    </w:p>
    <w:p w14:paraId="28A8A4EC"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הרואה את עצמו נפגע על ידי דרישת ראש המועצה לפי סעיף זה, רשאי תוך המועד שנקבע לו לביצוע העבודה לבקש מבית משפט השלום שבתחום שיפוטו נמצא הנכס הנדון את</w:t>
      </w:r>
      <w:r>
        <w:rPr>
          <w:rStyle w:val="default"/>
          <w:rFonts w:cs="FrankRuehl"/>
          <w:rtl/>
        </w:rPr>
        <w:t xml:space="preserve"> </w:t>
      </w:r>
      <w:r>
        <w:rPr>
          <w:rStyle w:val="default"/>
          <w:rFonts w:cs="FrankRuehl" w:hint="cs"/>
          <w:rtl/>
        </w:rPr>
        <w:t>ביטולה של הדרישה או את שינויה, ובבירור הבקשה רשאי בית המשפט להחליט כל החלטה שראש המועצה היה רשאי להחליטה לגבי הנכס הנדון לפי סעיף זה. החלטת בית המשפט המחוזי בערעור על החלטת בית משפט השלום לפי סעיף זה, תהיה סופית.</w:t>
      </w:r>
    </w:p>
    <w:p w14:paraId="68CBC594" w14:textId="77777777" w:rsidR="00BE5B0A" w:rsidRDefault="00BE5B0A">
      <w:pPr>
        <w:pStyle w:val="P00"/>
        <w:spacing w:before="72"/>
        <w:ind w:left="0" w:right="1134"/>
        <w:rPr>
          <w:rStyle w:val="default"/>
          <w:rFonts w:cs="FrankRuehl"/>
          <w:rtl/>
        </w:rPr>
      </w:pPr>
      <w:bookmarkStart w:id="40" w:name="Seif10"/>
      <w:bookmarkEnd w:id="40"/>
      <w:r>
        <w:rPr>
          <w:lang w:val="he-IL"/>
        </w:rPr>
        <w:pict w14:anchorId="4480C82D">
          <v:rect id="_x0000_s1066" style="position:absolute;left:0;text-align:left;margin-left:464.5pt;margin-top:8.05pt;width:75.05pt;height:20.85pt;z-index:251643904" o:allowincell="f" filled="f" stroked="f" strokecolor="lime" strokeweight=".25pt">
            <v:textbox inset="0,0,0,0">
              <w:txbxContent>
                <w:p w14:paraId="4D0BF87C" w14:textId="77777777" w:rsidR="00BE5B0A" w:rsidRDefault="00BE5B0A">
                  <w:pPr>
                    <w:spacing w:line="160" w:lineRule="exact"/>
                    <w:jc w:val="left"/>
                    <w:rPr>
                      <w:rFonts w:cs="Miriam"/>
                      <w:noProof/>
                      <w:szCs w:val="18"/>
                      <w:rtl/>
                    </w:rPr>
                  </w:pPr>
                  <w:r>
                    <w:rPr>
                      <w:rFonts w:cs="Miriam"/>
                      <w:szCs w:val="18"/>
                      <w:rtl/>
                    </w:rPr>
                    <w:t>ס</w:t>
                  </w:r>
                  <w:r>
                    <w:rPr>
                      <w:rFonts w:cs="Miriam" w:hint="cs"/>
                      <w:szCs w:val="18"/>
                      <w:rtl/>
                    </w:rPr>
                    <w:t xml:space="preserve">מכות המועצה </w:t>
                  </w:r>
                  <w:r>
                    <w:rPr>
                      <w:rFonts w:cs="Miriam"/>
                      <w:szCs w:val="18"/>
                      <w:rtl/>
                    </w:rPr>
                    <w:t>ל</w:t>
                  </w:r>
                  <w:r>
                    <w:rPr>
                      <w:rFonts w:cs="Miriam" w:hint="cs"/>
                      <w:szCs w:val="18"/>
                      <w:rtl/>
                    </w:rPr>
                    <w:t>בצע</w:t>
                  </w:r>
                </w:p>
              </w:txbxContent>
            </v:textbox>
            <w10:anchorlock/>
          </v:rect>
        </w:pict>
      </w:r>
      <w:r>
        <w:rPr>
          <w:rStyle w:val="big-number"/>
          <w:rFonts w:cs="Miriam"/>
          <w:rtl/>
        </w:rPr>
        <w:t>41.</w:t>
      </w:r>
      <w:r>
        <w:rPr>
          <w:rStyle w:val="big-number"/>
          <w:rFonts w:cs="Miriam"/>
          <w:rtl/>
        </w:rPr>
        <w:tab/>
      </w:r>
      <w:r>
        <w:rPr>
          <w:rStyle w:val="default"/>
          <w:rFonts w:cs="FrankRuehl"/>
          <w:rtl/>
        </w:rPr>
        <w:t>ל</w:t>
      </w:r>
      <w:r>
        <w:rPr>
          <w:rStyle w:val="default"/>
          <w:rFonts w:cs="FrankRuehl" w:hint="cs"/>
          <w:rtl/>
        </w:rPr>
        <w:t>א קיים בעל נכס ד</w:t>
      </w:r>
      <w:r>
        <w:rPr>
          <w:rStyle w:val="default"/>
          <w:rFonts w:cs="FrankRuehl"/>
          <w:rtl/>
        </w:rPr>
        <w:t>ר</w:t>
      </w:r>
      <w:r>
        <w:rPr>
          <w:rStyle w:val="default"/>
          <w:rFonts w:cs="FrankRuehl" w:hint="cs"/>
          <w:rtl/>
        </w:rPr>
        <w:t>ישה של ראש המועצה לפי סעיף 40, רשאי ראש המועצה לבצע את העבודות הדרושות ולגבות את הוצאותיה מבעל הנכס ואין הבקשה של בעל הנכס לפי סעיף 40 (ב) מעכבת את הביצוע.</w:t>
      </w:r>
    </w:p>
    <w:p w14:paraId="6C67A26B" w14:textId="77777777" w:rsidR="00BE5B0A" w:rsidRDefault="00BE5B0A">
      <w:pPr>
        <w:pStyle w:val="P00"/>
        <w:spacing w:before="72"/>
        <w:ind w:left="0" w:right="1134"/>
        <w:rPr>
          <w:rStyle w:val="default"/>
          <w:rFonts w:cs="FrankRuehl"/>
          <w:rtl/>
        </w:rPr>
      </w:pPr>
      <w:bookmarkStart w:id="41" w:name="Seif11"/>
      <w:bookmarkEnd w:id="41"/>
      <w:r>
        <w:rPr>
          <w:lang w:val="he-IL"/>
        </w:rPr>
        <w:pict w14:anchorId="1B8C3387">
          <v:rect id="_x0000_s1067" style="position:absolute;left:0;text-align:left;margin-left:464.5pt;margin-top:8.05pt;width:75.05pt;height:19.75pt;z-index:251644928" o:allowincell="f" filled="f" stroked="f" strokecolor="lime" strokeweight=".25pt">
            <v:textbox inset="0,0,0,0">
              <w:txbxContent>
                <w:p w14:paraId="7EB02A02" w14:textId="77777777" w:rsidR="00BE5B0A" w:rsidRDefault="00BE5B0A">
                  <w:pPr>
                    <w:spacing w:line="160" w:lineRule="exact"/>
                    <w:jc w:val="left"/>
                    <w:rPr>
                      <w:rFonts w:cs="Miriam"/>
                      <w:noProof/>
                      <w:szCs w:val="18"/>
                      <w:rtl/>
                    </w:rPr>
                  </w:pPr>
                  <w:r>
                    <w:rPr>
                      <w:rFonts w:cs="Miriam"/>
                      <w:szCs w:val="18"/>
                      <w:rtl/>
                    </w:rPr>
                    <w:t>ב</w:t>
                  </w:r>
                  <w:r>
                    <w:rPr>
                      <w:rFonts w:cs="Miriam" w:hint="cs"/>
                      <w:szCs w:val="18"/>
                      <w:rtl/>
                    </w:rPr>
                    <w:t xml:space="preserve">יצוע אינו פוטר </w:t>
                  </w:r>
                  <w:r>
                    <w:rPr>
                      <w:rFonts w:cs="Miriam"/>
                      <w:szCs w:val="18"/>
                      <w:rtl/>
                    </w:rPr>
                    <w:t>מ</w:t>
                  </w:r>
                  <w:r>
                    <w:rPr>
                      <w:rFonts w:cs="Miriam" w:hint="cs"/>
                      <w:szCs w:val="18"/>
                      <w:rtl/>
                    </w:rPr>
                    <w:t>אחריות פלילית</w:t>
                  </w:r>
                </w:p>
              </w:txbxContent>
            </v:textbox>
            <w10:anchorlock/>
          </v:rect>
        </w:pict>
      </w:r>
      <w:r>
        <w:rPr>
          <w:rStyle w:val="big-number"/>
          <w:rFonts w:cs="Miriam"/>
          <w:rtl/>
        </w:rPr>
        <w:t>42.</w:t>
      </w:r>
      <w:r>
        <w:rPr>
          <w:rStyle w:val="big-number"/>
          <w:rFonts w:cs="Miriam"/>
          <w:rtl/>
        </w:rPr>
        <w:tab/>
      </w:r>
      <w:r>
        <w:rPr>
          <w:rStyle w:val="default"/>
          <w:rFonts w:cs="FrankRuehl"/>
          <w:rtl/>
        </w:rPr>
        <w:t>ב</w:t>
      </w:r>
      <w:r>
        <w:rPr>
          <w:rStyle w:val="default"/>
          <w:rFonts w:cs="FrankRuehl" w:hint="cs"/>
          <w:rtl/>
        </w:rPr>
        <w:t>יצוע עבודות על ידי ראש המועצה לפי סעיף 41 אינו פוטר את בעל ה</w:t>
      </w:r>
      <w:r>
        <w:rPr>
          <w:rStyle w:val="default"/>
          <w:rFonts w:cs="FrankRuehl"/>
          <w:rtl/>
        </w:rPr>
        <w:t>נ</w:t>
      </w:r>
      <w:r>
        <w:rPr>
          <w:rStyle w:val="default"/>
          <w:rFonts w:cs="FrankRuehl" w:hint="cs"/>
          <w:rtl/>
        </w:rPr>
        <w:t>כס מאחריות פלילית לפי חוק זה ולפי כל חיקוק אחר.</w:t>
      </w:r>
    </w:p>
    <w:p w14:paraId="5ECED30A" w14:textId="77777777" w:rsidR="00BE5B0A" w:rsidRDefault="00BE5B0A">
      <w:pPr>
        <w:pStyle w:val="medium2-header"/>
        <w:keepLines w:val="0"/>
        <w:spacing w:before="72"/>
        <w:ind w:left="0" w:right="1134"/>
        <w:rPr>
          <w:noProof/>
          <w:sz w:val="20"/>
          <w:rtl/>
        </w:rPr>
      </w:pPr>
      <w:bookmarkStart w:id="42" w:name="med5"/>
      <w:bookmarkEnd w:id="42"/>
      <w:r>
        <w:rPr>
          <w:noProof/>
          <w:sz w:val="20"/>
          <w:rtl/>
        </w:rPr>
        <w:t>פ</w:t>
      </w:r>
      <w:r>
        <w:rPr>
          <w:rFonts w:hint="cs"/>
          <w:noProof/>
          <w:sz w:val="20"/>
          <w:rtl/>
        </w:rPr>
        <w:t>רק חמישי: עבירות ועונשין</w:t>
      </w:r>
    </w:p>
    <w:p w14:paraId="3F82FD53" w14:textId="77777777" w:rsidR="00BE5B0A" w:rsidRDefault="00BE5B0A">
      <w:pPr>
        <w:pStyle w:val="P00"/>
        <w:spacing w:before="72"/>
        <w:ind w:left="0" w:right="1134"/>
        <w:rPr>
          <w:rStyle w:val="default"/>
          <w:rFonts w:cs="FrankRuehl"/>
          <w:rtl/>
        </w:rPr>
      </w:pPr>
      <w:bookmarkStart w:id="43" w:name="Seif12"/>
      <w:bookmarkEnd w:id="43"/>
      <w:r>
        <w:rPr>
          <w:lang w:val="he-IL"/>
        </w:rPr>
        <w:pict w14:anchorId="6CA178F7">
          <v:rect id="_x0000_s1068" style="position:absolute;left:0;text-align:left;margin-left:464.5pt;margin-top:8.05pt;width:75.05pt;height:21.6pt;z-index:251645952" o:allowincell="f" filled="f" stroked="f" strokecolor="lime" strokeweight=".25pt">
            <v:textbox inset="0,0,0,0">
              <w:txbxContent>
                <w:p w14:paraId="47497F11" w14:textId="77777777" w:rsidR="00BE5B0A" w:rsidRDefault="00BE5B0A">
                  <w:pPr>
                    <w:spacing w:line="160" w:lineRule="exact"/>
                    <w:jc w:val="left"/>
                    <w:rPr>
                      <w:rFonts w:cs="Miriam"/>
                      <w:noProof/>
                      <w:szCs w:val="18"/>
                      <w:rtl/>
                    </w:rPr>
                  </w:pPr>
                  <w:r>
                    <w:rPr>
                      <w:rFonts w:cs="Miriam"/>
                      <w:szCs w:val="18"/>
                      <w:rtl/>
                    </w:rPr>
                    <w:t>א</w:t>
                  </w:r>
                  <w:r>
                    <w:rPr>
                      <w:rFonts w:cs="Miriam" w:hint="cs"/>
                      <w:szCs w:val="18"/>
                      <w:rtl/>
                    </w:rPr>
                    <w:t xml:space="preserve">יסור הזרמת </w:t>
                  </w:r>
                  <w:r>
                    <w:rPr>
                      <w:rFonts w:cs="Miriam"/>
                      <w:szCs w:val="18"/>
                      <w:rtl/>
                    </w:rPr>
                    <w:t>ח</w:t>
                  </w:r>
                  <w:r>
                    <w:rPr>
                      <w:rFonts w:cs="Miriam" w:hint="cs"/>
                      <w:szCs w:val="18"/>
                      <w:rtl/>
                    </w:rPr>
                    <w:t>מרים מזיקים</w:t>
                  </w:r>
                </w:p>
              </w:txbxContent>
            </v:textbox>
            <w10:anchorlock/>
          </v:rect>
        </w:pict>
      </w:r>
      <w:r>
        <w:rPr>
          <w:rStyle w:val="big-number"/>
          <w:rFonts w:cs="Miriam"/>
          <w:rtl/>
        </w:rPr>
        <w:t>43.</w:t>
      </w:r>
      <w:r>
        <w:rPr>
          <w:rStyle w:val="big-number"/>
          <w:rFonts w:cs="Miriam"/>
          <w:rtl/>
        </w:rPr>
        <w:tab/>
      </w:r>
      <w:r>
        <w:rPr>
          <w:rStyle w:val="default"/>
          <w:rFonts w:cs="FrankRuehl"/>
          <w:rtl/>
        </w:rPr>
        <w:t>ה</w:t>
      </w:r>
      <w:r>
        <w:rPr>
          <w:rStyle w:val="default"/>
          <w:rFonts w:cs="FrankRuehl" w:hint="cs"/>
          <w:rtl/>
        </w:rPr>
        <w:t xml:space="preserve">מניח ביודעין שחומר מוצק או נוזל יישפך מנכס שבבעלותו, בפיקוחו או בהחזקתו לביוב בדרך העלולה לחסום את הזרם התקין של מי הביוב או לגרום נזק לביוב, דינו </w:t>
      </w:r>
      <w:r>
        <w:rPr>
          <w:rStyle w:val="default"/>
          <w:rFonts w:cs="FrankRuehl"/>
          <w:rtl/>
        </w:rPr>
        <w:t xml:space="preserve">– </w:t>
      </w:r>
      <w:r>
        <w:rPr>
          <w:rStyle w:val="default"/>
          <w:rFonts w:cs="FrankRuehl" w:hint="cs"/>
          <w:rtl/>
        </w:rPr>
        <w:t>קנס חמש מאות לירות וקנס נוסף של חמישים לירות לכל יום שבו נמשכת העבירה אחרי מסירת התראה מטעם ראש המועצה, וכן חייב הוא לפצות את הרשות המקומית בעד כל נזק שגרם לה על ידי עבירתו.</w:t>
      </w:r>
    </w:p>
    <w:p w14:paraId="1F3D3910" w14:textId="77777777" w:rsidR="00BE5B0A" w:rsidRDefault="00BE5B0A">
      <w:pPr>
        <w:pStyle w:val="P00"/>
        <w:spacing w:before="72"/>
        <w:ind w:left="0" w:right="1134"/>
        <w:rPr>
          <w:rStyle w:val="default"/>
          <w:rFonts w:cs="FrankRuehl"/>
          <w:rtl/>
        </w:rPr>
      </w:pPr>
      <w:bookmarkStart w:id="44" w:name="Seif13"/>
      <w:bookmarkEnd w:id="44"/>
      <w:r>
        <w:rPr>
          <w:lang w:val="he-IL"/>
        </w:rPr>
        <w:pict w14:anchorId="09AA7B0B">
          <v:rect id="_x0000_s1069" style="position:absolute;left:0;text-align:left;margin-left:464.5pt;margin-top:8.05pt;width:75.05pt;height:22.35pt;z-index:251646976" o:allowincell="f" filled="f" stroked="f" strokecolor="lime" strokeweight=".25pt">
            <v:textbox inset="0,0,0,0">
              <w:txbxContent>
                <w:p w14:paraId="36D0BE26" w14:textId="77777777" w:rsidR="00BE5B0A" w:rsidRDefault="00BE5B0A">
                  <w:pPr>
                    <w:spacing w:line="160" w:lineRule="exact"/>
                    <w:jc w:val="left"/>
                    <w:rPr>
                      <w:rFonts w:cs="Miriam"/>
                      <w:noProof/>
                      <w:szCs w:val="18"/>
                      <w:rtl/>
                    </w:rPr>
                  </w:pPr>
                  <w:r>
                    <w:rPr>
                      <w:rFonts w:cs="Miriam"/>
                      <w:szCs w:val="18"/>
                      <w:rtl/>
                    </w:rPr>
                    <w:t>א</w:t>
                  </w:r>
                  <w:r>
                    <w:rPr>
                      <w:rFonts w:cs="Miriam" w:hint="cs"/>
                      <w:szCs w:val="18"/>
                      <w:rtl/>
                    </w:rPr>
                    <w:t>יסור ה</w:t>
                  </w:r>
                  <w:r>
                    <w:rPr>
                      <w:rFonts w:cs="Miriam"/>
                      <w:szCs w:val="18"/>
                      <w:rtl/>
                    </w:rPr>
                    <w:t>ז</w:t>
                  </w:r>
                  <w:r>
                    <w:rPr>
                      <w:rFonts w:cs="Miriam" w:hint="cs"/>
                      <w:szCs w:val="18"/>
                      <w:rtl/>
                    </w:rPr>
                    <w:t xml:space="preserve">רמת </w:t>
                  </w:r>
                  <w:r>
                    <w:rPr>
                      <w:rFonts w:cs="Miriam"/>
                      <w:szCs w:val="18"/>
                      <w:rtl/>
                    </w:rPr>
                    <w:t>מ</w:t>
                  </w:r>
                  <w:r>
                    <w:rPr>
                      <w:rFonts w:cs="Miriam" w:hint="cs"/>
                      <w:szCs w:val="18"/>
                      <w:rtl/>
                    </w:rPr>
                    <w:t>י גשמים</w:t>
                  </w:r>
                </w:p>
              </w:txbxContent>
            </v:textbox>
            <w10:anchorlock/>
          </v:rect>
        </w:pict>
      </w:r>
      <w:r>
        <w:rPr>
          <w:rStyle w:val="big-number"/>
          <w:rFonts w:cs="Miriam"/>
          <w:rtl/>
        </w:rPr>
        <w:t>44.</w:t>
      </w:r>
      <w:r>
        <w:rPr>
          <w:rStyle w:val="big-number"/>
          <w:rFonts w:cs="Miriam"/>
          <w:rtl/>
        </w:rPr>
        <w:tab/>
      </w:r>
      <w:r>
        <w:rPr>
          <w:rStyle w:val="default"/>
          <w:rFonts w:cs="FrankRuehl"/>
          <w:rtl/>
        </w:rPr>
        <w:t>ה</w:t>
      </w:r>
      <w:r>
        <w:rPr>
          <w:rStyle w:val="default"/>
          <w:rFonts w:cs="FrankRuehl" w:hint="cs"/>
          <w:rtl/>
        </w:rPr>
        <w:t>מניח ביודעין שמי גשמים יישפכו לביב בלי היתר בכתב מרא</w:t>
      </w:r>
      <w:r>
        <w:rPr>
          <w:rStyle w:val="default"/>
          <w:rFonts w:cs="FrankRuehl"/>
          <w:rtl/>
        </w:rPr>
        <w:t>ש</w:t>
      </w:r>
      <w:r>
        <w:rPr>
          <w:rStyle w:val="default"/>
          <w:rFonts w:cs="FrankRuehl" w:hint="cs"/>
          <w:rtl/>
        </w:rPr>
        <w:t xml:space="preserve"> המועצה, דינו </w:t>
      </w:r>
      <w:r>
        <w:rPr>
          <w:rStyle w:val="default"/>
          <w:rFonts w:cs="FrankRuehl"/>
          <w:rtl/>
        </w:rPr>
        <w:t>–</w:t>
      </w:r>
      <w:r>
        <w:rPr>
          <w:rStyle w:val="default"/>
          <w:rFonts w:cs="FrankRuehl" w:hint="cs"/>
          <w:rtl/>
        </w:rPr>
        <w:t xml:space="preserve"> קנס שלוש מאות לירות וקנס נוסף של שלושים לירות לכל יום שבו נמשכת העבירה אחרי מסירת התראה מטעם ראש המועצה.</w:t>
      </w:r>
    </w:p>
    <w:p w14:paraId="0AC2E179" w14:textId="77777777" w:rsidR="00BE5B0A" w:rsidRDefault="00BE5B0A">
      <w:pPr>
        <w:pStyle w:val="P00"/>
        <w:spacing w:before="72"/>
        <w:ind w:left="0" w:right="1134"/>
        <w:rPr>
          <w:rStyle w:val="default"/>
          <w:rFonts w:cs="FrankRuehl"/>
          <w:rtl/>
        </w:rPr>
      </w:pPr>
      <w:bookmarkStart w:id="45" w:name="Seif14"/>
      <w:bookmarkEnd w:id="45"/>
      <w:r>
        <w:rPr>
          <w:lang w:val="he-IL"/>
        </w:rPr>
        <w:pict w14:anchorId="6C3F0A45">
          <v:rect id="_x0000_s1070" style="position:absolute;left:0;text-align:left;margin-left:464.5pt;margin-top:8.05pt;width:75.05pt;height:32pt;z-index:251648000" o:allowincell="f" filled="f" stroked="f" strokecolor="lime" strokeweight=".25pt">
            <v:textbox inset="0,0,0,0">
              <w:txbxContent>
                <w:p w14:paraId="1A0294DE" w14:textId="77777777" w:rsidR="00BE5B0A" w:rsidRDefault="00BE5B0A">
                  <w:pPr>
                    <w:spacing w:line="160" w:lineRule="exact"/>
                    <w:jc w:val="left"/>
                    <w:rPr>
                      <w:rFonts w:cs="Miriam"/>
                      <w:noProof/>
                      <w:szCs w:val="18"/>
                      <w:rtl/>
                    </w:rPr>
                  </w:pPr>
                  <w:r>
                    <w:rPr>
                      <w:rFonts w:cs="Miriam"/>
                      <w:szCs w:val="18"/>
                      <w:rtl/>
                    </w:rPr>
                    <w:t>ד</w:t>
                  </w:r>
                  <w:r>
                    <w:rPr>
                      <w:rFonts w:cs="Miriam" w:hint="cs"/>
                      <w:szCs w:val="18"/>
                      <w:rtl/>
                    </w:rPr>
                    <w:t>י</w:t>
                  </w:r>
                  <w:r>
                    <w:rPr>
                      <w:rFonts w:cs="Miriam"/>
                      <w:szCs w:val="18"/>
                      <w:rtl/>
                    </w:rPr>
                    <w:t>ן</w:t>
                  </w:r>
                  <w:r>
                    <w:rPr>
                      <w:rFonts w:cs="Miriam" w:hint="cs"/>
                      <w:szCs w:val="18"/>
                      <w:rtl/>
                    </w:rPr>
                    <w:t xml:space="preserve"> בעל נכס </w:t>
                  </w:r>
                  <w:r>
                    <w:rPr>
                      <w:rFonts w:cs="Miriam"/>
                      <w:szCs w:val="18"/>
                      <w:rtl/>
                    </w:rPr>
                    <w:t>ש</w:t>
                  </w:r>
                  <w:r>
                    <w:rPr>
                      <w:rFonts w:cs="Miriam" w:hint="cs"/>
                      <w:szCs w:val="18"/>
                      <w:rtl/>
                    </w:rPr>
                    <w:t xml:space="preserve">ביצע עבודה </w:t>
                  </w:r>
                  <w:r>
                    <w:rPr>
                      <w:rFonts w:cs="Miriam"/>
                      <w:szCs w:val="18"/>
                      <w:rtl/>
                    </w:rPr>
                    <w:t>ש</w:t>
                  </w:r>
                  <w:r>
                    <w:rPr>
                      <w:rFonts w:cs="Miriam" w:hint="cs"/>
                      <w:szCs w:val="18"/>
                      <w:rtl/>
                    </w:rPr>
                    <w:t xml:space="preserve">לא לפי </w:t>
                  </w:r>
                  <w:r>
                    <w:rPr>
                      <w:rFonts w:cs="Miriam"/>
                      <w:szCs w:val="18"/>
                      <w:rtl/>
                    </w:rPr>
                    <w:t>ה</w:t>
                  </w:r>
                  <w:r>
                    <w:rPr>
                      <w:rFonts w:cs="Miriam" w:hint="cs"/>
                      <w:szCs w:val="18"/>
                      <w:rtl/>
                    </w:rPr>
                    <w:t>דרישה</w:t>
                  </w:r>
                </w:p>
              </w:txbxContent>
            </v:textbox>
            <w10:anchorlock/>
          </v:rect>
        </w:pict>
      </w:r>
      <w:r>
        <w:rPr>
          <w:rStyle w:val="big-number"/>
          <w:rFonts w:cs="Miriam"/>
          <w:rtl/>
        </w:rPr>
        <w:t>45.</w:t>
      </w:r>
      <w:r>
        <w:rPr>
          <w:rStyle w:val="big-number"/>
          <w:rFonts w:cs="Miriam"/>
          <w:rtl/>
        </w:rPr>
        <w:tab/>
      </w:r>
      <w:r>
        <w:rPr>
          <w:rStyle w:val="default"/>
          <w:rFonts w:cs="FrankRuehl"/>
          <w:rtl/>
        </w:rPr>
        <w:t>ב</w:t>
      </w:r>
      <w:r>
        <w:rPr>
          <w:rStyle w:val="default"/>
          <w:rFonts w:cs="FrankRuehl" w:hint="cs"/>
          <w:rtl/>
        </w:rPr>
        <w:t>על נכס שביצע עבודה שלא בהתאם לתנאי הדרישה לפי סעיף 40, דינו כדין אשם בעבירה לפי סעיף 35</w:t>
      </w:r>
      <w:r>
        <w:rPr>
          <w:rStyle w:val="default"/>
          <w:rFonts w:cs="FrankRuehl"/>
          <w:rtl/>
        </w:rPr>
        <w:t xml:space="preserve"> </w:t>
      </w:r>
      <w:r>
        <w:rPr>
          <w:rStyle w:val="default"/>
          <w:rFonts w:cs="FrankRuehl" w:hint="cs"/>
          <w:rtl/>
        </w:rPr>
        <w:t>לפקודת בנין ערים, 1936, ולבית המשפט או לרשות המקומית יהיו לענין זה כל הסמכויות של בית המשפט או של הועדה המקומית, הכל לפי הענין, לפי הסעיף האמור ולפי הסעיפים 36 עד 36י לאותה פקודה, כאילו ביצע בעל הנכס עבודה שלא בהתאם לתנאי רשיון לפי הפקודה האמורה.</w:t>
      </w:r>
    </w:p>
    <w:p w14:paraId="71509D72" w14:textId="77777777" w:rsidR="00BE5B0A" w:rsidRDefault="00BE5B0A">
      <w:pPr>
        <w:pStyle w:val="P00"/>
        <w:spacing w:before="72"/>
        <w:ind w:left="0" w:right="1134"/>
        <w:rPr>
          <w:rStyle w:val="default"/>
          <w:rFonts w:cs="FrankRuehl"/>
          <w:rtl/>
        </w:rPr>
      </w:pPr>
      <w:bookmarkStart w:id="46" w:name="Seif15"/>
      <w:bookmarkEnd w:id="46"/>
      <w:r>
        <w:rPr>
          <w:lang w:val="he-IL"/>
        </w:rPr>
        <w:pict w14:anchorId="4979D886">
          <v:rect id="_x0000_s1071" style="position:absolute;left:0;text-align:left;margin-left:464.5pt;margin-top:8.05pt;width:75.05pt;height:10.9pt;z-index:251649024" o:allowincell="f" filled="f" stroked="f" strokecolor="lime" strokeweight=".25pt">
            <v:textbox inset="0,0,0,0">
              <w:txbxContent>
                <w:p w14:paraId="0C241D35" w14:textId="77777777" w:rsidR="00BE5B0A" w:rsidRDefault="00BE5B0A">
                  <w:pPr>
                    <w:spacing w:line="160" w:lineRule="exact"/>
                    <w:jc w:val="left"/>
                    <w:rPr>
                      <w:rFonts w:cs="Miriam"/>
                      <w:noProof/>
                      <w:szCs w:val="18"/>
                      <w:rtl/>
                    </w:rPr>
                  </w:pPr>
                  <w:r>
                    <w:rPr>
                      <w:rFonts w:cs="Miriam"/>
                      <w:szCs w:val="18"/>
                      <w:rtl/>
                    </w:rPr>
                    <w:t>ע</w:t>
                  </w:r>
                  <w:r>
                    <w:rPr>
                      <w:rFonts w:cs="Miriam" w:hint="cs"/>
                      <w:szCs w:val="18"/>
                      <w:rtl/>
                    </w:rPr>
                    <w:t>בירות א</w:t>
                  </w:r>
                  <w:r>
                    <w:rPr>
                      <w:rFonts w:cs="Miriam"/>
                      <w:szCs w:val="18"/>
                      <w:rtl/>
                    </w:rPr>
                    <w:t>ח</w:t>
                  </w:r>
                  <w:r>
                    <w:rPr>
                      <w:rFonts w:cs="Miriam" w:hint="cs"/>
                      <w:szCs w:val="18"/>
                      <w:rtl/>
                    </w:rPr>
                    <w:t>רות</w:t>
                  </w:r>
                </w:p>
              </w:txbxContent>
            </v:textbox>
            <w10:anchorlock/>
          </v:rect>
        </w:pict>
      </w:r>
      <w:r>
        <w:rPr>
          <w:rStyle w:val="big-number"/>
          <w:rFonts w:cs="Miriam"/>
          <w:rtl/>
        </w:rPr>
        <w:t>46.</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בעל נכס שלא קיים דרישה לפי סעיף 40 ואין עוד זכות לבקש את ביטולה או שינויה;</w:t>
      </w:r>
    </w:p>
    <w:p w14:paraId="3CB50AFC" w14:textId="77777777" w:rsidR="00BE5B0A" w:rsidRDefault="00BE5B0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המפריע לעובד של רשות מקומית או לעובד של רשות הבריאות בהשתמשם בסמכויותיהם לפי סעיף 48,</w:t>
      </w:r>
    </w:p>
    <w:p w14:paraId="08734708" w14:textId="77777777" w:rsidR="00BE5B0A" w:rsidRDefault="00BE5B0A">
      <w:pPr>
        <w:pStyle w:val="P11"/>
        <w:spacing w:before="72"/>
        <w:ind w:left="624" w:right="1134"/>
        <w:rPr>
          <w:rStyle w:val="default"/>
          <w:rFonts w:cs="FrankRuehl"/>
          <w:rtl/>
        </w:rPr>
      </w:pPr>
      <w:r>
        <w:rPr>
          <w:rStyle w:val="default"/>
          <w:rFonts w:cs="FrankRuehl"/>
          <w:rtl/>
        </w:rPr>
        <w:t>ד</w:t>
      </w:r>
      <w:r>
        <w:rPr>
          <w:rStyle w:val="default"/>
          <w:rFonts w:cs="FrankRuehl" w:hint="cs"/>
          <w:rtl/>
        </w:rPr>
        <w:t xml:space="preserve">ינם </w:t>
      </w:r>
      <w:r>
        <w:rPr>
          <w:rStyle w:val="default"/>
          <w:rFonts w:cs="FrankRuehl"/>
          <w:rtl/>
        </w:rPr>
        <w:t>–</w:t>
      </w:r>
      <w:r>
        <w:rPr>
          <w:rStyle w:val="default"/>
          <w:rFonts w:cs="FrankRuehl" w:hint="cs"/>
          <w:rtl/>
        </w:rPr>
        <w:t xml:space="preserve"> קנס חמש מאות לירות או מאסר ששה חדשים.</w:t>
      </w:r>
    </w:p>
    <w:p w14:paraId="4978BD72" w14:textId="77777777" w:rsidR="00BE5B0A" w:rsidRDefault="00BE5B0A">
      <w:pPr>
        <w:pStyle w:val="medium2-header"/>
        <w:keepLines w:val="0"/>
        <w:spacing w:before="72"/>
        <w:ind w:left="0" w:right="1134"/>
        <w:rPr>
          <w:noProof/>
          <w:sz w:val="20"/>
          <w:rtl/>
        </w:rPr>
      </w:pPr>
      <w:bookmarkStart w:id="47" w:name="med6"/>
      <w:bookmarkEnd w:id="47"/>
      <w:r>
        <w:rPr>
          <w:noProof/>
          <w:sz w:val="20"/>
          <w:rtl/>
        </w:rPr>
        <w:t>פ</w:t>
      </w:r>
      <w:r>
        <w:rPr>
          <w:rFonts w:hint="cs"/>
          <w:noProof/>
          <w:sz w:val="20"/>
          <w:rtl/>
        </w:rPr>
        <w:t>רק שישי: הוראות כלליות</w:t>
      </w:r>
    </w:p>
    <w:p w14:paraId="38089974" w14:textId="77777777" w:rsidR="00BE5B0A" w:rsidRDefault="00BE5B0A">
      <w:pPr>
        <w:pStyle w:val="P00"/>
        <w:spacing w:before="72"/>
        <w:ind w:left="0" w:right="1134"/>
        <w:rPr>
          <w:rStyle w:val="default"/>
          <w:rFonts w:cs="FrankRuehl"/>
          <w:rtl/>
        </w:rPr>
      </w:pPr>
      <w:bookmarkStart w:id="48" w:name="Seif16"/>
      <w:bookmarkEnd w:id="48"/>
      <w:r>
        <w:rPr>
          <w:lang w:val="he-IL"/>
        </w:rPr>
        <w:pict w14:anchorId="62747667">
          <v:rect id="_x0000_s1072" style="position:absolute;left:0;text-align:left;margin-left:464.5pt;margin-top:8.05pt;width:75.05pt;height:22.05pt;z-index:251650048" o:allowincell="f" filled="f" stroked="f" strokecolor="lime" strokeweight=".25pt">
            <v:textbox inset="0,0,0,0">
              <w:txbxContent>
                <w:p w14:paraId="58CF5911" w14:textId="77777777" w:rsidR="00BE5B0A" w:rsidRDefault="00BE5B0A">
                  <w:pPr>
                    <w:spacing w:line="160" w:lineRule="exact"/>
                    <w:jc w:val="left"/>
                    <w:rPr>
                      <w:rFonts w:cs="Miriam"/>
                      <w:noProof/>
                      <w:szCs w:val="18"/>
                      <w:rtl/>
                    </w:rPr>
                  </w:pPr>
                  <w:r>
                    <w:rPr>
                      <w:rFonts w:cs="Miriam"/>
                      <w:szCs w:val="18"/>
                      <w:rtl/>
                    </w:rPr>
                    <w:t>ר</w:t>
                  </w:r>
                  <w:r>
                    <w:rPr>
                      <w:rFonts w:cs="Miriam" w:hint="cs"/>
                      <w:szCs w:val="18"/>
                      <w:rtl/>
                    </w:rPr>
                    <w:t>שות ל</w:t>
                  </w:r>
                  <w:r>
                    <w:rPr>
                      <w:rFonts w:cs="Miriam"/>
                      <w:szCs w:val="18"/>
                      <w:rtl/>
                    </w:rPr>
                    <w:t>ח</w:t>
                  </w:r>
                  <w:r>
                    <w:rPr>
                      <w:rFonts w:cs="Miriam" w:hint="cs"/>
                      <w:szCs w:val="18"/>
                      <w:rtl/>
                    </w:rPr>
                    <w:t xml:space="preserve">בר ביב </w:t>
                  </w:r>
                  <w:r>
                    <w:rPr>
                      <w:rFonts w:cs="Miriam"/>
                      <w:szCs w:val="18"/>
                      <w:rtl/>
                    </w:rPr>
                    <w:t>פ</w:t>
                  </w:r>
                  <w:r>
                    <w:rPr>
                      <w:rFonts w:cs="Miriam" w:hint="cs"/>
                      <w:szCs w:val="18"/>
                      <w:rtl/>
                    </w:rPr>
                    <w:t>רטי לביוב</w:t>
                  </w:r>
                </w:p>
              </w:txbxContent>
            </v:textbox>
            <w10:anchorlock/>
          </v:rect>
        </w:pict>
      </w:r>
      <w:r>
        <w:rPr>
          <w:rStyle w:val="big-number"/>
          <w:rFonts w:cs="Miriam"/>
          <w:rtl/>
        </w:rPr>
        <w:t>47</w:t>
      </w:r>
      <w:r>
        <w:rPr>
          <w:rStyle w:val="big-number"/>
          <w:rFonts w:cs="Miriam" w:hint="cs"/>
          <w:rtl/>
        </w:rPr>
        <w:t>.</w:t>
      </w:r>
      <w:r>
        <w:rPr>
          <w:rStyle w:val="big-number"/>
          <w:rFonts w:cs="Miriam"/>
          <w:rtl/>
        </w:rPr>
        <w:tab/>
      </w:r>
      <w:r>
        <w:rPr>
          <w:rStyle w:val="default"/>
          <w:rFonts w:cs="FrankRuehl"/>
          <w:rtl/>
        </w:rPr>
        <w:t>ב</w:t>
      </w:r>
      <w:r>
        <w:rPr>
          <w:rStyle w:val="default"/>
          <w:rFonts w:cs="FrankRuehl" w:hint="cs"/>
          <w:rtl/>
        </w:rPr>
        <w:t>על נכס רשאי לחבר ביב פרטי מנכסו לביב ציבורי, לפי תנאים שהרשות המקומית תקבע.</w:t>
      </w:r>
    </w:p>
    <w:p w14:paraId="3CF3C537" w14:textId="77777777" w:rsidR="00BE5B0A" w:rsidRDefault="00BE5B0A">
      <w:pPr>
        <w:pStyle w:val="P00"/>
        <w:spacing w:before="72"/>
        <w:ind w:left="0" w:right="1134"/>
        <w:rPr>
          <w:rStyle w:val="default"/>
          <w:rFonts w:cs="FrankRuehl"/>
          <w:rtl/>
        </w:rPr>
      </w:pPr>
      <w:bookmarkStart w:id="49" w:name="Seif17"/>
      <w:bookmarkEnd w:id="49"/>
      <w:r>
        <w:rPr>
          <w:lang w:val="he-IL"/>
        </w:rPr>
        <w:pict w14:anchorId="28EF3293">
          <v:rect id="_x0000_s1073" style="position:absolute;left:0;text-align:left;margin-left:464.5pt;margin-top:8.05pt;width:75.05pt;height:11.9pt;z-index:251651072" o:allowincell="f" filled="f" stroked="f" strokecolor="lime" strokeweight=".25pt">
            <v:textbox inset="0,0,0,0">
              <w:txbxContent>
                <w:p w14:paraId="71CF3D27" w14:textId="77777777" w:rsidR="00BE5B0A" w:rsidRDefault="00BE5B0A">
                  <w:pPr>
                    <w:spacing w:line="160" w:lineRule="exact"/>
                    <w:jc w:val="left"/>
                    <w:rPr>
                      <w:rFonts w:cs="Miriam"/>
                      <w:noProof/>
                      <w:szCs w:val="18"/>
                      <w:rtl/>
                    </w:rPr>
                  </w:pPr>
                  <w:r>
                    <w:rPr>
                      <w:rFonts w:cs="Miriam"/>
                      <w:szCs w:val="18"/>
                      <w:rtl/>
                    </w:rPr>
                    <w:t>ז</w:t>
                  </w:r>
                  <w:r>
                    <w:rPr>
                      <w:rFonts w:cs="Miriam" w:hint="cs"/>
                      <w:szCs w:val="18"/>
                      <w:rtl/>
                    </w:rPr>
                    <w:t>כות כניסה</w:t>
                  </w:r>
                </w:p>
              </w:txbxContent>
            </v:textbox>
            <w10:anchorlock/>
          </v:rect>
        </w:pict>
      </w:r>
      <w:r>
        <w:rPr>
          <w:rStyle w:val="big-number"/>
          <w:rFonts w:cs="Miriam"/>
          <w:rtl/>
        </w:rPr>
        <w:t>48.</w:t>
      </w:r>
      <w:r>
        <w:rPr>
          <w:rStyle w:val="big-number"/>
          <w:rFonts w:cs="Miriam"/>
          <w:rtl/>
        </w:rPr>
        <w:tab/>
      </w:r>
      <w:r>
        <w:rPr>
          <w:rStyle w:val="default"/>
          <w:rFonts w:cs="FrankRuehl"/>
          <w:rtl/>
        </w:rPr>
        <w:t>מ</w:t>
      </w:r>
      <w:r>
        <w:rPr>
          <w:rStyle w:val="default"/>
          <w:rFonts w:cs="FrankRuehl" w:hint="cs"/>
          <w:rtl/>
        </w:rPr>
        <w:t>י שהוסמך לכך בדרך כלל על ידי הרשות המקומית או על ידי רשות הבריאות רשאי להיכנס בכל זמן סביר לכל נכס כדי לעשו</w:t>
      </w:r>
      <w:r>
        <w:rPr>
          <w:rStyle w:val="default"/>
          <w:rFonts w:cs="FrankRuehl"/>
          <w:rtl/>
        </w:rPr>
        <w:t>ת</w:t>
      </w:r>
      <w:r>
        <w:rPr>
          <w:rStyle w:val="default"/>
          <w:rFonts w:cs="FrankRuehl" w:hint="cs"/>
          <w:rtl/>
        </w:rPr>
        <w:t xml:space="preserve"> בו כל עבודה הדרושה לביצוע תפקידיהן לפי חוק זה וכדי להבטיח בדרך אחרת את קיום הוראות חוק זה והתקנות לפיו, ובלבד שלא ייכנס למבנה אלא בהסכמת התופס בו, או לאחר שנתן לתופס בו הודעה מוקדמת זמן סביר מראש, או כשדחיפות הענין מחייבת את כניסתו אף ללא מתן הודעה מוקד</w:t>
      </w:r>
      <w:r>
        <w:rPr>
          <w:rStyle w:val="default"/>
          <w:rFonts w:cs="FrankRuehl"/>
          <w:rtl/>
        </w:rPr>
        <w:t>מת</w:t>
      </w:r>
      <w:r>
        <w:rPr>
          <w:rStyle w:val="default"/>
          <w:rFonts w:cs="FrankRuehl" w:hint="cs"/>
          <w:rtl/>
        </w:rPr>
        <w:t xml:space="preserve"> כאמור; אולם בנכס המוחזק על ידי צבא-הגנה לישראל או המשמש בדרך אחרת למטרה בטחונית כפי שאושרה מטעם שר הבטחון, לא ישתמשו בסמכות זו אלא בהסכמתו של מי ששר הבטחון מינה לכך.</w:t>
      </w:r>
    </w:p>
    <w:p w14:paraId="6EE1B328" w14:textId="77777777" w:rsidR="00BE5B0A" w:rsidRDefault="00BE5B0A">
      <w:pPr>
        <w:pStyle w:val="P00"/>
        <w:spacing w:before="72"/>
        <w:ind w:left="0" w:right="1134"/>
        <w:rPr>
          <w:rStyle w:val="default"/>
          <w:rFonts w:cs="FrankRuehl"/>
          <w:rtl/>
        </w:rPr>
      </w:pPr>
      <w:bookmarkStart w:id="50" w:name="Seif18"/>
      <w:bookmarkEnd w:id="50"/>
      <w:r>
        <w:rPr>
          <w:lang w:val="he-IL"/>
        </w:rPr>
        <w:pict w14:anchorId="7B73ED1E">
          <v:rect id="_x0000_s1074" style="position:absolute;left:0;text-align:left;margin-left:464.5pt;margin-top:8.05pt;width:75.05pt;height:10.6pt;z-index:251652096" o:allowincell="f" filled="f" stroked="f" strokecolor="lime" strokeweight=".25pt">
            <v:textbox inset="0,0,0,0">
              <w:txbxContent>
                <w:p w14:paraId="1B56302D" w14:textId="77777777" w:rsidR="00BE5B0A" w:rsidRDefault="00BE5B0A">
                  <w:pPr>
                    <w:spacing w:line="160" w:lineRule="exact"/>
                    <w:jc w:val="left"/>
                    <w:rPr>
                      <w:rFonts w:cs="Miriam"/>
                      <w:noProof/>
                      <w:szCs w:val="18"/>
                      <w:rtl/>
                    </w:rPr>
                  </w:pPr>
                  <w:r>
                    <w:rPr>
                      <w:rFonts w:cs="Miriam"/>
                      <w:szCs w:val="18"/>
                      <w:rtl/>
                    </w:rPr>
                    <w:t>ד</w:t>
                  </w:r>
                  <w:r>
                    <w:rPr>
                      <w:rFonts w:cs="Miriam" w:hint="cs"/>
                      <w:szCs w:val="18"/>
                      <w:rtl/>
                    </w:rPr>
                    <w:t>ין המדינה</w:t>
                  </w:r>
                </w:p>
              </w:txbxContent>
            </v:textbox>
            <w10:anchorlock/>
          </v:rect>
        </w:pict>
      </w:r>
      <w:r>
        <w:rPr>
          <w:rStyle w:val="big-number"/>
          <w:rFonts w:cs="Miriam"/>
          <w:rtl/>
        </w:rPr>
        <w:t>49.</w:t>
      </w:r>
      <w:r>
        <w:rPr>
          <w:rStyle w:val="big-number"/>
          <w:rFonts w:cs="Miriam"/>
          <w:rtl/>
        </w:rPr>
        <w:tab/>
      </w:r>
      <w:r>
        <w:rPr>
          <w:rStyle w:val="default"/>
          <w:rFonts w:cs="FrankRuehl"/>
          <w:rtl/>
        </w:rPr>
        <w:t>ל</w:t>
      </w:r>
      <w:r>
        <w:rPr>
          <w:rStyle w:val="default"/>
          <w:rFonts w:cs="FrankRuehl" w:hint="cs"/>
          <w:rtl/>
        </w:rPr>
        <w:t>ענין חוק זה דין המדינה כדין בעל נכס או מחזיק אחר.</w:t>
      </w:r>
    </w:p>
    <w:p w14:paraId="63A3001D" w14:textId="77777777" w:rsidR="00BE5B0A" w:rsidRDefault="00BE5B0A">
      <w:pPr>
        <w:pStyle w:val="P00"/>
        <w:spacing w:before="72"/>
        <w:ind w:left="0" w:right="1134"/>
        <w:rPr>
          <w:rStyle w:val="default"/>
          <w:rFonts w:cs="FrankRuehl"/>
          <w:rtl/>
        </w:rPr>
      </w:pPr>
      <w:bookmarkStart w:id="51" w:name="Seif19"/>
      <w:bookmarkEnd w:id="51"/>
      <w:r>
        <w:rPr>
          <w:lang w:val="he-IL"/>
        </w:rPr>
        <w:pict w14:anchorId="295C8F30">
          <v:rect id="_x0000_s1075" style="position:absolute;left:0;text-align:left;margin-left:464.5pt;margin-top:8.05pt;width:75.05pt;height:18.7pt;z-index:251653120" o:allowincell="f" filled="f" stroked="f" strokecolor="lime" strokeweight=".25pt">
            <v:textbox inset="0,0,0,0">
              <w:txbxContent>
                <w:p w14:paraId="3D90FCA4" w14:textId="77777777" w:rsidR="00BE5B0A" w:rsidRDefault="00BE5B0A">
                  <w:pPr>
                    <w:spacing w:line="160" w:lineRule="exact"/>
                    <w:jc w:val="left"/>
                    <w:rPr>
                      <w:rFonts w:cs="Miriam"/>
                      <w:noProof/>
                      <w:szCs w:val="18"/>
                      <w:rtl/>
                    </w:rPr>
                  </w:pPr>
                  <w:r>
                    <w:rPr>
                      <w:rFonts w:cs="Miriam"/>
                      <w:szCs w:val="18"/>
                      <w:rtl/>
                    </w:rPr>
                    <w:t>ש</w:t>
                  </w:r>
                  <w:r>
                    <w:rPr>
                      <w:rFonts w:cs="Miriam" w:hint="cs"/>
                      <w:szCs w:val="18"/>
                      <w:rtl/>
                    </w:rPr>
                    <w:t xml:space="preserve">מירת סמכויות </w:t>
                  </w:r>
                  <w:r>
                    <w:rPr>
                      <w:rFonts w:cs="Miriam"/>
                      <w:szCs w:val="18"/>
                      <w:rtl/>
                    </w:rPr>
                    <w:t>ו</w:t>
                  </w:r>
                  <w:r>
                    <w:rPr>
                      <w:rFonts w:cs="Miriam" w:hint="cs"/>
                      <w:szCs w:val="18"/>
                      <w:rtl/>
                    </w:rPr>
                    <w:t>חובו</w:t>
                  </w:r>
                  <w:r>
                    <w:rPr>
                      <w:rFonts w:cs="Miriam"/>
                      <w:szCs w:val="18"/>
                      <w:rtl/>
                    </w:rPr>
                    <w:t>ת</w:t>
                  </w:r>
                  <w:r>
                    <w:rPr>
                      <w:rFonts w:cs="Miriam" w:hint="cs"/>
                      <w:szCs w:val="18"/>
                      <w:rtl/>
                    </w:rPr>
                    <w:t xml:space="preserve"> אחרות</w:t>
                  </w:r>
                </w:p>
              </w:txbxContent>
            </v:textbox>
            <w10:anchorlock/>
          </v:rect>
        </w:pict>
      </w:r>
      <w:r>
        <w:rPr>
          <w:rStyle w:val="big-number"/>
          <w:rFonts w:cs="Miriam"/>
          <w:rtl/>
        </w:rPr>
        <w:t>50.</w:t>
      </w:r>
      <w:r>
        <w:rPr>
          <w:rStyle w:val="big-number"/>
          <w:rFonts w:cs="Miriam"/>
          <w:rtl/>
        </w:rPr>
        <w:tab/>
      </w:r>
      <w:r>
        <w:rPr>
          <w:rStyle w:val="default"/>
          <w:rFonts w:cs="FrankRuehl"/>
          <w:rtl/>
        </w:rPr>
        <w:t>ס</w:t>
      </w:r>
      <w:r>
        <w:rPr>
          <w:rStyle w:val="default"/>
          <w:rFonts w:cs="FrankRuehl" w:hint="cs"/>
          <w:rtl/>
        </w:rPr>
        <w:t>מכות לפי חוק זה אינה גורעת מסמכות לפי חיקוק אחר, וקיום חובה לפי חוק זה אינו פוטר מקיום חובה לפי חיקוק אחר.</w:t>
      </w:r>
    </w:p>
    <w:p w14:paraId="7F4838AA" w14:textId="77777777" w:rsidR="00BE5B0A" w:rsidRDefault="00BE5B0A">
      <w:pPr>
        <w:pStyle w:val="P00"/>
        <w:spacing w:before="72"/>
        <w:ind w:left="0" w:right="1134"/>
        <w:rPr>
          <w:rStyle w:val="default"/>
          <w:rFonts w:cs="FrankRuehl"/>
          <w:rtl/>
        </w:rPr>
      </w:pPr>
      <w:bookmarkStart w:id="52" w:name="Seif20"/>
      <w:bookmarkEnd w:id="52"/>
      <w:r>
        <w:rPr>
          <w:lang w:val="he-IL"/>
        </w:rPr>
        <w:pict w14:anchorId="5EEDDE81">
          <v:rect id="_x0000_s1076" style="position:absolute;left:0;text-align:left;margin-left:464.5pt;margin-top:8.05pt;width:75.05pt;height:13.75pt;z-index:251654144" o:allowincell="f" filled="f" stroked="f" strokecolor="lime" strokeweight=".25pt">
            <v:textbox inset="0,0,0,0">
              <w:txbxContent>
                <w:p w14:paraId="6B85E6E0" w14:textId="77777777" w:rsidR="00BE5B0A" w:rsidRDefault="00BE5B0A">
                  <w:pPr>
                    <w:spacing w:line="160" w:lineRule="exact"/>
                    <w:jc w:val="left"/>
                    <w:rPr>
                      <w:rFonts w:cs="Miriam"/>
                      <w:noProof/>
                      <w:szCs w:val="18"/>
                      <w:rtl/>
                    </w:rPr>
                  </w:pPr>
                  <w:r>
                    <w:rPr>
                      <w:rFonts w:cs="Miriam"/>
                      <w:szCs w:val="18"/>
                      <w:rtl/>
                    </w:rPr>
                    <w:t>א</w:t>
                  </w:r>
                  <w:r>
                    <w:rPr>
                      <w:rFonts w:cs="Miriam" w:hint="cs"/>
                      <w:szCs w:val="18"/>
                      <w:rtl/>
                    </w:rPr>
                    <w:t>צילת ס</w:t>
                  </w:r>
                  <w:r>
                    <w:rPr>
                      <w:rFonts w:cs="Miriam"/>
                      <w:szCs w:val="18"/>
                      <w:rtl/>
                    </w:rPr>
                    <w:t>מ</w:t>
                  </w:r>
                  <w:r>
                    <w:rPr>
                      <w:rFonts w:cs="Miriam" w:hint="cs"/>
                      <w:szCs w:val="18"/>
                      <w:rtl/>
                    </w:rPr>
                    <w:t>כויות</w:t>
                  </w:r>
                </w:p>
              </w:txbxContent>
            </v:textbox>
            <w10:anchorlock/>
          </v:rect>
        </w:pict>
      </w:r>
      <w:r>
        <w:rPr>
          <w:rStyle w:val="big-number"/>
          <w:rFonts w:cs="Miriam"/>
          <w:rtl/>
        </w:rPr>
        <w:t>51.</w:t>
      </w:r>
      <w:r>
        <w:rPr>
          <w:rStyle w:val="big-number"/>
          <w:rFonts w:cs="Miriam"/>
          <w:rtl/>
        </w:rPr>
        <w:tab/>
      </w:r>
      <w:r>
        <w:rPr>
          <w:rStyle w:val="default"/>
          <w:rFonts w:cs="FrankRuehl"/>
          <w:rtl/>
        </w:rPr>
        <w:t>ש</w:t>
      </w:r>
      <w:r>
        <w:rPr>
          <w:rStyle w:val="default"/>
          <w:rFonts w:cs="FrankRuehl" w:hint="cs"/>
          <w:rtl/>
        </w:rPr>
        <w:t>ר הפנים רשאי לאצול מסמכויותיו לפי חוק זה, למעט הסמכות להתקין תקנות בנות פעל תחיקתי.</w:t>
      </w:r>
    </w:p>
    <w:p w14:paraId="10B2D3B0" w14:textId="77777777" w:rsidR="00BE5B0A" w:rsidRDefault="00BE5B0A">
      <w:pPr>
        <w:pStyle w:val="P00"/>
        <w:spacing w:before="72"/>
        <w:ind w:left="0" w:right="1134"/>
        <w:rPr>
          <w:rStyle w:val="default"/>
          <w:rFonts w:cs="FrankRuehl"/>
          <w:rtl/>
        </w:rPr>
      </w:pPr>
      <w:bookmarkStart w:id="53" w:name="Seif21"/>
      <w:bookmarkEnd w:id="53"/>
      <w:r>
        <w:rPr>
          <w:lang w:val="he-IL"/>
        </w:rPr>
        <w:pict w14:anchorId="667DF24C">
          <v:rect id="_x0000_s1077" style="position:absolute;left:0;text-align:left;margin-left:464.5pt;margin-top:8.05pt;width:75.05pt;height:16pt;z-index:251655168" o:allowincell="f" filled="f" stroked="f" strokecolor="lime" strokeweight=".25pt">
            <v:textbox inset="0,0,0,0">
              <w:txbxContent>
                <w:p w14:paraId="44529039" w14:textId="77777777" w:rsidR="00BE5B0A" w:rsidRDefault="00BE5B0A">
                  <w:pPr>
                    <w:spacing w:line="160" w:lineRule="exact"/>
                    <w:jc w:val="left"/>
                    <w:rPr>
                      <w:rFonts w:cs="Miriam"/>
                      <w:noProof/>
                      <w:szCs w:val="18"/>
                      <w:rtl/>
                    </w:rPr>
                  </w:pPr>
                  <w:r>
                    <w:rPr>
                      <w:rFonts w:cs="Miriam"/>
                      <w:szCs w:val="18"/>
                      <w:rtl/>
                    </w:rPr>
                    <w:t>א</w:t>
                  </w:r>
                  <w:r>
                    <w:rPr>
                      <w:rFonts w:cs="Miriam" w:hint="cs"/>
                      <w:szCs w:val="18"/>
                      <w:rtl/>
                    </w:rPr>
                    <w:t xml:space="preserve">חריות הדדית </w:t>
                  </w:r>
                  <w:r>
                    <w:rPr>
                      <w:rFonts w:cs="Miriam"/>
                      <w:szCs w:val="18"/>
                      <w:rtl/>
                    </w:rPr>
                    <w:t>ש</w:t>
                  </w:r>
                  <w:r>
                    <w:rPr>
                      <w:rFonts w:cs="Miriam" w:hint="cs"/>
                      <w:szCs w:val="18"/>
                      <w:rtl/>
                    </w:rPr>
                    <w:t>ל בעלים</w:t>
                  </w:r>
                </w:p>
              </w:txbxContent>
            </v:textbox>
            <w10:anchorlock/>
          </v:rect>
        </w:pict>
      </w:r>
      <w:r>
        <w:rPr>
          <w:rStyle w:val="big-number"/>
          <w:rFonts w:cs="Miriam"/>
          <w:rtl/>
        </w:rPr>
        <w:t>52.</w:t>
      </w:r>
      <w:r>
        <w:rPr>
          <w:rStyle w:val="big-number"/>
          <w:rFonts w:cs="Miriam"/>
          <w:rtl/>
        </w:rPr>
        <w:tab/>
      </w:r>
      <w:r>
        <w:rPr>
          <w:rStyle w:val="default"/>
          <w:rFonts w:cs="FrankRuehl"/>
          <w:rtl/>
        </w:rPr>
        <w:t>מ</w:t>
      </w:r>
      <w:r>
        <w:rPr>
          <w:rStyle w:val="default"/>
          <w:rFonts w:cs="FrankRuehl" w:hint="cs"/>
          <w:rtl/>
        </w:rPr>
        <w:t>קום שבחוק זה או על פיו מוטלת חובה על בעל נכס, חייבים בקיומה, יחד ולחוד, כל אלה שהם בבחינת "בעל" של אותו נכס לענין חוק זה, וכל סעד שניתן כדין לבעל הנכס בקשר לקיום חובה כאמור ניתן גם להם; קיים אחד מהם את החובה, חייבים האחרים להשתתף בהוצאותיו או לפצותו בדר</w:t>
      </w:r>
      <w:r>
        <w:rPr>
          <w:rStyle w:val="default"/>
          <w:rFonts w:cs="FrankRuehl"/>
          <w:rtl/>
        </w:rPr>
        <w:t>ך</w:t>
      </w:r>
      <w:r>
        <w:rPr>
          <w:rStyle w:val="default"/>
          <w:rFonts w:cs="FrankRuehl" w:hint="cs"/>
          <w:rtl/>
        </w:rPr>
        <w:t xml:space="preserve"> אחרת כפי שנקבע בהסכם ביניהם, ובאין הסכם </w:t>
      </w:r>
      <w:r>
        <w:rPr>
          <w:rStyle w:val="default"/>
          <w:rFonts w:cs="FrankRuehl"/>
          <w:rtl/>
        </w:rPr>
        <w:t>–</w:t>
      </w:r>
      <w:r>
        <w:rPr>
          <w:rStyle w:val="default"/>
          <w:rFonts w:cs="FrankRuehl" w:hint="cs"/>
          <w:rtl/>
        </w:rPr>
        <w:t xml:space="preserve"> בשים לב לשיעור ההנאה של כל אחד מהם בנכס.</w:t>
      </w:r>
    </w:p>
    <w:p w14:paraId="376FB937" w14:textId="77777777" w:rsidR="00BE5B0A" w:rsidRDefault="00BE5B0A">
      <w:pPr>
        <w:pStyle w:val="P00"/>
        <w:spacing w:before="72"/>
        <w:ind w:left="0" w:right="1134"/>
        <w:rPr>
          <w:rStyle w:val="default"/>
          <w:rFonts w:cs="FrankRuehl"/>
          <w:rtl/>
        </w:rPr>
      </w:pPr>
      <w:bookmarkStart w:id="54" w:name="Seif22"/>
      <w:bookmarkEnd w:id="54"/>
      <w:r>
        <w:rPr>
          <w:lang w:val="he-IL"/>
        </w:rPr>
        <w:pict w14:anchorId="08C53BFC">
          <v:rect id="_x0000_s1078" style="position:absolute;left:0;text-align:left;margin-left:464.5pt;margin-top:8.05pt;width:75.05pt;height:13.4pt;z-index:251656192" o:allowincell="f" filled="f" stroked="f" strokecolor="lime" strokeweight=".25pt">
            <v:textbox inset="0,0,0,0">
              <w:txbxContent>
                <w:p w14:paraId="2555ADE4" w14:textId="77777777" w:rsidR="00BE5B0A" w:rsidRDefault="00BE5B0A">
                  <w:pPr>
                    <w:spacing w:line="160" w:lineRule="exact"/>
                    <w:jc w:val="left"/>
                    <w:rPr>
                      <w:rFonts w:cs="Miriam"/>
                      <w:noProof/>
                      <w:szCs w:val="18"/>
                      <w:rtl/>
                    </w:rPr>
                  </w:pPr>
                  <w:r>
                    <w:rPr>
                      <w:rFonts w:cs="Miriam"/>
                      <w:szCs w:val="18"/>
                      <w:rtl/>
                    </w:rPr>
                    <w:t>ב</w:t>
                  </w:r>
                  <w:r>
                    <w:rPr>
                      <w:rFonts w:cs="Miriam" w:hint="cs"/>
                      <w:szCs w:val="18"/>
                      <w:rtl/>
                    </w:rPr>
                    <w:t>תים משותפ</w:t>
                  </w:r>
                  <w:r>
                    <w:rPr>
                      <w:rFonts w:cs="Miriam"/>
                      <w:szCs w:val="18"/>
                      <w:rtl/>
                    </w:rPr>
                    <w:t>י</w:t>
                  </w:r>
                  <w:r>
                    <w:rPr>
                      <w:rFonts w:cs="Miriam" w:hint="cs"/>
                      <w:szCs w:val="18"/>
                      <w:rtl/>
                    </w:rPr>
                    <w:t>ם</w:t>
                  </w:r>
                </w:p>
              </w:txbxContent>
            </v:textbox>
            <w10:anchorlock/>
          </v:rect>
        </w:pict>
      </w:r>
      <w:r>
        <w:rPr>
          <w:rStyle w:val="big-number"/>
          <w:rFonts w:cs="Miriam"/>
          <w:rtl/>
        </w:rPr>
        <w:t>53.</w:t>
      </w:r>
      <w:r>
        <w:rPr>
          <w:rStyle w:val="big-number"/>
          <w:rFonts w:cs="Miriam"/>
          <w:rtl/>
        </w:rPr>
        <w:tab/>
      </w:r>
      <w:r>
        <w:rPr>
          <w:rStyle w:val="default"/>
          <w:rFonts w:cs="FrankRuehl"/>
          <w:rtl/>
        </w:rPr>
        <w:t>ב</w:t>
      </w:r>
      <w:r>
        <w:rPr>
          <w:rStyle w:val="default"/>
          <w:rFonts w:cs="FrankRuehl" w:hint="cs"/>
          <w:rtl/>
        </w:rPr>
        <w:t xml:space="preserve">דירה בבית משותף כמשמעותה בחוק הבתים המשותפים, תשי"ג-1952 </w:t>
      </w:r>
      <w:r>
        <w:rPr>
          <w:rStyle w:val="default"/>
          <w:rFonts w:cs="FrankRuehl"/>
          <w:rtl/>
        </w:rPr>
        <w:t>–</w:t>
      </w:r>
      <w:r>
        <w:rPr>
          <w:rStyle w:val="default"/>
          <w:rFonts w:cs="FrankRuehl" w:hint="cs"/>
          <w:rtl/>
        </w:rPr>
        <w:t xml:space="preserve"> רואים לענין חוק זה כחלק משטח הדירה גם אותו החלק של הרכוש המשותף הצמוד לאותה דירה.</w:t>
      </w:r>
    </w:p>
    <w:p w14:paraId="5421483F" w14:textId="77777777" w:rsidR="00BE5B0A" w:rsidRDefault="00BE5B0A">
      <w:pPr>
        <w:pStyle w:val="P00"/>
        <w:spacing w:before="72"/>
        <w:ind w:left="0" w:right="1134"/>
        <w:rPr>
          <w:rStyle w:val="default"/>
          <w:rFonts w:cs="FrankRuehl"/>
          <w:rtl/>
        </w:rPr>
      </w:pPr>
      <w:bookmarkStart w:id="55" w:name="Seif23"/>
      <w:bookmarkEnd w:id="55"/>
      <w:r>
        <w:rPr>
          <w:lang w:val="he-IL"/>
        </w:rPr>
        <w:pict w14:anchorId="119AD504">
          <v:rect id="_x0000_s1079" style="position:absolute;left:0;text-align:left;margin-left:464.5pt;margin-top:8.05pt;width:75.05pt;height:14.05pt;z-index:251657216" o:allowincell="f" filled="f" stroked="f" strokecolor="lime" strokeweight=".25pt">
            <v:textbox inset="0,0,0,0">
              <w:txbxContent>
                <w:p w14:paraId="1636044F" w14:textId="77777777" w:rsidR="00BE5B0A" w:rsidRDefault="00BE5B0A">
                  <w:pPr>
                    <w:spacing w:line="160" w:lineRule="exact"/>
                    <w:jc w:val="left"/>
                    <w:rPr>
                      <w:rFonts w:cs="Miriam"/>
                      <w:noProof/>
                      <w:szCs w:val="18"/>
                      <w:rtl/>
                    </w:rPr>
                  </w:pPr>
                  <w:r>
                    <w:rPr>
                      <w:rFonts w:cs="Miriam"/>
                      <w:szCs w:val="18"/>
                      <w:rtl/>
                    </w:rPr>
                    <w:t>ה</w:t>
                  </w:r>
                  <w:r>
                    <w:rPr>
                      <w:rFonts w:cs="Miriam" w:hint="cs"/>
                      <w:szCs w:val="18"/>
                      <w:rtl/>
                    </w:rPr>
                    <w:t xml:space="preserve">מצאת </w:t>
                  </w:r>
                  <w:r>
                    <w:rPr>
                      <w:rFonts w:cs="Miriam"/>
                      <w:szCs w:val="18"/>
                      <w:rtl/>
                    </w:rPr>
                    <w:t>מ</w:t>
                  </w:r>
                  <w:r>
                    <w:rPr>
                      <w:rFonts w:cs="Miriam" w:hint="cs"/>
                      <w:szCs w:val="18"/>
                      <w:rtl/>
                    </w:rPr>
                    <w:t>ס</w:t>
                  </w:r>
                  <w:r>
                    <w:rPr>
                      <w:rFonts w:cs="Miriam"/>
                      <w:szCs w:val="18"/>
                      <w:rtl/>
                    </w:rPr>
                    <w:t>מ</w:t>
                  </w:r>
                  <w:r>
                    <w:rPr>
                      <w:rFonts w:cs="Miriam" w:hint="cs"/>
                      <w:szCs w:val="18"/>
                      <w:rtl/>
                    </w:rPr>
                    <w:t>כים</w:t>
                  </w:r>
                </w:p>
              </w:txbxContent>
            </v:textbox>
            <w10:anchorlock/>
          </v:rect>
        </w:pict>
      </w:r>
      <w:r>
        <w:rPr>
          <w:rStyle w:val="big-number"/>
          <w:rFonts w:cs="Miriam"/>
          <w:rtl/>
        </w:rPr>
        <w:t>54.</w:t>
      </w:r>
      <w:r>
        <w:rPr>
          <w:rStyle w:val="big-number"/>
          <w:rFonts w:cs="Miriam"/>
          <w:rtl/>
        </w:rPr>
        <w:tab/>
      </w:r>
      <w:r>
        <w:rPr>
          <w:rStyle w:val="default"/>
          <w:rFonts w:cs="FrankRuehl"/>
          <w:rtl/>
        </w:rPr>
        <w:t>ל</w:t>
      </w:r>
      <w:r>
        <w:rPr>
          <w:rStyle w:val="default"/>
          <w:rFonts w:cs="FrankRuehl" w:hint="cs"/>
          <w:rtl/>
        </w:rPr>
        <w:t xml:space="preserve">ענין המצאת מסמכים לפי חוק זה </w:t>
      </w:r>
      <w:r>
        <w:rPr>
          <w:rStyle w:val="default"/>
          <w:rFonts w:cs="FrankRuehl"/>
          <w:rtl/>
        </w:rPr>
        <w:t>–</w:t>
      </w:r>
      <w:r>
        <w:rPr>
          <w:rStyle w:val="default"/>
          <w:rFonts w:cs="FrankRuehl" w:hint="cs"/>
          <w:rtl/>
        </w:rPr>
        <w:t xml:space="preserve"> למעט מסמכים שיש להמציאם לענין הליך לפני בית משפט </w:t>
      </w:r>
      <w:r>
        <w:rPr>
          <w:rStyle w:val="default"/>
          <w:rFonts w:cs="FrankRuehl"/>
          <w:rtl/>
        </w:rPr>
        <w:t>–</w:t>
      </w:r>
      <w:r>
        <w:rPr>
          <w:rStyle w:val="default"/>
          <w:rFonts w:cs="FrankRuehl" w:hint="cs"/>
          <w:rtl/>
        </w:rPr>
        <w:t xml:space="preserve"> יחולו הוראות סעיף 132א לפקודת העיריות, 1934, בשינויים המחוייבים לפי הענין.</w:t>
      </w:r>
    </w:p>
    <w:p w14:paraId="1BDD8DDA" w14:textId="77777777" w:rsidR="00BE5B0A" w:rsidRDefault="00BE5B0A">
      <w:pPr>
        <w:pStyle w:val="P00"/>
        <w:spacing w:before="72"/>
        <w:ind w:left="0" w:right="1134"/>
        <w:rPr>
          <w:rStyle w:val="default"/>
          <w:rFonts w:cs="FrankRuehl" w:hint="cs"/>
          <w:rtl/>
        </w:rPr>
      </w:pPr>
      <w:bookmarkStart w:id="56" w:name="Seif24"/>
      <w:bookmarkEnd w:id="56"/>
      <w:r>
        <w:rPr>
          <w:lang w:val="he-IL"/>
        </w:rPr>
        <w:pict w14:anchorId="7BEAC335">
          <v:rect id="_x0000_s1080" style="position:absolute;left:0;text-align:left;margin-left:464.5pt;margin-top:8.05pt;width:75.05pt;height:11pt;z-index:251658240" o:allowincell="f" filled="f" stroked="f" strokecolor="lime" strokeweight=".25pt">
            <v:textbox inset="0,0,0,0">
              <w:txbxContent>
                <w:p w14:paraId="678B96DA" w14:textId="77777777" w:rsidR="00BE5B0A" w:rsidRDefault="00BE5B0A">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cs="Miriam"/>
          <w:rtl/>
        </w:rPr>
        <w:t>55.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הפנים ממונה על ביצוע חוק זה והוא רשאי, לאחר התייעצות עם שר </w:t>
      </w:r>
      <w:r>
        <w:rPr>
          <w:rStyle w:val="default"/>
          <w:rFonts w:cs="FrankRuehl"/>
          <w:rtl/>
        </w:rPr>
        <w:t>ה</w:t>
      </w:r>
      <w:r>
        <w:rPr>
          <w:rStyle w:val="default"/>
          <w:rFonts w:cs="FrankRuehl" w:hint="cs"/>
          <w:rtl/>
        </w:rPr>
        <w:t xml:space="preserve">בריאות, להתקין תקנות בכל הנוגע לביצוע חוק זה, ובין השאר תקנות בדבר </w:t>
      </w:r>
      <w:r>
        <w:rPr>
          <w:rStyle w:val="default"/>
          <w:rFonts w:cs="FrankRuehl"/>
          <w:rtl/>
        </w:rPr>
        <w:t>–</w:t>
      </w:r>
    </w:p>
    <w:p w14:paraId="1D97AC6E" w14:textId="77777777" w:rsidR="00BE5B0A" w:rsidRDefault="00BE5B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החמרים שישתמשו בהם לחלקי חילוף ואביזרים של ביבים;</w:t>
      </w:r>
    </w:p>
    <w:p w14:paraId="5EBEAF55" w14:textId="77777777" w:rsidR="00BE5B0A" w:rsidRDefault="00BE5B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חיוב התקנת מיתקנים לטיהור מי שופכין כחלק מביב פרטי;</w:t>
      </w:r>
    </w:p>
    <w:p w14:paraId="545932A2" w14:textId="77777777" w:rsidR="00BE5B0A" w:rsidRDefault="00BE5B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הרכב הועדות וכשירות חבריהן.</w:t>
      </w:r>
    </w:p>
    <w:p w14:paraId="7CF85A1F"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הפנים, לאחר התייעצות עם שר החקלאות ו</w:t>
      </w:r>
      <w:r>
        <w:rPr>
          <w:rStyle w:val="default"/>
          <w:rFonts w:cs="FrankRuehl"/>
          <w:rtl/>
        </w:rPr>
        <w:t>ע</w:t>
      </w:r>
      <w:r>
        <w:rPr>
          <w:rStyle w:val="default"/>
          <w:rFonts w:cs="FrankRuehl" w:hint="cs"/>
          <w:rtl/>
        </w:rPr>
        <w:t>ם שר הבריאות, רשאי להתקין תקנות בדבר קביעת זמנים לשימוש בביוב ובדבר דרכי הגשתן ואישורן של תכניות מיתקני טיהור של רשת ביבים מאספים.</w:t>
      </w:r>
    </w:p>
    <w:p w14:paraId="5EA65F54" w14:textId="77777777" w:rsidR="00BE5B0A" w:rsidRDefault="00BE5B0A">
      <w:pPr>
        <w:pStyle w:val="P00"/>
        <w:spacing w:before="72"/>
        <w:ind w:left="0" w:right="1134"/>
        <w:rPr>
          <w:rStyle w:val="default"/>
          <w:rFonts w:cs="FrankRuehl" w:hint="cs"/>
          <w:rtl/>
        </w:rPr>
      </w:pPr>
      <w:bookmarkStart w:id="57" w:name="Seif25"/>
      <w:bookmarkEnd w:id="57"/>
      <w:r>
        <w:rPr>
          <w:lang w:val="he-IL"/>
        </w:rPr>
        <w:pict w14:anchorId="784FB067">
          <v:rect id="_x0000_s1081" style="position:absolute;left:0;text-align:left;margin-left:464.5pt;margin-top:8.05pt;width:75.05pt;height:16pt;z-index:251659264" o:allowincell="f" filled="f" stroked="f" strokecolor="lime" strokeweight=".25pt">
            <v:textbox inset="0,0,0,0">
              <w:txbxContent>
                <w:p w14:paraId="013EDB5A" w14:textId="77777777" w:rsidR="00BE5B0A" w:rsidRDefault="00BE5B0A">
                  <w:pPr>
                    <w:spacing w:line="160" w:lineRule="exact"/>
                    <w:jc w:val="left"/>
                    <w:rPr>
                      <w:rFonts w:cs="Miriam"/>
                      <w:noProof/>
                      <w:szCs w:val="18"/>
                      <w:rtl/>
                    </w:rPr>
                  </w:pPr>
                  <w:r>
                    <w:rPr>
                      <w:rFonts w:cs="Miriam"/>
                      <w:szCs w:val="18"/>
                      <w:rtl/>
                    </w:rPr>
                    <w:t>ב</w:t>
                  </w:r>
                  <w:r>
                    <w:rPr>
                      <w:rFonts w:cs="Miriam" w:hint="cs"/>
                      <w:szCs w:val="18"/>
                      <w:rtl/>
                    </w:rPr>
                    <w:t xml:space="preserve">יטולים </w:t>
                  </w:r>
                  <w:r>
                    <w:rPr>
                      <w:rFonts w:cs="Miriam"/>
                      <w:szCs w:val="18"/>
                      <w:rtl/>
                    </w:rPr>
                    <w:t>ו</w:t>
                  </w:r>
                  <w:r>
                    <w:rPr>
                      <w:rFonts w:cs="Miriam" w:hint="cs"/>
                      <w:szCs w:val="18"/>
                      <w:rtl/>
                    </w:rPr>
                    <w:t>תיקונים</w:t>
                  </w:r>
                </w:p>
              </w:txbxContent>
            </v:textbox>
            <w10:anchorlock/>
          </v:rect>
        </w:pict>
      </w:r>
      <w:r>
        <w:rPr>
          <w:rStyle w:val="big-number"/>
          <w:rFonts w:cs="Miriam"/>
          <w:rtl/>
        </w:rPr>
        <w:t>56.</w:t>
      </w:r>
      <w:r>
        <w:rPr>
          <w:rStyle w:val="big-number"/>
          <w:rFonts w:cs="Miriam"/>
          <w:rtl/>
        </w:rPr>
        <w:tab/>
      </w:r>
      <w:r>
        <w:rPr>
          <w:rStyle w:val="default"/>
          <w:rFonts w:cs="FrankRuehl"/>
          <w:rtl/>
        </w:rPr>
        <w:t>ב</w:t>
      </w:r>
      <w:r>
        <w:rPr>
          <w:rStyle w:val="default"/>
          <w:rFonts w:cs="FrankRuehl" w:hint="cs"/>
          <w:rtl/>
        </w:rPr>
        <w:t xml:space="preserve">פקודת העיריות (ביוב, תיעול ומים), 1936 </w:t>
      </w:r>
      <w:r>
        <w:rPr>
          <w:rStyle w:val="default"/>
          <w:rFonts w:cs="FrankRuehl"/>
          <w:rtl/>
        </w:rPr>
        <w:t>–</w:t>
      </w:r>
    </w:p>
    <w:p w14:paraId="2FA41453" w14:textId="77777777" w:rsidR="00BE5B0A" w:rsidRDefault="00BE5B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בכותרת הפקודה וכן בסעיף 1, </w:t>
      </w:r>
      <w:r>
        <w:rPr>
          <w:rStyle w:val="default"/>
          <w:rFonts w:cs="FrankRuehl"/>
          <w:rtl/>
        </w:rPr>
        <w:t>ב</w:t>
      </w:r>
      <w:r>
        <w:rPr>
          <w:rStyle w:val="default"/>
          <w:rFonts w:cs="FrankRuehl" w:hint="cs"/>
          <w:rtl/>
        </w:rPr>
        <w:t>מקום "פקודת העיריות (ביוב, תיעול ומים)" יבוא "פקודת העיריות (אספקת מים)";</w:t>
      </w:r>
    </w:p>
    <w:p w14:paraId="44AC82D4" w14:textId="77777777" w:rsidR="00BE5B0A" w:rsidRDefault="00BE5B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בסעיף 2 יימחקו ההגדרות של "בור שופכין", "תעלה", "מהנדס" ו"ביב";</w:t>
      </w:r>
    </w:p>
    <w:p w14:paraId="2923CE37" w14:textId="77777777" w:rsidR="00BE5B0A" w:rsidRDefault="00BE5B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חלק א' </w:t>
      </w:r>
      <w:r>
        <w:rPr>
          <w:rStyle w:val="default"/>
          <w:rFonts w:cs="FrankRuehl"/>
          <w:rtl/>
        </w:rPr>
        <w:t>–</w:t>
      </w:r>
      <w:r>
        <w:rPr>
          <w:rStyle w:val="default"/>
          <w:rFonts w:cs="FrankRuehl" w:hint="cs"/>
          <w:rtl/>
        </w:rPr>
        <w:t xml:space="preserve"> בטל;</w:t>
      </w:r>
    </w:p>
    <w:p w14:paraId="5DAAED98" w14:textId="77777777" w:rsidR="00BE5B0A" w:rsidRDefault="00BE5B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בסעיף 17, במקום "בחלק א" של פקודה זו" יבוא "בחוק הרשויות המקומיות (ביוב), תשכ"ב-1962";</w:t>
      </w:r>
    </w:p>
    <w:p w14:paraId="0169C35A" w14:textId="77777777" w:rsidR="00BE5B0A" w:rsidRDefault="00BE5B0A">
      <w:pPr>
        <w:pStyle w:val="P22"/>
        <w:spacing w:before="72"/>
        <w:ind w:left="1021"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סעיף 28, במקום "על פי הסעיפים 7, 10 או 20" יבוא "על פי סעיף 20".</w:t>
      </w:r>
    </w:p>
    <w:p w14:paraId="51781315" w14:textId="77777777" w:rsidR="00BE5B0A" w:rsidRDefault="00BE5B0A">
      <w:pPr>
        <w:pStyle w:val="P00"/>
        <w:spacing w:before="72"/>
        <w:ind w:left="0" w:right="1134"/>
        <w:rPr>
          <w:rStyle w:val="default"/>
          <w:rFonts w:cs="FrankRuehl"/>
          <w:rtl/>
        </w:rPr>
      </w:pPr>
      <w:bookmarkStart w:id="58" w:name="Seif26"/>
      <w:bookmarkEnd w:id="58"/>
      <w:r>
        <w:rPr>
          <w:lang w:val="he-IL"/>
        </w:rPr>
        <w:pict w14:anchorId="242F4BD7">
          <v:rect id="_x0000_s1082" style="position:absolute;left:0;text-align:left;margin-left:464.5pt;margin-top:8.05pt;width:75.05pt;height:13.2pt;z-index:251660288" o:allowincell="f" filled="f" stroked="f" strokecolor="lime" strokeweight=".25pt">
            <v:textbox inset="0,0,0,0">
              <w:txbxContent>
                <w:p w14:paraId="1AF12CFE" w14:textId="77777777" w:rsidR="00BE5B0A" w:rsidRDefault="00BE5B0A">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57.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ינהגו עוד לפי חוקי עזר על פי פקודת העיריות, 1934, או פקודת המועצות המקומיות, 1941, בדבר ביוב, בקשר לביוב שהוחל בבנייתו אחרי תחילתו של חוק זה.</w:t>
      </w:r>
    </w:p>
    <w:p w14:paraId="06810019" w14:textId="77777777" w:rsidR="00BE5B0A" w:rsidRDefault="00BE5B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התחילה רשות מקומי</w:t>
      </w:r>
      <w:r>
        <w:rPr>
          <w:rStyle w:val="default"/>
          <w:rFonts w:cs="FrankRuehl"/>
          <w:rtl/>
        </w:rPr>
        <w:t>ת</w:t>
      </w:r>
      <w:r>
        <w:rPr>
          <w:rStyle w:val="default"/>
          <w:rFonts w:cs="FrankRuehl" w:hint="cs"/>
          <w:rtl/>
        </w:rPr>
        <w:t xml:space="preserve"> כדין בהתקנת ביב מאסף אחרי יום ל' בכסלו תש"ך (31 בדצמבר 1959) ולפני תחילתו של חוק זה, תמסור על כך הודעה לבעלי כל נכס שהביב ישמש אותו ותגבה מהם היטל לפי ההוראות של הפרק השלישי ולא ינהגו בביב זה לפי הוראות חוקי עזר כאמור בסעיף קטן (א) בדבר גביית דמי השתתפו</w:t>
      </w:r>
      <w:r>
        <w:rPr>
          <w:rStyle w:val="default"/>
          <w:rFonts w:cs="FrankRuehl"/>
          <w:rtl/>
        </w:rPr>
        <w:t>ת.</w:t>
      </w:r>
    </w:p>
    <w:p w14:paraId="1DED7A81" w14:textId="77777777" w:rsidR="00BE5B0A" w:rsidRDefault="00BE5B0A">
      <w:pPr>
        <w:pStyle w:val="P00"/>
        <w:spacing w:before="72"/>
        <w:ind w:left="0" w:right="1134"/>
        <w:rPr>
          <w:rStyle w:val="default"/>
          <w:rFonts w:cs="FrankRuehl" w:hint="cs"/>
          <w:rtl/>
        </w:rPr>
      </w:pPr>
    </w:p>
    <w:p w14:paraId="3A815BEA" w14:textId="77777777" w:rsidR="00BE5B0A" w:rsidRDefault="00BE5B0A">
      <w:pPr>
        <w:pStyle w:val="P00"/>
        <w:spacing w:before="72"/>
        <w:ind w:left="0" w:right="1134"/>
        <w:rPr>
          <w:rStyle w:val="default"/>
          <w:rFonts w:cs="FrankRuehl" w:hint="cs"/>
          <w:rtl/>
        </w:rPr>
      </w:pPr>
    </w:p>
    <w:p w14:paraId="0FAFEA91" w14:textId="77777777" w:rsidR="00BE5B0A" w:rsidRDefault="00BE5B0A" w:rsidP="00285C31">
      <w:pPr>
        <w:pStyle w:val="sig-1"/>
        <w:widowControl/>
        <w:spacing w:before="72"/>
        <w:ind w:left="0" w:right="1134"/>
        <w:rPr>
          <w:sz w:val="26"/>
          <w:szCs w:val="26"/>
          <w:rtl/>
        </w:rPr>
      </w:pPr>
      <w:r>
        <w:rPr>
          <w:sz w:val="26"/>
          <w:szCs w:val="26"/>
          <w:rtl/>
        </w:rPr>
        <w:tab/>
      </w:r>
      <w:r>
        <w:rPr>
          <w:sz w:val="26"/>
          <w:szCs w:val="26"/>
          <w:rtl/>
        </w:rPr>
        <w:tab/>
      </w:r>
      <w:r>
        <w:rPr>
          <w:rFonts w:hint="cs"/>
          <w:sz w:val="26"/>
          <w:szCs w:val="26"/>
          <w:rtl/>
        </w:rPr>
        <w:t>דוד בן-גוריון</w:t>
      </w:r>
      <w:r w:rsidR="00285C31">
        <w:rPr>
          <w:sz w:val="26"/>
          <w:szCs w:val="26"/>
          <w:rtl/>
        </w:rPr>
        <w:tab/>
      </w:r>
      <w:r w:rsidR="00285C31">
        <w:rPr>
          <w:rFonts w:hint="cs"/>
          <w:sz w:val="26"/>
          <w:szCs w:val="26"/>
          <w:rtl/>
        </w:rPr>
        <w:t>חיים משה שפירא</w:t>
      </w:r>
    </w:p>
    <w:p w14:paraId="6AC665E2" w14:textId="77777777" w:rsidR="00BE5B0A" w:rsidRDefault="00BE5B0A">
      <w:pPr>
        <w:pStyle w:val="sig-1"/>
        <w:widowControl/>
        <w:ind w:left="0" w:right="1134"/>
        <w:rPr>
          <w:rtl/>
        </w:rPr>
      </w:pPr>
      <w:r>
        <w:rPr>
          <w:rtl/>
        </w:rPr>
        <w:tab/>
      </w:r>
      <w:r>
        <w:rPr>
          <w:rtl/>
        </w:rPr>
        <w:tab/>
      </w:r>
      <w:r>
        <w:rPr>
          <w:rFonts w:hint="cs"/>
          <w:rtl/>
        </w:rPr>
        <w:t>ראש הממשלה</w:t>
      </w:r>
      <w:r w:rsidR="00285C31">
        <w:rPr>
          <w:rtl/>
        </w:rPr>
        <w:tab/>
      </w:r>
      <w:r w:rsidR="00285C31">
        <w:rPr>
          <w:rFonts w:hint="cs"/>
          <w:rtl/>
        </w:rPr>
        <w:t>שר הפנים</w:t>
      </w:r>
    </w:p>
    <w:p w14:paraId="583F8B8E" w14:textId="77777777" w:rsidR="00BE5B0A" w:rsidRDefault="00BE5B0A" w:rsidP="00285C31">
      <w:pPr>
        <w:pStyle w:val="sig-1"/>
        <w:widowControl/>
        <w:spacing w:before="72"/>
        <w:ind w:left="0" w:right="1134"/>
        <w:rPr>
          <w:rFonts w:hint="cs"/>
          <w:sz w:val="26"/>
          <w:szCs w:val="26"/>
          <w:rtl/>
        </w:rPr>
      </w:pPr>
      <w:r>
        <w:rPr>
          <w:sz w:val="26"/>
          <w:szCs w:val="26"/>
          <w:rtl/>
        </w:rPr>
        <w:tab/>
      </w:r>
      <w:r>
        <w:rPr>
          <w:rFonts w:hint="cs"/>
          <w:sz w:val="26"/>
          <w:szCs w:val="26"/>
          <w:rtl/>
        </w:rPr>
        <w:t>יצחק בן-צבי</w:t>
      </w:r>
    </w:p>
    <w:p w14:paraId="18D9BB8D" w14:textId="77777777" w:rsidR="00BE5B0A" w:rsidRDefault="00BE5B0A" w:rsidP="00285C31">
      <w:pPr>
        <w:pStyle w:val="sig-1"/>
        <w:widowControl/>
        <w:ind w:left="0" w:right="1134"/>
        <w:rPr>
          <w:rFonts w:hint="cs"/>
          <w:rtl/>
        </w:rPr>
      </w:pPr>
      <w:r>
        <w:rPr>
          <w:rtl/>
        </w:rPr>
        <w:tab/>
      </w:r>
      <w:r>
        <w:rPr>
          <w:rFonts w:hint="cs"/>
          <w:rtl/>
        </w:rPr>
        <w:t>נשיא המדינה</w:t>
      </w:r>
    </w:p>
    <w:p w14:paraId="73FCD873" w14:textId="77777777" w:rsidR="00BE5B0A" w:rsidRDefault="00BE5B0A">
      <w:pPr>
        <w:pStyle w:val="P00"/>
        <w:spacing w:before="72"/>
        <w:ind w:left="0" w:right="1134"/>
        <w:rPr>
          <w:rStyle w:val="default"/>
          <w:rFonts w:cs="FrankRuehl" w:hint="cs"/>
          <w:rtl/>
        </w:rPr>
      </w:pPr>
    </w:p>
    <w:p w14:paraId="4608B7E0" w14:textId="77777777" w:rsidR="00BE5B0A" w:rsidRDefault="00BE5B0A">
      <w:pPr>
        <w:pStyle w:val="P00"/>
        <w:spacing w:before="72"/>
        <w:ind w:left="0" w:right="1134"/>
        <w:rPr>
          <w:rStyle w:val="default"/>
          <w:rFonts w:cs="FrankRuehl"/>
          <w:rtl/>
        </w:rPr>
      </w:pPr>
    </w:p>
    <w:p w14:paraId="5782EF34" w14:textId="77777777" w:rsidR="00BE5B0A" w:rsidRDefault="00BE5B0A">
      <w:pPr>
        <w:pStyle w:val="P00"/>
        <w:spacing w:before="72"/>
        <w:ind w:left="0" w:right="1134"/>
        <w:rPr>
          <w:rStyle w:val="default"/>
          <w:rFonts w:cs="FrankRuehl"/>
          <w:rtl/>
        </w:rPr>
      </w:pPr>
      <w:bookmarkStart w:id="59" w:name="LawPartEnd"/>
    </w:p>
    <w:bookmarkEnd w:id="59"/>
    <w:p w14:paraId="551F8E22" w14:textId="77777777" w:rsidR="00A27ECE" w:rsidRDefault="00A27ECE">
      <w:pPr>
        <w:pStyle w:val="P00"/>
        <w:spacing w:before="72"/>
        <w:ind w:left="0" w:right="1134"/>
        <w:rPr>
          <w:rStyle w:val="default"/>
          <w:rFonts w:cs="FrankRuehl"/>
          <w:rtl/>
        </w:rPr>
      </w:pPr>
    </w:p>
    <w:p w14:paraId="369C8BF0" w14:textId="77777777" w:rsidR="00F22BC9" w:rsidRDefault="00F22BC9" w:rsidP="00F22BC9">
      <w:pPr>
        <w:pStyle w:val="P00"/>
        <w:spacing w:before="72"/>
        <w:ind w:left="0" w:right="1134"/>
        <w:jc w:val="center"/>
        <w:rPr>
          <w:rStyle w:val="default"/>
          <w:rFonts w:cs="David"/>
          <w:color w:val="0000FF"/>
          <w:szCs w:val="24"/>
          <w:u w:val="single"/>
          <w:rtl/>
        </w:rPr>
      </w:pPr>
      <w:hyperlink r:id="rId43" w:history="1">
        <w:r>
          <w:rPr>
            <w:rStyle w:val="default"/>
            <w:rFonts w:cs="David"/>
            <w:color w:val="0000FF"/>
            <w:szCs w:val="24"/>
            <w:u w:val="single"/>
            <w:rtl/>
          </w:rPr>
          <w:t>הודעה למנויים על עריכה ושינויים במסמכי פסיקה, חקיקה ועוד באתר נבו - הקש כאן</w:t>
        </w:r>
      </w:hyperlink>
    </w:p>
    <w:p w14:paraId="2EB14B02" w14:textId="77777777" w:rsidR="006F7E30" w:rsidRDefault="006F7E30" w:rsidP="00F22BC9">
      <w:pPr>
        <w:pStyle w:val="P00"/>
        <w:spacing w:before="72"/>
        <w:ind w:left="0" w:right="1134"/>
        <w:jc w:val="center"/>
        <w:rPr>
          <w:rStyle w:val="default"/>
          <w:rFonts w:cs="David"/>
          <w:color w:val="0000FF"/>
          <w:szCs w:val="24"/>
          <w:u w:val="single"/>
          <w:rtl/>
        </w:rPr>
      </w:pPr>
    </w:p>
    <w:p w14:paraId="629756E1" w14:textId="77777777" w:rsidR="006F7E30" w:rsidRDefault="006F7E30" w:rsidP="00F22BC9">
      <w:pPr>
        <w:pStyle w:val="P00"/>
        <w:spacing w:before="72"/>
        <w:ind w:left="0" w:right="1134"/>
        <w:jc w:val="center"/>
        <w:rPr>
          <w:rStyle w:val="default"/>
          <w:rFonts w:cs="David"/>
          <w:color w:val="0000FF"/>
          <w:szCs w:val="24"/>
          <w:u w:val="single"/>
          <w:rtl/>
        </w:rPr>
      </w:pPr>
    </w:p>
    <w:p w14:paraId="62ECD6B2" w14:textId="77777777" w:rsidR="006F7E30" w:rsidRDefault="006F7E30" w:rsidP="006F7E30">
      <w:pPr>
        <w:pStyle w:val="P00"/>
        <w:spacing w:before="72"/>
        <w:ind w:left="0" w:right="1134"/>
        <w:jc w:val="center"/>
        <w:rPr>
          <w:rStyle w:val="default"/>
          <w:rFonts w:cs="David"/>
          <w:color w:val="0000FF"/>
          <w:szCs w:val="24"/>
          <w:u w:val="single"/>
          <w:rtl/>
        </w:rPr>
      </w:pPr>
      <w:hyperlink r:id="rId44" w:history="1">
        <w:r>
          <w:rPr>
            <w:rStyle w:val="default"/>
            <w:rFonts w:cs="David"/>
            <w:color w:val="0000FF"/>
            <w:szCs w:val="24"/>
            <w:u w:val="single"/>
            <w:rtl/>
          </w:rPr>
          <w:t>הודעה למנויים על עריכה ושינויים במסמכי פסיקה, חקיקה ועוד באתר נבו - הקש כאן</w:t>
        </w:r>
      </w:hyperlink>
    </w:p>
    <w:p w14:paraId="32F54627" w14:textId="77777777" w:rsidR="00BE5B0A" w:rsidRPr="006F7E30" w:rsidRDefault="00BE5B0A" w:rsidP="006F7E30">
      <w:pPr>
        <w:pStyle w:val="P00"/>
        <w:spacing w:before="72"/>
        <w:ind w:left="0" w:right="1134"/>
        <w:jc w:val="center"/>
        <w:rPr>
          <w:rStyle w:val="default"/>
          <w:rFonts w:cs="David"/>
          <w:color w:val="0000FF"/>
          <w:szCs w:val="24"/>
          <w:u w:val="single"/>
          <w:rtl/>
        </w:rPr>
      </w:pPr>
    </w:p>
    <w:sectPr w:rsidR="00BE5B0A" w:rsidRPr="006F7E30">
      <w:headerReference w:type="even" r:id="rId45"/>
      <w:headerReference w:type="default" r:id="rId46"/>
      <w:footerReference w:type="even" r:id="rId47"/>
      <w:footerReference w:type="default" r:id="rId4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F724" w14:textId="77777777" w:rsidR="00997D1C" w:rsidRDefault="00997D1C">
      <w:r>
        <w:separator/>
      </w:r>
    </w:p>
  </w:endnote>
  <w:endnote w:type="continuationSeparator" w:id="0">
    <w:p w14:paraId="4D0BD31B" w14:textId="77777777" w:rsidR="00997D1C" w:rsidRDefault="0099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28A6" w14:textId="77777777" w:rsidR="00BE5B0A" w:rsidRDefault="00BE5B0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C9843F1" w14:textId="77777777" w:rsidR="00BE5B0A" w:rsidRDefault="00BE5B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735403" w14:textId="77777777" w:rsidR="00BE5B0A" w:rsidRDefault="00BE5B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2BC9">
      <w:rPr>
        <w:rFonts w:cs="TopType Jerushalmi"/>
        <w:noProof/>
        <w:color w:val="000000"/>
        <w:sz w:val="14"/>
        <w:szCs w:val="14"/>
      </w:rPr>
      <w:t>Z:\00000000000000000000000=2014------------------------\LawsForTableRun\06\p213_025.doc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FB2ED" w14:textId="77777777" w:rsidR="00BE5B0A" w:rsidRDefault="00BE5B0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F7E30">
      <w:rPr>
        <w:rFonts w:hAnsi="FrankRuehl"/>
        <w:noProof/>
        <w:sz w:val="24"/>
        <w:szCs w:val="24"/>
        <w:rtl/>
      </w:rPr>
      <w:t>8</w:t>
    </w:r>
    <w:r>
      <w:rPr>
        <w:rFonts w:hAnsi="FrankRuehl"/>
        <w:sz w:val="24"/>
        <w:szCs w:val="24"/>
        <w:rtl/>
      </w:rPr>
      <w:fldChar w:fldCharType="end"/>
    </w:r>
  </w:p>
  <w:p w14:paraId="560036B1" w14:textId="77777777" w:rsidR="00BE5B0A" w:rsidRDefault="00BE5B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3F033C" w14:textId="77777777" w:rsidR="00BE5B0A" w:rsidRDefault="00BE5B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2BC9">
      <w:rPr>
        <w:rFonts w:cs="TopType Jerushalmi"/>
        <w:noProof/>
        <w:color w:val="000000"/>
        <w:sz w:val="14"/>
        <w:szCs w:val="14"/>
      </w:rPr>
      <w:t>Z:\00000000000000000000000=2014------------------------\LawsForTableRun\06\p213_025.doc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4AA7" w14:textId="77777777" w:rsidR="00997D1C" w:rsidRDefault="00997D1C">
      <w:pPr>
        <w:spacing w:before="60" w:line="240" w:lineRule="auto"/>
        <w:ind w:right="1134"/>
      </w:pPr>
      <w:r>
        <w:separator/>
      </w:r>
    </w:p>
  </w:footnote>
  <w:footnote w:type="continuationSeparator" w:id="0">
    <w:p w14:paraId="596F0611" w14:textId="77777777" w:rsidR="00997D1C" w:rsidRDefault="00997D1C">
      <w:r>
        <w:separator/>
      </w:r>
    </w:p>
  </w:footnote>
  <w:footnote w:id="1">
    <w:p w14:paraId="7AE5A017" w14:textId="77777777" w:rsidR="00BE5B0A" w:rsidRDefault="00BE5B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t>*</w:t>
      </w:r>
      <w:r>
        <w:rPr>
          <w:rFonts w:hint="cs"/>
          <w:rtl/>
        </w:rPr>
        <w:t xml:space="preserve"> </w:t>
      </w:r>
      <w:r w:rsidR="006116B5">
        <w:rPr>
          <w:rFonts w:hint="cs"/>
          <w:rtl/>
        </w:rPr>
        <w:t xml:space="preserve">פורסם </w:t>
      </w:r>
      <w:hyperlink r:id="rId1" w:history="1">
        <w:r>
          <w:rPr>
            <w:rStyle w:val="Hyperlink"/>
            <w:rFonts w:hint="cs"/>
            <w:sz w:val="20"/>
            <w:rtl/>
          </w:rPr>
          <w:t>ס"ח תשכ"ב מס' 376</w:t>
        </w:r>
      </w:hyperlink>
      <w:r>
        <w:rPr>
          <w:rFonts w:hint="cs"/>
          <w:sz w:val="20"/>
          <w:rtl/>
        </w:rPr>
        <w:t xml:space="preserve"> מיום 19.7.1962 עמ' 96 (</w:t>
      </w:r>
      <w:hyperlink r:id="rId2" w:history="1">
        <w:r>
          <w:rPr>
            <w:rStyle w:val="Hyperlink"/>
            <w:rFonts w:hint="cs"/>
            <w:sz w:val="20"/>
            <w:rtl/>
          </w:rPr>
          <w:t>ה"ח תשכ"א מס' 467</w:t>
        </w:r>
      </w:hyperlink>
      <w:r>
        <w:rPr>
          <w:rFonts w:hint="cs"/>
          <w:sz w:val="20"/>
          <w:rtl/>
        </w:rPr>
        <w:t xml:space="preserve"> עמ' 230).</w:t>
      </w:r>
    </w:p>
    <w:p w14:paraId="563B7B2E" w14:textId="77777777" w:rsidR="00BE5B0A" w:rsidRDefault="00BE5B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תשל"ב מס' 666</w:t>
        </w:r>
      </w:hyperlink>
      <w:r>
        <w:rPr>
          <w:rFonts w:hint="cs"/>
          <w:sz w:val="20"/>
          <w:rtl/>
        </w:rPr>
        <w:t xml:space="preserve"> מיום 4.8.1972 עמ' 156 (</w:t>
      </w:r>
      <w:hyperlink r:id="rId4" w:history="1">
        <w:r>
          <w:rPr>
            <w:rStyle w:val="Hyperlink"/>
            <w:rFonts w:hint="cs"/>
            <w:sz w:val="20"/>
            <w:rtl/>
          </w:rPr>
          <w:t>ה"ח תשל"ב מס' 1011</w:t>
        </w:r>
      </w:hyperlink>
      <w:r>
        <w:rPr>
          <w:rFonts w:hint="cs"/>
          <w:sz w:val="20"/>
          <w:rtl/>
        </w:rPr>
        <w:t xml:space="preserve"> עמ' 409) </w:t>
      </w:r>
      <w:r>
        <w:rPr>
          <w:sz w:val="20"/>
          <w:rtl/>
        </w:rPr>
        <w:t>–</w:t>
      </w:r>
      <w:r>
        <w:rPr>
          <w:rFonts w:hint="cs"/>
          <w:sz w:val="20"/>
          <w:rtl/>
        </w:rPr>
        <w:t xml:space="preserve"> תיקון מס' 1.</w:t>
      </w:r>
    </w:p>
    <w:p w14:paraId="42F1720C" w14:textId="77777777" w:rsidR="00BE5B0A" w:rsidRDefault="00BE5B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תש"ם מס' 956</w:t>
        </w:r>
      </w:hyperlink>
      <w:r>
        <w:rPr>
          <w:rFonts w:hint="cs"/>
          <w:sz w:val="20"/>
          <w:rtl/>
        </w:rPr>
        <w:t xml:space="preserve"> מיום 17.1.1980 עמ' 47 (</w:t>
      </w:r>
      <w:hyperlink r:id="rId6" w:history="1">
        <w:r>
          <w:rPr>
            <w:rStyle w:val="Hyperlink"/>
            <w:rFonts w:hint="cs"/>
            <w:sz w:val="20"/>
            <w:rtl/>
          </w:rPr>
          <w:t>ה"ח תשל"ט מס' 1415</w:t>
        </w:r>
      </w:hyperlink>
      <w:r>
        <w:rPr>
          <w:rFonts w:hint="cs"/>
          <w:sz w:val="20"/>
          <w:rtl/>
        </w:rPr>
        <w:t xml:space="preserve"> עמ' 276) </w:t>
      </w:r>
      <w:r>
        <w:rPr>
          <w:sz w:val="20"/>
          <w:rtl/>
        </w:rPr>
        <w:t>–</w:t>
      </w:r>
      <w:r>
        <w:rPr>
          <w:rFonts w:hint="cs"/>
          <w:sz w:val="20"/>
          <w:rtl/>
        </w:rPr>
        <w:t xml:space="preserve"> תיקון מס' 2 בסעיף 11 לחוק הרשויות המקומיות (רי</w:t>
      </w:r>
      <w:r>
        <w:rPr>
          <w:sz w:val="20"/>
          <w:rtl/>
        </w:rPr>
        <w:t>ב</w:t>
      </w:r>
      <w:r>
        <w:rPr>
          <w:rFonts w:hint="cs"/>
          <w:sz w:val="20"/>
          <w:rtl/>
        </w:rPr>
        <w:t>ית והפרשי הצמדה על תשלומי חובה), תש"ם-1980; תחילתו ביום 1.4.1980 ור' סעיף 14 לענין הוראות מעבר.</w:t>
      </w:r>
    </w:p>
    <w:p w14:paraId="43B10423" w14:textId="77777777" w:rsidR="00BE5B0A" w:rsidRDefault="00BE5B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ס</w:t>
        </w:r>
        <w:r>
          <w:rPr>
            <w:rStyle w:val="Hyperlink"/>
            <w:rFonts w:hint="cs"/>
            <w:sz w:val="20"/>
            <w:rtl/>
          </w:rPr>
          <w:t>"ח תש"ס מס' 1739</w:t>
        </w:r>
      </w:hyperlink>
      <w:r>
        <w:rPr>
          <w:rFonts w:hint="cs"/>
          <w:sz w:val="20"/>
          <w:rtl/>
        </w:rPr>
        <w:t xml:space="preserve"> מיום 11.6.2000 עמ' 192 (</w:t>
      </w:r>
      <w:hyperlink r:id="rId8" w:history="1">
        <w:r>
          <w:rPr>
            <w:rStyle w:val="Hyperlink"/>
            <w:rFonts w:hint="cs"/>
            <w:sz w:val="20"/>
            <w:rtl/>
          </w:rPr>
          <w:t>ה"ח תש"ס מס' 2821</w:t>
        </w:r>
      </w:hyperlink>
      <w:r>
        <w:rPr>
          <w:rFonts w:hint="cs"/>
          <w:sz w:val="20"/>
          <w:rtl/>
        </w:rPr>
        <w:t xml:space="preserve"> עמ' 2) </w:t>
      </w:r>
      <w:r>
        <w:rPr>
          <w:sz w:val="20"/>
          <w:rtl/>
        </w:rPr>
        <w:t>–</w:t>
      </w:r>
      <w:r>
        <w:rPr>
          <w:rFonts w:hint="cs"/>
          <w:sz w:val="20"/>
          <w:rtl/>
        </w:rPr>
        <w:t xml:space="preserve"> תיקון מס' 3 בסעיף 19 לחוק בתי משפט לענינים מינהליים, תש"ס-2000; תחילתו ביום 11.12.2000 ור' סעיף 31 לענין הוראות מעבר.</w:t>
      </w:r>
    </w:p>
    <w:p w14:paraId="78F87B04" w14:textId="77777777" w:rsidR="00BE5B0A" w:rsidRDefault="00BE5B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ס"</w:t>
        </w:r>
        <w:r>
          <w:rPr>
            <w:rStyle w:val="Hyperlink"/>
            <w:rFonts w:hint="cs"/>
            <w:sz w:val="20"/>
            <w:rtl/>
          </w:rPr>
          <w:t>ח</w:t>
        </w:r>
        <w:r>
          <w:rPr>
            <w:rStyle w:val="Hyperlink"/>
            <w:rFonts w:hint="cs"/>
            <w:sz w:val="20"/>
            <w:rtl/>
          </w:rPr>
          <w:t xml:space="preserve"> תשס"ג מס' 1892</w:t>
        </w:r>
      </w:hyperlink>
      <w:r>
        <w:rPr>
          <w:rFonts w:hint="cs"/>
          <w:sz w:val="20"/>
          <w:rtl/>
        </w:rPr>
        <w:t xml:space="preserve"> מיום 1.6.2003 עמ' 387 (</w:t>
      </w:r>
      <w:hyperlink r:id="rId10" w:history="1">
        <w:r>
          <w:rPr>
            <w:rStyle w:val="Hyperlink"/>
            <w:rFonts w:hint="cs"/>
            <w:sz w:val="20"/>
            <w:rtl/>
          </w:rPr>
          <w:t>ה"ח הממשלה תשס"ג מס' 25</w:t>
        </w:r>
      </w:hyperlink>
      <w:r>
        <w:rPr>
          <w:rFonts w:hint="cs"/>
          <w:sz w:val="20"/>
          <w:rtl/>
        </w:rPr>
        <w:t xml:space="preserve"> עמ' 262) </w:t>
      </w:r>
      <w:r>
        <w:rPr>
          <w:sz w:val="20"/>
          <w:rtl/>
        </w:rPr>
        <w:t>–</w:t>
      </w:r>
      <w:r>
        <w:rPr>
          <w:rFonts w:hint="cs"/>
          <w:sz w:val="20"/>
          <w:rtl/>
        </w:rPr>
        <w:t xml:space="preserve"> תיקון מס' 4 בסעיף 6 לחוק התכנית להבראת כלכלת ישראל (תיקוני חקיקה להשגת יעדי התקציב והמדיניות הכלכלית לשנות הכספים 2003 ו-2004), תשס"ג-2003; תחילתו ביום 1.6.2003.</w:t>
      </w:r>
    </w:p>
    <w:p w14:paraId="6F945384" w14:textId="77777777" w:rsidR="00BE5B0A" w:rsidRDefault="00BE5B0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Pr>
            <w:rStyle w:val="Hyperlink"/>
            <w:rFonts w:hint="cs"/>
            <w:rtl/>
          </w:rPr>
          <w:t>ס"ח תשס"ה מס' 2020</w:t>
        </w:r>
      </w:hyperlink>
      <w:r>
        <w:rPr>
          <w:rFonts w:hint="cs"/>
          <w:rtl/>
        </w:rPr>
        <w:t xml:space="preserve"> מיום 8.8.2005 עמ' 750 (</w:t>
      </w:r>
      <w:hyperlink r:id="rId12" w:history="1">
        <w:r>
          <w:rPr>
            <w:rStyle w:val="Hyperlink"/>
            <w:rFonts w:hint="cs"/>
            <w:rtl/>
          </w:rPr>
          <w:t>ה"ח הממשלה תשס"ד מס' 77</w:t>
        </w:r>
      </w:hyperlink>
      <w:r>
        <w:rPr>
          <w:rFonts w:hint="cs"/>
          <w:rtl/>
        </w:rPr>
        <w:t xml:space="preserve"> עמ' 298) </w:t>
      </w:r>
      <w:r>
        <w:rPr>
          <w:rtl/>
        </w:rPr>
        <w:t>–</w:t>
      </w:r>
      <w:r>
        <w:rPr>
          <w:rFonts w:hint="cs"/>
          <w:rtl/>
        </w:rPr>
        <w:t xml:space="preserve"> תיקון מס' 5 בסעיף 33 לחוק בתי משפט לענינים מינהליים (תיקון מס' 15), תשס"ה-2005.</w:t>
      </w:r>
    </w:p>
    <w:p w14:paraId="2854F3F4" w14:textId="77777777" w:rsidR="00BE5B0A" w:rsidRDefault="00BE5B0A" w:rsidP="00A72A1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Pr>
            <w:rStyle w:val="Hyperlink"/>
            <w:rFonts w:hint="cs"/>
            <w:rtl/>
          </w:rPr>
          <w:t>ס"ח תשס"ו מס' 2057</w:t>
        </w:r>
      </w:hyperlink>
      <w:r>
        <w:rPr>
          <w:rFonts w:hint="cs"/>
          <w:rtl/>
        </w:rPr>
        <w:t xml:space="preserve"> מיום 15.6.2006 עמ' 353 (</w:t>
      </w:r>
      <w:hyperlink r:id="rId14" w:history="1">
        <w:r>
          <w:rPr>
            <w:rStyle w:val="Hyperlink"/>
            <w:rFonts w:hint="cs"/>
            <w:rtl/>
          </w:rPr>
          <w:t xml:space="preserve">ה"ח הממשלה תשס"ו </w:t>
        </w:r>
        <w:r>
          <w:rPr>
            <w:rStyle w:val="Hyperlink"/>
            <w:rFonts w:hint="cs"/>
            <w:rtl/>
          </w:rPr>
          <w:t>מ</w:t>
        </w:r>
        <w:r>
          <w:rPr>
            <w:rStyle w:val="Hyperlink"/>
            <w:rFonts w:hint="cs"/>
            <w:rtl/>
          </w:rPr>
          <w:t>ס' 236</w:t>
        </w:r>
      </w:hyperlink>
      <w:r w:rsidR="00A72A1E">
        <w:rPr>
          <w:rFonts w:hint="cs"/>
          <w:rtl/>
        </w:rPr>
        <w:t xml:space="preserve"> עמ' 298</w:t>
      </w:r>
      <w:r>
        <w:rPr>
          <w:rFonts w:hint="cs"/>
          <w:rtl/>
        </w:rPr>
        <w:t xml:space="preserve">) </w:t>
      </w:r>
      <w:r>
        <w:rPr>
          <w:rtl/>
        </w:rPr>
        <w:t>–</w:t>
      </w:r>
      <w:r>
        <w:rPr>
          <w:rFonts w:hint="cs"/>
          <w:rtl/>
        </w:rPr>
        <w:t xml:space="preserve"> תיקון מס' 6 בסעיף 50 לחוק הסדרים במשק המדינה (תיקוני חקיקה להשגת יעדי התקציב והמדיניות הכלכלית לשנת הכספים 2006), תשס"ו-2006; תחילתו ביום 1.1.2007.</w:t>
      </w:r>
    </w:p>
    <w:p w14:paraId="5E1F9B00" w14:textId="77777777" w:rsidR="00F22275" w:rsidRDefault="007E50FF" w:rsidP="00F2227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sidR="001921BB" w:rsidRPr="007E50FF">
          <w:rPr>
            <w:rStyle w:val="Hyperlink"/>
            <w:rFonts w:hint="cs"/>
            <w:rtl/>
          </w:rPr>
          <w:t>ס"ח תשס"ט מס' 2203</w:t>
        </w:r>
      </w:hyperlink>
      <w:r w:rsidR="001921BB" w:rsidRPr="0094239B">
        <w:rPr>
          <w:rFonts w:hint="cs"/>
          <w:rtl/>
        </w:rPr>
        <w:t xml:space="preserve"> מיום 23.7.2009 עמ' </w:t>
      </w:r>
      <w:r w:rsidR="001921BB">
        <w:rPr>
          <w:rFonts w:hint="cs"/>
          <w:rtl/>
        </w:rPr>
        <w:t>219</w:t>
      </w:r>
      <w:r w:rsidR="001921BB" w:rsidRPr="0094239B">
        <w:rPr>
          <w:rFonts w:hint="cs"/>
          <w:rtl/>
        </w:rPr>
        <w:t xml:space="preserve"> (</w:t>
      </w:r>
      <w:hyperlink r:id="rId16" w:history="1">
        <w:r w:rsidR="001921BB" w:rsidRPr="0094239B">
          <w:rPr>
            <w:rStyle w:val="Hyperlink"/>
            <w:rFonts w:hint="cs"/>
            <w:rtl/>
          </w:rPr>
          <w:t>ה"ח הממשלה תשס"ט מס' 436</w:t>
        </w:r>
      </w:hyperlink>
      <w:r w:rsidR="001921BB" w:rsidRPr="0094239B">
        <w:rPr>
          <w:rFonts w:hint="cs"/>
          <w:rtl/>
        </w:rPr>
        <w:t xml:space="preserve"> עמ' 348) </w:t>
      </w:r>
      <w:r w:rsidR="001921BB" w:rsidRPr="0094239B">
        <w:rPr>
          <w:rtl/>
        </w:rPr>
        <w:t>–</w:t>
      </w:r>
      <w:r w:rsidR="001921BB" w:rsidRPr="0094239B">
        <w:rPr>
          <w:rFonts w:hint="cs"/>
          <w:rtl/>
        </w:rPr>
        <w:t xml:space="preserve"> תיקון מס' </w:t>
      </w:r>
      <w:r w:rsidR="001921BB">
        <w:rPr>
          <w:rFonts w:hint="cs"/>
          <w:rtl/>
        </w:rPr>
        <w:t>7</w:t>
      </w:r>
      <w:r w:rsidR="001921BB" w:rsidRPr="0094239B">
        <w:rPr>
          <w:rFonts w:hint="cs"/>
          <w:rtl/>
        </w:rPr>
        <w:t xml:space="preserve"> בסעיף </w:t>
      </w:r>
      <w:r w:rsidR="001921BB">
        <w:rPr>
          <w:rFonts w:hint="cs"/>
          <w:rtl/>
        </w:rPr>
        <w:t>75</w:t>
      </w:r>
      <w:r w:rsidR="001921BB" w:rsidRPr="0094239B">
        <w:rPr>
          <w:rFonts w:hint="cs"/>
          <w:rtl/>
        </w:rPr>
        <w:t xml:space="preserve"> לחוק ההתייעלות הכלכלית (תיקוני חקיקה ליישום התכנית הכלכלית לשנים 2009 ו-2010), תשס"ט-2009; </w:t>
      </w:r>
      <w:r w:rsidR="001921BB">
        <w:rPr>
          <w:rFonts w:hint="cs"/>
          <w:rtl/>
        </w:rPr>
        <w:t>תחילתו ביום 15.7.2009 ור' סעיף 76 לענין הוראות מעבר</w:t>
      </w:r>
      <w:r w:rsidR="001921BB" w:rsidRPr="0094239B">
        <w:rPr>
          <w:rFonts w:hint="cs"/>
          <w:rtl/>
        </w:rPr>
        <w:t>.</w:t>
      </w:r>
      <w:r w:rsidR="008E65B6">
        <w:rPr>
          <w:rFonts w:hint="cs"/>
          <w:rtl/>
        </w:rPr>
        <w:t xml:space="preserve"> </w:t>
      </w:r>
      <w:r w:rsidR="008E65B6" w:rsidRPr="003A6545">
        <w:rPr>
          <w:rFonts w:hint="cs"/>
          <w:rtl/>
        </w:rPr>
        <w:t xml:space="preserve">תוקן </w:t>
      </w:r>
      <w:hyperlink r:id="rId17" w:history="1">
        <w:r w:rsidR="008E65B6" w:rsidRPr="003A6545">
          <w:rPr>
            <w:rStyle w:val="Hyperlink"/>
            <w:rFonts w:hint="cs"/>
            <w:rtl/>
          </w:rPr>
          <w:t>ס"ח תשע"ג מס' 2405</w:t>
        </w:r>
      </w:hyperlink>
      <w:r w:rsidR="008E65B6" w:rsidRPr="003A6545">
        <w:rPr>
          <w:rFonts w:hint="cs"/>
          <w:rtl/>
        </w:rPr>
        <w:t xml:space="preserve"> מיום 5.8.2013</w:t>
      </w:r>
      <w:r w:rsidR="008E65B6" w:rsidRPr="00730EA7">
        <w:rPr>
          <w:rFonts w:hint="cs"/>
          <w:rtl/>
        </w:rPr>
        <w:t xml:space="preserve"> עמ' 193 (</w:t>
      </w:r>
      <w:hyperlink r:id="rId18" w:history="1">
        <w:r w:rsidR="008E65B6" w:rsidRPr="00730EA7">
          <w:rPr>
            <w:rStyle w:val="Hyperlink"/>
            <w:rFonts w:hint="cs"/>
            <w:rtl/>
          </w:rPr>
          <w:t>ה"ח הממשלה תשע"ג מס' 768</w:t>
        </w:r>
      </w:hyperlink>
      <w:r w:rsidR="008E65B6" w:rsidRPr="00730EA7">
        <w:rPr>
          <w:rFonts w:hint="cs"/>
          <w:rtl/>
        </w:rPr>
        <w:t xml:space="preserve"> עמ' 586) </w:t>
      </w:r>
      <w:r w:rsidR="008E65B6" w:rsidRPr="00730EA7">
        <w:rPr>
          <w:rtl/>
        </w:rPr>
        <w:t>–</w:t>
      </w:r>
      <w:r w:rsidR="008E65B6" w:rsidRPr="00730EA7">
        <w:rPr>
          <w:rFonts w:hint="cs"/>
          <w:rtl/>
        </w:rPr>
        <w:t xml:space="preserve"> תיקון מס' </w:t>
      </w:r>
      <w:r w:rsidR="008E65B6">
        <w:rPr>
          <w:rFonts w:hint="cs"/>
          <w:rtl/>
        </w:rPr>
        <w:t>7 (תיקון) תשע"ג-2013</w:t>
      </w:r>
      <w:r w:rsidR="008E65B6" w:rsidRPr="00730EA7">
        <w:rPr>
          <w:rFonts w:hint="cs"/>
          <w:rtl/>
        </w:rPr>
        <w:t xml:space="preserve"> בסעיף 6</w:t>
      </w:r>
      <w:r w:rsidR="008E65B6">
        <w:rPr>
          <w:rFonts w:hint="cs"/>
          <w:rtl/>
        </w:rPr>
        <w:t>2</w:t>
      </w:r>
      <w:r w:rsidR="008E65B6" w:rsidRPr="00730EA7">
        <w:rPr>
          <w:rFonts w:hint="cs"/>
          <w:rtl/>
        </w:rPr>
        <w:t xml:space="preserve"> לחוק לשינוי סדרי עדיפויות לאומיים (תיקוני חקיקה להשגת יעדי התקציב לשנים 2013 ו-2014), תשע"ג-2013; תחילתו ביום 1.8.2013.</w:t>
      </w:r>
    </w:p>
    <w:p w14:paraId="7D8A3426" w14:textId="77777777" w:rsidR="00681602" w:rsidRPr="003A6545" w:rsidRDefault="00681602" w:rsidP="0068160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9" w:history="1">
        <w:r w:rsidR="003A6545" w:rsidRPr="00681602">
          <w:rPr>
            <w:rStyle w:val="Hyperlink"/>
            <w:rFonts w:hint="cs"/>
            <w:rtl/>
          </w:rPr>
          <w:t>ס"ח תשע"ו מס' 2510</w:t>
        </w:r>
      </w:hyperlink>
      <w:r w:rsidR="003A6545" w:rsidRPr="003A6545">
        <w:rPr>
          <w:rFonts w:hint="cs"/>
          <w:rtl/>
        </w:rPr>
        <w:t xml:space="preserve"> מיום 30.11.2015 עמ' 4</w:t>
      </w:r>
      <w:r w:rsidR="003A6545">
        <w:rPr>
          <w:rFonts w:hint="cs"/>
          <w:rtl/>
        </w:rPr>
        <w:t>9</w:t>
      </w:r>
      <w:r w:rsidR="003A6545" w:rsidRPr="003A6545">
        <w:rPr>
          <w:rFonts w:hint="cs"/>
          <w:rtl/>
        </w:rPr>
        <w:t xml:space="preserve"> (</w:t>
      </w:r>
      <w:hyperlink r:id="rId20" w:history="1">
        <w:r w:rsidR="003A6545" w:rsidRPr="003A6545">
          <w:rPr>
            <w:rStyle w:val="Hyperlink"/>
            <w:rFonts w:hint="cs"/>
            <w:rtl/>
          </w:rPr>
          <w:t>ה"ח הממשלה תשע"ה מס' 951</w:t>
        </w:r>
      </w:hyperlink>
      <w:r w:rsidR="003A6545" w:rsidRPr="003A6545">
        <w:rPr>
          <w:rFonts w:hint="cs"/>
          <w:rtl/>
        </w:rPr>
        <w:t xml:space="preserve"> עמ' 1352) </w:t>
      </w:r>
      <w:r w:rsidR="003A6545" w:rsidRPr="003A6545">
        <w:rPr>
          <w:rtl/>
        </w:rPr>
        <w:t>–</w:t>
      </w:r>
      <w:r w:rsidR="003A6545" w:rsidRPr="003A6545">
        <w:rPr>
          <w:rFonts w:hint="cs"/>
          <w:rtl/>
        </w:rPr>
        <w:t xml:space="preserve"> תיקון מס' </w:t>
      </w:r>
      <w:r w:rsidR="003A6545">
        <w:rPr>
          <w:rFonts w:hint="cs"/>
          <w:rtl/>
        </w:rPr>
        <w:t>8</w:t>
      </w:r>
      <w:r w:rsidR="003A6545" w:rsidRPr="003A6545">
        <w:rPr>
          <w:rFonts w:hint="cs"/>
          <w:rtl/>
        </w:rPr>
        <w:t xml:space="preserve"> בסעיף </w:t>
      </w:r>
      <w:r w:rsidR="003A6545">
        <w:rPr>
          <w:rFonts w:hint="cs"/>
          <w:rtl/>
        </w:rPr>
        <w:t>9</w:t>
      </w:r>
      <w:r w:rsidR="003A6545" w:rsidRPr="003A6545">
        <w:rPr>
          <w:rFonts w:hint="cs"/>
          <w:rtl/>
        </w:rPr>
        <w:t xml:space="preserve"> לחוק התכנית הכלכלית (תיקוני חקיקה ליישום המדיניות הכלכלית לשנות התקציב 2015 ו-2016), תשע"ו-2015; תחילתו ביום 1.12.2015.</w:t>
      </w:r>
    </w:p>
  </w:footnote>
  <w:footnote w:id="2">
    <w:p w14:paraId="39FF9E40" w14:textId="77777777" w:rsidR="00BE5B0A" w:rsidRDefault="00BE5B0A" w:rsidP="004074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7"/>
          <w:rFonts w:cs="David"/>
          <w:noProof w:val="0"/>
          <w:sz w:val="20"/>
          <w:szCs w:val="20"/>
        </w:rPr>
        <w:footnoteRef/>
      </w:r>
      <w:r>
        <w:rPr>
          <w:rFonts w:hint="cs"/>
          <w:sz w:val="20"/>
          <w:rtl/>
        </w:rPr>
        <w:t xml:space="preserve"> סמכויותיו הועברו לשר התיירות</w:t>
      </w:r>
      <w:r w:rsidR="004074A5">
        <w:rPr>
          <w:rFonts w:hint="cs"/>
          <w:sz w:val="20"/>
          <w:rtl/>
        </w:rPr>
        <w:t>:</w:t>
      </w:r>
      <w:r>
        <w:rPr>
          <w:rFonts w:hint="cs"/>
          <w:sz w:val="20"/>
          <w:rtl/>
        </w:rPr>
        <w:t xml:space="preserve"> </w:t>
      </w:r>
      <w:hyperlink r:id="rId21" w:history="1">
        <w:r>
          <w:rPr>
            <w:rStyle w:val="Hyperlink"/>
            <w:rFonts w:hint="cs"/>
            <w:sz w:val="20"/>
            <w:rtl/>
          </w:rPr>
          <w:t>י"פ תשס"ד מס' 5266</w:t>
        </w:r>
      </w:hyperlink>
      <w:r>
        <w:rPr>
          <w:rFonts w:hint="cs"/>
          <w:sz w:val="20"/>
          <w:rtl/>
        </w:rPr>
        <w:t xml:space="preserve"> מיום 21.1.2004 עמ' 1643.</w:t>
      </w:r>
      <w:r w:rsidR="004074A5">
        <w:rPr>
          <w:rFonts w:hint="cs"/>
          <w:sz w:val="20"/>
          <w:rtl/>
        </w:rPr>
        <w:t xml:space="preserve"> </w:t>
      </w:r>
      <w:r w:rsidR="004074A5" w:rsidRPr="00A164A8">
        <w:rPr>
          <w:rFonts w:hint="cs"/>
          <w:rtl/>
        </w:rPr>
        <w:t xml:space="preserve">סמכויות </w:t>
      </w:r>
      <w:r w:rsidR="004074A5">
        <w:rPr>
          <w:rFonts w:hint="cs"/>
          <w:rtl/>
        </w:rPr>
        <w:t>שר התיירות</w:t>
      </w:r>
      <w:r w:rsidR="004074A5" w:rsidRPr="00A164A8">
        <w:rPr>
          <w:rFonts w:hint="cs"/>
          <w:rtl/>
        </w:rPr>
        <w:t xml:space="preserve"> </w:t>
      </w:r>
      <w:r w:rsidR="004074A5" w:rsidRPr="00322322">
        <w:rPr>
          <w:rFonts w:hint="cs"/>
          <w:rtl/>
        </w:rPr>
        <w:t xml:space="preserve">הועברו לשר לשירותי דת: </w:t>
      </w:r>
      <w:hyperlink r:id="rId22" w:history="1">
        <w:r w:rsidR="004074A5" w:rsidRPr="00322322">
          <w:rPr>
            <w:rStyle w:val="Hyperlink"/>
            <w:rFonts w:hint="cs"/>
            <w:rtl/>
          </w:rPr>
          <w:t>י"פ תשע"ג מס' 6609</w:t>
        </w:r>
      </w:hyperlink>
      <w:r w:rsidR="004074A5" w:rsidRPr="00322322">
        <w:rPr>
          <w:rFonts w:hint="cs"/>
          <w:rtl/>
        </w:rPr>
        <w:t xml:space="preserve"> מיום 17.6.2013 עמ' 5336.</w:t>
      </w:r>
    </w:p>
  </w:footnote>
  <w:footnote w:id="3">
    <w:p w14:paraId="1E66CE40" w14:textId="77777777" w:rsidR="00E20992" w:rsidRDefault="00E20992" w:rsidP="00E20992">
      <w:pPr>
        <w:pStyle w:val="a6"/>
        <w:spacing w:before="72" w:line="240" w:lineRule="auto"/>
        <w:ind w:right="1134"/>
        <w:rPr>
          <w:rFonts w:hint="cs"/>
          <w:rtl/>
        </w:rPr>
      </w:pPr>
      <w:r>
        <w:rPr>
          <w:rStyle w:val="a7"/>
        </w:rPr>
        <w:footnoteRef/>
      </w:r>
      <w:r w:rsidRPr="00E20992">
        <w:rPr>
          <w:rFonts w:cs="FrankRuehl"/>
          <w:sz w:val="22"/>
          <w:szCs w:val="22"/>
          <w:rtl/>
        </w:rPr>
        <w:t xml:space="preserve"> </w:t>
      </w:r>
      <w:r w:rsidRPr="00E20992">
        <w:rPr>
          <w:rFonts w:cs="FrankRuehl" w:hint="cs"/>
          <w:sz w:val="22"/>
          <w:szCs w:val="22"/>
          <w:rtl/>
        </w:rPr>
        <w:t xml:space="preserve">ר' </w:t>
      </w:r>
      <w:hyperlink r:id="rId23" w:history="1">
        <w:r w:rsidRPr="00EF40DE">
          <w:rPr>
            <w:rStyle w:val="Hyperlink"/>
            <w:rFonts w:cs="FrankRuehl" w:hint="cs"/>
            <w:sz w:val="22"/>
            <w:szCs w:val="22"/>
            <w:rtl/>
          </w:rPr>
          <w:t>סעיף 76</w:t>
        </w:r>
      </w:hyperlink>
      <w:r w:rsidRPr="00E20992">
        <w:rPr>
          <w:rFonts w:cs="FrankRuehl" w:hint="cs"/>
          <w:sz w:val="22"/>
          <w:szCs w:val="22"/>
          <w:rtl/>
        </w:rPr>
        <w:t xml:space="preserve"> לחוק ההתייעלות הכלכלית (תיקוני חקיקה ליישום התכנית הכלכלית לשנים 2009 ו-2010), תשס"ט-2009 לענין הוראות מעבר. </w:t>
      </w:r>
      <w:r w:rsidRPr="00AC6A3A">
        <w:rPr>
          <w:rFonts w:cs="FrankRuehl" w:hint="cs"/>
          <w:b/>
          <w:bCs/>
          <w:sz w:val="22"/>
          <w:szCs w:val="22"/>
          <w:rtl/>
        </w:rPr>
        <w:t>פרק שלישי ימשיך לחול על רשויות מקומיות מסוימות</w:t>
      </w:r>
      <w:r w:rsidRPr="00E20992">
        <w:rPr>
          <w:rFonts w:cs="FrankRuehl" w:hint="cs"/>
          <w:sz w:val="22"/>
          <w:szCs w:val="22"/>
          <w:rtl/>
        </w:rPr>
        <w:t xml:space="preserve">, </w:t>
      </w:r>
      <w:hyperlink r:id="rId24" w:history="1">
        <w:r w:rsidRPr="00EF40DE">
          <w:rPr>
            <w:rStyle w:val="Hyperlink"/>
            <w:rFonts w:cs="FrankRuehl" w:hint="cs"/>
            <w:sz w:val="22"/>
            <w:szCs w:val="22"/>
            <w:rtl/>
          </w:rPr>
          <w:t>כאמור שם</w:t>
        </w:r>
      </w:hyperlink>
      <w:r w:rsidRPr="00E20992">
        <w:rPr>
          <w:rFonts w:cs="FrankRuehl" w:hint="cs"/>
          <w:sz w:val="22"/>
          <w:szCs w:val="22"/>
          <w:rtl/>
        </w:rPr>
        <w:t>.</w:t>
      </w:r>
      <w:r>
        <w:rPr>
          <w:rFonts w:cs="FrankRuehl" w:hint="cs"/>
          <w:sz w:val="22"/>
          <w:szCs w:val="22"/>
          <w:rtl/>
        </w:rPr>
        <w:t xml:space="preserve"> לנוסח הפרק השלישי ר' רבדים.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3B883" w14:textId="77777777" w:rsidR="00BE5B0A" w:rsidRDefault="00BE5B0A">
    <w:pPr>
      <w:pStyle w:val="a3"/>
      <w:spacing w:line="220" w:lineRule="exact"/>
      <w:ind w:left="0" w:right="1134"/>
      <w:jc w:val="center"/>
      <w:rPr>
        <w:rFonts w:hAnsi="FrankRuehl"/>
        <w:color w:val="000000"/>
        <w:sz w:val="28"/>
        <w:szCs w:val="28"/>
        <w:rtl/>
      </w:rPr>
    </w:pPr>
    <w:r>
      <w:rPr>
        <w:rFonts w:hAnsi="FrankRuehl"/>
        <w:color w:val="000000"/>
        <w:sz w:val="28"/>
        <w:szCs w:val="28"/>
        <w:rtl/>
      </w:rPr>
      <w:t>חוק הרשויות המקומיות (ביוב), תשכ"ב–1962</w:t>
    </w:r>
  </w:p>
  <w:p w14:paraId="4D3A330F" w14:textId="77777777" w:rsidR="00BE5B0A" w:rsidRDefault="00BE5B0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CC5AC80" w14:textId="77777777" w:rsidR="00BE5B0A" w:rsidRDefault="00BE5B0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17527" w14:textId="77777777" w:rsidR="00BE5B0A" w:rsidRDefault="00BE5B0A">
    <w:pPr>
      <w:pStyle w:val="a3"/>
      <w:spacing w:line="220" w:lineRule="exact"/>
      <w:ind w:left="0" w:right="1134"/>
      <w:jc w:val="center"/>
      <w:rPr>
        <w:rFonts w:hAnsi="FrankRuehl"/>
        <w:color w:val="000000"/>
        <w:sz w:val="28"/>
        <w:szCs w:val="28"/>
        <w:rtl/>
      </w:rPr>
    </w:pPr>
    <w:r>
      <w:rPr>
        <w:rFonts w:hAnsi="FrankRuehl"/>
        <w:color w:val="000000"/>
        <w:sz w:val="28"/>
        <w:szCs w:val="28"/>
        <w:rtl/>
      </w:rPr>
      <w:t>חוק הרשויות המקומיות (ביוב), תשכ"ב</w:t>
    </w:r>
    <w:r>
      <w:rPr>
        <w:rFonts w:hAnsi="FrankRuehl" w:hint="cs"/>
        <w:color w:val="000000"/>
        <w:sz w:val="28"/>
        <w:szCs w:val="28"/>
        <w:rtl/>
      </w:rPr>
      <w:t>-</w:t>
    </w:r>
    <w:r>
      <w:rPr>
        <w:rFonts w:hAnsi="FrankRuehl"/>
        <w:color w:val="000000"/>
        <w:sz w:val="28"/>
        <w:szCs w:val="28"/>
        <w:rtl/>
      </w:rPr>
      <w:t>1962</w:t>
    </w:r>
  </w:p>
  <w:p w14:paraId="69D83E18" w14:textId="77777777" w:rsidR="00BE5B0A" w:rsidRDefault="00BE5B0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7D31243" w14:textId="77777777" w:rsidR="00BE5B0A" w:rsidRDefault="00BE5B0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1BB"/>
    <w:rsid w:val="000E3225"/>
    <w:rsid w:val="001921BB"/>
    <w:rsid w:val="00200913"/>
    <w:rsid w:val="00285C31"/>
    <w:rsid w:val="00382D4D"/>
    <w:rsid w:val="0038412E"/>
    <w:rsid w:val="003A6545"/>
    <w:rsid w:val="003B0DA2"/>
    <w:rsid w:val="004074A5"/>
    <w:rsid w:val="0048079F"/>
    <w:rsid w:val="00491DC3"/>
    <w:rsid w:val="004A13F2"/>
    <w:rsid w:val="00576956"/>
    <w:rsid w:val="005F0B6E"/>
    <w:rsid w:val="006116B5"/>
    <w:rsid w:val="00624651"/>
    <w:rsid w:val="00657F69"/>
    <w:rsid w:val="00681602"/>
    <w:rsid w:val="00684E3C"/>
    <w:rsid w:val="006E2F71"/>
    <w:rsid w:val="006F7E30"/>
    <w:rsid w:val="00715BC3"/>
    <w:rsid w:val="00767A94"/>
    <w:rsid w:val="007C3D3B"/>
    <w:rsid w:val="007E50FF"/>
    <w:rsid w:val="007F2A41"/>
    <w:rsid w:val="00874FE0"/>
    <w:rsid w:val="008B2977"/>
    <w:rsid w:val="008E65B6"/>
    <w:rsid w:val="009031B1"/>
    <w:rsid w:val="00914857"/>
    <w:rsid w:val="00997D1C"/>
    <w:rsid w:val="00A21B38"/>
    <w:rsid w:val="00A27ECE"/>
    <w:rsid w:val="00A42B3E"/>
    <w:rsid w:val="00A72A1E"/>
    <w:rsid w:val="00AC6A3A"/>
    <w:rsid w:val="00AF461B"/>
    <w:rsid w:val="00BE5B0A"/>
    <w:rsid w:val="00C02E2B"/>
    <w:rsid w:val="00C820B2"/>
    <w:rsid w:val="00D23550"/>
    <w:rsid w:val="00D86123"/>
    <w:rsid w:val="00E138B4"/>
    <w:rsid w:val="00E20992"/>
    <w:rsid w:val="00E2337B"/>
    <w:rsid w:val="00E26AEE"/>
    <w:rsid w:val="00E473B0"/>
    <w:rsid w:val="00EF40DE"/>
    <w:rsid w:val="00F13247"/>
    <w:rsid w:val="00F22275"/>
    <w:rsid w:val="00F22BC9"/>
    <w:rsid w:val="00F32EB9"/>
    <w:rsid w:val="00F774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6B4D927"/>
  <w15:chartTrackingRefBased/>
  <w15:docId w15:val="{7EC1A891-699D-408C-B8BE-FA525FFA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2">
    <w:name w:val="Body Text 2"/>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3A6545"/>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951.pdf" TargetMode="External"/><Relationship Id="rId18" Type="http://schemas.openxmlformats.org/officeDocument/2006/relationships/hyperlink" Target="http://www.nevo.co.il/law_word/law14/law-2510.pdf" TargetMode="External"/><Relationship Id="rId26" Type="http://schemas.openxmlformats.org/officeDocument/2006/relationships/hyperlink" Target="http://www.nevo.co.il/Law_word/law14/law-2203.pdf" TargetMode="External"/><Relationship Id="rId39" Type="http://schemas.openxmlformats.org/officeDocument/2006/relationships/hyperlink" Target="http://www.nevo.co.il/Law_word/law15/memshala-951.pdf" TargetMode="External"/><Relationship Id="rId21" Type="http://schemas.openxmlformats.org/officeDocument/2006/relationships/hyperlink" Target="http://www.nevo.co.il/Law_word/law15/memshala-951.pdf" TargetMode="External"/><Relationship Id="rId34" Type="http://schemas.openxmlformats.org/officeDocument/2006/relationships/hyperlink" Target="http://www.nevo.co.il/law_word/law14/law-2510.pdf" TargetMode="External"/><Relationship Id="rId42" Type="http://schemas.openxmlformats.org/officeDocument/2006/relationships/hyperlink" Target="http://www.nevo.co.il/Law_word/law01/p213_025_p03.doc"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_word/law15/memshala-951.pdf" TargetMode="External"/><Relationship Id="rId2" Type="http://schemas.openxmlformats.org/officeDocument/2006/relationships/settings" Target="settings.xml"/><Relationship Id="rId16" Type="http://schemas.openxmlformats.org/officeDocument/2006/relationships/hyperlink" Target="http://www.nevo.co.il/law_word/law14/law-2510.pdf" TargetMode="External"/><Relationship Id="rId29" Type="http://schemas.openxmlformats.org/officeDocument/2006/relationships/hyperlink" Target="http://www.nevo.co.il/Law_word/law15/memshala-951.pdf" TargetMode="External"/><Relationship Id="rId11" Type="http://schemas.openxmlformats.org/officeDocument/2006/relationships/hyperlink" Target="http://www.nevo.co.il/Law_word/law15/memshala-951.pdf" TargetMode="External"/><Relationship Id="rId24" Type="http://schemas.openxmlformats.org/officeDocument/2006/relationships/hyperlink" Target="http://www.nevo.co.il/law_word/law14/law-2510.pdf" TargetMode="External"/><Relationship Id="rId32" Type="http://schemas.openxmlformats.org/officeDocument/2006/relationships/hyperlink" Target="http://www.nevo.co.il/law_word/law14/law-2510.pdf" TargetMode="External"/><Relationship Id="rId37" Type="http://schemas.openxmlformats.org/officeDocument/2006/relationships/hyperlink" Target="http://www.nevo.co.il/Law_word/law15/memshala-951.pdf" TargetMode="External"/><Relationship Id="rId40" Type="http://schemas.openxmlformats.org/officeDocument/2006/relationships/hyperlink" Target="http://www.nevo.co.il/Law_word/law14/law-2203.pdf"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15/memshala-951.pdf" TargetMode="External"/><Relationship Id="rId23" Type="http://schemas.openxmlformats.org/officeDocument/2006/relationships/hyperlink" Target="http://www.nevo.co.il/Law_word/law15/MEMSHALA-236.pdf" TargetMode="External"/><Relationship Id="rId28" Type="http://schemas.openxmlformats.org/officeDocument/2006/relationships/hyperlink" Target="http://www.nevo.co.il/law_word/law14/law-2510.pdf" TargetMode="External"/><Relationship Id="rId36" Type="http://schemas.openxmlformats.org/officeDocument/2006/relationships/hyperlink" Target="http://www.nevo.co.il/law_word/law14/law-2510.pdf" TargetMode="External"/><Relationship Id="rId49" Type="http://schemas.openxmlformats.org/officeDocument/2006/relationships/fontTable" Target="fontTable.xml"/><Relationship Id="rId10" Type="http://schemas.openxmlformats.org/officeDocument/2006/relationships/hyperlink" Target="http://www.nevo.co.il/law_word/law14/law-2510.pdf" TargetMode="External"/><Relationship Id="rId19" Type="http://schemas.openxmlformats.org/officeDocument/2006/relationships/hyperlink" Target="http://www.nevo.co.il/Law_word/law15/memshala-951.pdf" TargetMode="External"/><Relationship Id="rId31" Type="http://schemas.openxmlformats.org/officeDocument/2006/relationships/hyperlink" Target="http://www.nevo.co.il/Law_word/law15/memshala-436.pdf"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5/memshala-951.pdf" TargetMode="External"/><Relationship Id="rId14" Type="http://schemas.openxmlformats.org/officeDocument/2006/relationships/hyperlink" Target="http://www.nevo.co.il/law_word/law14/law-2510.pdf" TargetMode="External"/><Relationship Id="rId22" Type="http://schemas.openxmlformats.org/officeDocument/2006/relationships/hyperlink" Target="http://www.nevo.co.il/Law_word/law14/LAW-2057.pdf" TargetMode="External"/><Relationship Id="rId27" Type="http://schemas.openxmlformats.org/officeDocument/2006/relationships/hyperlink" Target="http://www.nevo.co.il/Law_word/law15/memshala-436.pdf" TargetMode="External"/><Relationship Id="rId30" Type="http://schemas.openxmlformats.org/officeDocument/2006/relationships/hyperlink" Target="http://www.nevo.co.il/Law_word/law14/law-2203.pdf" TargetMode="External"/><Relationship Id="rId35" Type="http://schemas.openxmlformats.org/officeDocument/2006/relationships/hyperlink" Target="http://www.nevo.co.il/Law_word/law15/memshala-951.pdf" TargetMode="External"/><Relationship Id="rId43" Type="http://schemas.openxmlformats.org/officeDocument/2006/relationships/hyperlink" Target="http://www.nevo.co.il/advertisements/nevo-100.doc" TargetMode="External"/><Relationship Id="rId48" Type="http://schemas.openxmlformats.org/officeDocument/2006/relationships/footer" Target="footer2.xml"/><Relationship Id="rId8" Type="http://schemas.openxmlformats.org/officeDocument/2006/relationships/hyperlink" Target="http://www.nevo.co.il/law_word/law14/law-2510.pdf" TargetMode="External"/><Relationship Id="rId3" Type="http://schemas.openxmlformats.org/officeDocument/2006/relationships/webSettings" Target="webSettings.xml"/><Relationship Id="rId12" Type="http://schemas.openxmlformats.org/officeDocument/2006/relationships/hyperlink" Target="http://www.nevo.co.il/law_word/law14/law-2510.pdf" TargetMode="External"/><Relationship Id="rId17" Type="http://schemas.openxmlformats.org/officeDocument/2006/relationships/hyperlink" Target="http://www.nevo.co.il/Law_word/law15/memshala-951.pdf" TargetMode="External"/><Relationship Id="rId25" Type="http://schemas.openxmlformats.org/officeDocument/2006/relationships/hyperlink" Target="http://www.nevo.co.il/Law_word/law15/memshala-951.pdf" TargetMode="External"/><Relationship Id="rId33" Type="http://schemas.openxmlformats.org/officeDocument/2006/relationships/hyperlink" Target="http://www.nevo.co.il/Law_word/law15/memshala-951.pdf" TargetMode="External"/><Relationship Id="rId38" Type="http://schemas.openxmlformats.org/officeDocument/2006/relationships/hyperlink" Target="http://www.nevo.co.il/law_word/law14/law-2510.pdf" TargetMode="External"/><Relationship Id="rId46" Type="http://schemas.openxmlformats.org/officeDocument/2006/relationships/header" Target="header2.xml"/><Relationship Id="rId20" Type="http://schemas.openxmlformats.org/officeDocument/2006/relationships/hyperlink" Target="http://www.nevo.co.il/law_word/law14/law-2510.pdf" TargetMode="External"/><Relationship Id="rId41" Type="http://schemas.openxmlformats.org/officeDocument/2006/relationships/hyperlink" Target="http://www.nevo.co.il/Law_word/law15/memshala-436.pdf" TargetMode="External"/><Relationship Id="rId1" Type="http://schemas.openxmlformats.org/officeDocument/2006/relationships/styles" Target="styles.xml"/><Relationship Id="rId6" Type="http://schemas.openxmlformats.org/officeDocument/2006/relationships/hyperlink" Target="http://www.nevo.co.il/law_word/law14/law-251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821.pdf" TargetMode="External"/><Relationship Id="rId13" Type="http://schemas.openxmlformats.org/officeDocument/2006/relationships/hyperlink" Target="http://www.nevo.co.il/Law_word/law14/LAW-2057.pdf" TargetMode="External"/><Relationship Id="rId18" Type="http://schemas.openxmlformats.org/officeDocument/2006/relationships/hyperlink" Target="http://www.nevo.co.il/Law_word/law15/memshala-768.pdf" TargetMode="External"/><Relationship Id="rId3" Type="http://schemas.openxmlformats.org/officeDocument/2006/relationships/hyperlink" Target="http://www.nevo.co.il/Law_word/law14/LAW-0666.pdf" TargetMode="External"/><Relationship Id="rId21" Type="http://schemas.openxmlformats.org/officeDocument/2006/relationships/hyperlink" Target="http://www.nevo.co.il/Law_word/law10/YALKUT-5266.pdf" TargetMode="External"/><Relationship Id="rId7" Type="http://schemas.openxmlformats.org/officeDocument/2006/relationships/hyperlink" Target="http://www.nevo.co.il/Law_word/law14/LAW-1739.pdf" TargetMode="External"/><Relationship Id="rId12" Type="http://schemas.openxmlformats.org/officeDocument/2006/relationships/hyperlink" Target="http://www.nevo.co.il/Law_word/law15/MEMSHALA-77.pdf" TargetMode="External"/><Relationship Id="rId17" Type="http://schemas.openxmlformats.org/officeDocument/2006/relationships/hyperlink" Target="http://www.nevo.co.il/Law_word/law14/law-2405.pdf" TargetMode="External"/><Relationship Id="rId2" Type="http://schemas.openxmlformats.org/officeDocument/2006/relationships/hyperlink" Target="http://www.nevo.co.il/Law_word/law17/PROP-0467.pdf" TargetMode="External"/><Relationship Id="rId16" Type="http://schemas.openxmlformats.org/officeDocument/2006/relationships/hyperlink" Target="http://www.nevo.co.il/Law_word/law15/MEMSHALA-436.pdf" TargetMode="External"/><Relationship Id="rId20" Type="http://schemas.openxmlformats.org/officeDocument/2006/relationships/hyperlink" Target="http://www.nevo.co.il/Law_word/law15/memshala-951.pdf" TargetMode="External"/><Relationship Id="rId1" Type="http://schemas.openxmlformats.org/officeDocument/2006/relationships/hyperlink" Target="http://www.nevo.co.il/Law_word/law14/LAW-0376.pdf" TargetMode="External"/><Relationship Id="rId6" Type="http://schemas.openxmlformats.org/officeDocument/2006/relationships/hyperlink" Target="http://www.nevo.co.il/Law_word/law17/PROP-1415.pdf" TargetMode="External"/><Relationship Id="rId11" Type="http://schemas.openxmlformats.org/officeDocument/2006/relationships/hyperlink" Target="http://www.nevo.co.il/Law_word/law14/LAW-2020.pdf" TargetMode="External"/><Relationship Id="rId24" Type="http://schemas.openxmlformats.org/officeDocument/2006/relationships/hyperlink" Target="http://www.nevo.co.il/law_word/law14/law-2203.pdf" TargetMode="External"/><Relationship Id="rId5" Type="http://schemas.openxmlformats.org/officeDocument/2006/relationships/hyperlink" Target="http://www.nevo.co.il/Law_word/law14/LAW-0956.pdf" TargetMode="External"/><Relationship Id="rId15" Type="http://schemas.openxmlformats.org/officeDocument/2006/relationships/hyperlink" Target="http://www.nevo.co.il/Law_word/law14/law-2203.pdf" TargetMode="External"/><Relationship Id="rId23" Type="http://schemas.openxmlformats.org/officeDocument/2006/relationships/hyperlink" Target="http://www.nevo.co.il/law_word/law14/law-2203.pdf" TargetMode="External"/><Relationship Id="rId10" Type="http://schemas.openxmlformats.org/officeDocument/2006/relationships/hyperlink" Target="http://www.nevo.co.il/Law_word/law15/MEMSHALA-25.pdf" TargetMode="External"/><Relationship Id="rId19" Type="http://schemas.openxmlformats.org/officeDocument/2006/relationships/hyperlink" Target="http://www.nevo.co.il/law_word/law14/law-2510.pdf" TargetMode="External"/><Relationship Id="rId4" Type="http://schemas.openxmlformats.org/officeDocument/2006/relationships/hyperlink" Target="http://www.nevo.co.il/Law_word/law17/PROP-1011.pdf" TargetMode="External"/><Relationship Id="rId9" Type="http://schemas.openxmlformats.org/officeDocument/2006/relationships/hyperlink" Target="http://www.nevo.co.il/Law_word/law14/LAW-1892.pdf" TargetMode="External"/><Relationship Id="rId14" Type="http://schemas.openxmlformats.org/officeDocument/2006/relationships/hyperlink" Target="http://www.nevo.co.il/Law_word/law15/MEMSHALA-236.pdf" TargetMode="External"/><Relationship Id="rId22" Type="http://schemas.openxmlformats.org/officeDocument/2006/relationships/hyperlink" Target="http://www.nevo.co.il/Law_word/law10/yalkut-66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23672</CharactersWithSpaces>
  <SharedDoc>false</SharedDoc>
  <HLinks>
    <vt:vector size="642" baseType="variant">
      <vt:variant>
        <vt:i4>393283</vt:i4>
      </vt:variant>
      <vt:variant>
        <vt:i4>378</vt:i4>
      </vt:variant>
      <vt:variant>
        <vt:i4>0</vt:i4>
      </vt:variant>
      <vt:variant>
        <vt:i4>5</vt:i4>
      </vt:variant>
      <vt:variant>
        <vt:lpwstr>http://www.nevo.co.il/advertisements/nevo-100.doc</vt:lpwstr>
      </vt:variant>
      <vt:variant>
        <vt:lpwstr/>
      </vt:variant>
      <vt:variant>
        <vt:i4>393283</vt:i4>
      </vt:variant>
      <vt:variant>
        <vt:i4>375</vt:i4>
      </vt:variant>
      <vt:variant>
        <vt:i4>0</vt:i4>
      </vt:variant>
      <vt:variant>
        <vt:i4>5</vt:i4>
      </vt:variant>
      <vt:variant>
        <vt:lpwstr>http://www.nevo.co.il/advertisements/nevo-100.doc</vt:lpwstr>
      </vt:variant>
      <vt:variant>
        <vt:lpwstr/>
      </vt:variant>
      <vt:variant>
        <vt:i4>2686999</vt:i4>
      </vt:variant>
      <vt:variant>
        <vt:i4>372</vt:i4>
      </vt:variant>
      <vt:variant>
        <vt:i4>0</vt:i4>
      </vt:variant>
      <vt:variant>
        <vt:i4>5</vt:i4>
      </vt:variant>
      <vt:variant>
        <vt:lpwstr>http://www.nevo.co.il/Law_word/law01/p213_025_p03.doc</vt:lpwstr>
      </vt:variant>
      <vt:variant>
        <vt:lpwstr/>
      </vt:variant>
      <vt:variant>
        <vt:i4>8323153</vt:i4>
      </vt:variant>
      <vt:variant>
        <vt:i4>369</vt:i4>
      </vt:variant>
      <vt:variant>
        <vt:i4>0</vt:i4>
      </vt:variant>
      <vt:variant>
        <vt:i4>5</vt:i4>
      </vt:variant>
      <vt:variant>
        <vt:lpwstr>http://www.nevo.co.il/Law_word/law15/memshala-436.pdf</vt:lpwstr>
      </vt:variant>
      <vt:variant>
        <vt:lpwstr/>
      </vt:variant>
      <vt:variant>
        <vt:i4>8192008</vt:i4>
      </vt:variant>
      <vt:variant>
        <vt:i4>366</vt:i4>
      </vt:variant>
      <vt:variant>
        <vt:i4>0</vt:i4>
      </vt:variant>
      <vt:variant>
        <vt:i4>5</vt:i4>
      </vt:variant>
      <vt:variant>
        <vt:lpwstr>http://www.nevo.co.il/Law_word/law14/law-2203.pdf</vt:lpwstr>
      </vt:variant>
      <vt:variant>
        <vt:lpwstr/>
      </vt:variant>
      <vt:variant>
        <vt:i4>7929947</vt:i4>
      </vt:variant>
      <vt:variant>
        <vt:i4>363</vt:i4>
      </vt:variant>
      <vt:variant>
        <vt:i4>0</vt:i4>
      </vt:variant>
      <vt:variant>
        <vt:i4>5</vt:i4>
      </vt:variant>
      <vt:variant>
        <vt:lpwstr>http://www.nevo.co.il/Law_word/law15/memshala-951.pdf</vt:lpwstr>
      </vt:variant>
      <vt:variant>
        <vt:lpwstr/>
      </vt:variant>
      <vt:variant>
        <vt:i4>8126476</vt:i4>
      </vt:variant>
      <vt:variant>
        <vt:i4>360</vt:i4>
      </vt:variant>
      <vt:variant>
        <vt:i4>0</vt:i4>
      </vt:variant>
      <vt:variant>
        <vt:i4>5</vt:i4>
      </vt:variant>
      <vt:variant>
        <vt:lpwstr>http://www.nevo.co.il/law_word/law14/law-2510.pdf</vt:lpwstr>
      </vt:variant>
      <vt:variant>
        <vt:lpwstr/>
      </vt:variant>
      <vt:variant>
        <vt:i4>7929947</vt:i4>
      </vt:variant>
      <vt:variant>
        <vt:i4>357</vt:i4>
      </vt:variant>
      <vt:variant>
        <vt:i4>0</vt:i4>
      </vt:variant>
      <vt:variant>
        <vt:i4>5</vt:i4>
      </vt:variant>
      <vt:variant>
        <vt:lpwstr>http://www.nevo.co.il/Law_word/law15/memshala-951.pdf</vt:lpwstr>
      </vt:variant>
      <vt:variant>
        <vt:lpwstr/>
      </vt:variant>
      <vt:variant>
        <vt:i4>8126476</vt:i4>
      </vt:variant>
      <vt:variant>
        <vt:i4>354</vt:i4>
      </vt:variant>
      <vt:variant>
        <vt:i4>0</vt:i4>
      </vt:variant>
      <vt:variant>
        <vt:i4>5</vt:i4>
      </vt:variant>
      <vt:variant>
        <vt:lpwstr>http://www.nevo.co.il/law_word/law14/law-2510.pdf</vt:lpwstr>
      </vt:variant>
      <vt:variant>
        <vt:lpwstr/>
      </vt:variant>
      <vt:variant>
        <vt:i4>7929947</vt:i4>
      </vt:variant>
      <vt:variant>
        <vt:i4>351</vt:i4>
      </vt:variant>
      <vt:variant>
        <vt:i4>0</vt:i4>
      </vt:variant>
      <vt:variant>
        <vt:i4>5</vt:i4>
      </vt:variant>
      <vt:variant>
        <vt:lpwstr>http://www.nevo.co.il/Law_word/law15/memshala-951.pdf</vt:lpwstr>
      </vt:variant>
      <vt:variant>
        <vt:lpwstr/>
      </vt:variant>
      <vt:variant>
        <vt:i4>8126476</vt:i4>
      </vt:variant>
      <vt:variant>
        <vt:i4>348</vt:i4>
      </vt:variant>
      <vt:variant>
        <vt:i4>0</vt:i4>
      </vt:variant>
      <vt:variant>
        <vt:i4>5</vt:i4>
      </vt:variant>
      <vt:variant>
        <vt:lpwstr>http://www.nevo.co.il/law_word/law14/law-2510.pdf</vt:lpwstr>
      </vt:variant>
      <vt:variant>
        <vt:lpwstr/>
      </vt:variant>
      <vt:variant>
        <vt:i4>7929947</vt:i4>
      </vt:variant>
      <vt:variant>
        <vt:i4>345</vt:i4>
      </vt:variant>
      <vt:variant>
        <vt:i4>0</vt:i4>
      </vt:variant>
      <vt:variant>
        <vt:i4>5</vt:i4>
      </vt:variant>
      <vt:variant>
        <vt:lpwstr>http://www.nevo.co.il/Law_word/law15/memshala-951.pdf</vt:lpwstr>
      </vt:variant>
      <vt:variant>
        <vt:lpwstr/>
      </vt:variant>
      <vt:variant>
        <vt:i4>8126476</vt:i4>
      </vt:variant>
      <vt:variant>
        <vt:i4>342</vt:i4>
      </vt:variant>
      <vt:variant>
        <vt:i4>0</vt:i4>
      </vt:variant>
      <vt:variant>
        <vt:i4>5</vt:i4>
      </vt:variant>
      <vt:variant>
        <vt:lpwstr>http://www.nevo.co.il/law_word/law14/law-2510.pdf</vt:lpwstr>
      </vt:variant>
      <vt:variant>
        <vt:lpwstr/>
      </vt:variant>
      <vt:variant>
        <vt:i4>8323153</vt:i4>
      </vt:variant>
      <vt:variant>
        <vt:i4>339</vt:i4>
      </vt:variant>
      <vt:variant>
        <vt:i4>0</vt:i4>
      </vt:variant>
      <vt:variant>
        <vt:i4>5</vt:i4>
      </vt:variant>
      <vt:variant>
        <vt:lpwstr>http://www.nevo.co.il/Law_word/law15/memshala-436.pdf</vt:lpwstr>
      </vt:variant>
      <vt:variant>
        <vt:lpwstr/>
      </vt:variant>
      <vt:variant>
        <vt:i4>8192008</vt:i4>
      </vt:variant>
      <vt:variant>
        <vt:i4>336</vt:i4>
      </vt:variant>
      <vt:variant>
        <vt:i4>0</vt:i4>
      </vt:variant>
      <vt:variant>
        <vt:i4>5</vt:i4>
      </vt:variant>
      <vt:variant>
        <vt:lpwstr>http://www.nevo.co.il/Law_word/law14/law-2203.pdf</vt:lpwstr>
      </vt:variant>
      <vt:variant>
        <vt:lpwstr/>
      </vt:variant>
      <vt:variant>
        <vt:i4>7929947</vt:i4>
      </vt:variant>
      <vt:variant>
        <vt:i4>333</vt:i4>
      </vt:variant>
      <vt:variant>
        <vt:i4>0</vt:i4>
      </vt:variant>
      <vt:variant>
        <vt:i4>5</vt:i4>
      </vt:variant>
      <vt:variant>
        <vt:lpwstr>http://www.nevo.co.il/Law_word/law15/memshala-951.pdf</vt:lpwstr>
      </vt:variant>
      <vt:variant>
        <vt:lpwstr/>
      </vt:variant>
      <vt:variant>
        <vt:i4>8126476</vt:i4>
      </vt:variant>
      <vt:variant>
        <vt:i4>330</vt:i4>
      </vt:variant>
      <vt:variant>
        <vt:i4>0</vt:i4>
      </vt:variant>
      <vt:variant>
        <vt:i4>5</vt:i4>
      </vt:variant>
      <vt:variant>
        <vt:lpwstr>http://www.nevo.co.il/law_word/law14/law-2510.pdf</vt:lpwstr>
      </vt:variant>
      <vt:variant>
        <vt:lpwstr/>
      </vt:variant>
      <vt:variant>
        <vt:i4>8323153</vt:i4>
      </vt:variant>
      <vt:variant>
        <vt:i4>327</vt:i4>
      </vt:variant>
      <vt:variant>
        <vt:i4>0</vt:i4>
      </vt:variant>
      <vt:variant>
        <vt:i4>5</vt:i4>
      </vt:variant>
      <vt:variant>
        <vt:lpwstr>http://www.nevo.co.il/Law_word/law15/memshala-436.pdf</vt:lpwstr>
      </vt:variant>
      <vt:variant>
        <vt:lpwstr/>
      </vt:variant>
      <vt:variant>
        <vt:i4>8192008</vt:i4>
      </vt:variant>
      <vt:variant>
        <vt:i4>324</vt:i4>
      </vt:variant>
      <vt:variant>
        <vt:i4>0</vt:i4>
      </vt:variant>
      <vt:variant>
        <vt:i4>5</vt:i4>
      </vt:variant>
      <vt:variant>
        <vt:lpwstr>http://www.nevo.co.il/Law_word/law14/law-2203.pdf</vt:lpwstr>
      </vt:variant>
      <vt:variant>
        <vt:lpwstr/>
      </vt:variant>
      <vt:variant>
        <vt:i4>7929947</vt:i4>
      </vt:variant>
      <vt:variant>
        <vt:i4>321</vt:i4>
      </vt:variant>
      <vt:variant>
        <vt:i4>0</vt:i4>
      </vt:variant>
      <vt:variant>
        <vt:i4>5</vt:i4>
      </vt:variant>
      <vt:variant>
        <vt:lpwstr>http://www.nevo.co.il/Law_word/law15/memshala-951.pdf</vt:lpwstr>
      </vt:variant>
      <vt:variant>
        <vt:lpwstr/>
      </vt:variant>
      <vt:variant>
        <vt:i4>8126476</vt:i4>
      </vt:variant>
      <vt:variant>
        <vt:i4>318</vt:i4>
      </vt:variant>
      <vt:variant>
        <vt:i4>0</vt:i4>
      </vt:variant>
      <vt:variant>
        <vt:i4>5</vt:i4>
      </vt:variant>
      <vt:variant>
        <vt:lpwstr>http://www.nevo.co.il/law_word/law14/law-2510.pdf</vt:lpwstr>
      </vt:variant>
      <vt:variant>
        <vt:lpwstr/>
      </vt:variant>
      <vt:variant>
        <vt:i4>8323159</vt:i4>
      </vt:variant>
      <vt:variant>
        <vt:i4>315</vt:i4>
      </vt:variant>
      <vt:variant>
        <vt:i4>0</vt:i4>
      </vt:variant>
      <vt:variant>
        <vt:i4>5</vt:i4>
      </vt:variant>
      <vt:variant>
        <vt:lpwstr>http://www.nevo.co.il/Law_word/law15/MEMSHALA-236.pdf</vt:lpwstr>
      </vt:variant>
      <vt:variant>
        <vt:lpwstr/>
      </vt:variant>
      <vt:variant>
        <vt:i4>7864334</vt:i4>
      </vt:variant>
      <vt:variant>
        <vt:i4>312</vt:i4>
      </vt:variant>
      <vt:variant>
        <vt:i4>0</vt:i4>
      </vt:variant>
      <vt:variant>
        <vt:i4>5</vt:i4>
      </vt:variant>
      <vt:variant>
        <vt:lpwstr>http://www.nevo.co.il/Law_word/law14/LAW-2057.pdf</vt:lpwstr>
      </vt:variant>
      <vt:variant>
        <vt:lpwstr/>
      </vt:variant>
      <vt:variant>
        <vt:i4>7929947</vt:i4>
      </vt:variant>
      <vt:variant>
        <vt:i4>309</vt:i4>
      </vt:variant>
      <vt:variant>
        <vt:i4>0</vt:i4>
      </vt:variant>
      <vt:variant>
        <vt:i4>5</vt:i4>
      </vt:variant>
      <vt:variant>
        <vt:lpwstr>http://www.nevo.co.il/Law_word/law15/memshala-951.pdf</vt:lpwstr>
      </vt:variant>
      <vt:variant>
        <vt:lpwstr/>
      </vt:variant>
      <vt:variant>
        <vt:i4>8126476</vt:i4>
      </vt:variant>
      <vt:variant>
        <vt:i4>306</vt:i4>
      </vt:variant>
      <vt:variant>
        <vt:i4>0</vt:i4>
      </vt:variant>
      <vt:variant>
        <vt:i4>5</vt:i4>
      </vt:variant>
      <vt:variant>
        <vt:lpwstr>http://www.nevo.co.il/law_word/law14/law-2510.pdf</vt:lpwstr>
      </vt:variant>
      <vt:variant>
        <vt:lpwstr/>
      </vt:variant>
      <vt:variant>
        <vt:i4>7929947</vt:i4>
      </vt:variant>
      <vt:variant>
        <vt:i4>303</vt:i4>
      </vt:variant>
      <vt:variant>
        <vt:i4>0</vt:i4>
      </vt:variant>
      <vt:variant>
        <vt:i4>5</vt:i4>
      </vt:variant>
      <vt:variant>
        <vt:lpwstr>http://www.nevo.co.il/Law_word/law15/memshala-951.pdf</vt:lpwstr>
      </vt:variant>
      <vt:variant>
        <vt:lpwstr/>
      </vt:variant>
      <vt:variant>
        <vt:i4>8126476</vt:i4>
      </vt:variant>
      <vt:variant>
        <vt:i4>300</vt:i4>
      </vt:variant>
      <vt:variant>
        <vt:i4>0</vt:i4>
      </vt:variant>
      <vt:variant>
        <vt:i4>5</vt:i4>
      </vt:variant>
      <vt:variant>
        <vt:lpwstr>http://www.nevo.co.il/law_word/law14/law-2510.pdf</vt:lpwstr>
      </vt:variant>
      <vt:variant>
        <vt:lpwstr/>
      </vt:variant>
      <vt:variant>
        <vt:i4>7929947</vt:i4>
      </vt:variant>
      <vt:variant>
        <vt:i4>297</vt:i4>
      </vt:variant>
      <vt:variant>
        <vt:i4>0</vt:i4>
      </vt:variant>
      <vt:variant>
        <vt:i4>5</vt:i4>
      </vt:variant>
      <vt:variant>
        <vt:lpwstr>http://www.nevo.co.il/Law_word/law15/memshala-951.pdf</vt:lpwstr>
      </vt:variant>
      <vt:variant>
        <vt:lpwstr/>
      </vt:variant>
      <vt:variant>
        <vt:i4>8126476</vt:i4>
      </vt:variant>
      <vt:variant>
        <vt:i4>294</vt:i4>
      </vt:variant>
      <vt:variant>
        <vt:i4>0</vt:i4>
      </vt:variant>
      <vt:variant>
        <vt:i4>5</vt:i4>
      </vt:variant>
      <vt:variant>
        <vt:lpwstr>http://www.nevo.co.il/law_word/law14/law-2510.pdf</vt:lpwstr>
      </vt:variant>
      <vt:variant>
        <vt:lpwstr/>
      </vt:variant>
      <vt:variant>
        <vt:i4>7929947</vt:i4>
      </vt:variant>
      <vt:variant>
        <vt:i4>291</vt:i4>
      </vt:variant>
      <vt:variant>
        <vt:i4>0</vt:i4>
      </vt:variant>
      <vt:variant>
        <vt:i4>5</vt:i4>
      </vt:variant>
      <vt:variant>
        <vt:lpwstr>http://www.nevo.co.il/Law_word/law15/memshala-951.pdf</vt:lpwstr>
      </vt:variant>
      <vt:variant>
        <vt:lpwstr/>
      </vt:variant>
      <vt:variant>
        <vt:i4>8126476</vt:i4>
      </vt:variant>
      <vt:variant>
        <vt:i4>288</vt:i4>
      </vt:variant>
      <vt:variant>
        <vt:i4>0</vt:i4>
      </vt:variant>
      <vt:variant>
        <vt:i4>5</vt:i4>
      </vt:variant>
      <vt:variant>
        <vt:lpwstr>http://www.nevo.co.il/law_word/law14/law-2510.pdf</vt:lpwstr>
      </vt:variant>
      <vt:variant>
        <vt:lpwstr/>
      </vt:variant>
      <vt:variant>
        <vt:i4>7929947</vt:i4>
      </vt:variant>
      <vt:variant>
        <vt:i4>285</vt:i4>
      </vt:variant>
      <vt:variant>
        <vt:i4>0</vt:i4>
      </vt:variant>
      <vt:variant>
        <vt:i4>5</vt:i4>
      </vt:variant>
      <vt:variant>
        <vt:lpwstr>http://www.nevo.co.il/Law_word/law15/memshala-951.pdf</vt:lpwstr>
      </vt:variant>
      <vt:variant>
        <vt:lpwstr/>
      </vt:variant>
      <vt:variant>
        <vt:i4>8126476</vt:i4>
      </vt:variant>
      <vt:variant>
        <vt:i4>282</vt:i4>
      </vt:variant>
      <vt:variant>
        <vt:i4>0</vt:i4>
      </vt:variant>
      <vt:variant>
        <vt:i4>5</vt:i4>
      </vt:variant>
      <vt:variant>
        <vt:lpwstr>http://www.nevo.co.il/law_word/law14/law-2510.pdf</vt:lpwstr>
      </vt:variant>
      <vt:variant>
        <vt:lpwstr/>
      </vt:variant>
      <vt:variant>
        <vt:i4>7929947</vt:i4>
      </vt:variant>
      <vt:variant>
        <vt:i4>279</vt:i4>
      </vt:variant>
      <vt:variant>
        <vt:i4>0</vt:i4>
      </vt:variant>
      <vt:variant>
        <vt:i4>5</vt:i4>
      </vt:variant>
      <vt:variant>
        <vt:lpwstr>http://www.nevo.co.il/Law_word/law15/memshala-951.pdf</vt:lpwstr>
      </vt:variant>
      <vt:variant>
        <vt:lpwstr/>
      </vt:variant>
      <vt:variant>
        <vt:i4>8126476</vt:i4>
      </vt:variant>
      <vt:variant>
        <vt:i4>276</vt:i4>
      </vt:variant>
      <vt:variant>
        <vt:i4>0</vt:i4>
      </vt:variant>
      <vt:variant>
        <vt:i4>5</vt:i4>
      </vt:variant>
      <vt:variant>
        <vt:lpwstr>http://www.nevo.co.il/law_word/law14/law-2510.pdf</vt:lpwstr>
      </vt:variant>
      <vt:variant>
        <vt:lpwstr/>
      </vt:variant>
      <vt:variant>
        <vt:i4>7929947</vt:i4>
      </vt:variant>
      <vt:variant>
        <vt:i4>273</vt:i4>
      </vt:variant>
      <vt:variant>
        <vt:i4>0</vt:i4>
      </vt:variant>
      <vt:variant>
        <vt:i4>5</vt:i4>
      </vt:variant>
      <vt:variant>
        <vt:lpwstr>http://www.nevo.co.il/Law_word/law15/memshala-951.pdf</vt:lpwstr>
      </vt:variant>
      <vt:variant>
        <vt:lpwstr/>
      </vt:variant>
      <vt:variant>
        <vt:i4>8126476</vt:i4>
      </vt:variant>
      <vt:variant>
        <vt:i4>270</vt:i4>
      </vt:variant>
      <vt:variant>
        <vt:i4>0</vt:i4>
      </vt:variant>
      <vt:variant>
        <vt:i4>5</vt:i4>
      </vt:variant>
      <vt:variant>
        <vt:lpwstr>http://www.nevo.co.il/law_word/law14/law-2510.pdf</vt:lpwstr>
      </vt:variant>
      <vt:variant>
        <vt:lpwstr/>
      </vt:variant>
      <vt:variant>
        <vt:i4>7929947</vt:i4>
      </vt:variant>
      <vt:variant>
        <vt:i4>267</vt:i4>
      </vt:variant>
      <vt:variant>
        <vt:i4>0</vt:i4>
      </vt:variant>
      <vt:variant>
        <vt:i4>5</vt:i4>
      </vt:variant>
      <vt:variant>
        <vt:lpwstr>http://www.nevo.co.il/Law_word/law15/memshala-951.pdf</vt:lpwstr>
      </vt:variant>
      <vt:variant>
        <vt:lpwstr/>
      </vt:variant>
      <vt:variant>
        <vt:i4>8126476</vt:i4>
      </vt:variant>
      <vt:variant>
        <vt:i4>264</vt:i4>
      </vt:variant>
      <vt:variant>
        <vt:i4>0</vt:i4>
      </vt:variant>
      <vt:variant>
        <vt:i4>5</vt:i4>
      </vt:variant>
      <vt:variant>
        <vt:lpwstr>http://www.nevo.co.il/law_word/law14/law-2510.pdf</vt:lpwstr>
      </vt:variant>
      <vt:variant>
        <vt:lpwstr/>
      </vt:variant>
      <vt:variant>
        <vt:i4>3473448</vt:i4>
      </vt:variant>
      <vt:variant>
        <vt:i4>258</vt:i4>
      </vt:variant>
      <vt:variant>
        <vt:i4>0</vt:i4>
      </vt:variant>
      <vt:variant>
        <vt:i4>5</vt:i4>
      </vt:variant>
      <vt:variant>
        <vt:lpwstr/>
      </vt:variant>
      <vt:variant>
        <vt:lpwstr>Seif26</vt:lpwstr>
      </vt:variant>
      <vt:variant>
        <vt:i4>3538984</vt:i4>
      </vt:variant>
      <vt:variant>
        <vt:i4>252</vt:i4>
      </vt:variant>
      <vt:variant>
        <vt:i4>0</vt:i4>
      </vt:variant>
      <vt:variant>
        <vt:i4>5</vt:i4>
      </vt:variant>
      <vt:variant>
        <vt:lpwstr/>
      </vt:variant>
      <vt:variant>
        <vt:lpwstr>Seif25</vt:lpwstr>
      </vt:variant>
      <vt:variant>
        <vt:i4>3604520</vt:i4>
      </vt:variant>
      <vt:variant>
        <vt:i4>246</vt:i4>
      </vt:variant>
      <vt:variant>
        <vt:i4>0</vt:i4>
      </vt:variant>
      <vt:variant>
        <vt:i4>5</vt:i4>
      </vt:variant>
      <vt:variant>
        <vt:lpwstr/>
      </vt:variant>
      <vt:variant>
        <vt:lpwstr>Seif24</vt:lpwstr>
      </vt:variant>
      <vt:variant>
        <vt:i4>3145768</vt:i4>
      </vt:variant>
      <vt:variant>
        <vt:i4>240</vt:i4>
      </vt:variant>
      <vt:variant>
        <vt:i4>0</vt:i4>
      </vt:variant>
      <vt:variant>
        <vt:i4>5</vt:i4>
      </vt:variant>
      <vt:variant>
        <vt:lpwstr/>
      </vt:variant>
      <vt:variant>
        <vt:lpwstr>Seif23</vt:lpwstr>
      </vt:variant>
      <vt:variant>
        <vt:i4>3211304</vt:i4>
      </vt:variant>
      <vt:variant>
        <vt:i4>234</vt:i4>
      </vt:variant>
      <vt:variant>
        <vt:i4>0</vt:i4>
      </vt:variant>
      <vt:variant>
        <vt:i4>5</vt:i4>
      </vt:variant>
      <vt:variant>
        <vt:lpwstr/>
      </vt:variant>
      <vt:variant>
        <vt:lpwstr>Seif22</vt:lpwstr>
      </vt:variant>
      <vt:variant>
        <vt:i4>3276840</vt:i4>
      </vt:variant>
      <vt:variant>
        <vt:i4>228</vt:i4>
      </vt:variant>
      <vt:variant>
        <vt:i4>0</vt:i4>
      </vt:variant>
      <vt:variant>
        <vt:i4>5</vt:i4>
      </vt:variant>
      <vt:variant>
        <vt:lpwstr/>
      </vt:variant>
      <vt:variant>
        <vt:lpwstr>Seif21</vt:lpwstr>
      </vt:variant>
      <vt:variant>
        <vt:i4>3342376</vt:i4>
      </vt:variant>
      <vt:variant>
        <vt:i4>222</vt:i4>
      </vt:variant>
      <vt:variant>
        <vt:i4>0</vt:i4>
      </vt:variant>
      <vt:variant>
        <vt:i4>5</vt:i4>
      </vt:variant>
      <vt:variant>
        <vt:lpwstr/>
      </vt:variant>
      <vt:variant>
        <vt:lpwstr>Seif20</vt:lpwstr>
      </vt:variant>
      <vt:variant>
        <vt:i4>3801131</vt:i4>
      </vt:variant>
      <vt:variant>
        <vt:i4>216</vt:i4>
      </vt:variant>
      <vt:variant>
        <vt:i4>0</vt:i4>
      </vt:variant>
      <vt:variant>
        <vt:i4>5</vt:i4>
      </vt:variant>
      <vt:variant>
        <vt:lpwstr/>
      </vt:variant>
      <vt:variant>
        <vt:lpwstr>Seif19</vt:lpwstr>
      </vt:variant>
      <vt:variant>
        <vt:i4>3866667</vt:i4>
      </vt:variant>
      <vt:variant>
        <vt:i4>210</vt:i4>
      </vt:variant>
      <vt:variant>
        <vt:i4>0</vt:i4>
      </vt:variant>
      <vt:variant>
        <vt:i4>5</vt:i4>
      </vt:variant>
      <vt:variant>
        <vt:lpwstr/>
      </vt:variant>
      <vt:variant>
        <vt:lpwstr>Seif18</vt:lpwstr>
      </vt:variant>
      <vt:variant>
        <vt:i4>3407915</vt:i4>
      </vt:variant>
      <vt:variant>
        <vt:i4>204</vt:i4>
      </vt:variant>
      <vt:variant>
        <vt:i4>0</vt:i4>
      </vt:variant>
      <vt:variant>
        <vt:i4>5</vt:i4>
      </vt:variant>
      <vt:variant>
        <vt:lpwstr/>
      </vt:variant>
      <vt:variant>
        <vt:lpwstr>Seif17</vt:lpwstr>
      </vt:variant>
      <vt:variant>
        <vt:i4>3473451</vt:i4>
      </vt:variant>
      <vt:variant>
        <vt:i4>198</vt:i4>
      </vt:variant>
      <vt:variant>
        <vt:i4>0</vt:i4>
      </vt:variant>
      <vt:variant>
        <vt:i4>5</vt:i4>
      </vt:variant>
      <vt:variant>
        <vt:lpwstr/>
      </vt:variant>
      <vt:variant>
        <vt:lpwstr>Seif16</vt:lpwstr>
      </vt:variant>
      <vt:variant>
        <vt:i4>5439497</vt:i4>
      </vt:variant>
      <vt:variant>
        <vt:i4>192</vt:i4>
      </vt:variant>
      <vt:variant>
        <vt:i4>0</vt:i4>
      </vt:variant>
      <vt:variant>
        <vt:i4>5</vt:i4>
      </vt:variant>
      <vt:variant>
        <vt:lpwstr/>
      </vt:variant>
      <vt:variant>
        <vt:lpwstr>med6</vt:lpwstr>
      </vt:variant>
      <vt:variant>
        <vt:i4>3538987</vt:i4>
      </vt:variant>
      <vt:variant>
        <vt:i4>186</vt:i4>
      </vt:variant>
      <vt:variant>
        <vt:i4>0</vt:i4>
      </vt:variant>
      <vt:variant>
        <vt:i4>5</vt:i4>
      </vt:variant>
      <vt:variant>
        <vt:lpwstr/>
      </vt:variant>
      <vt:variant>
        <vt:lpwstr>Seif15</vt:lpwstr>
      </vt:variant>
      <vt:variant>
        <vt:i4>3604523</vt:i4>
      </vt:variant>
      <vt:variant>
        <vt:i4>180</vt:i4>
      </vt:variant>
      <vt:variant>
        <vt:i4>0</vt:i4>
      </vt:variant>
      <vt:variant>
        <vt:i4>5</vt:i4>
      </vt:variant>
      <vt:variant>
        <vt:lpwstr/>
      </vt:variant>
      <vt:variant>
        <vt:lpwstr>Seif14</vt:lpwstr>
      </vt:variant>
      <vt:variant>
        <vt:i4>3145771</vt:i4>
      </vt:variant>
      <vt:variant>
        <vt:i4>174</vt:i4>
      </vt:variant>
      <vt:variant>
        <vt:i4>0</vt:i4>
      </vt:variant>
      <vt:variant>
        <vt:i4>5</vt:i4>
      </vt:variant>
      <vt:variant>
        <vt:lpwstr/>
      </vt:variant>
      <vt:variant>
        <vt:lpwstr>Seif13</vt:lpwstr>
      </vt:variant>
      <vt:variant>
        <vt:i4>3211307</vt:i4>
      </vt:variant>
      <vt:variant>
        <vt:i4>168</vt:i4>
      </vt:variant>
      <vt:variant>
        <vt:i4>0</vt:i4>
      </vt:variant>
      <vt:variant>
        <vt:i4>5</vt:i4>
      </vt:variant>
      <vt:variant>
        <vt:lpwstr/>
      </vt:variant>
      <vt:variant>
        <vt:lpwstr>Seif12</vt:lpwstr>
      </vt:variant>
      <vt:variant>
        <vt:i4>5242889</vt:i4>
      </vt:variant>
      <vt:variant>
        <vt:i4>162</vt:i4>
      </vt:variant>
      <vt:variant>
        <vt:i4>0</vt:i4>
      </vt:variant>
      <vt:variant>
        <vt:i4>5</vt:i4>
      </vt:variant>
      <vt:variant>
        <vt:lpwstr/>
      </vt:variant>
      <vt:variant>
        <vt:lpwstr>med5</vt:lpwstr>
      </vt:variant>
      <vt:variant>
        <vt:i4>3276843</vt:i4>
      </vt:variant>
      <vt:variant>
        <vt:i4>156</vt:i4>
      </vt:variant>
      <vt:variant>
        <vt:i4>0</vt:i4>
      </vt:variant>
      <vt:variant>
        <vt:i4>5</vt:i4>
      </vt:variant>
      <vt:variant>
        <vt:lpwstr/>
      </vt:variant>
      <vt:variant>
        <vt:lpwstr>Seif11</vt:lpwstr>
      </vt:variant>
      <vt:variant>
        <vt:i4>3342379</vt:i4>
      </vt:variant>
      <vt:variant>
        <vt:i4>150</vt:i4>
      </vt:variant>
      <vt:variant>
        <vt:i4>0</vt:i4>
      </vt:variant>
      <vt:variant>
        <vt:i4>5</vt:i4>
      </vt:variant>
      <vt:variant>
        <vt:lpwstr/>
      </vt:variant>
      <vt:variant>
        <vt:lpwstr>Seif10</vt:lpwstr>
      </vt:variant>
      <vt:variant>
        <vt:i4>196634</vt:i4>
      </vt:variant>
      <vt:variant>
        <vt:i4>144</vt:i4>
      </vt:variant>
      <vt:variant>
        <vt:i4>0</vt:i4>
      </vt:variant>
      <vt:variant>
        <vt:i4>5</vt:i4>
      </vt:variant>
      <vt:variant>
        <vt:lpwstr/>
      </vt:variant>
      <vt:variant>
        <vt:lpwstr>Seif9</vt:lpwstr>
      </vt:variant>
      <vt:variant>
        <vt:i4>5308425</vt:i4>
      </vt:variant>
      <vt:variant>
        <vt:i4>138</vt:i4>
      </vt:variant>
      <vt:variant>
        <vt:i4>0</vt:i4>
      </vt:variant>
      <vt:variant>
        <vt:i4>5</vt:i4>
      </vt:variant>
      <vt:variant>
        <vt:lpwstr/>
      </vt:variant>
      <vt:variant>
        <vt:lpwstr>med4</vt:lpwstr>
      </vt:variant>
      <vt:variant>
        <vt:i4>5636105</vt:i4>
      </vt:variant>
      <vt:variant>
        <vt:i4>132</vt:i4>
      </vt:variant>
      <vt:variant>
        <vt:i4>0</vt:i4>
      </vt:variant>
      <vt:variant>
        <vt:i4>5</vt:i4>
      </vt:variant>
      <vt:variant>
        <vt:lpwstr/>
      </vt:variant>
      <vt:variant>
        <vt:lpwstr>med3</vt:lpwstr>
      </vt:variant>
      <vt:variant>
        <vt:i4>3407913</vt:i4>
      </vt:variant>
      <vt:variant>
        <vt:i4>126</vt:i4>
      </vt:variant>
      <vt:variant>
        <vt:i4>0</vt:i4>
      </vt:variant>
      <vt:variant>
        <vt:i4>5</vt:i4>
      </vt:variant>
      <vt:variant>
        <vt:lpwstr/>
      </vt:variant>
      <vt:variant>
        <vt:lpwstr>Seif37</vt:lpwstr>
      </vt:variant>
      <vt:variant>
        <vt:i4>3473449</vt:i4>
      </vt:variant>
      <vt:variant>
        <vt:i4>120</vt:i4>
      </vt:variant>
      <vt:variant>
        <vt:i4>0</vt:i4>
      </vt:variant>
      <vt:variant>
        <vt:i4>5</vt:i4>
      </vt:variant>
      <vt:variant>
        <vt:lpwstr/>
      </vt:variant>
      <vt:variant>
        <vt:lpwstr>Seif36</vt:lpwstr>
      </vt:variant>
      <vt:variant>
        <vt:i4>3538985</vt:i4>
      </vt:variant>
      <vt:variant>
        <vt:i4>114</vt:i4>
      </vt:variant>
      <vt:variant>
        <vt:i4>0</vt:i4>
      </vt:variant>
      <vt:variant>
        <vt:i4>5</vt:i4>
      </vt:variant>
      <vt:variant>
        <vt:lpwstr/>
      </vt:variant>
      <vt:variant>
        <vt:lpwstr>Seif35</vt:lpwstr>
      </vt:variant>
      <vt:variant>
        <vt:i4>3604521</vt:i4>
      </vt:variant>
      <vt:variant>
        <vt:i4>108</vt:i4>
      </vt:variant>
      <vt:variant>
        <vt:i4>0</vt:i4>
      </vt:variant>
      <vt:variant>
        <vt:i4>5</vt:i4>
      </vt:variant>
      <vt:variant>
        <vt:lpwstr/>
      </vt:variant>
      <vt:variant>
        <vt:lpwstr>Seif34</vt:lpwstr>
      </vt:variant>
      <vt:variant>
        <vt:i4>5701641</vt:i4>
      </vt:variant>
      <vt:variant>
        <vt:i4>102</vt:i4>
      </vt:variant>
      <vt:variant>
        <vt:i4>0</vt:i4>
      </vt:variant>
      <vt:variant>
        <vt:i4>5</vt:i4>
      </vt:variant>
      <vt:variant>
        <vt:lpwstr/>
      </vt:variant>
      <vt:variant>
        <vt:lpwstr>med2</vt:lpwstr>
      </vt:variant>
      <vt:variant>
        <vt:i4>196634</vt:i4>
      </vt:variant>
      <vt:variant>
        <vt:i4>96</vt:i4>
      </vt:variant>
      <vt:variant>
        <vt:i4>0</vt:i4>
      </vt:variant>
      <vt:variant>
        <vt:i4>5</vt:i4>
      </vt:variant>
      <vt:variant>
        <vt:lpwstr/>
      </vt:variant>
      <vt:variant>
        <vt:lpwstr>Seif8</vt:lpwstr>
      </vt:variant>
      <vt:variant>
        <vt:i4>196634</vt:i4>
      </vt:variant>
      <vt:variant>
        <vt:i4>90</vt:i4>
      </vt:variant>
      <vt:variant>
        <vt:i4>0</vt:i4>
      </vt:variant>
      <vt:variant>
        <vt:i4>5</vt:i4>
      </vt:variant>
      <vt:variant>
        <vt:lpwstr/>
      </vt:variant>
      <vt:variant>
        <vt:lpwstr>Seif7</vt:lpwstr>
      </vt:variant>
      <vt:variant>
        <vt:i4>196634</vt:i4>
      </vt:variant>
      <vt:variant>
        <vt:i4>84</vt:i4>
      </vt:variant>
      <vt:variant>
        <vt:i4>0</vt:i4>
      </vt:variant>
      <vt:variant>
        <vt:i4>5</vt:i4>
      </vt:variant>
      <vt:variant>
        <vt:lpwstr/>
      </vt:variant>
      <vt:variant>
        <vt:lpwstr>Seif6</vt:lpwstr>
      </vt:variant>
      <vt:variant>
        <vt:i4>196634</vt:i4>
      </vt:variant>
      <vt:variant>
        <vt:i4>78</vt:i4>
      </vt:variant>
      <vt:variant>
        <vt:i4>0</vt:i4>
      </vt:variant>
      <vt:variant>
        <vt:i4>5</vt:i4>
      </vt:variant>
      <vt:variant>
        <vt:lpwstr/>
      </vt:variant>
      <vt:variant>
        <vt:lpwstr>Seif5</vt:lpwstr>
      </vt:variant>
      <vt:variant>
        <vt:i4>196634</vt:i4>
      </vt:variant>
      <vt:variant>
        <vt:i4>72</vt:i4>
      </vt:variant>
      <vt:variant>
        <vt:i4>0</vt:i4>
      </vt:variant>
      <vt:variant>
        <vt:i4>5</vt:i4>
      </vt:variant>
      <vt:variant>
        <vt:lpwstr/>
      </vt:variant>
      <vt:variant>
        <vt:lpwstr>Seif4</vt:lpwstr>
      </vt:variant>
      <vt:variant>
        <vt:i4>196634</vt:i4>
      </vt:variant>
      <vt:variant>
        <vt:i4>66</vt:i4>
      </vt:variant>
      <vt:variant>
        <vt:i4>0</vt:i4>
      </vt:variant>
      <vt:variant>
        <vt:i4>5</vt:i4>
      </vt:variant>
      <vt:variant>
        <vt:lpwstr/>
      </vt:variant>
      <vt:variant>
        <vt:lpwstr>Seif3</vt:lpwstr>
      </vt:variant>
      <vt:variant>
        <vt:i4>196634</vt:i4>
      </vt:variant>
      <vt:variant>
        <vt:i4>60</vt:i4>
      </vt:variant>
      <vt:variant>
        <vt:i4>0</vt:i4>
      </vt:variant>
      <vt:variant>
        <vt:i4>5</vt:i4>
      </vt:variant>
      <vt:variant>
        <vt:lpwstr/>
      </vt:variant>
      <vt:variant>
        <vt:lpwstr>Seif2</vt:lpwstr>
      </vt:variant>
      <vt:variant>
        <vt:i4>196634</vt:i4>
      </vt:variant>
      <vt:variant>
        <vt:i4>54</vt:i4>
      </vt:variant>
      <vt:variant>
        <vt:i4>0</vt:i4>
      </vt:variant>
      <vt:variant>
        <vt:i4>5</vt:i4>
      </vt:variant>
      <vt:variant>
        <vt:lpwstr/>
      </vt:variant>
      <vt:variant>
        <vt:lpwstr>Seif1</vt:lpwstr>
      </vt:variant>
      <vt:variant>
        <vt:i4>3145769</vt:i4>
      </vt:variant>
      <vt:variant>
        <vt:i4>48</vt:i4>
      </vt:variant>
      <vt:variant>
        <vt:i4>0</vt:i4>
      </vt:variant>
      <vt:variant>
        <vt:i4>5</vt:i4>
      </vt:variant>
      <vt:variant>
        <vt:lpwstr/>
      </vt:variant>
      <vt:variant>
        <vt:lpwstr>Seif33</vt:lpwstr>
      </vt:variant>
      <vt:variant>
        <vt:i4>3211305</vt:i4>
      </vt:variant>
      <vt:variant>
        <vt:i4>42</vt:i4>
      </vt:variant>
      <vt:variant>
        <vt:i4>0</vt:i4>
      </vt:variant>
      <vt:variant>
        <vt:i4>5</vt:i4>
      </vt:variant>
      <vt:variant>
        <vt:lpwstr/>
      </vt:variant>
      <vt:variant>
        <vt:lpwstr>Seif32</vt:lpwstr>
      </vt:variant>
      <vt:variant>
        <vt:i4>3276841</vt:i4>
      </vt:variant>
      <vt:variant>
        <vt:i4>36</vt:i4>
      </vt:variant>
      <vt:variant>
        <vt:i4>0</vt:i4>
      </vt:variant>
      <vt:variant>
        <vt:i4>5</vt:i4>
      </vt:variant>
      <vt:variant>
        <vt:lpwstr/>
      </vt:variant>
      <vt:variant>
        <vt:lpwstr>Seif31</vt:lpwstr>
      </vt:variant>
      <vt:variant>
        <vt:i4>3342377</vt:i4>
      </vt:variant>
      <vt:variant>
        <vt:i4>30</vt:i4>
      </vt:variant>
      <vt:variant>
        <vt:i4>0</vt:i4>
      </vt:variant>
      <vt:variant>
        <vt:i4>5</vt:i4>
      </vt:variant>
      <vt:variant>
        <vt:lpwstr/>
      </vt:variant>
      <vt:variant>
        <vt:lpwstr>Seif30</vt:lpwstr>
      </vt:variant>
      <vt:variant>
        <vt:i4>3801128</vt:i4>
      </vt:variant>
      <vt:variant>
        <vt:i4>24</vt:i4>
      </vt:variant>
      <vt:variant>
        <vt:i4>0</vt:i4>
      </vt:variant>
      <vt:variant>
        <vt:i4>5</vt:i4>
      </vt:variant>
      <vt:variant>
        <vt:lpwstr/>
      </vt:variant>
      <vt:variant>
        <vt:lpwstr>Seif29</vt:lpwstr>
      </vt:variant>
      <vt:variant>
        <vt:i4>3866664</vt:i4>
      </vt:variant>
      <vt:variant>
        <vt:i4>18</vt:i4>
      </vt:variant>
      <vt:variant>
        <vt:i4>0</vt:i4>
      </vt:variant>
      <vt:variant>
        <vt:i4>5</vt:i4>
      </vt:variant>
      <vt:variant>
        <vt:lpwstr/>
      </vt:variant>
      <vt:variant>
        <vt:lpwstr>Seif28</vt:lpwstr>
      </vt:variant>
      <vt:variant>
        <vt:i4>5505033</vt:i4>
      </vt:variant>
      <vt:variant>
        <vt:i4>12</vt:i4>
      </vt:variant>
      <vt:variant>
        <vt:i4>0</vt:i4>
      </vt:variant>
      <vt:variant>
        <vt:i4>5</vt:i4>
      </vt:variant>
      <vt:variant>
        <vt:lpwstr/>
      </vt:variant>
      <vt:variant>
        <vt:lpwstr>med1</vt:lpwstr>
      </vt:variant>
      <vt:variant>
        <vt:i4>3407912</vt:i4>
      </vt:variant>
      <vt:variant>
        <vt:i4>6</vt:i4>
      </vt:variant>
      <vt:variant>
        <vt:i4>0</vt:i4>
      </vt:variant>
      <vt:variant>
        <vt:i4>5</vt:i4>
      </vt:variant>
      <vt:variant>
        <vt:lpwstr/>
      </vt:variant>
      <vt:variant>
        <vt:lpwstr>Seif27</vt:lpwstr>
      </vt:variant>
      <vt:variant>
        <vt:i4>5570569</vt:i4>
      </vt:variant>
      <vt:variant>
        <vt:i4>0</vt:i4>
      </vt:variant>
      <vt:variant>
        <vt:i4>0</vt:i4>
      </vt:variant>
      <vt:variant>
        <vt:i4>5</vt:i4>
      </vt:variant>
      <vt:variant>
        <vt:lpwstr/>
      </vt:variant>
      <vt:variant>
        <vt:lpwstr>med0</vt:lpwstr>
      </vt:variant>
      <vt:variant>
        <vt:i4>8192008</vt:i4>
      </vt:variant>
      <vt:variant>
        <vt:i4>69</vt:i4>
      </vt:variant>
      <vt:variant>
        <vt:i4>0</vt:i4>
      </vt:variant>
      <vt:variant>
        <vt:i4>5</vt:i4>
      </vt:variant>
      <vt:variant>
        <vt:lpwstr>http://www.nevo.co.il/law_word/law14/law-2203.pdf</vt:lpwstr>
      </vt:variant>
      <vt:variant>
        <vt:lpwstr/>
      </vt:variant>
      <vt:variant>
        <vt:i4>8192008</vt:i4>
      </vt:variant>
      <vt:variant>
        <vt:i4>66</vt:i4>
      </vt:variant>
      <vt:variant>
        <vt:i4>0</vt:i4>
      </vt:variant>
      <vt:variant>
        <vt:i4>5</vt:i4>
      </vt:variant>
      <vt:variant>
        <vt:lpwstr>http://www.nevo.co.il/law_word/law14/law-2203.pdf</vt:lpwstr>
      </vt:variant>
      <vt:variant>
        <vt:lpwstr/>
      </vt:variant>
      <vt:variant>
        <vt:i4>8257543</vt:i4>
      </vt:variant>
      <vt:variant>
        <vt:i4>63</vt:i4>
      </vt:variant>
      <vt:variant>
        <vt:i4>0</vt:i4>
      </vt:variant>
      <vt:variant>
        <vt:i4>5</vt:i4>
      </vt:variant>
      <vt:variant>
        <vt:lpwstr>http://www.nevo.co.il/Law_word/law10/yalkut-6609.pdf</vt:lpwstr>
      </vt:variant>
      <vt:variant>
        <vt:lpwstr/>
      </vt:variant>
      <vt:variant>
        <vt:i4>7667714</vt:i4>
      </vt:variant>
      <vt:variant>
        <vt:i4>60</vt:i4>
      </vt:variant>
      <vt:variant>
        <vt:i4>0</vt:i4>
      </vt:variant>
      <vt:variant>
        <vt:i4>5</vt:i4>
      </vt:variant>
      <vt:variant>
        <vt:lpwstr>http://www.nevo.co.il/Law_word/law10/YALKUT-5266.pdf</vt:lpwstr>
      </vt:variant>
      <vt:variant>
        <vt:lpwstr/>
      </vt:variant>
      <vt:variant>
        <vt:i4>7929947</vt:i4>
      </vt:variant>
      <vt:variant>
        <vt:i4>57</vt:i4>
      </vt:variant>
      <vt:variant>
        <vt:i4>0</vt:i4>
      </vt:variant>
      <vt:variant>
        <vt:i4>5</vt:i4>
      </vt:variant>
      <vt:variant>
        <vt:lpwstr>http://www.nevo.co.il/Law_word/law15/memshala-951.pdf</vt:lpwstr>
      </vt:variant>
      <vt:variant>
        <vt:lpwstr/>
      </vt:variant>
      <vt:variant>
        <vt:i4>8126476</vt:i4>
      </vt:variant>
      <vt:variant>
        <vt:i4>54</vt:i4>
      </vt:variant>
      <vt:variant>
        <vt:i4>0</vt:i4>
      </vt:variant>
      <vt:variant>
        <vt:i4>5</vt:i4>
      </vt:variant>
      <vt:variant>
        <vt:lpwstr>http://www.nevo.co.il/law_word/law14/law-2510.pdf</vt:lpwstr>
      </vt:variant>
      <vt:variant>
        <vt:lpwstr/>
      </vt:variant>
      <vt:variant>
        <vt:i4>7995484</vt:i4>
      </vt:variant>
      <vt:variant>
        <vt:i4>51</vt:i4>
      </vt:variant>
      <vt:variant>
        <vt:i4>0</vt:i4>
      </vt:variant>
      <vt:variant>
        <vt:i4>5</vt:i4>
      </vt:variant>
      <vt:variant>
        <vt:lpwstr>http://www.nevo.co.il/Law_word/law15/memshala-768.pdf</vt:lpwstr>
      </vt:variant>
      <vt:variant>
        <vt:lpwstr/>
      </vt:variant>
      <vt:variant>
        <vt:i4>8192008</vt:i4>
      </vt:variant>
      <vt:variant>
        <vt:i4>48</vt:i4>
      </vt:variant>
      <vt:variant>
        <vt:i4>0</vt:i4>
      </vt:variant>
      <vt:variant>
        <vt:i4>5</vt:i4>
      </vt:variant>
      <vt:variant>
        <vt:lpwstr>http://www.nevo.co.il/Law_word/law14/law-2405.pdf</vt:lpwstr>
      </vt:variant>
      <vt:variant>
        <vt:lpwstr/>
      </vt:variant>
      <vt:variant>
        <vt:i4>8323153</vt:i4>
      </vt:variant>
      <vt:variant>
        <vt:i4>45</vt:i4>
      </vt:variant>
      <vt:variant>
        <vt:i4>0</vt:i4>
      </vt:variant>
      <vt:variant>
        <vt:i4>5</vt:i4>
      </vt:variant>
      <vt:variant>
        <vt:lpwstr>http://www.nevo.co.il/Law_word/law15/MEMSHALA-436.pdf</vt:lpwstr>
      </vt:variant>
      <vt:variant>
        <vt:lpwstr/>
      </vt:variant>
      <vt:variant>
        <vt:i4>8192008</vt:i4>
      </vt:variant>
      <vt:variant>
        <vt:i4>42</vt:i4>
      </vt:variant>
      <vt:variant>
        <vt:i4>0</vt:i4>
      </vt:variant>
      <vt:variant>
        <vt:i4>5</vt:i4>
      </vt:variant>
      <vt:variant>
        <vt:lpwstr>http://www.nevo.co.il/Law_word/law14/law-2203.pdf</vt:lpwstr>
      </vt:variant>
      <vt:variant>
        <vt:lpwstr/>
      </vt:variant>
      <vt:variant>
        <vt:i4>8323159</vt:i4>
      </vt:variant>
      <vt:variant>
        <vt:i4>39</vt:i4>
      </vt:variant>
      <vt:variant>
        <vt:i4>0</vt:i4>
      </vt:variant>
      <vt:variant>
        <vt:i4>5</vt:i4>
      </vt:variant>
      <vt:variant>
        <vt:lpwstr>http://www.nevo.co.il/Law_word/law15/MEMSHALA-236.pdf</vt:lpwstr>
      </vt:variant>
      <vt:variant>
        <vt:lpwstr/>
      </vt:variant>
      <vt:variant>
        <vt:i4>7864334</vt:i4>
      </vt:variant>
      <vt:variant>
        <vt:i4>36</vt:i4>
      </vt:variant>
      <vt:variant>
        <vt:i4>0</vt:i4>
      </vt:variant>
      <vt:variant>
        <vt:i4>5</vt:i4>
      </vt:variant>
      <vt:variant>
        <vt:lpwstr>http://www.nevo.co.il/Law_word/law14/LAW-2057.pdf</vt:lpwstr>
      </vt:variant>
      <vt:variant>
        <vt:lpwstr/>
      </vt:variant>
      <vt:variant>
        <vt:i4>2555998</vt:i4>
      </vt:variant>
      <vt:variant>
        <vt:i4>33</vt:i4>
      </vt:variant>
      <vt:variant>
        <vt:i4>0</vt:i4>
      </vt:variant>
      <vt:variant>
        <vt:i4>5</vt:i4>
      </vt:variant>
      <vt:variant>
        <vt:lpwstr>http://www.nevo.co.il/Law_word/law15/MEMSHALA-77.pdf</vt:lpwstr>
      </vt:variant>
      <vt:variant>
        <vt:lpwstr/>
      </vt:variant>
      <vt:variant>
        <vt:i4>8323081</vt:i4>
      </vt:variant>
      <vt:variant>
        <vt:i4>30</vt:i4>
      </vt:variant>
      <vt:variant>
        <vt:i4>0</vt:i4>
      </vt:variant>
      <vt:variant>
        <vt:i4>5</vt:i4>
      </vt:variant>
      <vt:variant>
        <vt:lpwstr>http://www.nevo.co.il/Law_word/law14/LAW-2020.pdf</vt:lpwstr>
      </vt:variant>
      <vt:variant>
        <vt:lpwstr/>
      </vt:variant>
      <vt:variant>
        <vt:i4>2424923</vt:i4>
      </vt:variant>
      <vt:variant>
        <vt:i4>27</vt:i4>
      </vt:variant>
      <vt:variant>
        <vt:i4>0</vt:i4>
      </vt:variant>
      <vt:variant>
        <vt:i4>5</vt:i4>
      </vt:variant>
      <vt:variant>
        <vt:lpwstr>http://www.nevo.co.il/Law_word/law15/MEMSHALA-25.pdf</vt:lpwstr>
      </vt:variant>
      <vt:variant>
        <vt:lpwstr/>
      </vt:variant>
      <vt:variant>
        <vt:i4>7798787</vt:i4>
      </vt:variant>
      <vt:variant>
        <vt:i4>24</vt:i4>
      </vt:variant>
      <vt:variant>
        <vt:i4>0</vt:i4>
      </vt:variant>
      <vt:variant>
        <vt:i4>5</vt:i4>
      </vt:variant>
      <vt:variant>
        <vt:lpwstr>http://www.nevo.co.il/Law_word/law14/LAW-1892.pdf</vt:lpwstr>
      </vt:variant>
      <vt:variant>
        <vt:lpwstr/>
      </vt:variant>
      <vt:variant>
        <vt:i4>125</vt:i4>
      </vt:variant>
      <vt:variant>
        <vt:i4>21</vt:i4>
      </vt:variant>
      <vt:variant>
        <vt:i4>0</vt:i4>
      </vt:variant>
      <vt:variant>
        <vt:i4>5</vt:i4>
      </vt:variant>
      <vt:variant>
        <vt:lpwstr>http://www.nevo.co.il/Law_word/law17/PROP-2821.pdf</vt:lpwstr>
      </vt:variant>
      <vt:variant>
        <vt:lpwstr/>
      </vt:variant>
      <vt:variant>
        <vt:i4>8192007</vt:i4>
      </vt:variant>
      <vt:variant>
        <vt:i4>18</vt:i4>
      </vt:variant>
      <vt:variant>
        <vt:i4>0</vt:i4>
      </vt:variant>
      <vt:variant>
        <vt:i4>5</vt:i4>
      </vt:variant>
      <vt:variant>
        <vt:lpwstr>http://www.nevo.co.il/Law_word/law14/LAW-1739.pdf</vt:lpwstr>
      </vt:variant>
      <vt:variant>
        <vt:lpwstr/>
      </vt:variant>
      <vt:variant>
        <vt:i4>524413</vt:i4>
      </vt:variant>
      <vt:variant>
        <vt:i4>15</vt:i4>
      </vt:variant>
      <vt:variant>
        <vt:i4>0</vt:i4>
      </vt:variant>
      <vt:variant>
        <vt:i4>5</vt:i4>
      </vt:variant>
      <vt:variant>
        <vt:lpwstr>http://www.nevo.co.il/Law_word/law17/PROP-1415.pdf</vt:lpwstr>
      </vt:variant>
      <vt:variant>
        <vt:lpwstr/>
      </vt:variant>
      <vt:variant>
        <vt:i4>7995398</vt:i4>
      </vt:variant>
      <vt:variant>
        <vt:i4>12</vt:i4>
      </vt:variant>
      <vt:variant>
        <vt:i4>0</vt:i4>
      </vt:variant>
      <vt:variant>
        <vt:i4>5</vt:i4>
      </vt:variant>
      <vt:variant>
        <vt:lpwstr>http://www.nevo.co.il/Law_word/law14/LAW-0956.pdf</vt:lpwstr>
      </vt:variant>
      <vt:variant>
        <vt:lpwstr/>
      </vt:variant>
      <vt:variant>
        <vt:i4>524413</vt:i4>
      </vt:variant>
      <vt:variant>
        <vt:i4>9</vt:i4>
      </vt:variant>
      <vt:variant>
        <vt:i4>0</vt:i4>
      </vt:variant>
      <vt:variant>
        <vt:i4>5</vt:i4>
      </vt:variant>
      <vt:variant>
        <vt:lpwstr>http://www.nevo.co.il/Law_word/law17/PROP-1011.pdf</vt:lpwstr>
      </vt:variant>
      <vt:variant>
        <vt:lpwstr/>
      </vt:variant>
      <vt:variant>
        <vt:i4>7929865</vt:i4>
      </vt:variant>
      <vt:variant>
        <vt:i4>6</vt:i4>
      </vt:variant>
      <vt:variant>
        <vt:i4>0</vt:i4>
      </vt:variant>
      <vt:variant>
        <vt:i4>5</vt:i4>
      </vt:variant>
      <vt:variant>
        <vt:lpwstr>http://www.nevo.co.il/Law_word/law14/LAW-0666.pdf</vt:lpwstr>
      </vt:variant>
      <vt:variant>
        <vt:lpwstr/>
      </vt:variant>
      <vt:variant>
        <vt:i4>655483</vt:i4>
      </vt:variant>
      <vt:variant>
        <vt:i4>3</vt:i4>
      </vt:variant>
      <vt:variant>
        <vt:i4>0</vt:i4>
      </vt:variant>
      <vt:variant>
        <vt:i4>5</vt:i4>
      </vt:variant>
      <vt:variant>
        <vt:lpwstr>http://www.nevo.co.il/Law_word/law17/PROP-0467.pdf</vt:lpwstr>
      </vt:variant>
      <vt:variant>
        <vt:lpwstr/>
      </vt:variant>
      <vt:variant>
        <vt:i4>7864332</vt:i4>
      </vt:variant>
      <vt:variant>
        <vt:i4>0</vt:i4>
      </vt:variant>
      <vt:variant>
        <vt:i4>0</vt:i4>
      </vt:variant>
      <vt:variant>
        <vt:i4>5</vt:i4>
      </vt:variant>
      <vt:variant>
        <vt:lpwstr>http://www.nevo.co.il/Law_word/law14/LAW-0376.pdf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(ביוב), תשכ"ב-1962</vt:lpwstr>
  </property>
  <property fmtid="{D5CDD505-2E9C-101B-9397-08002B2CF9AE}" pid="5" name="LAWNUMBER">
    <vt:lpwstr>0025</vt:lpwstr>
  </property>
  <property fmtid="{D5CDD505-2E9C-101B-9397-08002B2CF9AE}" pid="6" name="TYPE">
    <vt:lpwstr>01</vt:lpwstr>
  </property>
  <property fmtid="{D5CDD505-2E9C-101B-9397-08002B2CF9AE}" pid="7" name="LINKK1">
    <vt:lpwstr>_word/law14/law-2405.pdf;‎רשומות - ספר חוקים#תוקן ס"ח תשע"ג ‏מס' 2405 #מיום 5.8.2013 עמ' 193– תיקון מס' 7 (תיקון) תשע"ג-2013 בסעיף 62 לחוק לשינוי סדרי ‏עדיפויות לאומיים (תיקוני חקיקה להשגת יעדי התקציב לשנים 2013 ו-2014), תשע"ג-2013; תחילתו ‏ביום 1.8.2013‏</vt:lpwstr>
  </property>
  <property fmtid="{D5CDD505-2E9C-101B-9397-08002B2CF9AE}" pid="8" name="LINKK2">
    <vt:lpwstr>p://www.nevo.co.il/law_word/law14/law-2510.pdf;‎רשומות - ספר חוקים#ס"ח תשע"ו מס' 2510 ‏‏#מיום 30.11.2015 עמ' 49  – תיקון מס' 8 בסעיף 9 לחוק התכנית הכלכלית (תיקוני חקיקה ליישום ‏המדיניות הכלכלית לשנות התקציב 2015 ו-2016), תשע"ו-2015; תחילתו ביום 1.12.2015‏</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ביוב</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