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FBB2" w14:textId="77777777" w:rsidR="00E00A0D" w:rsidRDefault="00E00A0D">
      <w:pPr>
        <w:pStyle w:val="big-header"/>
        <w:ind w:left="0" w:right="1134"/>
        <w:rPr>
          <w:rFonts w:hint="cs"/>
          <w:rtl/>
        </w:rPr>
      </w:pPr>
      <w:r>
        <w:rPr>
          <w:rtl/>
        </w:rPr>
        <w:t xml:space="preserve">חוק הרשויות המקומיות (ייעוד כספי הקצבות </w:t>
      </w:r>
      <w:r>
        <w:rPr>
          <w:rFonts w:hint="cs"/>
          <w:rtl/>
        </w:rPr>
        <w:t xml:space="preserve">והגנת נכסים </w:t>
      </w:r>
      <w:r>
        <w:rPr>
          <w:rtl/>
        </w:rPr>
        <w:t>למטרות חינוך), תש"ס</w:t>
      </w:r>
      <w:r>
        <w:rPr>
          <w:rFonts w:hint="cs"/>
          <w:rtl/>
        </w:rPr>
        <w:t>-</w:t>
      </w:r>
      <w:r>
        <w:rPr>
          <w:rtl/>
        </w:rPr>
        <w:t>2000</w:t>
      </w:r>
    </w:p>
    <w:p w14:paraId="1A279211" w14:textId="77777777" w:rsidR="009B2B4A" w:rsidRDefault="009B2B4A" w:rsidP="009B2B4A">
      <w:pPr>
        <w:spacing w:line="320" w:lineRule="auto"/>
        <w:jc w:val="left"/>
        <w:rPr>
          <w:rFonts w:hint="cs"/>
          <w:rtl/>
        </w:rPr>
      </w:pPr>
    </w:p>
    <w:p w14:paraId="7B1B44B5" w14:textId="77777777" w:rsidR="00B7074F" w:rsidRDefault="00B7074F" w:rsidP="009B2B4A">
      <w:pPr>
        <w:spacing w:line="320" w:lineRule="auto"/>
        <w:jc w:val="left"/>
        <w:rPr>
          <w:rFonts w:hint="cs"/>
          <w:rtl/>
        </w:rPr>
      </w:pPr>
    </w:p>
    <w:p w14:paraId="6027BCE0" w14:textId="77777777" w:rsidR="009B2B4A" w:rsidRDefault="009B2B4A" w:rsidP="009B2B4A">
      <w:pPr>
        <w:spacing w:line="320" w:lineRule="auto"/>
        <w:jc w:val="left"/>
        <w:rPr>
          <w:rFonts w:cs="FrankRuehl"/>
          <w:szCs w:val="26"/>
          <w:rtl/>
        </w:rPr>
      </w:pPr>
      <w:r w:rsidRPr="009B2B4A">
        <w:rPr>
          <w:rFonts w:cs="Miriam"/>
          <w:szCs w:val="22"/>
          <w:rtl/>
        </w:rPr>
        <w:t>רשויות ומשפט מנהלי</w:t>
      </w:r>
      <w:r w:rsidRPr="009B2B4A">
        <w:rPr>
          <w:rFonts w:cs="FrankRuehl"/>
          <w:szCs w:val="26"/>
          <w:rtl/>
        </w:rPr>
        <w:t xml:space="preserve"> – רשויות מקומיות – חינוך</w:t>
      </w:r>
    </w:p>
    <w:p w14:paraId="6F85D795" w14:textId="77777777" w:rsidR="009B2B4A" w:rsidRPr="009B2B4A" w:rsidRDefault="009B2B4A" w:rsidP="009B2B4A">
      <w:pPr>
        <w:spacing w:line="320" w:lineRule="auto"/>
        <w:jc w:val="left"/>
        <w:rPr>
          <w:rFonts w:cs="Miriam"/>
          <w:szCs w:val="22"/>
        </w:rPr>
      </w:pPr>
      <w:r w:rsidRPr="009B2B4A">
        <w:rPr>
          <w:rFonts w:cs="Miriam"/>
          <w:szCs w:val="22"/>
          <w:rtl/>
        </w:rPr>
        <w:t>רשויות ומשפט מנהלי</w:t>
      </w:r>
      <w:r w:rsidRPr="009B2B4A">
        <w:rPr>
          <w:rFonts w:cs="FrankRuehl"/>
          <w:szCs w:val="26"/>
          <w:rtl/>
        </w:rPr>
        <w:t xml:space="preserve"> – חינוך</w:t>
      </w:r>
    </w:p>
    <w:p w14:paraId="7CAC52C8" w14:textId="77777777" w:rsidR="009B2B4A" w:rsidRDefault="009B2B4A" w:rsidP="009B2B4A">
      <w:pPr>
        <w:spacing w:line="320" w:lineRule="auto"/>
        <w:jc w:val="left"/>
        <w:rPr>
          <w:rtl/>
        </w:rPr>
      </w:pPr>
    </w:p>
    <w:p w14:paraId="79F0B2F8" w14:textId="77777777" w:rsidR="00E00A0D" w:rsidRDefault="00E00A0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F6C85" w:rsidRPr="007F6C85" w14:paraId="731FAA28" w14:textId="77777777">
        <w:tblPrEx>
          <w:tblCellMar>
            <w:top w:w="0" w:type="dxa"/>
            <w:bottom w:w="0" w:type="dxa"/>
          </w:tblCellMar>
        </w:tblPrEx>
        <w:tc>
          <w:tcPr>
            <w:tcW w:w="1247" w:type="dxa"/>
          </w:tcPr>
          <w:p w14:paraId="220EDF16" w14:textId="77777777" w:rsidR="007F6C85" w:rsidRPr="007F6C85" w:rsidRDefault="007F6C85" w:rsidP="007F6C85">
            <w:pPr>
              <w:spacing w:line="240" w:lineRule="auto"/>
              <w:jc w:val="left"/>
              <w:rPr>
                <w:rFonts w:cs="Frankruhel"/>
                <w:sz w:val="24"/>
                <w:rtl/>
              </w:rPr>
            </w:pPr>
            <w:r>
              <w:rPr>
                <w:rFonts w:cs="Times New Roman"/>
                <w:sz w:val="24"/>
                <w:rtl/>
              </w:rPr>
              <w:t xml:space="preserve">סעיף 1 </w:t>
            </w:r>
          </w:p>
        </w:tc>
        <w:tc>
          <w:tcPr>
            <w:tcW w:w="5669" w:type="dxa"/>
          </w:tcPr>
          <w:p w14:paraId="2F9126BC" w14:textId="77777777" w:rsidR="007F6C85" w:rsidRPr="007F6C85" w:rsidRDefault="007F6C85" w:rsidP="007F6C85">
            <w:pPr>
              <w:spacing w:line="240" w:lineRule="auto"/>
              <w:jc w:val="left"/>
              <w:rPr>
                <w:rFonts w:cs="Frankruhel"/>
                <w:sz w:val="24"/>
                <w:rtl/>
              </w:rPr>
            </w:pPr>
            <w:r>
              <w:rPr>
                <w:rFonts w:cs="Times New Roman"/>
                <w:sz w:val="24"/>
                <w:rtl/>
              </w:rPr>
              <w:t>מטרה</w:t>
            </w:r>
          </w:p>
        </w:tc>
        <w:tc>
          <w:tcPr>
            <w:tcW w:w="567" w:type="dxa"/>
          </w:tcPr>
          <w:p w14:paraId="6E87C8AB" w14:textId="77777777" w:rsidR="007F6C85" w:rsidRPr="007F6C85" w:rsidRDefault="007F6C85" w:rsidP="007F6C85">
            <w:pPr>
              <w:spacing w:line="240" w:lineRule="auto"/>
              <w:jc w:val="left"/>
              <w:rPr>
                <w:rStyle w:val="Hyperlink"/>
                <w:rtl/>
              </w:rPr>
            </w:pPr>
            <w:hyperlink w:anchor="Seif1" w:tooltip="מטרה" w:history="1">
              <w:r w:rsidRPr="007F6C85">
                <w:rPr>
                  <w:rStyle w:val="Hyperlink"/>
                </w:rPr>
                <w:t>Go</w:t>
              </w:r>
            </w:hyperlink>
          </w:p>
        </w:tc>
        <w:tc>
          <w:tcPr>
            <w:tcW w:w="850" w:type="dxa"/>
          </w:tcPr>
          <w:p w14:paraId="6A2A482C"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F6C85" w:rsidRPr="007F6C85" w14:paraId="6E134AF2" w14:textId="77777777">
        <w:tblPrEx>
          <w:tblCellMar>
            <w:top w:w="0" w:type="dxa"/>
            <w:bottom w:w="0" w:type="dxa"/>
          </w:tblCellMar>
        </w:tblPrEx>
        <w:tc>
          <w:tcPr>
            <w:tcW w:w="1247" w:type="dxa"/>
          </w:tcPr>
          <w:p w14:paraId="20CFA922" w14:textId="77777777" w:rsidR="007F6C85" w:rsidRPr="007F6C85" w:rsidRDefault="007F6C85" w:rsidP="007F6C85">
            <w:pPr>
              <w:spacing w:line="240" w:lineRule="auto"/>
              <w:jc w:val="left"/>
              <w:rPr>
                <w:rFonts w:cs="Frankruhel"/>
                <w:sz w:val="24"/>
                <w:rtl/>
              </w:rPr>
            </w:pPr>
            <w:r>
              <w:rPr>
                <w:rFonts w:cs="Times New Roman"/>
                <w:sz w:val="24"/>
                <w:rtl/>
              </w:rPr>
              <w:t xml:space="preserve">סעיף 2 </w:t>
            </w:r>
          </w:p>
        </w:tc>
        <w:tc>
          <w:tcPr>
            <w:tcW w:w="5669" w:type="dxa"/>
          </w:tcPr>
          <w:p w14:paraId="599846B5" w14:textId="77777777" w:rsidR="007F6C85" w:rsidRPr="007F6C85" w:rsidRDefault="007F6C85" w:rsidP="007F6C85">
            <w:pPr>
              <w:spacing w:line="240" w:lineRule="auto"/>
              <w:jc w:val="left"/>
              <w:rPr>
                <w:rFonts w:cs="Frankruhel"/>
                <w:sz w:val="24"/>
                <w:rtl/>
              </w:rPr>
            </w:pPr>
            <w:r>
              <w:rPr>
                <w:rFonts w:cs="Times New Roman"/>
                <w:sz w:val="24"/>
                <w:rtl/>
              </w:rPr>
              <w:t>הגדרות</w:t>
            </w:r>
          </w:p>
        </w:tc>
        <w:tc>
          <w:tcPr>
            <w:tcW w:w="567" w:type="dxa"/>
          </w:tcPr>
          <w:p w14:paraId="41DD60ED" w14:textId="77777777" w:rsidR="007F6C85" w:rsidRPr="007F6C85" w:rsidRDefault="007F6C85" w:rsidP="007F6C85">
            <w:pPr>
              <w:spacing w:line="240" w:lineRule="auto"/>
              <w:jc w:val="left"/>
              <w:rPr>
                <w:rStyle w:val="Hyperlink"/>
                <w:rtl/>
              </w:rPr>
            </w:pPr>
            <w:hyperlink w:anchor="Seif2" w:tooltip="הגדרות" w:history="1">
              <w:r w:rsidRPr="007F6C85">
                <w:rPr>
                  <w:rStyle w:val="Hyperlink"/>
                </w:rPr>
                <w:t>Go</w:t>
              </w:r>
            </w:hyperlink>
          </w:p>
        </w:tc>
        <w:tc>
          <w:tcPr>
            <w:tcW w:w="850" w:type="dxa"/>
          </w:tcPr>
          <w:p w14:paraId="64DC2F66"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F6C85" w:rsidRPr="007F6C85" w14:paraId="113130D1" w14:textId="77777777">
        <w:tblPrEx>
          <w:tblCellMar>
            <w:top w:w="0" w:type="dxa"/>
            <w:bottom w:w="0" w:type="dxa"/>
          </w:tblCellMar>
        </w:tblPrEx>
        <w:tc>
          <w:tcPr>
            <w:tcW w:w="1247" w:type="dxa"/>
          </w:tcPr>
          <w:p w14:paraId="752F1F85" w14:textId="77777777" w:rsidR="007F6C85" w:rsidRPr="007F6C85" w:rsidRDefault="007F6C85" w:rsidP="007F6C85">
            <w:pPr>
              <w:spacing w:line="240" w:lineRule="auto"/>
              <w:jc w:val="left"/>
              <w:rPr>
                <w:rFonts w:cs="Frankruhel"/>
                <w:sz w:val="24"/>
                <w:rtl/>
              </w:rPr>
            </w:pPr>
            <w:r>
              <w:rPr>
                <w:rFonts w:cs="Times New Roman"/>
                <w:sz w:val="24"/>
                <w:rtl/>
              </w:rPr>
              <w:t xml:space="preserve">סעיף 3 </w:t>
            </w:r>
          </w:p>
        </w:tc>
        <w:tc>
          <w:tcPr>
            <w:tcW w:w="5669" w:type="dxa"/>
          </w:tcPr>
          <w:p w14:paraId="2BD92A07" w14:textId="77777777" w:rsidR="007F6C85" w:rsidRPr="007F6C85" w:rsidRDefault="007F6C85" w:rsidP="007F6C85">
            <w:pPr>
              <w:spacing w:line="240" w:lineRule="auto"/>
              <w:jc w:val="left"/>
              <w:rPr>
                <w:rFonts w:cs="Frankruhel"/>
                <w:sz w:val="24"/>
                <w:rtl/>
              </w:rPr>
            </w:pPr>
            <w:r>
              <w:rPr>
                <w:rFonts w:cs="Times New Roman"/>
                <w:sz w:val="24"/>
                <w:rtl/>
              </w:rPr>
              <w:t>ייעוד ההקצבות למוסדות חינוך</w:t>
            </w:r>
          </w:p>
        </w:tc>
        <w:tc>
          <w:tcPr>
            <w:tcW w:w="567" w:type="dxa"/>
          </w:tcPr>
          <w:p w14:paraId="452E19FF" w14:textId="77777777" w:rsidR="007F6C85" w:rsidRPr="007F6C85" w:rsidRDefault="007F6C85" w:rsidP="007F6C85">
            <w:pPr>
              <w:spacing w:line="240" w:lineRule="auto"/>
              <w:jc w:val="left"/>
              <w:rPr>
                <w:rStyle w:val="Hyperlink"/>
                <w:rtl/>
              </w:rPr>
            </w:pPr>
            <w:hyperlink w:anchor="Seif3" w:tooltip="ייעוד ההקצבות למוסדות חינוך" w:history="1">
              <w:r w:rsidRPr="007F6C85">
                <w:rPr>
                  <w:rStyle w:val="Hyperlink"/>
                </w:rPr>
                <w:t>Go</w:t>
              </w:r>
            </w:hyperlink>
          </w:p>
        </w:tc>
        <w:tc>
          <w:tcPr>
            <w:tcW w:w="850" w:type="dxa"/>
          </w:tcPr>
          <w:p w14:paraId="14A8221B"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F6C85" w:rsidRPr="007F6C85" w14:paraId="5C6E0A35" w14:textId="77777777">
        <w:tblPrEx>
          <w:tblCellMar>
            <w:top w:w="0" w:type="dxa"/>
            <w:bottom w:w="0" w:type="dxa"/>
          </w:tblCellMar>
        </w:tblPrEx>
        <w:tc>
          <w:tcPr>
            <w:tcW w:w="1247" w:type="dxa"/>
          </w:tcPr>
          <w:p w14:paraId="272A6E96" w14:textId="77777777" w:rsidR="007F6C85" w:rsidRPr="007F6C85" w:rsidRDefault="007F6C85" w:rsidP="007F6C85">
            <w:pPr>
              <w:spacing w:line="240" w:lineRule="auto"/>
              <w:jc w:val="left"/>
              <w:rPr>
                <w:rFonts w:cs="Frankruhel"/>
                <w:sz w:val="24"/>
                <w:rtl/>
              </w:rPr>
            </w:pPr>
            <w:r>
              <w:rPr>
                <w:rFonts w:cs="Times New Roman"/>
                <w:sz w:val="24"/>
                <w:rtl/>
              </w:rPr>
              <w:t xml:space="preserve">סעיף 4 </w:t>
            </w:r>
          </w:p>
        </w:tc>
        <w:tc>
          <w:tcPr>
            <w:tcW w:w="5669" w:type="dxa"/>
          </w:tcPr>
          <w:p w14:paraId="21E12DDC" w14:textId="77777777" w:rsidR="007F6C85" w:rsidRPr="007F6C85" w:rsidRDefault="007F6C85" w:rsidP="007F6C85">
            <w:pPr>
              <w:spacing w:line="240" w:lineRule="auto"/>
              <w:jc w:val="left"/>
              <w:rPr>
                <w:rFonts w:cs="Frankruhel"/>
                <w:sz w:val="24"/>
                <w:rtl/>
              </w:rPr>
            </w:pPr>
            <w:r>
              <w:rPr>
                <w:rFonts w:cs="Times New Roman"/>
                <w:sz w:val="24"/>
                <w:rtl/>
              </w:rPr>
              <w:t>העברת ההקצבות</w:t>
            </w:r>
          </w:p>
        </w:tc>
        <w:tc>
          <w:tcPr>
            <w:tcW w:w="567" w:type="dxa"/>
          </w:tcPr>
          <w:p w14:paraId="56A921B2" w14:textId="77777777" w:rsidR="007F6C85" w:rsidRPr="007F6C85" w:rsidRDefault="007F6C85" w:rsidP="007F6C85">
            <w:pPr>
              <w:spacing w:line="240" w:lineRule="auto"/>
              <w:jc w:val="left"/>
              <w:rPr>
                <w:rStyle w:val="Hyperlink"/>
                <w:rtl/>
              </w:rPr>
            </w:pPr>
            <w:hyperlink w:anchor="Seif15" w:tooltip="העברת ההקצבות" w:history="1">
              <w:r w:rsidRPr="007F6C85">
                <w:rPr>
                  <w:rStyle w:val="Hyperlink"/>
                </w:rPr>
                <w:t>Go</w:t>
              </w:r>
            </w:hyperlink>
          </w:p>
        </w:tc>
        <w:tc>
          <w:tcPr>
            <w:tcW w:w="850" w:type="dxa"/>
          </w:tcPr>
          <w:p w14:paraId="317E7C29"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F6C85" w:rsidRPr="007F6C85" w14:paraId="4C1A20B5" w14:textId="77777777">
        <w:tblPrEx>
          <w:tblCellMar>
            <w:top w:w="0" w:type="dxa"/>
            <w:bottom w:w="0" w:type="dxa"/>
          </w:tblCellMar>
        </w:tblPrEx>
        <w:tc>
          <w:tcPr>
            <w:tcW w:w="1247" w:type="dxa"/>
          </w:tcPr>
          <w:p w14:paraId="048A80E1" w14:textId="77777777" w:rsidR="007F6C85" w:rsidRPr="007F6C85" w:rsidRDefault="007F6C85" w:rsidP="007F6C85">
            <w:pPr>
              <w:spacing w:line="240" w:lineRule="auto"/>
              <w:jc w:val="left"/>
              <w:rPr>
                <w:rFonts w:cs="Frankruhel"/>
                <w:sz w:val="24"/>
                <w:rtl/>
              </w:rPr>
            </w:pPr>
            <w:r>
              <w:rPr>
                <w:rFonts w:cs="Times New Roman"/>
                <w:sz w:val="24"/>
                <w:rtl/>
              </w:rPr>
              <w:t xml:space="preserve">סעיף 5 </w:t>
            </w:r>
          </w:p>
        </w:tc>
        <w:tc>
          <w:tcPr>
            <w:tcW w:w="5669" w:type="dxa"/>
          </w:tcPr>
          <w:p w14:paraId="507EE13F" w14:textId="77777777" w:rsidR="007F6C85" w:rsidRPr="007F6C85" w:rsidRDefault="007F6C85" w:rsidP="007F6C85">
            <w:pPr>
              <w:spacing w:line="240" w:lineRule="auto"/>
              <w:jc w:val="left"/>
              <w:rPr>
                <w:rFonts w:cs="Frankruhel"/>
                <w:sz w:val="24"/>
                <w:rtl/>
              </w:rPr>
            </w:pPr>
            <w:r>
              <w:rPr>
                <w:rFonts w:cs="Times New Roman"/>
                <w:sz w:val="24"/>
                <w:rtl/>
              </w:rPr>
              <w:t>חשבון בנק נפרד</w:t>
            </w:r>
          </w:p>
        </w:tc>
        <w:tc>
          <w:tcPr>
            <w:tcW w:w="567" w:type="dxa"/>
          </w:tcPr>
          <w:p w14:paraId="2E941FDB" w14:textId="77777777" w:rsidR="007F6C85" w:rsidRPr="007F6C85" w:rsidRDefault="007F6C85" w:rsidP="007F6C85">
            <w:pPr>
              <w:spacing w:line="240" w:lineRule="auto"/>
              <w:jc w:val="left"/>
              <w:rPr>
                <w:rStyle w:val="Hyperlink"/>
                <w:rtl/>
              </w:rPr>
            </w:pPr>
            <w:hyperlink w:anchor="Seif4" w:tooltip="חשבון בנק נפרד" w:history="1">
              <w:r w:rsidRPr="007F6C85">
                <w:rPr>
                  <w:rStyle w:val="Hyperlink"/>
                </w:rPr>
                <w:t>Go</w:t>
              </w:r>
            </w:hyperlink>
          </w:p>
        </w:tc>
        <w:tc>
          <w:tcPr>
            <w:tcW w:w="850" w:type="dxa"/>
          </w:tcPr>
          <w:p w14:paraId="0396D29A"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F6C85" w:rsidRPr="007F6C85" w14:paraId="6B2EB6E7" w14:textId="77777777">
        <w:tblPrEx>
          <w:tblCellMar>
            <w:top w:w="0" w:type="dxa"/>
            <w:bottom w:w="0" w:type="dxa"/>
          </w:tblCellMar>
        </w:tblPrEx>
        <w:tc>
          <w:tcPr>
            <w:tcW w:w="1247" w:type="dxa"/>
          </w:tcPr>
          <w:p w14:paraId="21659387" w14:textId="77777777" w:rsidR="007F6C85" w:rsidRPr="007F6C85" w:rsidRDefault="007F6C85" w:rsidP="007F6C85">
            <w:pPr>
              <w:spacing w:line="240" w:lineRule="auto"/>
              <w:jc w:val="left"/>
              <w:rPr>
                <w:rFonts w:cs="Frankruhel"/>
                <w:sz w:val="24"/>
                <w:rtl/>
              </w:rPr>
            </w:pPr>
            <w:r>
              <w:rPr>
                <w:rFonts w:cs="Times New Roman"/>
                <w:sz w:val="24"/>
                <w:rtl/>
              </w:rPr>
              <w:t xml:space="preserve">סעיף 6 </w:t>
            </w:r>
          </w:p>
        </w:tc>
        <w:tc>
          <w:tcPr>
            <w:tcW w:w="5669" w:type="dxa"/>
          </w:tcPr>
          <w:p w14:paraId="50D9585E" w14:textId="77777777" w:rsidR="007F6C85" w:rsidRPr="007F6C85" w:rsidRDefault="007F6C85" w:rsidP="007F6C85">
            <w:pPr>
              <w:spacing w:line="240" w:lineRule="auto"/>
              <w:jc w:val="left"/>
              <w:rPr>
                <w:rFonts w:cs="Frankruhel"/>
                <w:sz w:val="24"/>
                <w:rtl/>
              </w:rPr>
            </w:pPr>
            <w:r>
              <w:rPr>
                <w:rFonts w:cs="Times New Roman"/>
                <w:sz w:val="24"/>
                <w:rtl/>
              </w:rPr>
              <w:t>ייחוד החשבון</w:t>
            </w:r>
          </w:p>
        </w:tc>
        <w:tc>
          <w:tcPr>
            <w:tcW w:w="567" w:type="dxa"/>
          </w:tcPr>
          <w:p w14:paraId="3D1FDC13" w14:textId="77777777" w:rsidR="007F6C85" w:rsidRPr="007F6C85" w:rsidRDefault="007F6C85" w:rsidP="007F6C85">
            <w:pPr>
              <w:spacing w:line="240" w:lineRule="auto"/>
              <w:jc w:val="left"/>
              <w:rPr>
                <w:rStyle w:val="Hyperlink"/>
                <w:rtl/>
              </w:rPr>
            </w:pPr>
            <w:hyperlink w:anchor="Seif5" w:tooltip="ייחוד החשבון" w:history="1">
              <w:r w:rsidRPr="007F6C85">
                <w:rPr>
                  <w:rStyle w:val="Hyperlink"/>
                </w:rPr>
                <w:t>Go</w:t>
              </w:r>
            </w:hyperlink>
          </w:p>
        </w:tc>
        <w:tc>
          <w:tcPr>
            <w:tcW w:w="850" w:type="dxa"/>
          </w:tcPr>
          <w:p w14:paraId="0A4A9B26"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F6C85" w:rsidRPr="007F6C85" w14:paraId="0C7E7B5B" w14:textId="77777777">
        <w:tblPrEx>
          <w:tblCellMar>
            <w:top w:w="0" w:type="dxa"/>
            <w:bottom w:w="0" w:type="dxa"/>
          </w:tblCellMar>
        </w:tblPrEx>
        <w:tc>
          <w:tcPr>
            <w:tcW w:w="1247" w:type="dxa"/>
          </w:tcPr>
          <w:p w14:paraId="7A2B9B4C" w14:textId="77777777" w:rsidR="007F6C85" w:rsidRPr="007F6C85" w:rsidRDefault="007F6C85" w:rsidP="007F6C85">
            <w:pPr>
              <w:spacing w:line="240" w:lineRule="auto"/>
              <w:jc w:val="left"/>
              <w:rPr>
                <w:rFonts w:cs="Frankruhel"/>
                <w:sz w:val="24"/>
                <w:rtl/>
              </w:rPr>
            </w:pPr>
            <w:r>
              <w:rPr>
                <w:rFonts w:cs="Times New Roman"/>
                <w:sz w:val="24"/>
                <w:rtl/>
              </w:rPr>
              <w:t xml:space="preserve">סעיף 7 </w:t>
            </w:r>
          </w:p>
        </w:tc>
        <w:tc>
          <w:tcPr>
            <w:tcW w:w="5669" w:type="dxa"/>
          </w:tcPr>
          <w:p w14:paraId="75F1BBA6" w14:textId="77777777" w:rsidR="007F6C85" w:rsidRPr="007F6C85" w:rsidRDefault="007F6C85" w:rsidP="007F6C85">
            <w:pPr>
              <w:spacing w:line="240" w:lineRule="auto"/>
              <w:jc w:val="left"/>
              <w:rPr>
                <w:rFonts w:cs="Frankruhel"/>
                <w:sz w:val="24"/>
                <w:rtl/>
              </w:rPr>
            </w:pPr>
            <w:r>
              <w:rPr>
                <w:rFonts w:cs="Times New Roman"/>
                <w:sz w:val="24"/>
                <w:rtl/>
              </w:rPr>
              <w:t>העברה לחשבונות</w:t>
            </w:r>
          </w:p>
        </w:tc>
        <w:tc>
          <w:tcPr>
            <w:tcW w:w="567" w:type="dxa"/>
          </w:tcPr>
          <w:p w14:paraId="55B8D80C" w14:textId="77777777" w:rsidR="007F6C85" w:rsidRPr="007F6C85" w:rsidRDefault="007F6C85" w:rsidP="007F6C85">
            <w:pPr>
              <w:spacing w:line="240" w:lineRule="auto"/>
              <w:jc w:val="left"/>
              <w:rPr>
                <w:rStyle w:val="Hyperlink"/>
                <w:rtl/>
              </w:rPr>
            </w:pPr>
            <w:hyperlink w:anchor="Seif6" w:tooltip="העברה לחשבונות" w:history="1">
              <w:r w:rsidRPr="007F6C85">
                <w:rPr>
                  <w:rStyle w:val="Hyperlink"/>
                </w:rPr>
                <w:t>Go</w:t>
              </w:r>
            </w:hyperlink>
          </w:p>
        </w:tc>
        <w:tc>
          <w:tcPr>
            <w:tcW w:w="850" w:type="dxa"/>
          </w:tcPr>
          <w:p w14:paraId="2F45313B"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F6C85" w:rsidRPr="007F6C85" w14:paraId="41BEE63D" w14:textId="77777777">
        <w:tblPrEx>
          <w:tblCellMar>
            <w:top w:w="0" w:type="dxa"/>
            <w:bottom w:w="0" w:type="dxa"/>
          </w:tblCellMar>
        </w:tblPrEx>
        <w:tc>
          <w:tcPr>
            <w:tcW w:w="1247" w:type="dxa"/>
          </w:tcPr>
          <w:p w14:paraId="6B4EFA25" w14:textId="77777777" w:rsidR="007F6C85" w:rsidRPr="007F6C85" w:rsidRDefault="007F6C85" w:rsidP="007F6C85">
            <w:pPr>
              <w:spacing w:line="240" w:lineRule="auto"/>
              <w:jc w:val="left"/>
              <w:rPr>
                <w:rFonts w:cs="Frankruhel"/>
                <w:sz w:val="24"/>
                <w:rtl/>
              </w:rPr>
            </w:pPr>
            <w:r>
              <w:rPr>
                <w:rFonts w:cs="Times New Roman"/>
                <w:sz w:val="24"/>
                <w:rtl/>
              </w:rPr>
              <w:t xml:space="preserve">סעיף 8 </w:t>
            </w:r>
          </w:p>
        </w:tc>
        <w:tc>
          <w:tcPr>
            <w:tcW w:w="5669" w:type="dxa"/>
          </w:tcPr>
          <w:p w14:paraId="4FDF3E19" w14:textId="77777777" w:rsidR="007F6C85" w:rsidRPr="007F6C85" w:rsidRDefault="007F6C85" w:rsidP="007F6C85">
            <w:pPr>
              <w:spacing w:line="240" w:lineRule="auto"/>
              <w:jc w:val="left"/>
              <w:rPr>
                <w:rFonts w:cs="Frankruhel"/>
                <w:sz w:val="24"/>
                <w:rtl/>
              </w:rPr>
            </w:pPr>
            <w:r>
              <w:rPr>
                <w:rFonts w:cs="Times New Roman"/>
                <w:sz w:val="24"/>
                <w:rtl/>
              </w:rPr>
              <w:t>העברת ההקצבות</w:t>
            </w:r>
          </w:p>
        </w:tc>
        <w:tc>
          <w:tcPr>
            <w:tcW w:w="567" w:type="dxa"/>
          </w:tcPr>
          <w:p w14:paraId="425E2B36" w14:textId="77777777" w:rsidR="007F6C85" w:rsidRPr="007F6C85" w:rsidRDefault="007F6C85" w:rsidP="007F6C85">
            <w:pPr>
              <w:spacing w:line="240" w:lineRule="auto"/>
              <w:jc w:val="left"/>
              <w:rPr>
                <w:rStyle w:val="Hyperlink"/>
                <w:rtl/>
              </w:rPr>
            </w:pPr>
            <w:hyperlink w:anchor="Seif7" w:tooltip="העברת ההקצבות" w:history="1">
              <w:r w:rsidRPr="007F6C85">
                <w:rPr>
                  <w:rStyle w:val="Hyperlink"/>
                </w:rPr>
                <w:t>Go</w:t>
              </w:r>
            </w:hyperlink>
          </w:p>
        </w:tc>
        <w:tc>
          <w:tcPr>
            <w:tcW w:w="850" w:type="dxa"/>
          </w:tcPr>
          <w:p w14:paraId="31AC8033"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F6C85" w:rsidRPr="007F6C85" w14:paraId="2F3E5228" w14:textId="77777777">
        <w:tblPrEx>
          <w:tblCellMar>
            <w:top w:w="0" w:type="dxa"/>
            <w:bottom w:w="0" w:type="dxa"/>
          </w:tblCellMar>
        </w:tblPrEx>
        <w:tc>
          <w:tcPr>
            <w:tcW w:w="1247" w:type="dxa"/>
          </w:tcPr>
          <w:p w14:paraId="53939776" w14:textId="77777777" w:rsidR="007F6C85" w:rsidRPr="007F6C85" w:rsidRDefault="007F6C85" w:rsidP="007F6C85">
            <w:pPr>
              <w:spacing w:line="240" w:lineRule="auto"/>
              <w:jc w:val="left"/>
              <w:rPr>
                <w:rFonts w:cs="Frankruhel"/>
                <w:sz w:val="24"/>
                <w:rtl/>
              </w:rPr>
            </w:pPr>
            <w:r>
              <w:rPr>
                <w:rFonts w:cs="Times New Roman"/>
                <w:sz w:val="24"/>
                <w:rtl/>
              </w:rPr>
              <w:t xml:space="preserve">סעיף 9 </w:t>
            </w:r>
          </w:p>
        </w:tc>
        <w:tc>
          <w:tcPr>
            <w:tcW w:w="5669" w:type="dxa"/>
          </w:tcPr>
          <w:p w14:paraId="602679E2" w14:textId="77777777" w:rsidR="007F6C85" w:rsidRPr="007F6C85" w:rsidRDefault="007F6C85" w:rsidP="007F6C85">
            <w:pPr>
              <w:spacing w:line="240" w:lineRule="auto"/>
              <w:jc w:val="left"/>
              <w:rPr>
                <w:rFonts w:cs="Frankruhel"/>
                <w:sz w:val="24"/>
                <w:rtl/>
              </w:rPr>
            </w:pPr>
            <w:r>
              <w:rPr>
                <w:rFonts w:cs="Times New Roman"/>
                <w:sz w:val="24"/>
                <w:rtl/>
              </w:rPr>
              <w:t>שימוש פסול בהקצבות</w:t>
            </w:r>
          </w:p>
        </w:tc>
        <w:tc>
          <w:tcPr>
            <w:tcW w:w="567" w:type="dxa"/>
          </w:tcPr>
          <w:p w14:paraId="3F1EC225" w14:textId="77777777" w:rsidR="007F6C85" w:rsidRPr="007F6C85" w:rsidRDefault="007F6C85" w:rsidP="007F6C85">
            <w:pPr>
              <w:spacing w:line="240" w:lineRule="auto"/>
              <w:jc w:val="left"/>
              <w:rPr>
                <w:rStyle w:val="Hyperlink"/>
                <w:rtl/>
              </w:rPr>
            </w:pPr>
            <w:hyperlink w:anchor="Seif8" w:tooltip="שימוש פסול בהקצבות" w:history="1">
              <w:r w:rsidRPr="007F6C85">
                <w:rPr>
                  <w:rStyle w:val="Hyperlink"/>
                </w:rPr>
                <w:t>Go</w:t>
              </w:r>
            </w:hyperlink>
          </w:p>
        </w:tc>
        <w:tc>
          <w:tcPr>
            <w:tcW w:w="850" w:type="dxa"/>
          </w:tcPr>
          <w:p w14:paraId="1A0AE6A0"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F6C85" w:rsidRPr="007F6C85" w14:paraId="0AA6FC6C" w14:textId="77777777">
        <w:tblPrEx>
          <w:tblCellMar>
            <w:top w:w="0" w:type="dxa"/>
            <w:bottom w:w="0" w:type="dxa"/>
          </w:tblCellMar>
        </w:tblPrEx>
        <w:tc>
          <w:tcPr>
            <w:tcW w:w="1247" w:type="dxa"/>
          </w:tcPr>
          <w:p w14:paraId="04E28DB2" w14:textId="77777777" w:rsidR="007F6C85" w:rsidRPr="007F6C85" w:rsidRDefault="007F6C85" w:rsidP="007F6C85">
            <w:pPr>
              <w:spacing w:line="240" w:lineRule="auto"/>
              <w:jc w:val="left"/>
              <w:rPr>
                <w:rFonts w:cs="Frankruhel"/>
                <w:sz w:val="24"/>
                <w:rtl/>
              </w:rPr>
            </w:pPr>
            <w:r>
              <w:rPr>
                <w:rFonts w:cs="Times New Roman"/>
                <w:sz w:val="24"/>
                <w:rtl/>
              </w:rPr>
              <w:t xml:space="preserve">סעיף 10 </w:t>
            </w:r>
          </w:p>
        </w:tc>
        <w:tc>
          <w:tcPr>
            <w:tcW w:w="5669" w:type="dxa"/>
          </w:tcPr>
          <w:p w14:paraId="02628BE2" w14:textId="77777777" w:rsidR="007F6C85" w:rsidRPr="007F6C85" w:rsidRDefault="007F6C85" w:rsidP="007F6C85">
            <w:pPr>
              <w:spacing w:line="240" w:lineRule="auto"/>
              <w:jc w:val="left"/>
              <w:rPr>
                <w:rFonts w:cs="Frankruhel"/>
                <w:sz w:val="24"/>
                <w:rtl/>
              </w:rPr>
            </w:pPr>
            <w:r>
              <w:rPr>
                <w:rFonts w:cs="Times New Roman"/>
                <w:sz w:val="24"/>
                <w:rtl/>
              </w:rPr>
              <w:t>פטור מעיקול</w:t>
            </w:r>
          </w:p>
        </w:tc>
        <w:tc>
          <w:tcPr>
            <w:tcW w:w="567" w:type="dxa"/>
          </w:tcPr>
          <w:p w14:paraId="199D02A5" w14:textId="77777777" w:rsidR="007F6C85" w:rsidRPr="007F6C85" w:rsidRDefault="007F6C85" w:rsidP="007F6C85">
            <w:pPr>
              <w:spacing w:line="240" w:lineRule="auto"/>
              <w:jc w:val="left"/>
              <w:rPr>
                <w:rStyle w:val="Hyperlink"/>
                <w:rtl/>
              </w:rPr>
            </w:pPr>
            <w:hyperlink w:anchor="Seif9" w:tooltip="פטור מעיקול" w:history="1">
              <w:r w:rsidRPr="007F6C85">
                <w:rPr>
                  <w:rStyle w:val="Hyperlink"/>
                </w:rPr>
                <w:t>Go</w:t>
              </w:r>
            </w:hyperlink>
          </w:p>
        </w:tc>
        <w:tc>
          <w:tcPr>
            <w:tcW w:w="850" w:type="dxa"/>
          </w:tcPr>
          <w:p w14:paraId="377B277F"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F6C85" w:rsidRPr="007F6C85" w14:paraId="332ECE21" w14:textId="77777777">
        <w:tblPrEx>
          <w:tblCellMar>
            <w:top w:w="0" w:type="dxa"/>
            <w:bottom w:w="0" w:type="dxa"/>
          </w:tblCellMar>
        </w:tblPrEx>
        <w:tc>
          <w:tcPr>
            <w:tcW w:w="1247" w:type="dxa"/>
          </w:tcPr>
          <w:p w14:paraId="432E6113" w14:textId="77777777" w:rsidR="007F6C85" w:rsidRPr="007F6C85" w:rsidRDefault="007F6C85" w:rsidP="007F6C85">
            <w:pPr>
              <w:spacing w:line="240" w:lineRule="auto"/>
              <w:jc w:val="left"/>
              <w:rPr>
                <w:rFonts w:cs="Frankruhel"/>
                <w:sz w:val="24"/>
                <w:rtl/>
              </w:rPr>
            </w:pPr>
            <w:r>
              <w:rPr>
                <w:rFonts w:cs="Times New Roman"/>
                <w:sz w:val="24"/>
                <w:rtl/>
              </w:rPr>
              <w:t xml:space="preserve">סעיף 11 </w:t>
            </w:r>
          </w:p>
        </w:tc>
        <w:tc>
          <w:tcPr>
            <w:tcW w:w="5669" w:type="dxa"/>
          </w:tcPr>
          <w:p w14:paraId="654EE553" w14:textId="77777777" w:rsidR="007F6C85" w:rsidRPr="007F6C85" w:rsidRDefault="007F6C85" w:rsidP="007F6C85">
            <w:pPr>
              <w:spacing w:line="240" w:lineRule="auto"/>
              <w:jc w:val="left"/>
              <w:rPr>
                <w:rFonts w:cs="Frankruhel"/>
                <w:sz w:val="24"/>
                <w:rtl/>
              </w:rPr>
            </w:pPr>
            <w:r>
              <w:rPr>
                <w:rFonts w:cs="Times New Roman"/>
                <w:sz w:val="24"/>
                <w:rtl/>
              </w:rPr>
              <w:t>קובלנה</w:t>
            </w:r>
          </w:p>
        </w:tc>
        <w:tc>
          <w:tcPr>
            <w:tcW w:w="567" w:type="dxa"/>
          </w:tcPr>
          <w:p w14:paraId="1EC08FAD" w14:textId="77777777" w:rsidR="007F6C85" w:rsidRPr="007F6C85" w:rsidRDefault="007F6C85" w:rsidP="007F6C85">
            <w:pPr>
              <w:spacing w:line="240" w:lineRule="auto"/>
              <w:jc w:val="left"/>
              <w:rPr>
                <w:rStyle w:val="Hyperlink"/>
                <w:rtl/>
              </w:rPr>
            </w:pPr>
            <w:hyperlink w:anchor="Seif10" w:tooltip="קובלנה" w:history="1">
              <w:r w:rsidRPr="007F6C85">
                <w:rPr>
                  <w:rStyle w:val="Hyperlink"/>
                </w:rPr>
                <w:t>Go</w:t>
              </w:r>
            </w:hyperlink>
          </w:p>
        </w:tc>
        <w:tc>
          <w:tcPr>
            <w:tcW w:w="850" w:type="dxa"/>
          </w:tcPr>
          <w:p w14:paraId="5C549040"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F6C85" w:rsidRPr="007F6C85" w14:paraId="5F95207B" w14:textId="77777777">
        <w:tblPrEx>
          <w:tblCellMar>
            <w:top w:w="0" w:type="dxa"/>
            <w:bottom w:w="0" w:type="dxa"/>
          </w:tblCellMar>
        </w:tblPrEx>
        <w:tc>
          <w:tcPr>
            <w:tcW w:w="1247" w:type="dxa"/>
          </w:tcPr>
          <w:p w14:paraId="25A68A87" w14:textId="77777777" w:rsidR="007F6C85" w:rsidRPr="007F6C85" w:rsidRDefault="007F6C85" w:rsidP="007F6C85">
            <w:pPr>
              <w:spacing w:line="240" w:lineRule="auto"/>
              <w:jc w:val="left"/>
              <w:rPr>
                <w:rFonts w:cs="Frankruhel"/>
                <w:sz w:val="24"/>
                <w:rtl/>
              </w:rPr>
            </w:pPr>
            <w:r>
              <w:rPr>
                <w:rFonts w:cs="Times New Roman"/>
                <w:sz w:val="24"/>
                <w:rtl/>
              </w:rPr>
              <w:t xml:space="preserve">סעיף 12 </w:t>
            </w:r>
          </w:p>
        </w:tc>
        <w:tc>
          <w:tcPr>
            <w:tcW w:w="5669" w:type="dxa"/>
          </w:tcPr>
          <w:p w14:paraId="011D1BE9" w14:textId="77777777" w:rsidR="007F6C85" w:rsidRPr="007F6C85" w:rsidRDefault="007F6C85" w:rsidP="007F6C85">
            <w:pPr>
              <w:spacing w:line="240" w:lineRule="auto"/>
              <w:jc w:val="left"/>
              <w:rPr>
                <w:rFonts w:cs="Frankruhel"/>
                <w:sz w:val="24"/>
                <w:rtl/>
              </w:rPr>
            </w:pPr>
            <w:r>
              <w:rPr>
                <w:rFonts w:cs="Times New Roman"/>
                <w:sz w:val="24"/>
                <w:rtl/>
              </w:rPr>
              <w:t>תחולה</w:t>
            </w:r>
          </w:p>
        </w:tc>
        <w:tc>
          <w:tcPr>
            <w:tcW w:w="567" w:type="dxa"/>
          </w:tcPr>
          <w:p w14:paraId="54C47C54" w14:textId="77777777" w:rsidR="007F6C85" w:rsidRPr="007F6C85" w:rsidRDefault="007F6C85" w:rsidP="007F6C85">
            <w:pPr>
              <w:spacing w:line="240" w:lineRule="auto"/>
              <w:jc w:val="left"/>
              <w:rPr>
                <w:rStyle w:val="Hyperlink"/>
                <w:rtl/>
              </w:rPr>
            </w:pPr>
            <w:hyperlink w:anchor="Seif11" w:tooltip="תחולה" w:history="1">
              <w:r w:rsidRPr="007F6C85">
                <w:rPr>
                  <w:rStyle w:val="Hyperlink"/>
                </w:rPr>
                <w:t>Go</w:t>
              </w:r>
            </w:hyperlink>
          </w:p>
        </w:tc>
        <w:tc>
          <w:tcPr>
            <w:tcW w:w="850" w:type="dxa"/>
          </w:tcPr>
          <w:p w14:paraId="10E295AF"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F6C85" w:rsidRPr="007F6C85" w14:paraId="2B0C37EB" w14:textId="77777777">
        <w:tblPrEx>
          <w:tblCellMar>
            <w:top w:w="0" w:type="dxa"/>
            <w:bottom w:w="0" w:type="dxa"/>
          </w:tblCellMar>
        </w:tblPrEx>
        <w:tc>
          <w:tcPr>
            <w:tcW w:w="1247" w:type="dxa"/>
          </w:tcPr>
          <w:p w14:paraId="770BFA94" w14:textId="77777777" w:rsidR="007F6C85" w:rsidRPr="007F6C85" w:rsidRDefault="007F6C85" w:rsidP="007F6C85">
            <w:pPr>
              <w:spacing w:line="240" w:lineRule="auto"/>
              <w:jc w:val="left"/>
              <w:rPr>
                <w:rFonts w:cs="Frankruhel"/>
                <w:sz w:val="24"/>
                <w:rtl/>
              </w:rPr>
            </w:pPr>
            <w:r>
              <w:rPr>
                <w:rFonts w:cs="Times New Roman"/>
                <w:sz w:val="24"/>
                <w:rtl/>
              </w:rPr>
              <w:t xml:space="preserve">סעיף 13 </w:t>
            </w:r>
          </w:p>
        </w:tc>
        <w:tc>
          <w:tcPr>
            <w:tcW w:w="5669" w:type="dxa"/>
          </w:tcPr>
          <w:p w14:paraId="2198EF30" w14:textId="77777777" w:rsidR="007F6C85" w:rsidRPr="007F6C85" w:rsidRDefault="007F6C85" w:rsidP="007F6C85">
            <w:pPr>
              <w:spacing w:line="240" w:lineRule="auto"/>
              <w:jc w:val="left"/>
              <w:rPr>
                <w:rFonts w:cs="Frankruhel"/>
                <w:sz w:val="24"/>
                <w:rtl/>
              </w:rPr>
            </w:pPr>
            <w:r>
              <w:rPr>
                <w:rFonts w:cs="Times New Roman"/>
                <w:sz w:val="24"/>
                <w:rtl/>
              </w:rPr>
              <w:t>הוראות מעבר</w:t>
            </w:r>
          </w:p>
        </w:tc>
        <w:tc>
          <w:tcPr>
            <w:tcW w:w="567" w:type="dxa"/>
          </w:tcPr>
          <w:p w14:paraId="031CBBD0" w14:textId="77777777" w:rsidR="007F6C85" w:rsidRPr="007F6C85" w:rsidRDefault="007F6C85" w:rsidP="007F6C85">
            <w:pPr>
              <w:spacing w:line="240" w:lineRule="auto"/>
              <w:jc w:val="left"/>
              <w:rPr>
                <w:rStyle w:val="Hyperlink"/>
                <w:rtl/>
              </w:rPr>
            </w:pPr>
            <w:hyperlink w:anchor="Seif12" w:tooltip="הוראות מעבר" w:history="1">
              <w:r w:rsidRPr="007F6C85">
                <w:rPr>
                  <w:rStyle w:val="Hyperlink"/>
                </w:rPr>
                <w:t>Go</w:t>
              </w:r>
            </w:hyperlink>
          </w:p>
        </w:tc>
        <w:tc>
          <w:tcPr>
            <w:tcW w:w="850" w:type="dxa"/>
          </w:tcPr>
          <w:p w14:paraId="005DD6F5"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F6C85" w:rsidRPr="007F6C85" w14:paraId="34CD7C12" w14:textId="77777777">
        <w:tblPrEx>
          <w:tblCellMar>
            <w:top w:w="0" w:type="dxa"/>
            <w:bottom w:w="0" w:type="dxa"/>
          </w:tblCellMar>
        </w:tblPrEx>
        <w:tc>
          <w:tcPr>
            <w:tcW w:w="1247" w:type="dxa"/>
          </w:tcPr>
          <w:p w14:paraId="0ECA04B7" w14:textId="77777777" w:rsidR="007F6C85" w:rsidRPr="007F6C85" w:rsidRDefault="007F6C85" w:rsidP="007F6C85">
            <w:pPr>
              <w:spacing w:line="240" w:lineRule="auto"/>
              <w:jc w:val="left"/>
              <w:rPr>
                <w:rFonts w:cs="Frankruhel"/>
                <w:sz w:val="24"/>
                <w:rtl/>
              </w:rPr>
            </w:pPr>
            <w:r>
              <w:rPr>
                <w:rFonts w:cs="Times New Roman"/>
                <w:sz w:val="24"/>
                <w:rtl/>
              </w:rPr>
              <w:t xml:space="preserve">סעיף 14 </w:t>
            </w:r>
          </w:p>
        </w:tc>
        <w:tc>
          <w:tcPr>
            <w:tcW w:w="5669" w:type="dxa"/>
          </w:tcPr>
          <w:p w14:paraId="77239B99" w14:textId="77777777" w:rsidR="007F6C85" w:rsidRPr="007F6C85" w:rsidRDefault="007F6C85" w:rsidP="007F6C85">
            <w:pPr>
              <w:spacing w:line="240" w:lineRule="auto"/>
              <w:jc w:val="left"/>
              <w:rPr>
                <w:rFonts w:cs="Frankruhel"/>
                <w:sz w:val="24"/>
                <w:rtl/>
              </w:rPr>
            </w:pPr>
            <w:r>
              <w:rPr>
                <w:rFonts w:cs="Times New Roman"/>
                <w:sz w:val="24"/>
                <w:rtl/>
              </w:rPr>
              <w:t>שמירת דינים</w:t>
            </w:r>
          </w:p>
        </w:tc>
        <w:tc>
          <w:tcPr>
            <w:tcW w:w="567" w:type="dxa"/>
          </w:tcPr>
          <w:p w14:paraId="2C15227C" w14:textId="77777777" w:rsidR="007F6C85" w:rsidRPr="007F6C85" w:rsidRDefault="007F6C85" w:rsidP="007F6C85">
            <w:pPr>
              <w:spacing w:line="240" w:lineRule="auto"/>
              <w:jc w:val="left"/>
              <w:rPr>
                <w:rStyle w:val="Hyperlink"/>
                <w:rtl/>
              </w:rPr>
            </w:pPr>
            <w:hyperlink w:anchor="Seif13" w:tooltip="שמירת דינים" w:history="1">
              <w:r w:rsidRPr="007F6C85">
                <w:rPr>
                  <w:rStyle w:val="Hyperlink"/>
                </w:rPr>
                <w:t>Go</w:t>
              </w:r>
            </w:hyperlink>
          </w:p>
        </w:tc>
        <w:tc>
          <w:tcPr>
            <w:tcW w:w="850" w:type="dxa"/>
          </w:tcPr>
          <w:p w14:paraId="41D8CA16"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F6C85" w:rsidRPr="007F6C85" w14:paraId="307218E3" w14:textId="77777777">
        <w:tblPrEx>
          <w:tblCellMar>
            <w:top w:w="0" w:type="dxa"/>
            <w:bottom w:w="0" w:type="dxa"/>
          </w:tblCellMar>
        </w:tblPrEx>
        <w:tc>
          <w:tcPr>
            <w:tcW w:w="1247" w:type="dxa"/>
          </w:tcPr>
          <w:p w14:paraId="4A1D7C5B" w14:textId="77777777" w:rsidR="007F6C85" w:rsidRPr="007F6C85" w:rsidRDefault="007F6C85" w:rsidP="007F6C85">
            <w:pPr>
              <w:spacing w:line="240" w:lineRule="auto"/>
              <w:jc w:val="left"/>
              <w:rPr>
                <w:rFonts w:cs="Frankruhel"/>
                <w:sz w:val="24"/>
                <w:rtl/>
              </w:rPr>
            </w:pPr>
            <w:r>
              <w:rPr>
                <w:rFonts w:cs="Times New Roman"/>
                <w:sz w:val="24"/>
                <w:rtl/>
              </w:rPr>
              <w:t xml:space="preserve">סעיף 15 </w:t>
            </w:r>
          </w:p>
        </w:tc>
        <w:tc>
          <w:tcPr>
            <w:tcW w:w="5669" w:type="dxa"/>
          </w:tcPr>
          <w:p w14:paraId="68388347" w14:textId="77777777" w:rsidR="007F6C85" w:rsidRPr="007F6C85" w:rsidRDefault="007F6C85" w:rsidP="007F6C85">
            <w:pPr>
              <w:spacing w:line="240" w:lineRule="auto"/>
              <w:jc w:val="left"/>
              <w:rPr>
                <w:rFonts w:cs="Frankruhel"/>
                <w:sz w:val="24"/>
                <w:rtl/>
              </w:rPr>
            </w:pPr>
            <w:r>
              <w:rPr>
                <w:rFonts w:cs="Times New Roman"/>
                <w:sz w:val="24"/>
                <w:rtl/>
              </w:rPr>
              <w:t>ביצוע ותקנות</w:t>
            </w:r>
          </w:p>
        </w:tc>
        <w:tc>
          <w:tcPr>
            <w:tcW w:w="567" w:type="dxa"/>
          </w:tcPr>
          <w:p w14:paraId="5B111AED" w14:textId="77777777" w:rsidR="007F6C85" w:rsidRPr="007F6C85" w:rsidRDefault="007F6C85" w:rsidP="007F6C85">
            <w:pPr>
              <w:spacing w:line="240" w:lineRule="auto"/>
              <w:jc w:val="left"/>
              <w:rPr>
                <w:rStyle w:val="Hyperlink"/>
                <w:rtl/>
              </w:rPr>
            </w:pPr>
            <w:hyperlink w:anchor="Seif14" w:tooltip="ביצוע ותקנות" w:history="1">
              <w:r w:rsidRPr="007F6C85">
                <w:rPr>
                  <w:rStyle w:val="Hyperlink"/>
                </w:rPr>
                <w:t>Go</w:t>
              </w:r>
            </w:hyperlink>
          </w:p>
        </w:tc>
        <w:tc>
          <w:tcPr>
            <w:tcW w:w="850" w:type="dxa"/>
          </w:tcPr>
          <w:p w14:paraId="3A42D1A9" w14:textId="77777777" w:rsidR="007F6C85" w:rsidRPr="007F6C85" w:rsidRDefault="007F6C85" w:rsidP="007F6C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243183CC" w14:textId="77777777" w:rsidR="00E00A0D" w:rsidRDefault="00E00A0D">
      <w:pPr>
        <w:pStyle w:val="big-header"/>
        <w:ind w:left="0" w:right="1134"/>
        <w:rPr>
          <w:rtl/>
        </w:rPr>
      </w:pPr>
    </w:p>
    <w:p w14:paraId="1A99FFF4" w14:textId="77777777" w:rsidR="00E00A0D" w:rsidRDefault="00E00A0D" w:rsidP="009B2B4A">
      <w:pPr>
        <w:pStyle w:val="big-header"/>
        <w:ind w:left="0" w:right="1134"/>
        <w:rPr>
          <w:rStyle w:val="default"/>
          <w:rFonts w:hint="cs"/>
          <w:rtl/>
        </w:rPr>
      </w:pPr>
      <w:r>
        <w:rPr>
          <w:rtl/>
        </w:rPr>
        <w:br w:type="page"/>
      </w:r>
      <w:r>
        <w:rPr>
          <w:rtl/>
          <w:lang w:val="he-IL"/>
        </w:rPr>
        <w:lastRenderedPageBreak/>
        <w:pict w14:anchorId="229BAF89">
          <v:shapetype id="_x0000_t202" coordsize="21600,21600" o:spt="202" path="m,l,21600r21600,l21600,xe">
            <v:stroke joinstyle="miter"/>
            <v:path gradientshapeok="t" o:connecttype="rect"/>
          </v:shapetype>
          <v:shape id="_x0000_s1046" type="#_x0000_t202" style="position:absolute;left:0;text-align:left;margin-left:470.25pt;margin-top:25.45pt;width:1in;height:22.4pt;z-index:251664384" filled="f" stroked="f">
            <v:textbox inset="1mm,0,1mm,0">
              <w:txbxContent>
                <w:p w14:paraId="15A72E44" w14:textId="77777777" w:rsidR="00E00A0D" w:rsidRDefault="00E00A0D">
                  <w:pPr>
                    <w:spacing w:line="160" w:lineRule="exact"/>
                    <w:jc w:val="left"/>
                    <w:rPr>
                      <w:rFonts w:cs="Miriam" w:hint="cs"/>
                      <w:noProof/>
                      <w:szCs w:val="18"/>
                      <w:rtl/>
                    </w:rPr>
                  </w:pPr>
                  <w:r>
                    <w:rPr>
                      <w:rFonts w:cs="Miriam" w:hint="cs"/>
                      <w:szCs w:val="18"/>
                      <w:rtl/>
                    </w:rPr>
                    <w:t>(תיקון מס' 2) תשס"ח-2008</w:t>
                  </w:r>
                </w:p>
              </w:txbxContent>
            </v:textbox>
          </v:shape>
        </w:pict>
      </w:r>
      <w:r>
        <w:rPr>
          <w:rtl/>
        </w:rPr>
        <w:t>ח</w:t>
      </w:r>
      <w:r>
        <w:rPr>
          <w:rFonts w:hint="cs"/>
          <w:rtl/>
        </w:rPr>
        <w:t>וק הרשויות המקומיות (ייעוד כספי הקצבות והגנת נכסים למטרות חינו</w:t>
      </w:r>
      <w:r>
        <w:rPr>
          <w:rtl/>
        </w:rPr>
        <w:t>ך</w:t>
      </w:r>
      <w:r>
        <w:rPr>
          <w:rFonts w:hint="cs"/>
          <w:rtl/>
        </w:rPr>
        <w:t>), תש"ס-2000</w:t>
      </w:r>
      <w:r>
        <w:rPr>
          <w:rStyle w:val="default"/>
          <w:rtl/>
        </w:rPr>
        <w:footnoteReference w:customMarkFollows="1" w:id="1"/>
        <w:t>*</w:t>
      </w:r>
    </w:p>
    <w:p w14:paraId="20FCFB20" w14:textId="77777777" w:rsidR="00E00A0D" w:rsidRPr="00011F8A" w:rsidRDefault="00E00A0D">
      <w:pPr>
        <w:pStyle w:val="P00"/>
        <w:spacing w:before="0"/>
        <w:ind w:left="0" w:right="1134"/>
        <w:rPr>
          <w:rStyle w:val="default"/>
          <w:rFonts w:cs="FrankRuehl" w:hint="cs"/>
          <w:vanish/>
          <w:color w:val="FF0000"/>
          <w:szCs w:val="20"/>
          <w:shd w:val="clear" w:color="auto" w:fill="FFFF99"/>
          <w:rtl/>
        </w:rPr>
      </w:pPr>
      <w:bookmarkStart w:id="0" w:name="Rov20"/>
      <w:r w:rsidRPr="00011F8A">
        <w:rPr>
          <w:rStyle w:val="default"/>
          <w:rFonts w:cs="FrankRuehl" w:hint="cs"/>
          <w:vanish/>
          <w:color w:val="FF0000"/>
          <w:szCs w:val="20"/>
          <w:shd w:val="clear" w:color="auto" w:fill="FFFF99"/>
          <w:rtl/>
        </w:rPr>
        <w:t>מיום 18.2.2008</w:t>
      </w:r>
    </w:p>
    <w:p w14:paraId="243AB90B" w14:textId="77777777" w:rsidR="00E00A0D" w:rsidRPr="00011F8A" w:rsidRDefault="00E00A0D">
      <w:pPr>
        <w:pStyle w:val="P00"/>
        <w:spacing w:before="0"/>
        <w:ind w:left="0" w:right="1134"/>
        <w:rPr>
          <w:rStyle w:val="default"/>
          <w:rFonts w:cs="FrankRuehl" w:hint="cs"/>
          <w:vanish/>
          <w:szCs w:val="20"/>
          <w:shd w:val="clear" w:color="auto" w:fill="FFFF99"/>
          <w:rtl/>
        </w:rPr>
      </w:pPr>
      <w:r w:rsidRPr="00011F8A">
        <w:rPr>
          <w:rStyle w:val="default"/>
          <w:rFonts w:cs="FrankRuehl" w:hint="cs"/>
          <w:b/>
          <w:bCs/>
          <w:vanish/>
          <w:szCs w:val="20"/>
          <w:shd w:val="clear" w:color="auto" w:fill="FFFF99"/>
          <w:rtl/>
        </w:rPr>
        <w:t>תיקון מס' 2</w:t>
      </w:r>
    </w:p>
    <w:p w14:paraId="7BD99A3B" w14:textId="77777777" w:rsidR="00E00A0D" w:rsidRPr="00011F8A" w:rsidRDefault="00E00A0D">
      <w:pPr>
        <w:pStyle w:val="P00"/>
        <w:spacing w:before="0"/>
        <w:ind w:left="0" w:right="1134"/>
        <w:rPr>
          <w:rStyle w:val="default"/>
          <w:rFonts w:cs="FrankRuehl" w:hint="cs"/>
          <w:vanish/>
          <w:szCs w:val="20"/>
          <w:shd w:val="clear" w:color="auto" w:fill="FFFF99"/>
          <w:rtl/>
        </w:rPr>
      </w:pPr>
      <w:hyperlink r:id="rId6" w:history="1">
        <w:r w:rsidRPr="00011F8A">
          <w:rPr>
            <w:rStyle w:val="Hyperlink"/>
            <w:rFonts w:hint="cs"/>
            <w:vanish/>
            <w:szCs w:val="20"/>
            <w:shd w:val="clear" w:color="auto" w:fill="FFFF99"/>
            <w:rtl/>
          </w:rPr>
          <w:t>ס"ח תשס"ח מס' 2134</w:t>
        </w:r>
      </w:hyperlink>
      <w:r w:rsidRPr="00011F8A">
        <w:rPr>
          <w:rStyle w:val="default"/>
          <w:rFonts w:cs="FrankRuehl" w:hint="cs"/>
          <w:vanish/>
          <w:szCs w:val="20"/>
          <w:shd w:val="clear" w:color="auto" w:fill="FFFF99"/>
          <w:rtl/>
        </w:rPr>
        <w:t xml:space="preserve"> מיום 18.2.2008 עמ' 200 (</w:t>
      </w:r>
      <w:hyperlink r:id="rId7" w:history="1">
        <w:r w:rsidRPr="00011F8A">
          <w:rPr>
            <w:rStyle w:val="Hyperlink"/>
            <w:rFonts w:hint="cs"/>
            <w:vanish/>
            <w:szCs w:val="20"/>
            <w:shd w:val="clear" w:color="auto" w:fill="FFFF99"/>
            <w:rtl/>
          </w:rPr>
          <w:t>ה"ח 182</w:t>
        </w:r>
      </w:hyperlink>
      <w:r w:rsidRPr="00011F8A">
        <w:rPr>
          <w:rStyle w:val="default"/>
          <w:rFonts w:cs="FrankRuehl" w:hint="cs"/>
          <w:vanish/>
          <w:szCs w:val="20"/>
          <w:shd w:val="clear" w:color="auto" w:fill="FFFF99"/>
          <w:rtl/>
        </w:rPr>
        <w:t>)</w:t>
      </w:r>
    </w:p>
    <w:p w14:paraId="65FED553" w14:textId="77777777" w:rsidR="00E00A0D" w:rsidRDefault="00E00A0D">
      <w:pPr>
        <w:pStyle w:val="P00"/>
        <w:ind w:left="0" w:right="1134"/>
        <w:rPr>
          <w:rStyle w:val="default"/>
          <w:rFonts w:cs="FrankRuehl" w:hint="cs"/>
          <w:sz w:val="2"/>
          <w:szCs w:val="2"/>
          <w:rtl/>
        </w:rPr>
      </w:pPr>
      <w:r w:rsidRPr="00011F8A">
        <w:rPr>
          <w:rStyle w:val="default"/>
          <w:rFonts w:cs="FrankRuehl" w:hint="cs"/>
          <w:vanish/>
          <w:sz w:val="22"/>
          <w:szCs w:val="22"/>
          <w:shd w:val="clear" w:color="auto" w:fill="FFFF99"/>
          <w:rtl/>
        </w:rPr>
        <w:t xml:space="preserve">חוק הרשויות המקומיות (ייעוד כספי הקצבות </w:t>
      </w:r>
      <w:r w:rsidRPr="00011F8A">
        <w:rPr>
          <w:rStyle w:val="default"/>
          <w:rFonts w:cs="FrankRuehl" w:hint="cs"/>
          <w:vanish/>
          <w:sz w:val="22"/>
          <w:szCs w:val="22"/>
          <w:u w:val="single"/>
          <w:shd w:val="clear" w:color="auto" w:fill="FFFF99"/>
          <w:rtl/>
        </w:rPr>
        <w:t>והגנת נכסים</w:t>
      </w:r>
      <w:r w:rsidRPr="00011F8A">
        <w:rPr>
          <w:rStyle w:val="default"/>
          <w:rFonts w:cs="FrankRuehl" w:hint="cs"/>
          <w:vanish/>
          <w:sz w:val="22"/>
          <w:szCs w:val="22"/>
          <w:shd w:val="clear" w:color="auto" w:fill="FFFF99"/>
          <w:rtl/>
        </w:rPr>
        <w:t xml:space="preserve"> למטרות חינוך), תש"ס-2000</w:t>
      </w:r>
      <w:bookmarkEnd w:id="0"/>
    </w:p>
    <w:p w14:paraId="7C4AAFC9" w14:textId="77777777" w:rsidR="00E00A0D" w:rsidRDefault="00E00A0D">
      <w:pPr>
        <w:pStyle w:val="P00"/>
        <w:spacing w:before="72"/>
        <w:ind w:left="0" w:right="1134"/>
        <w:rPr>
          <w:rStyle w:val="default"/>
          <w:rFonts w:cs="FrankRuehl" w:hint="cs"/>
          <w:rtl/>
        </w:rPr>
      </w:pPr>
      <w:bookmarkStart w:id="1" w:name="Seif1"/>
      <w:bookmarkEnd w:id="1"/>
      <w:r>
        <w:rPr>
          <w:lang w:val="he-IL"/>
        </w:rPr>
        <w:pict w14:anchorId="49A9EE04">
          <v:rect id="_x0000_s1026" style="position:absolute;left:0;text-align:left;margin-left:464.5pt;margin-top:8.05pt;width:75.05pt;height:31pt;z-index:251645952" o:allowincell="f" filled="f" stroked="f" strokecolor="lime" strokeweight=".25pt">
            <v:textbox inset="0,0,0,0">
              <w:txbxContent>
                <w:p w14:paraId="629EB8CF" w14:textId="77777777" w:rsidR="00E00A0D" w:rsidRDefault="00E00A0D">
                  <w:pPr>
                    <w:spacing w:line="160" w:lineRule="exact"/>
                    <w:jc w:val="left"/>
                    <w:rPr>
                      <w:rFonts w:cs="Miriam" w:hint="cs"/>
                      <w:szCs w:val="18"/>
                      <w:rtl/>
                    </w:rPr>
                  </w:pPr>
                  <w:r>
                    <w:rPr>
                      <w:rFonts w:cs="Miriam"/>
                      <w:szCs w:val="18"/>
                      <w:rtl/>
                    </w:rPr>
                    <w:t>מ</w:t>
                  </w:r>
                  <w:r>
                    <w:rPr>
                      <w:rFonts w:cs="Miriam" w:hint="cs"/>
                      <w:szCs w:val="18"/>
                      <w:rtl/>
                    </w:rPr>
                    <w:t>טרה</w:t>
                  </w:r>
                </w:p>
                <w:p w14:paraId="7E24BE27" w14:textId="77777777" w:rsidR="00E00A0D" w:rsidRDefault="00E00A0D">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תשס"ח-2008</w:t>
                  </w:r>
                </w:p>
              </w:txbxContent>
            </v:textbox>
            <w10:anchorlock/>
          </v:rect>
        </w:pict>
      </w:r>
      <w:r>
        <w:rPr>
          <w:rStyle w:val="big-number"/>
          <w:rFonts w:cs="Miriam"/>
          <w:rtl/>
        </w:rPr>
        <w:t>1.</w:t>
      </w:r>
      <w:r>
        <w:rPr>
          <w:rStyle w:val="big-number"/>
          <w:rFonts w:cs="Miriam"/>
          <w:rtl/>
        </w:rPr>
        <w:tab/>
      </w:r>
      <w:r>
        <w:rPr>
          <w:rStyle w:val="default"/>
          <w:rFonts w:cs="FrankRuehl"/>
          <w:rtl/>
        </w:rPr>
        <w:t>ח</w:t>
      </w:r>
      <w:r>
        <w:rPr>
          <w:rStyle w:val="default"/>
          <w:rFonts w:cs="FrankRuehl" w:hint="cs"/>
          <w:rtl/>
        </w:rPr>
        <w:t xml:space="preserve">וק זה בא להבטיח את יציבותה של מערכת החינוך בישראל באופן שההקצבות למטרות חינוך ישמשו אך ורק את המטרות שלשמן הועברו ושהנכסים המשמשים מוסדות חינוך יהיו מוגנים מפני עיקול לפי הוראות חוק זה. </w:t>
      </w:r>
    </w:p>
    <w:p w14:paraId="58469BAB" w14:textId="77777777" w:rsidR="00E00A0D" w:rsidRPr="00011F8A" w:rsidRDefault="00E00A0D">
      <w:pPr>
        <w:pStyle w:val="P00"/>
        <w:spacing w:before="0"/>
        <w:ind w:left="0" w:right="1134"/>
        <w:rPr>
          <w:rStyle w:val="default"/>
          <w:rFonts w:cs="FrankRuehl" w:hint="cs"/>
          <w:vanish/>
          <w:color w:val="FF0000"/>
          <w:szCs w:val="20"/>
          <w:shd w:val="clear" w:color="auto" w:fill="FFFF99"/>
          <w:rtl/>
        </w:rPr>
      </w:pPr>
      <w:bookmarkStart w:id="2" w:name="Rov21"/>
      <w:r w:rsidRPr="00011F8A">
        <w:rPr>
          <w:rStyle w:val="default"/>
          <w:rFonts w:cs="FrankRuehl" w:hint="cs"/>
          <w:vanish/>
          <w:color w:val="FF0000"/>
          <w:szCs w:val="20"/>
          <w:shd w:val="clear" w:color="auto" w:fill="FFFF99"/>
          <w:rtl/>
        </w:rPr>
        <w:t>מיום 18.2.2008</w:t>
      </w:r>
    </w:p>
    <w:p w14:paraId="27CECD75" w14:textId="77777777" w:rsidR="00E00A0D" w:rsidRPr="00011F8A" w:rsidRDefault="00E00A0D">
      <w:pPr>
        <w:pStyle w:val="P00"/>
        <w:spacing w:before="0"/>
        <w:ind w:left="0" w:right="1134"/>
        <w:rPr>
          <w:rStyle w:val="default"/>
          <w:rFonts w:cs="FrankRuehl" w:hint="cs"/>
          <w:vanish/>
          <w:szCs w:val="20"/>
          <w:shd w:val="clear" w:color="auto" w:fill="FFFF99"/>
          <w:rtl/>
        </w:rPr>
      </w:pPr>
      <w:r w:rsidRPr="00011F8A">
        <w:rPr>
          <w:rStyle w:val="default"/>
          <w:rFonts w:cs="FrankRuehl" w:hint="cs"/>
          <w:b/>
          <w:bCs/>
          <w:vanish/>
          <w:szCs w:val="20"/>
          <w:shd w:val="clear" w:color="auto" w:fill="FFFF99"/>
          <w:rtl/>
        </w:rPr>
        <w:t>תיקון מס' 2</w:t>
      </w:r>
    </w:p>
    <w:p w14:paraId="43ACCF48" w14:textId="77777777" w:rsidR="00E00A0D" w:rsidRPr="00011F8A" w:rsidRDefault="00E00A0D">
      <w:pPr>
        <w:pStyle w:val="P00"/>
        <w:spacing w:before="0"/>
        <w:ind w:left="0" w:right="1134"/>
        <w:rPr>
          <w:rStyle w:val="default"/>
          <w:rFonts w:cs="FrankRuehl" w:hint="cs"/>
          <w:vanish/>
          <w:szCs w:val="20"/>
          <w:shd w:val="clear" w:color="auto" w:fill="FFFF99"/>
          <w:rtl/>
        </w:rPr>
      </w:pPr>
      <w:hyperlink r:id="rId8" w:history="1">
        <w:r w:rsidRPr="00011F8A">
          <w:rPr>
            <w:rStyle w:val="Hyperlink"/>
            <w:rFonts w:hint="cs"/>
            <w:vanish/>
            <w:szCs w:val="20"/>
            <w:shd w:val="clear" w:color="auto" w:fill="FFFF99"/>
            <w:rtl/>
          </w:rPr>
          <w:t>ס"ח תשס"ח מס' 2134</w:t>
        </w:r>
      </w:hyperlink>
      <w:r w:rsidRPr="00011F8A">
        <w:rPr>
          <w:rStyle w:val="default"/>
          <w:rFonts w:cs="FrankRuehl" w:hint="cs"/>
          <w:vanish/>
          <w:szCs w:val="20"/>
          <w:shd w:val="clear" w:color="auto" w:fill="FFFF99"/>
          <w:rtl/>
        </w:rPr>
        <w:t xml:space="preserve"> מיום 18.2.2008 עמ' 200 (</w:t>
      </w:r>
      <w:hyperlink r:id="rId9" w:history="1">
        <w:r w:rsidRPr="00011F8A">
          <w:rPr>
            <w:rStyle w:val="Hyperlink"/>
            <w:rFonts w:hint="cs"/>
            <w:vanish/>
            <w:szCs w:val="20"/>
            <w:shd w:val="clear" w:color="auto" w:fill="FFFF99"/>
            <w:rtl/>
          </w:rPr>
          <w:t>ה"ח 182</w:t>
        </w:r>
      </w:hyperlink>
      <w:r w:rsidRPr="00011F8A">
        <w:rPr>
          <w:rStyle w:val="default"/>
          <w:rFonts w:cs="FrankRuehl" w:hint="cs"/>
          <w:vanish/>
          <w:szCs w:val="20"/>
          <w:shd w:val="clear" w:color="auto" w:fill="FFFF99"/>
          <w:rtl/>
        </w:rPr>
        <w:t>)</w:t>
      </w:r>
    </w:p>
    <w:p w14:paraId="5798C576" w14:textId="77777777" w:rsidR="00E00A0D" w:rsidRDefault="00E00A0D">
      <w:pPr>
        <w:pStyle w:val="P00"/>
        <w:ind w:left="0" w:right="1134"/>
        <w:rPr>
          <w:rStyle w:val="default"/>
          <w:rFonts w:cs="FrankRuehl" w:hint="cs"/>
          <w:sz w:val="2"/>
          <w:szCs w:val="2"/>
          <w:rtl/>
        </w:rPr>
      </w:pPr>
      <w:r w:rsidRPr="00011F8A">
        <w:rPr>
          <w:rStyle w:val="big-number"/>
          <w:rFonts w:cs="FrankRuehl"/>
          <w:vanish/>
          <w:sz w:val="22"/>
          <w:szCs w:val="22"/>
          <w:shd w:val="clear" w:color="auto" w:fill="FFFF99"/>
          <w:rtl/>
        </w:rPr>
        <w:t>1.</w:t>
      </w:r>
      <w:r w:rsidRPr="00011F8A">
        <w:rPr>
          <w:rStyle w:val="big-number"/>
          <w:rFonts w:cs="FrankRuehl"/>
          <w:vanish/>
          <w:sz w:val="22"/>
          <w:szCs w:val="22"/>
          <w:shd w:val="clear" w:color="auto" w:fill="FFFF99"/>
          <w:rtl/>
        </w:rPr>
        <w:tab/>
      </w:r>
      <w:r w:rsidRPr="00011F8A">
        <w:rPr>
          <w:rStyle w:val="default"/>
          <w:rFonts w:cs="FrankRuehl"/>
          <w:vanish/>
          <w:sz w:val="22"/>
          <w:szCs w:val="22"/>
          <w:shd w:val="clear" w:color="auto" w:fill="FFFF99"/>
          <w:rtl/>
        </w:rPr>
        <w:t>ח</w:t>
      </w:r>
      <w:r w:rsidRPr="00011F8A">
        <w:rPr>
          <w:rStyle w:val="default"/>
          <w:rFonts w:cs="FrankRuehl" w:hint="cs"/>
          <w:vanish/>
          <w:sz w:val="22"/>
          <w:szCs w:val="22"/>
          <w:shd w:val="clear" w:color="auto" w:fill="FFFF99"/>
          <w:rtl/>
        </w:rPr>
        <w:t xml:space="preserve">וק זה בא להבטיח את יציבותה של מערכת החינוך בישראל באופן שההקצבות למטרות חינוך ישמשו אך ורק את המטרות שלשמן הועברו </w:t>
      </w:r>
      <w:r w:rsidRPr="00011F8A">
        <w:rPr>
          <w:rStyle w:val="default"/>
          <w:rFonts w:cs="FrankRuehl" w:hint="cs"/>
          <w:vanish/>
          <w:sz w:val="22"/>
          <w:szCs w:val="22"/>
          <w:u w:val="single"/>
          <w:shd w:val="clear" w:color="auto" w:fill="FFFF99"/>
          <w:rtl/>
        </w:rPr>
        <w:t>ושהנכסים המשמשים מוסדות חינוך יהיו מוגנים מפני עיקול לפי הוראות חוק זה</w:t>
      </w:r>
      <w:r w:rsidRPr="00011F8A">
        <w:rPr>
          <w:rStyle w:val="default"/>
          <w:rFonts w:cs="FrankRuehl" w:hint="cs"/>
          <w:vanish/>
          <w:sz w:val="22"/>
          <w:szCs w:val="22"/>
          <w:shd w:val="clear" w:color="auto" w:fill="FFFF99"/>
          <w:rtl/>
        </w:rPr>
        <w:t>.</w:t>
      </w:r>
      <w:bookmarkEnd w:id="2"/>
    </w:p>
    <w:p w14:paraId="1ADC2493" w14:textId="77777777" w:rsidR="00E00A0D" w:rsidRDefault="00E00A0D">
      <w:pPr>
        <w:pStyle w:val="P00"/>
        <w:spacing w:before="72"/>
        <w:ind w:left="0" w:right="1134"/>
        <w:rPr>
          <w:rStyle w:val="default"/>
          <w:rFonts w:cs="FrankRuehl" w:hint="cs"/>
          <w:rtl/>
        </w:rPr>
      </w:pPr>
      <w:bookmarkStart w:id="3" w:name="Seif2"/>
      <w:bookmarkEnd w:id="3"/>
      <w:r>
        <w:rPr>
          <w:lang w:val="he-IL"/>
        </w:rPr>
        <w:pict w14:anchorId="171CE1BA">
          <v:rect id="_x0000_s1027" style="position:absolute;left:0;text-align:left;margin-left:464.5pt;margin-top:8.05pt;width:75.05pt;height:13.3pt;z-index:251646976" o:allowincell="f" filled="f" stroked="f" strokecolor="lime" strokeweight=".25pt">
            <v:textbox inset="0,0,0,0">
              <w:txbxContent>
                <w:p w14:paraId="2A61F16A" w14:textId="77777777" w:rsidR="00E00A0D" w:rsidRDefault="00E00A0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 xml:space="preserve">חוק זה </w:t>
      </w:r>
      <w:r>
        <w:rPr>
          <w:rStyle w:val="default"/>
          <w:rFonts w:cs="FrankRuehl"/>
          <w:rtl/>
        </w:rPr>
        <w:t>–</w:t>
      </w:r>
    </w:p>
    <w:p w14:paraId="0A73D3AD" w14:textId="77777777" w:rsidR="00E00A0D" w:rsidRDefault="00E00A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חינוך מקומית" ו"מוסד חינוך" </w:t>
      </w:r>
      <w:r>
        <w:rPr>
          <w:rStyle w:val="default"/>
          <w:rFonts w:cs="FrankRuehl"/>
          <w:rtl/>
        </w:rPr>
        <w:t>–</w:t>
      </w:r>
      <w:r>
        <w:rPr>
          <w:rStyle w:val="default"/>
          <w:rFonts w:cs="FrankRuehl" w:hint="cs"/>
          <w:rtl/>
        </w:rPr>
        <w:t xml:space="preserve"> כהגדרתם בחוק לימוד חובה, תש"ט-1949; </w:t>
      </w:r>
    </w:p>
    <w:p w14:paraId="188C5723" w14:textId="77777777" w:rsidR="00E00A0D" w:rsidRDefault="001A459A">
      <w:pPr>
        <w:pStyle w:val="P00"/>
        <w:spacing w:before="72"/>
        <w:ind w:left="0" w:right="1134"/>
        <w:rPr>
          <w:rStyle w:val="default"/>
          <w:rFonts w:cs="FrankRuehl" w:hint="cs"/>
          <w:rtl/>
        </w:rPr>
      </w:pPr>
      <w:r>
        <w:rPr>
          <w:rtl/>
          <w:lang w:eastAsia="en-US"/>
        </w:rPr>
        <w:pict w14:anchorId="4A0C60FB">
          <v:shape id="_x0000_s1052" type="#_x0000_t202" style="position:absolute;left:0;text-align:left;margin-left:470.25pt;margin-top:7.1pt;width:1in;height:16.8pt;z-index:251667456" filled="f" stroked="f">
            <v:textbox inset="1mm,0,1mm,0">
              <w:txbxContent>
                <w:p w14:paraId="0D43C478" w14:textId="77777777" w:rsidR="001A459A" w:rsidRDefault="001A459A" w:rsidP="001A459A">
                  <w:pPr>
                    <w:spacing w:line="160" w:lineRule="exact"/>
                    <w:jc w:val="left"/>
                    <w:rPr>
                      <w:rFonts w:cs="Miriam"/>
                      <w:noProof/>
                      <w:szCs w:val="18"/>
                      <w:rtl/>
                    </w:rPr>
                  </w:pPr>
                  <w:r>
                    <w:rPr>
                      <w:rFonts w:cs="Miriam" w:hint="cs"/>
                      <w:szCs w:val="18"/>
                      <w:rtl/>
                    </w:rPr>
                    <w:t>(תיקון מס' 3) תשע"א-2011</w:t>
                  </w:r>
                </w:p>
              </w:txbxContent>
            </v:textbox>
            <w10:anchorlock/>
          </v:shape>
        </w:pict>
      </w:r>
      <w:r w:rsidR="00E00A0D">
        <w:rPr>
          <w:rtl/>
        </w:rPr>
        <w:tab/>
      </w:r>
      <w:r w:rsidR="00E00A0D">
        <w:rPr>
          <w:rStyle w:val="default"/>
          <w:rFonts w:cs="FrankRuehl"/>
          <w:rtl/>
        </w:rPr>
        <w:t>"</w:t>
      </w:r>
      <w:r w:rsidR="00E00A0D">
        <w:rPr>
          <w:rStyle w:val="default"/>
          <w:rFonts w:cs="FrankRuehl" w:hint="cs"/>
          <w:rtl/>
        </w:rPr>
        <w:t xml:space="preserve">הקצבות" </w:t>
      </w:r>
      <w:r w:rsidR="00E00A0D">
        <w:rPr>
          <w:rStyle w:val="default"/>
          <w:rFonts w:cs="FrankRuehl"/>
          <w:rtl/>
        </w:rPr>
        <w:t xml:space="preserve">– </w:t>
      </w:r>
      <w:r w:rsidR="00E00A0D">
        <w:rPr>
          <w:rStyle w:val="default"/>
          <w:rFonts w:cs="FrankRuehl" w:hint="cs"/>
          <w:rtl/>
        </w:rPr>
        <w:t>כל התשלומים המועברים על ידי המדינה לרשויות חינוך מקומיות לש</w:t>
      </w:r>
      <w:r>
        <w:rPr>
          <w:rStyle w:val="default"/>
          <w:rFonts w:cs="FrankRuehl" w:hint="cs"/>
          <w:rtl/>
        </w:rPr>
        <w:t>ם מימונם של מוסדות החינוך בלבד;</w:t>
      </w:r>
    </w:p>
    <w:p w14:paraId="5AF79189" w14:textId="77777777" w:rsidR="001A459A" w:rsidRPr="00011F8A" w:rsidRDefault="001A459A" w:rsidP="001A459A">
      <w:pPr>
        <w:pStyle w:val="P00"/>
        <w:spacing w:before="0"/>
        <w:ind w:left="0" w:right="1134"/>
        <w:rPr>
          <w:rStyle w:val="default"/>
          <w:rFonts w:cs="FrankRuehl" w:hint="cs"/>
          <w:vanish/>
          <w:color w:val="FF0000"/>
          <w:szCs w:val="20"/>
          <w:shd w:val="clear" w:color="auto" w:fill="FFFF99"/>
          <w:rtl/>
        </w:rPr>
      </w:pPr>
      <w:bookmarkStart w:id="4" w:name="Rov24"/>
      <w:r w:rsidRPr="00011F8A">
        <w:rPr>
          <w:rStyle w:val="default"/>
          <w:rFonts w:cs="FrankRuehl" w:hint="cs"/>
          <w:vanish/>
          <w:color w:val="FF0000"/>
          <w:szCs w:val="20"/>
          <w:shd w:val="clear" w:color="auto" w:fill="FFFF99"/>
          <w:rtl/>
        </w:rPr>
        <w:t>מיום 10.7.2011</w:t>
      </w:r>
    </w:p>
    <w:p w14:paraId="66971AF8" w14:textId="77777777" w:rsidR="001A459A" w:rsidRPr="00011F8A" w:rsidRDefault="001A459A" w:rsidP="001A459A">
      <w:pPr>
        <w:pStyle w:val="P00"/>
        <w:spacing w:before="0"/>
        <w:ind w:left="0" w:right="1134"/>
        <w:rPr>
          <w:rStyle w:val="default"/>
          <w:rFonts w:cs="FrankRuehl" w:hint="cs"/>
          <w:vanish/>
          <w:szCs w:val="20"/>
          <w:shd w:val="clear" w:color="auto" w:fill="FFFF99"/>
          <w:rtl/>
        </w:rPr>
      </w:pPr>
      <w:r w:rsidRPr="00011F8A">
        <w:rPr>
          <w:rStyle w:val="default"/>
          <w:rFonts w:cs="FrankRuehl" w:hint="cs"/>
          <w:b/>
          <w:bCs/>
          <w:vanish/>
          <w:szCs w:val="20"/>
          <w:shd w:val="clear" w:color="auto" w:fill="FFFF99"/>
          <w:rtl/>
        </w:rPr>
        <w:t>תיקון מס' 3</w:t>
      </w:r>
    </w:p>
    <w:p w14:paraId="4DF29301" w14:textId="77777777" w:rsidR="001A459A" w:rsidRPr="00011F8A" w:rsidRDefault="001A459A" w:rsidP="001A459A">
      <w:pPr>
        <w:pStyle w:val="P00"/>
        <w:spacing w:before="0"/>
        <w:ind w:left="0" w:right="1134"/>
        <w:rPr>
          <w:rStyle w:val="default"/>
          <w:rFonts w:cs="FrankRuehl" w:hint="cs"/>
          <w:vanish/>
          <w:szCs w:val="20"/>
          <w:shd w:val="clear" w:color="auto" w:fill="FFFF99"/>
          <w:rtl/>
        </w:rPr>
      </w:pPr>
      <w:hyperlink r:id="rId10" w:history="1">
        <w:r w:rsidRPr="00011F8A">
          <w:rPr>
            <w:rStyle w:val="Hyperlink"/>
            <w:rFonts w:hint="cs"/>
            <w:vanish/>
            <w:szCs w:val="20"/>
            <w:shd w:val="clear" w:color="auto" w:fill="FFFF99"/>
            <w:rtl/>
          </w:rPr>
          <w:t>ס"ח תשע"א מס' 2294</w:t>
        </w:r>
      </w:hyperlink>
      <w:r w:rsidRPr="00011F8A">
        <w:rPr>
          <w:rStyle w:val="default"/>
          <w:rFonts w:cs="FrankRuehl" w:hint="cs"/>
          <w:vanish/>
          <w:szCs w:val="20"/>
          <w:shd w:val="clear" w:color="auto" w:fill="FFFF99"/>
          <w:rtl/>
        </w:rPr>
        <w:t xml:space="preserve"> מיום 10.4.2011 עמ' 801 (</w:t>
      </w:r>
      <w:hyperlink r:id="rId11" w:history="1">
        <w:r w:rsidRPr="00011F8A">
          <w:rPr>
            <w:rStyle w:val="Hyperlink"/>
            <w:rFonts w:hint="cs"/>
            <w:vanish/>
            <w:szCs w:val="20"/>
            <w:shd w:val="clear" w:color="auto" w:fill="FFFF99"/>
            <w:rtl/>
          </w:rPr>
          <w:t>ה"ח 561</w:t>
        </w:r>
      </w:hyperlink>
      <w:r w:rsidRPr="00011F8A">
        <w:rPr>
          <w:rStyle w:val="default"/>
          <w:rFonts w:cs="FrankRuehl" w:hint="cs"/>
          <w:vanish/>
          <w:szCs w:val="20"/>
          <w:shd w:val="clear" w:color="auto" w:fill="FFFF99"/>
          <w:rtl/>
        </w:rPr>
        <w:t>)</w:t>
      </w:r>
    </w:p>
    <w:p w14:paraId="6DFE7151" w14:textId="77777777" w:rsidR="001A459A" w:rsidRPr="001A459A" w:rsidRDefault="001A459A" w:rsidP="001A459A">
      <w:pPr>
        <w:pStyle w:val="P00"/>
        <w:ind w:left="0" w:right="1134"/>
        <w:rPr>
          <w:rStyle w:val="default"/>
          <w:rFonts w:cs="FrankRuehl" w:hint="cs"/>
          <w:sz w:val="2"/>
          <w:szCs w:val="2"/>
          <w:rtl/>
        </w:rPr>
      </w:pPr>
      <w:r w:rsidRPr="00011F8A">
        <w:rPr>
          <w:vanish/>
          <w:sz w:val="22"/>
          <w:szCs w:val="22"/>
          <w:shd w:val="clear" w:color="auto" w:fill="FFFF99"/>
          <w:rtl/>
        </w:rPr>
        <w:tab/>
      </w:r>
      <w:r w:rsidRPr="00011F8A">
        <w:rPr>
          <w:rStyle w:val="default"/>
          <w:rFonts w:cs="FrankRuehl"/>
          <w:vanish/>
          <w:sz w:val="22"/>
          <w:szCs w:val="22"/>
          <w:shd w:val="clear" w:color="auto" w:fill="FFFF99"/>
          <w:rtl/>
        </w:rPr>
        <w:t>"</w:t>
      </w:r>
      <w:r w:rsidRPr="00011F8A">
        <w:rPr>
          <w:rStyle w:val="default"/>
          <w:rFonts w:cs="FrankRuehl" w:hint="cs"/>
          <w:vanish/>
          <w:sz w:val="22"/>
          <w:szCs w:val="22"/>
          <w:shd w:val="clear" w:color="auto" w:fill="FFFF99"/>
          <w:rtl/>
        </w:rPr>
        <w:t xml:space="preserve">הקצבות" </w:t>
      </w:r>
      <w:r w:rsidRPr="00011F8A">
        <w:rPr>
          <w:rStyle w:val="default"/>
          <w:rFonts w:cs="FrankRuehl"/>
          <w:vanish/>
          <w:sz w:val="22"/>
          <w:szCs w:val="22"/>
          <w:shd w:val="clear" w:color="auto" w:fill="FFFF99"/>
          <w:rtl/>
        </w:rPr>
        <w:t xml:space="preserve">– </w:t>
      </w:r>
      <w:r w:rsidRPr="00011F8A">
        <w:rPr>
          <w:rStyle w:val="default"/>
          <w:rFonts w:cs="FrankRuehl" w:hint="cs"/>
          <w:vanish/>
          <w:sz w:val="22"/>
          <w:szCs w:val="22"/>
          <w:shd w:val="clear" w:color="auto" w:fill="FFFF99"/>
          <w:rtl/>
        </w:rPr>
        <w:t xml:space="preserve">כל התשלומים המועברים על ידי המדינה לרשויות חינוך מקומיות לשם מימונם של מוסדות החינוך </w:t>
      </w:r>
      <w:r w:rsidRPr="00011F8A">
        <w:rPr>
          <w:rStyle w:val="default"/>
          <w:rFonts w:cs="FrankRuehl" w:hint="cs"/>
          <w:vanish/>
          <w:sz w:val="22"/>
          <w:szCs w:val="22"/>
          <w:u w:val="single"/>
          <w:shd w:val="clear" w:color="auto" w:fill="FFFF99"/>
          <w:rtl/>
        </w:rPr>
        <w:t>ולשם השתתפות חלקית של משרד החינוך בעלות השכר של מנהלי יחידות הנוער</w:t>
      </w:r>
      <w:r w:rsidRPr="00011F8A">
        <w:rPr>
          <w:rStyle w:val="default"/>
          <w:rFonts w:cs="FrankRuehl" w:hint="cs"/>
          <w:vanish/>
          <w:sz w:val="22"/>
          <w:szCs w:val="22"/>
          <w:shd w:val="clear" w:color="auto" w:fill="FFFF99"/>
          <w:rtl/>
        </w:rPr>
        <w:t xml:space="preserve"> בלבד;</w:t>
      </w:r>
      <w:bookmarkEnd w:id="4"/>
    </w:p>
    <w:p w14:paraId="554E161A" w14:textId="77777777" w:rsidR="001A459A" w:rsidRPr="00011F8A" w:rsidRDefault="001A459A" w:rsidP="001A459A">
      <w:pPr>
        <w:pStyle w:val="P00"/>
        <w:spacing w:before="72"/>
        <w:ind w:left="0" w:right="1134"/>
        <w:rPr>
          <w:rStyle w:val="default"/>
          <w:rFonts w:cs="FrankRuehl" w:hint="cs"/>
          <w:rtl/>
        </w:rPr>
      </w:pPr>
      <w:r w:rsidRPr="00011F8A">
        <w:rPr>
          <w:rtl/>
          <w:lang w:eastAsia="en-US"/>
        </w:rPr>
        <w:pict w14:anchorId="57F150CD">
          <v:shape id="_x0000_s1053" type="#_x0000_t202" style="position:absolute;left:0;text-align:left;margin-left:470.25pt;margin-top:7.1pt;width:1in;height:16.8pt;z-index:251668480" filled="f" stroked="f">
            <v:textbox inset="1mm,0,1mm,0">
              <w:txbxContent>
                <w:p w14:paraId="2F4C0FE8" w14:textId="77777777" w:rsidR="001A459A" w:rsidRDefault="001A459A" w:rsidP="001A459A">
                  <w:pPr>
                    <w:spacing w:line="160" w:lineRule="exact"/>
                    <w:jc w:val="left"/>
                    <w:rPr>
                      <w:rFonts w:cs="Miriam"/>
                      <w:noProof/>
                      <w:szCs w:val="18"/>
                      <w:rtl/>
                    </w:rPr>
                  </w:pPr>
                  <w:r>
                    <w:rPr>
                      <w:rFonts w:cs="Miriam" w:hint="cs"/>
                      <w:szCs w:val="18"/>
                      <w:rtl/>
                    </w:rPr>
                    <w:t>(תיקון מס' 3) תשע"א-2011</w:t>
                  </w:r>
                </w:p>
              </w:txbxContent>
            </v:textbox>
            <w10:anchorlock/>
          </v:shape>
        </w:pict>
      </w:r>
      <w:r w:rsidRPr="00011F8A">
        <w:rPr>
          <w:rtl/>
        </w:rPr>
        <w:tab/>
      </w:r>
      <w:r w:rsidRPr="00011F8A">
        <w:rPr>
          <w:rStyle w:val="default"/>
          <w:rFonts w:cs="FrankRuehl"/>
          <w:rtl/>
        </w:rPr>
        <w:t>"</w:t>
      </w:r>
      <w:r w:rsidRPr="00011F8A">
        <w:rPr>
          <w:rStyle w:val="default"/>
          <w:rFonts w:cs="FrankRuehl" w:hint="cs"/>
          <w:rtl/>
        </w:rPr>
        <w:t xml:space="preserve">מנהל יחידת הנוער" </w:t>
      </w:r>
      <w:r w:rsidRPr="00011F8A">
        <w:rPr>
          <w:rStyle w:val="default"/>
          <w:rFonts w:cs="FrankRuehl"/>
          <w:rtl/>
        </w:rPr>
        <w:t>–</w:t>
      </w:r>
      <w:r w:rsidRPr="00011F8A">
        <w:rPr>
          <w:rStyle w:val="default"/>
          <w:rFonts w:cs="FrankRuehl" w:hint="cs"/>
          <w:rtl/>
        </w:rPr>
        <w:t xml:space="preserve"> כהגדרתו בחוק הרשויות המקומיות (מנהל יחידת הנוער ומועצת תלמידים ונוער), התשע"א-2011.</w:t>
      </w:r>
    </w:p>
    <w:p w14:paraId="2FB2D005" w14:textId="77777777" w:rsidR="001A459A" w:rsidRPr="00011F8A" w:rsidRDefault="001A459A" w:rsidP="001A459A">
      <w:pPr>
        <w:pStyle w:val="P00"/>
        <w:spacing w:before="0"/>
        <w:ind w:left="0" w:right="1134"/>
        <w:rPr>
          <w:rStyle w:val="default"/>
          <w:rFonts w:cs="FrankRuehl" w:hint="cs"/>
          <w:vanish/>
          <w:color w:val="FF0000"/>
          <w:szCs w:val="20"/>
          <w:shd w:val="clear" w:color="auto" w:fill="FFFF99"/>
          <w:rtl/>
        </w:rPr>
      </w:pPr>
      <w:bookmarkStart w:id="5" w:name="Rov25"/>
      <w:r w:rsidRPr="00011F8A">
        <w:rPr>
          <w:rStyle w:val="default"/>
          <w:rFonts w:cs="FrankRuehl" w:hint="cs"/>
          <w:vanish/>
          <w:color w:val="FF0000"/>
          <w:szCs w:val="20"/>
          <w:shd w:val="clear" w:color="auto" w:fill="FFFF99"/>
          <w:rtl/>
        </w:rPr>
        <w:t>מיום 10.7.2011</w:t>
      </w:r>
    </w:p>
    <w:p w14:paraId="79E30ADB" w14:textId="77777777" w:rsidR="001A459A" w:rsidRPr="00011F8A" w:rsidRDefault="001A459A" w:rsidP="001A459A">
      <w:pPr>
        <w:pStyle w:val="P00"/>
        <w:spacing w:before="0"/>
        <w:ind w:left="0" w:right="1134"/>
        <w:rPr>
          <w:rStyle w:val="default"/>
          <w:rFonts w:cs="FrankRuehl" w:hint="cs"/>
          <w:vanish/>
          <w:szCs w:val="20"/>
          <w:shd w:val="clear" w:color="auto" w:fill="FFFF99"/>
          <w:rtl/>
        </w:rPr>
      </w:pPr>
      <w:r w:rsidRPr="00011F8A">
        <w:rPr>
          <w:rStyle w:val="default"/>
          <w:rFonts w:cs="FrankRuehl" w:hint="cs"/>
          <w:b/>
          <w:bCs/>
          <w:vanish/>
          <w:szCs w:val="20"/>
          <w:shd w:val="clear" w:color="auto" w:fill="FFFF99"/>
          <w:rtl/>
        </w:rPr>
        <w:t>תיקון מס' 3</w:t>
      </w:r>
    </w:p>
    <w:p w14:paraId="162478DC" w14:textId="77777777" w:rsidR="001A459A" w:rsidRPr="00011F8A" w:rsidRDefault="001A459A" w:rsidP="001A459A">
      <w:pPr>
        <w:pStyle w:val="P00"/>
        <w:spacing w:before="0"/>
        <w:ind w:left="0" w:right="1134"/>
        <w:rPr>
          <w:rStyle w:val="default"/>
          <w:rFonts w:cs="FrankRuehl" w:hint="cs"/>
          <w:vanish/>
          <w:szCs w:val="20"/>
          <w:shd w:val="clear" w:color="auto" w:fill="FFFF99"/>
          <w:rtl/>
        </w:rPr>
      </w:pPr>
      <w:hyperlink r:id="rId12" w:history="1">
        <w:r w:rsidRPr="00011F8A">
          <w:rPr>
            <w:rStyle w:val="Hyperlink"/>
            <w:rFonts w:hint="cs"/>
            <w:vanish/>
            <w:szCs w:val="20"/>
            <w:shd w:val="clear" w:color="auto" w:fill="FFFF99"/>
            <w:rtl/>
          </w:rPr>
          <w:t>ס"ח תשע"א מס' 2294</w:t>
        </w:r>
      </w:hyperlink>
      <w:r w:rsidRPr="00011F8A">
        <w:rPr>
          <w:rStyle w:val="default"/>
          <w:rFonts w:cs="FrankRuehl" w:hint="cs"/>
          <w:vanish/>
          <w:szCs w:val="20"/>
          <w:shd w:val="clear" w:color="auto" w:fill="FFFF99"/>
          <w:rtl/>
        </w:rPr>
        <w:t xml:space="preserve"> מיום 10.4.2011 עמ' 801 (</w:t>
      </w:r>
      <w:hyperlink r:id="rId13" w:history="1">
        <w:r w:rsidRPr="00011F8A">
          <w:rPr>
            <w:rStyle w:val="Hyperlink"/>
            <w:rFonts w:hint="cs"/>
            <w:vanish/>
            <w:szCs w:val="20"/>
            <w:shd w:val="clear" w:color="auto" w:fill="FFFF99"/>
            <w:rtl/>
          </w:rPr>
          <w:t>ה"ח 561</w:t>
        </w:r>
      </w:hyperlink>
      <w:r w:rsidRPr="00011F8A">
        <w:rPr>
          <w:rStyle w:val="default"/>
          <w:rFonts w:cs="FrankRuehl" w:hint="cs"/>
          <w:vanish/>
          <w:szCs w:val="20"/>
          <w:shd w:val="clear" w:color="auto" w:fill="FFFF99"/>
          <w:rtl/>
        </w:rPr>
        <w:t>)</w:t>
      </w:r>
    </w:p>
    <w:p w14:paraId="103D48CC" w14:textId="77777777" w:rsidR="001A459A" w:rsidRPr="00011F8A" w:rsidRDefault="001A459A" w:rsidP="00011F8A">
      <w:pPr>
        <w:pStyle w:val="P00"/>
        <w:spacing w:before="0"/>
        <w:ind w:left="0" w:right="1134"/>
        <w:rPr>
          <w:rStyle w:val="default"/>
          <w:rFonts w:cs="FrankRuehl" w:hint="cs"/>
          <w:b/>
          <w:bCs/>
          <w:sz w:val="2"/>
          <w:szCs w:val="2"/>
          <w:shd w:val="clear" w:color="auto" w:fill="FFFF99"/>
          <w:rtl/>
        </w:rPr>
      </w:pPr>
      <w:r w:rsidRPr="00011F8A">
        <w:rPr>
          <w:rStyle w:val="default"/>
          <w:rFonts w:cs="FrankRuehl" w:hint="cs"/>
          <w:b/>
          <w:bCs/>
          <w:vanish/>
          <w:szCs w:val="20"/>
          <w:shd w:val="clear" w:color="auto" w:fill="FFFF99"/>
          <w:rtl/>
        </w:rPr>
        <w:t>הוספת הגדרת "מנהל יחידת הנוער"</w:t>
      </w:r>
      <w:bookmarkEnd w:id="5"/>
    </w:p>
    <w:p w14:paraId="1A1E686B" w14:textId="77777777" w:rsidR="00E00A0D" w:rsidRDefault="00E00A0D">
      <w:pPr>
        <w:pStyle w:val="P00"/>
        <w:spacing w:before="72"/>
        <w:ind w:left="0" w:right="1134"/>
        <w:rPr>
          <w:rStyle w:val="default"/>
          <w:rFonts w:cs="FrankRuehl"/>
          <w:rtl/>
        </w:rPr>
      </w:pPr>
      <w:bookmarkStart w:id="6" w:name="Seif3"/>
      <w:bookmarkEnd w:id="6"/>
      <w:r>
        <w:rPr>
          <w:lang w:val="he-IL"/>
        </w:rPr>
        <w:pict w14:anchorId="5FB5BD95">
          <v:rect id="_x0000_s1028" style="position:absolute;left:0;text-align:left;margin-left:464.5pt;margin-top:8.05pt;width:75.05pt;height:21.7pt;z-index:251648000" o:allowincell="f" filled="f" stroked="f" strokecolor="lime" strokeweight=".25pt">
            <v:textbox inset="0,0,0,0">
              <w:txbxContent>
                <w:p w14:paraId="1C2919CF" w14:textId="77777777" w:rsidR="00E00A0D" w:rsidRDefault="00E00A0D">
                  <w:pPr>
                    <w:spacing w:line="160" w:lineRule="exact"/>
                    <w:jc w:val="left"/>
                    <w:rPr>
                      <w:rFonts w:cs="Miriam"/>
                      <w:noProof/>
                      <w:szCs w:val="18"/>
                      <w:rtl/>
                    </w:rPr>
                  </w:pPr>
                  <w:r>
                    <w:rPr>
                      <w:rFonts w:cs="Miriam"/>
                      <w:szCs w:val="18"/>
                      <w:rtl/>
                    </w:rPr>
                    <w:t>י</w:t>
                  </w:r>
                  <w:r>
                    <w:rPr>
                      <w:rFonts w:cs="Miriam" w:hint="cs"/>
                      <w:szCs w:val="18"/>
                      <w:rtl/>
                    </w:rPr>
                    <w:t>יעוד ההקצבות למוסדות חינוך</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רשות חינוך מקומית לא תשתמש בהקצבות אלא למטרות שלשמן נועדו ההקצבות, המפורטות בתוספת. </w:t>
      </w:r>
    </w:p>
    <w:p w14:paraId="1B988E17" w14:textId="77777777" w:rsidR="00E00A0D" w:rsidRDefault="00E00A0D">
      <w:pPr>
        <w:pStyle w:val="P00"/>
        <w:spacing w:before="72"/>
        <w:ind w:left="0" w:right="1134"/>
        <w:rPr>
          <w:rFonts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החינוך רשאי בצו, באישור ועדת החי</w:t>
      </w:r>
      <w:r>
        <w:rPr>
          <w:rStyle w:val="default"/>
          <w:rFonts w:cs="FrankRuehl"/>
          <w:rtl/>
        </w:rPr>
        <w:t>נ</w:t>
      </w:r>
      <w:r>
        <w:rPr>
          <w:rStyle w:val="default"/>
          <w:rFonts w:cs="FrankRuehl" w:hint="cs"/>
          <w:rtl/>
        </w:rPr>
        <w:t xml:space="preserve">וך והתרבות של הכנסת, להוסיף מטרות לתוספת. </w:t>
      </w:r>
    </w:p>
    <w:p w14:paraId="468FCB31" w14:textId="77777777" w:rsidR="00E00A0D" w:rsidRDefault="00E00A0D">
      <w:pPr>
        <w:pStyle w:val="P00"/>
        <w:spacing w:before="72"/>
        <w:ind w:left="0" w:right="1134"/>
        <w:rPr>
          <w:rStyle w:val="default"/>
          <w:rFonts w:cs="FrankRuehl"/>
          <w:rtl/>
        </w:rPr>
      </w:pPr>
      <w:bookmarkStart w:id="7" w:name="Seif15"/>
      <w:bookmarkEnd w:id="7"/>
      <w:r>
        <w:rPr>
          <w:rFonts w:cs="Miriam"/>
          <w:szCs w:val="32"/>
          <w:rtl/>
          <w:lang w:val="he-IL"/>
        </w:rPr>
        <w:pict w14:anchorId="5A36F9A9">
          <v:shape id="_x0000_s1045" type="#_x0000_t202" style="position:absolute;left:0;text-align:left;margin-left:470.25pt;margin-top:7.1pt;width:1in;height:11.2pt;z-index:251663360" filled="f" stroked="f">
            <v:textbox inset="1mm,0,1mm,0">
              <w:txbxContent>
                <w:p w14:paraId="74D05B46" w14:textId="77777777" w:rsidR="00E00A0D" w:rsidRDefault="00E00A0D">
                  <w:pPr>
                    <w:spacing w:line="160" w:lineRule="exact"/>
                    <w:jc w:val="left"/>
                    <w:rPr>
                      <w:rFonts w:cs="Miriam"/>
                      <w:noProof/>
                      <w:szCs w:val="18"/>
                      <w:rtl/>
                    </w:rPr>
                  </w:pPr>
                  <w:r>
                    <w:rPr>
                      <w:rFonts w:cs="Miriam"/>
                      <w:szCs w:val="18"/>
                      <w:rtl/>
                    </w:rPr>
                    <w:t>ה</w:t>
                  </w:r>
                  <w:r>
                    <w:rPr>
                      <w:rFonts w:cs="Miriam" w:hint="cs"/>
                      <w:szCs w:val="18"/>
                      <w:rtl/>
                    </w:rPr>
                    <w:t>עברת ההקצבות</w:t>
                  </w:r>
                </w:p>
              </w:txbxContent>
            </v:textbox>
            <w10:anchorlock/>
          </v:shape>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 xml:space="preserve">עברת ההקצבות מן המדינה לרשויות החינוך המקומיות תיעשה על פי סעיפים 7 ו-8. </w:t>
      </w:r>
    </w:p>
    <w:p w14:paraId="1572F18B" w14:textId="77777777" w:rsidR="00E00A0D" w:rsidRDefault="00E00A0D">
      <w:pPr>
        <w:pStyle w:val="P00"/>
        <w:spacing w:before="72"/>
        <w:ind w:left="0" w:right="1134"/>
        <w:rPr>
          <w:rStyle w:val="default"/>
          <w:rFonts w:cs="FrankRuehl"/>
          <w:rtl/>
        </w:rPr>
      </w:pPr>
      <w:bookmarkStart w:id="8" w:name="Seif4"/>
      <w:bookmarkEnd w:id="8"/>
      <w:r>
        <w:rPr>
          <w:lang w:val="he-IL"/>
        </w:rPr>
        <w:pict w14:anchorId="0A149DE4">
          <v:rect id="_x0000_s1030" style="position:absolute;left:0;text-align:left;margin-left:464.5pt;margin-top:8.05pt;width:75.05pt;height:12.05pt;z-index:251649024" o:allowincell="f" filled="f" stroked="f" strokecolor="lime" strokeweight=".25pt">
            <v:textbox style="mso-next-textbox:#_x0000_s1030" inset="0,0,0,0">
              <w:txbxContent>
                <w:p w14:paraId="1B9D3889" w14:textId="77777777" w:rsidR="00E00A0D" w:rsidRDefault="00E00A0D">
                  <w:pPr>
                    <w:spacing w:line="160" w:lineRule="exact"/>
                    <w:jc w:val="left"/>
                    <w:rPr>
                      <w:rFonts w:cs="Miriam"/>
                      <w:noProof/>
                      <w:szCs w:val="18"/>
                      <w:rtl/>
                    </w:rPr>
                  </w:pPr>
                  <w:r>
                    <w:rPr>
                      <w:rFonts w:cs="Miriam"/>
                      <w:szCs w:val="18"/>
                      <w:rtl/>
                    </w:rPr>
                    <w:t>ח</w:t>
                  </w:r>
                  <w:r>
                    <w:rPr>
                      <w:rFonts w:cs="Miriam" w:hint="cs"/>
                      <w:szCs w:val="18"/>
                      <w:rtl/>
                    </w:rPr>
                    <w:t>שבון בנק נפרד</w:t>
                  </w:r>
                </w:p>
              </w:txbxContent>
            </v:textbox>
            <w10:anchorlock/>
          </v:rect>
        </w:pict>
      </w:r>
      <w:r>
        <w:rPr>
          <w:rStyle w:val="big-number"/>
          <w:rFonts w:cs="Miriam"/>
          <w:rtl/>
        </w:rPr>
        <w:t>5.</w:t>
      </w:r>
      <w:r>
        <w:rPr>
          <w:rStyle w:val="big-number"/>
          <w:rFonts w:cs="Miriam"/>
          <w:rtl/>
        </w:rPr>
        <w:tab/>
      </w:r>
      <w:r>
        <w:rPr>
          <w:rStyle w:val="default"/>
          <w:rFonts w:cs="FrankRuehl"/>
          <w:rtl/>
        </w:rPr>
        <w:t>ר</w:t>
      </w:r>
      <w:r>
        <w:rPr>
          <w:rStyle w:val="default"/>
          <w:rFonts w:cs="FrankRuehl" w:hint="cs"/>
          <w:rtl/>
        </w:rPr>
        <w:t>שות חינוך מקומית תנהל את כספי ההקצבות למטרות חינוך בחשבון בנק נפרד, המיועד אך ורק למטרה זו (בחו</w:t>
      </w:r>
      <w:r>
        <w:rPr>
          <w:rStyle w:val="default"/>
          <w:rFonts w:cs="FrankRuehl"/>
          <w:rtl/>
        </w:rPr>
        <w:t>ק</w:t>
      </w:r>
      <w:r>
        <w:rPr>
          <w:rStyle w:val="default"/>
          <w:rFonts w:cs="FrankRuehl" w:hint="cs"/>
          <w:rtl/>
        </w:rPr>
        <w:t xml:space="preserve"> זה </w:t>
      </w:r>
      <w:r>
        <w:rPr>
          <w:rStyle w:val="default"/>
          <w:rFonts w:cs="FrankRuehl"/>
          <w:rtl/>
        </w:rPr>
        <w:t>–</w:t>
      </w:r>
      <w:r>
        <w:rPr>
          <w:rStyle w:val="default"/>
          <w:rFonts w:cs="FrankRuehl" w:hint="cs"/>
          <w:rtl/>
        </w:rPr>
        <w:t xml:space="preserve"> החשבון). </w:t>
      </w:r>
    </w:p>
    <w:p w14:paraId="75A913B2" w14:textId="77777777" w:rsidR="00E00A0D" w:rsidRDefault="00E00A0D">
      <w:pPr>
        <w:pStyle w:val="P00"/>
        <w:spacing w:before="72"/>
        <w:ind w:left="0" w:right="1134"/>
        <w:rPr>
          <w:rStyle w:val="default"/>
          <w:rFonts w:cs="FrankRuehl"/>
          <w:rtl/>
        </w:rPr>
      </w:pPr>
      <w:bookmarkStart w:id="9" w:name="Seif5"/>
      <w:bookmarkEnd w:id="9"/>
      <w:r>
        <w:rPr>
          <w:lang w:val="he-IL"/>
        </w:rPr>
        <w:pict w14:anchorId="53F9F0F8">
          <v:rect id="_x0000_s1031" style="position:absolute;left:0;text-align:left;margin-left:464.5pt;margin-top:8.05pt;width:75.05pt;height:10.8pt;z-index:251650048" o:allowincell="f" filled="f" stroked="f" strokecolor="lime" strokeweight=".25pt">
            <v:textbox style="mso-next-textbox:#_x0000_s1031" inset="0,0,0,0">
              <w:txbxContent>
                <w:p w14:paraId="6F181985" w14:textId="77777777" w:rsidR="00E00A0D" w:rsidRDefault="00E00A0D">
                  <w:pPr>
                    <w:spacing w:line="160" w:lineRule="exact"/>
                    <w:jc w:val="left"/>
                    <w:rPr>
                      <w:rFonts w:cs="Miriam"/>
                      <w:noProof/>
                      <w:szCs w:val="18"/>
                      <w:rtl/>
                    </w:rPr>
                  </w:pPr>
                  <w:r>
                    <w:rPr>
                      <w:rFonts w:cs="Miriam"/>
                      <w:szCs w:val="18"/>
                      <w:rtl/>
                    </w:rPr>
                    <w:t>י</w:t>
                  </w:r>
                  <w:r>
                    <w:rPr>
                      <w:rFonts w:cs="Miriam" w:hint="cs"/>
                      <w:szCs w:val="18"/>
                      <w:rtl/>
                    </w:rPr>
                    <w:t>יחוד החשבון</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 xml:space="preserve">חשבון לא ישמש את רשות החינוך המקומית אלא לשם קיום מטרותיו של חוק זה. </w:t>
      </w:r>
    </w:p>
    <w:p w14:paraId="72658853" w14:textId="77777777" w:rsidR="00E00A0D" w:rsidRDefault="00E00A0D">
      <w:pPr>
        <w:pStyle w:val="P00"/>
        <w:spacing w:before="72"/>
        <w:ind w:left="0" w:right="1134"/>
        <w:rPr>
          <w:rStyle w:val="default"/>
          <w:rFonts w:cs="FrankRuehl"/>
          <w:rtl/>
        </w:rPr>
      </w:pPr>
      <w:bookmarkStart w:id="10" w:name="Seif6"/>
      <w:bookmarkEnd w:id="10"/>
      <w:r>
        <w:rPr>
          <w:lang w:val="he-IL"/>
        </w:rPr>
        <w:pict w14:anchorId="369E3C53">
          <v:rect id="_x0000_s1032" style="position:absolute;left:0;text-align:left;margin-left:464.5pt;margin-top:8.05pt;width:75.05pt;height:13.25pt;z-index:251651072" o:allowincell="f" filled="f" stroked="f" strokecolor="lime" strokeweight=".25pt">
            <v:textbox style="mso-next-textbox:#_x0000_s1032" inset="0,0,0,0">
              <w:txbxContent>
                <w:p w14:paraId="02E8ECCB" w14:textId="77777777" w:rsidR="00E00A0D" w:rsidRDefault="00E00A0D">
                  <w:pPr>
                    <w:spacing w:line="160" w:lineRule="exact"/>
                    <w:jc w:val="left"/>
                    <w:rPr>
                      <w:rFonts w:cs="Miriam"/>
                      <w:noProof/>
                      <w:szCs w:val="18"/>
                      <w:rtl/>
                    </w:rPr>
                  </w:pPr>
                  <w:r>
                    <w:rPr>
                      <w:rFonts w:cs="Miriam"/>
                      <w:szCs w:val="18"/>
                      <w:rtl/>
                    </w:rPr>
                    <w:t>ה</w:t>
                  </w:r>
                  <w:r>
                    <w:rPr>
                      <w:rFonts w:cs="Miriam" w:hint="cs"/>
                      <w:szCs w:val="18"/>
                      <w:rtl/>
                    </w:rPr>
                    <w:t>עברה לחשבונות</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מדינה לא תעביר הקצבות לרשויות חינוך מקומיות, למטרות חינוך, אלא במישרין לחשבון שנפתח לפי הוראות חו</w:t>
      </w:r>
      <w:r>
        <w:rPr>
          <w:rStyle w:val="default"/>
          <w:rFonts w:cs="FrankRuehl"/>
          <w:rtl/>
        </w:rPr>
        <w:t>ק</w:t>
      </w:r>
      <w:r>
        <w:rPr>
          <w:rStyle w:val="default"/>
          <w:rFonts w:cs="FrankRuehl" w:hint="cs"/>
          <w:rtl/>
        </w:rPr>
        <w:t xml:space="preserve"> זה והמנוהל על פי הוראות חוק זה. </w:t>
      </w:r>
    </w:p>
    <w:p w14:paraId="3C2BD150" w14:textId="77777777" w:rsidR="00E00A0D" w:rsidRDefault="00E00A0D">
      <w:pPr>
        <w:pStyle w:val="P00"/>
        <w:spacing w:before="72"/>
        <w:ind w:left="0" w:right="1134"/>
        <w:rPr>
          <w:rStyle w:val="default"/>
          <w:rFonts w:cs="FrankRuehl"/>
          <w:rtl/>
        </w:rPr>
      </w:pPr>
      <w:bookmarkStart w:id="11" w:name="Seif7"/>
      <w:bookmarkEnd w:id="11"/>
      <w:r>
        <w:rPr>
          <w:lang w:val="he-IL"/>
        </w:rPr>
        <w:pict w14:anchorId="6F7D1B02">
          <v:rect id="_x0000_s1033" style="position:absolute;left:0;text-align:left;margin-left:464.5pt;margin-top:8.05pt;width:75.05pt;height:13.95pt;z-index:251652096" o:allowincell="f" filled="f" stroked="f" strokecolor="lime" strokeweight=".25pt">
            <v:textbox style="mso-next-textbox:#_x0000_s1033" inset="0,0,0,0">
              <w:txbxContent>
                <w:p w14:paraId="34B5FD07" w14:textId="77777777" w:rsidR="00E00A0D" w:rsidRDefault="00E00A0D">
                  <w:pPr>
                    <w:spacing w:line="160" w:lineRule="exact"/>
                    <w:jc w:val="left"/>
                    <w:rPr>
                      <w:rFonts w:cs="Miriam"/>
                      <w:noProof/>
                      <w:szCs w:val="18"/>
                      <w:rtl/>
                    </w:rPr>
                  </w:pPr>
                  <w:r>
                    <w:rPr>
                      <w:rFonts w:cs="Miriam"/>
                      <w:szCs w:val="18"/>
                      <w:rtl/>
                    </w:rPr>
                    <w:t>ה</w:t>
                  </w:r>
                  <w:r>
                    <w:rPr>
                      <w:rFonts w:cs="Miriam" w:hint="cs"/>
                      <w:szCs w:val="18"/>
                      <w:rtl/>
                    </w:rPr>
                    <w:t>עברת ההקצבות</w:t>
                  </w:r>
                </w:p>
              </w:txbxContent>
            </v:textbox>
            <w10:anchorlock/>
          </v:rect>
        </w:pict>
      </w:r>
      <w:r>
        <w:rPr>
          <w:rStyle w:val="big-number"/>
          <w:rFonts w:cs="Miriam"/>
          <w:rtl/>
        </w:rPr>
        <w:t>8.</w:t>
      </w:r>
      <w:r>
        <w:rPr>
          <w:rStyle w:val="big-number"/>
          <w:rFonts w:cs="Miriam"/>
          <w:rtl/>
        </w:rPr>
        <w:tab/>
      </w:r>
      <w:r>
        <w:rPr>
          <w:rStyle w:val="default"/>
          <w:rFonts w:cs="FrankRuehl"/>
          <w:rtl/>
        </w:rPr>
        <w:t>ר</w:t>
      </w:r>
      <w:r>
        <w:rPr>
          <w:rStyle w:val="default"/>
          <w:rFonts w:cs="FrankRuehl" w:hint="cs"/>
          <w:rtl/>
        </w:rPr>
        <w:t>שות חינוך מקומית שאינה פועלת על פי הוראות חוק זה רשאית המדינה שלא להעביר לה הקצבות; החליטה המדינה כאמור יועברו כספי הקצבות החינוך לחשבון כפי שיורה שר החינוך ורשאי הוא למנות אדם מטעמו לנהל את כספי הקצב</w:t>
      </w:r>
      <w:r>
        <w:rPr>
          <w:rStyle w:val="default"/>
          <w:rFonts w:cs="FrankRuehl"/>
          <w:rtl/>
        </w:rPr>
        <w:t>ו</w:t>
      </w:r>
      <w:r>
        <w:rPr>
          <w:rStyle w:val="default"/>
          <w:rFonts w:cs="FrankRuehl" w:hint="cs"/>
          <w:rtl/>
        </w:rPr>
        <w:t>ת החינוך</w:t>
      </w:r>
      <w:r>
        <w:rPr>
          <w:rStyle w:val="a6"/>
        </w:rPr>
        <w:footnoteReference w:id="2"/>
      </w:r>
      <w:r>
        <w:rPr>
          <w:rStyle w:val="default"/>
          <w:rFonts w:cs="FrankRuehl" w:hint="cs"/>
          <w:rtl/>
        </w:rPr>
        <w:t xml:space="preserve">. </w:t>
      </w:r>
    </w:p>
    <w:p w14:paraId="7809B8F5" w14:textId="77777777" w:rsidR="00E00A0D" w:rsidRDefault="00E00A0D">
      <w:pPr>
        <w:pStyle w:val="P00"/>
        <w:spacing w:before="72"/>
        <w:ind w:left="0" w:right="1134"/>
        <w:rPr>
          <w:rStyle w:val="default"/>
          <w:rFonts w:cs="FrankRuehl"/>
          <w:rtl/>
        </w:rPr>
      </w:pPr>
      <w:bookmarkStart w:id="12" w:name="Seif8"/>
      <w:bookmarkEnd w:id="12"/>
      <w:r>
        <w:rPr>
          <w:lang w:val="he-IL"/>
        </w:rPr>
        <w:pict w14:anchorId="2D821A48">
          <v:rect id="_x0000_s1034" style="position:absolute;left:0;text-align:left;margin-left:464.5pt;margin-top:8.05pt;width:75.05pt;height:18.4pt;z-index:251653120" o:allowincell="f" filled="f" stroked="f" strokecolor="lime" strokeweight=".25pt">
            <v:textbox style="mso-next-textbox:#_x0000_s1034" inset="0,0,0,0">
              <w:txbxContent>
                <w:p w14:paraId="7F0A4A84" w14:textId="77777777" w:rsidR="00E00A0D" w:rsidRDefault="00E00A0D">
                  <w:pPr>
                    <w:spacing w:line="160" w:lineRule="exact"/>
                    <w:jc w:val="left"/>
                    <w:rPr>
                      <w:rFonts w:cs="Miriam"/>
                      <w:noProof/>
                      <w:szCs w:val="18"/>
                      <w:rtl/>
                    </w:rPr>
                  </w:pPr>
                  <w:r>
                    <w:rPr>
                      <w:rFonts w:cs="Miriam"/>
                      <w:szCs w:val="18"/>
                      <w:rtl/>
                    </w:rPr>
                    <w:t>ש</w:t>
                  </w:r>
                  <w:r>
                    <w:rPr>
                      <w:rFonts w:cs="Miriam" w:hint="cs"/>
                      <w:szCs w:val="18"/>
                      <w:rtl/>
                    </w:rPr>
                    <w:t>ימוש פסול בהקצבות</w:t>
                  </w:r>
                </w:p>
              </w:txbxContent>
            </v:textbox>
            <w10:anchorlock/>
          </v:rect>
        </w:pict>
      </w:r>
      <w:r>
        <w:rPr>
          <w:rStyle w:val="big-number"/>
          <w:rFonts w:cs="Miriam"/>
          <w:rtl/>
        </w:rPr>
        <w:t>9.</w:t>
      </w:r>
      <w:r>
        <w:rPr>
          <w:rStyle w:val="big-number"/>
          <w:rFonts w:cs="Miriam"/>
          <w:rtl/>
        </w:rPr>
        <w:tab/>
      </w:r>
      <w:r>
        <w:rPr>
          <w:rStyle w:val="default"/>
          <w:rFonts w:cs="FrankRuehl"/>
          <w:rtl/>
        </w:rPr>
        <w:t>מ</w:t>
      </w:r>
      <w:r>
        <w:rPr>
          <w:rStyle w:val="default"/>
          <w:rFonts w:cs="FrankRuehl" w:hint="cs"/>
          <w:rtl/>
        </w:rPr>
        <w:t xml:space="preserve">י שעשה שימוש בהקצבה שלא לאחת המטרות המפורטות בתוספת או שהורה לאחר לעשות שימוש כאמור, דינו </w:t>
      </w:r>
      <w:r>
        <w:rPr>
          <w:rStyle w:val="default"/>
          <w:rFonts w:cs="FrankRuehl"/>
          <w:rtl/>
        </w:rPr>
        <w:t>–</w:t>
      </w:r>
      <w:r>
        <w:rPr>
          <w:rStyle w:val="default"/>
          <w:rFonts w:cs="FrankRuehl" w:hint="cs"/>
          <w:rtl/>
        </w:rPr>
        <w:t xml:space="preserve"> קנס כאמור בסעיף 61(א)(2) לחוק העונשין, תשל"ז-1977.</w:t>
      </w:r>
    </w:p>
    <w:p w14:paraId="28099979" w14:textId="77777777" w:rsidR="00E00A0D" w:rsidRDefault="00E00A0D">
      <w:pPr>
        <w:pStyle w:val="P00"/>
        <w:spacing w:before="72"/>
        <w:ind w:left="0" w:right="1134"/>
        <w:rPr>
          <w:rStyle w:val="default"/>
          <w:rFonts w:cs="FrankRuehl" w:hint="cs"/>
          <w:rtl/>
        </w:rPr>
      </w:pPr>
      <w:bookmarkStart w:id="13" w:name="Seif9"/>
      <w:bookmarkEnd w:id="13"/>
      <w:r>
        <w:rPr>
          <w:lang w:val="he-IL"/>
        </w:rPr>
        <w:pict w14:anchorId="73370E0D">
          <v:rect id="_x0000_s1035" style="position:absolute;left:0;text-align:left;margin-left:464.5pt;margin-top:8.05pt;width:75.05pt;height:50.2pt;z-index:251654144" o:allowincell="f" filled="f" stroked="f" strokecolor="lime" strokeweight=".25pt">
            <v:textbox style="mso-next-textbox:#_x0000_s1035" inset="0,0,0,0">
              <w:txbxContent>
                <w:p w14:paraId="5E4DF5B6" w14:textId="77777777" w:rsidR="00E00A0D" w:rsidRDefault="00E00A0D">
                  <w:pPr>
                    <w:spacing w:line="160" w:lineRule="exact"/>
                    <w:jc w:val="left"/>
                    <w:rPr>
                      <w:rFonts w:cs="Miriam" w:hint="cs"/>
                      <w:szCs w:val="18"/>
                      <w:rtl/>
                    </w:rPr>
                  </w:pPr>
                  <w:r>
                    <w:rPr>
                      <w:rFonts w:cs="Miriam"/>
                      <w:szCs w:val="18"/>
                      <w:rtl/>
                    </w:rPr>
                    <w:t>פ</w:t>
                  </w:r>
                  <w:r>
                    <w:rPr>
                      <w:rFonts w:cs="Miriam" w:hint="cs"/>
                      <w:szCs w:val="18"/>
                      <w:rtl/>
                    </w:rPr>
                    <w:t>טור מעיקול</w:t>
                  </w:r>
                </w:p>
                <w:p w14:paraId="6FD8381B" w14:textId="77777777" w:rsidR="00E00A0D" w:rsidRDefault="00E00A0D">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תשס"ד-2004</w:t>
                  </w:r>
                </w:p>
                <w:p w14:paraId="54ED60B7" w14:textId="77777777" w:rsidR="00E00A0D" w:rsidRDefault="00E00A0D">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תשס"ח-2008</w:t>
                  </w:r>
                </w:p>
              </w:txbxContent>
            </v:textbox>
            <w10:anchorlock/>
          </v:rect>
        </w:pict>
      </w:r>
      <w:r>
        <w:rPr>
          <w:rStyle w:val="big-number"/>
          <w:rFonts w:cs="Miriam"/>
          <w:rtl/>
        </w:rPr>
        <w:t>10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כספים שבחשבון יהיו פטורים מעיקול ולא יהיו ניתנים להמחאה או לשעבוד ואולם, ב</w:t>
      </w:r>
      <w:r>
        <w:rPr>
          <w:rStyle w:val="default"/>
          <w:rFonts w:cs="FrankRuehl"/>
          <w:rtl/>
        </w:rPr>
        <w:t>י</w:t>
      </w:r>
      <w:r>
        <w:rPr>
          <w:rStyle w:val="default"/>
          <w:rFonts w:cs="FrankRuehl" w:hint="cs"/>
          <w:rtl/>
        </w:rPr>
        <w:t>ת דין לעבודה, על פי תביעתו של עובד רשות חינוך מקומית המועסק באחד ממוסדות החינוך שלשם קיומם הועברו ההקצבות, רשאי להטיל עיקול על כספי ההקצבות שבחשבון.</w:t>
      </w:r>
    </w:p>
    <w:p w14:paraId="13518436" w14:textId="77777777" w:rsidR="00E00A0D" w:rsidRDefault="00E00A0D">
      <w:pPr>
        <w:pStyle w:val="P00"/>
        <w:spacing w:before="72"/>
        <w:ind w:left="0" w:right="1134"/>
        <w:rPr>
          <w:rStyle w:val="default"/>
          <w:rFonts w:cs="FrankRuehl" w:hint="cs"/>
          <w:rtl/>
        </w:rPr>
      </w:pPr>
      <w:r>
        <w:rPr>
          <w:rtl/>
          <w:lang w:val="he-IL"/>
        </w:rPr>
        <w:pict w14:anchorId="2222F705">
          <v:shape id="_x0000_s1048" type="#_x0000_t202" style="position:absolute;left:0;text-align:left;margin-left:470.25pt;margin-top:7.1pt;width:1in;height:16.8pt;z-index:251665408" filled="f" stroked="f">
            <v:textbox inset="1mm,0,1mm,0">
              <w:txbxContent>
                <w:p w14:paraId="5BF137FA" w14:textId="77777777" w:rsidR="00E00A0D" w:rsidRDefault="00E00A0D">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תשס"ח-2008</w:t>
                  </w:r>
                </w:p>
              </w:txbxContent>
            </v:textbox>
          </v:shape>
        </w:pict>
      </w:r>
      <w:r>
        <w:rPr>
          <w:rStyle w:val="default"/>
          <w:rFonts w:cs="FrankRuehl" w:hint="cs"/>
          <w:rtl/>
        </w:rPr>
        <w:tab/>
        <w:t>(ב)</w:t>
      </w:r>
      <w:r>
        <w:rPr>
          <w:rStyle w:val="default"/>
          <w:rFonts w:cs="FrankRuehl" w:hint="cs"/>
          <w:rtl/>
        </w:rPr>
        <w:tab/>
        <w:t xml:space="preserve">מיטלטלין של רשות חינוך מקומית המשמשים מוסד חינוך בלבד, מצויים בתחומו </w:t>
      </w:r>
      <w:r>
        <w:rPr>
          <w:rStyle w:val="default"/>
          <w:rFonts w:cs="FrankRuehl" w:hint="cs"/>
          <w:rtl/>
        </w:rPr>
        <w:lastRenderedPageBreak/>
        <w:t>ונחוצים לפעילותו התקינה כמוסד חינוך, יהיו פטורים מעיקול, אלא אם כן העיקול הוטל על ידי מי שרשות החינוך המקומית התקשרה עמו בהסכם לרכישת המיטלטלין או למימון התקשרות כאמור.</w:t>
      </w:r>
    </w:p>
    <w:p w14:paraId="3949C982" w14:textId="77777777" w:rsidR="00E00A0D" w:rsidRPr="00011F8A" w:rsidRDefault="00E00A0D">
      <w:pPr>
        <w:pStyle w:val="P00"/>
        <w:spacing w:before="0"/>
        <w:ind w:left="0" w:right="1134"/>
        <w:rPr>
          <w:rFonts w:hint="cs"/>
          <w:vanish/>
          <w:color w:val="FF0000"/>
          <w:szCs w:val="20"/>
          <w:shd w:val="clear" w:color="auto" w:fill="FFFF99"/>
          <w:rtl/>
        </w:rPr>
      </w:pPr>
      <w:bookmarkStart w:id="14" w:name="Rov22"/>
      <w:r w:rsidRPr="00011F8A">
        <w:rPr>
          <w:rFonts w:hint="cs"/>
          <w:vanish/>
          <w:color w:val="FF0000"/>
          <w:szCs w:val="20"/>
          <w:shd w:val="clear" w:color="auto" w:fill="FFFF99"/>
          <w:rtl/>
        </w:rPr>
        <w:t>מיום 17.6.2004</w:t>
      </w:r>
    </w:p>
    <w:p w14:paraId="5EC45B6A" w14:textId="77777777" w:rsidR="00E00A0D" w:rsidRPr="00011F8A" w:rsidRDefault="00E00A0D">
      <w:pPr>
        <w:pStyle w:val="P00"/>
        <w:spacing w:before="0"/>
        <w:ind w:left="0" w:right="1134"/>
        <w:rPr>
          <w:rFonts w:hint="cs"/>
          <w:b/>
          <w:bCs/>
          <w:vanish/>
          <w:szCs w:val="20"/>
          <w:shd w:val="clear" w:color="auto" w:fill="FFFF99"/>
          <w:rtl/>
        </w:rPr>
      </w:pPr>
      <w:r w:rsidRPr="00011F8A">
        <w:rPr>
          <w:rFonts w:hint="cs"/>
          <w:b/>
          <w:bCs/>
          <w:vanish/>
          <w:szCs w:val="20"/>
          <w:shd w:val="clear" w:color="auto" w:fill="FFFF99"/>
          <w:rtl/>
        </w:rPr>
        <w:t>תיקון מס' 1</w:t>
      </w:r>
    </w:p>
    <w:p w14:paraId="2DF3CD85" w14:textId="77777777" w:rsidR="00E00A0D" w:rsidRPr="00011F8A" w:rsidRDefault="00E00A0D">
      <w:pPr>
        <w:pStyle w:val="P00"/>
        <w:spacing w:before="0"/>
        <w:ind w:left="0" w:right="1134"/>
        <w:rPr>
          <w:rFonts w:hint="cs"/>
          <w:vanish/>
          <w:szCs w:val="20"/>
          <w:shd w:val="clear" w:color="auto" w:fill="FFFF99"/>
          <w:rtl/>
        </w:rPr>
      </w:pPr>
      <w:hyperlink r:id="rId14" w:history="1">
        <w:r w:rsidRPr="00011F8A">
          <w:rPr>
            <w:rStyle w:val="Hyperlink"/>
            <w:rFonts w:hint="cs"/>
            <w:vanish/>
            <w:szCs w:val="20"/>
            <w:shd w:val="clear" w:color="auto" w:fill="FFFF99"/>
            <w:rtl/>
          </w:rPr>
          <w:t>ס"ח תשס"ד מס' 1943</w:t>
        </w:r>
      </w:hyperlink>
      <w:r w:rsidRPr="00011F8A">
        <w:rPr>
          <w:rFonts w:hint="cs"/>
          <w:vanish/>
          <w:szCs w:val="20"/>
          <w:shd w:val="clear" w:color="auto" w:fill="FFFF99"/>
          <w:rtl/>
        </w:rPr>
        <w:t xml:space="preserve"> מיום 17.6.2004 בעמ' 411 (</w:t>
      </w:r>
      <w:hyperlink r:id="rId15" w:history="1">
        <w:r w:rsidRPr="00011F8A">
          <w:rPr>
            <w:rStyle w:val="Hyperlink"/>
            <w:rFonts w:hint="cs"/>
            <w:vanish/>
            <w:szCs w:val="20"/>
            <w:shd w:val="clear" w:color="auto" w:fill="FFFF99"/>
            <w:rtl/>
          </w:rPr>
          <w:t>ה"ח 108</w:t>
        </w:r>
      </w:hyperlink>
      <w:r w:rsidRPr="00011F8A">
        <w:rPr>
          <w:rFonts w:hint="cs"/>
          <w:vanish/>
          <w:szCs w:val="20"/>
          <w:shd w:val="clear" w:color="auto" w:fill="FFFF99"/>
          <w:rtl/>
        </w:rPr>
        <w:t>)</w:t>
      </w:r>
    </w:p>
    <w:p w14:paraId="7D204340" w14:textId="77777777" w:rsidR="00E00A0D" w:rsidRPr="00011F8A" w:rsidRDefault="00E00A0D">
      <w:pPr>
        <w:pStyle w:val="P00"/>
        <w:ind w:left="0" w:right="1134"/>
        <w:rPr>
          <w:rStyle w:val="default"/>
          <w:rFonts w:cs="FrankRuehl" w:hint="cs"/>
          <w:vanish/>
          <w:sz w:val="22"/>
          <w:szCs w:val="22"/>
          <w:shd w:val="clear" w:color="auto" w:fill="FFFF99"/>
          <w:rtl/>
        </w:rPr>
      </w:pPr>
      <w:r w:rsidRPr="00011F8A">
        <w:rPr>
          <w:rStyle w:val="big-number"/>
          <w:rFonts w:cs="FrankRuehl"/>
          <w:vanish/>
          <w:sz w:val="22"/>
          <w:szCs w:val="22"/>
          <w:shd w:val="clear" w:color="auto" w:fill="FFFF99"/>
          <w:rtl/>
        </w:rPr>
        <w:t>10.</w:t>
      </w:r>
      <w:r w:rsidRPr="00011F8A">
        <w:rPr>
          <w:rStyle w:val="big-number"/>
          <w:rFonts w:cs="FrankRuehl"/>
          <w:vanish/>
          <w:sz w:val="22"/>
          <w:szCs w:val="22"/>
          <w:shd w:val="clear" w:color="auto" w:fill="FFFF99"/>
          <w:rtl/>
        </w:rPr>
        <w:tab/>
      </w:r>
      <w:r w:rsidRPr="00011F8A">
        <w:rPr>
          <w:rStyle w:val="default"/>
          <w:rFonts w:cs="FrankRuehl"/>
          <w:vanish/>
          <w:sz w:val="22"/>
          <w:szCs w:val="22"/>
          <w:shd w:val="clear" w:color="auto" w:fill="FFFF99"/>
          <w:rtl/>
        </w:rPr>
        <w:t>ה</w:t>
      </w:r>
      <w:r w:rsidRPr="00011F8A">
        <w:rPr>
          <w:rStyle w:val="default"/>
          <w:rFonts w:cs="FrankRuehl" w:hint="cs"/>
          <w:vanish/>
          <w:sz w:val="22"/>
          <w:szCs w:val="22"/>
          <w:shd w:val="clear" w:color="auto" w:fill="FFFF99"/>
          <w:rtl/>
        </w:rPr>
        <w:t xml:space="preserve">כספים שבחשבון יהיו פטורים מעיקול </w:t>
      </w:r>
      <w:r w:rsidRPr="00011F8A">
        <w:rPr>
          <w:rStyle w:val="default"/>
          <w:rFonts w:cs="FrankRuehl" w:hint="cs"/>
          <w:strike/>
          <w:vanish/>
          <w:sz w:val="22"/>
          <w:szCs w:val="22"/>
          <w:shd w:val="clear" w:color="auto" w:fill="FFFF99"/>
          <w:rtl/>
        </w:rPr>
        <w:t>על פי כל דין</w:t>
      </w:r>
      <w:r w:rsidRPr="00011F8A">
        <w:rPr>
          <w:rStyle w:val="default"/>
          <w:rFonts w:cs="FrankRuehl" w:hint="cs"/>
          <w:vanish/>
          <w:sz w:val="22"/>
          <w:szCs w:val="22"/>
          <w:shd w:val="clear" w:color="auto" w:fill="FFFF99"/>
          <w:rtl/>
        </w:rPr>
        <w:t xml:space="preserve"> </w:t>
      </w:r>
      <w:r w:rsidRPr="00011F8A">
        <w:rPr>
          <w:rStyle w:val="default"/>
          <w:rFonts w:cs="FrankRuehl" w:hint="cs"/>
          <w:vanish/>
          <w:sz w:val="22"/>
          <w:szCs w:val="22"/>
          <w:u w:val="single"/>
          <w:shd w:val="clear" w:color="auto" w:fill="FFFF99"/>
          <w:rtl/>
        </w:rPr>
        <w:t>ולא יהיו ניתנים להמחאה או לשעבוד</w:t>
      </w:r>
      <w:r w:rsidRPr="00011F8A">
        <w:rPr>
          <w:rStyle w:val="default"/>
          <w:rFonts w:cs="FrankRuehl" w:hint="cs"/>
          <w:vanish/>
          <w:sz w:val="22"/>
          <w:szCs w:val="22"/>
          <w:shd w:val="clear" w:color="auto" w:fill="FFFF99"/>
          <w:rtl/>
        </w:rPr>
        <w:t xml:space="preserve"> ואולם, ב</w:t>
      </w:r>
      <w:r w:rsidRPr="00011F8A">
        <w:rPr>
          <w:rStyle w:val="default"/>
          <w:rFonts w:cs="FrankRuehl"/>
          <w:vanish/>
          <w:sz w:val="22"/>
          <w:szCs w:val="22"/>
          <w:shd w:val="clear" w:color="auto" w:fill="FFFF99"/>
          <w:rtl/>
        </w:rPr>
        <w:t>י</w:t>
      </w:r>
      <w:r w:rsidRPr="00011F8A">
        <w:rPr>
          <w:rStyle w:val="default"/>
          <w:rFonts w:cs="FrankRuehl" w:hint="cs"/>
          <w:vanish/>
          <w:sz w:val="22"/>
          <w:szCs w:val="22"/>
          <w:shd w:val="clear" w:color="auto" w:fill="FFFF99"/>
          <w:rtl/>
        </w:rPr>
        <w:t xml:space="preserve">ת דין לעבודה, על פי תביעתו של עובד רשות חינוך מקומית המועסק באחד ממוסדות החינוך שלשם קיומם הועברו ההקצבות, רשאי להטיל עיקול </w:t>
      </w:r>
      <w:r w:rsidRPr="00011F8A">
        <w:rPr>
          <w:rStyle w:val="default"/>
          <w:rFonts w:cs="FrankRuehl" w:hint="cs"/>
          <w:strike/>
          <w:vanish/>
          <w:sz w:val="22"/>
          <w:szCs w:val="22"/>
          <w:shd w:val="clear" w:color="auto" w:fill="FFFF99"/>
          <w:rtl/>
        </w:rPr>
        <w:t>על הכספים</w:t>
      </w:r>
      <w:r w:rsidRPr="00011F8A">
        <w:rPr>
          <w:rStyle w:val="default"/>
          <w:rFonts w:cs="FrankRuehl" w:hint="cs"/>
          <w:vanish/>
          <w:sz w:val="22"/>
          <w:szCs w:val="22"/>
          <w:shd w:val="clear" w:color="auto" w:fill="FFFF99"/>
          <w:rtl/>
        </w:rPr>
        <w:t xml:space="preserve"> </w:t>
      </w:r>
      <w:r w:rsidRPr="00011F8A">
        <w:rPr>
          <w:rStyle w:val="default"/>
          <w:rFonts w:cs="FrankRuehl" w:hint="cs"/>
          <w:vanish/>
          <w:sz w:val="22"/>
          <w:szCs w:val="22"/>
          <w:u w:val="single"/>
          <w:shd w:val="clear" w:color="auto" w:fill="FFFF99"/>
          <w:rtl/>
        </w:rPr>
        <w:t>על כספי ההקצבות</w:t>
      </w:r>
      <w:r w:rsidRPr="00011F8A">
        <w:rPr>
          <w:rStyle w:val="default"/>
          <w:rFonts w:cs="FrankRuehl" w:hint="cs"/>
          <w:vanish/>
          <w:sz w:val="22"/>
          <w:szCs w:val="22"/>
          <w:shd w:val="clear" w:color="auto" w:fill="FFFF99"/>
          <w:rtl/>
        </w:rPr>
        <w:t xml:space="preserve"> שבחשבון.</w:t>
      </w:r>
    </w:p>
    <w:p w14:paraId="59C0E995" w14:textId="77777777" w:rsidR="00E00A0D" w:rsidRPr="00011F8A" w:rsidRDefault="00E00A0D">
      <w:pPr>
        <w:pStyle w:val="P00"/>
        <w:spacing w:before="0"/>
        <w:ind w:left="0" w:right="1134"/>
        <w:rPr>
          <w:rFonts w:hint="cs"/>
          <w:vanish/>
          <w:szCs w:val="20"/>
          <w:shd w:val="clear" w:color="auto" w:fill="FFFF99"/>
          <w:rtl/>
        </w:rPr>
      </w:pPr>
    </w:p>
    <w:p w14:paraId="58CDD25E" w14:textId="77777777" w:rsidR="00E00A0D" w:rsidRPr="00011F8A" w:rsidRDefault="00E00A0D">
      <w:pPr>
        <w:pStyle w:val="P00"/>
        <w:spacing w:before="0"/>
        <w:ind w:left="0" w:right="1134"/>
        <w:rPr>
          <w:rStyle w:val="default"/>
          <w:rFonts w:cs="FrankRuehl" w:hint="cs"/>
          <w:vanish/>
          <w:color w:val="FF0000"/>
          <w:szCs w:val="20"/>
          <w:shd w:val="clear" w:color="auto" w:fill="FFFF99"/>
          <w:rtl/>
        </w:rPr>
      </w:pPr>
      <w:r w:rsidRPr="00011F8A">
        <w:rPr>
          <w:rStyle w:val="default"/>
          <w:rFonts w:cs="FrankRuehl" w:hint="cs"/>
          <w:vanish/>
          <w:color w:val="FF0000"/>
          <w:szCs w:val="20"/>
          <w:shd w:val="clear" w:color="auto" w:fill="FFFF99"/>
          <w:rtl/>
        </w:rPr>
        <w:t>מיום 18.2.2008</w:t>
      </w:r>
    </w:p>
    <w:p w14:paraId="6B0C46CC" w14:textId="77777777" w:rsidR="00E00A0D" w:rsidRPr="00011F8A" w:rsidRDefault="00E00A0D">
      <w:pPr>
        <w:pStyle w:val="P00"/>
        <w:spacing w:before="0"/>
        <w:ind w:left="0" w:right="1134"/>
        <w:rPr>
          <w:rStyle w:val="default"/>
          <w:rFonts w:cs="FrankRuehl" w:hint="cs"/>
          <w:vanish/>
          <w:szCs w:val="20"/>
          <w:shd w:val="clear" w:color="auto" w:fill="FFFF99"/>
          <w:rtl/>
        </w:rPr>
      </w:pPr>
      <w:r w:rsidRPr="00011F8A">
        <w:rPr>
          <w:rStyle w:val="default"/>
          <w:rFonts w:cs="FrankRuehl" w:hint="cs"/>
          <w:b/>
          <w:bCs/>
          <w:vanish/>
          <w:szCs w:val="20"/>
          <w:shd w:val="clear" w:color="auto" w:fill="FFFF99"/>
          <w:rtl/>
        </w:rPr>
        <w:t>תיקון מס' 2</w:t>
      </w:r>
    </w:p>
    <w:p w14:paraId="5104FA77" w14:textId="77777777" w:rsidR="00E00A0D" w:rsidRPr="00011F8A" w:rsidRDefault="00E00A0D">
      <w:pPr>
        <w:pStyle w:val="P00"/>
        <w:spacing w:before="0"/>
        <w:ind w:left="0" w:right="1134"/>
        <w:rPr>
          <w:rStyle w:val="default"/>
          <w:rFonts w:cs="FrankRuehl" w:hint="cs"/>
          <w:vanish/>
          <w:szCs w:val="20"/>
          <w:shd w:val="clear" w:color="auto" w:fill="FFFF99"/>
          <w:rtl/>
        </w:rPr>
      </w:pPr>
      <w:hyperlink r:id="rId16" w:history="1">
        <w:r w:rsidRPr="00011F8A">
          <w:rPr>
            <w:rStyle w:val="Hyperlink"/>
            <w:rFonts w:hint="cs"/>
            <w:vanish/>
            <w:szCs w:val="20"/>
            <w:shd w:val="clear" w:color="auto" w:fill="FFFF99"/>
            <w:rtl/>
          </w:rPr>
          <w:t>ס"ח תשס"ח מס' 2134</w:t>
        </w:r>
      </w:hyperlink>
      <w:r w:rsidRPr="00011F8A">
        <w:rPr>
          <w:rStyle w:val="default"/>
          <w:rFonts w:cs="FrankRuehl" w:hint="cs"/>
          <w:vanish/>
          <w:szCs w:val="20"/>
          <w:shd w:val="clear" w:color="auto" w:fill="FFFF99"/>
          <w:rtl/>
        </w:rPr>
        <w:t xml:space="preserve"> מיום 18.2.2008 עמ' 200 (</w:t>
      </w:r>
      <w:hyperlink r:id="rId17" w:history="1">
        <w:r w:rsidRPr="00011F8A">
          <w:rPr>
            <w:rStyle w:val="Hyperlink"/>
            <w:rFonts w:hint="cs"/>
            <w:vanish/>
            <w:szCs w:val="20"/>
            <w:shd w:val="clear" w:color="auto" w:fill="FFFF99"/>
            <w:rtl/>
          </w:rPr>
          <w:t>ה"ח 182</w:t>
        </w:r>
      </w:hyperlink>
      <w:r w:rsidRPr="00011F8A">
        <w:rPr>
          <w:rStyle w:val="default"/>
          <w:rFonts w:cs="FrankRuehl" w:hint="cs"/>
          <w:vanish/>
          <w:szCs w:val="20"/>
          <w:shd w:val="clear" w:color="auto" w:fill="FFFF99"/>
          <w:rtl/>
        </w:rPr>
        <w:t>)</w:t>
      </w:r>
    </w:p>
    <w:p w14:paraId="470998E6" w14:textId="77777777" w:rsidR="00E00A0D" w:rsidRPr="00011F8A" w:rsidRDefault="00E00A0D">
      <w:pPr>
        <w:pStyle w:val="P00"/>
        <w:ind w:left="0" w:right="1134"/>
        <w:rPr>
          <w:rStyle w:val="default"/>
          <w:rFonts w:cs="FrankRuehl" w:hint="cs"/>
          <w:vanish/>
          <w:sz w:val="22"/>
          <w:szCs w:val="22"/>
          <w:shd w:val="clear" w:color="auto" w:fill="FFFF99"/>
          <w:rtl/>
        </w:rPr>
      </w:pPr>
      <w:r w:rsidRPr="00011F8A">
        <w:rPr>
          <w:rStyle w:val="big-number"/>
          <w:rFonts w:cs="FrankRuehl"/>
          <w:vanish/>
          <w:sz w:val="22"/>
          <w:szCs w:val="22"/>
          <w:shd w:val="clear" w:color="auto" w:fill="FFFF99"/>
          <w:rtl/>
        </w:rPr>
        <w:t>10.</w:t>
      </w:r>
      <w:r w:rsidRPr="00011F8A">
        <w:rPr>
          <w:rStyle w:val="big-number"/>
          <w:rFonts w:cs="FrankRuehl"/>
          <w:vanish/>
          <w:sz w:val="22"/>
          <w:szCs w:val="22"/>
          <w:shd w:val="clear" w:color="auto" w:fill="FFFF99"/>
          <w:rtl/>
        </w:rPr>
        <w:tab/>
      </w:r>
      <w:r w:rsidRPr="00011F8A">
        <w:rPr>
          <w:rStyle w:val="big-number"/>
          <w:rFonts w:cs="FrankRuehl" w:hint="cs"/>
          <w:vanish/>
          <w:sz w:val="22"/>
          <w:szCs w:val="22"/>
          <w:u w:val="single"/>
          <w:shd w:val="clear" w:color="auto" w:fill="FFFF99"/>
          <w:rtl/>
        </w:rPr>
        <w:t>(א)</w:t>
      </w:r>
      <w:r w:rsidRPr="00011F8A">
        <w:rPr>
          <w:rStyle w:val="big-number"/>
          <w:rFonts w:cs="FrankRuehl" w:hint="cs"/>
          <w:vanish/>
          <w:sz w:val="22"/>
          <w:szCs w:val="22"/>
          <w:shd w:val="clear" w:color="auto" w:fill="FFFF99"/>
          <w:rtl/>
        </w:rPr>
        <w:tab/>
      </w:r>
      <w:r w:rsidRPr="00011F8A">
        <w:rPr>
          <w:rStyle w:val="default"/>
          <w:rFonts w:cs="FrankRuehl"/>
          <w:vanish/>
          <w:sz w:val="22"/>
          <w:szCs w:val="22"/>
          <w:shd w:val="clear" w:color="auto" w:fill="FFFF99"/>
          <w:rtl/>
        </w:rPr>
        <w:t>ה</w:t>
      </w:r>
      <w:r w:rsidRPr="00011F8A">
        <w:rPr>
          <w:rStyle w:val="default"/>
          <w:rFonts w:cs="FrankRuehl" w:hint="cs"/>
          <w:vanish/>
          <w:sz w:val="22"/>
          <w:szCs w:val="22"/>
          <w:shd w:val="clear" w:color="auto" w:fill="FFFF99"/>
          <w:rtl/>
        </w:rPr>
        <w:t>כספים שבחשבון יהיו פטורים מעיקול ולא יהיו ניתנים להמחאה או לשעבוד ואולם, ב</w:t>
      </w:r>
      <w:r w:rsidRPr="00011F8A">
        <w:rPr>
          <w:rStyle w:val="default"/>
          <w:rFonts w:cs="FrankRuehl"/>
          <w:vanish/>
          <w:sz w:val="22"/>
          <w:szCs w:val="22"/>
          <w:shd w:val="clear" w:color="auto" w:fill="FFFF99"/>
          <w:rtl/>
        </w:rPr>
        <w:t>י</w:t>
      </w:r>
      <w:r w:rsidRPr="00011F8A">
        <w:rPr>
          <w:rStyle w:val="default"/>
          <w:rFonts w:cs="FrankRuehl" w:hint="cs"/>
          <w:vanish/>
          <w:sz w:val="22"/>
          <w:szCs w:val="22"/>
          <w:shd w:val="clear" w:color="auto" w:fill="FFFF99"/>
          <w:rtl/>
        </w:rPr>
        <w:t>ת דין לעבודה, על פי תביעתו של עובד רשות חינוך מקומית המועסק באחד ממוסדות החינוך שלשם קיומם הועברו ההקצבות, רשאי להטיל עיקול על כספי ההקצבות שבחשבון.</w:t>
      </w:r>
    </w:p>
    <w:p w14:paraId="563B7816" w14:textId="77777777" w:rsidR="00E00A0D" w:rsidRDefault="00E00A0D">
      <w:pPr>
        <w:pStyle w:val="P00"/>
        <w:spacing w:before="0"/>
        <w:ind w:left="0" w:right="1134"/>
        <w:rPr>
          <w:rStyle w:val="big-number"/>
          <w:rFonts w:cs="FrankRuehl" w:hint="cs"/>
          <w:sz w:val="2"/>
          <w:szCs w:val="2"/>
          <w:u w:val="single"/>
          <w:shd w:val="clear" w:color="auto" w:fill="FFFF99"/>
          <w:rtl/>
        </w:rPr>
      </w:pPr>
      <w:r w:rsidRPr="00011F8A">
        <w:rPr>
          <w:rStyle w:val="big-number"/>
          <w:rFonts w:cs="FrankRuehl" w:hint="cs"/>
          <w:vanish/>
          <w:sz w:val="22"/>
          <w:szCs w:val="22"/>
          <w:shd w:val="clear" w:color="auto" w:fill="FFFF99"/>
          <w:rtl/>
        </w:rPr>
        <w:tab/>
      </w:r>
      <w:r w:rsidRPr="00011F8A">
        <w:rPr>
          <w:rStyle w:val="big-number"/>
          <w:rFonts w:cs="FrankRuehl" w:hint="cs"/>
          <w:vanish/>
          <w:sz w:val="22"/>
          <w:szCs w:val="22"/>
          <w:u w:val="single"/>
          <w:shd w:val="clear" w:color="auto" w:fill="FFFF99"/>
          <w:rtl/>
        </w:rPr>
        <w:t>(ב)</w:t>
      </w:r>
      <w:r w:rsidRPr="00011F8A">
        <w:rPr>
          <w:rStyle w:val="big-number"/>
          <w:rFonts w:cs="FrankRuehl" w:hint="cs"/>
          <w:vanish/>
          <w:sz w:val="22"/>
          <w:szCs w:val="22"/>
          <w:u w:val="single"/>
          <w:shd w:val="clear" w:color="auto" w:fill="FFFF99"/>
          <w:rtl/>
        </w:rPr>
        <w:tab/>
        <w:t>מיטלטלין של רשות חינוך מקומית המשמשים מוסד חינוך בלבד, מצויים בתחומו ונחוצים לפעילותו התקינה כמוסד חינוך, יהיו פטורים מעיקול, אלא אם כן העיקול הוטל על ידי מי שרשות החינוך המקומית התקשרה עמו בהסכם לרכישת המיטלטלין או למימון התקשרות כאמור.</w:t>
      </w:r>
      <w:bookmarkEnd w:id="14"/>
    </w:p>
    <w:p w14:paraId="427AB73D" w14:textId="77777777" w:rsidR="00E00A0D" w:rsidRDefault="00E00A0D">
      <w:pPr>
        <w:pStyle w:val="P00"/>
        <w:spacing w:before="72"/>
        <w:ind w:left="0" w:right="1134"/>
        <w:rPr>
          <w:rStyle w:val="default"/>
          <w:rFonts w:cs="FrankRuehl"/>
          <w:rtl/>
        </w:rPr>
      </w:pPr>
      <w:bookmarkStart w:id="15" w:name="Seif10"/>
      <w:bookmarkEnd w:id="15"/>
      <w:r>
        <w:rPr>
          <w:lang w:val="he-IL"/>
        </w:rPr>
        <w:pict w14:anchorId="326B3CAE">
          <v:rect id="_x0000_s1036" style="position:absolute;left:0;text-align:left;margin-left:464.5pt;margin-top:8.05pt;width:75.05pt;height:11.65pt;z-index:251655168" o:allowincell="f" filled="f" stroked="f" strokecolor="lime" strokeweight=".25pt">
            <v:textbox style="mso-next-textbox:#_x0000_s1036" inset="0,0,0,0">
              <w:txbxContent>
                <w:p w14:paraId="0033F6EA" w14:textId="77777777" w:rsidR="00E00A0D" w:rsidRDefault="00E00A0D">
                  <w:pPr>
                    <w:spacing w:line="160" w:lineRule="exact"/>
                    <w:jc w:val="left"/>
                    <w:rPr>
                      <w:rFonts w:cs="Miriam"/>
                      <w:noProof/>
                      <w:szCs w:val="18"/>
                      <w:rtl/>
                    </w:rPr>
                  </w:pPr>
                  <w:r>
                    <w:rPr>
                      <w:rFonts w:cs="Miriam"/>
                      <w:szCs w:val="18"/>
                      <w:rtl/>
                    </w:rPr>
                    <w:t>ק</w:t>
                  </w:r>
                  <w:r>
                    <w:rPr>
                      <w:rFonts w:cs="Miriam" w:hint="cs"/>
                      <w:szCs w:val="18"/>
                      <w:rtl/>
                    </w:rPr>
                    <w:t>ובלנה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 xml:space="preserve">רגון עובדים, אשר חבר מחבריו מועסק במוסד חינוך של רשות חינוך מקומית, רשאי להגיש קובלנה פלילית על </w:t>
      </w:r>
      <w:r>
        <w:rPr>
          <w:rStyle w:val="default"/>
          <w:rFonts w:cs="FrankRuehl"/>
          <w:rtl/>
        </w:rPr>
        <w:t>ע</w:t>
      </w:r>
      <w:r>
        <w:rPr>
          <w:rStyle w:val="default"/>
          <w:rFonts w:cs="FrankRuehl" w:hint="cs"/>
          <w:rtl/>
        </w:rPr>
        <w:t xml:space="preserve">בירה שבוצעה לפי סעיף 9. </w:t>
      </w:r>
    </w:p>
    <w:p w14:paraId="78D4716E" w14:textId="77777777" w:rsidR="00E00A0D" w:rsidRDefault="00E00A0D">
      <w:pPr>
        <w:pStyle w:val="P00"/>
        <w:spacing w:before="72"/>
        <w:ind w:left="0" w:right="1134"/>
        <w:rPr>
          <w:rStyle w:val="default"/>
          <w:rFonts w:cs="FrankRuehl"/>
          <w:rtl/>
        </w:rPr>
      </w:pPr>
      <w:bookmarkStart w:id="16" w:name="Seif11"/>
      <w:bookmarkEnd w:id="16"/>
      <w:r>
        <w:rPr>
          <w:lang w:val="he-IL"/>
        </w:rPr>
        <w:pict w14:anchorId="5703AC16">
          <v:rect id="_x0000_s1037" style="position:absolute;left:0;text-align:left;margin-left:464.5pt;margin-top:8.05pt;width:75.05pt;height:11pt;z-index:251656192" o:allowincell="f" filled="f" stroked="f" strokecolor="lime" strokeweight=".25pt">
            <v:textbox style="mso-next-textbox:#_x0000_s1037" inset="0,0,0,0">
              <w:txbxContent>
                <w:p w14:paraId="22E7761E" w14:textId="77777777" w:rsidR="00E00A0D" w:rsidRDefault="00E00A0D">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Fonts w:cs="Miriam"/>
          <w:rtl/>
        </w:rPr>
        <w:t>12.</w:t>
      </w:r>
      <w:r>
        <w:rPr>
          <w:rStyle w:val="big-number"/>
          <w:rFonts w:cs="Miriam"/>
          <w:rtl/>
        </w:rPr>
        <w:tab/>
      </w:r>
      <w:r>
        <w:rPr>
          <w:rStyle w:val="default"/>
          <w:rFonts w:cs="FrankRuehl"/>
          <w:rtl/>
        </w:rPr>
        <w:t>ח</w:t>
      </w:r>
      <w:r>
        <w:rPr>
          <w:rStyle w:val="default"/>
          <w:rFonts w:cs="FrankRuehl" w:hint="cs"/>
          <w:rtl/>
        </w:rPr>
        <w:t xml:space="preserve">וק זה יחול על ההקצבות שיועברו בעד שנת הלימודים המתחילה ביום א' באלול תש"ס (1 בספטמבר 2000) ואילך (להלן </w:t>
      </w:r>
      <w:r>
        <w:rPr>
          <w:rStyle w:val="default"/>
          <w:rFonts w:cs="FrankRuehl"/>
          <w:rtl/>
        </w:rPr>
        <w:t>–</w:t>
      </w:r>
      <w:r>
        <w:rPr>
          <w:rStyle w:val="default"/>
          <w:rFonts w:cs="FrankRuehl" w:hint="cs"/>
          <w:rtl/>
        </w:rPr>
        <w:t xml:space="preserve"> המועד הקובע).</w:t>
      </w:r>
    </w:p>
    <w:p w14:paraId="091073BD" w14:textId="77777777" w:rsidR="00E00A0D" w:rsidRDefault="00E00A0D">
      <w:pPr>
        <w:pStyle w:val="P00"/>
        <w:spacing w:before="72"/>
        <w:ind w:left="0" w:right="1134"/>
        <w:rPr>
          <w:rStyle w:val="default"/>
          <w:rFonts w:cs="FrankRuehl" w:hint="cs"/>
          <w:rtl/>
        </w:rPr>
      </w:pPr>
      <w:bookmarkStart w:id="17" w:name="Seif12"/>
      <w:bookmarkEnd w:id="17"/>
      <w:r>
        <w:rPr>
          <w:lang w:val="he-IL"/>
        </w:rPr>
        <w:pict w14:anchorId="42EDAFC5">
          <v:rect id="_x0000_s1038" style="position:absolute;left:0;text-align:left;margin-left:464.5pt;margin-top:8.05pt;width:75.05pt;height:30.95pt;z-index:251657216" o:allowincell="f" filled="f" stroked="f" strokecolor="lime" strokeweight=".25pt">
            <v:textbox style="mso-next-textbox:#_x0000_s1038" inset="0,0,0,0">
              <w:txbxContent>
                <w:p w14:paraId="54D05FD1" w14:textId="77777777" w:rsidR="00E00A0D" w:rsidRDefault="00E00A0D">
                  <w:pPr>
                    <w:spacing w:line="160" w:lineRule="exact"/>
                    <w:jc w:val="left"/>
                    <w:rPr>
                      <w:rFonts w:cs="Miriam" w:hint="cs"/>
                      <w:szCs w:val="18"/>
                      <w:rtl/>
                    </w:rPr>
                  </w:pPr>
                  <w:r>
                    <w:rPr>
                      <w:rFonts w:cs="Miriam"/>
                      <w:szCs w:val="18"/>
                      <w:rtl/>
                    </w:rPr>
                    <w:t>ה</w:t>
                  </w:r>
                  <w:r>
                    <w:rPr>
                      <w:rFonts w:cs="Miriam" w:hint="cs"/>
                      <w:szCs w:val="18"/>
                      <w:rtl/>
                    </w:rPr>
                    <w:t>וראות מעבר</w:t>
                  </w:r>
                </w:p>
                <w:p w14:paraId="58F8C132" w14:textId="77777777" w:rsidR="00E00A0D" w:rsidRDefault="00E00A0D">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תשס"ח-2008</w:t>
                  </w:r>
                </w:p>
              </w:txbxContent>
            </v:textbox>
            <w10:anchorlock/>
          </v:rect>
        </w:pict>
      </w:r>
      <w:r>
        <w:rPr>
          <w:rStyle w:val="big-number"/>
          <w:rFonts w:cs="Miriam"/>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וראות סעיף 10(א) לא יחולו על עיקול שהוטל מכוחה של התקשרות שנעשתה לפני מועד פרסומו</w:t>
      </w:r>
      <w:r>
        <w:rPr>
          <w:rStyle w:val="default"/>
          <w:rFonts w:cs="FrankRuehl"/>
          <w:rtl/>
        </w:rPr>
        <w:t xml:space="preserve"> </w:t>
      </w:r>
      <w:r>
        <w:rPr>
          <w:rStyle w:val="default"/>
          <w:rFonts w:cs="FrankRuehl" w:hint="cs"/>
          <w:rtl/>
        </w:rPr>
        <w:t>של חוק זה.</w:t>
      </w:r>
    </w:p>
    <w:p w14:paraId="5734C6FE" w14:textId="77777777" w:rsidR="00E00A0D" w:rsidRDefault="00E00A0D">
      <w:pPr>
        <w:pStyle w:val="P00"/>
        <w:spacing w:before="72"/>
        <w:ind w:left="0" w:right="1134"/>
        <w:rPr>
          <w:rStyle w:val="default"/>
          <w:rFonts w:cs="FrankRuehl" w:hint="cs"/>
          <w:rtl/>
        </w:rPr>
      </w:pPr>
      <w:r>
        <w:rPr>
          <w:rtl/>
          <w:lang w:val="he-IL"/>
        </w:rPr>
        <w:pict w14:anchorId="337CE1FF">
          <v:shape id="_x0000_s1051" type="#_x0000_t202" style="position:absolute;left:0;text-align:left;margin-left:470.25pt;margin-top:7.1pt;width:1in;height:22.4pt;z-index:251666432" filled="f" stroked="f">
            <v:textbox inset="1mm,0,1mm,0">
              <w:txbxContent>
                <w:p w14:paraId="4734B710" w14:textId="77777777" w:rsidR="00E00A0D" w:rsidRDefault="00E00A0D">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תשס"ח-2008</w:t>
                  </w:r>
                </w:p>
              </w:txbxContent>
            </v:textbox>
          </v:shape>
        </w:pict>
      </w:r>
      <w:r>
        <w:rPr>
          <w:rStyle w:val="default"/>
          <w:rFonts w:cs="FrankRuehl" w:hint="cs"/>
          <w:rtl/>
        </w:rPr>
        <w:tab/>
        <w:t>(ב)</w:t>
      </w:r>
      <w:r>
        <w:rPr>
          <w:rStyle w:val="default"/>
          <w:rFonts w:cs="FrankRuehl" w:hint="cs"/>
          <w:rtl/>
        </w:rPr>
        <w:tab/>
        <w:t>הוראות סעיף 10(ב) לא יחולו על עיקול שהוטל מכוחה של התקשרות שנעשתה לפני מועד פרסומו של חוק הרשויות המקומיות (ייעוד כספי הקצבות למטרות חינוך) (תיקון מס' 2), התשס"ח-2008.</w:t>
      </w:r>
    </w:p>
    <w:p w14:paraId="1EC2D3FE" w14:textId="77777777" w:rsidR="00E00A0D" w:rsidRPr="00011F8A" w:rsidRDefault="00E00A0D">
      <w:pPr>
        <w:pStyle w:val="P00"/>
        <w:spacing w:before="0"/>
        <w:ind w:left="0" w:right="1134"/>
        <w:rPr>
          <w:rStyle w:val="default"/>
          <w:rFonts w:cs="FrankRuehl" w:hint="cs"/>
          <w:vanish/>
          <w:color w:val="FF0000"/>
          <w:szCs w:val="20"/>
          <w:shd w:val="clear" w:color="auto" w:fill="FFFF99"/>
          <w:rtl/>
        </w:rPr>
      </w:pPr>
      <w:bookmarkStart w:id="18" w:name="Rov23"/>
      <w:r w:rsidRPr="00011F8A">
        <w:rPr>
          <w:rStyle w:val="default"/>
          <w:rFonts w:cs="FrankRuehl" w:hint="cs"/>
          <w:vanish/>
          <w:color w:val="FF0000"/>
          <w:szCs w:val="20"/>
          <w:shd w:val="clear" w:color="auto" w:fill="FFFF99"/>
          <w:rtl/>
        </w:rPr>
        <w:t>מיום 18.2.2008</w:t>
      </w:r>
    </w:p>
    <w:p w14:paraId="334B8952" w14:textId="77777777" w:rsidR="00E00A0D" w:rsidRPr="00011F8A" w:rsidRDefault="00E00A0D">
      <w:pPr>
        <w:pStyle w:val="P00"/>
        <w:spacing w:before="0"/>
        <w:ind w:left="0" w:right="1134"/>
        <w:rPr>
          <w:rStyle w:val="default"/>
          <w:rFonts w:cs="FrankRuehl" w:hint="cs"/>
          <w:vanish/>
          <w:szCs w:val="20"/>
          <w:shd w:val="clear" w:color="auto" w:fill="FFFF99"/>
          <w:rtl/>
        </w:rPr>
      </w:pPr>
      <w:r w:rsidRPr="00011F8A">
        <w:rPr>
          <w:rStyle w:val="default"/>
          <w:rFonts w:cs="FrankRuehl" w:hint="cs"/>
          <w:b/>
          <w:bCs/>
          <w:vanish/>
          <w:szCs w:val="20"/>
          <w:shd w:val="clear" w:color="auto" w:fill="FFFF99"/>
          <w:rtl/>
        </w:rPr>
        <w:t>תיקון מס' 2</w:t>
      </w:r>
    </w:p>
    <w:p w14:paraId="73DFE4A7" w14:textId="77777777" w:rsidR="00E00A0D" w:rsidRPr="00011F8A" w:rsidRDefault="00E00A0D">
      <w:pPr>
        <w:pStyle w:val="P00"/>
        <w:spacing w:before="0"/>
        <w:ind w:left="0" w:right="1134"/>
        <w:rPr>
          <w:rStyle w:val="default"/>
          <w:rFonts w:cs="FrankRuehl" w:hint="cs"/>
          <w:vanish/>
          <w:szCs w:val="20"/>
          <w:shd w:val="clear" w:color="auto" w:fill="FFFF99"/>
          <w:rtl/>
        </w:rPr>
      </w:pPr>
      <w:hyperlink r:id="rId18" w:history="1">
        <w:r w:rsidRPr="00011F8A">
          <w:rPr>
            <w:rStyle w:val="Hyperlink"/>
            <w:rFonts w:hint="cs"/>
            <w:vanish/>
            <w:szCs w:val="20"/>
            <w:shd w:val="clear" w:color="auto" w:fill="FFFF99"/>
            <w:rtl/>
          </w:rPr>
          <w:t>ס"ח תשס"ח מס' 2134</w:t>
        </w:r>
      </w:hyperlink>
      <w:r w:rsidRPr="00011F8A">
        <w:rPr>
          <w:rStyle w:val="default"/>
          <w:rFonts w:cs="FrankRuehl" w:hint="cs"/>
          <w:vanish/>
          <w:szCs w:val="20"/>
          <w:shd w:val="clear" w:color="auto" w:fill="FFFF99"/>
          <w:rtl/>
        </w:rPr>
        <w:t xml:space="preserve"> מיום 18.2.2008 עמ' 200 (</w:t>
      </w:r>
      <w:hyperlink r:id="rId19" w:history="1">
        <w:r w:rsidRPr="00011F8A">
          <w:rPr>
            <w:rStyle w:val="Hyperlink"/>
            <w:rFonts w:hint="cs"/>
            <w:vanish/>
            <w:szCs w:val="20"/>
            <w:shd w:val="clear" w:color="auto" w:fill="FFFF99"/>
            <w:rtl/>
          </w:rPr>
          <w:t>ה"ח 182</w:t>
        </w:r>
      </w:hyperlink>
      <w:r w:rsidRPr="00011F8A">
        <w:rPr>
          <w:rStyle w:val="default"/>
          <w:rFonts w:cs="FrankRuehl" w:hint="cs"/>
          <w:vanish/>
          <w:szCs w:val="20"/>
          <w:shd w:val="clear" w:color="auto" w:fill="FFFF99"/>
          <w:rtl/>
        </w:rPr>
        <w:t>)</w:t>
      </w:r>
    </w:p>
    <w:p w14:paraId="6F53E103" w14:textId="77777777" w:rsidR="00E00A0D" w:rsidRPr="00011F8A" w:rsidRDefault="00E00A0D">
      <w:pPr>
        <w:pStyle w:val="P00"/>
        <w:ind w:left="0" w:right="1134"/>
        <w:rPr>
          <w:rStyle w:val="big-number"/>
          <w:rFonts w:cs="Miriam" w:hint="cs"/>
          <w:vanish/>
          <w:sz w:val="16"/>
          <w:szCs w:val="16"/>
          <w:shd w:val="clear" w:color="auto" w:fill="FFFF99"/>
          <w:rtl/>
        </w:rPr>
      </w:pPr>
      <w:r w:rsidRPr="00011F8A">
        <w:rPr>
          <w:rStyle w:val="big-number"/>
          <w:rFonts w:cs="Miriam" w:hint="cs"/>
          <w:strike/>
          <w:vanish/>
          <w:sz w:val="16"/>
          <w:szCs w:val="16"/>
          <w:shd w:val="clear" w:color="auto" w:fill="FFFF99"/>
          <w:rtl/>
        </w:rPr>
        <w:t>הוראת</w:t>
      </w:r>
      <w:r w:rsidRPr="00011F8A">
        <w:rPr>
          <w:rStyle w:val="big-number"/>
          <w:rFonts w:cs="Miriam" w:hint="cs"/>
          <w:vanish/>
          <w:sz w:val="16"/>
          <w:szCs w:val="16"/>
          <w:shd w:val="clear" w:color="auto" w:fill="FFFF99"/>
          <w:rtl/>
        </w:rPr>
        <w:t xml:space="preserve"> </w:t>
      </w:r>
      <w:r w:rsidRPr="00011F8A">
        <w:rPr>
          <w:rStyle w:val="big-number"/>
          <w:rFonts w:cs="Miriam" w:hint="cs"/>
          <w:vanish/>
          <w:sz w:val="16"/>
          <w:szCs w:val="16"/>
          <w:u w:val="single"/>
          <w:shd w:val="clear" w:color="auto" w:fill="FFFF99"/>
          <w:rtl/>
        </w:rPr>
        <w:t>הוראות</w:t>
      </w:r>
      <w:r w:rsidRPr="00011F8A">
        <w:rPr>
          <w:rStyle w:val="big-number"/>
          <w:rFonts w:cs="Miriam" w:hint="cs"/>
          <w:vanish/>
          <w:sz w:val="16"/>
          <w:szCs w:val="16"/>
          <w:shd w:val="clear" w:color="auto" w:fill="FFFF99"/>
          <w:rtl/>
        </w:rPr>
        <w:t xml:space="preserve"> מעבר</w:t>
      </w:r>
    </w:p>
    <w:p w14:paraId="7FEC2426" w14:textId="77777777" w:rsidR="00E00A0D" w:rsidRPr="00011F8A" w:rsidRDefault="00E00A0D">
      <w:pPr>
        <w:pStyle w:val="P00"/>
        <w:spacing w:before="0"/>
        <w:ind w:left="0" w:right="1134"/>
        <w:rPr>
          <w:rStyle w:val="default"/>
          <w:rFonts w:cs="FrankRuehl" w:hint="cs"/>
          <w:vanish/>
          <w:sz w:val="22"/>
          <w:szCs w:val="22"/>
          <w:shd w:val="clear" w:color="auto" w:fill="FFFF99"/>
          <w:rtl/>
        </w:rPr>
      </w:pPr>
      <w:r w:rsidRPr="00011F8A">
        <w:rPr>
          <w:rStyle w:val="big-number"/>
          <w:rFonts w:cs="FrankRuehl"/>
          <w:vanish/>
          <w:sz w:val="22"/>
          <w:szCs w:val="22"/>
          <w:shd w:val="clear" w:color="auto" w:fill="FFFF99"/>
          <w:rtl/>
        </w:rPr>
        <w:t>13.</w:t>
      </w:r>
      <w:r w:rsidRPr="00011F8A">
        <w:rPr>
          <w:rStyle w:val="big-number"/>
          <w:rFonts w:cs="FrankRuehl"/>
          <w:vanish/>
          <w:sz w:val="22"/>
          <w:szCs w:val="22"/>
          <w:shd w:val="clear" w:color="auto" w:fill="FFFF99"/>
          <w:rtl/>
        </w:rPr>
        <w:tab/>
      </w:r>
      <w:r w:rsidRPr="00011F8A">
        <w:rPr>
          <w:rStyle w:val="big-number"/>
          <w:rFonts w:cs="FrankRuehl" w:hint="cs"/>
          <w:vanish/>
          <w:sz w:val="22"/>
          <w:szCs w:val="22"/>
          <w:u w:val="single"/>
          <w:shd w:val="clear" w:color="auto" w:fill="FFFF99"/>
          <w:rtl/>
        </w:rPr>
        <w:t>(א)</w:t>
      </w:r>
      <w:r w:rsidRPr="00011F8A">
        <w:rPr>
          <w:rStyle w:val="big-number"/>
          <w:rFonts w:cs="FrankRuehl" w:hint="cs"/>
          <w:vanish/>
          <w:sz w:val="22"/>
          <w:szCs w:val="22"/>
          <w:shd w:val="clear" w:color="auto" w:fill="FFFF99"/>
          <w:rtl/>
        </w:rPr>
        <w:tab/>
      </w:r>
      <w:r w:rsidRPr="00011F8A">
        <w:rPr>
          <w:rStyle w:val="default"/>
          <w:rFonts w:cs="FrankRuehl"/>
          <w:vanish/>
          <w:sz w:val="22"/>
          <w:szCs w:val="22"/>
          <w:shd w:val="clear" w:color="auto" w:fill="FFFF99"/>
          <w:rtl/>
        </w:rPr>
        <w:t>ה</w:t>
      </w:r>
      <w:r w:rsidRPr="00011F8A">
        <w:rPr>
          <w:rStyle w:val="default"/>
          <w:rFonts w:cs="FrankRuehl" w:hint="cs"/>
          <w:vanish/>
          <w:sz w:val="22"/>
          <w:szCs w:val="22"/>
          <w:shd w:val="clear" w:color="auto" w:fill="FFFF99"/>
          <w:rtl/>
        </w:rPr>
        <w:t xml:space="preserve">וראות </w:t>
      </w:r>
      <w:r w:rsidRPr="00011F8A">
        <w:rPr>
          <w:rStyle w:val="default"/>
          <w:rFonts w:cs="FrankRuehl" w:hint="cs"/>
          <w:strike/>
          <w:vanish/>
          <w:sz w:val="22"/>
          <w:szCs w:val="22"/>
          <w:shd w:val="clear" w:color="auto" w:fill="FFFF99"/>
          <w:rtl/>
        </w:rPr>
        <w:t>סעיף 10</w:t>
      </w:r>
      <w:r w:rsidRPr="00011F8A">
        <w:rPr>
          <w:rStyle w:val="default"/>
          <w:rFonts w:cs="FrankRuehl" w:hint="cs"/>
          <w:vanish/>
          <w:sz w:val="22"/>
          <w:szCs w:val="22"/>
          <w:shd w:val="clear" w:color="auto" w:fill="FFFF99"/>
          <w:rtl/>
        </w:rPr>
        <w:t xml:space="preserve"> </w:t>
      </w:r>
      <w:r w:rsidRPr="00011F8A">
        <w:rPr>
          <w:rStyle w:val="default"/>
          <w:rFonts w:cs="FrankRuehl" w:hint="cs"/>
          <w:vanish/>
          <w:sz w:val="22"/>
          <w:szCs w:val="22"/>
          <w:u w:val="single"/>
          <w:shd w:val="clear" w:color="auto" w:fill="FFFF99"/>
          <w:rtl/>
        </w:rPr>
        <w:t>סעיף 10(א)</w:t>
      </w:r>
      <w:r w:rsidRPr="00011F8A">
        <w:rPr>
          <w:rStyle w:val="default"/>
          <w:rFonts w:cs="FrankRuehl" w:hint="cs"/>
          <w:vanish/>
          <w:sz w:val="22"/>
          <w:szCs w:val="22"/>
          <w:shd w:val="clear" w:color="auto" w:fill="FFFF99"/>
          <w:rtl/>
        </w:rPr>
        <w:t xml:space="preserve"> לא יחולו על עיקול שהוטל מכוחה של התקשרות שנעשתה לפני מועד פרסומו</w:t>
      </w:r>
      <w:r w:rsidRPr="00011F8A">
        <w:rPr>
          <w:rStyle w:val="default"/>
          <w:rFonts w:cs="FrankRuehl"/>
          <w:vanish/>
          <w:sz w:val="22"/>
          <w:szCs w:val="22"/>
          <w:shd w:val="clear" w:color="auto" w:fill="FFFF99"/>
          <w:rtl/>
        </w:rPr>
        <w:t xml:space="preserve"> </w:t>
      </w:r>
      <w:r w:rsidRPr="00011F8A">
        <w:rPr>
          <w:rStyle w:val="default"/>
          <w:rFonts w:cs="FrankRuehl" w:hint="cs"/>
          <w:vanish/>
          <w:sz w:val="22"/>
          <w:szCs w:val="22"/>
          <w:shd w:val="clear" w:color="auto" w:fill="FFFF99"/>
          <w:rtl/>
        </w:rPr>
        <w:t>של חוק זה.</w:t>
      </w:r>
    </w:p>
    <w:p w14:paraId="2133D3F2" w14:textId="77777777" w:rsidR="00E00A0D" w:rsidRDefault="00E00A0D">
      <w:pPr>
        <w:pStyle w:val="P00"/>
        <w:spacing w:before="0"/>
        <w:ind w:left="0" w:right="1134"/>
        <w:rPr>
          <w:rStyle w:val="default"/>
          <w:rFonts w:cs="FrankRuehl" w:hint="cs"/>
          <w:sz w:val="2"/>
          <w:szCs w:val="2"/>
          <w:u w:val="single"/>
          <w:rtl/>
        </w:rPr>
      </w:pPr>
      <w:r w:rsidRPr="00011F8A">
        <w:rPr>
          <w:rStyle w:val="default"/>
          <w:rFonts w:cs="FrankRuehl" w:hint="cs"/>
          <w:vanish/>
          <w:sz w:val="22"/>
          <w:szCs w:val="22"/>
          <w:shd w:val="clear" w:color="auto" w:fill="FFFF99"/>
          <w:rtl/>
        </w:rPr>
        <w:tab/>
      </w:r>
      <w:r w:rsidRPr="00011F8A">
        <w:rPr>
          <w:rStyle w:val="default"/>
          <w:rFonts w:cs="FrankRuehl" w:hint="cs"/>
          <w:vanish/>
          <w:sz w:val="22"/>
          <w:szCs w:val="22"/>
          <w:u w:val="single"/>
          <w:shd w:val="clear" w:color="auto" w:fill="FFFF99"/>
          <w:rtl/>
        </w:rPr>
        <w:t>(ב)</w:t>
      </w:r>
      <w:r w:rsidRPr="00011F8A">
        <w:rPr>
          <w:rStyle w:val="default"/>
          <w:rFonts w:cs="FrankRuehl" w:hint="cs"/>
          <w:vanish/>
          <w:sz w:val="22"/>
          <w:szCs w:val="22"/>
          <w:u w:val="single"/>
          <w:shd w:val="clear" w:color="auto" w:fill="FFFF99"/>
          <w:rtl/>
        </w:rPr>
        <w:tab/>
        <w:t>הוראות סעיף 10(ב) לא יחולו על עיקול שהוטל מכוחה של התקשרות שנעשתה לפני מועד פרסומו של חוק הרשויות המקומיות (ייעוד כספי הקצבות למטרות חינוך) (תיקון מס' 2), התשס"ח-2008.</w:t>
      </w:r>
      <w:bookmarkEnd w:id="18"/>
    </w:p>
    <w:p w14:paraId="5C56B46B" w14:textId="77777777" w:rsidR="00E00A0D" w:rsidRDefault="00E00A0D">
      <w:pPr>
        <w:pStyle w:val="P00"/>
        <w:spacing w:before="72"/>
        <w:ind w:left="0" w:right="1134"/>
        <w:rPr>
          <w:rStyle w:val="default"/>
          <w:rFonts w:cs="FrankRuehl"/>
          <w:rtl/>
        </w:rPr>
      </w:pPr>
      <w:bookmarkStart w:id="19" w:name="Seif13"/>
      <w:bookmarkEnd w:id="19"/>
      <w:r>
        <w:rPr>
          <w:lang w:val="he-IL"/>
        </w:rPr>
        <w:pict w14:anchorId="58F6CDC6">
          <v:rect id="_x0000_s1039" style="position:absolute;left:0;text-align:left;margin-left:464.5pt;margin-top:8.05pt;width:75.05pt;height:14pt;z-index:251658240" o:allowincell="f" filled="f" stroked="f" strokecolor="lime" strokeweight=".25pt">
            <v:textbox style="mso-next-textbox:#_x0000_s1039" inset="0,0,0,0">
              <w:txbxContent>
                <w:p w14:paraId="7A0239DD" w14:textId="77777777" w:rsidR="00E00A0D" w:rsidRDefault="00E00A0D">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Fonts w:cs="Miriam"/>
          <w:rtl/>
        </w:rPr>
        <w:t>14.</w:t>
      </w:r>
      <w:r>
        <w:rPr>
          <w:rStyle w:val="big-number"/>
          <w:rFonts w:cs="Miriam"/>
          <w:rtl/>
        </w:rPr>
        <w:tab/>
      </w:r>
      <w:r>
        <w:rPr>
          <w:rStyle w:val="default"/>
          <w:rFonts w:cs="FrankRuehl"/>
          <w:rtl/>
        </w:rPr>
        <w:t>ח</w:t>
      </w:r>
      <w:r>
        <w:rPr>
          <w:rStyle w:val="default"/>
          <w:rFonts w:cs="FrankRuehl" w:hint="cs"/>
          <w:rtl/>
        </w:rPr>
        <w:t xml:space="preserve">וק זה בא להוסיף על הוראות כל דין. </w:t>
      </w:r>
    </w:p>
    <w:p w14:paraId="05544DFB" w14:textId="77777777" w:rsidR="00E00A0D" w:rsidRDefault="00E00A0D">
      <w:pPr>
        <w:pStyle w:val="P00"/>
        <w:spacing w:before="72"/>
        <w:ind w:left="0" w:right="1134"/>
        <w:rPr>
          <w:rStyle w:val="default"/>
          <w:rFonts w:cs="FrankRuehl"/>
          <w:rtl/>
        </w:rPr>
      </w:pPr>
      <w:bookmarkStart w:id="20" w:name="Seif14"/>
      <w:bookmarkEnd w:id="20"/>
      <w:r>
        <w:rPr>
          <w:lang w:val="he-IL"/>
        </w:rPr>
        <w:pict w14:anchorId="0F41127A">
          <v:rect id="_x0000_s1040" style="position:absolute;left:0;text-align:left;margin-left:464.5pt;margin-top:8.05pt;width:75.05pt;height:10.9pt;z-index:251659264" o:allowincell="f" filled="f" stroked="f" strokecolor="lime" strokeweight=".25pt">
            <v:textbox style="mso-next-textbox:#_x0000_s1040" inset="0,0,0,0">
              <w:txbxContent>
                <w:p w14:paraId="4ABACDA3" w14:textId="77777777" w:rsidR="00E00A0D" w:rsidRDefault="00E00A0D">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Fonts w:cs="Miriam"/>
          <w:rtl/>
        </w:rPr>
        <w:t>15.</w:t>
      </w:r>
      <w:r>
        <w:rPr>
          <w:rStyle w:val="big-number"/>
          <w:rFonts w:cs="Miriam"/>
          <w:rtl/>
        </w:rPr>
        <w:tab/>
      </w:r>
      <w:r>
        <w:rPr>
          <w:rStyle w:val="default"/>
          <w:rFonts w:cs="FrankRuehl"/>
          <w:rtl/>
        </w:rPr>
        <w:t>ש</w:t>
      </w:r>
      <w:r>
        <w:rPr>
          <w:rStyle w:val="default"/>
          <w:rFonts w:cs="FrankRuehl" w:hint="cs"/>
          <w:rtl/>
        </w:rPr>
        <w:t xml:space="preserve">ר החינוך ממונה על ביצוע חוק זה והוא יתקין תקנות לביצועו. </w:t>
      </w:r>
    </w:p>
    <w:p w14:paraId="0E40593F" w14:textId="77777777" w:rsidR="00E00A0D" w:rsidRDefault="00E00A0D">
      <w:pPr>
        <w:pStyle w:val="P00"/>
        <w:spacing w:before="72"/>
        <w:ind w:left="0" w:right="1134"/>
        <w:rPr>
          <w:rStyle w:val="default"/>
          <w:rFonts w:cs="FrankRuehl" w:hint="cs"/>
          <w:rtl/>
        </w:rPr>
      </w:pPr>
    </w:p>
    <w:p w14:paraId="55AC8F2A" w14:textId="77777777" w:rsidR="00E00A0D" w:rsidRDefault="00E00A0D">
      <w:pPr>
        <w:pStyle w:val="page"/>
        <w:widowControl/>
        <w:ind w:right="1134"/>
        <w:jc w:val="center"/>
        <w:rPr>
          <w:rFonts w:cs="FrankRuehl"/>
          <w:b/>
          <w:bCs/>
          <w:position w:val="0"/>
          <w:szCs w:val="26"/>
          <w:rtl/>
        </w:rPr>
      </w:pPr>
      <w:r>
        <w:rPr>
          <w:rFonts w:cs="FrankRuehl"/>
          <w:b/>
          <w:bCs/>
          <w:position w:val="0"/>
          <w:szCs w:val="26"/>
          <w:rtl/>
        </w:rPr>
        <w:t>ת</w:t>
      </w:r>
      <w:r>
        <w:rPr>
          <w:rFonts w:cs="FrankRuehl" w:hint="cs"/>
          <w:b/>
          <w:bCs/>
          <w:position w:val="0"/>
          <w:szCs w:val="26"/>
          <w:rtl/>
        </w:rPr>
        <w:t>וספת</w:t>
      </w:r>
    </w:p>
    <w:p w14:paraId="57FD30D2" w14:textId="77777777" w:rsidR="00E00A0D" w:rsidRDefault="00E00A0D">
      <w:pPr>
        <w:pStyle w:val="medium-header"/>
        <w:keepNext w:val="0"/>
        <w:keepLines w:val="0"/>
        <w:ind w:left="0" w:right="1134"/>
        <w:rPr>
          <w:rtl/>
        </w:rPr>
      </w:pPr>
      <w:r>
        <w:rPr>
          <w:rtl/>
        </w:rPr>
        <w:t>(</w:t>
      </w:r>
      <w:r>
        <w:rPr>
          <w:rFonts w:hint="cs"/>
          <w:rtl/>
        </w:rPr>
        <w:t>סעיף 3(ב))</w:t>
      </w:r>
    </w:p>
    <w:p w14:paraId="2746DE14" w14:textId="77777777" w:rsidR="00E00A0D" w:rsidRDefault="00E00A0D">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r>
        <w:rPr>
          <w:rStyle w:val="default"/>
          <w:rFonts w:cs="FrankRuehl"/>
          <w:rtl/>
        </w:rPr>
        <w:t>(1)</w:t>
      </w:r>
      <w:r>
        <w:rPr>
          <w:rStyle w:val="default"/>
          <w:rFonts w:cs="FrankRuehl" w:hint="cs"/>
          <w:rtl/>
        </w:rPr>
        <w:tab/>
        <w:t xml:space="preserve">תשלום שכר למורים ולעובדים במוסדות החינוך; </w:t>
      </w:r>
    </w:p>
    <w:p w14:paraId="64C26D6B" w14:textId="77777777" w:rsidR="00E00A0D" w:rsidRDefault="00E00A0D">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tl/>
        </w:rPr>
      </w:pPr>
      <w:r>
        <w:rPr>
          <w:rtl/>
        </w:rPr>
        <w:t>(2)</w:t>
      </w:r>
      <w:r>
        <w:rPr>
          <w:rFonts w:hint="cs"/>
          <w:rtl/>
        </w:rPr>
        <w:tab/>
        <w:t>ציוד לתלמידי</w:t>
      </w:r>
      <w:r>
        <w:rPr>
          <w:rtl/>
        </w:rPr>
        <w:t>ם</w:t>
      </w:r>
      <w:r>
        <w:rPr>
          <w:rFonts w:hint="cs"/>
          <w:rtl/>
        </w:rPr>
        <w:t xml:space="preserve"> ולמורים במוסדות החינוך; </w:t>
      </w:r>
    </w:p>
    <w:p w14:paraId="11EC9F01" w14:textId="77777777" w:rsidR="00E00A0D" w:rsidRDefault="00E00A0D">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Fonts w:hint="cs"/>
          <w:rtl/>
        </w:rPr>
      </w:pPr>
      <w:r>
        <w:rPr>
          <w:rtl/>
        </w:rPr>
        <w:t>(3)</w:t>
      </w:r>
      <w:r>
        <w:rPr>
          <w:rFonts w:hint="cs"/>
          <w:rtl/>
        </w:rPr>
        <w:tab/>
        <w:t>ציוד ותחזוקה במוסדות החינוך;</w:t>
      </w:r>
    </w:p>
    <w:p w14:paraId="3D9CA9E1" w14:textId="77777777" w:rsidR="00E00A0D" w:rsidRDefault="00E00A0D">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Fonts w:hint="cs"/>
          <w:rtl/>
        </w:rPr>
      </w:pPr>
      <w:r>
        <w:rPr>
          <w:rtl/>
          <w:lang w:val="he-IL"/>
        </w:rPr>
        <w:pict w14:anchorId="4E6E9B3A">
          <v:shape id="_x0000_s1041" type="#_x0000_t202" style="position:absolute;left:0;text-align:left;margin-left:470.25pt;margin-top:7.1pt;width:1in;height:11.35pt;z-index:251660288" filled="f" stroked="f">
            <v:textbox inset="1mm,0,1mm,0">
              <w:txbxContent>
                <w:p w14:paraId="086CD32B" w14:textId="77777777" w:rsidR="00E00A0D" w:rsidRDefault="00E00A0D">
                  <w:pPr>
                    <w:spacing w:line="160" w:lineRule="exact"/>
                    <w:jc w:val="left"/>
                    <w:rPr>
                      <w:rFonts w:cs="Miriam" w:hint="cs"/>
                      <w:szCs w:val="18"/>
                      <w:rtl/>
                    </w:rPr>
                  </w:pPr>
                  <w:r>
                    <w:rPr>
                      <w:rFonts w:cs="Miriam" w:hint="cs"/>
                      <w:szCs w:val="18"/>
                      <w:rtl/>
                    </w:rPr>
                    <w:t>צו תשס"ד-2004</w:t>
                  </w:r>
                </w:p>
              </w:txbxContent>
            </v:textbox>
            <w10:anchorlock/>
          </v:shape>
        </w:pict>
      </w:r>
      <w:r>
        <w:rPr>
          <w:rFonts w:hint="cs"/>
          <w:rtl/>
        </w:rPr>
        <w:t>(4)</w:t>
      </w:r>
      <w:r>
        <w:rPr>
          <w:rFonts w:hint="cs"/>
          <w:rtl/>
        </w:rPr>
        <w:tab/>
        <w:t>הסעות לתלמידים;</w:t>
      </w:r>
    </w:p>
    <w:p w14:paraId="3E2DDF46" w14:textId="77777777" w:rsidR="00E00A0D" w:rsidRPr="00011F8A" w:rsidRDefault="00E00A0D">
      <w:pPr>
        <w:pStyle w:val="P00"/>
        <w:spacing w:before="0"/>
        <w:ind w:left="0" w:right="1134"/>
        <w:rPr>
          <w:rFonts w:hint="cs"/>
          <w:vanish/>
          <w:color w:val="FF0000"/>
          <w:szCs w:val="20"/>
          <w:shd w:val="clear" w:color="auto" w:fill="FFFF99"/>
          <w:rtl/>
        </w:rPr>
      </w:pPr>
      <w:bookmarkStart w:id="21" w:name="Rov17"/>
      <w:r w:rsidRPr="00011F8A">
        <w:rPr>
          <w:rFonts w:hint="cs"/>
          <w:vanish/>
          <w:color w:val="FF0000"/>
          <w:szCs w:val="20"/>
          <w:shd w:val="clear" w:color="auto" w:fill="FFFF99"/>
          <w:rtl/>
        </w:rPr>
        <w:t>מיום 31.3.2004</w:t>
      </w:r>
    </w:p>
    <w:p w14:paraId="00DB65A9" w14:textId="77777777" w:rsidR="00E00A0D" w:rsidRPr="00011F8A" w:rsidRDefault="00E00A0D">
      <w:pPr>
        <w:pStyle w:val="P00"/>
        <w:spacing w:before="0"/>
        <w:ind w:left="0" w:right="1134"/>
        <w:rPr>
          <w:rFonts w:hint="cs"/>
          <w:b/>
          <w:bCs/>
          <w:vanish/>
          <w:szCs w:val="20"/>
          <w:shd w:val="clear" w:color="auto" w:fill="FFFF99"/>
          <w:rtl/>
        </w:rPr>
      </w:pPr>
      <w:r w:rsidRPr="00011F8A">
        <w:rPr>
          <w:rFonts w:hint="cs"/>
          <w:b/>
          <w:bCs/>
          <w:vanish/>
          <w:szCs w:val="20"/>
          <w:shd w:val="clear" w:color="auto" w:fill="FFFF99"/>
          <w:rtl/>
        </w:rPr>
        <w:t>תק' תשס"ד-2004</w:t>
      </w:r>
    </w:p>
    <w:p w14:paraId="7BD7C714" w14:textId="77777777" w:rsidR="00E00A0D" w:rsidRPr="00011F8A" w:rsidRDefault="00E00A0D">
      <w:pPr>
        <w:pStyle w:val="P00"/>
        <w:spacing w:before="0"/>
        <w:ind w:left="0" w:right="1134"/>
        <w:rPr>
          <w:rFonts w:hint="cs"/>
          <w:vanish/>
          <w:szCs w:val="20"/>
          <w:shd w:val="clear" w:color="auto" w:fill="FFFF99"/>
          <w:rtl/>
        </w:rPr>
      </w:pPr>
      <w:hyperlink r:id="rId20" w:history="1">
        <w:r w:rsidRPr="00011F8A">
          <w:rPr>
            <w:rStyle w:val="Hyperlink"/>
            <w:rFonts w:hint="cs"/>
            <w:vanish/>
            <w:szCs w:val="20"/>
            <w:shd w:val="clear" w:color="auto" w:fill="FFFF99"/>
            <w:rtl/>
          </w:rPr>
          <w:t>ק"ת תשס"ד מס' 6301</w:t>
        </w:r>
      </w:hyperlink>
      <w:r w:rsidRPr="00011F8A">
        <w:rPr>
          <w:rFonts w:hint="cs"/>
          <w:vanish/>
          <w:szCs w:val="20"/>
          <w:shd w:val="clear" w:color="auto" w:fill="FFFF99"/>
          <w:rtl/>
        </w:rPr>
        <w:t xml:space="preserve"> מיום 31.3.2004 בעמ' 354</w:t>
      </w:r>
    </w:p>
    <w:p w14:paraId="1FFD3D6F" w14:textId="77777777" w:rsidR="00E00A0D" w:rsidRDefault="00E00A0D">
      <w:pPr>
        <w:pStyle w:val="P00"/>
        <w:spacing w:before="0"/>
        <w:ind w:left="0" w:right="1134"/>
        <w:rPr>
          <w:rFonts w:hint="cs"/>
          <w:b/>
          <w:bCs/>
          <w:sz w:val="2"/>
          <w:szCs w:val="2"/>
          <w:shd w:val="clear" w:color="auto" w:fill="FFFF99"/>
          <w:rtl/>
        </w:rPr>
      </w:pPr>
      <w:r w:rsidRPr="00011F8A">
        <w:rPr>
          <w:rFonts w:hint="cs"/>
          <w:b/>
          <w:bCs/>
          <w:vanish/>
          <w:szCs w:val="20"/>
          <w:shd w:val="clear" w:color="auto" w:fill="FFFF99"/>
          <w:rtl/>
        </w:rPr>
        <w:t>הוספת פרט (4)</w:t>
      </w:r>
      <w:bookmarkEnd w:id="21"/>
    </w:p>
    <w:p w14:paraId="512A9162" w14:textId="77777777" w:rsidR="00E00A0D" w:rsidRDefault="00E00A0D">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Fonts w:hint="cs"/>
          <w:rtl/>
        </w:rPr>
      </w:pPr>
      <w:r>
        <w:rPr>
          <w:rtl/>
          <w:lang w:val="he-IL"/>
        </w:rPr>
        <w:pict w14:anchorId="0445CFCC">
          <v:shape id="_x0000_s1042" type="#_x0000_t202" style="position:absolute;left:0;text-align:left;margin-left:470.25pt;margin-top:5.65pt;width:1in;height:11.2pt;z-index:251661312" filled="f" stroked="f">
            <v:textbox inset="1mm,0,1mm,0">
              <w:txbxContent>
                <w:p w14:paraId="2A936E91" w14:textId="77777777" w:rsidR="00E00A0D" w:rsidRDefault="00E00A0D">
                  <w:pPr>
                    <w:spacing w:line="160" w:lineRule="exact"/>
                    <w:jc w:val="left"/>
                    <w:rPr>
                      <w:rFonts w:cs="Miriam" w:hint="cs"/>
                      <w:szCs w:val="18"/>
                      <w:rtl/>
                    </w:rPr>
                  </w:pPr>
                  <w:r>
                    <w:rPr>
                      <w:rFonts w:cs="Miriam" w:hint="cs"/>
                      <w:szCs w:val="18"/>
                      <w:rtl/>
                    </w:rPr>
                    <w:t>צו תשס"ד-2004</w:t>
                  </w:r>
                </w:p>
              </w:txbxContent>
            </v:textbox>
            <w10:anchorlock/>
          </v:shape>
        </w:pict>
      </w:r>
      <w:r>
        <w:rPr>
          <w:rFonts w:hint="cs"/>
          <w:rtl/>
        </w:rPr>
        <w:t>(5)</w:t>
      </w:r>
      <w:r>
        <w:rPr>
          <w:rFonts w:hint="cs"/>
          <w:rtl/>
        </w:rPr>
        <w:tab/>
        <w:t>בינוי ושיפוץ של מוסדות חינוך;</w:t>
      </w:r>
    </w:p>
    <w:p w14:paraId="69183012" w14:textId="77777777" w:rsidR="00E00A0D" w:rsidRPr="00011F8A" w:rsidRDefault="00E00A0D">
      <w:pPr>
        <w:pStyle w:val="P00"/>
        <w:spacing w:before="0"/>
        <w:ind w:left="0" w:right="1134"/>
        <w:rPr>
          <w:rFonts w:hint="cs"/>
          <w:vanish/>
          <w:color w:val="FF0000"/>
          <w:szCs w:val="20"/>
          <w:shd w:val="clear" w:color="auto" w:fill="FFFF99"/>
          <w:rtl/>
        </w:rPr>
      </w:pPr>
      <w:bookmarkStart w:id="22" w:name="Rov18"/>
      <w:r w:rsidRPr="00011F8A">
        <w:rPr>
          <w:rFonts w:hint="cs"/>
          <w:vanish/>
          <w:color w:val="FF0000"/>
          <w:szCs w:val="20"/>
          <w:shd w:val="clear" w:color="auto" w:fill="FFFF99"/>
          <w:rtl/>
        </w:rPr>
        <w:t>מיום 31.3.2004</w:t>
      </w:r>
    </w:p>
    <w:p w14:paraId="5FF909B7" w14:textId="77777777" w:rsidR="00E00A0D" w:rsidRPr="00011F8A" w:rsidRDefault="00E00A0D">
      <w:pPr>
        <w:pStyle w:val="P00"/>
        <w:spacing w:before="0"/>
        <w:ind w:left="0" w:right="1134"/>
        <w:rPr>
          <w:rFonts w:hint="cs"/>
          <w:b/>
          <w:bCs/>
          <w:vanish/>
          <w:szCs w:val="20"/>
          <w:shd w:val="clear" w:color="auto" w:fill="FFFF99"/>
          <w:rtl/>
        </w:rPr>
      </w:pPr>
      <w:r w:rsidRPr="00011F8A">
        <w:rPr>
          <w:rFonts w:hint="cs"/>
          <w:b/>
          <w:bCs/>
          <w:vanish/>
          <w:szCs w:val="20"/>
          <w:shd w:val="clear" w:color="auto" w:fill="FFFF99"/>
          <w:rtl/>
        </w:rPr>
        <w:t>תק' תשס"ד-2004</w:t>
      </w:r>
    </w:p>
    <w:p w14:paraId="6FF68FE3" w14:textId="77777777" w:rsidR="00E00A0D" w:rsidRPr="00011F8A" w:rsidRDefault="00E00A0D">
      <w:pPr>
        <w:pStyle w:val="P00"/>
        <w:spacing w:before="0"/>
        <w:ind w:left="0" w:right="1134"/>
        <w:rPr>
          <w:rFonts w:hint="cs"/>
          <w:vanish/>
          <w:szCs w:val="20"/>
          <w:shd w:val="clear" w:color="auto" w:fill="FFFF99"/>
          <w:rtl/>
        </w:rPr>
      </w:pPr>
      <w:hyperlink r:id="rId21" w:history="1">
        <w:r w:rsidRPr="00011F8A">
          <w:rPr>
            <w:rStyle w:val="Hyperlink"/>
            <w:rFonts w:hint="cs"/>
            <w:vanish/>
            <w:szCs w:val="20"/>
            <w:shd w:val="clear" w:color="auto" w:fill="FFFF99"/>
            <w:rtl/>
          </w:rPr>
          <w:t>ק"ת תשס"ד מס' 6301</w:t>
        </w:r>
      </w:hyperlink>
      <w:r w:rsidRPr="00011F8A">
        <w:rPr>
          <w:rFonts w:hint="cs"/>
          <w:vanish/>
          <w:szCs w:val="20"/>
          <w:shd w:val="clear" w:color="auto" w:fill="FFFF99"/>
          <w:rtl/>
        </w:rPr>
        <w:t xml:space="preserve"> מיום 31.3.2004 בעמ' 354</w:t>
      </w:r>
    </w:p>
    <w:p w14:paraId="60FAF292" w14:textId="77777777" w:rsidR="00E00A0D" w:rsidRDefault="00E00A0D">
      <w:pPr>
        <w:pStyle w:val="P00"/>
        <w:spacing w:before="0"/>
        <w:ind w:left="0" w:right="1134"/>
        <w:rPr>
          <w:rFonts w:hint="cs"/>
          <w:b/>
          <w:bCs/>
          <w:sz w:val="2"/>
          <w:szCs w:val="2"/>
          <w:shd w:val="clear" w:color="auto" w:fill="FFFF99"/>
          <w:rtl/>
        </w:rPr>
      </w:pPr>
      <w:r w:rsidRPr="00011F8A">
        <w:rPr>
          <w:rFonts w:hint="cs"/>
          <w:b/>
          <w:bCs/>
          <w:vanish/>
          <w:szCs w:val="20"/>
          <w:shd w:val="clear" w:color="auto" w:fill="FFFF99"/>
          <w:rtl/>
        </w:rPr>
        <w:t>הוספת פרט (5)</w:t>
      </w:r>
      <w:bookmarkEnd w:id="22"/>
    </w:p>
    <w:p w14:paraId="1638B5AA" w14:textId="77777777" w:rsidR="00E00A0D" w:rsidRDefault="00E00A0D">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tl/>
        </w:rPr>
      </w:pPr>
      <w:r>
        <w:rPr>
          <w:rtl/>
          <w:lang w:val="he-IL"/>
        </w:rPr>
        <w:pict w14:anchorId="054182C7">
          <v:shape id="_x0000_s1043" type="#_x0000_t202" style="position:absolute;left:0;text-align:left;margin-left:470.25pt;margin-top:7.1pt;width:1in;height:7.95pt;z-index:251662336" filled="f" stroked="f">
            <v:textbox inset="1mm,0,1mm,0">
              <w:txbxContent>
                <w:p w14:paraId="6DB45D3F" w14:textId="77777777" w:rsidR="00E00A0D" w:rsidRDefault="00E00A0D">
                  <w:pPr>
                    <w:spacing w:line="160" w:lineRule="exact"/>
                    <w:jc w:val="left"/>
                    <w:rPr>
                      <w:rFonts w:cs="Miriam" w:hint="cs"/>
                      <w:szCs w:val="18"/>
                      <w:rtl/>
                    </w:rPr>
                  </w:pPr>
                  <w:r>
                    <w:rPr>
                      <w:rFonts w:cs="Miriam" w:hint="cs"/>
                      <w:szCs w:val="18"/>
                      <w:rtl/>
                    </w:rPr>
                    <w:t>צו תשס"ה-2004</w:t>
                  </w:r>
                </w:p>
              </w:txbxContent>
            </v:textbox>
            <w10:anchorlock/>
          </v:shape>
        </w:pict>
      </w:r>
      <w:r>
        <w:rPr>
          <w:rFonts w:hint="cs"/>
          <w:rtl/>
        </w:rPr>
        <w:t>(6)</w:t>
      </w:r>
      <w:r>
        <w:rPr>
          <w:rFonts w:hint="cs"/>
          <w:rtl/>
        </w:rPr>
        <w:tab/>
        <w:t>אבטחת מוסדות חינוך.</w:t>
      </w:r>
    </w:p>
    <w:p w14:paraId="189E0072" w14:textId="77777777" w:rsidR="00E00A0D" w:rsidRPr="00011F8A" w:rsidRDefault="00E00A0D">
      <w:pPr>
        <w:pStyle w:val="P00"/>
        <w:spacing w:before="0"/>
        <w:ind w:left="0" w:right="1134"/>
        <w:rPr>
          <w:rFonts w:hint="cs"/>
          <w:vanish/>
          <w:color w:val="FF0000"/>
          <w:szCs w:val="20"/>
          <w:shd w:val="clear" w:color="auto" w:fill="FFFF99"/>
          <w:rtl/>
        </w:rPr>
      </w:pPr>
      <w:bookmarkStart w:id="23" w:name="Rov19"/>
      <w:r w:rsidRPr="00011F8A">
        <w:rPr>
          <w:rFonts w:hint="cs"/>
          <w:vanish/>
          <w:color w:val="FF0000"/>
          <w:szCs w:val="20"/>
          <w:shd w:val="clear" w:color="auto" w:fill="FFFF99"/>
          <w:rtl/>
        </w:rPr>
        <w:t>מיום 19.10.2004</w:t>
      </w:r>
    </w:p>
    <w:p w14:paraId="0083C60C" w14:textId="77777777" w:rsidR="00E00A0D" w:rsidRPr="00011F8A" w:rsidRDefault="00E00A0D">
      <w:pPr>
        <w:pStyle w:val="P00"/>
        <w:spacing w:before="0"/>
        <w:ind w:left="0" w:right="1134"/>
        <w:rPr>
          <w:rFonts w:hint="cs"/>
          <w:b/>
          <w:bCs/>
          <w:vanish/>
          <w:szCs w:val="20"/>
          <w:shd w:val="clear" w:color="auto" w:fill="FFFF99"/>
          <w:rtl/>
        </w:rPr>
      </w:pPr>
      <w:r w:rsidRPr="00011F8A">
        <w:rPr>
          <w:rFonts w:hint="cs"/>
          <w:b/>
          <w:bCs/>
          <w:vanish/>
          <w:szCs w:val="20"/>
          <w:shd w:val="clear" w:color="auto" w:fill="FFFF99"/>
          <w:rtl/>
        </w:rPr>
        <w:t>תק' תשס"ה-2004</w:t>
      </w:r>
    </w:p>
    <w:p w14:paraId="5A51696A" w14:textId="77777777" w:rsidR="00E00A0D" w:rsidRPr="00011F8A" w:rsidRDefault="00E00A0D">
      <w:pPr>
        <w:pStyle w:val="P00"/>
        <w:spacing w:before="0"/>
        <w:ind w:left="0" w:right="1134"/>
        <w:rPr>
          <w:rFonts w:hint="cs"/>
          <w:vanish/>
          <w:szCs w:val="20"/>
          <w:shd w:val="clear" w:color="auto" w:fill="FFFF99"/>
          <w:rtl/>
        </w:rPr>
      </w:pPr>
      <w:hyperlink r:id="rId22" w:history="1">
        <w:r w:rsidRPr="00011F8A">
          <w:rPr>
            <w:rStyle w:val="Hyperlink"/>
            <w:rFonts w:hint="cs"/>
            <w:vanish/>
            <w:szCs w:val="20"/>
            <w:shd w:val="clear" w:color="auto" w:fill="FFFF99"/>
            <w:rtl/>
          </w:rPr>
          <w:t>ק"ת תשס"ה מס' 6343</w:t>
        </w:r>
      </w:hyperlink>
      <w:r w:rsidRPr="00011F8A">
        <w:rPr>
          <w:rFonts w:hint="cs"/>
          <w:vanish/>
          <w:szCs w:val="20"/>
          <w:shd w:val="clear" w:color="auto" w:fill="FFFF99"/>
          <w:rtl/>
        </w:rPr>
        <w:t xml:space="preserve"> מיום 19.10.2004 בעמ' 60</w:t>
      </w:r>
    </w:p>
    <w:p w14:paraId="0045E40D" w14:textId="77777777" w:rsidR="00E00A0D" w:rsidRDefault="00E00A0D">
      <w:pPr>
        <w:pStyle w:val="P00"/>
        <w:spacing w:before="0"/>
        <w:ind w:left="0" w:right="1134"/>
        <w:rPr>
          <w:rFonts w:hint="cs"/>
          <w:b/>
          <w:bCs/>
          <w:sz w:val="2"/>
          <w:szCs w:val="2"/>
          <w:shd w:val="clear" w:color="auto" w:fill="FFFF99"/>
          <w:rtl/>
        </w:rPr>
      </w:pPr>
      <w:r w:rsidRPr="00011F8A">
        <w:rPr>
          <w:rFonts w:hint="cs"/>
          <w:b/>
          <w:bCs/>
          <w:vanish/>
          <w:szCs w:val="20"/>
          <w:shd w:val="clear" w:color="auto" w:fill="FFFF99"/>
          <w:rtl/>
        </w:rPr>
        <w:t>הוספת פרט (6)</w:t>
      </w:r>
      <w:bookmarkEnd w:id="23"/>
    </w:p>
    <w:p w14:paraId="144A6BD1" w14:textId="77777777" w:rsidR="001A459A" w:rsidRPr="00011F8A" w:rsidRDefault="001A459A" w:rsidP="001A459A">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tl/>
        </w:rPr>
      </w:pPr>
      <w:r w:rsidRPr="00011F8A">
        <w:rPr>
          <w:rtl/>
          <w:lang w:val="he-IL"/>
        </w:rPr>
        <w:pict w14:anchorId="3D42D294">
          <v:shape id="_x0000_s1054" type="#_x0000_t202" style="position:absolute;left:0;text-align:left;margin-left:470.25pt;margin-top:7.1pt;width:1in;height:21.45pt;z-index:251669504" filled="f" stroked="f">
            <v:textbox inset="1mm,0,1mm,0">
              <w:txbxContent>
                <w:p w14:paraId="02E55A41" w14:textId="77777777" w:rsidR="001A459A" w:rsidRDefault="001A459A" w:rsidP="001A459A">
                  <w:pPr>
                    <w:spacing w:line="160" w:lineRule="exact"/>
                    <w:jc w:val="left"/>
                    <w:rPr>
                      <w:rFonts w:cs="Miriam" w:hint="cs"/>
                      <w:szCs w:val="18"/>
                      <w:rtl/>
                    </w:rPr>
                  </w:pPr>
                  <w:r>
                    <w:rPr>
                      <w:rFonts w:cs="Miriam" w:hint="cs"/>
                      <w:szCs w:val="18"/>
                      <w:rtl/>
                    </w:rPr>
                    <w:t>(תיקון מס' 3) תשע"א-2011</w:t>
                  </w:r>
                </w:p>
              </w:txbxContent>
            </v:textbox>
            <w10:anchorlock/>
          </v:shape>
        </w:pict>
      </w:r>
      <w:r w:rsidRPr="00011F8A">
        <w:rPr>
          <w:rFonts w:hint="cs"/>
          <w:rtl/>
        </w:rPr>
        <w:t>(7)</w:t>
      </w:r>
      <w:r w:rsidRPr="00011F8A">
        <w:rPr>
          <w:rFonts w:hint="cs"/>
          <w:rtl/>
        </w:rPr>
        <w:tab/>
        <w:t>השתתפות חלקית של משרד החינוך בעלות השכר של מנהלי יחידות הנוער.</w:t>
      </w:r>
    </w:p>
    <w:p w14:paraId="0616E109" w14:textId="77777777" w:rsidR="001A459A" w:rsidRPr="00011F8A" w:rsidRDefault="001A459A" w:rsidP="001A459A">
      <w:pPr>
        <w:pStyle w:val="P00"/>
        <w:spacing w:before="0"/>
        <w:ind w:left="0" w:right="1134"/>
        <w:rPr>
          <w:rStyle w:val="default"/>
          <w:rFonts w:cs="FrankRuehl" w:hint="cs"/>
          <w:vanish/>
          <w:color w:val="FF0000"/>
          <w:szCs w:val="20"/>
          <w:shd w:val="clear" w:color="auto" w:fill="FFFF99"/>
          <w:rtl/>
        </w:rPr>
      </w:pPr>
      <w:bookmarkStart w:id="24" w:name="Rov26"/>
      <w:r w:rsidRPr="00011F8A">
        <w:rPr>
          <w:rStyle w:val="default"/>
          <w:rFonts w:cs="FrankRuehl" w:hint="cs"/>
          <w:vanish/>
          <w:color w:val="FF0000"/>
          <w:szCs w:val="20"/>
          <w:shd w:val="clear" w:color="auto" w:fill="FFFF99"/>
          <w:rtl/>
        </w:rPr>
        <w:t>מיום 10.7.2011</w:t>
      </w:r>
    </w:p>
    <w:p w14:paraId="36C3C947" w14:textId="77777777" w:rsidR="001A459A" w:rsidRPr="00011F8A" w:rsidRDefault="001A459A" w:rsidP="001A459A">
      <w:pPr>
        <w:pStyle w:val="P00"/>
        <w:spacing w:before="0"/>
        <w:ind w:left="0" w:right="1134"/>
        <w:rPr>
          <w:rStyle w:val="default"/>
          <w:rFonts w:cs="FrankRuehl" w:hint="cs"/>
          <w:vanish/>
          <w:szCs w:val="20"/>
          <w:shd w:val="clear" w:color="auto" w:fill="FFFF99"/>
          <w:rtl/>
        </w:rPr>
      </w:pPr>
      <w:r w:rsidRPr="00011F8A">
        <w:rPr>
          <w:rStyle w:val="default"/>
          <w:rFonts w:cs="FrankRuehl" w:hint="cs"/>
          <w:b/>
          <w:bCs/>
          <w:vanish/>
          <w:szCs w:val="20"/>
          <w:shd w:val="clear" w:color="auto" w:fill="FFFF99"/>
          <w:rtl/>
        </w:rPr>
        <w:t>תיקון מס' 3</w:t>
      </w:r>
    </w:p>
    <w:p w14:paraId="100D7EDF" w14:textId="77777777" w:rsidR="001A459A" w:rsidRPr="00011F8A" w:rsidRDefault="001A459A" w:rsidP="001A459A">
      <w:pPr>
        <w:pStyle w:val="P00"/>
        <w:spacing w:before="0"/>
        <w:ind w:left="0" w:right="1134"/>
        <w:rPr>
          <w:rStyle w:val="default"/>
          <w:rFonts w:cs="FrankRuehl" w:hint="cs"/>
          <w:vanish/>
          <w:szCs w:val="20"/>
          <w:shd w:val="clear" w:color="auto" w:fill="FFFF99"/>
          <w:rtl/>
        </w:rPr>
      </w:pPr>
      <w:hyperlink r:id="rId23" w:history="1">
        <w:r w:rsidRPr="00011F8A">
          <w:rPr>
            <w:rStyle w:val="Hyperlink"/>
            <w:rFonts w:hint="cs"/>
            <w:vanish/>
            <w:szCs w:val="20"/>
            <w:shd w:val="clear" w:color="auto" w:fill="FFFF99"/>
            <w:rtl/>
          </w:rPr>
          <w:t>ס"ח תשע"א מס' 2294</w:t>
        </w:r>
      </w:hyperlink>
      <w:r w:rsidRPr="00011F8A">
        <w:rPr>
          <w:rStyle w:val="default"/>
          <w:rFonts w:cs="FrankRuehl" w:hint="cs"/>
          <w:vanish/>
          <w:szCs w:val="20"/>
          <w:shd w:val="clear" w:color="auto" w:fill="FFFF99"/>
          <w:rtl/>
        </w:rPr>
        <w:t xml:space="preserve"> מיום 10.4.2011 עמ' 801 (</w:t>
      </w:r>
      <w:hyperlink r:id="rId24" w:history="1">
        <w:r w:rsidRPr="00011F8A">
          <w:rPr>
            <w:rStyle w:val="Hyperlink"/>
            <w:rFonts w:hint="cs"/>
            <w:vanish/>
            <w:szCs w:val="20"/>
            <w:shd w:val="clear" w:color="auto" w:fill="FFFF99"/>
            <w:rtl/>
          </w:rPr>
          <w:t>ה"ח 561</w:t>
        </w:r>
      </w:hyperlink>
      <w:r w:rsidRPr="00011F8A">
        <w:rPr>
          <w:rStyle w:val="default"/>
          <w:rFonts w:cs="FrankRuehl" w:hint="cs"/>
          <w:vanish/>
          <w:szCs w:val="20"/>
          <w:shd w:val="clear" w:color="auto" w:fill="FFFF99"/>
          <w:rtl/>
        </w:rPr>
        <w:t>)</w:t>
      </w:r>
    </w:p>
    <w:p w14:paraId="70C8E10A" w14:textId="77777777" w:rsidR="001A459A" w:rsidRPr="00011F8A" w:rsidRDefault="001A459A" w:rsidP="00011F8A">
      <w:pPr>
        <w:pStyle w:val="P00"/>
        <w:spacing w:before="0"/>
        <w:ind w:left="0" w:right="1134"/>
        <w:rPr>
          <w:rStyle w:val="default"/>
          <w:rFonts w:cs="FrankRuehl" w:hint="cs"/>
          <w:b/>
          <w:bCs/>
          <w:sz w:val="2"/>
          <w:szCs w:val="2"/>
          <w:shd w:val="clear" w:color="auto" w:fill="FFFF99"/>
          <w:rtl/>
        </w:rPr>
      </w:pPr>
      <w:r w:rsidRPr="00011F8A">
        <w:rPr>
          <w:rStyle w:val="default"/>
          <w:rFonts w:cs="FrankRuehl" w:hint="cs"/>
          <w:b/>
          <w:bCs/>
          <w:vanish/>
          <w:szCs w:val="20"/>
          <w:shd w:val="clear" w:color="auto" w:fill="FFFF99"/>
          <w:rtl/>
        </w:rPr>
        <w:t>הוספת פרט (7)</w:t>
      </w:r>
      <w:bookmarkEnd w:id="24"/>
    </w:p>
    <w:p w14:paraId="656E2707" w14:textId="77777777" w:rsidR="001A459A" w:rsidRDefault="001A459A">
      <w:pPr>
        <w:pStyle w:val="P00"/>
        <w:spacing w:before="72"/>
        <w:ind w:left="0" w:right="1134"/>
        <w:rPr>
          <w:rStyle w:val="default"/>
          <w:rFonts w:cs="FrankRuehl" w:hint="cs"/>
          <w:rtl/>
        </w:rPr>
      </w:pPr>
    </w:p>
    <w:p w14:paraId="4DDC350C" w14:textId="77777777" w:rsidR="00E00A0D" w:rsidRDefault="00E00A0D">
      <w:pPr>
        <w:pStyle w:val="P00"/>
        <w:spacing w:before="72"/>
        <w:ind w:left="0" w:right="1134"/>
        <w:rPr>
          <w:rStyle w:val="default"/>
          <w:rFonts w:cs="FrankRuehl"/>
          <w:rtl/>
        </w:rPr>
      </w:pPr>
    </w:p>
    <w:p w14:paraId="13EBF0B8" w14:textId="77777777" w:rsidR="00E00A0D" w:rsidRDefault="00E00A0D">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sz w:val="26"/>
          <w:szCs w:val="26"/>
          <w:rtl/>
        </w:rPr>
        <w:tab/>
      </w:r>
      <w:r>
        <w:rPr>
          <w:rFonts w:hint="cs"/>
          <w:sz w:val="26"/>
          <w:szCs w:val="26"/>
          <w:rtl/>
        </w:rPr>
        <w:t>אהוד ברק</w:t>
      </w:r>
      <w:r>
        <w:rPr>
          <w:sz w:val="26"/>
          <w:szCs w:val="26"/>
          <w:rtl/>
        </w:rPr>
        <w:tab/>
      </w:r>
      <w:r>
        <w:rPr>
          <w:sz w:val="26"/>
          <w:szCs w:val="26"/>
          <w:rtl/>
        </w:rPr>
        <w:tab/>
      </w:r>
      <w:r>
        <w:rPr>
          <w:rFonts w:hint="cs"/>
          <w:sz w:val="26"/>
          <w:szCs w:val="26"/>
          <w:rtl/>
        </w:rPr>
        <w:t>אהוד ברק</w:t>
      </w:r>
    </w:p>
    <w:p w14:paraId="5D7E70C6" w14:textId="77777777" w:rsidR="00E00A0D" w:rsidRDefault="00E00A0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ראש הממשלה</w:t>
      </w:r>
      <w:r>
        <w:rPr>
          <w:rtl/>
        </w:rPr>
        <w:tab/>
      </w:r>
      <w:r>
        <w:rPr>
          <w:rtl/>
        </w:rPr>
        <w:tab/>
      </w:r>
      <w:r>
        <w:rPr>
          <w:rFonts w:hint="cs"/>
          <w:rtl/>
        </w:rPr>
        <w:t>ממלא מקום שר החינוך</w:t>
      </w:r>
    </w:p>
    <w:p w14:paraId="56B94308" w14:textId="77777777" w:rsidR="00E00A0D" w:rsidRDefault="00E00A0D">
      <w:pPr>
        <w:pStyle w:val="sig-1"/>
        <w:widowControl/>
        <w:tabs>
          <w:tab w:val="clear" w:pos="851"/>
          <w:tab w:val="clear" w:pos="2835"/>
          <w:tab w:val="clear" w:pos="4820"/>
          <w:tab w:val="center" w:pos="1134"/>
          <w:tab w:val="center" w:pos="1985"/>
          <w:tab w:val="center" w:pos="3686"/>
          <w:tab w:val="center" w:pos="4536"/>
        </w:tabs>
        <w:ind w:left="0" w:right="1134"/>
        <w:rPr>
          <w:rtl/>
        </w:rPr>
      </w:pPr>
    </w:p>
    <w:p w14:paraId="1C4D615A" w14:textId="77777777" w:rsidR="00E00A0D" w:rsidRDefault="00E00A0D">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rFonts w:hint="cs"/>
          <w:sz w:val="26"/>
          <w:szCs w:val="26"/>
          <w:rtl/>
        </w:rPr>
        <w:t>משה קצב</w:t>
      </w:r>
      <w:r>
        <w:rPr>
          <w:sz w:val="26"/>
          <w:szCs w:val="26"/>
          <w:rtl/>
        </w:rPr>
        <w:tab/>
      </w:r>
      <w:r>
        <w:rPr>
          <w:rFonts w:hint="cs"/>
          <w:sz w:val="26"/>
          <w:szCs w:val="26"/>
          <w:rtl/>
        </w:rPr>
        <w:tab/>
        <w:t>אברהם בורג</w:t>
      </w:r>
    </w:p>
    <w:p w14:paraId="5F9C6C32" w14:textId="77777777" w:rsidR="00E00A0D" w:rsidRDefault="00E00A0D">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Fonts w:hint="cs"/>
          <w:rtl/>
        </w:rPr>
        <w:t>נשיא המדינה</w:t>
      </w:r>
      <w:r>
        <w:rPr>
          <w:rFonts w:hint="cs"/>
          <w:rtl/>
        </w:rPr>
        <w:tab/>
      </w:r>
      <w:r>
        <w:rPr>
          <w:rtl/>
        </w:rPr>
        <w:tab/>
      </w:r>
      <w:r>
        <w:rPr>
          <w:rFonts w:hint="cs"/>
          <w:rtl/>
        </w:rPr>
        <w:t>יושב ראש הכנסת</w:t>
      </w:r>
    </w:p>
    <w:p w14:paraId="0EEFA457" w14:textId="77777777" w:rsidR="00E00A0D" w:rsidRDefault="00E00A0D">
      <w:pPr>
        <w:pStyle w:val="P00"/>
        <w:spacing w:before="72"/>
        <w:ind w:left="0" w:right="1134"/>
        <w:rPr>
          <w:rStyle w:val="default"/>
          <w:rFonts w:cs="FrankRuehl"/>
          <w:rtl/>
        </w:rPr>
      </w:pPr>
    </w:p>
    <w:p w14:paraId="1A805FD8" w14:textId="77777777" w:rsidR="007F6C85" w:rsidRDefault="007F6C85">
      <w:pPr>
        <w:pStyle w:val="P00"/>
        <w:spacing w:before="72"/>
        <w:ind w:left="0" w:right="1134"/>
        <w:rPr>
          <w:rStyle w:val="default"/>
          <w:rFonts w:cs="FrankRuehl"/>
          <w:rtl/>
        </w:rPr>
      </w:pPr>
    </w:p>
    <w:p w14:paraId="49E9AAD3" w14:textId="77777777" w:rsidR="007F6C85" w:rsidRDefault="007F6C85">
      <w:pPr>
        <w:pStyle w:val="P00"/>
        <w:spacing w:before="72"/>
        <w:ind w:left="0" w:right="1134"/>
        <w:rPr>
          <w:rStyle w:val="default"/>
          <w:rFonts w:cs="FrankRuehl"/>
          <w:rtl/>
        </w:rPr>
      </w:pPr>
    </w:p>
    <w:p w14:paraId="244B33D3" w14:textId="77777777" w:rsidR="007F6C85" w:rsidRDefault="007F6C85" w:rsidP="007F6C85">
      <w:pPr>
        <w:pStyle w:val="P00"/>
        <w:spacing w:before="72"/>
        <w:ind w:left="0" w:right="1134"/>
        <w:jc w:val="center"/>
        <w:rPr>
          <w:rStyle w:val="default"/>
          <w:rFonts w:cs="David"/>
          <w:color w:val="0000FF"/>
          <w:szCs w:val="24"/>
          <w:u w:val="single"/>
          <w:rtl/>
        </w:rPr>
      </w:pPr>
      <w:hyperlink r:id="rId25" w:history="1">
        <w:r>
          <w:rPr>
            <w:rStyle w:val="default"/>
            <w:rFonts w:cs="David"/>
            <w:color w:val="0000FF"/>
            <w:szCs w:val="24"/>
            <w:u w:val="single"/>
            <w:rtl/>
          </w:rPr>
          <w:t>הודעה למנויים על עריכה ושינויים במסמכי פסיקה, חקיקה ועוד באתר נבו - הקש כאן</w:t>
        </w:r>
      </w:hyperlink>
    </w:p>
    <w:p w14:paraId="740FF0F4" w14:textId="77777777" w:rsidR="00E00A0D" w:rsidRPr="007F6C85" w:rsidRDefault="00E00A0D" w:rsidP="007F6C85">
      <w:pPr>
        <w:pStyle w:val="P00"/>
        <w:spacing w:before="72"/>
        <w:ind w:left="0" w:right="1134"/>
        <w:jc w:val="center"/>
        <w:rPr>
          <w:rStyle w:val="default"/>
          <w:rFonts w:cs="David"/>
          <w:color w:val="0000FF"/>
          <w:szCs w:val="24"/>
          <w:u w:val="single"/>
          <w:rtl/>
        </w:rPr>
      </w:pPr>
    </w:p>
    <w:sectPr w:rsidR="00E00A0D" w:rsidRPr="007F6C85">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C3E6" w14:textId="77777777" w:rsidR="000E2EB4" w:rsidRDefault="000E2EB4">
      <w:r>
        <w:separator/>
      </w:r>
    </w:p>
  </w:endnote>
  <w:endnote w:type="continuationSeparator" w:id="0">
    <w:p w14:paraId="01763F45" w14:textId="77777777" w:rsidR="000E2EB4" w:rsidRDefault="000E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50A9" w14:textId="77777777" w:rsidR="00E00A0D" w:rsidRDefault="00E00A0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6F184B" w14:textId="77777777" w:rsidR="00E00A0D" w:rsidRDefault="00E00A0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103D83A" w14:textId="77777777" w:rsidR="00E00A0D" w:rsidRDefault="00E00A0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F6C85">
      <w:rPr>
        <w:rFonts w:cs="TopType Jerushalmi"/>
        <w:noProof/>
        <w:color w:val="000000"/>
        <w:sz w:val="14"/>
        <w:szCs w:val="14"/>
      </w:rPr>
      <w:t>Z:\00000000000000000000000=2014------------------------\LawsForTableRun\06\p213_150.doc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D9CF" w14:textId="77777777" w:rsidR="00E00A0D" w:rsidRDefault="00E00A0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6C85">
      <w:rPr>
        <w:rFonts w:hAnsi="FrankRuehl" w:cs="FrankRuehl"/>
        <w:noProof/>
        <w:sz w:val="24"/>
        <w:szCs w:val="24"/>
        <w:rtl/>
      </w:rPr>
      <w:t>3</w:t>
    </w:r>
    <w:r>
      <w:rPr>
        <w:rFonts w:hAnsi="FrankRuehl" w:cs="FrankRuehl"/>
        <w:sz w:val="24"/>
        <w:szCs w:val="24"/>
        <w:rtl/>
      </w:rPr>
      <w:fldChar w:fldCharType="end"/>
    </w:r>
  </w:p>
  <w:p w14:paraId="2E89AFC5" w14:textId="77777777" w:rsidR="00E00A0D" w:rsidRDefault="00E00A0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328DCAC" w14:textId="77777777" w:rsidR="00E00A0D" w:rsidRDefault="00E00A0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F6C85">
      <w:rPr>
        <w:rFonts w:cs="TopType Jerushalmi"/>
        <w:noProof/>
        <w:color w:val="000000"/>
        <w:sz w:val="14"/>
        <w:szCs w:val="14"/>
      </w:rPr>
      <w:t>Z:\00000000000000000000000=2014------------------------\LawsForTableRun\06\p213_150.doc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39C7" w14:textId="77777777" w:rsidR="000E2EB4" w:rsidRDefault="000E2EB4">
      <w:pPr>
        <w:spacing w:before="60" w:line="240" w:lineRule="auto"/>
        <w:ind w:right="1134"/>
      </w:pPr>
      <w:r>
        <w:separator/>
      </w:r>
    </w:p>
  </w:footnote>
  <w:footnote w:type="continuationSeparator" w:id="0">
    <w:p w14:paraId="357E8558" w14:textId="77777777" w:rsidR="000E2EB4" w:rsidRDefault="000E2EB4">
      <w:r>
        <w:separator/>
      </w:r>
    </w:p>
  </w:footnote>
  <w:footnote w:id="1">
    <w:p w14:paraId="02A05CD6" w14:textId="77777777" w:rsidR="00E00A0D" w:rsidRDefault="00E00A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David"/>
          <w:noProof w:val="0"/>
          <w:sz w:val="20"/>
          <w:szCs w:val="20"/>
        </w:rPr>
        <w:t>*</w:t>
      </w:r>
      <w:r>
        <w:rPr>
          <w:rFonts w:cs="David" w:hint="cs"/>
          <w:noProof w:val="0"/>
          <w:sz w:val="20"/>
          <w:szCs w:val="20"/>
          <w:rtl/>
        </w:rPr>
        <w:t xml:space="preserve"> </w:t>
      </w:r>
      <w:r>
        <w:rPr>
          <w:sz w:val="20"/>
          <w:rtl/>
        </w:rPr>
        <w:t>פ</w:t>
      </w:r>
      <w:r>
        <w:rPr>
          <w:rFonts w:hint="cs"/>
          <w:sz w:val="20"/>
          <w:rtl/>
        </w:rPr>
        <w:t xml:space="preserve">ורסם </w:t>
      </w:r>
      <w:hyperlink r:id="rId1" w:history="1">
        <w:r>
          <w:rPr>
            <w:rStyle w:val="Hyperlink"/>
            <w:rFonts w:hint="cs"/>
            <w:sz w:val="20"/>
            <w:rtl/>
          </w:rPr>
          <w:t>ס"ח תש"ס מס' 1751</w:t>
        </w:r>
      </w:hyperlink>
      <w:r>
        <w:rPr>
          <w:rFonts w:hint="cs"/>
          <w:sz w:val="20"/>
          <w:rtl/>
        </w:rPr>
        <w:t xml:space="preserve"> מיום</w:t>
      </w:r>
      <w:r>
        <w:rPr>
          <w:sz w:val="20"/>
          <w:rtl/>
        </w:rPr>
        <w:t xml:space="preserve"> 13.8.2000 </w:t>
      </w:r>
      <w:r>
        <w:rPr>
          <w:rFonts w:hint="cs"/>
          <w:sz w:val="20"/>
          <w:rtl/>
        </w:rPr>
        <w:t>עמ' 270 (</w:t>
      </w:r>
      <w:hyperlink r:id="rId2" w:history="1">
        <w:r>
          <w:rPr>
            <w:rStyle w:val="Hyperlink"/>
            <w:rFonts w:hint="eastAsia"/>
            <w:sz w:val="20"/>
            <w:rtl/>
          </w:rPr>
          <w:t>ה</w:t>
        </w:r>
        <w:r>
          <w:rPr>
            <w:rStyle w:val="Hyperlink"/>
            <w:sz w:val="20"/>
            <w:rtl/>
          </w:rPr>
          <w:t>"ח תש"ס מס' 2896</w:t>
        </w:r>
      </w:hyperlink>
      <w:r>
        <w:rPr>
          <w:rFonts w:hint="cs"/>
          <w:sz w:val="20"/>
          <w:rtl/>
        </w:rPr>
        <w:t xml:space="preserve"> עמ' 478).</w:t>
      </w:r>
    </w:p>
    <w:p w14:paraId="5D162022" w14:textId="77777777" w:rsidR="00E00A0D" w:rsidRDefault="00E00A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Pr>
            <w:rStyle w:val="Hyperlink"/>
            <w:rFonts w:hint="cs"/>
            <w:sz w:val="20"/>
            <w:rtl/>
          </w:rPr>
          <w:t>ק"ת תשס"ד מס' 6301</w:t>
        </w:r>
      </w:hyperlink>
      <w:r>
        <w:rPr>
          <w:rFonts w:hint="cs"/>
          <w:sz w:val="20"/>
          <w:rtl/>
        </w:rPr>
        <w:t xml:space="preserve"> מיום 31.3.2004 עמ' 354 </w:t>
      </w:r>
      <w:r>
        <w:rPr>
          <w:sz w:val="20"/>
          <w:rtl/>
        </w:rPr>
        <w:t>–</w:t>
      </w:r>
      <w:r>
        <w:rPr>
          <w:rFonts w:hint="cs"/>
          <w:sz w:val="20"/>
          <w:rtl/>
        </w:rPr>
        <w:t xml:space="preserve"> צו תשס"ד-2004.</w:t>
      </w:r>
    </w:p>
    <w:p w14:paraId="34DBA081" w14:textId="77777777" w:rsidR="00E00A0D" w:rsidRDefault="00E00A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ס"ח תשס"ד מס' 1943</w:t>
        </w:r>
      </w:hyperlink>
      <w:r>
        <w:rPr>
          <w:rFonts w:hint="cs"/>
          <w:sz w:val="20"/>
          <w:rtl/>
        </w:rPr>
        <w:t xml:space="preserve"> מיום 17.6.2004 עמ' 411 (</w:t>
      </w:r>
      <w:hyperlink r:id="rId5" w:history="1">
        <w:r>
          <w:rPr>
            <w:rStyle w:val="Hyperlink"/>
            <w:rFonts w:hint="cs"/>
            <w:sz w:val="20"/>
            <w:rtl/>
          </w:rPr>
          <w:t>ה"ח הממשלה תשס"ד מס' 108</w:t>
        </w:r>
      </w:hyperlink>
      <w:r>
        <w:rPr>
          <w:rFonts w:hint="cs"/>
          <w:sz w:val="20"/>
          <w:rtl/>
        </w:rPr>
        <w:t xml:space="preserve"> עמ' 497) </w:t>
      </w:r>
      <w:r>
        <w:rPr>
          <w:sz w:val="20"/>
          <w:rtl/>
        </w:rPr>
        <w:t>–</w:t>
      </w:r>
      <w:r>
        <w:rPr>
          <w:rFonts w:hint="cs"/>
          <w:sz w:val="20"/>
          <w:rtl/>
        </w:rPr>
        <w:t xml:space="preserve"> תיקון מס' 1 בסעיף 4 לחוק יסודות התקציב (תיקון מס' 31 והוראת שעה), תשס"ד-2004.</w:t>
      </w:r>
    </w:p>
    <w:p w14:paraId="68A951C6" w14:textId="77777777" w:rsidR="00E00A0D" w:rsidRDefault="00E00A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ק"ת תשס"ה מס' 6343</w:t>
        </w:r>
      </w:hyperlink>
      <w:r>
        <w:rPr>
          <w:rFonts w:hint="cs"/>
          <w:sz w:val="20"/>
          <w:rtl/>
        </w:rPr>
        <w:t xml:space="preserve"> מיום 19.10.2004 עמ' 60 </w:t>
      </w:r>
      <w:r>
        <w:rPr>
          <w:sz w:val="20"/>
          <w:rtl/>
        </w:rPr>
        <w:t>–</w:t>
      </w:r>
      <w:r>
        <w:rPr>
          <w:rFonts w:hint="cs"/>
          <w:sz w:val="20"/>
          <w:rtl/>
        </w:rPr>
        <w:t xml:space="preserve"> צו תשס"ה-2004.</w:t>
      </w:r>
    </w:p>
    <w:p w14:paraId="42B2FBC3" w14:textId="77777777" w:rsidR="008E7E01" w:rsidRDefault="008E7E01" w:rsidP="008E7E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E00A0D" w:rsidRPr="008E7E01">
          <w:rPr>
            <w:rStyle w:val="Hyperlink"/>
            <w:rFonts w:hint="cs"/>
            <w:sz w:val="20"/>
            <w:rtl/>
          </w:rPr>
          <w:t>ס"ח תשס"ח מס' 2134</w:t>
        </w:r>
      </w:hyperlink>
      <w:r w:rsidR="00E00A0D">
        <w:rPr>
          <w:rFonts w:hint="cs"/>
          <w:sz w:val="20"/>
          <w:rtl/>
        </w:rPr>
        <w:t xml:space="preserve"> מיום 18.2.2008 עמ' 200 (</w:t>
      </w:r>
      <w:hyperlink r:id="rId8" w:history="1">
        <w:r w:rsidR="00E00A0D">
          <w:rPr>
            <w:rStyle w:val="Hyperlink"/>
            <w:rFonts w:hint="cs"/>
            <w:sz w:val="20"/>
            <w:rtl/>
          </w:rPr>
          <w:t>ה"ח הכנסת תשס"ח מס' 182</w:t>
        </w:r>
      </w:hyperlink>
      <w:r w:rsidR="00E00A0D">
        <w:rPr>
          <w:rFonts w:hint="cs"/>
          <w:sz w:val="20"/>
          <w:rtl/>
        </w:rPr>
        <w:t xml:space="preserve"> עמ' 40) </w:t>
      </w:r>
      <w:r w:rsidR="00E00A0D">
        <w:rPr>
          <w:sz w:val="20"/>
          <w:rtl/>
        </w:rPr>
        <w:t>–</w:t>
      </w:r>
      <w:r w:rsidR="00E00A0D">
        <w:rPr>
          <w:rFonts w:hint="cs"/>
          <w:sz w:val="20"/>
          <w:rtl/>
        </w:rPr>
        <w:t xml:space="preserve"> תיקון מס' 2.</w:t>
      </w:r>
    </w:p>
    <w:p w14:paraId="677131B8" w14:textId="77777777" w:rsidR="00735AAB" w:rsidRPr="00B7074F" w:rsidRDefault="00735AAB" w:rsidP="00735AA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B7074F" w:rsidRPr="00735AAB">
          <w:rPr>
            <w:rStyle w:val="Hyperlink"/>
            <w:rFonts w:hint="cs"/>
            <w:rtl/>
            <w:lang w:eastAsia="en-US"/>
          </w:rPr>
          <w:t>ס"ח</w:t>
        </w:r>
        <w:r w:rsidR="00B7074F" w:rsidRPr="00735AAB">
          <w:rPr>
            <w:rStyle w:val="Hyperlink"/>
            <w:rtl/>
            <w:lang w:eastAsia="en-US"/>
          </w:rPr>
          <w:t xml:space="preserve"> </w:t>
        </w:r>
        <w:r w:rsidR="00B7074F" w:rsidRPr="00735AAB">
          <w:rPr>
            <w:rStyle w:val="Hyperlink"/>
            <w:rFonts w:hint="cs"/>
            <w:rtl/>
            <w:lang w:eastAsia="en-US"/>
          </w:rPr>
          <w:t>תשע"א</w:t>
        </w:r>
        <w:r w:rsidR="00B7074F" w:rsidRPr="00735AAB">
          <w:rPr>
            <w:rStyle w:val="Hyperlink"/>
            <w:rtl/>
            <w:lang w:eastAsia="en-US"/>
          </w:rPr>
          <w:t xml:space="preserve"> מס' </w:t>
        </w:r>
        <w:r w:rsidR="00B7074F" w:rsidRPr="00735AAB">
          <w:rPr>
            <w:rStyle w:val="Hyperlink"/>
            <w:rFonts w:hint="cs"/>
            <w:rtl/>
            <w:lang w:eastAsia="en-US"/>
          </w:rPr>
          <w:t>2294</w:t>
        </w:r>
      </w:hyperlink>
      <w:r w:rsidR="00B7074F" w:rsidRPr="00B7074F">
        <w:rPr>
          <w:rFonts w:hint="cs"/>
          <w:rtl/>
          <w:lang w:eastAsia="en-US"/>
        </w:rPr>
        <w:t xml:space="preserve"> מיום 10.4.2011 עמ' </w:t>
      </w:r>
      <w:r w:rsidR="00B7074F">
        <w:rPr>
          <w:rFonts w:hint="cs"/>
          <w:rtl/>
          <w:lang w:eastAsia="en-US"/>
        </w:rPr>
        <w:t>801</w:t>
      </w:r>
      <w:r w:rsidR="00B7074F" w:rsidRPr="00B7074F">
        <w:rPr>
          <w:rFonts w:hint="cs"/>
          <w:rtl/>
          <w:lang w:eastAsia="en-US"/>
        </w:rPr>
        <w:t xml:space="preserve"> (</w:t>
      </w:r>
      <w:hyperlink r:id="rId10" w:history="1">
        <w:r w:rsidR="00B7074F" w:rsidRPr="00B7074F">
          <w:rPr>
            <w:rStyle w:val="Hyperlink"/>
            <w:rFonts w:hint="cs"/>
            <w:rtl/>
            <w:lang w:eastAsia="en-US"/>
          </w:rPr>
          <w:t>ה"ח הממשלה תשע"א מס' 561</w:t>
        </w:r>
      </w:hyperlink>
      <w:r w:rsidR="00B7074F" w:rsidRPr="00B7074F">
        <w:rPr>
          <w:rFonts w:hint="cs"/>
          <w:rtl/>
          <w:lang w:eastAsia="en-US"/>
        </w:rPr>
        <w:t xml:space="preserve"> עמ' 410</w:t>
      </w:r>
      <w:r w:rsidR="00B7074F">
        <w:rPr>
          <w:rFonts w:hint="cs"/>
          <w:rtl/>
          <w:lang w:eastAsia="en-US"/>
        </w:rPr>
        <w:t xml:space="preserve">) </w:t>
      </w:r>
      <w:r w:rsidR="00B7074F">
        <w:rPr>
          <w:rtl/>
          <w:lang w:eastAsia="en-US"/>
        </w:rPr>
        <w:t>–</w:t>
      </w:r>
      <w:r w:rsidR="00B7074F">
        <w:rPr>
          <w:rFonts w:hint="cs"/>
          <w:rtl/>
          <w:lang w:eastAsia="en-US"/>
        </w:rPr>
        <w:t xml:space="preserve"> תיקון מס' 3 בסעיף 12 לחוק הרשויות המקומיות (מנהל יחידת הנוער ומועצת תלמידים ונוער), תשע"א-2011; תחילתו </w:t>
      </w:r>
      <w:r w:rsidR="00B7074F">
        <w:rPr>
          <w:rFonts w:hint="cs"/>
          <w:rtl/>
        </w:rPr>
        <w:t>שלושה חודשים מיום פרסומו.</w:t>
      </w:r>
    </w:p>
  </w:footnote>
  <w:footnote w:id="2">
    <w:p w14:paraId="7C8D3D6D" w14:textId="77777777" w:rsidR="00E00A0D" w:rsidRDefault="00E00A0D" w:rsidP="00B7074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Pr>
          <w:rFonts w:hint="cs"/>
          <w:rtl/>
        </w:rPr>
        <w:t xml:space="preserve"> סמכות השר הואצלה לחשב </w:t>
      </w:r>
      <w:r w:rsidRPr="00B7074F">
        <w:rPr>
          <w:rFonts w:hint="cs"/>
          <w:sz w:val="20"/>
          <w:rtl/>
        </w:rPr>
        <w:t>משרד</w:t>
      </w:r>
      <w:r>
        <w:rPr>
          <w:rFonts w:hint="cs"/>
          <w:rtl/>
        </w:rPr>
        <w:t xml:space="preserve"> החינוך </w:t>
      </w:r>
      <w:hyperlink r:id="rId11" w:history="1">
        <w:r>
          <w:rPr>
            <w:rStyle w:val="Hyperlink"/>
            <w:rFonts w:hint="cs"/>
            <w:rtl/>
          </w:rPr>
          <w:t>י"פ תשס"ח מס' 5726</w:t>
        </w:r>
      </w:hyperlink>
      <w:r>
        <w:rPr>
          <w:rFonts w:hint="cs"/>
          <w:rtl/>
        </w:rPr>
        <w:t xml:space="preserve"> מיום 14.10.2007 עמ' 157.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B6B32" w14:textId="77777777" w:rsidR="00E00A0D" w:rsidRDefault="00E00A0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(ייעוד כספי הקצבות למטרות חינוך), תש"ס–2000</w:t>
    </w:r>
  </w:p>
  <w:p w14:paraId="785C41AD" w14:textId="77777777" w:rsidR="00E00A0D" w:rsidRDefault="00E00A0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509093" w14:textId="77777777" w:rsidR="00E00A0D" w:rsidRDefault="00E00A0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3464E" w14:textId="77777777" w:rsidR="00E00A0D" w:rsidRDefault="00E00A0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הרשויות המקומיות (ייעוד כספי הקצבות </w:t>
    </w:r>
    <w:r>
      <w:rPr>
        <w:rFonts w:hAnsi="FrankRuehl" w:cs="FrankRuehl" w:hint="cs"/>
        <w:color w:val="000000"/>
        <w:sz w:val="28"/>
        <w:szCs w:val="28"/>
        <w:rtl/>
      </w:rPr>
      <w:t xml:space="preserve">והגנת נכסים </w:t>
    </w:r>
    <w:r>
      <w:rPr>
        <w:rFonts w:hAnsi="FrankRuehl" w:cs="FrankRuehl"/>
        <w:color w:val="000000"/>
        <w:sz w:val="28"/>
        <w:szCs w:val="28"/>
        <w:rtl/>
      </w:rPr>
      <w:t>למטרות חינוך), תש"ס</w:t>
    </w:r>
    <w:r>
      <w:rPr>
        <w:rFonts w:hAnsi="FrankRuehl" w:cs="FrankRuehl" w:hint="cs"/>
        <w:color w:val="000000"/>
        <w:sz w:val="28"/>
        <w:szCs w:val="28"/>
        <w:rtl/>
      </w:rPr>
      <w:t>-</w:t>
    </w:r>
    <w:r>
      <w:rPr>
        <w:rFonts w:hAnsi="FrankRuehl" w:cs="FrankRuehl"/>
        <w:color w:val="000000"/>
        <w:sz w:val="28"/>
        <w:szCs w:val="28"/>
        <w:rtl/>
      </w:rPr>
      <w:t>2000</w:t>
    </w:r>
  </w:p>
  <w:p w14:paraId="41CD2B47" w14:textId="77777777" w:rsidR="00E00A0D" w:rsidRDefault="00E00A0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020FE4" w14:textId="77777777" w:rsidR="00E00A0D" w:rsidRDefault="00E00A0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7E01"/>
    <w:rsid w:val="00011F8A"/>
    <w:rsid w:val="000E145A"/>
    <w:rsid w:val="000E2EB4"/>
    <w:rsid w:val="001A2581"/>
    <w:rsid w:val="001A459A"/>
    <w:rsid w:val="006A3136"/>
    <w:rsid w:val="00735AAB"/>
    <w:rsid w:val="00781C45"/>
    <w:rsid w:val="007F6C85"/>
    <w:rsid w:val="008E48C6"/>
    <w:rsid w:val="008E7E01"/>
    <w:rsid w:val="009B2B4A"/>
    <w:rsid w:val="00B41ABF"/>
    <w:rsid w:val="00B7074F"/>
    <w:rsid w:val="00E00A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9EC464C"/>
  <w15:chartTrackingRefBased/>
  <w15:docId w15:val="{D5287BEC-510D-48C7-9BD0-7EA87647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134.pdf" TargetMode="External"/><Relationship Id="rId13" Type="http://schemas.openxmlformats.org/officeDocument/2006/relationships/hyperlink" Target="http://www.nevo.co.il/Law_word/law15/memshala-561.pdf" TargetMode="External"/><Relationship Id="rId18" Type="http://schemas.openxmlformats.org/officeDocument/2006/relationships/hyperlink" Target="http://www.nevo.co.il/Law_word/law14/law-2134.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06/TAK-6301.pdf" TargetMode="External"/><Relationship Id="rId7" Type="http://schemas.openxmlformats.org/officeDocument/2006/relationships/hyperlink" Target="http://www.nevo.co.il/Law_word/law16/knesset-182.pdf" TargetMode="External"/><Relationship Id="rId12" Type="http://schemas.openxmlformats.org/officeDocument/2006/relationships/hyperlink" Target="http://www.nevo.co.il/Law_word/law14/law-2294.pdf" TargetMode="External"/><Relationship Id="rId17" Type="http://schemas.openxmlformats.org/officeDocument/2006/relationships/hyperlink" Target="http://www.nevo.co.il/Law_word/law16/knesset-182.pdf"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14/law-2134.pdf" TargetMode="External"/><Relationship Id="rId20" Type="http://schemas.openxmlformats.org/officeDocument/2006/relationships/hyperlink" Target="http://www.nevo.co.il/Law_word/law06/TAK-6301.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2134.pdf" TargetMode="External"/><Relationship Id="rId11" Type="http://schemas.openxmlformats.org/officeDocument/2006/relationships/hyperlink" Target="http://www.nevo.co.il/Law_word/law15/memshala-561.pdf" TargetMode="External"/><Relationship Id="rId24" Type="http://schemas.openxmlformats.org/officeDocument/2006/relationships/hyperlink" Target="http://www.nevo.co.il/Law_word/law15/memshala-561.pdf" TargetMode="External"/><Relationship Id="rId5" Type="http://schemas.openxmlformats.org/officeDocument/2006/relationships/endnotes" Target="endnotes.xml"/><Relationship Id="rId15" Type="http://schemas.openxmlformats.org/officeDocument/2006/relationships/hyperlink" Target="http://www.nevo.co.il/Law_word/law15/memshala-108.pdf" TargetMode="External"/><Relationship Id="rId23" Type="http://schemas.openxmlformats.org/officeDocument/2006/relationships/hyperlink" Target="http://www.nevo.co.il/Law_word/law14/law-2294.pdf" TargetMode="External"/><Relationship Id="rId28" Type="http://schemas.openxmlformats.org/officeDocument/2006/relationships/footer" Target="footer1.xml"/><Relationship Id="rId10" Type="http://schemas.openxmlformats.org/officeDocument/2006/relationships/hyperlink" Target="http://www.nevo.co.il/Law_word/law14/law-2294.pdf" TargetMode="External"/><Relationship Id="rId19" Type="http://schemas.openxmlformats.org/officeDocument/2006/relationships/hyperlink" Target="http://www.nevo.co.il/Law_word/law16/knesset-182.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6/knesset-182.pdf" TargetMode="External"/><Relationship Id="rId14" Type="http://schemas.openxmlformats.org/officeDocument/2006/relationships/hyperlink" Target="http://www.nevo.co.il/Law_word/law14/LAW-1943.pdf" TargetMode="External"/><Relationship Id="rId22" Type="http://schemas.openxmlformats.org/officeDocument/2006/relationships/hyperlink" Target="http://www.nevo.co.il/Law_word/law06/TAK-6343.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182.pdf" TargetMode="External"/><Relationship Id="rId3" Type="http://schemas.openxmlformats.org/officeDocument/2006/relationships/hyperlink" Target="http://www.nevo.co.il/Law_word/law06/tak-6301.pdf" TargetMode="External"/><Relationship Id="rId7" Type="http://schemas.openxmlformats.org/officeDocument/2006/relationships/hyperlink" Target="http://www.nevo.co.il/Law_word/law14/law-2134.pdf" TargetMode="External"/><Relationship Id="rId2" Type="http://schemas.openxmlformats.org/officeDocument/2006/relationships/hyperlink" Target="http://www.nevo.co.il/Law_word/law17/PROP-2896.pdf" TargetMode="External"/><Relationship Id="rId1" Type="http://schemas.openxmlformats.org/officeDocument/2006/relationships/hyperlink" Target="http://www.nevo.co.il/Law_word/law14/law-1751.pdf" TargetMode="External"/><Relationship Id="rId6" Type="http://schemas.openxmlformats.org/officeDocument/2006/relationships/hyperlink" Target="http://www.nevo.co.il/Law_word/law06/tak-6343.pdf" TargetMode="External"/><Relationship Id="rId11" Type="http://schemas.openxmlformats.org/officeDocument/2006/relationships/hyperlink" Target="http://www.nevo.co.il/Law_word/law10/yalkut-5726.pdf" TargetMode="External"/><Relationship Id="rId5" Type="http://schemas.openxmlformats.org/officeDocument/2006/relationships/hyperlink" Target="http://www.nevo.co.il/Law_word/law15/memshala-108.pdf" TargetMode="External"/><Relationship Id="rId10" Type="http://schemas.openxmlformats.org/officeDocument/2006/relationships/hyperlink" Target="http://www.nevo.co.il/Law_word/law15/memshala-561.pdf" TargetMode="External"/><Relationship Id="rId4" Type="http://schemas.openxmlformats.org/officeDocument/2006/relationships/hyperlink" Target="http://www.nevo.co.il/Law_word/law14/law-1943.pdf" TargetMode="External"/><Relationship Id="rId9" Type="http://schemas.openxmlformats.org/officeDocument/2006/relationships/hyperlink" Target="http://www.nevo.co.il/Law_word/law14/law-22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7160</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213</vt:lpstr>
      <vt:lpstr>פרק 213</vt:lpstr>
    </vt:vector>
  </TitlesOfParts>
  <Company/>
  <LinksUpToDate>false</LinksUpToDate>
  <CharactersWithSpaces>8399</CharactersWithSpaces>
  <SharedDoc>false</SharedDoc>
  <HLinks>
    <vt:vector size="276" baseType="variant">
      <vt:variant>
        <vt:i4>393283</vt:i4>
      </vt:variant>
      <vt:variant>
        <vt:i4>147</vt:i4>
      </vt:variant>
      <vt:variant>
        <vt:i4>0</vt:i4>
      </vt:variant>
      <vt:variant>
        <vt:i4>5</vt:i4>
      </vt:variant>
      <vt:variant>
        <vt:lpwstr>http://www.nevo.co.il/advertisements/nevo-100.doc</vt:lpwstr>
      </vt:variant>
      <vt:variant>
        <vt:lpwstr/>
      </vt:variant>
      <vt:variant>
        <vt:i4>7995479</vt:i4>
      </vt:variant>
      <vt:variant>
        <vt:i4>144</vt:i4>
      </vt:variant>
      <vt:variant>
        <vt:i4>0</vt:i4>
      </vt:variant>
      <vt:variant>
        <vt:i4>5</vt:i4>
      </vt:variant>
      <vt:variant>
        <vt:lpwstr>http://www.nevo.co.il/Law_word/law15/memshala-561.pdf</vt:lpwstr>
      </vt:variant>
      <vt:variant>
        <vt:lpwstr/>
      </vt:variant>
      <vt:variant>
        <vt:i4>7602191</vt:i4>
      </vt:variant>
      <vt:variant>
        <vt:i4>141</vt:i4>
      </vt:variant>
      <vt:variant>
        <vt:i4>0</vt:i4>
      </vt:variant>
      <vt:variant>
        <vt:i4>5</vt:i4>
      </vt:variant>
      <vt:variant>
        <vt:lpwstr>http://www.nevo.co.il/Law_word/law14/law-2294.pdf</vt:lpwstr>
      </vt:variant>
      <vt:variant>
        <vt:lpwstr/>
      </vt:variant>
      <vt:variant>
        <vt:i4>8060936</vt:i4>
      </vt:variant>
      <vt:variant>
        <vt:i4>138</vt:i4>
      </vt:variant>
      <vt:variant>
        <vt:i4>0</vt:i4>
      </vt:variant>
      <vt:variant>
        <vt:i4>5</vt:i4>
      </vt:variant>
      <vt:variant>
        <vt:lpwstr>http://www.nevo.co.il/Law_word/law06/TAK-6343.pdf</vt:lpwstr>
      </vt:variant>
      <vt:variant>
        <vt:lpwstr/>
      </vt:variant>
      <vt:variant>
        <vt:i4>8323082</vt:i4>
      </vt:variant>
      <vt:variant>
        <vt:i4>135</vt:i4>
      </vt:variant>
      <vt:variant>
        <vt:i4>0</vt:i4>
      </vt:variant>
      <vt:variant>
        <vt:i4>5</vt:i4>
      </vt:variant>
      <vt:variant>
        <vt:lpwstr>http://www.nevo.co.il/Law_word/law06/TAK-6301.pdf</vt:lpwstr>
      </vt:variant>
      <vt:variant>
        <vt:lpwstr/>
      </vt:variant>
      <vt:variant>
        <vt:i4>8323082</vt:i4>
      </vt:variant>
      <vt:variant>
        <vt:i4>132</vt:i4>
      </vt:variant>
      <vt:variant>
        <vt:i4>0</vt:i4>
      </vt:variant>
      <vt:variant>
        <vt:i4>5</vt:i4>
      </vt:variant>
      <vt:variant>
        <vt:lpwstr>http://www.nevo.co.il/Law_word/law06/TAK-6301.pdf</vt:lpwstr>
      </vt:variant>
      <vt:variant>
        <vt:lpwstr/>
      </vt:variant>
      <vt:variant>
        <vt:i4>3145746</vt:i4>
      </vt:variant>
      <vt:variant>
        <vt:i4>129</vt:i4>
      </vt:variant>
      <vt:variant>
        <vt:i4>0</vt:i4>
      </vt:variant>
      <vt:variant>
        <vt:i4>5</vt:i4>
      </vt:variant>
      <vt:variant>
        <vt:lpwstr>http://www.nevo.co.il/Law_word/law16/knesset-182.pdf</vt:lpwstr>
      </vt:variant>
      <vt:variant>
        <vt:lpwstr/>
      </vt:variant>
      <vt:variant>
        <vt:i4>8257548</vt:i4>
      </vt:variant>
      <vt:variant>
        <vt:i4>126</vt:i4>
      </vt:variant>
      <vt:variant>
        <vt:i4>0</vt:i4>
      </vt:variant>
      <vt:variant>
        <vt:i4>5</vt:i4>
      </vt:variant>
      <vt:variant>
        <vt:lpwstr>http://www.nevo.co.il/Law_word/law14/law-2134.pdf</vt:lpwstr>
      </vt:variant>
      <vt:variant>
        <vt:lpwstr/>
      </vt:variant>
      <vt:variant>
        <vt:i4>3145746</vt:i4>
      </vt:variant>
      <vt:variant>
        <vt:i4>123</vt:i4>
      </vt:variant>
      <vt:variant>
        <vt:i4>0</vt:i4>
      </vt:variant>
      <vt:variant>
        <vt:i4>5</vt:i4>
      </vt:variant>
      <vt:variant>
        <vt:lpwstr>http://www.nevo.co.il/Law_word/law16/knesset-182.pdf</vt:lpwstr>
      </vt:variant>
      <vt:variant>
        <vt:lpwstr/>
      </vt:variant>
      <vt:variant>
        <vt:i4>8257548</vt:i4>
      </vt:variant>
      <vt:variant>
        <vt:i4>120</vt:i4>
      </vt:variant>
      <vt:variant>
        <vt:i4>0</vt:i4>
      </vt:variant>
      <vt:variant>
        <vt:i4>5</vt:i4>
      </vt:variant>
      <vt:variant>
        <vt:lpwstr>http://www.nevo.co.il/Law_word/law14/law-2134.pdf</vt:lpwstr>
      </vt:variant>
      <vt:variant>
        <vt:lpwstr/>
      </vt:variant>
      <vt:variant>
        <vt:i4>8126554</vt:i4>
      </vt:variant>
      <vt:variant>
        <vt:i4>117</vt:i4>
      </vt:variant>
      <vt:variant>
        <vt:i4>0</vt:i4>
      </vt:variant>
      <vt:variant>
        <vt:i4>5</vt:i4>
      </vt:variant>
      <vt:variant>
        <vt:lpwstr>http://www.nevo.co.il/Law_word/law15/memshala-108.pdf</vt:lpwstr>
      </vt:variant>
      <vt:variant>
        <vt:lpwstr/>
      </vt:variant>
      <vt:variant>
        <vt:i4>7995395</vt:i4>
      </vt:variant>
      <vt:variant>
        <vt:i4>114</vt:i4>
      </vt:variant>
      <vt:variant>
        <vt:i4>0</vt:i4>
      </vt:variant>
      <vt:variant>
        <vt:i4>5</vt:i4>
      </vt:variant>
      <vt:variant>
        <vt:lpwstr>http://www.nevo.co.il/Law_word/law14/LAW-1943.pdf</vt:lpwstr>
      </vt:variant>
      <vt:variant>
        <vt:lpwstr/>
      </vt:variant>
      <vt:variant>
        <vt:i4>7995479</vt:i4>
      </vt:variant>
      <vt:variant>
        <vt:i4>111</vt:i4>
      </vt:variant>
      <vt:variant>
        <vt:i4>0</vt:i4>
      </vt:variant>
      <vt:variant>
        <vt:i4>5</vt:i4>
      </vt:variant>
      <vt:variant>
        <vt:lpwstr>http://www.nevo.co.il/Law_word/law15/memshala-561.pdf</vt:lpwstr>
      </vt:variant>
      <vt:variant>
        <vt:lpwstr/>
      </vt:variant>
      <vt:variant>
        <vt:i4>7602191</vt:i4>
      </vt:variant>
      <vt:variant>
        <vt:i4>108</vt:i4>
      </vt:variant>
      <vt:variant>
        <vt:i4>0</vt:i4>
      </vt:variant>
      <vt:variant>
        <vt:i4>5</vt:i4>
      </vt:variant>
      <vt:variant>
        <vt:lpwstr>http://www.nevo.co.il/Law_word/law14/law-2294.pdf</vt:lpwstr>
      </vt:variant>
      <vt:variant>
        <vt:lpwstr/>
      </vt:variant>
      <vt:variant>
        <vt:i4>7995479</vt:i4>
      </vt:variant>
      <vt:variant>
        <vt:i4>105</vt:i4>
      </vt:variant>
      <vt:variant>
        <vt:i4>0</vt:i4>
      </vt:variant>
      <vt:variant>
        <vt:i4>5</vt:i4>
      </vt:variant>
      <vt:variant>
        <vt:lpwstr>http://www.nevo.co.il/Law_word/law15/memshala-561.pdf</vt:lpwstr>
      </vt:variant>
      <vt:variant>
        <vt:lpwstr/>
      </vt:variant>
      <vt:variant>
        <vt:i4>7602191</vt:i4>
      </vt:variant>
      <vt:variant>
        <vt:i4>102</vt:i4>
      </vt:variant>
      <vt:variant>
        <vt:i4>0</vt:i4>
      </vt:variant>
      <vt:variant>
        <vt:i4>5</vt:i4>
      </vt:variant>
      <vt:variant>
        <vt:lpwstr>http://www.nevo.co.il/Law_word/law14/law-2294.pdf</vt:lpwstr>
      </vt:variant>
      <vt:variant>
        <vt:lpwstr/>
      </vt:variant>
      <vt:variant>
        <vt:i4>3145746</vt:i4>
      </vt:variant>
      <vt:variant>
        <vt:i4>99</vt:i4>
      </vt:variant>
      <vt:variant>
        <vt:i4>0</vt:i4>
      </vt:variant>
      <vt:variant>
        <vt:i4>5</vt:i4>
      </vt:variant>
      <vt:variant>
        <vt:lpwstr>http://www.nevo.co.il/Law_word/law16/knesset-182.pdf</vt:lpwstr>
      </vt:variant>
      <vt:variant>
        <vt:lpwstr/>
      </vt:variant>
      <vt:variant>
        <vt:i4>8257548</vt:i4>
      </vt:variant>
      <vt:variant>
        <vt:i4>96</vt:i4>
      </vt:variant>
      <vt:variant>
        <vt:i4>0</vt:i4>
      </vt:variant>
      <vt:variant>
        <vt:i4>5</vt:i4>
      </vt:variant>
      <vt:variant>
        <vt:lpwstr>http://www.nevo.co.il/Law_word/law14/law-2134.pdf</vt:lpwstr>
      </vt:variant>
      <vt:variant>
        <vt:lpwstr/>
      </vt:variant>
      <vt:variant>
        <vt:i4>3145746</vt:i4>
      </vt:variant>
      <vt:variant>
        <vt:i4>93</vt:i4>
      </vt:variant>
      <vt:variant>
        <vt:i4>0</vt:i4>
      </vt:variant>
      <vt:variant>
        <vt:i4>5</vt:i4>
      </vt:variant>
      <vt:variant>
        <vt:lpwstr>http://www.nevo.co.il/Law_word/law16/knesset-182.pdf</vt:lpwstr>
      </vt:variant>
      <vt:variant>
        <vt:lpwstr/>
      </vt:variant>
      <vt:variant>
        <vt:i4>8257548</vt:i4>
      </vt:variant>
      <vt:variant>
        <vt:i4>90</vt:i4>
      </vt:variant>
      <vt:variant>
        <vt:i4>0</vt:i4>
      </vt:variant>
      <vt:variant>
        <vt:i4>5</vt:i4>
      </vt:variant>
      <vt:variant>
        <vt:lpwstr>http://www.nevo.co.il/Law_word/law14/law-2134.pdf</vt:lpwstr>
      </vt:variant>
      <vt:variant>
        <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3538987</vt:i4>
      </vt:variant>
      <vt:variant>
        <vt:i4>18</vt:i4>
      </vt:variant>
      <vt:variant>
        <vt:i4>0</vt:i4>
      </vt:variant>
      <vt:variant>
        <vt:i4>5</vt:i4>
      </vt:variant>
      <vt:variant>
        <vt:lpwstr/>
      </vt:variant>
      <vt:variant>
        <vt:lpwstr>Seif15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7340038</vt:i4>
      </vt:variant>
      <vt:variant>
        <vt:i4>30</vt:i4>
      </vt:variant>
      <vt:variant>
        <vt:i4>0</vt:i4>
      </vt:variant>
      <vt:variant>
        <vt:i4>5</vt:i4>
      </vt:variant>
      <vt:variant>
        <vt:lpwstr>http://www.nevo.co.il/Law_word/law10/yalkut-5726.pdf</vt:lpwstr>
      </vt:variant>
      <vt:variant>
        <vt:lpwstr/>
      </vt:variant>
      <vt:variant>
        <vt:i4>7995479</vt:i4>
      </vt:variant>
      <vt:variant>
        <vt:i4>27</vt:i4>
      </vt:variant>
      <vt:variant>
        <vt:i4>0</vt:i4>
      </vt:variant>
      <vt:variant>
        <vt:i4>5</vt:i4>
      </vt:variant>
      <vt:variant>
        <vt:lpwstr>http://www.nevo.co.il/Law_word/law15/memshala-561.pdf</vt:lpwstr>
      </vt:variant>
      <vt:variant>
        <vt:lpwstr/>
      </vt:variant>
      <vt:variant>
        <vt:i4>7602191</vt:i4>
      </vt:variant>
      <vt:variant>
        <vt:i4>24</vt:i4>
      </vt:variant>
      <vt:variant>
        <vt:i4>0</vt:i4>
      </vt:variant>
      <vt:variant>
        <vt:i4>5</vt:i4>
      </vt:variant>
      <vt:variant>
        <vt:lpwstr>http://www.nevo.co.il/Law_word/law14/law-2294.pdf</vt:lpwstr>
      </vt:variant>
      <vt:variant>
        <vt:lpwstr/>
      </vt:variant>
      <vt:variant>
        <vt:i4>3145746</vt:i4>
      </vt:variant>
      <vt:variant>
        <vt:i4>21</vt:i4>
      </vt:variant>
      <vt:variant>
        <vt:i4>0</vt:i4>
      </vt:variant>
      <vt:variant>
        <vt:i4>5</vt:i4>
      </vt:variant>
      <vt:variant>
        <vt:lpwstr>http://www.nevo.co.il/Law_word/law16/knesset-182.pdf</vt:lpwstr>
      </vt:variant>
      <vt:variant>
        <vt:lpwstr/>
      </vt:variant>
      <vt:variant>
        <vt:i4>8257548</vt:i4>
      </vt:variant>
      <vt:variant>
        <vt:i4>18</vt:i4>
      </vt:variant>
      <vt:variant>
        <vt:i4>0</vt:i4>
      </vt:variant>
      <vt:variant>
        <vt:i4>5</vt:i4>
      </vt:variant>
      <vt:variant>
        <vt:lpwstr>http://www.nevo.co.il/Law_word/law14/law-2134.pdf</vt:lpwstr>
      </vt:variant>
      <vt:variant>
        <vt:lpwstr/>
      </vt:variant>
      <vt:variant>
        <vt:i4>8060936</vt:i4>
      </vt:variant>
      <vt:variant>
        <vt:i4>15</vt:i4>
      </vt:variant>
      <vt:variant>
        <vt:i4>0</vt:i4>
      </vt:variant>
      <vt:variant>
        <vt:i4>5</vt:i4>
      </vt:variant>
      <vt:variant>
        <vt:lpwstr>http://www.nevo.co.il/Law_word/law06/tak-6343.pdf</vt:lpwstr>
      </vt:variant>
      <vt:variant>
        <vt:lpwstr/>
      </vt:variant>
      <vt:variant>
        <vt:i4>8126554</vt:i4>
      </vt:variant>
      <vt:variant>
        <vt:i4>12</vt:i4>
      </vt:variant>
      <vt:variant>
        <vt:i4>0</vt:i4>
      </vt:variant>
      <vt:variant>
        <vt:i4>5</vt:i4>
      </vt:variant>
      <vt:variant>
        <vt:lpwstr>http://www.nevo.co.il/Law_word/law15/memshala-108.pdf</vt:lpwstr>
      </vt:variant>
      <vt:variant>
        <vt:lpwstr/>
      </vt:variant>
      <vt:variant>
        <vt:i4>7995395</vt:i4>
      </vt:variant>
      <vt:variant>
        <vt:i4>9</vt:i4>
      </vt:variant>
      <vt:variant>
        <vt:i4>0</vt:i4>
      </vt:variant>
      <vt:variant>
        <vt:i4>5</vt:i4>
      </vt:variant>
      <vt:variant>
        <vt:lpwstr>http://www.nevo.co.il/Law_word/law14/law-1943.pdf</vt:lpwstr>
      </vt:variant>
      <vt:variant>
        <vt:lpwstr/>
      </vt:variant>
      <vt:variant>
        <vt:i4>8323082</vt:i4>
      </vt:variant>
      <vt:variant>
        <vt:i4>6</vt:i4>
      </vt:variant>
      <vt:variant>
        <vt:i4>0</vt:i4>
      </vt:variant>
      <vt:variant>
        <vt:i4>5</vt:i4>
      </vt:variant>
      <vt:variant>
        <vt:lpwstr>http://www.nevo.co.il/Law_word/law06/tak-6301.pdf</vt:lpwstr>
      </vt:variant>
      <vt:variant>
        <vt:lpwstr/>
      </vt:variant>
      <vt:variant>
        <vt:i4>458870</vt:i4>
      </vt:variant>
      <vt:variant>
        <vt:i4>3</vt:i4>
      </vt:variant>
      <vt:variant>
        <vt:i4>0</vt:i4>
      </vt:variant>
      <vt:variant>
        <vt:i4>5</vt:i4>
      </vt:variant>
      <vt:variant>
        <vt:lpwstr>http://www.nevo.co.il/Law_word/law17/PROP-2896.pdf</vt:lpwstr>
      </vt:variant>
      <vt:variant>
        <vt:lpwstr/>
      </vt:variant>
      <vt:variant>
        <vt:i4>8060943</vt:i4>
      </vt:variant>
      <vt:variant>
        <vt:i4>0</vt:i4>
      </vt:variant>
      <vt:variant>
        <vt:i4>0</vt:i4>
      </vt:variant>
      <vt:variant>
        <vt:i4>5</vt:i4>
      </vt:variant>
      <vt:variant>
        <vt:lpwstr>http://www.nevo.co.il/Law_word/law14/law-1751.pdf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(ייעוד כספי הקצבות והגנת נכסים למטרות חינוך), תש"ס-2000</vt:lpwstr>
  </property>
  <property fmtid="{D5CDD505-2E9C-101B-9397-08002B2CF9AE}" pid="5" name="LAWNUMBER">
    <vt:lpwstr>0150</vt:lpwstr>
  </property>
  <property fmtid="{D5CDD505-2E9C-101B-9397-08002B2CF9AE}" pid="6" name="TYPE">
    <vt:lpwstr>01</vt:lpwstr>
  </property>
  <property fmtid="{D5CDD505-2E9C-101B-9397-08002B2CF9AE}" pid="7" name="LINKK1">
    <vt:lpwstr>http://web1.nevo.co.il/Law_word/law14/law-2134.pdf;רשומות - ספר חוקים#ס"ח תשס"ח מס' 2134 #מיום 18.2.2008 #עמ' 200  תיקון מס' 2</vt:lpwstr>
  </property>
  <property fmtid="{D5CDD505-2E9C-101B-9397-08002B2CF9AE}" pid="8" name="LINKK2">
    <vt:lpwstr>http://www.nevo.co.il/Law_word/law14/law-2294.pdf;‎רשומות - ספר חוקים#ס"ח תשע"א מס' ‏‏2294 #מיום 10.4.2011 עמ' 801– תיקון מס' 3 בסעיף 12 לחוק הרשויות המקומיות (מנהל יחידת ‏הנוער ומועצת תלמידים ונוער), תשע"א-2011; תחילתו שלושה חודשים מיום פרסומו</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חינוך</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חינוך</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