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3663A" w14:textId="77777777" w:rsidR="00F14B1D" w:rsidRDefault="00F14B1D">
      <w:pPr>
        <w:pStyle w:val="big-header"/>
        <w:ind w:left="0" w:right="1134"/>
        <w:rPr>
          <w:rFonts w:hint="cs"/>
          <w:rtl/>
        </w:rPr>
      </w:pPr>
      <w:r>
        <w:rPr>
          <w:rtl/>
        </w:rPr>
        <w:t>חוק הרשויות המקומיות (מנהל מחלקת חינוך), תשס"א</w:t>
      </w:r>
      <w:r>
        <w:rPr>
          <w:rFonts w:hint="cs"/>
          <w:rtl/>
        </w:rPr>
        <w:t>-</w:t>
      </w:r>
      <w:r>
        <w:rPr>
          <w:rtl/>
        </w:rPr>
        <w:t>2001</w:t>
      </w:r>
    </w:p>
    <w:p w14:paraId="40E56EE0" w14:textId="77777777" w:rsidR="00832090" w:rsidRPr="00832090" w:rsidRDefault="00832090" w:rsidP="00832090">
      <w:pPr>
        <w:spacing w:line="320" w:lineRule="auto"/>
        <w:jc w:val="left"/>
        <w:rPr>
          <w:rFonts w:cs="FrankRuehl"/>
          <w:szCs w:val="26"/>
          <w:rtl/>
        </w:rPr>
      </w:pPr>
    </w:p>
    <w:p w14:paraId="3CDB5CDE" w14:textId="77777777" w:rsidR="00832090" w:rsidRDefault="00832090" w:rsidP="00832090">
      <w:pPr>
        <w:spacing w:line="320" w:lineRule="auto"/>
        <w:jc w:val="left"/>
        <w:rPr>
          <w:rtl/>
        </w:rPr>
      </w:pPr>
    </w:p>
    <w:p w14:paraId="46869427" w14:textId="77777777" w:rsidR="00832090" w:rsidRDefault="00832090" w:rsidP="00832090">
      <w:pPr>
        <w:spacing w:line="320" w:lineRule="auto"/>
        <w:jc w:val="left"/>
        <w:rPr>
          <w:rFonts w:cs="Miriam"/>
          <w:szCs w:val="22"/>
          <w:rtl/>
        </w:rPr>
      </w:pPr>
      <w:r w:rsidRPr="00832090">
        <w:rPr>
          <w:rFonts w:cs="Miriam"/>
          <w:szCs w:val="22"/>
          <w:rtl/>
        </w:rPr>
        <w:t>רשויות ומשפט מנהלי</w:t>
      </w:r>
      <w:r w:rsidRPr="00832090">
        <w:rPr>
          <w:rFonts w:cs="FrankRuehl"/>
          <w:szCs w:val="26"/>
          <w:rtl/>
        </w:rPr>
        <w:t xml:space="preserve"> – רשויות מקומיות – חינוך</w:t>
      </w:r>
    </w:p>
    <w:p w14:paraId="33EE7E66" w14:textId="77777777" w:rsidR="00832090" w:rsidRPr="00832090" w:rsidRDefault="00832090" w:rsidP="00832090">
      <w:pPr>
        <w:spacing w:line="320" w:lineRule="auto"/>
        <w:jc w:val="left"/>
        <w:rPr>
          <w:rFonts w:cs="Miriam" w:hint="cs"/>
          <w:szCs w:val="22"/>
          <w:rtl/>
        </w:rPr>
      </w:pPr>
      <w:r w:rsidRPr="00832090">
        <w:rPr>
          <w:rFonts w:cs="Miriam"/>
          <w:szCs w:val="22"/>
          <w:rtl/>
        </w:rPr>
        <w:t>רשויות ומשפט מנהלי</w:t>
      </w:r>
      <w:r w:rsidRPr="00832090">
        <w:rPr>
          <w:rFonts w:cs="FrankRuehl"/>
          <w:szCs w:val="26"/>
          <w:rtl/>
        </w:rPr>
        <w:t xml:space="preserve"> – חינוך</w:t>
      </w:r>
    </w:p>
    <w:p w14:paraId="5F73EDEA" w14:textId="77777777" w:rsidR="00F14B1D" w:rsidRDefault="00F14B1D">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14B1D" w14:paraId="3E1F1F9C" w14:textId="77777777">
        <w:tblPrEx>
          <w:tblCellMar>
            <w:top w:w="0" w:type="dxa"/>
            <w:bottom w:w="0" w:type="dxa"/>
          </w:tblCellMar>
        </w:tblPrEx>
        <w:trPr>
          <w:jc w:val="right"/>
        </w:trPr>
        <w:tc>
          <w:tcPr>
            <w:tcW w:w="850" w:type="dxa"/>
          </w:tcPr>
          <w:p w14:paraId="7D7B0232" w14:textId="77777777" w:rsidR="00F14B1D" w:rsidRDefault="00F14B1D">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3103059" w14:textId="77777777" w:rsidR="00F14B1D" w:rsidRDefault="00F14B1D">
            <w:pPr>
              <w:spacing w:line="240" w:lineRule="auto"/>
              <w:jc w:val="left"/>
              <w:rPr>
                <w:sz w:val="24"/>
              </w:rPr>
            </w:pPr>
            <w:hyperlink w:anchor="Seif0" w:tooltip="הגדרות" w:history="1">
              <w:r>
                <w:rPr>
                  <w:rStyle w:val="Hyperlink"/>
                </w:rPr>
                <w:t>Go</w:t>
              </w:r>
            </w:hyperlink>
          </w:p>
        </w:tc>
        <w:tc>
          <w:tcPr>
            <w:tcW w:w="5669" w:type="dxa"/>
          </w:tcPr>
          <w:p w14:paraId="4F1BADA8" w14:textId="77777777" w:rsidR="00F14B1D" w:rsidRDefault="00F14B1D">
            <w:pPr>
              <w:spacing w:line="240" w:lineRule="auto"/>
              <w:jc w:val="left"/>
              <w:rPr>
                <w:sz w:val="24"/>
                <w:rtl/>
              </w:rPr>
            </w:pPr>
            <w:r>
              <w:rPr>
                <w:sz w:val="24"/>
                <w:rtl/>
              </w:rPr>
              <w:t>הגדרות</w:t>
            </w:r>
          </w:p>
        </w:tc>
        <w:tc>
          <w:tcPr>
            <w:tcW w:w="1247" w:type="dxa"/>
          </w:tcPr>
          <w:p w14:paraId="73E1F273" w14:textId="77777777" w:rsidR="00F14B1D" w:rsidRDefault="00F14B1D">
            <w:pPr>
              <w:spacing w:line="240" w:lineRule="auto"/>
              <w:jc w:val="left"/>
              <w:rPr>
                <w:sz w:val="24"/>
              </w:rPr>
            </w:pPr>
            <w:r>
              <w:rPr>
                <w:sz w:val="24"/>
                <w:rtl/>
              </w:rPr>
              <w:t xml:space="preserve">סעיף 1 </w:t>
            </w:r>
          </w:p>
        </w:tc>
      </w:tr>
      <w:tr w:rsidR="00F14B1D" w14:paraId="4EFDEA11" w14:textId="77777777">
        <w:tblPrEx>
          <w:tblCellMar>
            <w:top w:w="0" w:type="dxa"/>
            <w:bottom w:w="0" w:type="dxa"/>
          </w:tblCellMar>
        </w:tblPrEx>
        <w:trPr>
          <w:jc w:val="right"/>
        </w:trPr>
        <w:tc>
          <w:tcPr>
            <w:tcW w:w="850" w:type="dxa"/>
          </w:tcPr>
          <w:p w14:paraId="4B0C8AFF" w14:textId="77777777" w:rsidR="00F14B1D" w:rsidRDefault="00F14B1D">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B3D44FC" w14:textId="77777777" w:rsidR="00F14B1D" w:rsidRDefault="00F14B1D">
            <w:pPr>
              <w:spacing w:line="240" w:lineRule="auto"/>
              <w:jc w:val="left"/>
              <w:rPr>
                <w:sz w:val="24"/>
              </w:rPr>
            </w:pPr>
            <w:hyperlink w:anchor="Seif1" w:tooltip="מינוי מנהל מחלקת חינוך" w:history="1">
              <w:r>
                <w:rPr>
                  <w:rStyle w:val="Hyperlink"/>
                </w:rPr>
                <w:t>Go</w:t>
              </w:r>
            </w:hyperlink>
          </w:p>
        </w:tc>
        <w:tc>
          <w:tcPr>
            <w:tcW w:w="5669" w:type="dxa"/>
          </w:tcPr>
          <w:p w14:paraId="388C440D" w14:textId="77777777" w:rsidR="00F14B1D" w:rsidRDefault="00F14B1D">
            <w:pPr>
              <w:spacing w:line="240" w:lineRule="auto"/>
              <w:jc w:val="left"/>
              <w:rPr>
                <w:sz w:val="24"/>
                <w:rtl/>
              </w:rPr>
            </w:pPr>
            <w:r>
              <w:rPr>
                <w:sz w:val="24"/>
                <w:rtl/>
              </w:rPr>
              <w:t>מינוי מנהל מחלקת חינוך</w:t>
            </w:r>
          </w:p>
        </w:tc>
        <w:tc>
          <w:tcPr>
            <w:tcW w:w="1247" w:type="dxa"/>
          </w:tcPr>
          <w:p w14:paraId="781B6BA7" w14:textId="77777777" w:rsidR="00F14B1D" w:rsidRDefault="00F14B1D">
            <w:pPr>
              <w:spacing w:line="240" w:lineRule="auto"/>
              <w:jc w:val="left"/>
              <w:rPr>
                <w:sz w:val="24"/>
              </w:rPr>
            </w:pPr>
            <w:r>
              <w:rPr>
                <w:sz w:val="24"/>
                <w:rtl/>
              </w:rPr>
              <w:t xml:space="preserve">סעיף 2 </w:t>
            </w:r>
          </w:p>
        </w:tc>
      </w:tr>
      <w:tr w:rsidR="00F14B1D" w14:paraId="0957D65E" w14:textId="77777777">
        <w:tblPrEx>
          <w:tblCellMar>
            <w:top w:w="0" w:type="dxa"/>
            <w:bottom w:w="0" w:type="dxa"/>
          </w:tblCellMar>
        </w:tblPrEx>
        <w:trPr>
          <w:jc w:val="right"/>
        </w:trPr>
        <w:tc>
          <w:tcPr>
            <w:tcW w:w="850" w:type="dxa"/>
          </w:tcPr>
          <w:p w14:paraId="7E096683" w14:textId="77777777" w:rsidR="00F14B1D" w:rsidRDefault="00F14B1D">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9AEB5B6" w14:textId="77777777" w:rsidR="00F14B1D" w:rsidRDefault="00F14B1D">
            <w:pPr>
              <w:spacing w:line="240" w:lineRule="auto"/>
              <w:jc w:val="left"/>
              <w:rPr>
                <w:sz w:val="24"/>
              </w:rPr>
            </w:pPr>
            <w:hyperlink w:anchor="Seif2" w:tooltip="תנאי עבודה" w:history="1">
              <w:r>
                <w:rPr>
                  <w:rStyle w:val="Hyperlink"/>
                </w:rPr>
                <w:t>Go</w:t>
              </w:r>
            </w:hyperlink>
          </w:p>
        </w:tc>
        <w:tc>
          <w:tcPr>
            <w:tcW w:w="5669" w:type="dxa"/>
          </w:tcPr>
          <w:p w14:paraId="4E7DE65A" w14:textId="77777777" w:rsidR="00F14B1D" w:rsidRDefault="00F14B1D">
            <w:pPr>
              <w:spacing w:line="240" w:lineRule="auto"/>
              <w:jc w:val="left"/>
              <w:rPr>
                <w:sz w:val="24"/>
                <w:rtl/>
              </w:rPr>
            </w:pPr>
            <w:r>
              <w:rPr>
                <w:sz w:val="24"/>
                <w:rtl/>
              </w:rPr>
              <w:t>תנאי עבודה</w:t>
            </w:r>
          </w:p>
        </w:tc>
        <w:tc>
          <w:tcPr>
            <w:tcW w:w="1247" w:type="dxa"/>
          </w:tcPr>
          <w:p w14:paraId="4EFADF5D" w14:textId="77777777" w:rsidR="00F14B1D" w:rsidRDefault="00F14B1D">
            <w:pPr>
              <w:spacing w:line="240" w:lineRule="auto"/>
              <w:jc w:val="left"/>
              <w:rPr>
                <w:sz w:val="24"/>
              </w:rPr>
            </w:pPr>
            <w:r>
              <w:rPr>
                <w:sz w:val="24"/>
                <w:rtl/>
              </w:rPr>
              <w:t xml:space="preserve">סעיף 3 </w:t>
            </w:r>
          </w:p>
        </w:tc>
      </w:tr>
      <w:tr w:rsidR="00F14B1D" w14:paraId="7697DF0A" w14:textId="77777777">
        <w:tblPrEx>
          <w:tblCellMar>
            <w:top w:w="0" w:type="dxa"/>
            <w:bottom w:w="0" w:type="dxa"/>
          </w:tblCellMar>
        </w:tblPrEx>
        <w:trPr>
          <w:jc w:val="right"/>
        </w:trPr>
        <w:tc>
          <w:tcPr>
            <w:tcW w:w="850" w:type="dxa"/>
          </w:tcPr>
          <w:p w14:paraId="09C796FD" w14:textId="77777777" w:rsidR="00F14B1D" w:rsidRDefault="00F14B1D">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8F81C49" w14:textId="77777777" w:rsidR="00F14B1D" w:rsidRDefault="00F14B1D">
            <w:pPr>
              <w:spacing w:line="240" w:lineRule="auto"/>
              <w:jc w:val="left"/>
              <w:rPr>
                <w:sz w:val="24"/>
              </w:rPr>
            </w:pPr>
            <w:hyperlink w:anchor="Seif3" w:tooltip="כשירות" w:history="1">
              <w:r>
                <w:rPr>
                  <w:rStyle w:val="Hyperlink"/>
                </w:rPr>
                <w:t>Go</w:t>
              </w:r>
            </w:hyperlink>
          </w:p>
        </w:tc>
        <w:tc>
          <w:tcPr>
            <w:tcW w:w="5669" w:type="dxa"/>
          </w:tcPr>
          <w:p w14:paraId="7161F515" w14:textId="77777777" w:rsidR="00F14B1D" w:rsidRDefault="00F14B1D">
            <w:pPr>
              <w:spacing w:line="240" w:lineRule="auto"/>
              <w:jc w:val="left"/>
              <w:rPr>
                <w:sz w:val="24"/>
                <w:rtl/>
              </w:rPr>
            </w:pPr>
            <w:r>
              <w:rPr>
                <w:sz w:val="24"/>
                <w:rtl/>
              </w:rPr>
              <w:t>כשירות</w:t>
            </w:r>
          </w:p>
        </w:tc>
        <w:tc>
          <w:tcPr>
            <w:tcW w:w="1247" w:type="dxa"/>
          </w:tcPr>
          <w:p w14:paraId="56041B4B" w14:textId="77777777" w:rsidR="00F14B1D" w:rsidRDefault="00F14B1D">
            <w:pPr>
              <w:spacing w:line="240" w:lineRule="auto"/>
              <w:jc w:val="left"/>
              <w:rPr>
                <w:sz w:val="24"/>
              </w:rPr>
            </w:pPr>
            <w:r>
              <w:rPr>
                <w:sz w:val="24"/>
                <w:rtl/>
              </w:rPr>
              <w:t xml:space="preserve">סעיף 4 </w:t>
            </w:r>
          </w:p>
        </w:tc>
      </w:tr>
      <w:tr w:rsidR="00F14B1D" w14:paraId="185B8E2B" w14:textId="77777777">
        <w:tblPrEx>
          <w:tblCellMar>
            <w:top w:w="0" w:type="dxa"/>
            <w:bottom w:w="0" w:type="dxa"/>
          </w:tblCellMar>
        </w:tblPrEx>
        <w:trPr>
          <w:jc w:val="right"/>
        </w:trPr>
        <w:tc>
          <w:tcPr>
            <w:tcW w:w="850" w:type="dxa"/>
          </w:tcPr>
          <w:p w14:paraId="3B5477D2" w14:textId="77777777" w:rsidR="00F14B1D" w:rsidRDefault="00F14B1D">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285906D" w14:textId="77777777" w:rsidR="00F14B1D" w:rsidRDefault="00F14B1D">
            <w:pPr>
              <w:spacing w:line="240" w:lineRule="auto"/>
              <w:jc w:val="left"/>
              <w:rPr>
                <w:sz w:val="24"/>
              </w:rPr>
            </w:pPr>
            <w:hyperlink w:anchor="Seif4" w:tooltip="פיטורין" w:history="1">
              <w:r>
                <w:rPr>
                  <w:rStyle w:val="Hyperlink"/>
                </w:rPr>
                <w:t>Go</w:t>
              </w:r>
            </w:hyperlink>
          </w:p>
        </w:tc>
        <w:tc>
          <w:tcPr>
            <w:tcW w:w="5669" w:type="dxa"/>
          </w:tcPr>
          <w:p w14:paraId="490276F8" w14:textId="77777777" w:rsidR="00F14B1D" w:rsidRDefault="00F14B1D">
            <w:pPr>
              <w:spacing w:line="240" w:lineRule="auto"/>
              <w:jc w:val="left"/>
              <w:rPr>
                <w:sz w:val="24"/>
                <w:rtl/>
              </w:rPr>
            </w:pPr>
            <w:r>
              <w:rPr>
                <w:sz w:val="24"/>
                <w:rtl/>
              </w:rPr>
              <w:t>פיטורין</w:t>
            </w:r>
          </w:p>
        </w:tc>
        <w:tc>
          <w:tcPr>
            <w:tcW w:w="1247" w:type="dxa"/>
          </w:tcPr>
          <w:p w14:paraId="7E9AEBF8" w14:textId="77777777" w:rsidR="00F14B1D" w:rsidRDefault="00F14B1D">
            <w:pPr>
              <w:spacing w:line="240" w:lineRule="auto"/>
              <w:jc w:val="left"/>
              <w:rPr>
                <w:sz w:val="24"/>
              </w:rPr>
            </w:pPr>
            <w:r>
              <w:rPr>
                <w:sz w:val="24"/>
                <w:rtl/>
              </w:rPr>
              <w:t xml:space="preserve">סעיף 5 </w:t>
            </w:r>
          </w:p>
        </w:tc>
      </w:tr>
      <w:tr w:rsidR="00F14B1D" w14:paraId="228FBD28" w14:textId="77777777">
        <w:tblPrEx>
          <w:tblCellMar>
            <w:top w:w="0" w:type="dxa"/>
            <w:bottom w:w="0" w:type="dxa"/>
          </w:tblCellMar>
        </w:tblPrEx>
        <w:trPr>
          <w:jc w:val="right"/>
        </w:trPr>
        <w:tc>
          <w:tcPr>
            <w:tcW w:w="850" w:type="dxa"/>
          </w:tcPr>
          <w:p w14:paraId="0B69D1E1" w14:textId="77777777" w:rsidR="00F14B1D" w:rsidRDefault="00F14B1D">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5A55870" w14:textId="77777777" w:rsidR="00F14B1D" w:rsidRDefault="00F14B1D">
            <w:pPr>
              <w:spacing w:line="240" w:lineRule="auto"/>
              <w:jc w:val="left"/>
              <w:rPr>
                <w:sz w:val="24"/>
              </w:rPr>
            </w:pPr>
            <w:hyperlink w:anchor="Seif5" w:tooltip="ביצוע" w:history="1">
              <w:r>
                <w:rPr>
                  <w:rStyle w:val="Hyperlink"/>
                </w:rPr>
                <w:t>Go</w:t>
              </w:r>
            </w:hyperlink>
          </w:p>
        </w:tc>
        <w:tc>
          <w:tcPr>
            <w:tcW w:w="5669" w:type="dxa"/>
          </w:tcPr>
          <w:p w14:paraId="633EA743" w14:textId="77777777" w:rsidR="00F14B1D" w:rsidRDefault="00F14B1D">
            <w:pPr>
              <w:spacing w:line="240" w:lineRule="auto"/>
              <w:jc w:val="left"/>
              <w:rPr>
                <w:sz w:val="24"/>
                <w:rtl/>
              </w:rPr>
            </w:pPr>
            <w:r>
              <w:rPr>
                <w:sz w:val="24"/>
                <w:rtl/>
              </w:rPr>
              <w:t>ביצוע</w:t>
            </w:r>
          </w:p>
        </w:tc>
        <w:tc>
          <w:tcPr>
            <w:tcW w:w="1247" w:type="dxa"/>
          </w:tcPr>
          <w:p w14:paraId="75A3A8CD" w14:textId="77777777" w:rsidR="00F14B1D" w:rsidRDefault="00F14B1D">
            <w:pPr>
              <w:spacing w:line="240" w:lineRule="auto"/>
              <w:jc w:val="left"/>
              <w:rPr>
                <w:sz w:val="24"/>
              </w:rPr>
            </w:pPr>
            <w:r>
              <w:rPr>
                <w:sz w:val="24"/>
                <w:rtl/>
              </w:rPr>
              <w:t xml:space="preserve">סעיף 6 </w:t>
            </w:r>
          </w:p>
        </w:tc>
      </w:tr>
      <w:tr w:rsidR="00F14B1D" w14:paraId="624FCC36" w14:textId="77777777">
        <w:tblPrEx>
          <w:tblCellMar>
            <w:top w:w="0" w:type="dxa"/>
            <w:bottom w:w="0" w:type="dxa"/>
          </w:tblCellMar>
        </w:tblPrEx>
        <w:trPr>
          <w:jc w:val="right"/>
        </w:trPr>
        <w:tc>
          <w:tcPr>
            <w:tcW w:w="850" w:type="dxa"/>
          </w:tcPr>
          <w:p w14:paraId="7F586498" w14:textId="77777777" w:rsidR="00F14B1D" w:rsidRDefault="00F14B1D">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D181CD7" w14:textId="77777777" w:rsidR="00F14B1D" w:rsidRDefault="00F14B1D">
            <w:pPr>
              <w:spacing w:line="240" w:lineRule="auto"/>
              <w:jc w:val="left"/>
              <w:rPr>
                <w:sz w:val="24"/>
              </w:rPr>
            </w:pPr>
            <w:hyperlink w:anchor="Seif6" w:tooltip="הוראת מעבר" w:history="1">
              <w:r>
                <w:rPr>
                  <w:rStyle w:val="Hyperlink"/>
                </w:rPr>
                <w:t>Go</w:t>
              </w:r>
            </w:hyperlink>
          </w:p>
        </w:tc>
        <w:tc>
          <w:tcPr>
            <w:tcW w:w="5669" w:type="dxa"/>
          </w:tcPr>
          <w:p w14:paraId="21176D9A" w14:textId="77777777" w:rsidR="00F14B1D" w:rsidRDefault="00F14B1D">
            <w:pPr>
              <w:spacing w:line="240" w:lineRule="auto"/>
              <w:jc w:val="left"/>
              <w:rPr>
                <w:sz w:val="24"/>
                <w:rtl/>
              </w:rPr>
            </w:pPr>
            <w:r>
              <w:rPr>
                <w:sz w:val="24"/>
                <w:rtl/>
              </w:rPr>
              <w:t>הוראת מעבר</w:t>
            </w:r>
          </w:p>
        </w:tc>
        <w:tc>
          <w:tcPr>
            <w:tcW w:w="1247" w:type="dxa"/>
          </w:tcPr>
          <w:p w14:paraId="1AD46C6A" w14:textId="77777777" w:rsidR="00F14B1D" w:rsidRDefault="00F14B1D">
            <w:pPr>
              <w:spacing w:line="240" w:lineRule="auto"/>
              <w:jc w:val="left"/>
              <w:rPr>
                <w:sz w:val="24"/>
              </w:rPr>
            </w:pPr>
            <w:r>
              <w:rPr>
                <w:sz w:val="24"/>
                <w:rtl/>
              </w:rPr>
              <w:t xml:space="preserve">סעיף 7 </w:t>
            </w:r>
          </w:p>
        </w:tc>
      </w:tr>
      <w:tr w:rsidR="00F14B1D" w14:paraId="6DFC4B81" w14:textId="77777777">
        <w:tblPrEx>
          <w:tblCellMar>
            <w:top w:w="0" w:type="dxa"/>
            <w:bottom w:w="0" w:type="dxa"/>
          </w:tblCellMar>
        </w:tblPrEx>
        <w:trPr>
          <w:jc w:val="right"/>
        </w:trPr>
        <w:tc>
          <w:tcPr>
            <w:tcW w:w="850" w:type="dxa"/>
          </w:tcPr>
          <w:p w14:paraId="2A5A2C2E" w14:textId="77777777" w:rsidR="00F14B1D" w:rsidRDefault="00F14B1D">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05D9E27" w14:textId="77777777" w:rsidR="00F14B1D" w:rsidRDefault="00F14B1D">
            <w:pPr>
              <w:spacing w:line="240" w:lineRule="auto"/>
              <w:jc w:val="left"/>
              <w:rPr>
                <w:sz w:val="24"/>
              </w:rPr>
            </w:pPr>
            <w:hyperlink w:anchor="Seif7" w:tooltip="חובת התקנת  תקנות" w:history="1">
              <w:r>
                <w:rPr>
                  <w:rStyle w:val="Hyperlink"/>
                </w:rPr>
                <w:t>Go</w:t>
              </w:r>
            </w:hyperlink>
          </w:p>
        </w:tc>
        <w:tc>
          <w:tcPr>
            <w:tcW w:w="5669" w:type="dxa"/>
          </w:tcPr>
          <w:p w14:paraId="028915EA" w14:textId="77777777" w:rsidR="00F14B1D" w:rsidRDefault="00F14B1D">
            <w:pPr>
              <w:spacing w:line="240" w:lineRule="auto"/>
              <w:jc w:val="left"/>
              <w:rPr>
                <w:sz w:val="24"/>
                <w:rtl/>
              </w:rPr>
            </w:pPr>
            <w:r>
              <w:rPr>
                <w:sz w:val="24"/>
                <w:rtl/>
              </w:rPr>
              <w:t>חובת התקנת  תקנות</w:t>
            </w:r>
          </w:p>
        </w:tc>
        <w:tc>
          <w:tcPr>
            <w:tcW w:w="1247" w:type="dxa"/>
          </w:tcPr>
          <w:p w14:paraId="601A5A05" w14:textId="77777777" w:rsidR="00F14B1D" w:rsidRDefault="00F14B1D">
            <w:pPr>
              <w:spacing w:line="240" w:lineRule="auto"/>
              <w:jc w:val="left"/>
              <w:rPr>
                <w:sz w:val="24"/>
              </w:rPr>
            </w:pPr>
            <w:r>
              <w:rPr>
                <w:sz w:val="24"/>
                <w:rtl/>
              </w:rPr>
              <w:t xml:space="preserve">סעיף 8 </w:t>
            </w:r>
          </w:p>
        </w:tc>
      </w:tr>
      <w:tr w:rsidR="00F14B1D" w14:paraId="7481E880" w14:textId="77777777">
        <w:tblPrEx>
          <w:tblCellMar>
            <w:top w:w="0" w:type="dxa"/>
            <w:bottom w:w="0" w:type="dxa"/>
          </w:tblCellMar>
        </w:tblPrEx>
        <w:trPr>
          <w:jc w:val="right"/>
        </w:trPr>
        <w:tc>
          <w:tcPr>
            <w:tcW w:w="850" w:type="dxa"/>
          </w:tcPr>
          <w:p w14:paraId="02E994F8" w14:textId="77777777" w:rsidR="00F14B1D" w:rsidRDefault="00F14B1D">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604A05F" w14:textId="77777777" w:rsidR="00F14B1D" w:rsidRDefault="00F14B1D">
            <w:pPr>
              <w:spacing w:line="240" w:lineRule="auto"/>
              <w:jc w:val="left"/>
              <w:rPr>
                <w:sz w:val="24"/>
              </w:rPr>
            </w:pPr>
            <w:hyperlink w:anchor="Seif8" w:tooltip="תחילה" w:history="1">
              <w:r>
                <w:rPr>
                  <w:rStyle w:val="Hyperlink"/>
                </w:rPr>
                <w:t>Go</w:t>
              </w:r>
            </w:hyperlink>
          </w:p>
        </w:tc>
        <w:tc>
          <w:tcPr>
            <w:tcW w:w="5669" w:type="dxa"/>
          </w:tcPr>
          <w:p w14:paraId="0A8931C9" w14:textId="77777777" w:rsidR="00F14B1D" w:rsidRDefault="00F14B1D">
            <w:pPr>
              <w:spacing w:line="240" w:lineRule="auto"/>
              <w:jc w:val="left"/>
              <w:rPr>
                <w:sz w:val="24"/>
                <w:rtl/>
              </w:rPr>
            </w:pPr>
            <w:r>
              <w:rPr>
                <w:sz w:val="24"/>
                <w:rtl/>
              </w:rPr>
              <w:t>תחילה</w:t>
            </w:r>
          </w:p>
        </w:tc>
        <w:tc>
          <w:tcPr>
            <w:tcW w:w="1247" w:type="dxa"/>
          </w:tcPr>
          <w:p w14:paraId="4C47AB42" w14:textId="77777777" w:rsidR="00F14B1D" w:rsidRDefault="00F14B1D">
            <w:pPr>
              <w:spacing w:line="240" w:lineRule="auto"/>
              <w:jc w:val="left"/>
              <w:rPr>
                <w:sz w:val="24"/>
              </w:rPr>
            </w:pPr>
            <w:r>
              <w:rPr>
                <w:sz w:val="24"/>
                <w:rtl/>
              </w:rPr>
              <w:t xml:space="preserve">סעיף 9 </w:t>
            </w:r>
          </w:p>
        </w:tc>
      </w:tr>
    </w:tbl>
    <w:p w14:paraId="36C17B6C" w14:textId="77777777" w:rsidR="00F14B1D" w:rsidRDefault="00F14B1D">
      <w:pPr>
        <w:pStyle w:val="big-header"/>
        <w:ind w:left="0" w:right="1134"/>
        <w:rPr>
          <w:rtl/>
        </w:rPr>
      </w:pPr>
    </w:p>
    <w:p w14:paraId="37A8C111" w14:textId="77777777" w:rsidR="00F14B1D" w:rsidRDefault="00F14B1D" w:rsidP="00F91510">
      <w:pPr>
        <w:pStyle w:val="big-header"/>
        <w:ind w:left="0" w:right="1134"/>
        <w:rPr>
          <w:rStyle w:val="default"/>
          <w:rFonts w:cs="FrankRuehl" w:hint="cs"/>
          <w:rtl/>
        </w:rPr>
      </w:pPr>
      <w:r>
        <w:rPr>
          <w:rtl/>
        </w:rPr>
        <w:br w:type="page"/>
      </w:r>
      <w:r>
        <w:rPr>
          <w:rtl/>
        </w:rPr>
        <w:lastRenderedPageBreak/>
        <w:t>ח</w:t>
      </w:r>
      <w:r>
        <w:rPr>
          <w:rFonts w:hint="cs"/>
          <w:rtl/>
        </w:rPr>
        <w:t>וק הרשויות המקומיות (מנהל מחלקת חינוך), תשס"א-2001</w:t>
      </w:r>
      <w:r>
        <w:rPr>
          <w:rStyle w:val="default"/>
          <w:rtl/>
        </w:rPr>
        <w:footnoteReference w:customMarkFollows="1" w:id="1"/>
        <w:t>*</w:t>
      </w:r>
    </w:p>
    <w:p w14:paraId="6003730E" w14:textId="77777777" w:rsidR="00F14B1D" w:rsidRDefault="00F14B1D">
      <w:pPr>
        <w:pStyle w:val="P00"/>
        <w:spacing w:before="72"/>
        <w:ind w:left="0" w:right="1134"/>
        <w:rPr>
          <w:rStyle w:val="default"/>
          <w:rFonts w:cs="FrankRuehl" w:hint="cs"/>
          <w:rtl/>
        </w:rPr>
      </w:pPr>
      <w:bookmarkStart w:id="0" w:name="Seif0"/>
      <w:bookmarkEnd w:id="0"/>
      <w:r>
        <w:rPr>
          <w:lang w:val="he-IL"/>
        </w:rPr>
        <w:pict w14:anchorId="297A2933">
          <v:rect id="_x0000_s1026" style="position:absolute;left:0;text-align:left;margin-left:464.5pt;margin-top:8.05pt;width:75.05pt;height:12.6pt;z-index:251653632" o:allowincell="f" filled="f" stroked="f" strokecolor="lime" strokeweight=".25pt">
            <v:textbox inset="0,0,0,0">
              <w:txbxContent>
                <w:p w14:paraId="1D504FAA" w14:textId="77777777" w:rsidR="00F14B1D" w:rsidRDefault="00F14B1D">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חוק זה </w:t>
      </w:r>
      <w:r>
        <w:rPr>
          <w:rStyle w:val="default"/>
          <w:rFonts w:cs="FrankRuehl"/>
          <w:rtl/>
        </w:rPr>
        <w:t>–</w:t>
      </w:r>
    </w:p>
    <w:p w14:paraId="7F61BDAB" w14:textId="77777777" w:rsidR="00F14B1D" w:rsidRDefault="00F14B1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מחלקת חינוך" </w:t>
      </w:r>
      <w:r>
        <w:rPr>
          <w:rStyle w:val="default"/>
          <w:rFonts w:cs="FrankRuehl"/>
          <w:rtl/>
        </w:rPr>
        <w:t>–</w:t>
      </w:r>
      <w:r>
        <w:rPr>
          <w:rStyle w:val="default"/>
          <w:rFonts w:cs="FrankRuehl" w:hint="cs"/>
          <w:rtl/>
        </w:rPr>
        <w:t xml:space="preserve"> מינהל, אגף, מחלקה או כל גוף אחר ברשות מקומית המופקדים על עניני החינוך באו</w:t>
      </w:r>
      <w:r>
        <w:rPr>
          <w:rStyle w:val="default"/>
          <w:rFonts w:cs="FrankRuehl"/>
          <w:rtl/>
        </w:rPr>
        <w:t>ת</w:t>
      </w:r>
      <w:r>
        <w:rPr>
          <w:rStyle w:val="default"/>
          <w:rFonts w:cs="FrankRuehl" w:hint="cs"/>
          <w:rtl/>
        </w:rPr>
        <w:t>ה רשות;</w:t>
      </w:r>
    </w:p>
    <w:p w14:paraId="63B6444D" w14:textId="77777777" w:rsidR="00F14B1D" w:rsidRDefault="00F14B1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מנהל מחלקת חינוך" </w:t>
      </w:r>
      <w:r>
        <w:rPr>
          <w:rStyle w:val="default"/>
          <w:rFonts w:cs="FrankRuehl"/>
          <w:rtl/>
        </w:rPr>
        <w:t>–</w:t>
      </w:r>
      <w:r>
        <w:rPr>
          <w:rStyle w:val="default"/>
          <w:rFonts w:cs="FrankRuehl" w:hint="cs"/>
          <w:rtl/>
        </w:rPr>
        <w:t xml:space="preserve"> מי שעומד בראש מחלקת חינוך ברשות מקומית; היו כמה מחלקות חינוך ברשות המקומית </w:t>
      </w:r>
      <w:r>
        <w:rPr>
          <w:rStyle w:val="default"/>
          <w:rFonts w:cs="FrankRuehl"/>
          <w:rtl/>
        </w:rPr>
        <w:t>–</w:t>
      </w:r>
      <w:r>
        <w:rPr>
          <w:rStyle w:val="default"/>
          <w:rFonts w:cs="FrankRuehl" w:hint="cs"/>
          <w:rtl/>
        </w:rPr>
        <w:t xml:space="preserve"> הבכיר מבין העומדים בראשן, ובלבד שבכל רשות מקומית לא יהיה יותר ממנהל מחלקת חינוך אחד;</w:t>
      </w:r>
    </w:p>
    <w:p w14:paraId="62672F7D" w14:textId="77777777" w:rsidR="00F14B1D" w:rsidRDefault="00F14B1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רשות מקומית" </w:t>
      </w:r>
      <w:r>
        <w:rPr>
          <w:rStyle w:val="default"/>
          <w:rFonts w:cs="FrankRuehl"/>
          <w:rtl/>
        </w:rPr>
        <w:t>–</w:t>
      </w:r>
      <w:r>
        <w:rPr>
          <w:rStyle w:val="default"/>
          <w:rFonts w:cs="FrankRuehl" w:hint="cs"/>
          <w:rtl/>
        </w:rPr>
        <w:t xml:space="preserve"> עיריה, מועצה מקומית או מועצה אזורית, למעט מועצ</w:t>
      </w:r>
      <w:r>
        <w:rPr>
          <w:rStyle w:val="default"/>
          <w:rFonts w:cs="FrankRuehl"/>
          <w:rtl/>
        </w:rPr>
        <w:t>ה</w:t>
      </w:r>
      <w:r>
        <w:rPr>
          <w:rStyle w:val="default"/>
          <w:rFonts w:cs="FrankRuehl" w:hint="cs"/>
          <w:rtl/>
        </w:rPr>
        <w:t xml:space="preserve"> מקומית תעשייתית שאין צורך שתוקם בה מחלקת חינוך;</w:t>
      </w:r>
    </w:p>
    <w:p w14:paraId="2B95AF5E" w14:textId="77777777" w:rsidR="00F14B1D" w:rsidRDefault="00F14B1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השר" </w:t>
      </w:r>
      <w:r>
        <w:rPr>
          <w:rStyle w:val="default"/>
          <w:rFonts w:cs="FrankRuehl"/>
          <w:rtl/>
        </w:rPr>
        <w:t>–</w:t>
      </w:r>
      <w:r>
        <w:rPr>
          <w:rStyle w:val="default"/>
          <w:rFonts w:cs="FrankRuehl" w:hint="cs"/>
          <w:rtl/>
        </w:rPr>
        <w:t xml:space="preserve"> שר החינוך.</w:t>
      </w:r>
    </w:p>
    <w:p w14:paraId="287584A3" w14:textId="77777777" w:rsidR="00F14B1D" w:rsidRDefault="00F14B1D">
      <w:pPr>
        <w:pStyle w:val="P00"/>
        <w:spacing w:before="72"/>
        <w:ind w:left="0" w:right="1134"/>
        <w:rPr>
          <w:rStyle w:val="default"/>
          <w:rFonts w:cs="FrankRuehl"/>
          <w:rtl/>
        </w:rPr>
      </w:pPr>
      <w:bookmarkStart w:id="1" w:name="Seif1"/>
      <w:bookmarkEnd w:id="1"/>
      <w:r>
        <w:rPr>
          <w:lang w:val="he-IL"/>
        </w:rPr>
        <w:pict w14:anchorId="4E8B4C4A">
          <v:rect id="_x0000_s1027" style="position:absolute;left:0;text-align:left;margin-left:462pt;margin-top:8.05pt;width:77.55pt;height:19.55pt;z-index:251654656" o:allowincell="f" filled="f" stroked="f" strokecolor="lime" strokeweight=".25pt">
            <v:textbox inset="0,0,0,0">
              <w:txbxContent>
                <w:p w14:paraId="62F1C4BC" w14:textId="77777777" w:rsidR="00F14B1D" w:rsidRDefault="00F14B1D">
                  <w:pPr>
                    <w:spacing w:line="160" w:lineRule="exact"/>
                    <w:jc w:val="left"/>
                    <w:rPr>
                      <w:rFonts w:cs="Miriam"/>
                      <w:noProof/>
                      <w:szCs w:val="18"/>
                      <w:rtl/>
                    </w:rPr>
                  </w:pPr>
                  <w:r>
                    <w:rPr>
                      <w:rFonts w:cs="Miriam"/>
                      <w:szCs w:val="18"/>
                      <w:rtl/>
                    </w:rPr>
                    <w:t>מ</w:t>
                  </w:r>
                  <w:r>
                    <w:rPr>
                      <w:rFonts w:cs="Miriam" w:hint="cs"/>
                      <w:szCs w:val="18"/>
                      <w:rtl/>
                    </w:rPr>
                    <w:t>ינוי מנהל מחלקת ח</w:t>
                  </w:r>
                  <w:r>
                    <w:rPr>
                      <w:rFonts w:cs="Miriam"/>
                      <w:szCs w:val="18"/>
                      <w:rtl/>
                    </w:rPr>
                    <w:t>י</w:t>
                  </w:r>
                  <w:r>
                    <w:rPr>
                      <w:rFonts w:cs="Miriam" w:hint="cs"/>
                      <w:szCs w:val="18"/>
                      <w:rtl/>
                    </w:rPr>
                    <w:t>נוך</w:t>
                  </w:r>
                </w:p>
              </w:txbxContent>
            </v:textbox>
            <w10:anchorlock/>
          </v:rect>
        </w:pict>
      </w:r>
      <w:r>
        <w:rPr>
          <w:rStyle w:val="big-number"/>
          <w:rFonts w:cs="Miriam"/>
          <w:rtl/>
        </w:rPr>
        <w:t>2.</w:t>
      </w:r>
      <w:r>
        <w:rPr>
          <w:rStyle w:val="big-number"/>
          <w:rFonts w:cs="Miriam"/>
          <w:rtl/>
        </w:rPr>
        <w:tab/>
      </w:r>
      <w:r>
        <w:rPr>
          <w:rStyle w:val="default"/>
          <w:rFonts w:cs="FrankRuehl"/>
          <w:rtl/>
        </w:rPr>
        <w:t>ב</w:t>
      </w:r>
      <w:r>
        <w:rPr>
          <w:rStyle w:val="default"/>
          <w:rFonts w:cs="FrankRuehl" w:hint="cs"/>
          <w:rtl/>
        </w:rPr>
        <w:t>כל רשות מקומית ימונה מנהל מחלקת חינוך.</w:t>
      </w:r>
    </w:p>
    <w:p w14:paraId="3F6E32BD" w14:textId="77777777" w:rsidR="00F14B1D" w:rsidRDefault="00F14B1D">
      <w:pPr>
        <w:pStyle w:val="P00"/>
        <w:spacing w:before="72"/>
        <w:ind w:left="0" w:right="1134"/>
        <w:rPr>
          <w:rStyle w:val="default"/>
          <w:rFonts w:cs="FrankRuehl"/>
          <w:rtl/>
        </w:rPr>
      </w:pPr>
      <w:bookmarkStart w:id="2" w:name="Seif2"/>
      <w:bookmarkEnd w:id="2"/>
      <w:r>
        <w:rPr>
          <w:lang w:val="he-IL"/>
        </w:rPr>
        <w:pict w14:anchorId="50FA86A7">
          <v:rect id="_x0000_s1028" style="position:absolute;left:0;text-align:left;margin-left:464.5pt;margin-top:8.05pt;width:75.05pt;height:12.65pt;z-index:251655680" o:allowincell="f" filled="f" stroked="f" strokecolor="lime" strokeweight=".25pt">
            <v:textbox inset="0,0,0,0">
              <w:txbxContent>
                <w:p w14:paraId="79CE7D99" w14:textId="77777777" w:rsidR="00F14B1D" w:rsidRDefault="00F14B1D">
                  <w:pPr>
                    <w:spacing w:line="160" w:lineRule="exact"/>
                    <w:jc w:val="left"/>
                    <w:rPr>
                      <w:rFonts w:cs="Miriam"/>
                      <w:noProof/>
                      <w:szCs w:val="18"/>
                      <w:rtl/>
                    </w:rPr>
                  </w:pPr>
                  <w:r>
                    <w:rPr>
                      <w:rFonts w:cs="Miriam"/>
                      <w:szCs w:val="18"/>
                      <w:rtl/>
                    </w:rPr>
                    <w:t>ת</w:t>
                  </w:r>
                  <w:r>
                    <w:rPr>
                      <w:rFonts w:cs="Miriam" w:hint="cs"/>
                      <w:szCs w:val="18"/>
                      <w:rtl/>
                    </w:rPr>
                    <w:t>נאי עבודה</w:t>
                  </w:r>
                </w:p>
              </w:txbxContent>
            </v:textbox>
            <w10:anchorlock/>
          </v:rect>
        </w:pict>
      </w:r>
      <w:r>
        <w:rPr>
          <w:rStyle w:val="big-number"/>
          <w:rFonts w:cs="Miriam"/>
          <w:rtl/>
        </w:rPr>
        <w:t>3.</w:t>
      </w:r>
      <w:r>
        <w:rPr>
          <w:rStyle w:val="big-number"/>
          <w:rFonts w:cs="Miriam"/>
          <w:rtl/>
        </w:rPr>
        <w:tab/>
      </w:r>
      <w:r>
        <w:rPr>
          <w:rStyle w:val="default"/>
          <w:rFonts w:cs="FrankRuehl"/>
          <w:rtl/>
        </w:rPr>
        <w:t>מ</w:t>
      </w:r>
      <w:r>
        <w:rPr>
          <w:rStyle w:val="default"/>
          <w:rFonts w:cs="FrankRuehl" w:hint="cs"/>
          <w:rtl/>
        </w:rPr>
        <w:t xml:space="preserve">נהל מחלקת חינוך של רשות מקומית יהיה עובד הרשות המקומית ויחולו על מינויו ותנאי העסקתו ההוראות החלות </w:t>
      </w:r>
      <w:r>
        <w:rPr>
          <w:rStyle w:val="default"/>
          <w:rFonts w:cs="FrankRuehl"/>
          <w:rtl/>
        </w:rPr>
        <w:t>ע</w:t>
      </w:r>
      <w:r>
        <w:rPr>
          <w:rStyle w:val="default"/>
          <w:rFonts w:cs="FrankRuehl" w:hint="cs"/>
          <w:rtl/>
        </w:rPr>
        <w:t>ל עובדי אותה רשות מקומית אלא אם כן נקבעה בדין הוראה אחרת לענין זה.</w:t>
      </w:r>
    </w:p>
    <w:p w14:paraId="019D481E" w14:textId="77777777" w:rsidR="00F14B1D" w:rsidRDefault="00F14B1D">
      <w:pPr>
        <w:pStyle w:val="P00"/>
        <w:spacing w:before="72"/>
        <w:ind w:left="0" w:right="1134"/>
        <w:rPr>
          <w:rStyle w:val="default"/>
          <w:rFonts w:cs="FrankRuehl"/>
          <w:rtl/>
        </w:rPr>
      </w:pPr>
      <w:bookmarkStart w:id="3" w:name="Seif3"/>
      <w:bookmarkEnd w:id="3"/>
      <w:r>
        <w:rPr>
          <w:lang w:val="he-IL"/>
        </w:rPr>
        <w:pict w14:anchorId="360C915B">
          <v:rect id="_x0000_s1029" style="position:absolute;left:0;text-align:left;margin-left:464.5pt;margin-top:8.05pt;width:75.05pt;height:11.55pt;z-index:251656704" o:allowincell="f" filled="f" stroked="f" strokecolor="lime" strokeweight=".25pt">
            <v:textbox inset="0,0,0,0">
              <w:txbxContent>
                <w:p w14:paraId="24E62DBC" w14:textId="77777777" w:rsidR="00F14B1D" w:rsidRDefault="00F14B1D">
                  <w:pPr>
                    <w:spacing w:line="160" w:lineRule="exact"/>
                    <w:jc w:val="left"/>
                    <w:rPr>
                      <w:rFonts w:cs="Miriam"/>
                      <w:noProof/>
                      <w:szCs w:val="18"/>
                      <w:rtl/>
                    </w:rPr>
                  </w:pPr>
                  <w:r>
                    <w:rPr>
                      <w:rFonts w:cs="Miriam"/>
                      <w:szCs w:val="18"/>
                      <w:rtl/>
                    </w:rPr>
                    <w:t>כ</w:t>
                  </w:r>
                  <w:r>
                    <w:rPr>
                      <w:rFonts w:cs="Miriam" w:hint="cs"/>
                      <w:szCs w:val="18"/>
                      <w:rtl/>
                    </w:rPr>
                    <w:t>שירות</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ימונה ולא יכהן אדם כמנהל מחלקת חינוך אלא אם כן הוא בעל השכלה אקדמית, או השכלה תורנית שוות ערך, תעודת הוראה וניסיון מקצועי, הכל כפי שקבע השר בתקנות, לאחר ששמע נציגים של </w:t>
      </w:r>
      <w:r>
        <w:rPr>
          <w:rStyle w:val="default"/>
          <w:rFonts w:cs="FrankRuehl"/>
          <w:rtl/>
        </w:rPr>
        <w:t>ר</w:t>
      </w:r>
      <w:r>
        <w:rPr>
          <w:rStyle w:val="default"/>
          <w:rFonts w:cs="FrankRuehl" w:hint="cs"/>
          <w:rtl/>
        </w:rPr>
        <w:t>שויות מקומיות ובאישור ועדת החינוך והתרבות של הכנסת.</w:t>
      </w:r>
    </w:p>
    <w:p w14:paraId="09E45702" w14:textId="77777777" w:rsidR="00F14B1D" w:rsidRDefault="00F14B1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בין מועמדים לתפקיד שהם בעלי כישורים דומים, תינתן עדיפות למועמד המתגורר בתחום אותה רשות מקומית, או שהתחייב מראש לעבור לגור בתחומה, בתוך תקופת הניסיון הקבועה בתנאי ההעסקה.</w:t>
      </w:r>
    </w:p>
    <w:p w14:paraId="17EA8C5F" w14:textId="77777777" w:rsidR="00F14B1D" w:rsidRDefault="00F14B1D">
      <w:pPr>
        <w:pStyle w:val="P00"/>
        <w:spacing w:before="72"/>
        <w:ind w:left="0" w:right="1134"/>
        <w:rPr>
          <w:rStyle w:val="default"/>
          <w:rFonts w:cs="FrankRuehl"/>
          <w:rtl/>
        </w:rPr>
      </w:pPr>
      <w:bookmarkStart w:id="4" w:name="Seif4"/>
      <w:bookmarkEnd w:id="4"/>
      <w:r>
        <w:rPr>
          <w:lang w:val="he-IL"/>
        </w:rPr>
        <w:pict w14:anchorId="1B311DFD">
          <v:rect id="_x0000_s1030" style="position:absolute;left:0;text-align:left;margin-left:464.5pt;margin-top:8.05pt;width:75.05pt;height:23.85pt;z-index:251657728" o:allowincell="f" filled="f" stroked="f" strokecolor="lime" strokeweight=".25pt">
            <v:textbox inset="0,0,0,0">
              <w:txbxContent>
                <w:p w14:paraId="06D8F80C" w14:textId="77777777" w:rsidR="00F14B1D" w:rsidRDefault="00F14B1D">
                  <w:pPr>
                    <w:spacing w:line="160" w:lineRule="exact"/>
                    <w:jc w:val="left"/>
                    <w:rPr>
                      <w:rFonts w:cs="Miriam" w:hint="cs"/>
                      <w:szCs w:val="18"/>
                      <w:rtl/>
                    </w:rPr>
                  </w:pPr>
                  <w:r>
                    <w:rPr>
                      <w:rFonts w:cs="Miriam"/>
                      <w:szCs w:val="18"/>
                      <w:rtl/>
                    </w:rPr>
                    <w:t>פ</w:t>
                  </w:r>
                  <w:r>
                    <w:rPr>
                      <w:rFonts w:cs="Miriam" w:hint="cs"/>
                      <w:szCs w:val="18"/>
                      <w:rtl/>
                    </w:rPr>
                    <w:t>יטורין</w:t>
                  </w:r>
                </w:p>
                <w:p w14:paraId="4CB08B3F" w14:textId="77777777" w:rsidR="00F14B1D" w:rsidRDefault="00F14B1D">
                  <w:pPr>
                    <w:spacing w:line="160" w:lineRule="exact"/>
                    <w:jc w:val="left"/>
                    <w:rPr>
                      <w:rFonts w:cs="Miriam"/>
                      <w:noProof/>
                      <w:szCs w:val="18"/>
                      <w:rtl/>
                    </w:rPr>
                  </w:pPr>
                  <w:r>
                    <w:rPr>
                      <w:rFonts w:cs="Miriam" w:hint="cs"/>
                      <w:szCs w:val="18"/>
                      <w:rtl/>
                    </w:rPr>
                    <w:t>(תיקון מס' 1) תשס"ה-2005</w:t>
                  </w:r>
                </w:p>
              </w:txbxContent>
            </v:textbox>
            <w10:anchorlock/>
          </v:rect>
        </w:pict>
      </w:r>
      <w:r>
        <w:rPr>
          <w:rStyle w:val="big-number"/>
          <w:rFonts w:cs="Miriam"/>
          <w:rtl/>
        </w:rPr>
        <w:t>5.</w:t>
      </w:r>
      <w:r>
        <w:rPr>
          <w:rStyle w:val="big-number"/>
          <w:rFonts w:cs="Miriam"/>
          <w:rtl/>
        </w:rPr>
        <w:tab/>
      </w:r>
      <w:r>
        <w:rPr>
          <w:rStyle w:val="default"/>
          <w:rFonts w:cs="FrankRuehl"/>
          <w:rtl/>
        </w:rPr>
        <w:t>ל</w:t>
      </w:r>
      <w:r>
        <w:rPr>
          <w:rStyle w:val="default"/>
          <w:rFonts w:cs="FrankRuehl" w:hint="cs"/>
          <w:rtl/>
        </w:rPr>
        <w:t xml:space="preserve">א יפוטר מנהל </w:t>
      </w:r>
      <w:r>
        <w:rPr>
          <w:rStyle w:val="default"/>
          <w:rFonts w:cs="FrankRuehl"/>
          <w:rtl/>
        </w:rPr>
        <w:t>מ</w:t>
      </w:r>
      <w:r>
        <w:rPr>
          <w:rStyle w:val="default"/>
          <w:rFonts w:cs="FrankRuehl" w:hint="cs"/>
          <w:rtl/>
        </w:rPr>
        <w:t>חלקת חינוך במעמד קבוע ולא יועבר מתפקידו, אלא לפי המלצת ראש הרשות המקומית ולאחר שניתנה הודעה כדין לכל חברי המועצה על קיום הישיבה שבה יידון דבר הפיטורין או ההעברה מהתפקיד, והתקיים בו אחד מאלה:</w:t>
      </w:r>
    </w:p>
    <w:p w14:paraId="1C17D0AC" w14:textId="77777777" w:rsidR="00F14B1D" w:rsidRDefault="00F14B1D">
      <w:pPr>
        <w:pStyle w:val="P11"/>
        <w:spacing w:before="72"/>
        <w:ind w:left="624"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מועצת הרשות אישרה את הפיטורין או את ההעברה מתפקיד ברוב חבריה;</w:t>
      </w:r>
    </w:p>
    <w:p w14:paraId="58AD227F" w14:textId="77777777" w:rsidR="00F14B1D" w:rsidRDefault="00F14B1D">
      <w:pPr>
        <w:pStyle w:val="P11"/>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שני שלישים מחברי המועצה שהשתתפו בדיון, אישרו את הפיטורין או את ההעברה מתפקיד.</w:t>
      </w:r>
    </w:p>
    <w:p w14:paraId="051159B0" w14:textId="77777777" w:rsidR="00F14B1D" w:rsidRDefault="00F14B1D">
      <w:pPr>
        <w:pStyle w:val="P00"/>
        <w:spacing w:before="0"/>
        <w:ind w:left="-3" w:right="1134"/>
        <w:rPr>
          <w:rStyle w:val="default"/>
          <w:rFonts w:cs="FrankRuehl" w:hint="cs"/>
          <w:vanish/>
          <w:color w:val="FF0000"/>
          <w:szCs w:val="20"/>
          <w:shd w:val="clear" w:color="auto" w:fill="FFFF99"/>
        </w:rPr>
      </w:pPr>
      <w:bookmarkStart w:id="5" w:name="Rov10"/>
      <w:r>
        <w:rPr>
          <w:rStyle w:val="default"/>
          <w:rFonts w:cs="FrankRuehl" w:hint="cs"/>
          <w:vanish/>
          <w:color w:val="FF0000"/>
          <w:szCs w:val="20"/>
          <w:shd w:val="clear" w:color="auto" w:fill="FFFF99"/>
          <w:rtl/>
        </w:rPr>
        <w:t>מיום 8.8.2005</w:t>
      </w:r>
    </w:p>
    <w:p w14:paraId="05AA742E" w14:textId="77777777" w:rsidR="00F14B1D" w:rsidRDefault="00F14B1D">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14:paraId="7737C7DF" w14:textId="77777777" w:rsidR="00F14B1D" w:rsidRDefault="00F14B1D">
      <w:pPr>
        <w:pStyle w:val="P00"/>
        <w:spacing w:before="0"/>
        <w:ind w:left="-3" w:right="1134"/>
        <w:rPr>
          <w:rStyle w:val="default"/>
          <w:rFonts w:cs="FrankRuehl" w:hint="cs"/>
          <w:vanish/>
          <w:szCs w:val="20"/>
          <w:shd w:val="clear" w:color="auto" w:fill="FFFF99"/>
          <w:rtl/>
        </w:rPr>
      </w:pPr>
      <w:hyperlink r:id="rId6" w:history="1">
        <w:r>
          <w:rPr>
            <w:rStyle w:val="Hyperlink"/>
            <w:rFonts w:hint="cs"/>
            <w:vanish/>
            <w:szCs w:val="20"/>
            <w:shd w:val="clear" w:color="auto" w:fill="FFFF99"/>
            <w:rtl/>
          </w:rPr>
          <w:t>ס"ח תשס"ה מס' 2019</w:t>
        </w:r>
      </w:hyperlink>
      <w:r>
        <w:rPr>
          <w:rStyle w:val="default"/>
          <w:rFonts w:cs="FrankRuehl" w:hint="cs"/>
          <w:vanish/>
          <w:szCs w:val="20"/>
          <w:shd w:val="clear" w:color="auto" w:fill="FFFF99"/>
          <w:rtl/>
        </w:rPr>
        <w:t xml:space="preserve"> מיום 8.8.2005 עמ' 735 (</w:t>
      </w:r>
      <w:hyperlink r:id="rId7" w:history="1">
        <w:r>
          <w:rPr>
            <w:rStyle w:val="Hyperlink"/>
            <w:rFonts w:hint="cs"/>
            <w:vanish/>
            <w:sz w:val="26"/>
            <w:szCs w:val="20"/>
            <w:shd w:val="clear" w:color="auto" w:fill="FFFF99"/>
            <w:rtl/>
          </w:rPr>
          <w:t xml:space="preserve">ה"ח </w:t>
        </w:r>
        <w:r>
          <w:rPr>
            <w:rStyle w:val="Hyperlink"/>
            <w:rFonts w:hint="cs"/>
            <w:vanish/>
            <w:szCs w:val="20"/>
            <w:shd w:val="clear" w:color="auto" w:fill="FFFF99"/>
            <w:rtl/>
          </w:rPr>
          <w:t>87</w:t>
        </w:r>
      </w:hyperlink>
      <w:r>
        <w:rPr>
          <w:rStyle w:val="default"/>
          <w:rFonts w:cs="FrankRuehl" w:hint="cs"/>
          <w:vanish/>
          <w:szCs w:val="20"/>
          <w:shd w:val="clear" w:color="auto" w:fill="FFFF99"/>
          <w:rtl/>
        </w:rPr>
        <w:t>)</w:t>
      </w:r>
    </w:p>
    <w:p w14:paraId="31FBBAF0" w14:textId="77777777" w:rsidR="00F14B1D" w:rsidRDefault="00F14B1D">
      <w:pPr>
        <w:pStyle w:val="P00"/>
        <w:ind w:left="0" w:right="1134"/>
        <w:rPr>
          <w:rStyle w:val="default"/>
          <w:rFonts w:cs="FrankRuehl"/>
          <w:sz w:val="2"/>
          <w:szCs w:val="2"/>
          <w:shd w:val="clear" w:color="auto" w:fill="FFFF99"/>
          <w:rtl/>
        </w:rPr>
      </w:pPr>
      <w:r>
        <w:rPr>
          <w:rStyle w:val="big-number"/>
          <w:rFonts w:cs="FrankRuehl"/>
          <w:vanish/>
          <w:sz w:val="22"/>
          <w:szCs w:val="22"/>
          <w:shd w:val="clear" w:color="auto" w:fill="FFFF99"/>
          <w:rtl/>
        </w:rPr>
        <w:t>5.</w:t>
      </w:r>
      <w:r>
        <w:rPr>
          <w:rStyle w:val="big-number"/>
          <w:rFonts w:cs="FrankRuehl"/>
          <w:vanish/>
          <w:sz w:val="22"/>
          <w:szCs w:val="22"/>
          <w:shd w:val="clear" w:color="auto" w:fill="FFFF99"/>
          <w:rtl/>
        </w:rPr>
        <w:tab/>
      </w:r>
      <w:r>
        <w:rPr>
          <w:rStyle w:val="default"/>
          <w:rFonts w:cs="FrankRuehl"/>
          <w:vanish/>
          <w:sz w:val="22"/>
          <w:szCs w:val="22"/>
          <w:shd w:val="clear" w:color="auto" w:fill="FFFF99"/>
          <w:rtl/>
        </w:rPr>
        <w:t>ל</w:t>
      </w:r>
      <w:r>
        <w:rPr>
          <w:rStyle w:val="default"/>
          <w:rFonts w:cs="FrankRuehl" w:hint="cs"/>
          <w:vanish/>
          <w:sz w:val="22"/>
          <w:szCs w:val="22"/>
          <w:shd w:val="clear" w:color="auto" w:fill="FFFF99"/>
          <w:rtl/>
        </w:rPr>
        <w:t xml:space="preserve">א יפוטר מנהל </w:t>
      </w:r>
      <w:r>
        <w:rPr>
          <w:rStyle w:val="default"/>
          <w:rFonts w:cs="FrankRuehl"/>
          <w:vanish/>
          <w:sz w:val="22"/>
          <w:szCs w:val="22"/>
          <w:shd w:val="clear" w:color="auto" w:fill="FFFF99"/>
          <w:rtl/>
        </w:rPr>
        <w:t>מ</w:t>
      </w:r>
      <w:r>
        <w:rPr>
          <w:rStyle w:val="default"/>
          <w:rFonts w:cs="FrankRuehl" w:hint="cs"/>
          <w:vanish/>
          <w:sz w:val="22"/>
          <w:szCs w:val="22"/>
          <w:shd w:val="clear" w:color="auto" w:fill="FFFF99"/>
          <w:rtl/>
        </w:rPr>
        <w:t xml:space="preserve">חלקת חינוך במעמד קבוע ולא יועבר מתפקידו, אלא </w:t>
      </w:r>
      <w:r>
        <w:rPr>
          <w:rStyle w:val="default"/>
          <w:rFonts w:cs="FrankRuehl" w:hint="cs"/>
          <w:strike/>
          <w:vanish/>
          <w:sz w:val="22"/>
          <w:szCs w:val="22"/>
          <w:shd w:val="clear" w:color="auto" w:fill="FFFF99"/>
          <w:rtl/>
        </w:rPr>
        <w:t>לאחר שניתנה</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לפי המלצת ראש הרשות המקומית ולאחר שניתנה</w:t>
      </w:r>
      <w:r>
        <w:rPr>
          <w:rStyle w:val="default"/>
          <w:rFonts w:cs="FrankRuehl" w:hint="cs"/>
          <w:vanish/>
          <w:sz w:val="22"/>
          <w:szCs w:val="22"/>
          <w:shd w:val="clear" w:color="auto" w:fill="FFFF99"/>
          <w:rtl/>
        </w:rPr>
        <w:t xml:space="preserve"> הודעה כדין לכל חברי המועצה על קיום הישיבה שבה יידון דבר הפיטורין או ההעברה מהתפקיד, והתקיים בו אחד מאלה:</w:t>
      </w:r>
      <w:bookmarkEnd w:id="5"/>
    </w:p>
    <w:p w14:paraId="213F45A8" w14:textId="77777777" w:rsidR="00F14B1D" w:rsidRDefault="00F14B1D">
      <w:pPr>
        <w:pStyle w:val="P00"/>
        <w:spacing w:before="72"/>
        <w:ind w:left="0" w:right="1134"/>
        <w:rPr>
          <w:rStyle w:val="default"/>
          <w:rFonts w:cs="FrankRuehl"/>
          <w:rtl/>
        </w:rPr>
      </w:pPr>
      <w:bookmarkStart w:id="6" w:name="Seif5"/>
      <w:bookmarkEnd w:id="6"/>
      <w:r>
        <w:rPr>
          <w:lang w:val="he-IL"/>
        </w:rPr>
        <w:pict w14:anchorId="465822CA">
          <v:rect id="_x0000_s1031" style="position:absolute;left:0;text-align:left;margin-left:464.5pt;margin-top:8.05pt;width:75.05pt;height:11.5pt;z-index:251658752" o:allowincell="f" filled="f" stroked="f" strokecolor="lime" strokeweight=".25pt">
            <v:textbox inset="0,0,0,0">
              <w:txbxContent>
                <w:p w14:paraId="05094445" w14:textId="77777777" w:rsidR="00F14B1D" w:rsidRDefault="00F14B1D">
                  <w:pPr>
                    <w:spacing w:line="160" w:lineRule="exact"/>
                    <w:jc w:val="left"/>
                    <w:rPr>
                      <w:rFonts w:cs="Miriam"/>
                      <w:noProof/>
                      <w:szCs w:val="18"/>
                      <w:rtl/>
                    </w:rPr>
                  </w:pPr>
                  <w:r>
                    <w:rPr>
                      <w:rFonts w:cs="Miriam"/>
                      <w:szCs w:val="18"/>
                      <w:rtl/>
                    </w:rPr>
                    <w:t>ב</w:t>
                  </w:r>
                  <w:r>
                    <w:rPr>
                      <w:rFonts w:cs="Miriam" w:hint="cs"/>
                      <w:szCs w:val="18"/>
                      <w:rtl/>
                    </w:rPr>
                    <w:t>יצוע</w:t>
                  </w:r>
                </w:p>
              </w:txbxContent>
            </v:textbox>
            <w10:anchorlock/>
          </v:rect>
        </w:pict>
      </w:r>
      <w:r>
        <w:rPr>
          <w:rStyle w:val="big-number"/>
          <w:rFonts w:cs="Miriam"/>
          <w:rtl/>
        </w:rPr>
        <w:t>6.</w:t>
      </w:r>
      <w:r>
        <w:rPr>
          <w:rStyle w:val="big-number"/>
          <w:rFonts w:cs="Miriam"/>
          <w:rtl/>
        </w:rPr>
        <w:tab/>
      </w:r>
      <w:r>
        <w:rPr>
          <w:rStyle w:val="default"/>
          <w:rFonts w:cs="FrankRuehl"/>
          <w:rtl/>
        </w:rPr>
        <w:t>ה</w:t>
      </w:r>
      <w:r>
        <w:rPr>
          <w:rStyle w:val="default"/>
          <w:rFonts w:cs="FrankRuehl" w:hint="cs"/>
          <w:rtl/>
        </w:rPr>
        <w:t>שר ממונה על ביצועו של חוק זה.</w:t>
      </w:r>
    </w:p>
    <w:p w14:paraId="136007EA" w14:textId="77777777" w:rsidR="00F14B1D" w:rsidRDefault="00F14B1D">
      <w:pPr>
        <w:pStyle w:val="P00"/>
        <w:spacing w:before="72"/>
        <w:ind w:left="0" w:right="1134"/>
        <w:rPr>
          <w:rStyle w:val="default"/>
          <w:rFonts w:cs="FrankRuehl"/>
          <w:rtl/>
        </w:rPr>
      </w:pPr>
      <w:bookmarkStart w:id="7" w:name="Seif6"/>
      <w:bookmarkEnd w:id="7"/>
      <w:r>
        <w:rPr>
          <w:lang w:val="he-IL"/>
        </w:rPr>
        <w:pict w14:anchorId="3E3B7BD8">
          <v:rect id="_x0000_s1032" style="position:absolute;left:0;text-align:left;margin-left:464.5pt;margin-top:8.05pt;width:75.05pt;height:8.4pt;z-index:251659776" o:allowincell="f" filled="f" stroked="f" strokecolor="lime" strokeweight=".25pt">
            <v:textbox inset="0,0,0,0">
              <w:txbxContent>
                <w:p w14:paraId="65CA086A" w14:textId="77777777" w:rsidR="00F14B1D" w:rsidRDefault="00F14B1D">
                  <w:pPr>
                    <w:spacing w:line="160" w:lineRule="exact"/>
                    <w:jc w:val="left"/>
                    <w:rPr>
                      <w:rFonts w:cs="Miriam"/>
                      <w:noProof/>
                      <w:szCs w:val="18"/>
                      <w:rtl/>
                    </w:rPr>
                  </w:pPr>
                  <w:r>
                    <w:rPr>
                      <w:rFonts w:cs="Miriam"/>
                      <w:szCs w:val="18"/>
                      <w:rtl/>
                    </w:rPr>
                    <w:t>ה</w:t>
                  </w:r>
                  <w:r>
                    <w:rPr>
                      <w:rFonts w:cs="Miriam" w:hint="cs"/>
                      <w:szCs w:val="18"/>
                      <w:rtl/>
                    </w:rPr>
                    <w:t>וראת מעבר</w:t>
                  </w:r>
                </w:p>
              </w:txbxContent>
            </v:textbox>
            <w10:anchorlock/>
          </v:rect>
        </w:pict>
      </w:r>
      <w:r>
        <w:rPr>
          <w:rStyle w:val="big-number"/>
          <w:rFonts w:cs="Miriam"/>
          <w:rtl/>
        </w:rPr>
        <w:t>7.</w:t>
      </w:r>
      <w:r>
        <w:rPr>
          <w:rStyle w:val="big-number"/>
          <w:rFonts w:cs="Miriam"/>
          <w:rtl/>
        </w:rPr>
        <w:tab/>
      </w:r>
      <w:r>
        <w:rPr>
          <w:rStyle w:val="default"/>
          <w:rFonts w:cs="FrankRuehl"/>
          <w:rtl/>
        </w:rPr>
        <w:t>מ</w:t>
      </w:r>
      <w:r>
        <w:rPr>
          <w:rStyle w:val="default"/>
          <w:rFonts w:cs="FrankRuehl" w:hint="cs"/>
          <w:rtl/>
        </w:rPr>
        <w:t>י שמכהן כמנהל</w:t>
      </w:r>
      <w:r>
        <w:rPr>
          <w:rStyle w:val="default"/>
          <w:rFonts w:cs="FrankRuehl"/>
          <w:rtl/>
        </w:rPr>
        <w:t xml:space="preserve"> </w:t>
      </w:r>
      <w:r>
        <w:rPr>
          <w:rStyle w:val="default"/>
          <w:rFonts w:cs="FrankRuehl" w:hint="cs"/>
          <w:rtl/>
        </w:rPr>
        <w:t>מחלקת חינוך ביום תחילתו של חוק זה, לא יחולו עליו הוראות סעיפים 4 ו-5; ואולם מנהל מחלקת חינוך כאמור שעומד בתנאים שקבע השר לפי סעיף 4, יחולו עליו הוראות סעיף 5.</w:t>
      </w:r>
    </w:p>
    <w:p w14:paraId="661C533A" w14:textId="77777777" w:rsidR="00F14B1D" w:rsidRDefault="00F14B1D">
      <w:pPr>
        <w:pStyle w:val="P00"/>
        <w:spacing w:before="72"/>
        <w:ind w:left="0" w:right="1134"/>
        <w:rPr>
          <w:rStyle w:val="default"/>
          <w:rFonts w:cs="FrankRuehl"/>
          <w:rtl/>
        </w:rPr>
      </w:pPr>
      <w:bookmarkStart w:id="8" w:name="Seif7"/>
      <w:bookmarkEnd w:id="8"/>
      <w:r>
        <w:rPr>
          <w:lang w:val="he-IL"/>
        </w:rPr>
        <w:pict w14:anchorId="0B0AECDB">
          <v:rect id="_x0000_s1033" style="position:absolute;left:0;text-align:left;margin-left:464.5pt;margin-top:8.05pt;width:75.05pt;height:11pt;z-index:251660800" o:allowincell="f" filled="f" stroked="f" strokecolor="lime" strokeweight=".25pt">
            <v:textbox inset="0,0,0,0">
              <w:txbxContent>
                <w:p w14:paraId="48FFA232" w14:textId="77777777" w:rsidR="00F14B1D" w:rsidRDefault="00F14B1D">
                  <w:pPr>
                    <w:spacing w:line="160" w:lineRule="exact"/>
                    <w:jc w:val="left"/>
                    <w:rPr>
                      <w:rFonts w:cs="Miriam"/>
                      <w:noProof/>
                      <w:szCs w:val="18"/>
                      <w:rtl/>
                    </w:rPr>
                  </w:pPr>
                  <w:r>
                    <w:rPr>
                      <w:rFonts w:cs="Miriam"/>
                      <w:szCs w:val="18"/>
                      <w:rtl/>
                    </w:rPr>
                    <w:t>ח</w:t>
                  </w:r>
                  <w:r>
                    <w:rPr>
                      <w:rFonts w:cs="Miriam" w:hint="cs"/>
                      <w:szCs w:val="18"/>
                      <w:rtl/>
                    </w:rPr>
                    <w:t xml:space="preserve">ובת התקנת </w:t>
                  </w:r>
                  <w:r>
                    <w:rPr>
                      <w:rFonts w:cs="Miriam"/>
                      <w:szCs w:val="18"/>
                      <w:rtl/>
                    </w:rPr>
                    <w:t>ת</w:t>
                  </w:r>
                  <w:r>
                    <w:rPr>
                      <w:rFonts w:cs="Miriam" w:hint="cs"/>
                      <w:szCs w:val="18"/>
                      <w:rtl/>
                    </w:rPr>
                    <w:t>קנות</w:t>
                  </w:r>
                </w:p>
              </w:txbxContent>
            </v:textbox>
            <w10:anchorlock/>
          </v:rect>
        </w:pict>
      </w:r>
      <w:r>
        <w:rPr>
          <w:rStyle w:val="big-number"/>
          <w:rFonts w:cs="Miriam"/>
          <w:rtl/>
        </w:rPr>
        <w:t>8.</w:t>
      </w:r>
      <w:r>
        <w:rPr>
          <w:rStyle w:val="big-number"/>
          <w:rFonts w:cs="Miriam"/>
          <w:rtl/>
        </w:rPr>
        <w:tab/>
      </w:r>
      <w:r>
        <w:rPr>
          <w:rStyle w:val="default"/>
          <w:rFonts w:cs="FrankRuehl"/>
          <w:rtl/>
        </w:rPr>
        <w:t>ה</w:t>
      </w:r>
      <w:r>
        <w:rPr>
          <w:rStyle w:val="default"/>
          <w:rFonts w:cs="FrankRuehl" w:hint="cs"/>
          <w:rtl/>
        </w:rPr>
        <w:t>שר יתקין תקנות ראשונות לפי סעיף 4, בתוך ארבעה חודשים מיום פרסומו של חוק</w:t>
      </w:r>
      <w:r>
        <w:rPr>
          <w:rStyle w:val="default"/>
          <w:rFonts w:cs="FrankRuehl"/>
          <w:rtl/>
        </w:rPr>
        <w:t xml:space="preserve"> </w:t>
      </w:r>
      <w:r>
        <w:rPr>
          <w:rStyle w:val="default"/>
          <w:rFonts w:cs="FrankRuehl" w:hint="cs"/>
          <w:rtl/>
        </w:rPr>
        <w:t>זה.</w:t>
      </w:r>
    </w:p>
    <w:p w14:paraId="67B1D340" w14:textId="77777777" w:rsidR="00F14B1D" w:rsidRDefault="00F14B1D">
      <w:pPr>
        <w:pStyle w:val="P00"/>
        <w:spacing w:before="72"/>
        <w:ind w:left="0" w:right="1134"/>
        <w:rPr>
          <w:rStyle w:val="default"/>
          <w:rFonts w:cs="FrankRuehl"/>
          <w:rtl/>
        </w:rPr>
      </w:pPr>
      <w:bookmarkStart w:id="9" w:name="Seif8"/>
      <w:bookmarkEnd w:id="9"/>
      <w:r>
        <w:rPr>
          <w:lang w:val="he-IL"/>
        </w:rPr>
        <w:pict w14:anchorId="3D2D49CD">
          <v:rect id="_x0000_s1034" style="position:absolute;left:0;text-align:left;margin-left:464.5pt;margin-top:8.05pt;width:75.05pt;height:11.5pt;z-index:251661824" o:allowincell="f" filled="f" stroked="f" strokecolor="lime" strokeweight=".25pt">
            <v:textbox inset="0,0,0,0">
              <w:txbxContent>
                <w:p w14:paraId="5FA603F9" w14:textId="77777777" w:rsidR="00F14B1D" w:rsidRDefault="00F14B1D">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9.</w:t>
      </w:r>
      <w:r>
        <w:rPr>
          <w:rStyle w:val="big-number"/>
          <w:rFonts w:cs="Miriam"/>
          <w:rtl/>
        </w:rPr>
        <w:tab/>
      </w:r>
      <w:r>
        <w:rPr>
          <w:rStyle w:val="default"/>
          <w:rFonts w:cs="FrankRuehl"/>
          <w:rtl/>
        </w:rPr>
        <w:t>ת</w:t>
      </w:r>
      <w:r>
        <w:rPr>
          <w:rStyle w:val="default"/>
          <w:rFonts w:cs="FrankRuehl" w:hint="cs"/>
          <w:rtl/>
        </w:rPr>
        <w:t>חילתו של חוק זה ארבעה חודשים מיום פרסומו.</w:t>
      </w:r>
    </w:p>
    <w:p w14:paraId="2C022FC5" w14:textId="77777777" w:rsidR="00F14B1D" w:rsidRDefault="00F14B1D">
      <w:pPr>
        <w:pStyle w:val="P00"/>
        <w:spacing w:before="72"/>
        <w:ind w:left="0" w:right="1134"/>
        <w:rPr>
          <w:rStyle w:val="default"/>
          <w:rFonts w:cs="FrankRuehl" w:hint="cs"/>
          <w:rtl/>
        </w:rPr>
      </w:pPr>
    </w:p>
    <w:p w14:paraId="6AEF5328" w14:textId="77777777" w:rsidR="00F14B1D" w:rsidRDefault="00F14B1D">
      <w:pPr>
        <w:pStyle w:val="P00"/>
        <w:spacing w:before="72"/>
        <w:ind w:left="0" w:right="1134"/>
        <w:rPr>
          <w:rStyle w:val="default"/>
          <w:rFonts w:cs="FrankRuehl" w:hint="cs"/>
          <w:rtl/>
        </w:rPr>
      </w:pPr>
    </w:p>
    <w:p w14:paraId="7A562761" w14:textId="77777777" w:rsidR="00F14B1D" w:rsidRDefault="00F14B1D">
      <w:pPr>
        <w:pStyle w:val="sig-1"/>
        <w:widowControl/>
        <w:tabs>
          <w:tab w:val="clear" w:pos="851"/>
          <w:tab w:val="clear" w:pos="2835"/>
          <w:tab w:val="clear" w:pos="4820"/>
          <w:tab w:val="center" w:pos="1134"/>
          <w:tab w:val="center" w:pos="1985"/>
          <w:tab w:val="center" w:pos="3686"/>
          <w:tab w:val="center" w:pos="4536"/>
        </w:tabs>
        <w:ind w:left="0" w:right="1134"/>
        <w:rPr>
          <w:sz w:val="26"/>
          <w:szCs w:val="26"/>
          <w:rtl/>
        </w:rPr>
      </w:pPr>
      <w:r>
        <w:rPr>
          <w:sz w:val="26"/>
          <w:szCs w:val="26"/>
          <w:rtl/>
        </w:rPr>
        <w:tab/>
      </w:r>
      <w:r>
        <w:rPr>
          <w:sz w:val="26"/>
          <w:szCs w:val="26"/>
          <w:rtl/>
        </w:rPr>
        <w:tab/>
      </w:r>
      <w:r>
        <w:rPr>
          <w:rFonts w:hint="cs"/>
          <w:sz w:val="26"/>
          <w:szCs w:val="26"/>
          <w:rtl/>
        </w:rPr>
        <w:t>אריאל שרון</w:t>
      </w:r>
      <w:r>
        <w:rPr>
          <w:sz w:val="26"/>
          <w:szCs w:val="26"/>
          <w:rtl/>
        </w:rPr>
        <w:tab/>
      </w:r>
      <w:r>
        <w:rPr>
          <w:sz w:val="26"/>
          <w:szCs w:val="26"/>
          <w:rtl/>
        </w:rPr>
        <w:tab/>
      </w:r>
      <w:r>
        <w:rPr>
          <w:rFonts w:hint="cs"/>
          <w:sz w:val="26"/>
          <w:szCs w:val="26"/>
          <w:rtl/>
        </w:rPr>
        <w:t>לימור לבנת</w:t>
      </w:r>
    </w:p>
    <w:p w14:paraId="5631AC33" w14:textId="77777777" w:rsidR="00F14B1D" w:rsidRDefault="00F14B1D">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tl/>
        </w:rPr>
        <w:tab/>
      </w:r>
      <w:r>
        <w:rPr>
          <w:rFonts w:hint="cs"/>
          <w:rtl/>
        </w:rPr>
        <w:t>ראש הממשלה</w:t>
      </w:r>
      <w:r>
        <w:rPr>
          <w:rtl/>
        </w:rPr>
        <w:tab/>
      </w:r>
      <w:r>
        <w:rPr>
          <w:rtl/>
        </w:rPr>
        <w:tab/>
      </w:r>
      <w:r>
        <w:rPr>
          <w:rFonts w:hint="cs"/>
          <w:rtl/>
        </w:rPr>
        <w:t>שרת החינוך</w:t>
      </w:r>
    </w:p>
    <w:p w14:paraId="4AA7F306" w14:textId="77777777" w:rsidR="00F14B1D" w:rsidRDefault="00F14B1D">
      <w:pPr>
        <w:pStyle w:val="sig-1"/>
        <w:widowControl/>
        <w:tabs>
          <w:tab w:val="clear" w:pos="851"/>
          <w:tab w:val="clear" w:pos="2835"/>
          <w:tab w:val="clear" w:pos="4820"/>
          <w:tab w:val="center" w:pos="1134"/>
          <w:tab w:val="center" w:pos="1985"/>
          <w:tab w:val="center" w:pos="3686"/>
          <w:tab w:val="center" w:pos="4536"/>
        </w:tabs>
        <w:ind w:left="0" w:right="1134"/>
        <w:rPr>
          <w:rtl/>
        </w:rPr>
      </w:pPr>
    </w:p>
    <w:p w14:paraId="2823067F" w14:textId="77777777" w:rsidR="00F14B1D" w:rsidRDefault="00F14B1D">
      <w:pPr>
        <w:pStyle w:val="sig-1"/>
        <w:widowControl/>
        <w:tabs>
          <w:tab w:val="clear" w:pos="851"/>
          <w:tab w:val="clear" w:pos="2835"/>
          <w:tab w:val="clear" w:pos="4820"/>
          <w:tab w:val="center" w:pos="1134"/>
          <w:tab w:val="center" w:pos="1985"/>
          <w:tab w:val="center" w:pos="3686"/>
          <w:tab w:val="center" w:pos="4536"/>
        </w:tabs>
        <w:ind w:left="0" w:right="1134"/>
        <w:rPr>
          <w:sz w:val="26"/>
          <w:szCs w:val="26"/>
          <w:rtl/>
        </w:rPr>
      </w:pPr>
      <w:r>
        <w:rPr>
          <w:sz w:val="26"/>
          <w:szCs w:val="26"/>
          <w:rtl/>
        </w:rPr>
        <w:tab/>
      </w:r>
      <w:r>
        <w:rPr>
          <w:rFonts w:hint="cs"/>
          <w:sz w:val="26"/>
          <w:szCs w:val="26"/>
          <w:rtl/>
        </w:rPr>
        <w:t>משה קצב</w:t>
      </w:r>
      <w:r>
        <w:rPr>
          <w:sz w:val="26"/>
          <w:szCs w:val="26"/>
          <w:rtl/>
        </w:rPr>
        <w:tab/>
      </w:r>
      <w:r>
        <w:rPr>
          <w:sz w:val="26"/>
          <w:szCs w:val="26"/>
          <w:rtl/>
        </w:rPr>
        <w:tab/>
      </w:r>
      <w:r>
        <w:rPr>
          <w:rFonts w:hint="cs"/>
          <w:sz w:val="26"/>
          <w:szCs w:val="26"/>
          <w:rtl/>
        </w:rPr>
        <w:t>אברהם בורג</w:t>
      </w:r>
    </w:p>
    <w:p w14:paraId="62BCFD64" w14:textId="77777777" w:rsidR="00F14B1D" w:rsidRDefault="00F14B1D">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Fonts w:hint="cs"/>
          <w:rtl/>
        </w:rPr>
        <w:t>נשיא המדינה</w:t>
      </w:r>
      <w:r>
        <w:rPr>
          <w:rtl/>
        </w:rPr>
        <w:tab/>
      </w:r>
      <w:r>
        <w:rPr>
          <w:rtl/>
        </w:rPr>
        <w:tab/>
      </w:r>
      <w:r>
        <w:rPr>
          <w:rFonts w:hint="cs"/>
          <w:rtl/>
        </w:rPr>
        <w:t>יושב ראש הכנסת</w:t>
      </w:r>
    </w:p>
    <w:p w14:paraId="0751DB92" w14:textId="77777777" w:rsidR="00F14B1D" w:rsidRDefault="00F14B1D">
      <w:pPr>
        <w:pStyle w:val="P00"/>
        <w:spacing w:before="72"/>
        <w:ind w:left="0" w:right="1134"/>
        <w:rPr>
          <w:rStyle w:val="default"/>
          <w:rFonts w:cs="FrankRuehl"/>
          <w:rtl/>
        </w:rPr>
      </w:pPr>
    </w:p>
    <w:p w14:paraId="6A611547" w14:textId="77777777" w:rsidR="00F14B1D" w:rsidRDefault="00F14B1D">
      <w:pPr>
        <w:pStyle w:val="P00"/>
        <w:spacing w:before="72"/>
        <w:ind w:left="0" w:right="1134"/>
        <w:rPr>
          <w:rStyle w:val="default"/>
          <w:rFonts w:cs="FrankRuehl"/>
          <w:rtl/>
        </w:rPr>
      </w:pPr>
    </w:p>
    <w:sectPr w:rsidR="00F14B1D">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E5A64" w14:textId="77777777" w:rsidR="000051CE" w:rsidRDefault="000051CE">
      <w:r>
        <w:separator/>
      </w:r>
    </w:p>
  </w:endnote>
  <w:endnote w:type="continuationSeparator" w:id="0">
    <w:p w14:paraId="19625226" w14:textId="77777777" w:rsidR="000051CE" w:rsidRDefault="00005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597D" w14:textId="77777777" w:rsidR="00F14B1D" w:rsidRDefault="00F14B1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42AF7F6" w14:textId="77777777" w:rsidR="00F14B1D" w:rsidRDefault="00F14B1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F777341" w14:textId="77777777" w:rsidR="00F14B1D" w:rsidRDefault="00F14B1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Z:\00000000-law\yael\revadim\06-08-27\p213_154.doc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23F5" w14:textId="77777777" w:rsidR="00F14B1D" w:rsidRDefault="00F14B1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647D3">
      <w:rPr>
        <w:rFonts w:hAnsi="FrankRuehl" w:cs="FrankRuehl"/>
        <w:noProof/>
        <w:sz w:val="24"/>
        <w:szCs w:val="24"/>
        <w:rtl/>
      </w:rPr>
      <w:t>1</w:t>
    </w:r>
    <w:r>
      <w:rPr>
        <w:rFonts w:hAnsi="FrankRuehl" w:cs="FrankRuehl"/>
        <w:sz w:val="24"/>
        <w:szCs w:val="24"/>
        <w:rtl/>
      </w:rPr>
      <w:fldChar w:fldCharType="end"/>
    </w:r>
  </w:p>
  <w:p w14:paraId="3097417A" w14:textId="77777777" w:rsidR="00F14B1D" w:rsidRDefault="00F14B1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5B7A622" w14:textId="77777777" w:rsidR="00F14B1D" w:rsidRDefault="00F14B1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Z:\00000000-law\yael\revadim\06-08-27\p213_154.doc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518D0" w14:textId="77777777" w:rsidR="000051CE" w:rsidRDefault="000051CE">
      <w:pPr>
        <w:spacing w:before="60" w:line="240" w:lineRule="auto"/>
        <w:ind w:right="1134"/>
      </w:pPr>
      <w:r>
        <w:separator/>
      </w:r>
    </w:p>
  </w:footnote>
  <w:footnote w:type="continuationSeparator" w:id="0">
    <w:p w14:paraId="6B2A307F" w14:textId="77777777" w:rsidR="000051CE" w:rsidRDefault="000051CE">
      <w:r>
        <w:separator/>
      </w:r>
    </w:p>
  </w:footnote>
  <w:footnote w:id="1">
    <w:p w14:paraId="1D565BAE" w14:textId="77777777" w:rsidR="00F14B1D" w:rsidRDefault="00F14B1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w:t>
        </w:r>
        <w:r>
          <w:rPr>
            <w:rStyle w:val="Hyperlink"/>
            <w:sz w:val="20"/>
            <w:rtl/>
          </w:rPr>
          <w:t>ח</w:t>
        </w:r>
        <w:r>
          <w:rPr>
            <w:rStyle w:val="Hyperlink"/>
            <w:rFonts w:hint="cs"/>
            <w:sz w:val="20"/>
            <w:rtl/>
          </w:rPr>
          <w:t xml:space="preserve"> תשס"א מס' 1783</w:t>
        </w:r>
      </w:hyperlink>
      <w:r>
        <w:rPr>
          <w:rFonts w:hint="cs"/>
          <w:sz w:val="20"/>
          <w:rtl/>
        </w:rPr>
        <w:t xml:space="preserve"> מיום 29.3.2001 עמ' 203 (</w:t>
      </w:r>
      <w:hyperlink r:id="rId2" w:history="1">
        <w:r>
          <w:rPr>
            <w:rStyle w:val="Hyperlink"/>
            <w:rFonts w:hint="cs"/>
            <w:sz w:val="20"/>
            <w:rtl/>
          </w:rPr>
          <w:t>ה"ח תשס"א מס' 2964</w:t>
        </w:r>
      </w:hyperlink>
      <w:r>
        <w:rPr>
          <w:rFonts w:hint="cs"/>
          <w:sz w:val="20"/>
          <w:rtl/>
        </w:rPr>
        <w:t xml:space="preserve"> עמ' 392).</w:t>
      </w:r>
    </w:p>
    <w:p w14:paraId="1507E0EE" w14:textId="77777777" w:rsidR="00F14B1D" w:rsidRDefault="00F14B1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3" w:history="1">
        <w:r>
          <w:rPr>
            <w:rStyle w:val="Hyperlink"/>
            <w:rFonts w:hint="cs"/>
            <w:sz w:val="20"/>
            <w:rtl/>
          </w:rPr>
          <w:t>ס"ח תשס"ה מס' 2019</w:t>
        </w:r>
      </w:hyperlink>
      <w:r>
        <w:rPr>
          <w:rFonts w:hint="cs"/>
          <w:sz w:val="20"/>
          <w:rtl/>
        </w:rPr>
        <w:t xml:space="preserve"> מיום 8.8.2005 עמ' 735 (</w:t>
      </w:r>
      <w:hyperlink r:id="rId4" w:history="1">
        <w:r>
          <w:rPr>
            <w:rStyle w:val="Hyperlink"/>
            <w:rFonts w:hint="cs"/>
            <w:sz w:val="20"/>
            <w:rtl/>
          </w:rPr>
          <w:t>ה"ח הכנסת תשס"ה מס' 87</w:t>
        </w:r>
      </w:hyperlink>
      <w:r>
        <w:rPr>
          <w:rFonts w:hint="cs"/>
          <w:sz w:val="20"/>
          <w:rtl/>
        </w:rPr>
        <w:t xml:space="preserve"> עמ' 193) </w:t>
      </w:r>
      <w:r>
        <w:rPr>
          <w:sz w:val="20"/>
          <w:rtl/>
        </w:rPr>
        <w:t>–</w:t>
      </w:r>
      <w:r>
        <w:rPr>
          <w:rFonts w:hint="cs"/>
          <w:sz w:val="20"/>
          <w:rtl/>
        </w:rPr>
        <w:t xml:space="preserve"> תיקון מס' 1 בסעיף 2 לחוק לתיקון פקודת העיריות (מס' 104), תשס"ה-2005.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BE1B1" w14:textId="77777777" w:rsidR="00F14B1D" w:rsidRDefault="00F14B1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(מנהל מחלקת חינוך), תשס"א–2001</w:t>
    </w:r>
  </w:p>
  <w:p w14:paraId="5FBE3052" w14:textId="77777777" w:rsidR="00F14B1D" w:rsidRDefault="00F14B1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E509EA5" w14:textId="77777777" w:rsidR="00F14B1D" w:rsidRDefault="00F14B1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42136" w14:textId="77777777" w:rsidR="00F14B1D" w:rsidRDefault="00F14B1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(מנהל מחלקת חינוך), תשס"א</w:t>
    </w:r>
    <w:r>
      <w:rPr>
        <w:rFonts w:hAnsi="FrankRuehl" w:cs="FrankRuehl" w:hint="cs"/>
        <w:color w:val="000000"/>
        <w:sz w:val="28"/>
        <w:szCs w:val="28"/>
        <w:rtl/>
      </w:rPr>
      <w:t>-</w:t>
    </w:r>
    <w:r>
      <w:rPr>
        <w:rFonts w:hAnsi="FrankRuehl" w:cs="FrankRuehl"/>
        <w:color w:val="000000"/>
        <w:sz w:val="28"/>
        <w:szCs w:val="28"/>
        <w:rtl/>
      </w:rPr>
      <w:t>2001</w:t>
    </w:r>
  </w:p>
  <w:p w14:paraId="7F9AF38C" w14:textId="77777777" w:rsidR="00F14B1D" w:rsidRDefault="00F14B1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67E4761" w14:textId="77777777" w:rsidR="00F14B1D" w:rsidRDefault="00F14B1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1510"/>
    <w:rsid w:val="000051CE"/>
    <w:rsid w:val="000321F3"/>
    <w:rsid w:val="00396413"/>
    <w:rsid w:val="00755D0A"/>
    <w:rsid w:val="007647D3"/>
    <w:rsid w:val="00832090"/>
    <w:rsid w:val="00936A07"/>
    <w:rsid w:val="00F14B1D"/>
    <w:rsid w:val="00F9151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4DAE1EA"/>
  <w15:chartTrackingRefBased/>
  <w15:docId w15:val="{EC6B152B-AB50-4574-90F5-C00FE3F8C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16/KNESSET-82.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2019.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019.pdf" TargetMode="External"/><Relationship Id="rId2" Type="http://schemas.openxmlformats.org/officeDocument/2006/relationships/hyperlink" Target="http://www.nevo.co.il/Law_word/law17/PROP-2964.pdf" TargetMode="External"/><Relationship Id="rId1" Type="http://schemas.openxmlformats.org/officeDocument/2006/relationships/hyperlink" Target="http://www.nevo.co.il/Law_word/law14/LAW-1783.pdf" TargetMode="External"/><Relationship Id="rId4" Type="http://schemas.openxmlformats.org/officeDocument/2006/relationships/hyperlink" Target="http://www.nevo.co.il/Law_word/law16/KNESSET-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פרק 213</vt:lpstr>
    </vt:vector>
  </TitlesOfParts>
  <Company/>
  <LinksUpToDate>false</LinksUpToDate>
  <CharactersWithSpaces>3246</CharactersWithSpaces>
  <SharedDoc>false</SharedDoc>
  <HLinks>
    <vt:vector size="90" baseType="variant">
      <vt:variant>
        <vt:i4>5701666</vt:i4>
      </vt:variant>
      <vt:variant>
        <vt:i4>57</vt:i4>
      </vt:variant>
      <vt:variant>
        <vt:i4>0</vt:i4>
      </vt:variant>
      <vt:variant>
        <vt:i4>5</vt:i4>
      </vt:variant>
      <vt:variant>
        <vt:lpwstr>http://www.nevo.co.il/Law_word/law16/KNESSET-82.pdf</vt:lpwstr>
      </vt:variant>
      <vt:variant>
        <vt:lpwstr/>
      </vt:variant>
      <vt:variant>
        <vt:i4>8126464</vt:i4>
      </vt:variant>
      <vt:variant>
        <vt:i4>54</vt:i4>
      </vt:variant>
      <vt:variant>
        <vt:i4>0</vt:i4>
      </vt:variant>
      <vt:variant>
        <vt:i4>5</vt:i4>
      </vt:variant>
      <vt:variant>
        <vt:lpwstr>http://www.nevo.co.il/Law_word/law14/LAW-2019.pdf</vt:lpwstr>
      </vt:variant>
      <vt:variant>
        <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5701671</vt:i4>
      </vt:variant>
      <vt:variant>
        <vt:i4>9</vt:i4>
      </vt:variant>
      <vt:variant>
        <vt:i4>0</vt:i4>
      </vt:variant>
      <vt:variant>
        <vt:i4>5</vt:i4>
      </vt:variant>
      <vt:variant>
        <vt:lpwstr>http://www.nevo.co.il/Law_word/law16/KNESSET-87.pdf</vt:lpwstr>
      </vt:variant>
      <vt:variant>
        <vt:lpwstr/>
      </vt:variant>
      <vt:variant>
        <vt:i4>8126464</vt:i4>
      </vt:variant>
      <vt:variant>
        <vt:i4>6</vt:i4>
      </vt:variant>
      <vt:variant>
        <vt:i4>0</vt:i4>
      </vt:variant>
      <vt:variant>
        <vt:i4>5</vt:i4>
      </vt:variant>
      <vt:variant>
        <vt:lpwstr>http://www.nevo.co.il/Law_word/law14/LAW-2019.pdf</vt:lpwstr>
      </vt:variant>
      <vt:variant>
        <vt:lpwstr/>
      </vt:variant>
      <vt:variant>
        <vt:i4>262265</vt:i4>
      </vt:variant>
      <vt:variant>
        <vt:i4>3</vt:i4>
      </vt:variant>
      <vt:variant>
        <vt:i4>0</vt:i4>
      </vt:variant>
      <vt:variant>
        <vt:i4>5</vt:i4>
      </vt:variant>
      <vt:variant>
        <vt:lpwstr>http://www.nevo.co.il/Law_word/law17/PROP-2964.pdf</vt:lpwstr>
      </vt:variant>
      <vt:variant>
        <vt:lpwstr/>
      </vt:variant>
      <vt:variant>
        <vt:i4>7733261</vt:i4>
      </vt:variant>
      <vt:variant>
        <vt:i4>0</vt:i4>
      </vt:variant>
      <vt:variant>
        <vt:i4>0</vt:i4>
      </vt:variant>
      <vt:variant>
        <vt:i4>5</vt:i4>
      </vt:variant>
      <vt:variant>
        <vt:lpwstr>http://www.nevo.co.il/Law_word/law14/LAW-1783.pdf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213</dc:title>
  <dc:subject/>
  <dc:creator> </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חוק הרשויות המקומיות (מנהל מחלקת חינוך), תשס"א-2001</vt:lpwstr>
  </property>
  <property fmtid="{D5CDD505-2E9C-101B-9397-08002B2CF9AE}" pid="5" name="LAWNUMBER">
    <vt:lpwstr>0154</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41">
    <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SAMCHUT">
    <vt:lpwstr/>
  </property>
  <property fmtid="{D5CDD505-2E9C-101B-9397-08002B2CF9AE}" pid="58" name="NOSE11">
    <vt:lpwstr>רשויות ומשפט מנהלי</vt:lpwstr>
  </property>
  <property fmtid="{D5CDD505-2E9C-101B-9397-08002B2CF9AE}" pid="59" name="NOSE21">
    <vt:lpwstr>רשויות מקומיות</vt:lpwstr>
  </property>
  <property fmtid="{D5CDD505-2E9C-101B-9397-08002B2CF9AE}" pid="60" name="NOSE31">
    <vt:lpwstr>חינוך</vt:lpwstr>
  </property>
  <property fmtid="{D5CDD505-2E9C-101B-9397-08002B2CF9AE}" pid="61" name="NOSE12">
    <vt:lpwstr>רשויות ומשפט מנהלי</vt:lpwstr>
  </property>
  <property fmtid="{D5CDD505-2E9C-101B-9397-08002B2CF9AE}" pid="62" name="NOSE22">
    <vt:lpwstr>חינוך</vt:lpwstr>
  </property>
</Properties>
</file>