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4B42" w:rsidRDefault="008F4B42">
      <w:pPr>
        <w:pStyle w:val="big-header"/>
        <w:ind w:left="0" w:right="1134"/>
        <w:rPr>
          <w:rFonts w:hint="cs"/>
          <w:rtl/>
        </w:rPr>
      </w:pPr>
      <w:r>
        <w:rPr>
          <w:rtl/>
        </w:rPr>
        <w:t>חוק הרשויות המקומיות (משמעת), תשל"ח</w:t>
      </w:r>
      <w:r>
        <w:rPr>
          <w:rFonts w:hint="cs"/>
          <w:rtl/>
        </w:rPr>
        <w:t>-</w:t>
      </w:r>
      <w:r>
        <w:rPr>
          <w:rtl/>
        </w:rPr>
        <w:t>1978</w:t>
      </w:r>
    </w:p>
    <w:p w:rsidR="00485E51" w:rsidRDefault="00485E51" w:rsidP="00485E51">
      <w:pPr>
        <w:spacing w:line="320" w:lineRule="auto"/>
        <w:jc w:val="left"/>
        <w:rPr>
          <w:rFonts w:hint="cs"/>
          <w:rtl/>
        </w:rPr>
      </w:pPr>
    </w:p>
    <w:p w:rsidR="00475D57" w:rsidRDefault="00475D57" w:rsidP="00485E51">
      <w:pPr>
        <w:spacing w:line="320" w:lineRule="auto"/>
        <w:jc w:val="left"/>
        <w:rPr>
          <w:rFonts w:hint="cs"/>
          <w:rtl/>
        </w:rPr>
      </w:pPr>
    </w:p>
    <w:p w:rsidR="00485E51" w:rsidRPr="00485E51" w:rsidRDefault="00485E51" w:rsidP="00485E51">
      <w:pPr>
        <w:spacing w:line="320" w:lineRule="auto"/>
        <w:jc w:val="left"/>
        <w:rPr>
          <w:rFonts w:cs="Miriam"/>
          <w:szCs w:val="22"/>
          <w:rtl/>
        </w:rPr>
      </w:pPr>
      <w:r w:rsidRPr="00485E51">
        <w:rPr>
          <w:rFonts w:cs="Miriam"/>
          <w:szCs w:val="22"/>
          <w:rtl/>
        </w:rPr>
        <w:t>רשויות ומשפט מנהלי</w:t>
      </w:r>
      <w:r w:rsidRPr="00485E51">
        <w:rPr>
          <w:rFonts w:cs="FrankRuehl"/>
          <w:szCs w:val="26"/>
          <w:rtl/>
        </w:rPr>
        <w:t xml:space="preserve"> – רשויות מקומיות – משמעת</w:t>
      </w:r>
    </w:p>
    <w:p w:rsidR="008F4B42" w:rsidRDefault="008F4B42">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D2DDA" w:rsidRPr="009D2DDA" w:rsidTr="009D2DDA">
        <w:tblPrEx>
          <w:tblCellMar>
            <w:top w:w="0" w:type="dxa"/>
            <w:bottom w:w="0" w:type="dxa"/>
          </w:tblCellMar>
        </w:tblPrEx>
        <w:tc>
          <w:tcPr>
            <w:tcW w:w="1247" w:type="dxa"/>
          </w:tcPr>
          <w:p w:rsidR="009D2DDA" w:rsidRPr="009D2DDA" w:rsidRDefault="009D2DDA" w:rsidP="009D2DDA">
            <w:pPr>
              <w:spacing w:line="240" w:lineRule="auto"/>
              <w:jc w:val="left"/>
              <w:rPr>
                <w:rFonts w:cs="Frankruhel"/>
                <w:sz w:val="24"/>
                <w:rtl/>
              </w:rPr>
            </w:pPr>
            <w:r>
              <w:rPr>
                <w:rFonts w:cs="Times New Roman"/>
                <w:sz w:val="24"/>
                <w:rtl/>
              </w:rPr>
              <w:t xml:space="preserve">סעיף 1 </w:t>
            </w:r>
          </w:p>
        </w:tc>
        <w:tc>
          <w:tcPr>
            <w:tcW w:w="5669" w:type="dxa"/>
          </w:tcPr>
          <w:p w:rsidR="009D2DDA" w:rsidRPr="009D2DDA" w:rsidRDefault="009D2DDA" w:rsidP="009D2DDA">
            <w:pPr>
              <w:spacing w:line="240" w:lineRule="auto"/>
              <w:jc w:val="left"/>
              <w:rPr>
                <w:rFonts w:cs="Frankruhel"/>
                <w:sz w:val="24"/>
                <w:rtl/>
              </w:rPr>
            </w:pPr>
            <w:r>
              <w:rPr>
                <w:rFonts w:cs="Times New Roman"/>
                <w:sz w:val="24"/>
                <w:rtl/>
              </w:rPr>
              <w:t>הגדרה</w:t>
            </w:r>
          </w:p>
        </w:tc>
        <w:tc>
          <w:tcPr>
            <w:tcW w:w="567" w:type="dxa"/>
          </w:tcPr>
          <w:p w:rsidR="009D2DDA" w:rsidRPr="009D2DDA" w:rsidRDefault="009D2DDA" w:rsidP="009D2DDA">
            <w:pPr>
              <w:spacing w:line="240" w:lineRule="auto"/>
              <w:jc w:val="left"/>
              <w:rPr>
                <w:rStyle w:val="Hyperlink"/>
                <w:rtl/>
              </w:rPr>
            </w:pPr>
            <w:hyperlink w:anchor="Seif1" w:tooltip="הגדרה" w:history="1">
              <w:r w:rsidRPr="009D2DDA">
                <w:rPr>
                  <w:rStyle w:val="Hyperlink"/>
                </w:rPr>
                <w:t>Go</w:t>
              </w:r>
            </w:hyperlink>
          </w:p>
        </w:tc>
        <w:tc>
          <w:tcPr>
            <w:tcW w:w="850" w:type="dxa"/>
          </w:tcPr>
          <w:p w:rsidR="009D2DDA" w:rsidRPr="009D2DDA" w:rsidRDefault="009D2DDA" w:rsidP="009D2DD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D2DDA" w:rsidRPr="009D2DDA" w:rsidTr="009D2DDA">
        <w:tblPrEx>
          <w:tblCellMar>
            <w:top w:w="0" w:type="dxa"/>
            <w:bottom w:w="0" w:type="dxa"/>
          </w:tblCellMar>
        </w:tblPrEx>
        <w:tc>
          <w:tcPr>
            <w:tcW w:w="1247" w:type="dxa"/>
          </w:tcPr>
          <w:p w:rsidR="009D2DDA" w:rsidRPr="009D2DDA" w:rsidRDefault="009D2DDA" w:rsidP="009D2DDA">
            <w:pPr>
              <w:spacing w:line="240" w:lineRule="auto"/>
              <w:jc w:val="left"/>
              <w:rPr>
                <w:rFonts w:cs="Frankruhel"/>
                <w:sz w:val="24"/>
                <w:rtl/>
              </w:rPr>
            </w:pPr>
            <w:r>
              <w:rPr>
                <w:rFonts w:cs="Times New Roman"/>
                <w:sz w:val="24"/>
                <w:rtl/>
              </w:rPr>
              <w:t xml:space="preserve">סעיף 2 </w:t>
            </w:r>
          </w:p>
        </w:tc>
        <w:tc>
          <w:tcPr>
            <w:tcW w:w="5669" w:type="dxa"/>
          </w:tcPr>
          <w:p w:rsidR="009D2DDA" w:rsidRPr="009D2DDA" w:rsidRDefault="009D2DDA" w:rsidP="009D2DDA">
            <w:pPr>
              <w:spacing w:line="240" w:lineRule="auto"/>
              <w:jc w:val="left"/>
              <w:rPr>
                <w:rFonts w:cs="Frankruhel"/>
                <w:sz w:val="24"/>
                <w:rtl/>
              </w:rPr>
            </w:pPr>
            <w:r>
              <w:rPr>
                <w:rFonts w:cs="Times New Roman"/>
                <w:sz w:val="24"/>
                <w:rtl/>
              </w:rPr>
              <w:t>הקמת בית דין</w:t>
            </w:r>
          </w:p>
        </w:tc>
        <w:tc>
          <w:tcPr>
            <w:tcW w:w="567" w:type="dxa"/>
          </w:tcPr>
          <w:p w:rsidR="009D2DDA" w:rsidRPr="009D2DDA" w:rsidRDefault="009D2DDA" w:rsidP="009D2DDA">
            <w:pPr>
              <w:spacing w:line="240" w:lineRule="auto"/>
              <w:jc w:val="left"/>
              <w:rPr>
                <w:rStyle w:val="Hyperlink"/>
                <w:rtl/>
              </w:rPr>
            </w:pPr>
            <w:hyperlink w:anchor="Seif2" w:tooltip="הקמת בית דין" w:history="1">
              <w:r w:rsidRPr="009D2DDA">
                <w:rPr>
                  <w:rStyle w:val="Hyperlink"/>
                </w:rPr>
                <w:t>Go</w:t>
              </w:r>
            </w:hyperlink>
          </w:p>
        </w:tc>
        <w:tc>
          <w:tcPr>
            <w:tcW w:w="850" w:type="dxa"/>
          </w:tcPr>
          <w:p w:rsidR="009D2DDA" w:rsidRPr="009D2DDA" w:rsidRDefault="009D2DDA" w:rsidP="009D2DD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D2DDA" w:rsidRPr="009D2DDA" w:rsidTr="009D2DDA">
        <w:tblPrEx>
          <w:tblCellMar>
            <w:top w:w="0" w:type="dxa"/>
            <w:bottom w:w="0" w:type="dxa"/>
          </w:tblCellMar>
        </w:tblPrEx>
        <w:tc>
          <w:tcPr>
            <w:tcW w:w="1247" w:type="dxa"/>
          </w:tcPr>
          <w:p w:rsidR="009D2DDA" w:rsidRPr="009D2DDA" w:rsidRDefault="009D2DDA" w:rsidP="009D2DDA">
            <w:pPr>
              <w:spacing w:line="240" w:lineRule="auto"/>
              <w:jc w:val="left"/>
              <w:rPr>
                <w:rFonts w:cs="Frankruhel"/>
                <w:sz w:val="24"/>
                <w:rtl/>
              </w:rPr>
            </w:pPr>
            <w:r>
              <w:rPr>
                <w:rFonts w:cs="Times New Roman"/>
                <w:sz w:val="24"/>
                <w:rtl/>
              </w:rPr>
              <w:t xml:space="preserve">סעיף 3 </w:t>
            </w:r>
          </w:p>
        </w:tc>
        <w:tc>
          <w:tcPr>
            <w:tcW w:w="5669" w:type="dxa"/>
          </w:tcPr>
          <w:p w:rsidR="009D2DDA" w:rsidRPr="009D2DDA" w:rsidRDefault="009D2DDA" w:rsidP="009D2DDA">
            <w:pPr>
              <w:spacing w:line="240" w:lineRule="auto"/>
              <w:jc w:val="left"/>
              <w:rPr>
                <w:rFonts w:cs="Frankruhel"/>
                <w:sz w:val="24"/>
                <w:rtl/>
              </w:rPr>
            </w:pPr>
            <w:r>
              <w:rPr>
                <w:rFonts w:cs="Times New Roman"/>
                <w:sz w:val="24"/>
                <w:rtl/>
              </w:rPr>
              <w:t>מינוי חברי בית הדין</w:t>
            </w:r>
          </w:p>
        </w:tc>
        <w:tc>
          <w:tcPr>
            <w:tcW w:w="567" w:type="dxa"/>
          </w:tcPr>
          <w:p w:rsidR="009D2DDA" w:rsidRPr="009D2DDA" w:rsidRDefault="009D2DDA" w:rsidP="009D2DDA">
            <w:pPr>
              <w:spacing w:line="240" w:lineRule="auto"/>
              <w:jc w:val="left"/>
              <w:rPr>
                <w:rStyle w:val="Hyperlink"/>
                <w:rtl/>
              </w:rPr>
            </w:pPr>
            <w:hyperlink w:anchor="Seif3" w:tooltip="מינוי חברי בית הדין" w:history="1">
              <w:r w:rsidRPr="009D2DDA">
                <w:rPr>
                  <w:rStyle w:val="Hyperlink"/>
                </w:rPr>
                <w:t>Go</w:t>
              </w:r>
            </w:hyperlink>
          </w:p>
        </w:tc>
        <w:tc>
          <w:tcPr>
            <w:tcW w:w="850" w:type="dxa"/>
          </w:tcPr>
          <w:p w:rsidR="009D2DDA" w:rsidRPr="009D2DDA" w:rsidRDefault="009D2DDA" w:rsidP="009D2DD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D2DDA" w:rsidRPr="009D2DDA" w:rsidTr="009D2DDA">
        <w:tblPrEx>
          <w:tblCellMar>
            <w:top w:w="0" w:type="dxa"/>
            <w:bottom w:w="0" w:type="dxa"/>
          </w:tblCellMar>
        </w:tblPrEx>
        <w:tc>
          <w:tcPr>
            <w:tcW w:w="1247" w:type="dxa"/>
          </w:tcPr>
          <w:p w:rsidR="009D2DDA" w:rsidRPr="009D2DDA" w:rsidRDefault="009D2DDA" w:rsidP="009D2DDA">
            <w:pPr>
              <w:spacing w:line="240" w:lineRule="auto"/>
              <w:jc w:val="left"/>
              <w:rPr>
                <w:rFonts w:cs="Frankruhel"/>
                <w:sz w:val="24"/>
                <w:rtl/>
              </w:rPr>
            </w:pPr>
            <w:r>
              <w:rPr>
                <w:rFonts w:cs="Times New Roman"/>
                <w:sz w:val="24"/>
                <w:rtl/>
              </w:rPr>
              <w:t xml:space="preserve">סעיף 4 </w:t>
            </w:r>
          </w:p>
        </w:tc>
        <w:tc>
          <w:tcPr>
            <w:tcW w:w="5669" w:type="dxa"/>
          </w:tcPr>
          <w:p w:rsidR="009D2DDA" w:rsidRPr="009D2DDA" w:rsidRDefault="009D2DDA" w:rsidP="009D2DDA">
            <w:pPr>
              <w:spacing w:line="240" w:lineRule="auto"/>
              <w:jc w:val="left"/>
              <w:rPr>
                <w:rFonts w:cs="Frankruhel"/>
                <w:sz w:val="24"/>
                <w:rtl/>
              </w:rPr>
            </w:pPr>
            <w:r>
              <w:rPr>
                <w:rFonts w:cs="Times New Roman"/>
                <w:sz w:val="24"/>
                <w:rtl/>
              </w:rPr>
              <w:t>תקופת המינוי</w:t>
            </w:r>
          </w:p>
        </w:tc>
        <w:tc>
          <w:tcPr>
            <w:tcW w:w="567" w:type="dxa"/>
          </w:tcPr>
          <w:p w:rsidR="009D2DDA" w:rsidRPr="009D2DDA" w:rsidRDefault="009D2DDA" w:rsidP="009D2DDA">
            <w:pPr>
              <w:spacing w:line="240" w:lineRule="auto"/>
              <w:jc w:val="left"/>
              <w:rPr>
                <w:rStyle w:val="Hyperlink"/>
                <w:rtl/>
              </w:rPr>
            </w:pPr>
            <w:hyperlink w:anchor="Seif4" w:tooltip="תקופת המינוי" w:history="1">
              <w:r w:rsidRPr="009D2DDA">
                <w:rPr>
                  <w:rStyle w:val="Hyperlink"/>
                </w:rPr>
                <w:t>Go</w:t>
              </w:r>
            </w:hyperlink>
          </w:p>
        </w:tc>
        <w:tc>
          <w:tcPr>
            <w:tcW w:w="850" w:type="dxa"/>
          </w:tcPr>
          <w:p w:rsidR="009D2DDA" w:rsidRPr="009D2DDA" w:rsidRDefault="009D2DDA" w:rsidP="009D2DD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9D2DDA" w:rsidRPr="009D2DDA" w:rsidTr="009D2DDA">
        <w:tblPrEx>
          <w:tblCellMar>
            <w:top w:w="0" w:type="dxa"/>
            <w:bottom w:w="0" w:type="dxa"/>
          </w:tblCellMar>
        </w:tblPrEx>
        <w:tc>
          <w:tcPr>
            <w:tcW w:w="1247" w:type="dxa"/>
          </w:tcPr>
          <w:p w:rsidR="009D2DDA" w:rsidRPr="009D2DDA" w:rsidRDefault="009D2DDA" w:rsidP="009D2DDA">
            <w:pPr>
              <w:spacing w:line="240" w:lineRule="auto"/>
              <w:jc w:val="left"/>
              <w:rPr>
                <w:rFonts w:cs="Frankruhel"/>
                <w:sz w:val="24"/>
                <w:rtl/>
              </w:rPr>
            </w:pPr>
            <w:r>
              <w:rPr>
                <w:rFonts w:cs="Times New Roman"/>
                <w:sz w:val="24"/>
                <w:rtl/>
              </w:rPr>
              <w:t xml:space="preserve">סעיף 5 </w:t>
            </w:r>
          </w:p>
        </w:tc>
        <w:tc>
          <w:tcPr>
            <w:tcW w:w="5669" w:type="dxa"/>
          </w:tcPr>
          <w:p w:rsidR="009D2DDA" w:rsidRPr="009D2DDA" w:rsidRDefault="009D2DDA" w:rsidP="009D2DDA">
            <w:pPr>
              <w:spacing w:line="240" w:lineRule="auto"/>
              <w:jc w:val="left"/>
              <w:rPr>
                <w:rFonts w:cs="Frankruhel"/>
                <w:sz w:val="24"/>
                <w:rtl/>
              </w:rPr>
            </w:pPr>
            <w:r>
              <w:rPr>
                <w:rFonts w:cs="Times New Roman"/>
                <w:sz w:val="24"/>
                <w:rtl/>
              </w:rPr>
              <w:t>אב בית דין</w:t>
            </w:r>
          </w:p>
        </w:tc>
        <w:tc>
          <w:tcPr>
            <w:tcW w:w="567" w:type="dxa"/>
          </w:tcPr>
          <w:p w:rsidR="009D2DDA" w:rsidRPr="009D2DDA" w:rsidRDefault="009D2DDA" w:rsidP="009D2DDA">
            <w:pPr>
              <w:spacing w:line="240" w:lineRule="auto"/>
              <w:jc w:val="left"/>
              <w:rPr>
                <w:rStyle w:val="Hyperlink"/>
                <w:rtl/>
              </w:rPr>
            </w:pPr>
            <w:hyperlink w:anchor="Seif5" w:tooltip="אב בית דין" w:history="1">
              <w:r w:rsidRPr="009D2DDA">
                <w:rPr>
                  <w:rStyle w:val="Hyperlink"/>
                </w:rPr>
                <w:t>Go</w:t>
              </w:r>
            </w:hyperlink>
          </w:p>
        </w:tc>
        <w:tc>
          <w:tcPr>
            <w:tcW w:w="850" w:type="dxa"/>
          </w:tcPr>
          <w:p w:rsidR="009D2DDA" w:rsidRPr="009D2DDA" w:rsidRDefault="009D2DDA" w:rsidP="009D2DD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D2DDA" w:rsidRPr="009D2DDA" w:rsidTr="009D2DDA">
        <w:tblPrEx>
          <w:tblCellMar>
            <w:top w:w="0" w:type="dxa"/>
            <w:bottom w:w="0" w:type="dxa"/>
          </w:tblCellMar>
        </w:tblPrEx>
        <w:tc>
          <w:tcPr>
            <w:tcW w:w="1247" w:type="dxa"/>
          </w:tcPr>
          <w:p w:rsidR="009D2DDA" w:rsidRPr="009D2DDA" w:rsidRDefault="009D2DDA" w:rsidP="009D2DDA">
            <w:pPr>
              <w:spacing w:line="240" w:lineRule="auto"/>
              <w:jc w:val="left"/>
              <w:rPr>
                <w:rFonts w:cs="Frankruhel"/>
                <w:sz w:val="24"/>
                <w:rtl/>
              </w:rPr>
            </w:pPr>
            <w:r>
              <w:rPr>
                <w:rFonts w:cs="Times New Roman"/>
                <w:sz w:val="24"/>
                <w:rtl/>
              </w:rPr>
              <w:t xml:space="preserve">סעיף 6 </w:t>
            </w:r>
          </w:p>
        </w:tc>
        <w:tc>
          <w:tcPr>
            <w:tcW w:w="5669" w:type="dxa"/>
          </w:tcPr>
          <w:p w:rsidR="009D2DDA" w:rsidRPr="009D2DDA" w:rsidRDefault="009D2DDA" w:rsidP="009D2DDA">
            <w:pPr>
              <w:spacing w:line="240" w:lineRule="auto"/>
              <w:jc w:val="left"/>
              <w:rPr>
                <w:rFonts w:cs="Frankruhel"/>
                <w:sz w:val="24"/>
                <w:rtl/>
              </w:rPr>
            </w:pPr>
            <w:r>
              <w:rPr>
                <w:rFonts w:cs="Times New Roman"/>
                <w:sz w:val="24"/>
                <w:rtl/>
              </w:rPr>
              <w:t>פרסום</w:t>
            </w:r>
          </w:p>
        </w:tc>
        <w:tc>
          <w:tcPr>
            <w:tcW w:w="567" w:type="dxa"/>
          </w:tcPr>
          <w:p w:rsidR="009D2DDA" w:rsidRPr="009D2DDA" w:rsidRDefault="009D2DDA" w:rsidP="009D2DDA">
            <w:pPr>
              <w:spacing w:line="240" w:lineRule="auto"/>
              <w:jc w:val="left"/>
              <w:rPr>
                <w:rStyle w:val="Hyperlink"/>
                <w:rtl/>
              </w:rPr>
            </w:pPr>
            <w:hyperlink w:anchor="Seif6" w:tooltip="פרסום" w:history="1">
              <w:r w:rsidRPr="009D2DDA">
                <w:rPr>
                  <w:rStyle w:val="Hyperlink"/>
                </w:rPr>
                <w:t>Go</w:t>
              </w:r>
            </w:hyperlink>
          </w:p>
        </w:tc>
        <w:tc>
          <w:tcPr>
            <w:tcW w:w="850" w:type="dxa"/>
          </w:tcPr>
          <w:p w:rsidR="009D2DDA" w:rsidRPr="009D2DDA" w:rsidRDefault="009D2DDA" w:rsidP="009D2DD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D2DDA" w:rsidRPr="009D2DDA" w:rsidTr="009D2DDA">
        <w:tblPrEx>
          <w:tblCellMar>
            <w:top w:w="0" w:type="dxa"/>
            <w:bottom w:w="0" w:type="dxa"/>
          </w:tblCellMar>
        </w:tblPrEx>
        <w:tc>
          <w:tcPr>
            <w:tcW w:w="1247" w:type="dxa"/>
          </w:tcPr>
          <w:p w:rsidR="009D2DDA" w:rsidRPr="009D2DDA" w:rsidRDefault="009D2DDA" w:rsidP="009D2DDA">
            <w:pPr>
              <w:spacing w:line="240" w:lineRule="auto"/>
              <w:jc w:val="left"/>
              <w:rPr>
                <w:rFonts w:cs="Frankruhel"/>
                <w:sz w:val="24"/>
                <w:rtl/>
              </w:rPr>
            </w:pPr>
            <w:r>
              <w:rPr>
                <w:rFonts w:cs="Times New Roman"/>
                <w:sz w:val="24"/>
                <w:rtl/>
              </w:rPr>
              <w:t xml:space="preserve">סעיף 7 </w:t>
            </w:r>
          </w:p>
        </w:tc>
        <w:tc>
          <w:tcPr>
            <w:tcW w:w="5669" w:type="dxa"/>
          </w:tcPr>
          <w:p w:rsidR="009D2DDA" w:rsidRPr="009D2DDA" w:rsidRDefault="009D2DDA" w:rsidP="009D2DDA">
            <w:pPr>
              <w:spacing w:line="240" w:lineRule="auto"/>
              <w:jc w:val="left"/>
              <w:rPr>
                <w:rFonts w:cs="Frankruhel"/>
                <w:sz w:val="24"/>
                <w:rtl/>
              </w:rPr>
            </w:pPr>
            <w:r>
              <w:rPr>
                <w:rFonts w:cs="Times New Roman"/>
                <w:sz w:val="24"/>
                <w:rtl/>
              </w:rPr>
              <w:t>הרכב צוותי בית הדין</w:t>
            </w:r>
          </w:p>
        </w:tc>
        <w:tc>
          <w:tcPr>
            <w:tcW w:w="567" w:type="dxa"/>
          </w:tcPr>
          <w:p w:rsidR="009D2DDA" w:rsidRPr="009D2DDA" w:rsidRDefault="009D2DDA" w:rsidP="009D2DDA">
            <w:pPr>
              <w:spacing w:line="240" w:lineRule="auto"/>
              <w:jc w:val="left"/>
              <w:rPr>
                <w:rStyle w:val="Hyperlink"/>
                <w:rtl/>
              </w:rPr>
            </w:pPr>
            <w:hyperlink w:anchor="Seif7" w:tooltip="הרכב צוותי בית הדין" w:history="1">
              <w:r w:rsidRPr="009D2DDA">
                <w:rPr>
                  <w:rStyle w:val="Hyperlink"/>
                </w:rPr>
                <w:t>Go</w:t>
              </w:r>
            </w:hyperlink>
          </w:p>
        </w:tc>
        <w:tc>
          <w:tcPr>
            <w:tcW w:w="850" w:type="dxa"/>
          </w:tcPr>
          <w:p w:rsidR="009D2DDA" w:rsidRPr="009D2DDA" w:rsidRDefault="009D2DDA" w:rsidP="009D2DD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D2DDA" w:rsidRPr="009D2DDA" w:rsidTr="009D2DDA">
        <w:tblPrEx>
          <w:tblCellMar>
            <w:top w:w="0" w:type="dxa"/>
            <w:bottom w:w="0" w:type="dxa"/>
          </w:tblCellMar>
        </w:tblPrEx>
        <w:tc>
          <w:tcPr>
            <w:tcW w:w="1247" w:type="dxa"/>
          </w:tcPr>
          <w:p w:rsidR="009D2DDA" w:rsidRPr="009D2DDA" w:rsidRDefault="009D2DDA" w:rsidP="009D2DDA">
            <w:pPr>
              <w:spacing w:line="240" w:lineRule="auto"/>
              <w:jc w:val="left"/>
              <w:rPr>
                <w:rFonts w:cs="Frankruhel"/>
                <w:sz w:val="24"/>
                <w:rtl/>
              </w:rPr>
            </w:pPr>
            <w:r>
              <w:rPr>
                <w:rFonts w:cs="Times New Roman"/>
                <w:sz w:val="24"/>
                <w:rtl/>
              </w:rPr>
              <w:t xml:space="preserve">סעיף 8 </w:t>
            </w:r>
          </w:p>
        </w:tc>
        <w:tc>
          <w:tcPr>
            <w:tcW w:w="5669" w:type="dxa"/>
          </w:tcPr>
          <w:p w:rsidR="009D2DDA" w:rsidRPr="009D2DDA" w:rsidRDefault="009D2DDA" w:rsidP="009D2DDA">
            <w:pPr>
              <w:spacing w:line="240" w:lineRule="auto"/>
              <w:jc w:val="left"/>
              <w:rPr>
                <w:rFonts w:cs="Frankruhel"/>
                <w:sz w:val="24"/>
                <w:rtl/>
              </w:rPr>
            </w:pPr>
            <w:r>
              <w:rPr>
                <w:rFonts w:cs="Times New Roman"/>
                <w:sz w:val="24"/>
                <w:rtl/>
              </w:rPr>
              <w:t>הפסקת הכהונה</w:t>
            </w:r>
          </w:p>
        </w:tc>
        <w:tc>
          <w:tcPr>
            <w:tcW w:w="567" w:type="dxa"/>
          </w:tcPr>
          <w:p w:rsidR="009D2DDA" w:rsidRPr="009D2DDA" w:rsidRDefault="009D2DDA" w:rsidP="009D2DDA">
            <w:pPr>
              <w:spacing w:line="240" w:lineRule="auto"/>
              <w:jc w:val="left"/>
              <w:rPr>
                <w:rStyle w:val="Hyperlink"/>
                <w:rtl/>
              </w:rPr>
            </w:pPr>
            <w:hyperlink w:anchor="Seif8" w:tooltip="הפסקת הכהונה" w:history="1">
              <w:r w:rsidRPr="009D2DDA">
                <w:rPr>
                  <w:rStyle w:val="Hyperlink"/>
                </w:rPr>
                <w:t>Go</w:t>
              </w:r>
            </w:hyperlink>
          </w:p>
        </w:tc>
        <w:tc>
          <w:tcPr>
            <w:tcW w:w="850" w:type="dxa"/>
          </w:tcPr>
          <w:p w:rsidR="009D2DDA" w:rsidRPr="009D2DDA" w:rsidRDefault="009D2DDA" w:rsidP="009D2DD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D2DDA" w:rsidRPr="009D2DDA" w:rsidTr="009D2DDA">
        <w:tblPrEx>
          <w:tblCellMar>
            <w:top w:w="0" w:type="dxa"/>
            <w:bottom w:w="0" w:type="dxa"/>
          </w:tblCellMar>
        </w:tblPrEx>
        <w:tc>
          <w:tcPr>
            <w:tcW w:w="1247" w:type="dxa"/>
          </w:tcPr>
          <w:p w:rsidR="009D2DDA" w:rsidRPr="009D2DDA" w:rsidRDefault="009D2DDA" w:rsidP="009D2DDA">
            <w:pPr>
              <w:spacing w:line="240" w:lineRule="auto"/>
              <w:jc w:val="left"/>
              <w:rPr>
                <w:rFonts w:cs="Frankruhel"/>
                <w:sz w:val="24"/>
                <w:rtl/>
              </w:rPr>
            </w:pPr>
            <w:r>
              <w:rPr>
                <w:rFonts w:cs="Times New Roman"/>
                <w:sz w:val="24"/>
                <w:rtl/>
              </w:rPr>
              <w:t xml:space="preserve">סעיף 9 </w:t>
            </w:r>
          </w:p>
        </w:tc>
        <w:tc>
          <w:tcPr>
            <w:tcW w:w="5669" w:type="dxa"/>
          </w:tcPr>
          <w:p w:rsidR="009D2DDA" w:rsidRPr="009D2DDA" w:rsidRDefault="009D2DDA" w:rsidP="009D2DDA">
            <w:pPr>
              <w:spacing w:line="240" w:lineRule="auto"/>
              <w:jc w:val="left"/>
              <w:rPr>
                <w:rFonts w:cs="Frankruhel"/>
                <w:sz w:val="24"/>
                <w:rtl/>
              </w:rPr>
            </w:pPr>
            <w:r>
              <w:rPr>
                <w:rFonts w:cs="Times New Roman"/>
                <w:sz w:val="24"/>
                <w:rtl/>
              </w:rPr>
              <w:t>עבירות משמעת</w:t>
            </w:r>
          </w:p>
        </w:tc>
        <w:tc>
          <w:tcPr>
            <w:tcW w:w="567" w:type="dxa"/>
          </w:tcPr>
          <w:p w:rsidR="009D2DDA" w:rsidRPr="009D2DDA" w:rsidRDefault="009D2DDA" w:rsidP="009D2DDA">
            <w:pPr>
              <w:spacing w:line="240" w:lineRule="auto"/>
              <w:jc w:val="left"/>
              <w:rPr>
                <w:rStyle w:val="Hyperlink"/>
                <w:rtl/>
              </w:rPr>
            </w:pPr>
            <w:hyperlink w:anchor="Seif9" w:tooltip="עבירות משמעת" w:history="1">
              <w:r w:rsidRPr="009D2DDA">
                <w:rPr>
                  <w:rStyle w:val="Hyperlink"/>
                </w:rPr>
                <w:t>Go</w:t>
              </w:r>
            </w:hyperlink>
          </w:p>
        </w:tc>
        <w:tc>
          <w:tcPr>
            <w:tcW w:w="850" w:type="dxa"/>
          </w:tcPr>
          <w:p w:rsidR="009D2DDA" w:rsidRPr="009D2DDA" w:rsidRDefault="009D2DDA" w:rsidP="009D2DD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9D2DDA" w:rsidRPr="009D2DDA" w:rsidTr="009D2DDA">
        <w:tblPrEx>
          <w:tblCellMar>
            <w:top w:w="0" w:type="dxa"/>
            <w:bottom w:w="0" w:type="dxa"/>
          </w:tblCellMar>
        </w:tblPrEx>
        <w:tc>
          <w:tcPr>
            <w:tcW w:w="1247" w:type="dxa"/>
          </w:tcPr>
          <w:p w:rsidR="009D2DDA" w:rsidRPr="009D2DDA" w:rsidRDefault="009D2DDA" w:rsidP="009D2DDA">
            <w:pPr>
              <w:spacing w:line="240" w:lineRule="auto"/>
              <w:jc w:val="left"/>
              <w:rPr>
                <w:rFonts w:cs="Frankruhel"/>
                <w:sz w:val="24"/>
                <w:rtl/>
              </w:rPr>
            </w:pPr>
            <w:r>
              <w:rPr>
                <w:rFonts w:cs="Times New Roman"/>
                <w:sz w:val="24"/>
                <w:rtl/>
              </w:rPr>
              <w:t xml:space="preserve">סעיף 10 </w:t>
            </w:r>
          </w:p>
        </w:tc>
        <w:tc>
          <w:tcPr>
            <w:tcW w:w="5669" w:type="dxa"/>
          </w:tcPr>
          <w:p w:rsidR="009D2DDA" w:rsidRPr="009D2DDA" w:rsidRDefault="009D2DDA" w:rsidP="009D2DDA">
            <w:pPr>
              <w:spacing w:line="240" w:lineRule="auto"/>
              <w:jc w:val="left"/>
              <w:rPr>
                <w:rFonts w:cs="Frankruhel"/>
                <w:sz w:val="24"/>
                <w:rtl/>
              </w:rPr>
            </w:pPr>
            <w:r>
              <w:rPr>
                <w:rFonts w:cs="Times New Roman"/>
                <w:sz w:val="24"/>
                <w:rtl/>
              </w:rPr>
              <w:t>מינוי תובע</w:t>
            </w:r>
          </w:p>
        </w:tc>
        <w:tc>
          <w:tcPr>
            <w:tcW w:w="567" w:type="dxa"/>
          </w:tcPr>
          <w:p w:rsidR="009D2DDA" w:rsidRPr="009D2DDA" w:rsidRDefault="009D2DDA" w:rsidP="009D2DDA">
            <w:pPr>
              <w:spacing w:line="240" w:lineRule="auto"/>
              <w:jc w:val="left"/>
              <w:rPr>
                <w:rStyle w:val="Hyperlink"/>
                <w:rtl/>
              </w:rPr>
            </w:pPr>
            <w:hyperlink w:anchor="Seif10" w:tooltip="מינוי תובע" w:history="1">
              <w:r w:rsidRPr="009D2DDA">
                <w:rPr>
                  <w:rStyle w:val="Hyperlink"/>
                </w:rPr>
                <w:t>Go</w:t>
              </w:r>
            </w:hyperlink>
          </w:p>
        </w:tc>
        <w:tc>
          <w:tcPr>
            <w:tcW w:w="850" w:type="dxa"/>
          </w:tcPr>
          <w:p w:rsidR="009D2DDA" w:rsidRPr="009D2DDA" w:rsidRDefault="009D2DDA" w:rsidP="009D2DD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D2DDA" w:rsidRPr="009D2DDA" w:rsidTr="009D2DDA">
        <w:tblPrEx>
          <w:tblCellMar>
            <w:top w:w="0" w:type="dxa"/>
            <w:bottom w:w="0" w:type="dxa"/>
          </w:tblCellMar>
        </w:tblPrEx>
        <w:tc>
          <w:tcPr>
            <w:tcW w:w="1247" w:type="dxa"/>
          </w:tcPr>
          <w:p w:rsidR="009D2DDA" w:rsidRPr="009D2DDA" w:rsidRDefault="009D2DDA" w:rsidP="009D2DDA">
            <w:pPr>
              <w:spacing w:line="240" w:lineRule="auto"/>
              <w:jc w:val="left"/>
              <w:rPr>
                <w:rFonts w:cs="Frankruhel"/>
                <w:sz w:val="24"/>
                <w:rtl/>
              </w:rPr>
            </w:pPr>
            <w:r>
              <w:rPr>
                <w:rFonts w:cs="Times New Roman"/>
                <w:sz w:val="24"/>
                <w:rtl/>
              </w:rPr>
              <w:t xml:space="preserve">סעיף 11 </w:t>
            </w:r>
          </w:p>
        </w:tc>
        <w:tc>
          <w:tcPr>
            <w:tcW w:w="5669" w:type="dxa"/>
          </w:tcPr>
          <w:p w:rsidR="009D2DDA" w:rsidRPr="009D2DDA" w:rsidRDefault="009D2DDA" w:rsidP="009D2DDA">
            <w:pPr>
              <w:spacing w:line="240" w:lineRule="auto"/>
              <w:jc w:val="left"/>
              <w:rPr>
                <w:rFonts w:cs="Frankruhel"/>
                <w:sz w:val="24"/>
                <w:rtl/>
              </w:rPr>
            </w:pPr>
            <w:r>
              <w:rPr>
                <w:rFonts w:cs="Times New Roman"/>
                <w:sz w:val="24"/>
                <w:rtl/>
              </w:rPr>
              <w:t>קובלנה</w:t>
            </w:r>
          </w:p>
        </w:tc>
        <w:tc>
          <w:tcPr>
            <w:tcW w:w="567" w:type="dxa"/>
          </w:tcPr>
          <w:p w:rsidR="009D2DDA" w:rsidRPr="009D2DDA" w:rsidRDefault="009D2DDA" w:rsidP="009D2DDA">
            <w:pPr>
              <w:spacing w:line="240" w:lineRule="auto"/>
              <w:jc w:val="left"/>
              <w:rPr>
                <w:rStyle w:val="Hyperlink"/>
                <w:rtl/>
              </w:rPr>
            </w:pPr>
            <w:hyperlink w:anchor="Seif11" w:tooltip="קובלנה" w:history="1">
              <w:r w:rsidRPr="009D2DDA">
                <w:rPr>
                  <w:rStyle w:val="Hyperlink"/>
                </w:rPr>
                <w:t>Go</w:t>
              </w:r>
            </w:hyperlink>
          </w:p>
        </w:tc>
        <w:tc>
          <w:tcPr>
            <w:tcW w:w="850" w:type="dxa"/>
          </w:tcPr>
          <w:p w:rsidR="009D2DDA" w:rsidRPr="009D2DDA" w:rsidRDefault="009D2DDA" w:rsidP="009D2DD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D2DDA" w:rsidRPr="009D2DDA" w:rsidTr="009D2DDA">
        <w:tblPrEx>
          <w:tblCellMar>
            <w:top w:w="0" w:type="dxa"/>
            <w:bottom w:w="0" w:type="dxa"/>
          </w:tblCellMar>
        </w:tblPrEx>
        <w:tc>
          <w:tcPr>
            <w:tcW w:w="1247" w:type="dxa"/>
          </w:tcPr>
          <w:p w:rsidR="009D2DDA" w:rsidRPr="009D2DDA" w:rsidRDefault="009D2DDA" w:rsidP="009D2DDA">
            <w:pPr>
              <w:spacing w:line="240" w:lineRule="auto"/>
              <w:jc w:val="left"/>
              <w:rPr>
                <w:rFonts w:cs="Frankruhel"/>
                <w:sz w:val="24"/>
                <w:rtl/>
              </w:rPr>
            </w:pPr>
            <w:r>
              <w:rPr>
                <w:rFonts w:cs="Times New Roman"/>
                <w:sz w:val="24"/>
                <w:rtl/>
              </w:rPr>
              <w:t xml:space="preserve">סעיף 12 </w:t>
            </w:r>
          </w:p>
        </w:tc>
        <w:tc>
          <w:tcPr>
            <w:tcW w:w="5669" w:type="dxa"/>
          </w:tcPr>
          <w:p w:rsidR="009D2DDA" w:rsidRPr="009D2DDA" w:rsidRDefault="009D2DDA" w:rsidP="009D2DDA">
            <w:pPr>
              <w:spacing w:line="240" w:lineRule="auto"/>
              <w:jc w:val="left"/>
              <w:rPr>
                <w:rFonts w:cs="Frankruhel"/>
                <w:sz w:val="24"/>
                <w:rtl/>
              </w:rPr>
            </w:pPr>
            <w:r>
              <w:rPr>
                <w:rFonts w:cs="Times New Roman"/>
                <w:sz w:val="24"/>
                <w:rtl/>
              </w:rPr>
              <w:t>מינוי חוקרים</w:t>
            </w:r>
          </w:p>
        </w:tc>
        <w:tc>
          <w:tcPr>
            <w:tcW w:w="567" w:type="dxa"/>
          </w:tcPr>
          <w:p w:rsidR="009D2DDA" w:rsidRPr="009D2DDA" w:rsidRDefault="009D2DDA" w:rsidP="009D2DDA">
            <w:pPr>
              <w:spacing w:line="240" w:lineRule="auto"/>
              <w:jc w:val="left"/>
              <w:rPr>
                <w:rStyle w:val="Hyperlink"/>
                <w:rtl/>
              </w:rPr>
            </w:pPr>
            <w:hyperlink w:anchor="Seif12" w:tooltip="מינוי חוקרים" w:history="1">
              <w:r w:rsidRPr="009D2DDA">
                <w:rPr>
                  <w:rStyle w:val="Hyperlink"/>
                </w:rPr>
                <w:t>Go</w:t>
              </w:r>
            </w:hyperlink>
          </w:p>
        </w:tc>
        <w:tc>
          <w:tcPr>
            <w:tcW w:w="850" w:type="dxa"/>
          </w:tcPr>
          <w:p w:rsidR="009D2DDA" w:rsidRPr="009D2DDA" w:rsidRDefault="009D2DDA" w:rsidP="009D2DD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D2DDA" w:rsidRPr="009D2DDA" w:rsidTr="009D2DDA">
        <w:tblPrEx>
          <w:tblCellMar>
            <w:top w:w="0" w:type="dxa"/>
            <w:bottom w:w="0" w:type="dxa"/>
          </w:tblCellMar>
        </w:tblPrEx>
        <w:tc>
          <w:tcPr>
            <w:tcW w:w="1247" w:type="dxa"/>
          </w:tcPr>
          <w:p w:rsidR="009D2DDA" w:rsidRPr="009D2DDA" w:rsidRDefault="009D2DDA" w:rsidP="009D2DDA">
            <w:pPr>
              <w:spacing w:line="240" w:lineRule="auto"/>
              <w:jc w:val="left"/>
              <w:rPr>
                <w:rFonts w:cs="Frankruhel"/>
                <w:sz w:val="24"/>
                <w:rtl/>
              </w:rPr>
            </w:pPr>
            <w:r>
              <w:rPr>
                <w:rFonts w:cs="Times New Roman"/>
                <w:sz w:val="24"/>
                <w:rtl/>
              </w:rPr>
              <w:t xml:space="preserve">סעיף 13 </w:t>
            </w:r>
          </w:p>
        </w:tc>
        <w:tc>
          <w:tcPr>
            <w:tcW w:w="5669" w:type="dxa"/>
          </w:tcPr>
          <w:p w:rsidR="009D2DDA" w:rsidRPr="009D2DDA" w:rsidRDefault="009D2DDA" w:rsidP="009D2DDA">
            <w:pPr>
              <w:spacing w:line="240" w:lineRule="auto"/>
              <w:jc w:val="left"/>
              <w:rPr>
                <w:rFonts w:cs="Frankruhel"/>
                <w:sz w:val="24"/>
                <w:rtl/>
              </w:rPr>
            </w:pPr>
            <w:r>
              <w:rPr>
                <w:rFonts w:cs="Times New Roman"/>
                <w:sz w:val="24"/>
                <w:rtl/>
              </w:rPr>
              <w:t>סמכויות חקירה</w:t>
            </w:r>
          </w:p>
        </w:tc>
        <w:tc>
          <w:tcPr>
            <w:tcW w:w="567" w:type="dxa"/>
          </w:tcPr>
          <w:p w:rsidR="009D2DDA" w:rsidRPr="009D2DDA" w:rsidRDefault="009D2DDA" w:rsidP="009D2DDA">
            <w:pPr>
              <w:spacing w:line="240" w:lineRule="auto"/>
              <w:jc w:val="left"/>
              <w:rPr>
                <w:rStyle w:val="Hyperlink"/>
                <w:rtl/>
              </w:rPr>
            </w:pPr>
            <w:hyperlink w:anchor="Seif13" w:tooltip="סמכויות חקירה" w:history="1">
              <w:r w:rsidRPr="009D2DDA">
                <w:rPr>
                  <w:rStyle w:val="Hyperlink"/>
                </w:rPr>
                <w:t>Go</w:t>
              </w:r>
            </w:hyperlink>
          </w:p>
        </w:tc>
        <w:tc>
          <w:tcPr>
            <w:tcW w:w="850" w:type="dxa"/>
          </w:tcPr>
          <w:p w:rsidR="009D2DDA" w:rsidRPr="009D2DDA" w:rsidRDefault="009D2DDA" w:rsidP="009D2DD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D2DDA" w:rsidRPr="009D2DDA" w:rsidTr="009D2DDA">
        <w:tblPrEx>
          <w:tblCellMar>
            <w:top w:w="0" w:type="dxa"/>
            <w:bottom w:w="0" w:type="dxa"/>
          </w:tblCellMar>
        </w:tblPrEx>
        <w:tc>
          <w:tcPr>
            <w:tcW w:w="1247" w:type="dxa"/>
          </w:tcPr>
          <w:p w:rsidR="009D2DDA" w:rsidRPr="009D2DDA" w:rsidRDefault="009D2DDA" w:rsidP="009D2DDA">
            <w:pPr>
              <w:spacing w:line="240" w:lineRule="auto"/>
              <w:jc w:val="left"/>
              <w:rPr>
                <w:rFonts w:cs="Frankruhel"/>
                <w:sz w:val="24"/>
                <w:rtl/>
              </w:rPr>
            </w:pPr>
            <w:r>
              <w:rPr>
                <w:rFonts w:cs="Times New Roman"/>
                <w:sz w:val="24"/>
                <w:rtl/>
              </w:rPr>
              <w:t xml:space="preserve">סעיף 14 </w:t>
            </w:r>
          </w:p>
        </w:tc>
        <w:tc>
          <w:tcPr>
            <w:tcW w:w="5669" w:type="dxa"/>
          </w:tcPr>
          <w:p w:rsidR="009D2DDA" w:rsidRPr="009D2DDA" w:rsidRDefault="009D2DDA" w:rsidP="009D2DDA">
            <w:pPr>
              <w:spacing w:line="240" w:lineRule="auto"/>
              <w:jc w:val="left"/>
              <w:rPr>
                <w:rFonts w:cs="Frankruhel"/>
                <w:sz w:val="24"/>
                <w:rtl/>
              </w:rPr>
            </w:pPr>
            <w:r>
              <w:rPr>
                <w:rFonts w:cs="Times New Roman"/>
                <w:sz w:val="24"/>
                <w:rtl/>
              </w:rPr>
              <w:t>הגשת תובענה</w:t>
            </w:r>
          </w:p>
        </w:tc>
        <w:tc>
          <w:tcPr>
            <w:tcW w:w="567" w:type="dxa"/>
          </w:tcPr>
          <w:p w:rsidR="009D2DDA" w:rsidRPr="009D2DDA" w:rsidRDefault="009D2DDA" w:rsidP="009D2DDA">
            <w:pPr>
              <w:spacing w:line="240" w:lineRule="auto"/>
              <w:jc w:val="left"/>
              <w:rPr>
                <w:rStyle w:val="Hyperlink"/>
                <w:rtl/>
              </w:rPr>
            </w:pPr>
            <w:hyperlink w:anchor="Seif14" w:tooltip="הגשת תובענה" w:history="1">
              <w:r w:rsidRPr="009D2DDA">
                <w:rPr>
                  <w:rStyle w:val="Hyperlink"/>
                </w:rPr>
                <w:t>Go</w:t>
              </w:r>
            </w:hyperlink>
          </w:p>
        </w:tc>
        <w:tc>
          <w:tcPr>
            <w:tcW w:w="850" w:type="dxa"/>
          </w:tcPr>
          <w:p w:rsidR="009D2DDA" w:rsidRPr="009D2DDA" w:rsidRDefault="009D2DDA" w:rsidP="009D2DD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D2DDA" w:rsidRPr="009D2DDA" w:rsidTr="009D2DDA">
        <w:tblPrEx>
          <w:tblCellMar>
            <w:top w:w="0" w:type="dxa"/>
            <w:bottom w:w="0" w:type="dxa"/>
          </w:tblCellMar>
        </w:tblPrEx>
        <w:tc>
          <w:tcPr>
            <w:tcW w:w="1247" w:type="dxa"/>
          </w:tcPr>
          <w:p w:rsidR="009D2DDA" w:rsidRPr="009D2DDA" w:rsidRDefault="009D2DDA" w:rsidP="009D2DDA">
            <w:pPr>
              <w:spacing w:line="240" w:lineRule="auto"/>
              <w:jc w:val="left"/>
              <w:rPr>
                <w:rFonts w:cs="Frankruhel"/>
                <w:sz w:val="24"/>
                <w:rtl/>
              </w:rPr>
            </w:pPr>
            <w:r>
              <w:rPr>
                <w:rFonts w:cs="Times New Roman"/>
                <w:sz w:val="24"/>
                <w:rtl/>
              </w:rPr>
              <w:t xml:space="preserve">סעיף 15 </w:t>
            </w:r>
          </w:p>
        </w:tc>
        <w:tc>
          <w:tcPr>
            <w:tcW w:w="5669" w:type="dxa"/>
          </w:tcPr>
          <w:p w:rsidR="009D2DDA" w:rsidRPr="009D2DDA" w:rsidRDefault="009D2DDA" w:rsidP="009D2DDA">
            <w:pPr>
              <w:spacing w:line="240" w:lineRule="auto"/>
              <w:jc w:val="left"/>
              <w:rPr>
                <w:rFonts w:cs="Frankruhel"/>
                <w:sz w:val="24"/>
                <w:rtl/>
              </w:rPr>
            </w:pPr>
            <w:r>
              <w:rPr>
                <w:rFonts w:cs="Times New Roman"/>
                <w:sz w:val="24"/>
                <w:rtl/>
              </w:rPr>
              <w:t>שמירת סמכות של ראש רשות מקומית</w:t>
            </w:r>
          </w:p>
        </w:tc>
        <w:tc>
          <w:tcPr>
            <w:tcW w:w="567" w:type="dxa"/>
          </w:tcPr>
          <w:p w:rsidR="009D2DDA" w:rsidRPr="009D2DDA" w:rsidRDefault="009D2DDA" w:rsidP="009D2DDA">
            <w:pPr>
              <w:spacing w:line="240" w:lineRule="auto"/>
              <w:jc w:val="left"/>
              <w:rPr>
                <w:rStyle w:val="Hyperlink"/>
                <w:rtl/>
              </w:rPr>
            </w:pPr>
            <w:hyperlink w:anchor="Seif15" w:tooltip="שמירת סמכות של ראש רשות מקומית" w:history="1">
              <w:r w:rsidRPr="009D2DDA">
                <w:rPr>
                  <w:rStyle w:val="Hyperlink"/>
                </w:rPr>
                <w:t>Go</w:t>
              </w:r>
            </w:hyperlink>
          </w:p>
        </w:tc>
        <w:tc>
          <w:tcPr>
            <w:tcW w:w="850" w:type="dxa"/>
          </w:tcPr>
          <w:p w:rsidR="009D2DDA" w:rsidRPr="009D2DDA" w:rsidRDefault="009D2DDA" w:rsidP="009D2DD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D2DDA" w:rsidRPr="009D2DDA" w:rsidTr="009D2DDA">
        <w:tblPrEx>
          <w:tblCellMar>
            <w:top w:w="0" w:type="dxa"/>
            <w:bottom w:w="0" w:type="dxa"/>
          </w:tblCellMar>
        </w:tblPrEx>
        <w:tc>
          <w:tcPr>
            <w:tcW w:w="1247" w:type="dxa"/>
          </w:tcPr>
          <w:p w:rsidR="009D2DDA" w:rsidRPr="009D2DDA" w:rsidRDefault="009D2DDA" w:rsidP="009D2DDA">
            <w:pPr>
              <w:spacing w:line="240" w:lineRule="auto"/>
              <w:jc w:val="left"/>
              <w:rPr>
                <w:rFonts w:cs="Frankruhel"/>
                <w:sz w:val="24"/>
                <w:rtl/>
              </w:rPr>
            </w:pPr>
            <w:r>
              <w:rPr>
                <w:rFonts w:cs="Times New Roman"/>
                <w:sz w:val="24"/>
                <w:rtl/>
              </w:rPr>
              <w:t xml:space="preserve">סעיף 16 </w:t>
            </w:r>
          </w:p>
        </w:tc>
        <w:tc>
          <w:tcPr>
            <w:tcW w:w="5669" w:type="dxa"/>
          </w:tcPr>
          <w:p w:rsidR="009D2DDA" w:rsidRPr="009D2DDA" w:rsidRDefault="009D2DDA" w:rsidP="009D2DDA">
            <w:pPr>
              <w:spacing w:line="240" w:lineRule="auto"/>
              <w:jc w:val="left"/>
              <w:rPr>
                <w:rFonts w:cs="Frankruhel"/>
                <w:sz w:val="24"/>
                <w:rtl/>
              </w:rPr>
            </w:pPr>
            <w:r>
              <w:rPr>
                <w:rFonts w:cs="Times New Roman"/>
                <w:sz w:val="24"/>
                <w:rtl/>
              </w:rPr>
              <w:t>החלת הוראות חוק ועדות חקירה</w:t>
            </w:r>
          </w:p>
        </w:tc>
        <w:tc>
          <w:tcPr>
            <w:tcW w:w="567" w:type="dxa"/>
          </w:tcPr>
          <w:p w:rsidR="009D2DDA" w:rsidRPr="009D2DDA" w:rsidRDefault="009D2DDA" w:rsidP="009D2DDA">
            <w:pPr>
              <w:spacing w:line="240" w:lineRule="auto"/>
              <w:jc w:val="left"/>
              <w:rPr>
                <w:rStyle w:val="Hyperlink"/>
                <w:rtl/>
              </w:rPr>
            </w:pPr>
            <w:hyperlink w:anchor="Seif16" w:tooltip="החלת הוראות חוק ועדות חקירה" w:history="1">
              <w:r w:rsidRPr="009D2DDA">
                <w:rPr>
                  <w:rStyle w:val="Hyperlink"/>
                </w:rPr>
                <w:t>Go</w:t>
              </w:r>
            </w:hyperlink>
          </w:p>
        </w:tc>
        <w:tc>
          <w:tcPr>
            <w:tcW w:w="850" w:type="dxa"/>
          </w:tcPr>
          <w:p w:rsidR="009D2DDA" w:rsidRPr="009D2DDA" w:rsidRDefault="009D2DDA" w:rsidP="009D2DD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D2DDA" w:rsidRPr="009D2DDA" w:rsidTr="009D2DDA">
        <w:tblPrEx>
          <w:tblCellMar>
            <w:top w:w="0" w:type="dxa"/>
            <w:bottom w:w="0" w:type="dxa"/>
          </w:tblCellMar>
        </w:tblPrEx>
        <w:tc>
          <w:tcPr>
            <w:tcW w:w="1247" w:type="dxa"/>
          </w:tcPr>
          <w:p w:rsidR="009D2DDA" w:rsidRPr="009D2DDA" w:rsidRDefault="009D2DDA" w:rsidP="009D2DDA">
            <w:pPr>
              <w:spacing w:line="240" w:lineRule="auto"/>
              <w:jc w:val="left"/>
              <w:rPr>
                <w:rFonts w:cs="Frankruhel"/>
                <w:sz w:val="24"/>
                <w:rtl/>
              </w:rPr>
            </w:pPr>
            <w:r>
              <w:rPr>
                <w:rFonts w:cs="Times New Roman"/>
                <w:sz w:val="24"/>
                <w:rtl/>
              </w:rPr>
              <w:t xml:space="preserve">סעיף 17 </w:t>
            </w:r>
          </w:p>
        </w:tc>
        <w:tc>
          <w:tcPr>
            <w:tcW w:w="5669" w:type="dxa"/>
          </w:tcPr>
          <w:p w:rsidR="009D2DDA" w:rsidRPr="009D2DDA" w:rsidRDefault="009D2DDA" w:rsidP="009D2DDA">
            <w:pPr>
              <w:spacing w:line="240" w:lineRule="auto"/>
              <w:jc w:val="left"/>
              <w:rPr>
                <w:rFonts w:cs="Frankruhel"/>
                <w:sz w:val="24"/>
                <w:rtl/>
              </w:rPr>
            </w:pPr>
            <w:r>
              <w:rPr>
                <w:rFonts w:cs="Times New Roman"/>
                <w:sz w:val="24"/>
                <w:rtl/>
              </w:rPr>
              <w:t>אמצעי משמעת</w:t>
            </w:r>
          </w:p>
        </w:tc>
        <w:tc>
          <w:tcPr>
            <w:tcW w:w="567" w:type="dxa"/>
          </w:tcPr>
          <w:p w:rsidR="009D2DDA" w:rsidRPr="009D2DDA" w:rsidRDefault="009D2DDA" w:rsidP="009D2DDA">
            <w:pPr>
              <w:spacing w:line="240" w:lineRule="auto"/>
              <w:jc w:val="left"/>
              <w:rPr>
                <w:rStyle w:val="Hyperlink"/>
                <w:rtl/>
              </w:rPr>
            </w:pPr>
            <w:hyperlink w:anchor="Seif17" w:tooltip="אמצעי משמעת" w:history="1">
              <w:r w:rsidRPr="009D2DDA">
                <w:rPr>
                  <w:rStyle w:val="Hyperlink"/>
                </w:rPr>
                <w:t>Go</w:t>
              </w:r>
            </w:hyperlink>
          </w:p>
        </w:tc>
        <w:tc>
          <w:tcPr>
            <w:tcW w:w="850" w:type="dxa"/>
          </w:tcPr>
          <w:p w:rsidR="009D2DDA" w:rsidRPr="009D2DDA" w:rsidRDefault="009D2DDA" w:rsidP="009D2DD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4</w:t>
            </w:r>
            <w:r>
              <w:rPr>
                <w:rFonts w:cs="Frankruhel"/>
                <w:sz w:val="24"/>
                <w:rtl/>
              </w:rPr>
              <w:fldChar w:fldCharType="end"/>
            </w:r>
          </w:p>
        </w:tc>
      </w:tr>
      <w:tr w:rsidR="009D2DDA" w:rsidRPr="009D2DDA" w:rsidTr="009D2DDA">
        <w:tblPrEx>
          <w:tblCellMar>
            <w:top w:w="0" w:type="dxa"/>
            <w:bottom w:w="0" w:type="dxa"/>
          </w:tblCellMar>
        </w:tblPrEx>
        <w:tc>
          <w:tcPr>
            <w:tcW w:w="1247" w:type="dxa"/>
          </w:tcPr>
          <w:p w:rsidR="009D2DDA" w:rsidRPr="009D2DDA" w:rsidRDefault="009D2DDA" w:rsidP="009D2DDA">
            <w:pPr>
              <w:spacing w:line="240" w:lineRule="auto"/>
              <w:jc w:val="left"/>
              <w:rPr>
                <w:rFonts w:cs="Frankruhel"/>
                <w:sz w:val="24"/>
                <w:rtl/>
              </w:rPr>
            </w:pPr>
            <w:r>
              <w:rPr>
                <w:rFonts w:cs="Times New Roman"/>
                <w:sz w:val="24"/>
                <w:rtl/>
              </w:rPr>
              <w:t xml:space="preserve">סעיף 17א </w:t>
            </w:r>
          </w:p>
        </w:tc>
        <w:tc>
          <w:tcPr>
            <w:tcW w:w="5669" w:type="dxa"/>
          </w:tcPr>
          <w:p w:rsidR="009D2DDA" w:rsidRPr="009D2DDA" w:rsidRDefault="009D2DDA" w:rsidP="009D2DDA">
            <w:pPr>
              <w:spacing w:line="240" w:lineRule="auto"/>
              <w:jc w:val="left"/>
              <w:rPr>
                <w:rFonts w:cs="Frankruhel"/>
                <w:sz w:val="24"/>
                <w:rtl/>
              </w:rPr>
            </w:pPr>
            <w:r>
              <w:rPr>
                <w:rFonts w:cs="Times New Roman"/>
                <w:sz w:val="24"/>
                <w:rtl/>
              </w:rPr>
              <w:t>השבה</w:t>
            </w:r>
          </w:p>
        </w:tc>
        <w:tc>
          <w:tcPr>
            <w:tcW w:w="567" w:type="dxa"/>
          </w:tcPr>
          <w:p w:rsidR="009D2DDA" w:rsidRPr="009D2DDA" w:rsidRDefault="009D2DDA" w:rsidP="009D2DDA">
            <w:pPr>
              <w:spacing w:line="240" w:lineRule="auto"/>
              <w:jc w:val="left"/>
              <w:rPr>
                <w:rStyle w:val="Hyperlink"/>
                <w:rtl/>
              </w:rPr>
            </w:pPr>
            <w:hyperlink w:anchor="Seif18" w:tooltip="השבה" w:history="1">
              <w:r w:rsidRPr="009D2DDA">
                <w:rPr>
                  <w:rStyle w:val="Hyperlink"/>
                </w:rPr>
                <w:t>Go</w:t>
              </w:r>
            </w:hyperlink>
          </w:p>
        </w:tc>
        <w:tc>
          <w:tcPr>
            <w:tcW w:w="850" w:type="dxa"/>
          </w:tcPr>
          <w:p w:rsidR="009D2DDA" w:rsidRPr="009D2DDA" w:rsidRDefault="009D2DDA" w:rsidP="009D2DD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D2DDA" w:rsidRPr="009D2DDA" w:rsidTr="009D2DDA">
        <w:tblPrEx>
          <w:tblCellMar>
            <w:top w:w="0" w:type="dxa"/>
            <w:bottom w:w="0" w:type="dxa"/>
          </w:tblCellMar>
        </w:tblPrEx>
        <w:tc>
          <w:tcPr>
            <w:tcW w:w="1247" w:type="dxa"/>
          </w:tcPr>
          <w:p w:rsidR="009D2DDA" w:rsidRPr="009D2DDA" w:rsidRDefault="009D2DDA" w:rsidP="009D2DDA">
            <w:pPr>
              <w:spacing w:line="240" w:lineRule="auto"/>
              <w:jc w:val="left"/>
              <w:rPr>
                <w:rFonts w:cs="Frankruhel"/>
                <w:sz w:val="24"/>
                <w:rtl/>
              </w:rPr>
            </w:pPr>
            <w:r>
              <w:rPr>
                <w:rFonts w:cs="Times New Roman"/>
                <w:sz w:val="24"/>
                <w:rtl/>
              </w:rPr>
              <w:t xml:space="preserve">סעיף 18 </w:t>
            </w:r>
          </w:p>
        </w:tc>
        <w:tc>
          <w:tcPr>
            <w:tcW w:w="5669" w:type="dxa"/>
          </w:tcPr>
          <w:p w:rsidR="009D2DDA" w:rsidRPr="009D2DDA" w:rsidRDefault="009D2DDA" w:rsidP="009D2DDA">
            <w:pPr>
              <w:spacing w:line="240" w:lineRule="auto"/>
              <w:jc w:val="left"/>
              <w:rPr>
                <w:rFonts w:cs="Frankruhel"/>
                <w:sz w:val="24"/>
                <w:rtl/>
              </w:rPr>
            </w:pPr>
            <w:r>
              <w:rPr>
                <w:rFonts w:cs="Times New Roman"/>
                <w:sz w:val="24"/>
                <w:rtl/>
              </w:rPr>
              <w:t>פיטורים על תנאי</w:t>
            </w:r>
          </w:p>
        </w:tc>
        <w:tc>
          <w:tcPr>
            <w:tcW w:w="567" w:type="dxa"/>
          </w:tcPr>
          <w:p w:rsidR="009D2DDA" w:rsidRPr="009D2DDA" w:rsidRDefault="009D2DDA" w:rsidP="009D2DDA">
            <w:pPr>
              <w:spacing w:line="240" w:lineRule="auto"/>
              <w:jc w:val="left"/>
              <w:rPr>
                <w:rStyle w:val="Hyperlink"/>
                <w:rtl/>
              </w:rPr>
            </w:pPr>
            <w:hyperlink w:anchor="Seif19" w:tooltip="פיטורים על תנאי" w:history="1">
              <w:r w:rsidRPr="009D2DDA">
                <w:rPr>
                  <w:rStyle w:val="Hyperlink"/>
                </w:rPr>
                <w:t>Go</w:t>
              </w:r>
            </w:hyperlink>
          </w:p>
        </w:tc>
        <w:tc>
          <w:tcPr>
            <w:tcW w:w="850" w:type="dxa"/>
          </w:tcPr>
          <w:p w:rsidR="009D2DDA" w:rsidRPr="009D2DDA" w:rsidRDefault="009D2DDA" w:rsidP="009D2DD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D2DDA" w:rsidRPr="009D2DDA" w:rsidTr="009D2DDA">
        <w:tblPrEx>
          <w:tblCellMar>
            <w:top w:w="0" w:type="dxa"/>
            <w:bottom w:w="0" w:type="dxa"/>
          </w:tblCellMar>
        </w:tblPrEx>
        <w:tc>
          <w:tcPr>
            <w:tcW w:w="1247" w:type="dxa"/>
          </w:tcPr>
          <w:p w:rsidR="009D2DDA" w:rsidRPr="009D2DDA" w:rsidRDefault="009D2DDA" w:rsidP="009D2DDA">
            <w:pPr>
              <w:spacing w:line="240" w:lineRule="auto"/>
              <w:jc w:val="left"/>
              <w:rPr>
                <w:rFonts w:cs="Frankruhel"/>
                <w:sz w:val="24"/>
                <w:rtl/>
              </w:rPr>
            </w:pPr>
            <w:r>
              <w:rPr>
                <w:rFonts w:cs="Times New Roman"/>
                <w:sz w:val="24"/>
                <w:rtl/>
              </w:rPr>
              <w:t xml:space="preserve">סעיף 19 </w:t>
            </w:r>
          </w:p>
        </w:tc>
        <w:tc>
          <w:tcPr>
            <w:tcW w:w="5669" w:type="dxa"/>
          </w:tcPr>
          <w:p w:rsidR="009D2DDA" w:rsidRPr="009D2DDA" w:rsidRDefault="009D2DDA" w:rsidP="009D2DDA">
            <w:pPr>
              <w:spacing w:line="240" w:lineRule="auto"/>
              <w:jc w:val="left"/>
              <w:rPr>
                <w:rFonts w:cs="Frankruhel"/>
                <w:sz w:val="24"/>
                <w:rtl/>
              </w:rPr>
            </w:pPr>
            <w:r>
              <w:rPr>
                <w:rFonts w:cs="Times New Roman"/>
                <w:sz w:val="24"/>
                <w:rtl/>
              </w:rPr>
              <w:t>אין מענישים פעמיים על עבירה אחת</w:t>
            </w:r>
          </w:p>
        </w:tc>
        <w:tc>
          <w:tcPr>
            <w:tcW w:w="567" w:type="dxa"/>
          </w:tcPr>
          <w:p w:rsidR="009D2DDA" w:rsidRPr="009D2DDA" w:rsidRDefault="009D2DDA" w:rsidP="009D2DDA">
            <w:pPr>
              <w:spacing w:line="240" w:lineRule="auto"/>
              <w:jc w:val="left"/>
              <w:rPr>
                <w:rStyle w:val="Hyperlink"/>
                <w:rtl/>
              </w:rPr>
            </w:pPr>
            <w:hyperlink w:anchor="Seif20" w:tooltip="אין מענישים פעמיים על עבירה אחת" w:history="1">
              <w:r w:rsidRPr="009D2DDA">
                <w:rPr>
                  <w:rStyle w:val="Hyperlink"/>
                </w:rPr>
                <w:t>Go</w:t>
              </w:r>
            </w:hyperlink>
          </w:p>
        </w:tc>
        <w:tc>
          <w:tcPr>
            <w:tcW w:w="850" w:type="dxa"/>
          </w:tcPr>
          <w:p w:rsidR="009D2DDA" w:rsidRPr="009D2DDA" w:rsidRDefault="009D2DDA" w:rsidP="009D2DD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D2DDA" w:rsidRPr="009D2DDA" w:rsidTr="009D2DDA">
        <w:tblPrEx>
          <w:tblCellMar>
            <w:top w:w="0" w:type="dxa"/>
            <w:bottom w:w="0" w:type="dxa"/>
          </w:tblCellMar>
        </w:tblPrEx>
        <w:tc>
          <w:tcPr>
            <w:tcW w:w="1247" w:type="dxa"/>
          </w:tcPr>
          <w:p w:rsidR="009D2DDA" w:rsidRPr="009D2DDA" w:rsidRDefault="009D2DDA" w:rsidP="009D2DDA">
            <w:pPr>
              <w:spacing w:line="240" w:lineRule="auto"/>
              <w:jc w:val="left"/>
              <w:rPr>
                <w:rFonts w:cs="Frankruhel"/>
                <w:sz w:val="24"/>
                <w:rtl/>
              </w:rPr>
            </w:pPr>
            <w:r>
              <w:rPr>
                <w:rFonts w:cs="Times New Roman"/>
                <w:sz w:val="24"/>
                <w:rtl/>
              </w:rPr>
              <w:t xml:space="preserve">סעיף 20 </w:t>
            </w:r>
          </w:p>
        </w:tc>
        <w:tc>
          <w:tcPr>
            <w:tcW w:w="5669" w:type="dxa"/>
          </w:tcPr>
          <w:p w:rsidR="009D2DDA" w:rsidRPr="009D2DDA" w:rsidRDefault="009D2DDA" w:rsidP="009D2DDA">
            <w:pPr>
              <w:spacing w:line="240" w:lineRule="auto"/>
              <w:jc w:val="left"/>
              <w:rPr>
                <w:rFonts w:cs="Frankruhel"/>
                <w:sz w:val="24"/>
                <w:rtl/>
              </w:rPr>
            </w:pPr>
            <w:r>
              <w:rPr>
                <w:rFonts w:cs="Times New Roman"/>
                <w:sz w:val="24"/>
                <w:rtl/>
              </w:rPr>
              <w:t>החלת הוראות חוק שירות המדינה</w:t>
            </w:r>
          </w:p>
        </w:tc>
        <w:tc>
          <w:tcPr>
            <w:tcW w:w="567" w:type="dxa"/>
          </w:tcPr>
          <w:p w:rsidR="009D2DDA" w:rsidRPr="009D2DDA" w:rsidRDefault="009D2DDA" w:rsidP="009D2DDA">
            <w:pPr>
              <w:spacing w:line="240" w:lineRule="auto"/>
              <w:jc w:val="left"/>
              <w:rPr>
                <w:rStyle w:val="Hyperlink"/>
                <w:rtl/>
              </w:rPr>
            </w:pPr>
            <w:hyperlink w:anchor="Seif21" w:tooltip="החלת הוראות חוק שירות המדינה" w:history="1">
              <w:r w:rsidRPr="009D2DDA">
                <w:rPr>
                  <w:rStyle w:val="Hyperlink"/>
                </w:rPr>
                <w:t>Go</w:t>
              </w:r>
            </w:hyperlink>
          </w:p>
        </w:tc>
        <w:tc>
          <w:tcPr>
            <w:tcW w:w="850" w:type="dxa"/>
          </w:tcPr>
          <w:p w:rsidR="009D2DDA" w:rsidRPr="009D2DDA" w:rsidRDefault="009D2DDA" w:rsidP="009D2DD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5</w:t>
            </w:r>
            <w:r>
              <w:rPr>
                <w:rFonts w:cs="Frankruhel"/>
                <w:sz w:val="24"/>
                <w:rtl/>
              </w:rPr>
              <w:fldChar w:fldCharType="end"/>
            </w:r>
          </w:p>
        </w:tc>
      </w:tr>
      <w:tr w:rsidR="009D2DDA" w:rsidRPr="009D2DDA" w:rsidTr="009D2DDA">
        <w:tblPrEx>
          <w:tblCellMar>
            <w:top w:w="0" w:type="dxa"/>
            <w:bottom w:w="0" w:type="dxa"/>
          </w:tblCellMar>
        </w:tblPrEx>
        <w:tc>
          <w:tcPr>
            <w:tcW w:w="1247" w:type="dxa"/>
          </w:tcPr>
          <w:p w:rsidR="009D2DDA" w:rsidRPr="009D2DDA" w:rsidRDefault="009D2DDA" w:rsidP="009D2DDA">
            <w:pPr>
              <w:spacing w:line="240" w:lineRule="auto"/>
              <w:jc w:val="left"/>
              <w:rPr>
                <w:rFonts w:cs="Frankruhel"/>
                <w:sz w:val="24"/>
                <w:rtl/>
              </w:rPr>
            </w:pPr>
            <w:r>
              <w:rPr>
                <w:rFonts w:cs="Times New Roman"/>
                <w:sz w:val="24"/>
                <w:rtl/>
              </w:rPr>
              <w:t xml:space="preserve">סעיף 21 </w:t>
            </w:r>
          </w:p>
        </w:tc>
        <w:tc>
          <w:tcPr>
            <w:tcW w:w="5669" w:type="dxa"/>
          </w:tcPr>
          <w:p w:rsidR="009D2DDA" w:rsidRPr="009D2DDA" w:rsidRDefault="009D2DDA" w:rsidP="009D2DDA">
            <w:pPr>
              <w:spacing w:line="240" w:lineRule="auto"/>
              <w:jc w:val="left"/>
              <w:rPr>
                <w:rFonts w:cs="Frankruhel"/>
                <w:sz w:val="24"/>
                <w:rtl/>
              </w:rPr>
            </w:pPr>
            <w:r>
              <w:rPr>
                <w:rFonts w:cs="Times New Roman"/>
                <w:sz w:val="24"/>
                <w:rtl/>
              </w:rPr>
              <w:t>בית הדין   ניהולו, החזקתו והוצאות</w:t>
            </w:r>
          </w:p>
        </w:tc>
        <w:tc>
          <w:tcPr>
            <w:tcW w:w="567" w:type="dxa"/>
          </w:tcPr>
          <w:p w:rsidR="009D2DDA" w:rsidRPr="009D2DDA" w:rsidRDefault="009D2DDA" w:rsidP="009D2DDA">
            <w:pPr>
              <w:spacing w:line="240" w:lineRule="auto"/>
              <w:jc w:val="left"/>
              <w:rPr>
                <w:rStyle w:val="Hyperlink"/>
                <w:rtl/>
              </w:rPr>
            </w:pPr>
            <w:hyperlink w:anchor="Seif22" w:tooltip="בית הדין   ניהולו, החזקתו והוצאות" w:history="1">
              <w:r w:rsidRPr="009D2DDA">
                <w:rPr>
                  <w:rStyle w:val="Hyperlink"/>
                </w:rPr>
                <w:t>Go</w:t>
              </w:r>
            </w:hyperlink>
          </w:p>
        </w:tc>
        <w:tc>
          <w:tcPr>
            <w:tcW w:w="850" w:type="dxa"/>
          </w:tcPr>
          <w:p w:rsidR="009D2DDA" w:rsidRPr="009D2DDA" w:rsidRDefault="009D2DDA" w:rsidP="009D2DD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D2DDA" w:rsidRPr="009D2DDA" w:rsidTr="009D2DDA">
        <w:tblPrEx>
          <w:tblCellMar>
            <w:top w:w="0" w:type="dxa"/>
            <w:bottom w:w="0" w:type="dxa"/>
          </w:tblCellMar>
        </w:tblPrEx>
        <w:tc>
          <w:tcPr>
            <w:tcW w:w="1247" w:type="dxa"/>
          </w:tcPr>
          <w:p w:rsidR="009D2DDA" w:rsidRPr="009D2DDA" w:rsidRDefault="009D2DDA" w:rsidP="009D2DDA">
            <w:pPr>
              <w:spacing w:line="240" w:lineRule="auto"/>
              <w:jc w:val="left"/>
              <w:rPr>
                <w:rFonts w:cs="Frankruhel"/>
                <w:sz w:val="24"/>
                <w:rtl/>
              </w:rPr>
            </w:pPr>
            <w:r>
              <w:rPr>
                <w:rFonts w:cs="Times New Roman"/>
                <w:sz w:val="24"/>
                <w:rtl/>
              </w:rPr>
              <w:t xml:space="preserve">סעיף 22 </w:t>
            </w:r>
          </w:p>
        </w:tc>
        <w:tc>
          <w:tcPr>
            <w:tcW w:w="5669" w:type="dxa"/>
          </w:tcPr>
          <w:p w:rsidR="009D2DDA" w:rsidRPr="009D2DDA" w:rsidRDefault="009D2DDA" w:rsidP="009D2DDA">
            <w:pPr>
              <w:spacing w:line="240" w:lineRule="auto"/>
              <w:jc w:val="left"/>
              <w:rPr>
                <w:rFonts w:cs="Frankruhel"/>
                <w:sz w:val="24"/>
                <w:rtl/>
              </w:rPr>
            </w:pPr>
            <w:r>
              <w:rPr>
                <w:rFonts w:cs="Times New Roman"/>
                <w:sz w:val="24"/>
                <w:rtl/>
              </w:rPr>
              <w:t>סדרי הדין</w:t>
            </w:r>
          </w:p>
        </w:tc>
        <w:tc>
          <w:tcPr>
            <w:tcW w:w="567" w:type="dxa"/>
          </w:tcPr>
          <w:p w:rsidR="009D2DDA" w:rsidRPr="009D2DDA" w:rsidRDefault="009D2DDA" w:rsidP="009D2DDA">
            <w:pPr>
              <w:spacing w:line="240" w:lineRule="auto"/>
              <w:jc w:val="left"/>
              <w:rPr>
                <w:rStyle w:val="Hyperlink"/>
                <w:rtl/>
              </w:rPr>
            </w:pPr>
            <w:hyperlink w:anchor="Seif23" w:tooltip="סדרי הדין" w:history="1">
              <w:r w:rsidRPr="009D2DDA">
                <w:rPr>
                  <w:rStyle w:val="Hyperlink"/>
                </w:rPr>
                <w:t>Go</w:t>
              </w:r>
            </w:hyperlink>
          </w:p>
        </w:tc>
        <w:tc>
          <w:tcPr>
            <w:tcW w:w="850" w:type="dxa"/>
          </w:tcPr>
          <w:p w:rsidR="009D2DDA" w:rsidRPr="009D2DDA" w:rsidRDefault="009D2DDA" w:rsidP="009D2DD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D2DDA" w:rsidRPr="009D2DDA" w:rsidTr="009D2DDA">
        <w:tblPrEx>
          <w:tblCellMar>
            <w:top w:w="0" w:type="dxa"/>
            <w:bottom w:w="0" w:type="dxa"/>
          </w:tblCellMar>
        </w:tblPrEx>
        <w:tc>
          <w:tcPr>
            <w:tcW w:w="1247" w:type="dxa"/>
          </w:tcPr>
          <w:p w:rsidR="009D2DDA" w:rsidRPr="009D2DDA" w:rsidRDefault="009D2DDA" w:rsidP="009D2DDA">
            <w:pPr>
              <w:spacing w:line="240" w:lineRule="auto"/>
              <w:jc w:val="left"/>
              <w:rPr>
                <w:rFonts w:cs="Frankruhel"/>
                <w:sz w:val="24"/>
                <w:rtl/>
              </w:rPr>
            </w:pPr>
            <w:r>
              <w:rPr>
                <w:rFonts w:cs="Times New Roman"/>
                <w:sz w:val="24"/>
                <w:rtl/>
              </w:rPr>
              <w:t xml:space="preserve">סעיף 23 </w:t>
            </w:r>
          </w:p>
        </w:tc>
        <w:tc>
          <w:tcPr>
            <w:tcW w:w="5669" w:type="dxa"/>
          </w:tcPr>
          <w:p w:rsidR="009D2DDA" w:rsidRPr="009D2DDA" w:rsidRDefault="009D2DDA" w:rsidP="009D2DDA">
            <w:pPr>
              <w:spacing w:line="240" w:lineRule="auto"/>
              <w:jc w:val="left"/>
              <w:rPr>
                <w:rFonts w:cs="Frankruhel"/>
                <w:sz w:val="24"/>
                <w:rtl/>
              </w:rPr>
            </w:pPr>
            <w:r>
              <w:rPr>
                <w:rFonts w:cs="Times New Roman"/>
                <w:sz w:val="24"/>
                <w:rtl/>
              </w:rPr>
              <w:t>ביצוע החלטות  בית הדין</w:t>
            </w:r>
          </w:p>
        </w:tc>
        <w:tc>
          <w:tcPr>
            <w:tcW w:w="567" w:type="dxa"/>
          </w:tcPr>
          <w:p w:rsidR="009D2DDA" w:rsidRPr="009D2DDA" w:rsidRDefault="009D2DDA" w:rsidP="009D2DDA">
            <w:pPr>
              <w:spacing w:line="240" w:lineRule="auto"/>
              <w:jc w:val="left"/>
              <w:rPr>
                <w:rStyle w:val="Hyperlink"/>
                <w:rtl/>
              </w:rPr>
            </w:pPr>
            <w:hyperlink w:anchor="Seif24" w:tooltip="ביצוע החלטות  בית הדין" w:history="1">
              <w:r w:rsidRPr="009D2DDA">
                <w:rPr>
                  <w:rStyle w:val="Hyperlink"/>
                </w:rPr>
                <w:t>Go</w:t>
              </w:r>
            </w:hyperlink>
          </w:p>
        </w:tc>
        <w:tc>
          <w:tcPr>
            <w:tcW w:w="850" w:type="dxa"/>
          </w:tcPr>
          <w:p w:rsidR="009D2DDA" w:rsidRPr="009D2DDA" w:rsidRDefault="009D2DDA" w:rsidP="009D2DD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D2DDA" w:rsidRPr="009D2DDA" w:rsidTr="009D2DDA">
        <w:tblPrEx>
          <w:tblCellMar>
            <w:top w:w="0" w:type="dxa"/>
            <w:bottom w:w="0" w:type="dxa"/>
          </w:tblCellMar>
        </w:tblPrEx>
        <w:tc>
          <w:tcPr>
            <w:tcW w:w="1247" w:type="dxa"/>
          </w:tcPr>
          <w:p w:rsidR="009D2DDA" w:rsidRPr="009D2DDA" w:rsidRDefault="009D2DDA" w:rsidP="009D2DDA">
            <w:pPr>
              <w:spacing w:line="240" w:lineRule="auto"/>
              <w:jc w:val="left"/>
              <w:rPr>
                <w:rFonts w:cs="Frankruhel"/>
                <w:sz w:val="24"/>
                <w:rtl/>
              </w:rPr>
            </w:pPr>
            <w:r>
              <w:rPr>
                <w:rFonts w:cs="Times New Roman"/>
                <w:sz w:val="24"/>
                <w:rtl/>
              </w:rPr>
              <w:t xml:space="preserve">סעיף 24 </w:t>
            </w:r>
          </w:p>
        </w:tc>
        <w:tc>
          <w:tcPr>
            <w:tcW w:w="5669" w:type="dxa"/>
          </w:tcPr>
          <w:p w:rsidR="009D2DDA" w:rsidRPr="009D2DDA" w:rsidRDefault="009D2DDA" w:rsidP="009D2DDA">
            <w:pPr>
              <w:spacing w:line="240" w:lineRule="auto"/>
              <w:jc w:val="left"/>
              <w:rPr>
                <w:rFonts w:cs="Frankruhel"/>
                <w:sz w:val="24"/>
                <w:rtl/>
              </w:rPr>
            </w:pPr>
            <w:r>
              <w:rPr>
                <w:rFonts w:cs="Times New Roman"/>
                <w:sz w:val="24"/>
                <w:rtl/>
              </w:rPr>
              <w:t>ערעור על החלטת בית הדין</w:t>
            </w:r>
          </w:p>
        </w:tc>
        <w:tc>
          <w:tcPr>
            <w:tcW w:w="567" w:type="dxa"/>
          </w:tcPr>
          <w:p w:rsidR="009D2DDA" w:rsidRPr="009D2DDA" w:rsidRDefault="009D2DDA" w:rsidP="009D2DDA">
            <w:pPr>
              <w:spacing w:line="240" w:lineRule="auto"/>
              <w:jc w:val="left"/>
              <w:rPr>
                <w:rStyle w:val="Hyperlink"/>
                <w:rtl/>
              </w:rPr>
            </w:pPr>
            <w:hyperlink w:anchor="Seif25" w:tooltip="ערעור על החלטת בית הדין" w:history="1">
              <w:r w:rsidRPr="009D2DDA">
                <w:rPr>
                  <w:rStyle w:val="Hyperlink"/>
                </w:rPr>
                <w:t>Go</w:t>
              </w:r>
            </w:hyperlink>
          </w:p>
        </w:tc>
        <w:tc>
          <w:tcPr>
            <w:tcW w:w="850" w:type="dxa"/>
          </w:tcPr>
          <w:p w:rsidR="009D2DDA" w:rsidRPr="009D2DDA" w:rsidRDefault="009D2DDA" w:rsidP="009D2DD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9D2DDA" w:rsidRPr="009D2DDA" w:rsidTr="009D2DDA">
        <w:tblPrEx>
          <w:tblCellMar>
            <w:top w:w="0" w:type="dxa"/>
            <w:bottom w:w="0" w:type="dxa"/>
          </w:tblCellMar>
        </w:tblPrEx>
        <w:tc>
          <w:tcPr>
            <w:tcW w:w="1247" w:type="dxa"/>
          </w:tcPr>
          <w:p w:rsidR="009D2DDA" w:rsidRPr="009D2DDA" w:rsidRDefault="009D2DDA" w:rsidP="009D2DDA">
            <w:pPr>
              <w:spacing w:line="240" w:lineRule="auto"/>
              <w:jc w:val="left"/>
              <w:rPr>
                <w:rFonts w:cs="Frankruhel"/>
                <w:sz w:val="24"/>
                <w:rtl/>
              </w:rPr>
            </w:pPr>
            <w:r>
              <w:rPr>
                <w:rFonts w:cs="Times New Roman"/>
                <w:sz w:val="24"/>
                <w:rtl/>
              </w:rPr>
              <w:t xml:space="preserve">סעיף 25 </w:t>
            </w:r>
          </w:p>
        </w:tc>
        <w:tc>
          <w:tcPr>
            <w:tcW w:w="5669" w:type="dxa"/>
          </w:tcPr>
          <w:p w:rsidR="009D2DDA" w:rsidRPr="009D2DDA" w:rsidRDefault="009D2DDA" w:rsidP="009D2DDA">
            <w:pPr>
              <w:spacing w:line="240" w:lineRule="auto"/>
              <w:jc w:val="left"/>
              <w:rPr>
                <w:rFonts w:cs="Frankruhel"/>
                <w:sz w:val="24"/>
                <w:rtl/>
              </w:rPr>
            </w:pPr>
            <w:r>
              <w:rPr>
                <w:rFonts w:cs="Times New Roman"/>
                <w:sz w:val="24"/>
                <w:rtl/>
              </w:rPr>
              <w:t>תיקון פקודת העיריות</w:t>
            </w:r>
          </w:p>
        </w:tc>
        <w:tc>
          <w:tcPr>
            <w:tcW w:w="567" w:type="dxa"/>
          </w:tcPr>
          <w:p w:rsidR="009D2DDA" w:rsidRPr="009D2DDA" w:rsidRDefault="009D2DDA" w:rsidP="009D2DDA">
            <w:pPr>
              <w:spacing w:line="240" w:lineRule="auto"/>
              <w:jc w:val="left"/>
              <w:rPr>
                <w:rStyle w:val="Hyperlink"/>
                <w:rtl/>
              </w:rPr>
            </w:pPr>
            <w:hyperlink w:anchor="Seif26" w:tooltip="תיקון פקודת העיריות" w:history="1">
              <w:r w:rsidRPr="009D2DDA">
                <w:rPr>
                  <w:rStyle w:val="Hyperlink"/>
                </w:rPr>
                <w:t>Go</w:t>
              </w:r>
            </w:hyperlink>
          </w:p>
        </w:tc>
        <w:tc>
          <w:tcPr>
            <w:tcW w:w="850" w:type="dxa"/>
          </w:tcPr>
          <w:p w:rsidR="009D2DDA" w:rsidRPr="009D2DDA" w:rsidRDefault="009D2DDA" w:rsidP="009D2DD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D2DDA" w:rsidRPr="009D2DDA" w:rsidTr="009D2DDA">
        <w:tblPrEx>
          <w:tblCellMar>
            <w:top w:w="0" w:type="dxa"/>
            <w:bottom w:w="0" w:type="dxa"/>
          </w:tblCellMar>
        </w:tblPrEx>
        <w:tc>
          <w:tcPr>
            <w:tcW w:w="1247" w:type="dxa"/>
          </w:tcPr>
          <w:p w:rsidR="009D2DDA" w:rsidRPr="009D2DDA" w:rsidRDefault="009D2DDA" w:rsidP="009D2DDA">
            <w:pPr>
              <w:spacing w:line="240" w:lineRule="auto"/>
              <w:jc w:val="left"/>
              <w:rPr>
                <w:rFonts w:cs="Frankruhel"/>
                <w:sz w:val="24"/>
                <w:rtl/>
              </w:rPr>
            </w:pPr>
            <w:r>
              <w:rPr>
                <w:rFonts w:cs="Times New Roman"/>
                <w:sz w:val="24"/>
                <w:rtl/>
              </w:rPr>
              <w:t xml:space="preserve">סעיף 26 </w:t>
            </w:r>
          </w:p>
        </w:tc>
        <w:tc>
          <w:tcPr>
            <w:tcW w:w="5669" w:type="dxa"/>
          </w:tcPr>
          <w:p w:rsidR="009D2DDA" w:rsidRPr="009D2DDA" w:rsidRDefault="009D2DDA" w:rsidP="009D2DDA">
            <w:pPr>
              <w:spacing w:line="240" w:lineRule="auto"/>
              <w:jc w:val="left"/>
              <w:rPr>
                <w:rFonts w:cs="Frankruhel"/>
                <w:sz w:val="24"/>
                <w:rtl/>
              </w:rPr>
            </w:pPr>
            <w:r>
              <w:rPr>
                <w:rFonts w:cs="Times New Roman"/>
                <w:sz w:val="24"/>
                <w:rtl/>
              </w:rPr>
              <w:t>ביצוע ותקנות</w:t>
            </w:r>
          </w:p>
        </w:tc>
        <w:tc>
          <w:tcPr>
            <w:tcW w:w="567" w:type="dxa"/>
          </w:tcPr>
          <w:p w:rsidR="009D2DDA" w:rsidRPr="009D2DDA" w:rsidRDefault="009D2DDA" w:rsidP="009D2DDA">
            <w:pPr>
              <w:spacing w:line="240" w:lineRule="auto"/>
              <w:jc w:val="left"/>
              <w:rPr>
                <w:rStyle w:val="Hyperlink"/>
                <w:rtl/>
              </w:rPr>
            </w:pPr>
            <w:hyperlink w:anchor="Seif27" w:tooltip="ביצוע ותקנות" w:history="1">
              <w:r w:rsidRPr="009D2DDA">
                <w:rPr>
                  <w:rStyle w:val="Hyperlink"/>
                </w:rPr>
                <w:t>Go</w:t>
              </w:r>
            </w:hyperlink>
          </w:p>
        </w:tc>
        <w:tc>
          <w:tcPr>
            <w:tcW w:w="850" w:type="dxa"/>
          </w:tcPr>
          <w:p w:rsidR="009D2DDA" w:rsidRPr="009D2DDA" w:rsidRDefault="009D2DDA" w:rsidP="009D2DD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D2DDA" w:rsidRPr="009D2DDA" w:rsidTr="009D2DDA">
        <w:tblPrEx>
          <w:tblCellMar>
            <w:top w:w="0" w:type="dxa"/>
            <w:bottom w:w="0" w:type="dxa"/>
          </w:tblCellMar>
        </w:tblPrEx>
        <w:tc>
          <w:tcPr>
            <w:tcW w:w="1247" w:type="dxa"/>
          </w:tcPr>
          <w:p w:rsidR="009D2DDA" w:rsidRPr="009D2DDA" w:rsidRDefault="009D2DDA" w:rsidP="009D2DDA">
            <w:pPr>
              <w:spacing w:line="240" w:lineRule="auto"/>
              <w:jc w:val="left"/>
              <w:rPr>
                <w:rFonts w:cs="Frankruhel"/>
                <w:sz w:val="24"/>
                <w:rtl/>
              </w:rPr>
            </w:pPr>
            <w:r>
              <w:rPr>
                <w:rFonts w:cs="Times New Roman"/>
                <w:sz w:val="24"/>
                <w:rtl/>
              </w:rPr>
              <w:t xml:space="preserve">סעיף 27 </w:t>
            </w:r>
          </w:p>
        </w:tc>
        <w:tc>
          <w:tcPr>
            <w:tcW w:w="5669" w:type="dxa"/>
          </w:tcPr>
          <w:p w:rsidR="009D2DDA" w:rsidRPr="009D2DDA" w:rsidRDefault="009D2DDA" w:rsidP="009D2DDA">
            <w:pPr>
              <w:spacing w:line="240" w:lineRule="auto"/>
              <w:jc w:val="left"/>
              <w:rPr>
                <w:rFonts w:cs="Frankruhel"/>
                <w:sz w:val="24"/>
                <w:rtl/>
              </w:rPr>
            </w:pPr>
            <w:r>
              <w:rPr>
                <w:rFonts w:cs="Times New Roman"/>
                <w:sz w:val="24"/>
                <w:rtl/>
              </w:rPr>
              <w:t>תחילה</w:t>
            </w:r>
          </w:p>
        </w:tc>
        <w:tc>
          <w:tcPr>
            <w:tcW w:w="567" w:type="dxa"/>
          </w:tcPr>
          <w:p w:rsidR="009D2DDA" w:rsidRPr="009D2DDA" w:rsidRDefault="009D2DDA" w:rsidP="009D2DDA">
            <w:pPr>
              <w:spacing w:line="240" w:lineRule="auto"/>
              <w:jc w:val="left"/>
              <w:rPr>
                <w:rStyle w:val="Hyperlink"/>
                <w:rtl/>
              </w:rPr>
            </w:pPr>
            <w:hyperlink w:anchor="Seif28" w:tooltip="תחילה" w:history="1">
              <w:r w:rsidRPr="009D2DDA">
                <w:rPr>
                  <w:rStyle w:val="Hyperlink"/>
                </w:rPr>
                <w:t>Go</w:t>
              </w:r>
            </w:hyperlink>
          </w:p>
        </w:tc>
        <w:tc>
          <w:tcPr>
            <w:tcW w:w="850" w:type="dxa"/>
          </w:tcPr>
          <w:p w:rsidR="009D2DDA" w:rsidRPr="009D2DDA" w:rsidRDefault="009D2DDA" w:rsidP="009D2DD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9D2DDA" w:rsidRPr="009D2DDA" w:rsidTr="009D2DDA">
        <w:tblPrEx>
          <w:tblCellMar>
            <w:top w:w="0" w:type="dxa"/>
            <w:bottom w:w="0" w:type="dxa"/>
          </w:tblCellMar>
        </w:tblPrEx>
        <w:tc>
          <w:tcPr>
            <w:tcW w:w="1247" w:type="dxa"/>
          </w:tcPr>
          <w:p w:rsidR="009D2DDA" w:rsidRPr="009D2DDA" w:rsidRDefault="009D2DDA" w:rsidP="009D2DDA">
            <w:pPr>
              <w:spacing w:line="240" w:lineRule="auto"/>
              <w:jc w:val="left"/>
              <w:rPr>
                <w:rFonts w:cs="Frankruhel"/>
                <w:sz w:val="24"/>
                <w:rtl/>
              </w:rPr>
            </w:pPr>
            <w:r>
              <w:rPr>
                <w:rFonts w:cs="Times New Roman"/>
                <w:sz w:val="24"/>
                <w:rtl/>
              </w:rPr>
              <w:t xml:space="preserve">סעיף 28 </w:t>
            </w:r>
          </w:p>
        </w:tc>
        <w:tc>
          <w:tcPr>
            <w:tcW w:w="5669" w:type="dxa"/>
          </w:tcPr>
          <w:p w:rsidR="009D2DDA" w:rsidRPr="009D2DDA" w:rsidRDefault="009D2DDA" w:rsidP="009D2DDA">
            <w:pPr>
              <w:spacing w:line="240" w:lineRule="auto"/>
              <w:jc w:val="left"/>
              <w:rPr>
                <w:rFonts w:cs="Frankruhel"/>
                <w:sz w:val="24"/>
                <w:rtl/>
              </w:rPr>
            </w:pPr>
            <w:r>
              <w:rPr>
                <w:rFonts w:cs="Times New Roman"/>
                <w:sz w:val="24"/>
                <w:rtl/>
              </w:rPr>
              <w:t>הוראות מעבר</w:t>
            </w:r>
          </w:p>
        </w:tc>
        <w:tc>
          <w:tcPr>
            <w:tcW w:w="567" w:type="dxa"/>
          </w:tcPr>
          <w:p w:rsidR="009D2DDA" w:rsidRPr="009D2DDA" w:rsidRDefault="009D2DDA" w:rsidP="009D2DDA">
            <w:pPr>
              <w:spacing w:line="240" w:lineRule="auto"/>
              <w:jc w:val="left"/>
              <w:rPr>
                <w:rStyle w:val="Hyperlink"/>
                <w:rtl/>
              </w:rPr>
            </w:pPr>
            <w:hyperlink w:anchor="Seif29" w:tooltip="הוראות מעבר" w:history="1">
              <w:r w:rsidRPr="009D2DDA">
                <w:rPr>
                  <w:rStyle w:val="Hyperlink"/>
                </w:rPr>
                <w:t>Go</w:t>
              </w:r>
            </w:hyperlink>
          </w:p>
        </w:tc>
        <w:tc>
          <w:tcPr>
            <w:tcW w:w="850" w:type="dxa"/>
          </w:tcPr>
          <w:p w:rsidR="009D2DDA" w:rsidRPr="009D2DDA" w:rsidRDefault="009D2DDA" w:rsidP="009D2DDA">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bl>
    <w:p w:rsidR="008F4B42" w:rsidRDefault="008F4B42">
      <w:pPr>
        <w:pStyle w:val="big-header"/>
        <w:ind w:left="0" w:right="1134"/>
        <w:rPr>
          <w:rtl/>
        </w:rPr>
      </w:pPr>
    </w:p>
    <w:p w:rsidR="008F4B42" w:rsidRDefault="008F4B42" w:rsidP="00485E51">
      <w:pPr>
        <w:pStyle w:val="big-header"/>
        <w:ind w:left="0" w:right="1134"/>
        <w:rPr>
          <w:rStyle w:val="default"/>
          <w:rFonts w:cs="FrankRuehl" w:hint="cs"/>
          <w:rtl/>
        </w:rPr>
      </w:pPr>
      <w:r>
        <w:rPr>
          <w:rtl/>
        </w:rPr>
        <w:br w:type="page"/>
      </w:r>
      <w:r>
        <w:rPr>
          <w:rtl/>
        </w:rPr>
        <w:lastRenderedPageBreak/>
        <w:t>ח</w:t>
      </w:r>
      <w:r>
        <w:rPr>
          <w:rFonts w:hint="cs"/>
          <w:rtl/>
        </w:rPr>
        <w:t>וק הרשויות המקומיות (משמעת), תשל"ח-1978</w:t>
      </w:r>
      <w:r>
        <w:rPr>
          <w:rStyle w:val="default"/>
          <w:sz w:val="22"/>
          <w:szCs w:val="22"/>
          <w:rtl/>
        </w:rPr>
        <w:footnoteReference w:customMarkFollows="1" w:id="1"/>
        <w:t>*</w:t>
      </w:r>
    </w:p>
    <w:p w:rsidR="008F4B42" w:rsidRDefault="008F4B42">
      <w:pPr>
        <w:pStyle w:val="P00"/>
        <w:spacing w:before="72"/>
        <w:ind w:left="0" w:right="1134"/>
        <w:rPr>
          <w:rStyle w:val="default"/>
          <w:rFonts w:cs="FrankRuehl"/>
          <w:rtl/>
        </w:rPr>
      </w:pPr>
      <w:bookmarkStart w:id="0" w:name="Seif1"/>
      <w:bookmarkEnd w:id="0"/>
      <w:r>
        <w:rPr>
          <w:lang w:val="he-IL"/>
        </w:rPr>
        <w:pict>
          <v:rect id="_x0000_s2050" style="position:absolute;left:0;text-align:left;margin-left:464.5pt;margin-top:8.05pt;width:75.05pt;height:8pt;z-index:251633664" o:allowincell="f" filled="f" stroked="f" strokecolor="lime" strokeweight=".25pt">
            <v:textbox inset="0,0,0,0">
              <w:txbxContent>
                <w:p w:rsidR="008F4B42" w:rsidRDefault="008F4B42">
                  <w:pPr>
                    <w:spacing w:line="160" w:lineRule="exact"/>
                    <w:jc w:val="left"/>
                    <w:rPr>
                      <w:rFonts w:cs="Miriam"/>
                      <w:noProof/>
                      <w:szCs w:val="18"/>
                      <w:rtl/>
                    </w:rPr>
                  </w:pPr>
                  <w:r>
                    <w:rPr>
                      <w:rFonts w:cs="Miriam"/>
                      <w:szCs w:val="18"/>
                      <w:rtl/>
                    </w:rPr>
                    <w:t>ה</w:t>
                  </w:r>
                  <w:r>
                    <w:rPr>
                      <w:rFonts w:cs="Miriam" w:hint="cs"/>
                      <w:szCs w:val="18"/>
                      <w:rtl/>
                    </w:rPr>
                    <w:t>גדרה</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חוק זה, "רשות מקומית" </w:t>
      </w:r>
      <w:r>
        <w:rPr>
          <w:rStyle w:val="default"/>
          <w:rFonts w:cs="FrankRuehl"/>
          <w:rtl/>
        </w:rPr>
        <w:t>–</w:t>
      </w:r>
      <w:r>
        <w:rPr>
          <w:rStyle w:val="default"/>
          <w:rFonts w:cs="FrankRuehl" w:hint="cs"/>
          <w:rtl/>
        </w:rPr>
        <w:t xml:space="preserve"> עיריה, מועצה מקומית או איגוד ערים.</w:t>
      </w:r>
    </w:p>
    <w:p w:rsidR="008F4B42" w:rsidRDefault="008F4B42">
      <w:pPr>
        <w:pStyle w:val="P00"/>
        <w:spacing w:before="72"/>
        <w:ind w:left="0" w:right="1134"/>
        <w:rPr>
          <w:rStyle w:val="default"/>
          <w:rFonts w:cs="FrankRuehl"/>
          <w:rtl/>
        </w:rPr>
      </w:pPr>
      <w:bookmarkStart w:id="1" w:name="Seif2"/>
      <w:bookmarkEnd w:id="1"/>
      <w:r>
        <w:rPr>
          <w:lang w:val="he-IL"/>
        </w:rPr>
        <w:pict>
          <v:rect id="_x0000_s2051" style="position:absolute;left:0;text-align:left;margin-left:464.5pt;margin-top:8.05pt;width:75.05pt;height:22.9pt;z-index:251634688" o:allowincell="f" filled="f" stroked="f" strokecolor="lime" strokeweight=".25pt">
            <v:textbox inset="0,0,0,0">
              <w:txbxContent>
                <w:p w:rsidR="008F4B42" w:rsidRDefault="008F4B42">
                  <w:pPr>
                    <w:spacing w:line="160" w:lineRule="exact"/>
                    <w:jc w:val="left"/>
                    <w:rPr>
                      <w:rFonts w:cs="Miriam" w:hint="cs"/>
                      <w:szCs w:val="18"/>
                      <w:rtl/>
                    </w:rPr>
                  </w:pPr>
                  <w:r>
                    <w:rPr>
                      <w:rFonts w:cs="Miriam"/>
                      <w:szCs w:val="18"/>
                      <w:rtl/>
                    </w:rPr>
                    <w:t>ה</w:t>
                  </w:r>
                  <w:r>
                    <w:rPr>
                      <w:rFonts w:cs="Miriam" w:hint="cs"/>
                      <w:szCs w:val="18"/>
                      <w:rtl/>
                    </w:rPr>
                    <w:t>קמת בית דין</w:t>
                  </w:r>
                </w:p>
                <w:p w:rsidR="008F4B42" w:rsidRDefault="008F4B42">
                  <w:pPr>
                    <w:spacing w:line="160" w:lineRule="exact"/>
                    <w:jc w:val="left"/>
                    <w:rPr>
                      <w:rFonts w:cs="Miriam"/>
                      <w:noProof/>
                      <w:szCs w:val="18"/>
                      <w:rtl/>
                    </w:rPr>
                  </w:pPr>
                  <w:r>
                    <w:rPr>
                      <w:rFonts w:cs="Miriam" w:hint="cs"/>
                      <w:szCs w:val="18"/>
                      <w:rtl/>
                    </w:rPr>
                    <w:t xml:space="preserve">(תיקון מס' 3) </w:t>
                  </w:r>
                  <w:r>
                    <w:rPr>
                      <w:rFonts w:cs="Miriam"/>
                      <w:szCs w:val="18"/>
                      <w:rtl/>
                    </w:rPr>
                    <w:br/>
                  </w:r>
                  <w:r>
                    <w:rPr>
                      <w:rFonts w:cs="Miriam" w:hint="cs"/>
                      <w:szCs w:val="18"/>
                      <w:rtl/>
                    </w:rPr>
                    <w:t>תשס"ג-2002</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יוקם בית דין למשמע</w:t>
      </w:r>
      <w:r>
        <w:rPr>
          <w:rStyle w:val="default"/>
          <w:rFonts w:cs="FrankRuehl"/>
          <w:rtl/>
        </w:rPr>
        <w:t>ת</w:t>
      </w:r>
      <w:r>
        <w:rPr>
          <w:rStyle w:val="default"/>
          <w:rFonts w:cs="FrankRuehl" w:hint="cs"/>
          <w:rtl/>
        </w:rPr>
        <w:t xml:space="preserve"> של עובדי הרשויות המקומיות שתפקידו לשפוט את עובדי הרשויות המקומיות על עבירות משמעת לפי חוק זה (להלן </w:t>
      </w:r>
      <w:r>
        <w:rPr>
          <w:rStyle w:val="default"/>
          <w:rFonts w:cs="FrankRuehl"/>
          <w:rtl/>
        </w:rPr>
        <w:t>–</w:t>
      </w:r>
      <w:r>
        <w:rPr>
          <w:rStyle w:val="default"/>
          <w:rFonts w:cs="FrankRuehl" w:hint="cs"/>
          <w:rtl/>
        </w:rPr>
        <w:t xml:space="preserve"> בית הדין).</w:t>
      </w:r>
    </w:p>
    <w:p w:rsidR="008F4B42" w:rsidRDefault="008F4B42">
      <w:pPr>
        <w:pStyle w:val="P00"/>
        <w:spacing w:before="72"/>
        <w:ind w:left="0" w:right="1134"/>
        <w:rPr>
          <w:rStyle w:val="default"/>
          <w:rFonts w:cs="FrankRuehl" w:hint="cs"/>
          <w:rtl/>
        </w:rPr>
      </w:pPr>
      <w:r>
        <w:rPr>
          <w:rtl/>
          <w:lang w:val="he-IL"/>
        </w:rPr>
        <w:pict>
          <v:shapetype id="_x0000_t202" coordsize="21600,21600" o:spt="202" path="m,l,21600r21600,l21600,xe">
            <v:stroke joinstyle="miter"/>
            <v:path gradientshapeok="t" o:connecttype="rect"/>
          </v:shapetype>
          <v:shape id="_x0000_s2089" type="#_x0000_t202" style="position:absolute;left:0;text-align:left;margin-left:470.25pt;margin-top:7.1pt;width:1in;height:22.4pt;z-index:251670528" filled="f" stroked="f">
            <v:textbox inset="1mm,0,1mm,0">
              <w:txbxContent>
                <w:p w:rsidR="008F4B42" w:rsidRDefault="008F4B42">
                  <w:pPr>
                    <w:spacing w:line="160" w:lineRule="exact"/>
                    <w:jc w:val="left"/>
                    <w:rPr>
                      <w:rFonts w:cs="Miriam" w:hint="cs"/>
                      <w:szCs w:val="18"/>
                      <w:rtl/>
                    </w:rPr>
                  </w:pPr>
                  <w:r>
                    <w:rPr>
                      <w:rFonts w:cs="Miriam" w:hint="cs"/>
                      <w:szCs w:val="18"/>
                      <w:rtl/>
                    </w:rPr>
                    <w:t>(תיקון מס' 3) תשס"ג-2002</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w:t>
      </w:r>
    </w:p>
    <w:p w:rsidR="008F4B42" w:rsidRPr="006D2DFC" w:rsidRDefault="008F4B42">
      <w:pPr>
        <w:pStyle w:val="P00"/>
        <w:spacing w:before="0"/>
        <w:ind w:left="0" w:right="1134"/>
        <w:rPr>
          <w:vanish/>
          <w:color w:val="FF0000"/>
          <w:szCs w:val="20"/>
          <w:shd w:val="clear" w:color="auto" w:fill="FFFF99"/>
        </w:rPr>
      </w:pPr>
      <w:bookmarkStart w:id="2" w:name="Rov31"/>
      <w:r w:rsidRPr="006D2DFC">
        <w:rPr>
          <w:rFonts w:hint="cs"/>
          <w:vanish/>
          <w:color w:val="FF0000"/>
          <w:szCs w:val="20"/>
          <w:shd w:val="clear" w:color="auto" w:fill="FFFF99"/>
          <w:rtl/>
        </w:rPr>
        <w:t>מיום 1.1.2004</w:t>
      </w:r>
    </w:p>
    <w:p w:rsidR="008F4B42" w:rsidRPr="006D2DFC" w:rsidRDefault="008F4B42">
      <w:pPr>
        <w:pStyle w:val="P00"/>
        <w:spacing w:before="0"/>
        <w:ind w:left="0" w:right="1134"/>
        <w:rPr>
          <w:rFonts w:hint="cs"/>
          <w:b/>
          <w:bCs/>
          <w:vanish/>
          <w:szCs w:val="20"/>
          <w:shd w:val="clear" w:color="auto" w:fill="FFFF99"/>
          <w:rtl/>
        </w:rPr>
      </w:pPr>
      <w:r w:rsidRPr="006D2DFC">
        <w:rPr>
          <w:rFonts w:hint="cs"/>
          <w:b/>
          <w:bCs/>
          <w:vanish/>
          <w:szCs w:val="20"/>
          <w:shd w:val="clear" w:color="auto" w:fill="FFFF99"/>
          <w:rtl/>
        </w:rPr>
        <w:t>תיקון מס' 3</w:t>
      </w:r>
    </w:p>
    <w:p w:rsidR="008F4B42" w:rsidRPr="006D2DFC" w:rsidRDefault="008F4B42">
      <w:pPr>
        <w:pStyle w:val="P00"/>
        <w:spacing w:before="0"/>
        <w:ind w:left="0" w:right="1134"/>
        <w:rPr>
          <w:rFonts w:hint="cs"/>
          <w:vanish/>
          <w:szCs w:val="20"/>
          <w:shd w:val="clear" w:color="auto" w:fill="FFFF99"/>
          <w:rtl/>
        </w:rPr>
      </w:pPr>
      <w:hyperlink r:id="rId6" w:history="1">
        <w:r w:rsidRPr="006D2DFC">
          <w:rPr>
            <w:rStyle w:val="Hyperlink"/>
            <w:rFonts w:hint="cs"/>
            <w:vanish/>
            <w:szCs w:val="20"/>
            <w:shd w:val="clear" w:color="auto" w:fill="FFFF99"/>
            <w:rtl/>
          </w:rPr>
          <w:t>ס"ח תשס"ג מס' 1877</w:t>
        </w:r>
      </w:hyperlink>
      <w:r w:rsidRPr="006D2DFC">
        <w:rPr>
          <w:rFonts w:hint="cs"/>
          <w:vanish/>
          <w:szCs w:val="20"/>
          <w:shd w:val="clear" w:color="auto" w:fill="FFFF99"/>
          <w:rtl/>
        </w:rPr>
        <w:t xml:space="preserve"> מיום 21.11.2002 בעמ' 102 (</w:t>
      </w:r>
      <w:hyperlink r:id="rId7" w:history="1">
        <w:r w:rsidRPr="006D2DFC">
          <w:rPr>
            <w:rStyle w:val="Hyperlink"/>
            <w:rFonts w:hint="cs"/>
            <w:vanish/>
            <w:szCs w:val="20"/>
            <w:shd w:val="clear" w:color="auto" w:fill="FFFF99"/>
            <w:rtl/>
          </w:rPr>
          <w:t>ה"ח 3127</w:t>
        </w:r>
      </w:hyperlink>
      <w:r w:rsidRPr="006D2DFC">
        <w:rPr>
          <w:rFonts w:hint="cs"/>
          <w:vanish/>
          <w:szCs w:val="20"/>
          <w:shd w:val="clear" w:color="auto" w:fill="FFFF99"/>
          <w:rtl/>
        </w:rPr>
        <w:t>)</w:t>
      </w:r>
    </w:p>
    <w:p w:rsidR="008F4B42" w:rsidRPr="006D2DFC" w:rsidRDefault="008F4B42">
      <w:pPr>
        <w:pStyle w:val="P00"/>
        <w:ind w:left="0" w:right="1134"/>
        <w:rPr>
          <w:rFonts w:cs="Miriam" w:hint="cs"/>
          <w:vanish/>
          <w:sz w:val="16"/>
          <w:szCs w:val="16"/>
          <w:shd w:val="clear" w:color="auto" w:fill="FFFF99"/>
          <w:rtl/>
        </w:rPr>
      </w:pPr>
      <w:r w:rsidRPr="006D2DFC">
        <w:rPr>
          <w:rFonts w:cs="Miriam" w:hint="cs"/>
          <w:vanish/>
          <w:sz w:val="16"/>
          <w:szCs w:val="16"/>
          <w:shd w:val="clear" w:color="auto" w:fill="FFFF99"/>
          <w:rtl/>
        </w:rPr>
        <w:t xml:space="preserve">הקמת </w:t>
      </w:r>
      <w:r w:rsidRPr="006D2DFC">
        <w:rPr>
          <w:rFonts w:cs="Miriam" w:hint="cs"/>
          <w:strike/>
          <w:vanish/>
          <w:sz w:val="16"/>
          <w:szCs w:val="16"/>
          <w:shd w:val="clear" w:color="auto" w:fill="FFFF99"/>
          <w:rtl/>
        </w:rPr>
        <w:t>בתי דין</w:t>
      </w:r>
      <w:r w:rsidRPr="006D2DFC">
        <w:rPr>
          <w:rFonts w:cs="Miriam" w:hint="cs"/>
          <w:vanish/>
          <w:sz w:val="16"/>
          <w:szCs w:val="16"/>
          <w:shd w:val="clear" w:color="auto" w:fill="FFFF99"/>
          <w:rtl/>
        </w:rPr>
        <w:t xml:space="preserve"> </w:t>
      </w:r>
      <w:r w:rsidRPr="006D2DFC">
        <w:rPr>
          <w:rFonts w:cs="Miriam" w:hint="cs"/>
          <w:vanish/>
          <w:sz w:val="16"/>
          <w:szCs w:val="16"/>
          <w:u w:val="single"/>
          <w:shd w:val="clear" w:color="auto" w:fill="FFFF99"/>
          <w:rtl/>
        </w:rPr>
        <w:t>בית דין</w:t>
      </w:r>
    </w:p>
    <w:p w:rsidR="008F4B42" w:rsidRPr="006D2DFC" w:rsidRDefault="008F4B42">
      <w:pPr>
        <w:pStyle w:val="P00"/>
        <w:spacing w:before="0"/>
        <w:ind w:left="0" w:right="1134"/>
        <w:rPr>
          <w:rFonts w:hint="cs"/>
          <w:vanish/>
          <w:sz w:val="22"/>
          <w:szCs w:val="22"/>
          <w:shd w:val="clear" w:color="auto" w:fill="FFFF99"/>
          <w:rtl/>
        </w:rPr>
      </w:pPr>
      <w:r w:rsidRPr="006D2DFC">
        <w:rPr>
          <w:rFonts w:hint="cs"/>
          <w:vanish/>
          <w:sz w:val="22"/>
          <w:szCs w:val="22"/>
          <w:shd w:val="clear" w:color="auto" w:fill="FFFF99"/>
          <w:rtl/>
        </w:rPr>
        <w:t>2.</w:t>
      </w:r>
      <w:r w:rsidRPr="006D2DFC">
        <w:rPr>
          <w:rFonts w:hint="cs"/>
          <w:vanish/>
          <w:sz w:val="22"/>
          <w:szCs w:val="22"/>
          <w:shd w:val="clear" w:color="auto" w:fill="FFFF99"/>
          <w:rtl/>
        </w:rPr>
        <w:tab/>
        <w:t>(א)</w:t>
      </w:r>
      <w:r w:rsidRPr="006D2DFC">
        <w:rPr>
          <w:rFonts w:hint="cs"/>
          <w:vanish/>
          <w:sz w:val="22"/>
          <w:szCs w:val="22"/>
          <w:shd w:val="clear" w:color="auto" w:fill="FFFF99"/>
          <w:rtl/>
        </w:rPr>
        <w:tab/>
      </w:r>
      <w:r w:rsidRPr="006D2DFC">
        <w:rPr>
          <w:rFonts w:hint="cs"/>
          <w:strike/>
          <w:vanish/>
          <w:sz w:val="22"/>
          <w:szCs w:val="22"/>
          <w:shd w:val="clear" w:color="auto" w:fill="FFFF99"/>
          <w:rtl/>
        </w:rPr>
        <w:t>יוקמו בתי דין</w:t>
      </w:r>
      <w:r w:rsidRPr="006D2DFC">
        <w:rPr>
          <w:rFonts w:hint="cs"/>
          <w:vanish/>
          <w:sz w:val="22"/>
          <w:szCs w:val="22"/>
          <w:shd w:val="clear" w:color="auto" w:fill="FFFF99"/>
          <w:rtl/>
        </w:rPr>
        <w:t xml:space="preserve"> </w:t>
      </w:r>
      <w:r w:rsidRPr="006D2DFC">
        <w:rPr>
          <w:rFonts w:hint="cs"/>
          <w:vanish/>
          <w:sz w:val="22"/>
          <w:szCs w:val="22"/>
          <w:u w:val="single"/>
          <w:shd w:val="clear" w:color="auto" w:fill="FFFF99"/>
          <w:rtl/>
        </w:rPr>
        <w:t>יוקם בית דין</w:t>
      </w:r>
      <w:r w:rsidRPr="006D2DFC">
        <w:rPr>
          <w:rFonts w:hint="cs"/>
          <w:vanish/>
          <w:sz w:val="22"/>
          <w:szCs w:val="22"/>
          <w:shd w:val="clear" w:color="auto" w:fill="FFFF99"/>
          <w:rtl/>
        </w:rPr>
        <w:t xml:space="preserve"> למשמעת של עובדי הרשויות המקומיות </w:t>
      </w:r>
      <w:r w:rsidRPr="006D2DFC">
        <w:rPr>
          <w:rFonts w:hint="cs"/>
          <w:strike/>
          <w:vanish/>
          <w:sz w:val="22"/>
          <w:szCs w:val="22"/>
          <w:shd w:val="clear" w:color="auto" w:fill="FFFF99"/>
          <w:rtl/>
        </w:rPr>
        <w:t>שתפקידם</w:t>
      </w:r>
      <w:r w:rsidRPr="006D2DFC">
        <w:rPr>
          <w:rFonts w:hint="cs"/>
          <w:vanish/>
          <w:sz w:val="22"/>
          <w:szCs w:val="22"/>
          <w:shd w:val="clear" w:color="auto" w:fill="FFFF99"/>
          <w:rtl/>
        </w:rPr>
        <w:t xml:space="preserve"> </w:t>
      </w:r>
      <w:r w:rsidRPr="006D2DFC">
        <w:rPr>
          <w:rFonts w:hint="cs"/>
          <w:vanish/>
          <w:sz w:val="22"/>
          <w:szCs w:val="22"/>
          <w:u w:val="single"/>
          <w:shd w:val="clear" w:color="auto" w:fill="FFFF99"/>
          <w:rtl/>
        </w:rPr>
        <w:t>שתפקידו</w:t>
      </w:r>
      <w:r w:rsidRPr="006D2DFC">
        <w:rPr>
          <w:rFonts w:hint="cs"/>
          <w:vanish/>
          <w:sz w:val="22"/>
          <w:szCs w:val="22"/>
          <w:shd w:val="clear" w:color="auto" w:fill="FFFF99"/>
          <w:rtl/>
        </w:rPr>
        <w:t xml:space="preserve"> לשפוט את עובדי הרשויות המקומיות על עבירות משמעת לפי חוק זה (</w:t>
      </w:r>
      <w:r w:rsidRPr="006D2DFC">
        <w:rPr>
          <w:rFonts w:hint="cs"/>
          <w:strike/>
          <w:vanish/>
          <w:sz w:val="22"/>
          <w:szCs w:val="22"/>
          <w:shd w:val="clear" w:color="auto" w:fill="FFFF99"/>
          <w:rtl/>
        </w:rPr>
        <w:t xml:space="preserve">להלן </w:t>
      </w:r>
      <w:r w:rsidRPr="006D2DFC">
        <w:rPr>
          <w:strike/>
          <w:vanish/>
          <w:sz w:val="22"/>
          <w:szCs w:val="22"/>
          <w:shd w:val="clear" w:color="auto" w:fill="FFFF99"/>
          <w:rtl/>
        </w:rPr>
        <w:t>–</w:t>
      </w:r>
      <w:r w:rsidRPr="006D2DFC">
        <w:rPr>
          <w:rFonts w:hint="cs"/>
          <w:strike/>
          <w:vanish/>
          <w:sz w:val="22"/>
          <w:szCs w:val="22"/>
          <w:shd w:val="clear" w:color="auto" w:fill="FFFF99"/>
          <w:rtl/>
        </w:rPr>
        <w:t xml:space="preserve"> בתי הדין</w:t>
      </w:r>
      <w:r w:rsidRPr="006D2DFC">
        <w:rPr>
          <w:rFonts w:hint="cs"/>
          <w:vanish/>
          <w:sz w:val="22"/>
          <w:szCs w:val="22"/>
          <w:shd w:val="clear" w:color="auto" w:fill="FFFF99"/>
          <w:rtl/>
        </w:rPr>
        <w:t xml:space="preserve"> </w:t>
      </w:r>
      <w:r w:rsidRPr="006D2DFC">
        <w:rPr>
          <w:rFonts w:hint="cs"/>
          <w:vanish/>
          <w:sz w:val="22"/>
          <w:szCs w:val="22"/>
          <w:u w:val="single"/>
          <w:shd w:val="clear" w:color="auto" w:fill="FFFF99"/>
          <w:rtl/>
        </w:rPr>
        <w:t xml:space="preserve">להלן </w:t>
      </w:r>
      <w:r w:rsidRPr="006D2DFC">
        <w:rPr>
          <w:vanish/>
          <w:sz w:val="22"/>
          <w:szCs w:val="22"/>
          <w:u w:val="single"/>
          <w:shd w:val="clear" w:color="auto" w:fill="FFFF99"/>
          <w:rtl/>
        </w:rPr>
        <w:t>–</w:t>
      </w:r>
      <w:r w:rsidRPr="006D2DFC">
        <w:rPr>
          <w:rFonts w:hint="cs"/>
          <w:vanish/>
          <w:sz w:val="22"/>
          <w:szCs w:val="22"/>
          <w:u w:val="single"/>
          <w:shd w:val="clear" w:color="auto" w:fill="FFFF99"/>
          <w:rtl/>
        </w:rPr>
        <w:t xml:space="preserve"> בית הדין</w:t>
      </w:r>
      <w:r w:rsidRPr="006D2DFC">
        <w:rPr>
          <w:rFonts w:hint="cs"/>
          <w:vanish/>
          <w:sz w:val="22"/>
          <w:szCs w:val="22"/>
          <w:shd w:val="clear" w:color="auto" w:fill="FFFF99"/>
          <w:rtl/>
        </w:rPr>
        <w:t>).</w:t>
      </w:r>
    </w:p>
    <w:p w:rsidR="008F4B42" w:rsidRPr="006D2DFC" w:rsidRDefault="008F4B42">
      <w:pPr>
        <w:pStyle w:val="P00"/>
        <w:spacing w:before="0"/>
        <w:ind w:left="0" w:right="1134"/>
        <w:rPr>
          <w:rFonts w:hint="cs"/>
          <w:strike/>
          <w:vanish/>
          <w:sz w:val="22"/>
          <w:szCs w:val="22"/>
          <w:shd w:val="clear" w:color="auto" w:fill="FFFF99"/>
          <w:rtl/>
        </w:rPr>
      </w:pPr>
      <w:r w:rsidRPr="006D2DFC">
        <w:rPr>
          <w:rFonts w:hint="cs"/>
          <w:vanish/>
          <w:sz w:val="22"/>
          <w:szCs w:val="22"/>
          <w:shd w:val="clear" w:color="auto" w:fill="FFFF99"/>
          <w:rtl/>
        </w:rPr>
        <w:tab/>
      </w:r>
      <w:r w:rsidRPr="006D2DFC">
        <w:rPr>
          <w:rFonts w:hint="cs"/>
          <w:strike/>
          <w:vanish/>
          <w:sz w:val="22"/>
          <w:szCs w:val="22"/>
          <w:shd w:val="clear" w:color="auto" w:fill="FFFF99"/>
          <w:rtl/>
        </w:rPr>
        <w:t>(ב)</w:t>
      </w:r>
      <w:r w:rsidRPr="006D2DFC">
        <w:rPr>
          <w:rFonts w:hint="cs"/>
          <w:strike/>
          <w:vanish/>
          <w:sz w:val="22"/>
          <w:szCs w:val="22"/>
          <w:shd w:val="clear" w:color="auto" w:fill="FFFF99"/>
          <w:rtl/>
        </w:rPr>
        <w:tab/>
        <w:t xml:space="preserve">בתי הדין יוקמו </w:t>
      </w:r>
      <w:r w:rsidRPr="006D2DFC">
        <w:rPr>
          <w:strike/>
          <w:vanish/>
          <w:sz w:val="22"/>
          <w:szCs w:val="22"/>
          <w:shd w:val="clear" w:color="auto" w:fill="FFFF99"/>
          <w:rtl/>
        </w:rPr>
        <w:t>–</w:t>
      </w:r>
      <w:r w:rsidRPr="006D2DFC">
        <w:rPr>
          <w:rFonts w:hint="cs"/>
          <w:strike/>
          <w:vanish/>
          <w:sz w:val="22"/>
          <w:szCs w:val="22"/>
          <w:shd w:val="clear" w:color="auto" w:fill="FFFF99"/>
          <w:rtl/>
        </w:rPr>
        <w:t xml:space="preserve"> </w:t>
      </w:r>
    </w:p>
    <w:p w:rsidR="008F4B42" w:rsidRPr="006D2DFC" w:rsidRDefault="008F4B42">
      <w:pPr>
        <w:pStyle w:val="P00"/>
        <w:spacing w:before="0"/>
        <w:ind w:left="0" w:right="1134"/>
        <w:rPr>
          <w:rFonts w:hint="cs"/>
          <w:strike/>
          <w:vanish/>
          <w:sz w:val="22"/>
          <w:szCs w:val="22"/>
          <w:shd w:val="clear" w:color="auto" w:fill="FFFF99"/>
          <w:rtl/>
        </w:rPr>
      </w:pPr>
      <w:r w:rsidRPr="006D2DFC">
        <w:rPr>
          <w:rFonts w:hint="cs"/>
          <w:vanish/>
          <w:sz w:val="22"/>
          <w:szCs w:val="22"/>
          <w:shd w:val="clear" w:color="auto" w:fill="FFFF99"/>
          <w:rtl/>
        </w:rPr>
        <w:tab/>
      </w:r>
      <w:r w:rsidRPr="006D2DFC">
        <w:rPr>
          <w:rFonts w:hint="cs"/>
          <w:vanish/>
          <w:sz w:val="22"/>
          <w:szCs w:val="22"/>
          <w:shd w:val="clear" w:color="auto" w:fill="FFFF99"/>
          <w:rtl/>
        </w:rPr>
        <w:tab/>
      </w:r>
      <w:r w:rsidRPr="006D2DFC">
        <w:rPr>
          <w:rFonts w:hint="cs"/>
          <w:strike/>
          <w:vanish/>
          <w:sz w:val="22"/>
          <w:szCs w:val="22"/>
          <w:shd w:val="clear" w:color="auto" w:fill="FFFF99"/>
          <w:rtl/>
        </w:rPr>
        <w:t>(1)</w:t>
      </w:r>
      <w:r w:rsidRPr="006D2DFC">
        <w:rPr>
          <w:rFonts w:hint="cs"/>
          <w:strike/>
          <w:vanish/>
          <w:sz w:val="22"/>
          <w:szCs w:val="22"/>
          <w:shd w:val="clear" w:color="auto" w:fill="FFFF99"/>
          <w:rtl/>
        </w:rPr>
        <w:tab/>
        <w:t>בירושלים, בתל-אביב-יפו ובחיפה (לבית דין כאמור ייקרא בית דין מקומי);</w:t>
      </w:r>
    </w:p>
    <w:p w:rsidR="008F4B42" w:rsidRDefault="008F4B42">
      <w:pPr>
        <w:pStyle w:val="P00"/>
        <w:spacing w:before="0"/>
        <w:ind w:left="0" w:right="1134"/>
        <w:rPr>
          <w:rStyle w:val="default"/>
          <w:rFonts w:cs="FrankRuehl" w:hint="cs"/>
          <w:strike/>
          <w:sz w:val="2"/>
          <w:szCs w:val="2"/>
          <w:rtl/>
        </w:rPr>
      </w:pPr>
      <w:r w:rsidRPr="006D2DFC">
        <w:rPr>
          <w:rFonts w:hint="cs"/>
          <w:vanish/>
          <w:sz w:val="22"/>
          <w:szCs w:val="22"/>
          <w:shd w:val="clear" w:color="auto" w:fill="FFFF99"/>
          <w:rtl/>
        </w:rPr>
        <w:tab/>
      </w:r>
      <w:r w:rsidRPr="006D2DFC">
        <w:rPr>
          <w:rFonts w:hint="cs"/>
          <w:vanish/>
          <w:sz w:val="22"/>
          <w:szCs w:val="22"/>
          <w:shd w:val="clear" w:color="auto" w:fill="FFFF99"/>
          <w:rtl/>
        </w:rPr>
        <w:tab/>
      </w:r>
      <w:r w:rsidRPr="006D2DFC">
        <w:rPr>
          <w:rFonts w:hint="cs"/>
          <w:strike/>
          <w:vanish/>
          <w:sz w:val="22"/>
          <w:szCs w:val="22"/>
          <w:shd w:val="clear" w:color="auto" w:fill="FFFF99"/>
          <w:rtl/>
        </w:rPr>
        <w:t>(2)</w:t>
      </w:r>
      <w:r w:rsidRPr="006D2DFC">
        <w:rPr>
          <w:rFonts w:hint="cs"/>
          <w:strike/>
          <w:vanish/>
          <w:sz w:val="22"/>
          <w:szCs w:val="22"/>
          <w:shd w:val="clear" w:color="auto" w:fill="FFFF99"/>
          <w:rtl/>
        </w:rPr>
        <w:tab/>
        <w:t xml:space="preserve">לכל אזור במדינה ששר הפנים יקבע את תחומו בצו (לבית דין כאמור ייקרא בית דין אזורי); לבית דין אזורי תהא סמכות לדון בעבירות משמעת של עובדי הרשויות המקומיות הנמצאות התחום האזור אשר לו הוקם בית הדין (להלן </w:t>
      </w:r>
      <w:r w:rsidRPr="006D2DFC">
        <w:rPr>
          <w:strike/>
          <w:vanish/>
          <w:sz w:val="22"/>
          <w:szCs w:val="22"/>
          <w:shd w:val="clear" w:color="auto" w:fill="FFFF99"/>
          <w:rtl/>
        </w:rPr>
        <w:t>–</w:t>
      </w:r>
      <w:r w:rsidRPr="006D2DFC">
        <w:rPr>
          <w:rFonts w:hint="cs"/>
          <w:strike/>
          <w:vanish/>
          <w:sz w:val="22"/>
          <w:szCs w:val="22"/>
          <w:shd w:val="clear" w:color="auto" w:fill="FFFF99"/>
          <w:rtl/>
        </w:rPr>
        <w:t xml:space="preserve"> הרשויות האזוריות).</w:t>
      </w:r>
      <w:bookmarkEnd w:id="2"/>
    </w:p>
    <w:p w:rsidR="008F4B42" w:rsidRDefault="008F4B42">
      <w:pPr>
        <w:pStyle w:val="P00"/>
        <w:spacing w:before="72"/>
        <w:ind w:left="0" w:right="1134"/>
        <w:rPr>
          <w:rStyle w:val="default"/>
          <w:rFonts w:cs="FrankRuehl"/>
          <w:rtl/>
        </w:rPr>
      </w:pPr>
      <w:bookmarkStart w:id="3" w:name="Seif3"/>
      <w:bookmarkEnd w:id="3"/>
      <w:r>
        <w:rPr>
          <w:lang w:val="he-IL"/>
        </w:rPr>
        <w:pict>
          <v:rect id="_x0000_s2052" style="position:absolute;left:0;text-align:left;margin-left:464.5pt;margin-top:8.05pt;width:75.05pt;height:21.8pt;z-index:251635712" o:allowincell="f" filled="f" stroked="f" strokecolor="lime" strokeweight=".25pt">
            <v:textbox inset="0,0,0,0">
              <w:txbxContent>
                <w:p w:rsidR="008F4B42" w:rsidRDefault="008F4B42">
                  <w:pPr>
                    <w:spacing w:line="160" w:lineRule="exact"/>
                    <w:jc w:val="left"/>
                    <w:rPr>
                      <w:rFonts w:cs="Miriam" w:hint="cs"/>
                      <w:szCs w:val="18"/>
                      <w:rtl/>
                    </w:rPr>
                  </w:pPr>
                  <w:r>
                    <w:rPr>
                      <w:rFonts w:cs="Miriam"/>
                      <w:szCs w:val="18"/>
                      <w:rtl/>
                    </w:rPr>
                    <w:t>מ</w:t>
                  </w:r>
                  <w:r>
                    <w:rPr>
                      <w:rFonts w:cs="Miriam" w:hint="cs"/>
                      <w:szCs w:val="18"/>
                      <w:rtl/>
                    </w:rPr>
                    <w:t>ינוי חברי בית הדין</w:t>
                  </w:r>
                </w:p>
                <w:p w:rsidR="008F4B42" w:rsidRDefault="008F4B42">
                  <w:pPr>
                    <w:spacing w:line="160" w:lineRule="exact"/>
                    <w:jc w:val="left"/>
                    <w:rPr>
                      <w:rFonts w:cs="Miriam"/>
                      <w:noProof/>
                      <w:szCs w:val="18"/>
                      <w:rtl/>
                    </w:rPr>
                  </w:pPr>
                  <w:r>
                    <w:rPr>
                      <w:rFonts w:cs="Miriam" w:hint="cs"/>
                      <w:szCs w:val="18"/>
                      <w:rtl/>
                    </w:rPr>
                    <w:t xml:space="preserve">(תיקון מס' 3) </w:t>
                  </w:r>
                  <w:r>
                    <w:rPr>
                      <w:rFonts w:cs="Miriam"/>
                      <w:szCs w:val="18"/>
                      <w:rtl/>
                    </w:rPr>
                    <w:br/>
                  </w:r>
                  <w:r>
                    <w:rPr>
                      <w:rFonts w:cs="Miriam" w:hint="cs"/>
                      <w:szCs w:val="18"/>
                      <w:rtl/>
                    </w:rPr>
                    <w:t>תשס"ג-2002</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חברי בית הדין יהיו עובדי רשויות מקומיות; שר המשפטים, בהתייעצות עם שר הפנים, ימנה אותם מתוך שלוש רשימות, והן:</w:t>
      </w:r>
    </w:p>
    <w:p w:rsidR="008F4B42" w:rsidRDefault="008F4B4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רשימת העובדים הכשירים להתמנות שופטי בית משפט שלום, שערך שר המשפטים;</w:t>
      </w:r>
    </w:p>
    <w:p w:rsidR="008F4B42" w:rsidRDefault="008F4B42">
      <w:pPr>
        <w:pStyle w:val="P22"/>
        <w:spacing w:before="72"/>
        <w:ind w:left="1021" w:right="1134"/>
        <w:rPr>
          <w:rStyle w:val="default"/>
          <w:rFonts w:cs="FrankRuehl"/>
          <w:rtl/>
        </w:rPr>
      </w:pPr>
      <w:r>
        <w:rPr>
          <w:rtl/>
          <w:lang w:val="he-IL"/>
        </w:rPr>
        <w:pict>
          <v:shape id="_x0000_s2090" type="#_x0000_t202" style="position:absolute;left:0;text-align:left;margin-left:470.25pt;margin-top:.95pt;width:1in;height:22.4pt;z-index:251671552" filled="f" stroked="f">
            <v:textbox>
              <w:txbxContent>
                <w:p w:rsidR="008F4B42" w:rsidRDefault="008F4B42">
                  <w:pPr>
                    <w:spacing w:line="160" w:lineRule="exact"/>
                    <w:jc w:val="left"/>
                    <w:rPr>
                      <w:rFonts w:cs="Miriam" w:hint="cs"/>
                      <w:szCs w:val="18"/>
                      <w:rtl/>
                    </w:rPr>
                  </w:pPr>
                  <w:r>
                    <w:rPr>
                      <w:rFonts w:cs="Miriam" w:hint="cs"/>
                      <w:szCs w:val="18"/>
                      <w:rtl/>
                    </w:rPr>
                    <w:t>(תיקון מס' 3) תשס"ג-2002</w:t>
                  </w:r>
                </w:p>
              </w:txbxContent>
            </v:textbox>
            <w10:anchorlock/>
          </v:shape>
        </w:pict>
      </w:r>
      <w:r>
        <w:rPr>
          <w:rStyle w:val="default"/>
          <w:rFonts w:cs="FrankRuehl"/>
          <w:rtl/>
        </w:rPr>
        <w:t>(2)</w:t>
      </w:r>
      <w:r>
        <w:rPr>
          <w:rStyle w:val="default"/>
          <w:rFonts w:cs="FrankRuehl"/>
          <w:rtl/>
        </w:rPr>
        <w:tab/>
      </w:r>
      <w:r>
        <w:rPr>
          <w:rStyle w:val="default"/>
          <w:rFonts w:cs="FrankRuehl" w:hint="cs"/>
          <w:rtl/>
        </w:rPr>
        <w:t>רשימה שהגישו מועצות הרשויות המקומיות;</w:t>
      </w:r>
    </w:p>
    <w:p w:rsidR="008F4B42" w:rsidRDefault="008F4B42">
      <w:pPr>
        <w:pStyle w:val="P22"/>
        <w:spacing w:before="72"/>
        <w:ind w:left="1021" w:right="1134"/>
        <w:rPr>
          <w:rStyle w:val="default"/>
          <w:rFonts w:cs="FrankRuehl"/>
          <w:rtl/>
        </w:rPr>
      </w:pPr>
      <w:r>
        <w:rPr>
          <w:rtl/>
          <w:lang w:val="he-IL"/>
        </w:rPr>
        <w:pict>
          <v:shape id="_x0000_s2091" type="#_x0000_t202" style="position:absolute;left:0;text-align:left;margin-left:470.25pt;margin-top:1.15pt;width:1in;height:22.4pt;z-index:251672576" filled="f" stroked="f">
            <v:textbox>
              <w:txbxContent>
                <w:p w:rsidR="008F4B42" w:rsidRDefault="008F4B42">
                  <w:pPr>
                    <w:spacing w:line="160" w:lineRule="exact"/>
                    <w:jc w:val="left"/>
                    <w:rPr>
                      <w:rFonts w:cs="Miriam" w:hint="cs"/>
                      <w:szCs w:val="18"/>
                      <w:rtl/>
                    </w:rPr>
                  </w:pPr>
                  <w:r>
                    <w:rPr>
                      <w:rFonts w:cs="Miriam" w:hint="cs"/>
                      <w:szCs w:val="18"/>
                      <w:rtl/>
                    </w:rPr>
                    <w:t>(תיקון מס' 3) תשס"ג-2002</w:t>
                  </w:r>
                </w:p>
              </w:txbxContent>
            </v:textbox>
            <w10:anchorlock/>
          </v:shape>
        </w:pict>
      </w:r>
      <w:r>
        <w:rPr>
          <w:rStyle w:val="default"/>
          <w:rFonts w:cs="FrankRuehl"/>
          <w:rtl/>
        </w:rPr>
        <w:t>(3)</w:t>
      </w:r>
      <w:r>
        <w:rPr>
          <w:rStyle w:val="default"/>
          <w:rFonts w:cs="FrankRuehl"/>
          <w:rtl/>
        </w:rPr>
        <w:tab/>
      </w:r>
      <w:r>
        <w:rPr>
          <w:rStyle w:val="default"/>
          <w:rFonts w:cs="FrankRuehl" w:hint="cs"/>
          <w:rtl/>
        </w:rPr>
        <w:t>רשימה שהגיש ארגון העובדים המייצג את המספר הגדול ביותר של עוב</w:t>
      </w:r>
      <w:r>
        <w:rPr>
          <w:rStyle w:val="default"/>
          <w:rFonts w:cs="FrankRuehl"/>
          <w:rtl/>
        </w:rPr>
        <w:t>ד</w:t>
      </w:r>
      <w:r>
        <w:rPr>
          <w:rStyle w:val="default"/>
          <w:rFonts w:cs="FrankRuehl" w:hint="cs"/>
          <w:rtl/>
        </w:rPr>
        <w:t>י הרשויות המקומיות; לא הגיש ארגון העובדים רשימה כאמור תוך חדשיים מיום שנמסרה לו דרישה לעשות כן, ימונו חברים לבית הדין מתוך כלל עובדי הרשויות המקומיות.</w:t>
      </w:r>
    </w:p>
    <w:p w:rsidR="008F4B42" w:rsidRDefault="008F4B42">
      <w:pPr>
        <w:pStyle w:val="P00"/>
        <w:spacing w:before="72"/>
        <w:ind w:left="0" w:right="1134"/>
        <w:rPr>
          <w:rStyle w:val="default"/>
          <w:rFonts w:cs="FrankRuehl"/>
          <w:rtl/>
        </w:rPr>
      </w:pPr>
      <w:r>
        <w:rPr>
          <w:rtl/>
          <w:lang w:val="he-IL"/>
        </w:rPr>
        <w:pict>
          <v:shape id="_x0000_s2092" type="#_x0000_t202" style="position:absolute;left:0;text-align:left;margin-left:470.25pt;margin-top:1.55pt;width:1in;height:22.4pt;z-index:251673600" filled="f" stroked="f">
            <v:textbox>
              <w:txbxContent>
                <w:p w:rsidR="008F4B42" w:rsidRDefault="008F4B42">
                  <w:pPr>
                    <w:spacing w:line="160" w:lineRule="exact"/>
                    <w:jc w:val="left"/>
                    <w:rPr>
                      <w:rFonts w:cs="Miriam" w:hint="cs"/>
                      <w:szCs w:val="18"/>
                      <w:rtl/>
                    </w:rPr>
                  </w:pPr>
                  <w:r>
                    <w:rPr>
                      <w:rFonts w:cs="Miriam" w:hint="cs"/>
                      <w:szCs w:val="18"/>
                      <w:rtl/>
                    </w:rPr>
                    <w:t>(תיקון מס' 3) תשס"ג-2002</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(בוטל).</w:t>
      </w:r>
    </w:p>
    <w:p w:rsidR="008F4B42" w:rsidRDefault="008F4B4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שר המשפטים רשאי לקבוע בצו את המספר המינימלי של העובדים המוצעים לחברי בית הדין בכל אחת מהרשימות לפי סעיף זה; פחת מספר המוצעים ברש</w:t>
      </w:r>
      <w:r>
        <w:rPr>
          <w:rStyle w:val="default"/>
          <w:rFonts w:cs="FrankRuehl"/>
          <w:rtl/>
        </w:rPr>
        <w:t>י</w:t>
      </w:r>
      <w:r>
        <w:rPr>
          <w:rStyle w:val="default"/>
          <w:rFonts w:cs="FrankRuehl" w:hint="cs"/>
          <w:rtl/>
        </w:rPr>
        <w:t>מה פלונית מהמינימום שנקבע לה, והרשאי להגישה לא השלים אותה תוך 60 יום מיום שנמסרה לו דרישה לעשות כן, רשאי שר המשפטים להשלים את הרשימה.</w:t>
      </w:r>
    </w:p>
    <w:p w:rsidR="008F4B42" w:rsidRDefault="008F4B42" w:rsidP="002A5C13">
      <w:pPr>
        <w:pStyle w:val="P00"/>
        <w:spacing w:before="72"/>
        <w:ind w:left="0" w:right="1134"/>
        <w:rPr>
          <w:rStyle w:val="default"/>
          <w:rFonts w:cs="FrankRuehl" w:hint="cs"/>
          <w:rtl/>
        </w:rPr>
      </w:pPr>
      <w:r>
        <w:rPr>
          <w:lang w:val="he-IL"/>
        </w:rPr>
        <w:pict>
          <v:rect id="_x0000_s2053" style="position:absolute;left:0;text-align:left;margin-left:464.5pt;margin-top:8.05pt;width:75.05pt;height:21.55pt;z-index:251636736" o:allowincell="f" filled="f" stroked="f" strokecolor="lime" strokeweight=".25pt">
            <v:textbox inset="0,0,0,0">
              <w:txbxContent>
                <w:p w:rsidR="008F4B42" w:rsidRDefault="008F4B42">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תשמ"ב-1982</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לענין סעיף זה, "עובד" </w:t>
      </w:r>
      <w:r w:rsidR="002A5C13">
        <w:rPr>
          <w:rStyle w:val="default"/>
          <w:rFonts w:cs="FrankRuehl"/>
          <w:rtl/>
        </w:rPr>
        <w:t>–</w:t>
      </w:r>
      <w:r>
        <w:rPr>
          <w:rStyle w:val="default"/>
          <w:rFonts w:cs="FrankRuehl" w:hint="cs"/>
          <w:rtl/>
        </w:rPr>
        <w:t xml:space="preserve"> לרבות הזכאי לקיצבת פרישה מרשות מקומית שטרם מלאו </w:t>
      </w:r>
      <w:r>
        <w:rPr>
          <w:rStyle w:val="default"/>
          <w:rFonts w:cs="FrankRuehl" w:hint="cs"/>
          <w:rtl/>
        </w:rPr>
        <w:lastRenderedPageBreak/>
        <w:t>לו שבעים שנה וטרם מלאו חמש</w:t>
      </w:r>
      <w:r>
        <w:rPr>
          <w:rStyle w:val="default"/>
          <w:rFonts w:cs="FrankRuehl"/>
          <w:rtl/>
        </w:rPr>
        <w:t xml:space="preserve"> </w:t>
      </w:r>
      <w:r>
        <w:rPr>
          <w:rStyle w:val="default"/>
          <w:rFonts w:cs="FrankRuehl" w:hint="cs"/>
          <w:rtl/>
        </w:rPr>
        <w:t>שנים מיום יציאתו לקיצבה.</w:t>
      </w:r>
    </w:p>
    <w:p w:rsidR="008F4B42" w:rsidRPr="006D2DFC" w:rsidRDefault="008F4B42">
      <w:pPr>
        <w:pStyle w:val="P00"/>
        <w:spacing w:before="0"/>
        <w:ind w:left="0" w:right="1134"/>
        <w:rPr>
          <w:rFonts w:hint="cs"/>
          <w:vanish/>
          <w:color w:val="FF0000"/>
          <w:szCs w:val="20"/>
          <w:shd w:val="clear" w:color="auto" w:fill="FFFF99"/>
          <w:rtl/>
        </w:rPr>
      </w:pPr>
      <w:bookmarkStart w:id="4" w:name="Rov32"/>
      <w:r w:rsidRPr="006D2DFC">
        <w:rPr>
          <w:rFonts w:hint="cs"/>
          <w:vanish/>
          <w:color w:val="FF0000"/>
          <w:szCs w:val="20"/>
          <w:shd w:val="clear" w:color="auto" w:fill="FFFF99"/>
          <w:rtl/>
        </w:rPr>
        <w:t>מיום 11.2.1982</w:t>
      </w:r>
    </w:p>
    <w:p w:rsidR="008F4B42" w:rsidRPr="006D2DFC" w:rsidRDefault="008F4B42">
      <w:pPr>
        <w:pStyle w:val="P00"/>
        <w:spacing w:before="0"/>
        <w:ind w:left="0" w:right="1134"/>
        <w:rPr>
          <w:rFonts w:hint="cs"/>
          <w:b/>
          <w:bCs/>
          <w:vanish/>
          <w:szCs w:val="20"/>
          <w:shd w:val="clear" w:color="auto" w:fill="FFFF99"/>
          <w:rtl/>
        </w:rPr>
      </w:pPr>
      <w:r w:rsidRPr="006D2DFC">
        <w:rPr>
          <w:rFonts w:hint="cs"/>
          <w:b/>
          <w:bCs/>
          <w:vanish/>
          <w:szCs w:val="20"/>
          <w:shd w:val="clear" w:color="auto" w:fill="FFFF99"/>
          <w:rtl/>
        </w:rPr>
        <w:t>תיקון מס' 1</w:t>
      </w:r>
    </w:p>
    <w:p w:rsidR="008F4B42" w:rsidRPr="006D2DFC" w:rsidRDefault="008F4B42">
      <w:pPr>
        <w:pStyle w:val="P00"/>
        <w:spacing w:before="0"/>
        <w:ind w:left="0" w:right="1134"/>
        <w:rPr>
          <w:rFonts w:hint="cs"/>
          <w:vanish/>
          <w:szCs w:val="20"/>
          <w:shd w:val="clear" w:color="auto" w:fill="FFFF99"/>
          <w:rtl/>
        </w:rPr>
      </w:pPr>
      <w:hyperlink r:id="rId8" w:history="1">
        <w:r w:rsidRPr="006D2DFC">
          <w:rPr>
            <w:rStyle w:val="Hyperlink"/>
            <w:rFonts w:hint="cs"/>
            <w:vanish/>
            <w:szCs w:val="20"/>
            <w:shd w:val="clear" w:color="auto" w:fill="FFFF99"/>
            <w:rtl/>
          </w:rPr>
          <w:t>ס"ח תשמ"ב מס' 1040</w:t>
        </w:r>
      </w:hyperlink>
      <w:r w:rsidRPr="006D2DFC">
        <w:rPr>
          <w:rFonts w:hint="cs"/>
          <w:vanish/>
          <w:szCs w:val="20"/>
          <w:shd w:val="clear" w:color="auto" w:fill="FFFF99"/>
          <w:rtl/>
        </w:rPr>
        <w:t xml:space="preserve"> מיום 11.2.1982 בעמ' 32 (</w:t>
      </w:r>
      <w:hyperlink r:id="rId9" w:history="1">
        <w:r w:rsidRPr="006D2DFC">
          <w:rPr>
            <w:rStyle w:val="Hyperlink"/>
            <w:rFonts w:hint="cs"/>
            <w:vanish/>
            <w:szCs w:val="20"/>
            <w:shd w:val="clear" w:color="auto" w:fill="FFFF99"/>
            <w:rtl/>
          </w:rPr>
          <w:t>ה"ח 1555</w:t>
        </w:r>
      </w:hyperlink>
      <w:r w:rsidRPr="006D2DFC">
        <w:rPr>
          <w:rFonts w:hint="cs"/>
          <w:vanish/>
          <w:szCs w:val="20"/>
          <w:shd w:val="clear" w:color="auto" w:fill="FFFF99"/>
          <w:rtl/>
        </w:rPr>
        <w:t>)</w:t>
      </w:r>
    </w:p>
    <w:p w:rsidR="008F4B42" w:rsidRPr="006D2DFC" w:rsidRDefault="008F4B42">
      <w:pPr>
        <w:pStyle w:val="P00"/>
        <w:spacing w:before="0"/>
        <w:ind w:left="0" w:right="1134"/>
        <w:rPr>
          <w:rStyle w:val="default"/>
          <w:rFonts w:cs="FrankRuehl" w:hint="cs"/>
          <w:b/>
          <w:bCs/>
          <w:vanish/>
          <w:szCs w:val="20"/>
          <w:shd w:val="clear" w:color="auto" w:fill="FFFF99"/>
          <w:rtl/>
        </w:rPr>
      </w:pPr>
      <w:r w:rsidRPr="006D2DFC">
        <w:rPr>
          <w:rFonts w:hint="cs"/>
          <w:b/>
          <w:bCs/>
          <w:vanish/>
          <w:szCs w:val="20"/>
          <w:shd w:val="clear" w:color="auto" w:fill="FFFF99"/>
          <w:rtl/>
        </w:rPr>
        <w:t>הוספת סעיף קטן 3(ד)</w:t>
      </w:r>
    </w:p>
    <w:p w:rsidR="008F4B42" w:rsidRPr="006D2DFC" w:rsidRDefault="008F4B42">
      <w:pPr>
        <w:pStyle w:val="P00"/>
        <w:spacing w:before="0"/>
        <w:ind w:left="0" w:right="1134"/>
        <w:rPr>
          <w:rFonts w:hint="cs"/>
          <w:vanish/>
          <w:color w:val="FF6600"/>
          <w:szCs w:val="20"/>
          <w:shd w:val="clear" w:color="auto" w:fill="FFFF99"/>
          <w:rtl/>
        </w:rPr>
      </w:pPr>
    </w:p>
    <w:p w:rsidR="008F4B42" w:rsidRPr="006D2DFC" w:rsidRDefault="008F4B42">
      <w:pPr>
        <w:pStyle w:val="P00"/>
        <w:spacing w:before="0"/>
        <w:ind w:left="0" w:right="1134"/>
        <w:rPr>
          <w:vanish/>
          <w:color w:val="FF0000"/>
          <w:szCs w:val="20"/>
          <w:shd w:val="clear" w:color="auto" w:fill="FFFF99"/>
        </w:rPr>
      </w:pPr>
      <w:r w:rsidRPr="006D2DFC">
        <w:rPr>
          <w:rFonts w:hint="cs"/>
          <w:vanish/>
          <w:color w:val="FF0000"/>
          <w:szCs w:val="20"/>
          <w:shd w:val="clear" w:color="auto" w:fill="FFFF99"/>
          <w:rtl/>
        </w:rPr>
        <w:t>מיום 1.1.2004</w:t>
      </w:r>
    </w:p>
    <w:p w:rsidR="008F4B42" w:rsidRPr="006D2DFC" w:rsidRDefault="008F4B42">
      <w:pPr>
        <w:pStyle w:val="P00"/>
        <w:spacing w:before="0"/>
        <w:ind w:left="0" w:right="1134"/>
        <w:rPr>
          <w:rFonts w:hint="cs"/>
          <w:b/>
          <w:bCs/>
          <w:vanish/>
          <w:szCs w:val="20"/>
          <w:shd w:val="clear" w:color="auto" w:fill="FFFF99"/>
          <w:rtl/>
        </w:rPr>
      </w:pPr>
      <w:r w:rsidRPr="006D2DFC">
        <w:rPr>
          <w:rFonts w:hint="cs"/>
          <w:b/>
          <w:bCs/>
          <w:vanish/>
          <w:szCs w:val="20"/>
          <w:shd w:val="clear" w:color="auto" w:fill="FFFF99"/>
          <w:rtl/>
        </w:rPr>
        <w:t>תיקון מס' 3</w:t>
      </w:r>
    </w:p>
    <w:p w:rsidR="008F4B42" w:rsidRPr="006D2DFC" w:rsidRDefault="008F4B42">
      <w:pPr>
        <w:pStyle w:val="P00"/>
        <w:spacing w:before="0"/>
        <w:ind w:left="0" w:right="1134"/>
        <w:rPr>
          <w:rFonts w:hint="cs"/>
          <w:vanish/>
          <w:szCs w:val="20"/>
          <w:shd w:val="clear" w:color="auto" w:fill="FFFF99"/>
          <w:rtl/>
        </w:rPr>
      </w:pPr>
      <w:hyperlink r:id="rId10" w:history="1">
        <w:r w:rsidRPr="006D2DFC">
          <w:rPr>
            <w:rStyle w:val="Hyperlink"/>
            <w:rFonts w:hint="cs"/>
            <w:vanish/>
            <w:szCs w:val="20"/>
            <w:shd w:val="clear" w:color="auto" w:fill="FFFF99"/>
            <w:rtl/>
          </w:rPr>
          <w:t>ס"ח תשס"ג מס' 1877</w:t>
        </w:r>
      </w:hyperlink>
      <w:r w:rsidRPr="006D2DFC">
        <w:rPr>
          <w:rFonts w:hint="cs"/>
          <w:vanish/>
          <w:szCs w:val="20"/>
          <w:shd w:val="clear" w:color="auto" w:fill="FFFF99"/>
          <w:rtl/>
        </w:rPr>
        <w:t xml:space="preserve"> מיום 21.11.2002 בעמ' 102 (</w:t>
      </w:r>
      <w:hyperlink r:id="rId11" w:history="1">
        <w:r w:rsidRPr="006D2DFC">
          <w:rPr>
            <w:rStyle w:val="Hyperlink"/>
            <w:rFonts w:hint="cs"/>
            <w:vanish/>
            <w:szCs w:val="20"/>
            <w:shd w:val="clear" w:color="auto" w:fill="FFFF99"/>
            <w:rtl/>
          </w:rPr>
          <w:t>ה"ח 3127</w:t>
        </w:r>
      </w:hyperlink>
      <w:r w:rsidRPr="006D2DFC">
        <w:rPr>
          <w:rFonts w:hint="cs"/>
          <w:vanish/>
          <w:szCs w:val="20"/>
          <w:shd w:val="clear" w:color="auto" w:fill="FFFF99"/>
          <w:rtl/>
        </w:rPr>
        <w:t>)</w:t>
      </w:r>
    </w:p>
    <w:p w:rsidR="008F4B42" w:rsidRPr="006D2DFC" w:rsidRDefault="008F4B42">
      <w:pPr>
        <w:pStyle w:val="P00"/>
        <w:ind w:left="0" w:right="1134"/>
        <w:rPr>
          <w:rFonts w:cs="Miriam" w:hint="cs"/>
          <w:vanish/>
          <w:sz w:val="16"/>
          <w:szCs w:val="16"/>
          <w:shd w:val="clear" w:color="auto" w:fill="FFFF99"/>
          <w:rtl/>
        </w:rPr>
      </w:pPr>
      <w:r w:rsidRPr="006D2DFC">
        <w:rPr>
          <w:rFonts w:cs="Miriam" w:hint="cs"/>
          <w:vanish/>
          <w:sz w:val="16"/>
          <w:szCs w:val="16"/>
          <w:shd w:val="clear" w:color="auto" w:fill="FFFF99"/>
          <w:rtl/>
        </w:rPr>
        <w:t xml:space="preserve">מינוי חברי </w:t>
      </w:r>
      <w:r w:rsidRPr="006D2DFC">
        <w:rPr>
          <w:rFonts w:cs="Miriam" w:hint="cs"/>
          <w:strike/>
          <w:vanish/>
          <w:sz w:val="16"/>
          <w:szCs w:val="16"/>
          <w:shd w:val="clear" w:color="auto" w:fill="FFFF99"/>
          <w:rtl/>
        </w:rPr>
        <w:t>בתי הדין</w:t>
      </w:r>
      <w:r w:rsidRPr="006D2DFC">
        <w:rPr>
          <w:rFonts w:cs="Miriam" w:hint="cs"/>
          <w:vanish/>
          <w:sz w:val="16"/>
          <w:szCs w:val="16"/>
          <w:shd w:val="clear" w:color="auto" w:fill="FFFF99"/>
          <w:rtl/>
        </w:rPr>
        <w:t xml:space="preserve"> </w:t>
      </w:r>
      <w:r w:rsidRPr="006D2DFC">
        <w:rPr>
          <w:rFonts w:cs="Miriam" w:hint="cs"/>
          <w:vanish/>
          <w:sz w:val="16"/>
          <w:szCs w:val="16"/>
          <w:u w:val="single"/>
          <w:shd w:val="clear" w:color="auto" w:fill="FFFF99"/>
          <w:rtl/>
        </w:rPr>
        <w:t>בית הדין</w:t>
      </w:r>
    </w:p>
    <w:p w:rsidR="008F4B42" w:rsidRPr="006D2DFC" w:rsidRDefault="008F4B42">
      <w:pPr>
        <w:pStyle w:val="P00"/>
        <w:spacing w:before="0"/>
        <w:ind w:left="0" w:right="1134"/>
        <w:rPr>
          <w:rStyle w:val="default"/>
          <w:rFonts w:cs="FrankRuehl"/>
          <w:vanish/>
          <w:sz w:val="22"/>
          <w:szCs w:val="22"/>
          <w:shd w:val="clear" w:color="auto" w:fill="FFFF99"/>
          <w:rtl/>
        </w:rPr>
      </w:pPr>
      <w:r w:rsidRPr="006D2DFC">
        <w:rPr>
          <w:rStyle w:val="default"/>
          <w:rFonts w:cs="FrankRuehl" w:hint="cs"/>
          <w:vanish/>
          <w:sz w:val="22"/>
          <w:szCs w:val="22"/>
          <w:shd w:val="clear" w:color="auto" w:fill="FFFF99"/>
          <w:rtl/>
        </w:rPr>
        <w:t>3.</w:t>
      </w:r>
      <w:r w:rsidRPr="006D2DFC">
        <w:rPr>
          <w:rStyle w:val="default"/>
          <w:rFonts w:cs="FrankRuehl" w:hint="cs"/>
          <w:vanish/>
          <w:sz w:val="22"/>
          <w:szCs w:val="22"/>
          <w:shd w:val="clear" w:color="auto" w:fill="FFFF99"/>
          <w:rtl/>
        </w:rPr>
        <w:tab/>
      </w:r>
      <w:r w:rsidRPr="006D2DFC">
        <w:rPr>
          <w:rStyle w:val="default"/>
          <w:rFonts w:cs="FrankRuehl"/>
          <w:vanish/>
          <w:sz w:val="22"/>
          <w:szCs w:val="22"/>
          <w:shd w:val="clear" w:color="auto" w:fill="FFFF99"/>
          <w:rtl/>
        </w:rPr>
        <w:t>(</w:t>
      </w:r>
      <w:r w:rsidRPr="006D2DFC">
        <w:rPr>
          <w:rStyle w:val="default"/>
          <w:rFonts w:cs="FrankRuehl" w:hint="cs"/>
          <w:vanish/>
          <w:sz w:val="22"/>
          <w:szCs w:val="22"/>
          <w:shd w:val="clear" w:color="auto" w:fill="FFFF99"/>
          <w:rtl/>
        </w:rPr>
        <w:t>א)</w:t>
      </w:r>
      <w:r w:rsidRPr="006D2DFC">
        <w:rPr>
          <w:rStyle w:val="default"/>
          <w:rFonts w:cs="FrankRuehl"/>
          <w:vanish/>
          <w:sz w:val="22"/>
          <w:szCs w:val="22"/>
          <w:shd w:val="clear" w:color="auto" w:fill="FFFF99"/>
          <w:rtl/>
        </w:rPr>
        <w:tab/>
      </w:r>
      <w:r w:rsidRPr="006D2DFC">
        <w:rPr>
          <w:rStyle w:val="default"/>
          <w:rFonts w:cs="FrankRuehl" w:hint="cs"/>
          <w:strike/>
          <w:vanish/>
          <w:sz w:val="22"/>
          <w:szCs w:val="22"/>
          <w:shd w:val="clear" w:color="auto" w:fill="FFFF99"/>
          <w:rtl/>
        </w:rPr>
        <w:t>חברי בית דין מקומי יהיו עובדי הרשות המקומית שבה הוקם בית הדין</w:t>
      </w:r>
      <w:r w:rsidRPr="006D2DFC">
        <w:rPr>
          <w:rStyle w:val="default"/>
          <w:rFonts w:cs="FrankRuehl" w:hint="cs"/>
          <w:vanish/>
          <w:sz w:val="22"/>
          <w:szCs w:val="22"/>
          <w:shd w:val="clear" w:color="auto" w:fill="FFFF99"/>
          <w:rtl/>
        </w:rPr>
        <w:t xml:space="preserve"> </w:t>
      </w:r>
      <w:r w:rsidRPr="006D2DFC">
        <w:rPr>
          <w:rStyle w:val="default"/>
          <w:rFonts w:cs="FrankRuehl" w:hint="cs"/>
          <w:vanish/>
          <w:sz w:val="22"/>
          <w:szCs w:val="22"/>
          <w:u w:val="single"/>
          <w:shd w:val="clear" w:color="auto" w:fill="FFFF99"/>
          <w:rtl/>
        </w:rPr>
        <w:t>חברי בית הדין יהיו עובדי רשויות מקומיות</w:t>
      </w:r>
      <w:r w:rsidRPr="006D2DFC">
        <w:rPr>
          <w:rStyle w:val="default"/>
          <w:rFonts w:cs="FrankRuehl" w:hint="cs"/>
          <w:vanish/>
          <w:sz w:val="22"/>
          <w:szCs w:val="22"/>
          <w:shd w:val="clear" w:color="auto" w:fill="FFFF99"/>
          <w:rtl/>
        </w:rPr>
        <w:t>; שר המשפטים, בהתייעצות עם שר הפנים, ימנה אותם מתוך שלוש רשימות, והן:</w:t>
      </w:r>
    </w:p>
    <w:p w:rsidR="008F4B42" w:rsidRPr="006D2DFC" w:rsidRDefault="008F4B42">
      <w:pPr>
        <w:pStyle w:val="P22"/>
        <w:spacing w:before="0"/>
        <w:ind w:left="1021" w:right="1134"/>
        <w:rPr>
          <w:rStyle w:val="default"/>
          <w:rFonts w:cs="FrankRuehl"/>
          <w:vanish/>
          <w:sz w:val="22"/>
          <w:szCs w:val="22"/>
          <w:shd w:val="clear" w:color="auto" w:fill="FFFF99"/>
          <w:rtl/>
        </w:rPr>
      </w:pPr>
      <w:r w:rsidRPr="006D2DFC">
        <w:rPr>
          <w:rStyle w:val="default"/>
          <w:rFonts w:cs="FrankRuehl"/>
          <w:vanish/>
          <w:sz w:val="22"/>
          <w:szCs w:val="22"/>
          <w:shd w:val="clear" w:color="auto" w:fill="FFFF99"/>
          <w:rtl/>
        </w:rPr>
        <w:t>(1)</w:t>
      </w:r>
      <w:r w:rsidRPr="006D2DFC">
        <w:rPr>
          <w:rStyle w:val="default"/>
          <w:rFonts w:cs="FrankRuehl"/>
          <w:vanish/>
          <w:sz w:val="22"/>
          <w:szCs w:val="22"/>
          <w:shd w:val="clear" w:color="auto" w:fill="FFFF99"/>
          <w:rtl/>
        </w:rPr>
        <w:tab/>
      </w:r>
      <w:r w:rsidRPr="006D2DFC">
        <w:rPr>
          <w:rStyle w:val="default"/>
          <w:rFonts w:cs="FrankRuehl" w:hint="cs"/>
          <w:vanish/>
          <w:sz w:val="22"/>
          <w:szCs w:val="22"/>
          <w:shd w:val="clear" w:color="auto" w:fill="FFFF99"/>
          <w:rtl/>
        </w:rPr>
        <w:t>רשימת העובדים הכשירים להתמנות שופטי בית משפט שלום, שערך שר המשפטים;</w:t>
      </w:r>
    </w:p>
    <w:p w:rsidR="008F4B42" w:rsidRPr="006D2DFC" w:rsidRDefault="008F4B42">
      <w:pPr>
        <w:pStyle w:val="P22"/>
        <w:spacing w:before="0"/>
        <w:ind w:left="1021" w:right="1134"/>
        <w:rPr>
          <w:rStyle w:val="default"/>
          <w:rFonts w:cs="FrankRuehl"/>
          <w:vanish/>
          <w:sz w:val="22"/>
          <w:szCs w:val="22"/>
          <w:shd w:val="clear" w:color="auto" w:fill="FFFF99"/>
          <w:rtl/>
        </w:rPr>
      </w:pPr>
      <w:r w:rsidRPr="006D2DFC">
        <w:rPr>
          <w:rStyle w:val="default"/>
          <w:rFonts w:cs="FrankRuehl"/>
          <w:vanish/>
          <w:sz w:val="22"/>
          <w:szCs w:val="22"/>
          <w:shd w:val="clear" w:color="auto" w:fill="FFFF99"/>
          <w:rtl/>
        </w:rPr>
        <w:t>(2)</w:t>
      </w:r>
      <w:r w:rsidRPr="006D2DFC">
        <w:rPr>
          <w:rStyle w:val="default"/>
          <w:rFonts w:cs="FrankRuehl"/>
          <w:vanish/>
          <w:sz w:val="22"/>
          <w:szCs w:val="22"/>
          <w:shd w:val="clear" w:color="auto" w:fill="FFFF99"/>
          <w:rtl/>
        </w:rPr>
        <w:tab/>
      </w:r>
      <w:r w:rsidRPr="006D2DFC">
        <w:rPr>
          <w:rStyle w:val="default"/>
          <w:rFonts w:cs="FrankRuehl" w:hint="cs"/>
          <w:vanish/>
          <w:sz w:val="22"/>
          <w:szCs w:val="22"/>
          <w:shd w:val="clear" w:color="auto" w:fill="FFFF99"/>
          <w:rtl/>
        </w:rPr>
        <w:t xml:space="preserve">רשימה </w:t>
      </w:r>
      <w:r w:rsidRPr="006D2DFC">
        <w:rPr>
          <w:rStyle w:val="default"/>
          <w:rFonts w:cs="FrankRuehl" w:hint="cs"/>
          <w:strike/>
          <w:vanish/>
          <w:sz w:val="22"/>
          <w:szCs w:val="22"/>
          <w:shd w:val="clear" w:color="auto" w:fill="FFFF99"/>
          <w:rtl/>
        </w:rPr>
        <w:t>שהגישה מועצת הרשות המקומית</w:t>
      </w:r>
      <w:r w:rsidRPr="006D2DFC">
        <w:rPr>
          <w:rStyle w:val="default"/>
          <w:rFonts w:cs="FrankRuehl" w:hint="cs"/>
          <w:vanish/>
          <w:sz w:val="22"/>
          <w:szCs w:val="22"/>
          <w:shd w:val="clear" w:color="auto" w:fill="FFFF99"/>
          <w:rtl/>
        </w:rPr>
        <w:t xml:space="preserve"> </w:t>
      </w:r>
      <w:r w:rsidRPr="006D2DFC">
        <w:rPr>
          <w:rStyle w:val="default"/>
          <w:rFonts w:cs="FrankRuehl" w:hint="cs"/>
          <w:vanish/>
          <w:sz w:val="22"/>
          <w:szCs w:val="22"/>
          <w:u w:val="single"/>
          <w:shd w:val="clear" w:color="auto" w:fill="FFFF99"/>
          <w:rtl/>
        </w:rPr>
        <w:t>שהגישו מועצות הרשויות המקומיות</w:t>
      </w:r>
      <w:r w:rsidRPr="006D2DFC">
        <w:rPr>
          <w:rStyle w:val="default"/>
          <w:rFonts w:cs="FrankRuehl" w:hint="cs"/>
          <w:vanish/>
          <w:sz w:val="22"/>
          <w:szCs w:val="22"/>
          <w:shd w:val="clear" w:color="auto" w:fill="FFFF99"/>
          <w:rtl/>
        </w:rPr>
        <w:t>;</w:t>
      </w:r>
    </w:p>
    <w:p w:rsidR="008F4B42" w:rsidRPr="006D2DFC" w:rsidRDefault="008F4B42">
      <w:pPr>
        <w:pStyle w:val="P22"/>
        <w:spacing w:before="0"/>
        <w:ind w:left="1021" w:right="1134"/>
        <w:rPr>
          <w:rStyle w:val="default"/>
          <w:rFonts w:cs="FrankRuehl" w:hint="cs"/>
          <w:vanish/>
          <w:sz w:val="22"/>
          <w:szCs w:val="22"/>
          <w:shd w:val="clear" w:color="auto" w:fill="FFFF99"/>
          <w:rtl/>
        </w:rPr>
      </w:pPr>
      <w:r w:rsidRPr="006D2DFC">
        <w:rPr>
          <w:rStyle w:val="default"/>
          <w:rFonts w:cs="FrankRuehl"/>
          <w:vanish/>
          <w:sz w:val="22"/>
          <w:szCs w:val="22"/>
          <w:shd w:val="clear" w:color="auto" w:fill="FFFF99"/>
          <w:rtl/>
        </w:rPr>
        <w:t>(3)</w:t>
      </w:r>
      <w:r w:rsidRPr="006D2DFC">
        <w:rPr>
          <w:rStyle w:val="default"/>
          <w:rFonts w:cs="FrankRuehl"/>
          <w:vanish/>
          <w:sz w:val="22"/>
          <w:szCs w:val="22"/>
          <w:shd w:val="clear" w:color="auto" w:fill="FFFF99"/>
          <w:rtl/>
        </w:rPr>
        <w:tab/>
      </w:r>
      <w:r w:rsidRPr="006D2DFC">
        <w:rPr>
          <w:rStyle w:val="default"/>
          <w:rFonts w:cs="FrankRuehl" w:hint="cs"/>
          <w:vanish/>
          <w:sz w:val="22"/>
          <w:szCs w:val="22"/>
          <w:shd w:val="clear" w:color="auto" w:fill="FFFF99"/>
          <w:rtl/>
        </w:rPr>
        <w:t>רשימה שהגיש ארגון העובדים המייצג את המספר הגדול ביותר של עוב</w:t>
      </w:r>
      <w:r w:rsidRPr="006D2DFC">
        <w:rPr>
          <w:rStyle w:val="default"/>
          <w:rFonts w:cs="FrankRuehl"/>
          <w:vanish/>
          <w:sz w:val="22"/>
          <w:szCs w:val="22"/>
          <w:shd w:val="clear" w:color="auto" w:fill="FFFF99"/>
          <w:rtl/>
        </w:rPr>
        <w:t>ד</w:t>
      </w:r>
      <w:r w:rsidRPr="006D2DFC">
        <w:rPr>
          <w:rStyle w:val="default"/>
          <w:rFonts w:cs="FrankRuehl" w:hint="cs"/>
          <w:vanish/>
          <w:sz w:val="22"/>
          <w:szCs w:val="22"/>
          <w:shd w:val="clear" w:color="auto" w:fill="FFFF99"/>
          <w:rtl/>
        </w:rPr>
        <w:t xml:space="preserve">י </w:t>
      </w:r>
      <w:r w:rsidRPr="006D2DFC">
        <w:rPr>
          <w:rStyle w:val="default"/>
          <w:rFonts w:cs="FrankRuehl" w:hint="cs"/>
          <w:strike/>
          <w:vanish/>
          <w:sz w:val="22"/>
          <w:szCs w:val="22"/>
          <w:shd w:val="clear" w:color="auto" w:fill="FFFF99"/>
          <w:rtl/>
        </w:rPr>
        <w:t>הרשות המקומית</w:t>
      </w:r>
      <w:r w:rsidRPr="006D2DFC">
        <w:rPr>
          <w:rStyle w:val="default"/>
          <w:rFonts w:cs="FrankRuehl" w:hint="cs"/>
          <w:vanish/>
          <w:sz w:val="22"/>
          <w:szCs w:val="22"/>
          <w:shd w:val="clear" w:color="auto" w:fill="FFFF99"/>
          <w:rtl/>
        </w:rPr>
        <w:t xml:space="preserve"> </w:t>
      </w:r>
      <w:r w:rsidRPr="006D2DFC">
        <w:rPr>
          <w:rStyle w:val="default"/>
          <w:rFonts w:cs="FrankRuehl" w:hint="cs"/>
          <w:vanish/>
          <w:sz w:val="22"/>
          <w:szCs w:val="22"/>
          <w:u w:val="single"/>
          <w:shd w:val="clear" w:color="auto" w:fill="FFFF99"/>
          <w:rtl/>
        </w:rPr>
        <w:t>הרשויות המקומיות</w:t>
      </w:r>
      <w:r w:rsidRPr="006D2DFC">
        <w:rPr>
          <w:rStyle w:val="default"/>
          <w:rFonts w:cs="FrankRuehl" w:hint="cs"/>
          <w:vanish/>
          <w:sz w:val="22"/>
          <w:szCs w:val="22"/>
          <w:shd w:val="clear" w:color="auto" w:fill="FFFF99"/>
          <w:rtl/>
        </w:rPr>
        <w:t xml:space="preserve">; לא הגיש ארגון העובדים רשימה כאמור תוך חדשיים מיום שנמסרה לו דרישה לעשות כן, ימונו חברים לבית הדין מתוך כלל עובדי </w:t>
      </w:r>
      <w:r w:rsidRPr="006D2DFC">
        <w:rPr>
          <w:rStyle w:val="default"/>
          <w:rFonts w:cs="FrankRuehl" w:hint="cs"/>
          <w:strike/>
          <w:vanish/>
          <w:sz w:val="22"/>
          <w:szCs w:val="22"/>
          <w:shd w:val="clear" w:color="auto" w:fill="FFFF99"/>
          <w:rtl/>
        </w:rPr>
        <w:t>הרשות המקומית</w:t>
      </w:r>
      <w:r w:rsidRPr="006D2DFC">
        <w:rPr>
          <w:rStyle w:val="default"/>
          <w:rFonts w:cs="FrankRuehl" w:hint="cs"/>
          <w:vanish/>
          <w:sz w:val="22"/>
          <w:szCs w:val="22"/>
          <w:shd w:val="clear" w:color="auto" w:fill="FFFF99"/>
          <w:rtl/>
        </w:rPr>
        <w:t xml:space="preserve"> </w:t>
      </w:r>
      <w:r w:rsidRPr="006D2DFC">
        <w:rPr>
          <w:rStyle w:val="default"/>
          <w:rFonts w:cs="FrankRuehl" w:hint="cs"/>
          <w:vanish/>
          <w:sz w:val="22"/>
          <w:szCs w:val="22"/>
          <w:u w:val="single"/>
          <w:shd w:val="clear" w:color="auto" w:fill="FFFF99"/>
          <w:rtl/>
        </w:rPr>
        <w:t>הרשויות המקומיות</w:t>
      </w:r>
      <w:r w:rsidRPr="006D2DFC">
        <w:rPr>
          <w:rStyle w:val="default"/>
          <w:rFonts w:cs="FrankRuehl" w:hint="cs"/>
          <w:vanish/>
          <w:sz w:val="22"/>
          <w:szCs w:val="22"/>
          <w:shd w:val="clear" w:color="auto" w:fill="FFFF99"/>
          <w:rtl/>
        </w:rPr>
        <w:t>.</w:t>
      </w:r>
    </w:p>
    <w:p w:rsidR="008F4B42" w:rsidRPr="006D2DFC" w:rsidRDefault="008F4B42">
      <w:pPr>
        <w:pStyle w:val="P22"/>
        <w:tabs>
          <w:tab w:val="left" w:pos="624"/>
          <w:tab w:val="left" w:pos="657"/>
          <w:tab w:val="left" w:pos="987"/>
          <w:tab w:val="left" w:pos="1021"/>
        </w:tabs>
        <w:spacing w:before="0"/>
        <w:ind w:left="0" w:right="1134"/>
        <w:rPr>
          <w:rFonts w:hint="cs"/>
          <w:strike/>
          <w:vanish/>
          <w:sz w:val="22"/>
          <w:szCs w:val="22"/>
          <w:shd w:val="clear" w:color="auto" w:fill="FFFF99"/>
          <w:rtl/>
        </w:rPr>
      </w:pPr>
      <w:r w:rsidRPr="006D2DFC">
        <w:rPr>
          <w:rFonts w:hint="cs"/>
          <w:vanish/>
          <w:sz w:val="22"/>
          <w:szCs w:val="22"/>
          <w:shd w:val="clear" w:color="auto" w:fill="FFFF99"/>
          <w:rtl/>
        </w:rPr>
        <w:tab/>
      </w:r>
      <w:r w:rsidRPr="006D2DFC">
        <w:rPr>
          <w:rFonts w:hint="cs"/>
          <w:strike/>
          <w:vanish/>
          <w:sz w:val="22"/>
          <w:szCs w:val="22"/>
          <w:shd w:val="clear" w:color="auto" w:fill="FFFF99"/>
          <w:rtl/>
        </w:rPr>
        <w:t>(ב)</w:t>
      </w:r>
      <w:r w:rsidRPr="006D2DFC">
        <w:rPr>
          <w:rFonts w:hint="cs"/>
          <w:strike/>
          <w:vanish/>
          <w:sz w:val="22"/>
          <w:szCs w:val="22"/>
          <w:shd w:val="clear" w:color="auto" w:fill="FFFF99"/>
          <w:rtl/>
        </w:rPr>
        <w:tab/>
        <w:t>חברי בית דין אזורי יהיו עובדי הרשויות האזוריות; שר המשפטים בהתייעצות עם שר הפנים, ימנה אותם מתוך שלוש רשימות, והן:</w:t>
      </w:r>
    </w:p>
    <w:p w:rsidR="008F4B42" w:rsidRPr="006D2DFC" w:rsidRDefault="008F4B42">
      <w:pPr>
        <w:pStyle w:val="P22"/>
        <w:spacing w:before="0"/>
        <w:ind w:left="1021" w:right="1134"/>
        <w:rPr>
          <w:rStyle w:val="default"/>
          <w:rFonts w:cs="FrankRuehl"/>
          <w:strike/>
          <w:vanish/>
          <w:sz w:val="22"/>
          <w:szCs w:val="22"/>
          <w:shd w:val="clear" w:color="auto" w:fill="FFFF99"/>
          <w:rtl/>
        </w:rPr>
      </w:pPr>
      <w:r w:rsidRPr="006D2DFC">
        <w:rPr>
          <w:rStyle w:val="default"/>
          <w:rFonts w:cs="FrankRuehl"/>
          <w:strike/>
          <w:vanish/>
          <w:sz w:val="22"/>
          <w:szCs w:val="22"/>
          <w:shd w:val="clear" w:color="auto" w:fill="FFFF99"/>
          <w:rtl/>
        </w:rPr>
        <w:t>(1)</w:t>
      </w:r>
      <w:r w:rsidRPr="006D2DFC">
        <w:rPr>
          <w:rStyle w:val="default"/>
          <w:rFonts w:cs="FrankRuehl"/>
          <w:strike/>
          <w:vanish/>
          <w:sz w:val="22"/>
          <w:szCs w:val="22"/>
          <w:shd w:val="clear" w:color="auto" w:fill="FFFF99"/>
          <w:rtl/>
        </w:rPr>
        <w:tab/>
      </w:r>
      <w:r w:rsidRPr="006D2DFC">
        <w:rPr>
          <w:rStyle w:val="default"/>
          <w:rFonts w:cs="FrankRuehl" w:hint="cs"/>
          <w:strike/>
          <w:vanish/>
          <w:sz w:val="22"/>
          <w:szCs w:val="22"/>
          <w:shd w:val="clear" w:color="auto" w:fill="FFFF99"/>
          <w:rtl/>
        </w:rPr>
        <w:t>רשימת העובדים הכשירים להתמנות שופטי בית משפט שלום, שערך שר המשפטים;</w:t>
      </w:r>
    </w:p>
    <w:p w:rsidR="008F4B42" w:rsidRPr="006D2DFC" w:rsidRDefault="008F4B42">
      <w:pPr>
        <w:pStyle w:val="P22"/>
        <w:spacing w:before="0"/>
        <w:ind w:left="1021" w:right="1134"/>
        <w:rPr>
          <w:rStyle w:val="default"/>
          <w:rFonts w:cs="FrankRuehl"/>
          <w:strike/>
          <w:vanish/>
          <w:sz w:val="22"/>
          <w:szCs w:val="22"/>
          <w:shd w:val="clear" w:color="auto" w:fill="FFFF99"/>
          <w:rtl/>
        </w:rPr>
      </w:pPr>
      <w:r w:rsidRPr="006D2DFC">
        <w:rPr>
          <w:rStyle w:val="default"/>
          <w:rFonts w:cs="FrankRuehl"/>
          <w:strike/>
          <w:vanish/>
          <w:sz w:val="22"/>
          <w:szCs w:val="22"/>
          <w:shd w:val="clear" w:color="auto" w:fill="FFFF99"/>
          <w:rtl/>
        </w:rPr>
        <w:t>(2)</w:t>
      </w:r>
      <w:r w:rsidRPr="006D2DFC">
        <w:rPr>
          <w:rStyle w:val="default"/>
          <w:rFonts w:cs="FrankRuehl"/>
          <w:strike/>
          <w:vanish/>
          <w:sz w:val="22"/>
          <w:szCs w:val="22"/>
          <w:shd w:val="clear" w:color="auto" w:fill="FFFF99"/>
          <w:rtl/>
        </w:rPr>
        <w:tab/>
      </w:r>
      <w:r w:rsidRPr="006D2DFC">
        <w:rPr>
          <w:rStyle w:val="default"/>
          <w:rFonts w:cs="FrankRuehl" w:hint="cs"/>
          <w:strike/>
          <w:vanish/>
          <w:sz w:val="22"/>
          <w:szCs w:val="22"/>
          <w:shd w:val="clear" w:color="auto" w:fill="FFFF99"/>
          <w:rtl/>
        </w:rPr>
        <w:t>רשימה שהגישה מועצות הרשויות האזוריות;</w:t>
      </w:r>
    </w:p>
    <w:p w:rsidR="008F4B42" w:rsidRDefault="008F4B42">
      <w:pPr>
        <w:pStyle w:val="P22"/>
        <w:tabs>
          <w:tab w:val="left" w:pos="624"/>
          <w:tab w:val="left" w:pos="657"/>
          <w:tab w:val="left" w:pos="987"/>
          <w:tab w:val="left" w:pos="1021"/>
        </w:tabs>
        <w:spacing w:before="0"/>
        <w:ind w:left="1021" w:right="1134"/>
        <w:rPr>
          <w:rFonts w:hint="cs"/>
          <w:sz w:val="2"/>
          <w:szCs w:val="2"/>
          <w:rtl/>
        </w:rPr>
      </w:pPr>
      <w:r w:rsidRPr="006D2DFC">
        <w:rPr>
          <w:rStyle w:val="default"/>
          <w:rFonts w:cs="FrankRuehl"/>
          <w:strike/>
          <w:vanish/>
          <w:sz w:val="22"/>
          <w:szCs w:val="22"/>
          <w:shd w:val="clear" w:color="auto" w:fill="FFFF99"/>
          <w:rtl/>
        </w:rPr>
        <w:t>(3)</w:t>
      </w:r>
      <w:r w:rsidRPr="006D2DFC">
        <w:rPr>
          <w:rStyle w:val="default"/>
          <w:rFonts w:cs="FrankRuehl"/>
          <w:strike/>
          <w:vanish/>
          <w:sz w:val="22"/>
          <w:szCs w:val="22"/>
          <w:shd w:val="clear" w:color="auto" w:fill="FFFF99"/>
          <w:rtl/>
        </w:rPr>
        <w:tab/>
      </w:r>
      <w:r w:rsidRPr="006D2DFC">
        <w:rPr>
          <w:rStyle w:val="default"/>
          <w:rFonts w:cs="FrankRuehl" w:hint="cs"/>
          <w:strike/>
          <w:vanish/>
          <w:sz w:val="22"/>
          <w:szCs w:val="22"/>
          <w:shd w:val="clear" w:color="auto" w:fill="FFFF99"/>
          <w:rtl/>
        </w:rPr>
        <w:t>רשימה שהגיש ארגון העובדים המייצג את המספר הגדול ביותר של עוב</w:t>
      </w:r>
      <w:r w:rsidRPr="006D2DFC">
        <w:rPr>
          <w:rStyle w:val="default"/>
          <w:rFonts w:cs="FrankRuehl"/>
          <w:strike/>
          <w:vanish/>
          <w:sz w:val="22"/>
          <w:szCs w:val="22"/>
          <w:shd w:val="clear" w:color="auto" w:fill="FFFF99"/>
          <w:rtl/>
        </w:rPr>
        <w:t>ד</w:t>
      </w:r>
      <w:r w:rsidRPr="006D2DFC">
        <w:rPr>
          <w:rStyle w:val="default"/>
          <w:rFonts w:cs="FrankRuehl" w:hint="cs"/>
          <w:strike/>
          <w:vanish/>
          <w:sz w:val="22"/>
          <w:szCs w:val="22"/>
          <w:shd w:val="clear" w:color="auto" w:fill="FFFF99"/>
          <w:rtl/>
        </w:rPr>
        <w:t>י הרשויות האזוריות; לא הגיש ארגון העובדים רשימה כאמור תוך חדשיים מיום שנמסרה לו דרישה לעשות כן, ימונו חברים לבית הדין מתוך כלל עובדי הרשויות האזוריות.</w:t>
      </w:r>
      <w:bookmarkEnd w:id="4"/>
    </w:p>
    <w:p w:rsidR="008F4B42" w:rsidRDefault="008F4B42">
      <w:pPr>
        <w:pStyle w:val="P00"/>
        <w:spacing w:before="72"/>
        <w:ind w:left="0" w:right="1134"/>
        <w:rPr>
          <w:rStyle w:val="default"/>
          <w:rFonts w:cs="FrankRuehl"/>
          <w:rtl/>
        </w:rPr>
      </w:pPr>
      <w:bookmarkStart w:id="5" w:name="Seif4"/>
      <w:bookmarkEnd w:id="5"/>
      <w:r>
        <w:rPr>
          <w:lang w:val="he-IL"/>
        </w:rPr>
        <w:pict>
          <v:rect id="_x0000_s2054" style="position:absolute;left:0;text-align:left;margin-left:464.5pt;margin-top:8.05pt;width:75.05pt;height:24.15pt;z-index:251637760" o:allowincell="f" filled="f" stroked="f" strokecolor="lime" strokeweight=".25pt">
            <v:textbox style="mso-next-textbox:#_x0000_s2054" inset="0,0,0,0">
              <w:txbxContent>
                <w:p w:rsidR="008F4B42" w:rsidRDefault="008F4B42">
                  <w:pPr>
                    <w:spacing w:line="160" w:lineRule="exact"/>
                    <w:jc w:val="left"/>
                    <w:rPr>
                      <w:rFonts w:cs="Miriam" w:hint="cs"/>
                      <w:szCs w:val="18"/>
                      <w:rtl/>
                    </w:rPr>
                  </w:pPr>
                  <w:r>
                    <w:rPr>
                      <w:rFonts w:cs="Miriam"/>
                      <w:szCs w:val="18"/>
                      <w:rtl/>
                    </w:rPr>
                    <w:t>ת</w:t>
                  </w:r>
                  <w:r>
                    <w:rPr>
                      <w:rFonts w:cs="Miriam" w:hint="cs"/>
                      <w:szCs w:val="18"/>
                      <w:rtl/>
                    </w:rPr>
                    <w:t>קופת המינוי</w:t>
                  </w:r>
                </w:p>
                <w:p w:rsidR="008F4B42" w:rsidRDefault="008F4B42">
                  <w:pPr>
                    <w:spacing w:line="160" w:lineRule="exact"/>
                    <w:jc w:val="left"/>
                    <w:rPr>
                      <w:rFonts w:cs="Miriam"/>
                      <w:noProof/>
                      <w:szCs w:val="18"/>
                      <w:rtl/>
                    </w:rPr>
                  </w:pPr>
                  <w:r>
                    <w:rPr>
                      <w:rFonts w:cs="Miriam" w:hint="cs"/>
                      <w:szCs w:val="18"/>
                      <w:rtl/>
                    </w:rPr>
                    <w:t xml:space="preserve">(תיקון מס' 3) </w:t>
                  </w:r>
                  <w:r>
                    <w:rPr>
                      <w:rFonts w:cs="Miriam"/>
                      <w:szCs w:val="18"/>
                      <w:rtl/>
                    </w:rPr>
                    <w:br/>
                  </w:r>
                  <w:r>
                    <w:rPr>
                      <w:rFonts w:cs="Miriam" w:hint="cs"/>
                      <w:szCs w:val="18"/>
                      <w:rtl/>
                    </w:rPr>
                    <w:t>תשס"ג-2002</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מינויו של חבר בית הדין יהיה לתקופה של חמש שנים, אולם מי שתמה תקופת מינויו מותר לחזור ולמנותו.</w:t>
      </w:r>
    </w:p>
    <w:p w:rsidR="008F4B42" w:rsidRDefault="008F4B42">
      <w:pPr>
        <w:pStyle w:val="P00"/>
        <w:spacing w:before="72"/>
        <w:ind w:left="0" w:right="1134"/>
        <w:rPr>
          <w:rStyle w:val="default"/>
          <w:rFonts w:cs="FrankRuehl" w:hint="cs"/>
          <w:rtl/>
        </w:rPr>
      </w:pPr>
      <w:r>
        <w:rPr>
          <w:rtl/>
          <w:lang w:val="he-IL"/>
        </w:rPr>
        <w:pict>
          <v:shape id="_x0000_s2110" type="#_x0000_t202" style="position:absolute;left:0;text-align:left;margin-left:470.25pt;margin-top:7.1pt;width:1in;height:21.25pt;z-index:251674624" filled="f" stroked="f">
            <v:textbox inset="1mm,0,1mm,0">
              <w:txbxContent>
                <w:p w:rsidR="008F4B42" w:rsidRDefault="008F4B42">
                  <w:pPr>
                    <w:spacing w:line="160" w:lineRule="exact"/>
                    <w:jc w:val="left"/>
                    <w:rPr>
                      <w:rFonts w:cs="Miriam"/>
                      <w:noProof/>
                      <w:szCs w:val="18"/>
                      <w:rtl/>
                    </w:rPr>
                  </w:pPr>
                  <w:r>
                    <w:rPr>
                      <w:rFonts w:cs="Miriam" w:hint="cs"/>
                      <w:szCs w:val="18"/>
                      <w:rtl/>
                    </w:rPr>
                    <w:t xml:space="preserve">(תיקון מס' 3) </w:t>
                  </w:r>
                  <w:r>
                    <w:rPr>
                      <w:rFonts w:cs="Miriam"/>
                      <w:szCs w:val="18"/>
                      <w:rtl/>
                    </w:rPr>
                    <w:br/>
                  </w:r>
                  <w:r>
                    <w:rPr>
                      <w:rFonts w:cs="Miriam" w:hint="cs"/>
                      <w:szCs w:val="18"/>
                      <w:rtl/>
                    </w:rPr>
                    <w:t>תשס"ג-2002</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 בית הדין שהחל לדון בענין פלוני תוך תקופת מינויו, רשאי לסיימו גם לאחר שתמה תקופה זו.</w:t>
      </w:r>
    </w:p>
    <w:p w:rsidR="008F4B42" w:rsidRPr="006D2DFC" w:rsidRDefault="008F4B42">
      <w:pPr>
        <w:pStyle w:val="P00"/>
        <w:spacing w:before="0"/>
        <w:ind w:left="0" w:right="1134"/>
        <w:rPr>
          <w:vanish/>
          <w:color w:val="FF0000"/>
          <w:szCs w:val="20"/>
          <w:shd w:val="clear" w:color="auto" w:fill="FFFF99"/>
        </w:rPr>
      </w:pPr>
      <w:bookmarkStart w:id="6" w:name="Rov33"/>
      <w:r w:rsidRPr="006D2DFC">
        <w:rPr>
          <w:rFonts w:hint="cs"/>
          <w:vanish/>
          <w:color w:val="FF0000"/>
          <w:szCs w:val="20"/>
          <w:shd w:val="clear" w:color="auto" w:fill="FFFF99"/>
          <w:rtl/>
        </w:rPr>
        <w:t>מיום 1.1.2004</w:t>
      </w:r>
    </w:p>
    <w:p w:rsidR="008F4B42" w:rsidRPr="006D2DFC" w:rsidRDefault="008F4B42">
      <w:pPr>
        <w:pStyle w:val="P00"/>
        <w:spacing w:before="0"/>
        <w:ind w:left="0" w:right="1134"/>
        <w:rPr>
          <w:rFonts w:hint="cs"/>
          <w:b/>
          <w:bCs/>
          <w:vanish/>
          <w:szCs w:val="20"/>
          <w:shd w:val="clear" w:color="auto" w:fill="FFFF99"/>
          <w:rtl/>
        </w:rPr>
      </w:pPr>
      <w:r w:rsidRPr="006D2DFC">
        <w:rPr>
          <w:rFonts w:hint="cs"/>
          <w:b/>
          <w:bCs/>
          <w:vanish/>
          <w:szCs w:val="20"/>
          <w:shd w:val="clear" w:color="auto" w:fill="FFFF99"/>
          <w:rtl/>
        </w:rPr>
        <w:t>תיקון מס' 3</w:t>
      </w:r>
    </w:p>
    <w:p w:rsidR="008F4B42" w:rsidRPr="006D2DFC" w:rsidRDefault="008F4B42">
      <w:pPr>
        <w:pStyle w:val="P00"/>
        <w:spacing w:before="0"/>
        <w:ind w:left="0" w:right="1134"/>
        <w:rPr>
          <w:rFonts w:hint="cs"/>
          <w:vanish/>
          <w:szCs w:val="20"/>
          <w:shd w:val="clear" w:color="auto" w:fill="FFFF99"/>
          <w:rtl/>
        </w:rPr>
      </w:pPr>
      <w:hyperlink r:id="rId12" w:history="1">
        <w:r w:rsidRPr="006D2DFC">
          <w:rPr>
            <w:rStyle w:val="Hyperlink"/>
            <w:rFonts w:hint="cs"/>
            <w:vanish/>
            <w:szCs w:val="20"/>
            <w:shd w:val="clear" w:color="auto" w:fill="FFFF99"/>
            <w:rtl/>
          </w:rPr>
          <w:t>ס"ח תשס"ג מס' 1877</w:t>
        </w:r>
      </w:hyperlink>
      <w:r w:rsidRPr="006D2DFC">
        <w:rPr>
          <w:rFonts w:hint="cs"/>
          <w:vanish/>
          <w:szCs w:val="20"/>
          <w:shd w:val="clear" w:color="auto" w:fill="FFFF99"/>
          <w:rtl/>
        </w:rPr>
        <w:t xml:space="preserve"> מיום 21.11.2002 בעמ' 102 (</w:t>
      </w:r>
      <w:hyperlink r:id="rId13" w:history="1">
        <w:r w:rsidRPr="006D2DFC">
          <w:rPr>
            <w:rStyle w:val="Hyperlink"/>
            <w:rFonts w:hint="cs"/>
            <w:vanish/>
            <w:szCs w:val="20"/>
            <w:shd w:val="clear" w:color="auto" w:fill="FFFF99"/>
            <w:rtl/>
          </w:rPr>
          <w:t>ה"ח 3127</w:t>
        </w:r>
      </w:hyperlink>
      <w:r w:rsidRPr="006D2DFC">
        <w:rPr>
          <w:rFonts w:hint="cs"/>
          <w:vanish/>
          <w:szCs w:val="20"/>
          <w:shd w:val="clear" w:color="auto" w:fill="FFFF99"/>
          <w:rtl/>
        </w:rPr>
        <w:t>)</w:t>
      </w:r>
    </w:p>
    <w:p w:rsidR="008F4B42" w:rsidRPr="006D2DFC" w:rsidRDefault="008F4B42">
      <w:pPr>
        <w:pStyle w:val="P00"/>
        <w:ind w:left="0" w:right="1134"/>
        <w:rPr>
          <w:rStyle w:val="default"/>
          <w:rFonts w:cs="FrankRuehl"/>
          <w:vanish/>
          <w:sz w:val="22"/>
          <w:szCs w:val="22"/>
          <w:shd w:val="clear" w:color="auto" w:fill="FFFF99"/>
          <w:rtl/>
        </w:rPr>
      </w:pPr>
      <w:r w:rsidRPr="006D2DFC">
        <w:rPr>
          <w:rStyle w:val="big-number"/>
          <w:rFonts w:cs="FrankRuehl"/>
          <w:vanish/>
          <w:sz w:val="22"/>
          <w:szCs w:val="22"/>
          <w:shd w:val="clear" w:color="auto" w:fill="FFFF99"/>
          <w:rtl/>
        </w:rPr>
        <w:t>4.</w:t>
      </w:r>
      <w:r w:rsidRPr="006D2DFC">
        <w:rPr>
          <w:rStyle w:val="big-number"/>
          <w:rFonts w:cs="FrankRuehl"/>
          <w:vanish/>
          <w:sz w:val="22"/>
          <w:szCs w:val="22"/>
          <w:shd w:val="clear" w:color="auto" w:fill="FFFF99"/>
          <w:rtl/>
        </w:rPr>
        <w:tab/>
      </w:r>
      <w:r w:rsidRPr="006D2DFC">
        <w:rPr>
          <w:rStyle w:val="default"/>
          <w:rFonts w:cs="FrankRuehl"/>
          <w:vanish/>
          <w:sz w:val="22"/>
          <w:szCs w:val="22"/>
          <w:shd w:val="clear" w:color="auto" w:fill="FFFF99"/>
          <w:rtl/>
        </w:rPr>
        <w:t>(</w:t>
      </w:r>
      <w:r w:rsidRPr="006D2DFC">
        <w:rPr>
          <w:rStyle w:val="default"/>
          <w:rFonts w:cs="FrankRuehl" w:hint="cs"/>
          <w:vanish/>
          <w:sz w:val="22"/>
          <w:szCs w:val="22"/>
          <w:shd w:val="clear" w:color="auto" w:fill="FFFF99"/>
          <w:rtl/>
        </w:rPr>
        <w:t>א)</w:t>
      </w:r>
      <w:r w:rsidRPr="006D2DFC">
        <w:rPr>
          <w:rStyle w:val="default"/>
          <w:rFonts w:cs="FrankRuehl"/>
          <w:vanish/>
          <w:sz w:val="22"/>
          <w:szCs w:val="22"/>
          <w:shd w:val="clear" w:color="auto" w:fill="FFFF99"/>
          <w:rtl/>
        </w:rPr>
        <w:tab/>
      </w:r>
      <w:r w:rsidRPr="006D2DFC">
        <w:rPr>
          <w:rStyle w:val="default"/>
          <w:rFonts w:cs="FrankRuehl" w:hint="cs"/>
          <w:vanish/>
          <w:sz w:val="22"/>
          <w:szCs w:val="22"/>
          <w:shd w:val="clear" w:color="auto" w:fill="FFFF99"/>
          <w:rtl/>
        </w:rPr>
        <w:t xml:space="preserve">מינויו של חבר </w:t>
      </w:r>
      <w:r w:rsidRPr="006D2DFC">
        <w:rPr>
          <w:rStyle w:val="default"/>
          <w:rFonts w:cs="FrankRuehl" w:hint="cs"/>
          <w:strike/>
          <w:vanish/>
          <w:sz w:val="22"/>
          <w:szCs w:val="22"/>
          <w:shd w:val="clear" w:color="auto" w:fill="FFFF99"/>
          <w:rtl/>
        </w:rPr>
        <w:t>בית דין</w:t>
      </w:r>
      <w:r w:rsidRPr="006D2DFC">
        <w:rPr>
          <w:rStyle w:val="default"/>
          <w:rFonts w:cs="FrankRuehl" w:hint="cs"/>
          <w:vanish/>
          <w:sz w:val="22"/>
          <w:szCs w:val="22"/>
          <w:shd w:val="clear" w:color="auto" w:fill="FFFF99"/>
          <w:rtl/>
        </w:rPr>
        <w:t xml:space="preserve"> </w:t>
      </w:r>
      <w:r w:rsidRPr="006D2DFC">
        <w:rPr>
          <w:rStyle w:val="default"/>
          <w:rFonts w:cs="FrankRuehl" w:hint="cs"/>
          <w:vanish/>
          <w:sz w:val="22"/>
          <w:szCs w:val="22"/>
          <w:u w:val="single"/>
          <w:shd w:val="clear" w:color="auto" w:fill="FFFF99"/>
          <w:rtl/>
        </w:rPr>
        <w:t>בית הדין</w:t>
      </w:r>
      <w:r w:rsidRPr="006D2DFC">
        <w:rPr>
          <w:rStyle w:val="default"/>
          <w:rFonts w:cs="FrankRuehl" w:hint="cs"/>
          <w:vanish/>
          <w:sz w:val="22"/>
          <w:szCs w:val="22"/>
          <w:shd w:val="clear" w:color="auto" w:fill="FFFF99"/>
          <w:rtl/>
        </w:rPr>
        <w:t xml:space="preserve"> יהיה לתקופה של חמש שנים, אולם מי שתמה תקופת מינויו מותר לחזור ולמנותו.</w:t>
      </w:r>
    </w:p>
    <w:p w:rsidR="008F4B42" w:rsidRDefault="008F4B42">
      <w:pPr>
        <w:pStyle w:val="P00"/>
        <w:spacing w:before="0"/>
        <w:ind w:left="0" w:right="1134"/>
        <w:rPr>
          <w:rStyle w:val="default"/>
          <w:rFonts w:cs="FrankRuehl" w:hint="cs"/>
          <w:sz w:val="2"/>
          <w:szCs w:val="2"/>
          <w:rtl/>
        </w:rPr>
      </w:pPr>
      <w:r w:rsidRPr="006D2DFC">
        <w:rPr>
          <w:vanish/>
          <w:sz w:val="22"/>
          <w:szCs w:val="22"/>
          <w:shd w:val="clear" w:color="auto" w:fill="FFFF99"/>
          <w:rtl/>
        </w:rPr>
        <w:tab/>
      </w:r>
      <w:r w:rsidRPr="006D2DFC">
        <w:rPr>
          <w:rStyle w:val="default"/>
          <w:rFonts w:cs="FrankRuehl"/>
          <w:vanish/>
          <w:sz w:val="22"/>
          <w:szCs w:val="22"/>
          <w:shd w:val="clear" w:color="auto" w:fill="FFFF99"/>
          <w:rtl/>
        </w:rPr>
        <w:t>(</w:t>
      </w:r>
      <w:r w:rsidRPr="006D2DFC">
        <w:rPr>
          <w:rStyle w:val="default"/>
          <w:rFonts w:cs="FrankRuehl" w:hint="cs"/>
          <w:vanish/>
          <w:sz w:val="22"/>
          <w:szCs w:val="22"/>
          <w:shd w:val="clear" w:color="auto" w:fill="FFFF99"/>
          <w:rtl/>
        </w:rPr>
        <w:t>ב)</w:t>
      </w:r>
      <w:r w:rsidRPr="006D2DFC">
        <w:rPr>
          <w:rStyle w:val="default"/>
          <w:rFonts w:cs="FrankRuehl"/>
          <w:vanish/>
          <w:sz w:val="22"/>
          <w:szCs w:val="22"/>
          <w:shd w:val="clear" w:color="auto" w:fill="FFFF99"/>
          <w:rtl/>
        </w:rPr>
        <w:tab/>
      </w:r>
      <w:r w:rsidRPr="006D2DFC">
        <w:rPr>
          <w:rStyle w:val="default"/>
          <w:rFonts w:cs="FrankRuehl" w:hint="cs"/>
          <w:vanish/>
          <w:sz w:val="22"/>
          <w:szCs w:val="22"/>
          <w:shd w:val="clear" w:color="auto" w:fill="FFFF99"/>
          <w:rtl/>
        </w:rPr>
        <w:t xml:space="preserve">חבר </w:t>
      </w:r>
      <w:r w:rsidRPr="006D2DFC">
        <w:rPr>
          <w:rStyle w:val="default"/>
          <w:rFonts w:cs="FrankRuehl" w:hint="cs"/>
          <w:strike/>
          <w:vanish/>
          <w:sz w:val="22"/>
          <w:szCs w:val="22"/>
          <w:shd w:val="clear" w:color="auto" w:fill="FFFF99"/>
          <w:rtl/>
        </w:rPr>
        <w:t>בית דין</w:t>
      </w:r>
      <w:r w:rsidRPr="006D2DFC">
        <w:rPr>
          <w:rStyle w:val="default"/>
          <w:rFonts w:cs="FrankRuehl" w:hint="cs"/>
          <w:vanish/>
          <w:sz w:val="22"/>
          <w:szCs w:val="22"/>
          <w:shd w:val="clear" w:color="auto" w:fill="FFFF99"/>
          <w:rtl/>
        </w:rPr>
        <w:t xml:space="preserve"> </w:t>
      </w:r>
      <w:r w:rsidRPr="006D2DFC">
        <w:rPr>
          <w:rStyle w:val="default"/>
          <w:rFonts w:cs="FrankRuehl" w:hint="cs"/>
          <w:vanish/>
          <w:sz w:val="22"/>
          <w:szCs w:val="22"/>
          <w:u w:val="single"/>
          <w:shd w:val="clear" w:color="auto" w:fill="FFFF99"/>
          <w:rtl/>
        </w:rPr>
        <w:t>בית הדין</w:t>
      </w:r>
      <w:r w:rsidRPr="006D2DFC">
        <w:rPr>
          <w:rStyle w:val="default"/>
          <w:rFonts w:cs="FrankRuehl" w:hint="cs"/>
          <w:vanish/>
          <w:sz w:val="22"/>
          <w:szCs w:val="22"/>
          <w:shd w:val="clear" w:color="auto" w:fill="FFFF99"/>
          <w:rtl/>
        </w:rPr>
        <w:t xml:space="preserve"> שהחל לדון בענין פלוני תוך תקופת מינויו, רשאי לסיימו גם לאחר שתמה תקופה זו.</w:t>
      </w:r>
      <w:bookmarkEnd w:id="6"/>
    </w:p>
    <w:p w:rsidR="008F4B42" w:rsidRDefault="008F4B42">
      <w:pPr>
        <w:pStyle w:val="P00"/>
        <w:spacing w:before="72"/>
        <w:ind w:left="0" w:right="1134"/>
        <w:rPr>
          <w:rStyle w:val="default"/>
          <w:rFonts w:cs="FrankRuehl" w:hint="cs"/>
          <w:rtl/>
        </w:rPr>
      </w:pPr>
      <w:bookmarkStart w:id="7" w:name="Seif5"/>
      <w:bookmarkEnd w:id="7"/>
      <w:r>
        <w:rPr>
          <w:lang w:val="he-IL"/>
        </w:rPr>
        <w:pict>
          <v:rect id="_x0000_s2055" style="position:absolute;left:0;text-align:left;margin-left:464.5pt;margin-top:8.05pt;width:75.05pt;height:42.5pt;z-index:251638784" o:allowincell="f" filled="f" stroked="f" strokecolor="lime" strokeweight=".25pt">
            <v:textbox style="mso-next-textbox:#_x0000_s2055" inset="0,0,0,0">
              <w:txbxContent>
                <w:p w:rsidR="008F4B42" w:rsidRDefault="008F4B42">
                  <w:pPr>
                    <w:spacing w:line="160" w:lineRule="exact"/>
                    <w:jc w:val="left"/>
                    <w:rPr>
                      <w:rFonts w:cs="Miriam" w:hint="cs"/>
                      <w:szCs w:val="18"/>
                      <w:rtl/>
                    </w:rPr>
                  </w:pPr>
                  <w:r>
                    <w:rPr>
                      <w:rFonts w:cs="Miriam"/>
                      <w:szCs w:val="18"/>
                      <w:rtl/>
                    </w:rPr>
                    <w:t>א</w:t>
                  </w:r>
                  <w:r>
                    <w:rPr>
                      <w:rFonts w:cs="Miriam" w:hint="cs"/>
                      <w:szCs w:val="18"/>
                      <w:rtl/>
                    </w:rPr>
                    <w:t>ב בית</w:t>
                  </w:r>
                  <w:r>
                    <w:rPr>
                      <w:rFonts w:cs="Miriam"/>
                      <w:szCs w:val="18"/>
                      <w:rtl/>
                    </w:rPr>
                    <w:t xml:space="preserve"> </w:t>
                  </w:r>
                  <w:r>
                    <w:rPr>
                      <w:rFonts w:cs="Miriam" w:hint="cs"/>
                      <w:szCs w:val="18"/>
                      <w:rtl/>
                    </w:rPr>
                    <w:t>דין</w:t>
                  </w:r>
                </w:p>
                <w:p w:rsidR="008F4B42" w:rsidRDefault="008F4B42">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תשמ"ב-1982</w:t>
                  </w:r>
                </w:p>
                <w:p w:rsidR="008F4B42" w:rsidRDefault="008F4B42">
                  <w:pPr>
                    <w:spacing w:line="160" w:lineRule="exact"/>
                    <w:jc w:val="left"/>
                    <w:rPr>
                      <w:rFonts w:cs="Miriam"/>
                      <w:noProof/>
                      <w:szCs w:val="18"/>
                      <w:rtl/>
                    </w:rPr>
                  </w:pPr>
                  <w:r>
                    <w:rPr>
                      <w:rFonts w:cs="Miriam" w:hint="cs"/>
                      <w:szCs w:val="18"/>
                      <w:rtl/>
                    </w:rPr>
                    <w:t xml:space="preserve">(תיקון מס' 3) </w:t>
                  </w:r>
                  <w:r>
                    <w:rPr>
                      <w:rFonts w:cs="Miriam"/>
                      <w:szCs w:val="18"/>
                      <w:rtl/>
                    </w:rPr>
                    <w:br/>
                  </w:r>
                  <w:r>
                    <w:rPr>
                      <w:rFonts w:cs="Miriam" w:hint="cs"/>
                      <w:szCs w:val="18"/>
                      <w:rtl/>
                    </w:rPr>
                    <w:t>תשס"ג-2002</w:t>
                  </w:r>
                </w:p>
              </w:txbxContent>
            </v:textbox>
            <w10:anchorlock/>
          </v:rect>
        </w:pict>
      </w:r>
      <w:r>
        <w:rPr>
          <w:rStyle w:val="big-number"/>
          <w:rFonts w:cs="Miriam"/>
          <w:rtl/>
        </w:rPr>
        <w:t>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w:t>
      </w:r>
      <w:r>
        <w:rPr>
          <w:rStyle w:val="default"/>
          <w:rFonts w:cs="FrankRuehl"/>
          <w:rtl/>
        </w:rPr>
        <w:t>ר</w:t>
      </w:r>
      <w:r>
        <w:rPr>
          <w:rStyle w:val="default"/>
          <w:rFonts w:cs="FrankRuehl" w:hint="cs"/>
          <w:rtl/>
        </w:rPr>
        <w:t xml:space="preserve"> המשפטים, בהתייעצות עם שר הפנים, ימנה לבית הדין אב בית דין וממלא מקומו מבין חברי בית הדין שנתמנו לפי סעיף 3(א)(1).</w:t>
      </w:r>
    </w:p>
    <w:p w:rsidR="008F4B42" w:rsidRDefault="008F4B42">
      <w:pPr>
        <w:pStyle w:val="P00"/>
        <w:spacing w:before="72"/>
        <w:ind w:left="0" w:right="1134"/>
        <w:rPr>
          <w:rStyle w:val="default"/>
          <w:rFonts w:cs="FrankRuehl"/>
          <w:rtl/>
        </w:rPr>
      </w:pPr>
    </w:p>
    <w:p w:rsidR="008F4B42" w:rsidRDefault="008F4B42">
      <w:pPr>
        <w:pStyle w:val="P00"/>
        <w:spacing w:before="72"/>
        <w:ind w:left="0" w:right="1134"/>
        <w:rPr>
          <w:rStyle w:val="default"/>
          <w:rFonts w:cs="FrankRuehl" w:hint="cs"/>
          <w:rtl/>
        </w:rPr>
      </w:pPr>
      <w:r>
        <w:rPr>
          <w:lang w:val="he-IL"/>
        </w:rPr>
        <w:pict>
          <v:rect id="_x0000_s2056" style="position:absolute;left:0;text-align:left;margin-left:464.5pt;margin-top:8.05pt;width:75.05pt;height:37.3pt;z-index:251639808" o:allowincell="f" filled="f" stroked="f" strokecolor="lime" strokeweight=".25pt">
            <v:textbox inset="0,0,0,0">
              <w:txbxContent>
                <w:p w:rsidR="008F4B42" w:rsidRDefault="008F4B42">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תשמ"ב-1982</w:t>
                  </w:r>
                </w:p>
                <w:p w:rsidR="008F4B42" w:rsidRDefault="008F4B42">
                  <w:pPr>
                    <w:spacing w:line="160" w:lineRule="exact"/>
                    <w:jc w:val="left"/>
                    <w:rPr>
                      <w:rFonts w:cs="Miriam"/>
                      <w:noProof/>
                      <w:szCs w:val="18"/>
                      <w:rtl/>
                    </w:rPr>
                  </w:pPr>
                  <w:r>
                    <w:rPr>
                      <w:rFonts w:cs="Miriam" w:hint="cs"/>
                      <w:szCs w:val="18"/>
                      <w:rtl/>
                    </w:rPr>
                    <w:t xml:space="preserve">(תיקון מס' 3) </w:t>
                  </w:r>
                  <w:r>
                    <w:rPr>
                      <w:rFonts w:cs="Miriam"/>
                      <w:szCs w:val="18"/>
                      <w:rtl/>
                    </w:rPr>
                    <w:br/>
                  </w:r>
                  <w:r>
                    <w:rPr>
                      <w:rFonts w:cs="Miriam" w:hint="cs"/>
                      <w:szCs w:val="18"/>
                      <w:rtl/>
                    </w:rPr>
                    <w:t>תשס"ג-2002</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שר המשפטים בהתייעצות עם שר הפנים רשאי למנות כחבר וכאב בית הדין, לתקופה שלא תעלה על חמש שנים, מי שאינו עובד רשות מקומ</w:t>
      </w:r>
      <w:r>
        <w:rPr>
          <w:rStyle w:val="default"/>
          <w:rFonts w:cs="FrankRuehl"/>
          <w:rtl/>
        </w:rPr>
        <w:t>י</w:t>
      </w:r>
      <w:r>
        <w:rPr>
          <w:rStyle w:val="default"/>
          <w:rFonts w:cs="FrankRuehl" w:hint="cs"/>
          <w:rtl/>
        </w:rPr>
        <w:t>ת ולא נתמנה לפי סעיף 3, ובלבד שנתמלאו בו שני אלה:</w:t>
      </w:r>
    </w:p>
    <w:p w:rsidR="008F4B42" w:rsidRDefault="008F4B4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כשיר להתמנות שופט בית משפט שלום;</w:t>
      </w:r>
    </w:p>
    <w:p w:rsidR="008F4B42" w:rsidRDefault="008F4B42">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המליצו עליו הן ארגון העובדים המייצג את המספר הגדול ביותר של עובדי הרשויות המקומיות והן הארגון המייצג את המספר הגדול ביותר של רשויות מקומיות.</w:t>
      </w:r>
    </w:p>
    <w:p w:rsidR="008F4B42" w:rsidRPr="006D2DFC" w:rsidRDefault="008F4B42">
      <w:pPr>
        <w:pStyle w:val="P00"/>
        <w:spacing w:before="0"/>
        <w:ind w:left="0" w:right="1134"/>
        <w:rPr>
          <w:vanish/>
          <w:color w:val="FF0000"/>
          <w:szCs w:val="20"/>
          <w:shd w:val="clear" w:color="auto" w:fill="FFFF99"/>
        </w:rPr>
      </w:pPr>
      <w:bookmarkStart w:id="8" w:name="Rov34"/>
      <w:r w:rsidRPr="006D2DFC">
        <w:rPr>
          <w:rFonts w:hint="cs"/>
          <w:vanish/>
          <w:color w:val="FF0000"/>
          <w:szCs w:val="20"/>
          <w:shd w:val="clear" w:color="auto" w:fill="FFFF99"/>
          <w:rtl/>
        </w:rPr>
        <w:t>מיום 11.2.1982</w:t>
      </w:r>
    </w:p>
    <w:p w:rsidR="008F4B42" w:rsidRPr="006D2DFC" w:rsidRDefault="008F4B42">
      <w:pPr>
        <w:pStyle w:val="P00"/>
        <w:spacing w:before="0"/>
        <w:ind w:left="0" w:right="1134"/>
        <w:rPr>
          <w:rFonts w:hint="cs"/>
          <w:b/>
          <w:bCs/>
          <w:vanish/>
          <w:szCs w:val="20"/>
          <w:shd w:val="clear" w:color="auto" w:fill="FFFF99"/>
          <w:rtl/>
        </w:rPr>
      </w:pPr>
      <w:r w:rsidRPr="006D2DFC">
        <w:rPr>
          <w:rFonts w:hint="cs"/>
          <w:b/>
          <w:bCs/>
          <w:vanish/>
          <w:szCs w:val="20"/>
          <w:shd w:val="clear" w:color="auto" w:fill="FFFF99"/>
          <w:rtl/>
        </w:rPr>
        <w:t>תיקון מס' 1</w:t>
      </w:r>
    </w:p>
    <w:p w:rsidR="008F4B42" w:rsidRPr="006D2DFC" w:rsidRDefault="008F4B42">
      <w:pPr>
        <w:pStyle w:val="P00"/>
        <w:spacing w:before="0"/>
        <w:ind w:left="0" w:right="1134"/>
        <w:rPr>
          <w:rFonts w:hint="cs"/>
          <w:vanish/>
          <w:szCs w:val="20"/>
          <w:shd w:val="clear" w:color="auto" w:fill="FFFF99"/>
          <w:rtl/>
        </w:rPr>
      </w:pPr>
      <w:hyperlink r:id="rId14" w:history="1">
        <w:r w:rsidRPr="006D2DFC">
          <w:rPr>
            <w:rStyle w:val="Hyperlink"/>
            <w:rFonts w:hint="cs"/>
            <w:vanish/>
            <w:szCs w:val="20"/>
            <w:shd w:val="clear" w:color="auto" w:fill="FFFF99"/>
            <w:rtl/>
          </w:rPr>
          <w:t>ס"ח תשמ"ב מס' 1040</w:t>
        </w:r>
      </w:hyperlink>
      <w:r w:rsidRPr="006D2DFC">
        <w:rPr>
          <w:rFonts w:hint="cs"/>
          <w:vanish/>
          <w:szCs w:val="20"/>
          <w:shd w:val="clear" w:color="auto" w:fill="FFFF99"/>
          <w:rtl/>
        </w:rPr>
        <w:t xml:space="preserve"> מיום 11.2.1982 בעמ' 32 (</w:t>
      </w:r>
      <w:hyperlink r:id="rId15" w:history="1">
        <w:r w:rsidRPr="006D2DFC">
          <w:rPr>
            <w:rStyle w:val="Hyperlink"/>
            <w:rFonts w:hint="cs"/>
            <w:vanish/>
            <w:szCs w:val="20"/>
            <w:shd w:val="clear" w:color="auto" w:fill="FFFF99"/>
            <w:rtl/>
          </w:rPr>
          <w:t>ה"ח 1555</w:t>
        </w:r>
      </w:hyperlink>
      <w:r w:rsidRPr="006D2DFC">
        <w:rPr>
          <w:rFonts w:hint="cs"/>
          <w:vanish/>
          <w:szCs w:val="20"/>
          <w:shd w:val="clear" w:color="auto" w:fill="FFFF99"/>
          <w:rtl/>
        </w:rPr>
        <w:t>)</w:t>
      </w:r>
    </w:p>
    <w:p w:rsidR="008F4B42" w:rsidRPr="006D2DFC" w:rsidRDefault="008F4B42">
      <w:pPr>
        <w:pStyle w:val="P00"/>
        <w:ind w:left="0" w:right="1134"/>
        <w:rPr>
          <w:rStyle w:val="default"/>
          <w:rFonts w:cs="FrankRuehl" w:hint="cs"/>
          <w:vanish/>
          <w:sz w:val="22"/>
          <w:szCs w:val="22"/>
          <w:shd w:val="clear" w:color="auto" w:fill="FFFF99"/>
          <w:rtl/>
        </w:rPr>
      </w:pPr>
      <w:r w:rsidRPr="006D2DFC">
        <w:rPr>
          <w:rStyle w:val="default"/>
          <w:rFonts w:cs="FrankRuehl" w:hint="cs"/>
          <w:vanish/>
          <w:sz w:val="22"/>
          <w:szCs w:val="22"/>
          <w:shd w:val="clear" w:color="auto" w:fill="FFFF99"/>
          <w:rtl/>
        </w:rPr>
        <w:t>5.</w:t>
      </w:r>
      <w:r w:rsidRPr="006D2DFC">
        <w:rPr>
          <w:rStyle w:val="default"/>
          <w:rFonts w:cs="FrankRuehl" w:hint="cs"/>
          <w:vanish/>
          <w:sz w:val="22"/>
          <w:szCs w:val="22"/>
          <w:shd w:val="clear" w:color="auto" w:fill="FFFF99"/>
          <w:rtl/>
        </w:rPr>
        <w:tab/>
      </w:r>
      <w:r w:rsidRPr="006D2DFC">
        <w:rPr>
          <w:rStyle w:val="default"/>
          <w:rFonts w:cs="FrankRuehl" w:hint="cs"/>
          <w:vanish/>
          <w:sz w:val="22"/>
          <w:szCs w:val="22"/>
          <w:u w:val="single"/>
          <w:shd w:val="clear" w:color="auto" w:fill="FFFF99"/>
          <w:rtl/>
        </w:rPr>
        <w:t>(א)</w:t>
      </w:r>
      <w:r w:rsidRPr="006D2DFC">
        <w:rPr>
          <w:rStyle w:val="default"/>
          <w:rFonts w:cs="FrankRuehl" w:hint="cs"/>
          <w:vanish/>
          <w:sz w:val="22"/>
          <w:szCs w:val="22"/>
          <w:shd w:val="clear" w:color="auto" w:fill="FFFF99"/>
          <w:rtl/>
        </w:rPr>
        <w:tab/>
        <w:t>שר המשפטים בהתייעצות עם שר הפנים ימנה לכל בית דין אב בית דין וממלא מקומו מבין חברי בית הדין שנתמנו לפי סעיף 3.</w:t>
      </w:r>
    </w:p>
    <w:p w:rsidR="008F4B42" w:rsidRPr="006D2DFC" w:rsidRDefault="008F4B42">
      <w:pPr>
        <w:pStyle w:val="P00"/>
        <w:spacing w:before="0"/>
        <w:ind w:left="0" w:right="1134"/>
        <w:rPr>
          <w:rStyle w:val="default"/>
          <w:rFonts w:cs="FrankRuehl" w:hint="cs"/>
          <w:vanish/>
          <w:u w:val="single"/>
          <w:shd w:val="clear" w:color="auto" w:fill="FFFF99"/>
          <w:rtl/>
        </w:rPr>
      </w:pPr>
      <w:r w:rsidRPr="006D2DFC">
        <w:rPr>
          <w:rStyle w:val="default"/>
          <w:rFonts w:cs="FrankRuehl" w:hint="cs"/>
          <w:vanish/>
          <w:sz w:val="22"/>
          <w:szCs w:val="22"/>
          <w:shd w:val="clear" w:color="auto" w:fill="FFFF99"/>
          <w:rtl/>
        </w:rPr>
        <w:tab/>
      </w:r>
      <w:r w:rsidRPr="006D2DFC">
        <w:rPr>
          <w:rStyle w:val="default"/>
          <w:rFonts w:cs="FrankRuehl" w:hint="cs"/>
          <w:vanish/>
          <w:sz w:val="22"/>
          <w:szCs w:val="22"/>
          <w:u w:val="single"/>
          <w:shd w:val="clear" w:color="auto" w:fill="FFFF99"/>
          <w:rtl/>
        </w:rPr>
        <w:t>(ב)</w:t>
      </w:r>
      <w:r w:rsidRPr="006D2DFC">
        <w:rPr>
          <w:rStyle w:val="default"/>
          <w:rFonts w:cs="FrankRuehl"/>
          <w:vanish/>
          <w:sz w:val="22"/>
          <w:szCs w:val="22"/>
          <w:u w:val="single"/>
          <w:shd w:val="clear" w:color="auto" w:fill="FFFF99"/>
          <w:rtl/>
        </w:rPr>
        <w:tab/>
      </w:r>
      <w:r w:rsidRPr="006D2DFC">
        <w:rPr>
          <w:rStyle w:val="default"/>
          <w:rFonts w:cs="FrankRuehl" w:hint="cs"/>
          <w:vanish/>
          <w:sz w:val="22"/>
          <w:szCs w:val="22"/>
          <w:u w:val="single"/>
          <w:shd w:val="clear" w:color="auto" w:fill="FFFF99"/>
          <w:rtl/>
        </w:rPr>
        <w:t>שר המשפטים בהתייעצות עם שר הפנים רשאי למנות כחבר וכאב בית דין אזורי, לתקופה שלא תעלה על חמש שנים, מי שאינו עובד רשות מקומ</w:t>
      </w:r>
      <w:r w:rsidRPr="006D2DFC">
        <w:rPr>
          <w:rStyle w:val="default"/>
          <w:rFonts w:cs="FrankRuehl"/>
          <w:vanish/>
          <w:sz w:val="22"/>
          <w:szCs w:val="22"/>
          <w:u w:val="single"/>
          <w:shd w:val="clear" w:color="auto" w:fill="FFFF99"/>
          <w:rtl/>
        </w:rPr>
        <w:t>י</w:t>
      </w:r>
      <w:r w:rsidRPr="006D2DFC">
        <w:rPr>
          <w:rStyle w:val="default"/>
          <w:rFonts w:cs="FrankRuehl" w:hint="cs"/>
          <w:vanish/>
          <w:sz w:val="22"/>
          <w:szCs w:val="22"/>
          <w:u w:val="single"/>
          <w:shd w:val="clear" w:color="auto" w:fill="FFFF99"/>
          <w:rtl/>
        </w:rPr>
        <w:t>ת ולא נתמנה לפי סעיף 3, ובלבד שנתמלאו בו שני אלה:</w:t>
      </w:r>
    </w:p>
    <w:p w:rsidR="008F4B42" w:rsidRPr="006D2DFC" w:rsidRDefault="008F4B42">
      <w:pPr>
        <w:pStyle w:val="P22"/>
        <w:spacing w:before="0"/>
        <w:ind w:left="1021" w:right="1134"/>
        <w:rPr>
          <w:rStyle w:val="default"/>
          <w:rFonts w:cs="FrankRuehl"/>
          <w:vanish/>
          <w:sz w:val="22"/>
          <w:szCs w:val="22"/>
          <w:u w:val="single"/>
          <w:shd w:val="clear" w:color="auto" w:fill="FFFF99"/>
          <w:rtl/>
        </w:rPr>
      </w:pPr>
      <w:r w:rsidRPr="006D2DFC">
        <w:rPr>
          <w:rStyle w:val="default"/>
          <w:rFonts w:cs="FrankRuehl"/>
          <w:vanish/>
          <w:sz w:val="22"/>
          <w:szCs w:val="22"/>
          <w:u w:val="single"/>
          <w:shd w:val="clear" w:color="auto" w:fill="FFFF99"/>
          <w:rtl/>
        </w:rPr>
        <w:t>(1)</w:t>
      </w:r>
      <w:r w:rsidRPr="006D2DFC">
        <w:rPr>
          <w:rStyle w:val="default"/>
          <w:rFonts w:cs="FrankRuehl"/>
          <w:vanish/>
          <w:sz w:val="22"/>
          <w:szCs w:val="22"/>
          <w:u w:val="single"/>
          <w:shd w:val="clear" w:color="auto" w:fill="FFFF99"/>
          <w:rtl/>
        </w:rPr>
        <w:tab/>
      </w:r>
      <w:r w:rsidRPr="006D2DFC">
        <w:rPr>
          <w:rStyle w:val="default"/>
          <w:rFonts w:cs="FrankRuehl" w:hint="cs"/>
          <w:vanish/>
          <w:sz w:val="22"/>
          <w:szCs w:val="22"/>
          <w:u w:val="single"/>
          <w:shd w:val="clear" w:color="auto" w:fill="FFFF99"/>
          <w:rtl/>
        </w:rPr>
        <w:t>הוא כשיר להתמנות שופט בית משפט שלום;</w:t>
      </w:r>
    </w:p>
    <w:p w:rsidR="008F4B42" w:rsidRPr="006D2DFC" w:rsidRDefault="008F4B42">
      <w:pPr>
        <w:pStyle w:val="P22"/>
        <w:spacing w:before="0"/>
        <w:ind w:left="1021" w:right="1134"/>
        <w:rPr>
          <w:rFonts w:hint="cs"/>
          <w:vanish/>
          <w:sz w:val="22"/>
          <w:szCs w:val="22"/>
          <w:shd w:val="clear" w:color="auto" w:fill="FFFF99"/>
          <w:rtl/>
        </w:rPr>
      </w:pPr>
      <w:r w:rsidRPr="006D2DFC">
        <w:rPr>
          <w:rStyle w:val="default"/>
          <w:rFonts w:cs="FrankRuehl"/>
          <w:vanish/>
          <w:sz w:val="22"/>
          <w:szCs w:val="22"/>
          <w:u w:val="single"/>
          <w:shd w:val="clear" w:color="auto" w:fill="FFFF99"/>
          <w:rtl/>
        </w:rPr>
        <w:t>(2)</w:t>
      </w:r>
      <w:r w:rsidRPr="006D2DFC">
        <w:rPr>
          <w:rStyle w:val="default"/>
          <w:rFonts w:cs="FrankRuehl"/>
          <w:vanish/>
          <w:sz w:val="22"/>
          <w:szCs w:val="22"/>
          <w:u w:val="single"/>
          <w:shd w:val="clear" w:color="auto" w:fill="FFFF99"/>
          <w:rtl/>
        </w:rPr>
        <w:tab/>
      </w:r>
      <w:r w:rsidRPr="006D2DFC">
        <w:rPr>
          <w:rStyle w:val="default"/>
          <w:rFonts w:cs="FrankRuehl" w:hint="cs"/>
          <w:vanish/>
          <w:sz w:val="22"/>
          <w:szCs w:val="22"/>
          <w:u w:val="single"/>
          <w:shd w:val="clear" w:color="auto" w:fill="FFFF99"/>
          <w:rtl/>
        </w:rPr>
        <w:t>המליצו עליו הן ארגון העובדים המייצג את המספר הגדול ביותר של עובדי הרשויות המקומיות והן הארגון המייצג את המספר הגדול ביותר של רשויות מקומיות.</w:t>
      </w:r>
    </w:p>
    <w:p w:rsidR="008F4B42" w:rsidRPr="006D2DFC" w:rsidRDefault="008F4B42">
      <w:pPr>
        <w:pStyle w:val="P00"/>
        <w:spacing w:before="0"/>
        <w:ind w:left="0" w:right="1134"/>
        <w:rPr>
          <w:rFonts w:hint="cs"/>
          <w:vanish/>
          <w:color w:val="FF6600"/>
          <w:szCs w:val="20"/>
          <w:shd w:val="clear" w:color="auto" w:fill="FFFF99"/>
          <w:rtl/>
        </w:rPr>
      </w:pPr>
    </w:p>
    <w:p w:rsidR="008F4B42" w:rsidRPr="006D2DFC" w:rsidRDefault="008F4B42">
      <w:pPr>
        <w:pStyle w:val="P00"/>
        <w:spacing w:before="0"/>
        <w:ind w:left="0" w:right="1134"/>
        <w:rPr>
          <w:vanish/>
          <w:color w:val="FF0000"/>
          <w:szCs w:val="20"/>
          <w:shd w:val="clear" w:color="auto" w:fill="FFFF99"/>
        </w:rPr>
      </w:pPr>
      <w:r w:rsidRPr="006D2DFC">
        <w:rPr>
          <w:rFonts w:hint="cs"/>
          <w:vanish/>
          <w:color w:val="FF0000"/>
          <w:szCs w:val="20"/>
          <w:shd w:val="clear" w:color="auto" w:fill="FFFF99"/>
          <w:rtl/>
        </w:rPr>
        <w:t>מיום 1.1.2004</w:t>
      </w:r>
    </w:p>
    <w:p w:rsidR="008F4B42" w:rsidRPr="006D2DFC" w:rsidRDefault="008F4B42">
      <w:pPr>
        <w:pStyle w:val="P00"/>
        <w:spacing w:before="0"/>
        <w:ind w:left="0" w:right="1134"/>
        <w:rPr>
          <w:rFonts w:hint="cs"/>
          <w:b/>
          <w:bCs/>
          <w:vanish/>
          <w:szCs w:val="20"/>
          <w:shd w:val="clear" w:color="auto" w:fill="FFFF99"/>
          <w:rtl/>
        </w:rPr>
      </w:pPr>
      <w:r w:rsidRPr="006D2DFC">
        <w:rPr>
          <w:rFonts w:hint="cs"/>
          <w:b/>
          <w:bCs/>
          <w:vanish/>
          <w:szCs w:val="20"/>
          <w:shd w:val="clear" w:color="auto" w:fill="FFFF99"/>
          <w:rtl/>
        </w:rPr>
        <w:t>תיקון מס' 3</w:t>
      </w:r>
    </w:p>
    <w:p w:rsidR="008F4B42" w:rsidRPr="006D2DFC" w:rsidRDefault="008F4B42">
      <w:pPr>
        <w:pStyle w:val="P00"/>
        <w:spacing w:before="0"/>
        <w:ind w:left="0" w:right="1134"/>
        <w:rPr>
          <w:rFonts w:hint="cs"/>
          <w:vanish/>
          <w:szCs w:val="20"/>
          <w:shd w:val="clear" w:color="auto" w:fill="FFFF99"/>
          <w:rtl/>
        </w:rPr>
      </w:pPr>
      <w:hyperlink r:id="rId16" w:history="1">
        <w:r w:rsidRPr="006D2DFC">
          <w:rPr>
            <w:rStyle w:val="Hyperlink"/>
            <w:rFonts w:hint="cs"/>
            <w:vanish/>
            <w:szCs w:val="20"/>
            <w:shd w:val="clear" w:color="auto" w:fill="FFFF99"/>
            <w:rtl/>
          </w:rPr>
          <w:t>ס"ח תשס"ג מס' 1877</w:t>
        </w:r>
      </w:hyperlink>
      <w:r w:rsidRPr="006D2DFC">
        <w:rPr>
          <w:rFonts w:hint="cs"/>
          <w:vanish/>
          <w:szCs w:val="20"/>
          <w:shd w:val="clear" w:color="auto" w:fill="FFFF99"/>
          <w:rtl/>
        </w:rPr>
        <w:t xml:space="preserve"> מיום 21.11.2002 בעמ' 102 (</w:t>
      </w:r>
      <w:hyperlink r:id="rId17" w:history="1">
        <w:r w:rsidRPr="006D2DFC">
          <w:rPr>
            <w:rStyle w:val="Hyperlink"/>
            <w:rFonts w:hint="cs"/>
            <w:vanish/>
            <w:szCs w:val="20"/>
            <w:shd w:val="clear" w:color="auto" w:fill="FFFF99"/>
            <w:rtl/>
          </w:rPr>
          <w:t>ה"ח 3127</w:t>
        </w:r>
      </w:hyperlink>
      <w:r w:rsidRPr="006D2DFC">
        <w:rPr>
          <w:rFonts w:hint="cs"/>
          <w:vanish/>
          <w:szCs w:val="20"/>
          <w:shd w:val="clear" w:color="auto" w:fill="FFFF99"/>
          <w:rtl/>
        </w:rPr>
        <w:t>)</w:t>
      </w:r>
    </w:p>
    <w:p w:rsidR="008F4B42" w:rsidRPr="006D2DFC" w:rsidRDefault="008F4B42">
      <w:pPr>
        <w:pStyle w:val="P00"/>
        <w:ind w:left="0" w:right="1134"/>
        <w:rPr>
          <w:rStyle w:val="default"/>
          <w:rFonts w:cs="FrankRuehl" w:hint="cs"/>
          <w:vanish/>
          <w:sz w:val="22"/>
          <w:szCs w:val="22"/>
          <w:shd w:val="clear" w:color="auto" w:fill="FFFF99"/>
          <w:rtl/>
        </w:rPr>
      </w:pPr>
      <w:r w:rsidRPr="006D2DFC">
        <w:rPr>
          <w:rStyle w:val="default"/>
          <w:rFonts w:cs="FrankRuehl" w:hint="cs"/>
          <w:vanish/>
          <w:sz w:val="22"/>
          <w:szCs w:val="22"/>
          <w:shd w:val="clear" w:color="auto" w:fill="FFFF99"/>
          <w:rtl/>
        </w:rPr>
        <w:t>5.</w:t>
      </w:r>
      <w:r w:rsidRPr="006D2DFC">
        <w:rPr>
          <w:rStyle w:val="default"/>
          <w:rFonts w:cs="FrankRuehl" w:hint="cs"/>
          <w:vanish/>
          <w:sz w:val="22"/>
          <w:szCs w:val="22"/>
          <w:shd w:val="clear" w:color="auto" w:fill="FFFF99"/>
          <w:rtl/>
        </w:rPr>
        <w:tab/>
        <w:t>(א)</w:t>
      </w:r>
      <w:r w:rsidRPr="006D2DFC">
        <w:rPr>
          <w:rStyle w:val="default"/>
          <w:rFonts w:cs="FrankRuehl" w:hint="cs"/>
          <w:vanish/>
          <w:sz w:val="22"/>
          <w:szCs w:val="22"/>
          <w:shd w:val="clear" w:color="auto" w:fill="FFFF99"/>
          <w:rtl/>
        </w:rPr>
        <w:tab/>
        <w:t xml:space="preserve">שר המשפטים בהתייעצות עם שר הפנים ימנה </w:t>
      </w:r>
      <w:r w:rsidRPr="006D2DFC">
        <w:rPr>
          <w:rStyle w:val="default"/>
          <w:rFonts w:cs="FrankRuehl" w:hint="cs"/>
          <w:strike/>
          <w:vanish/>
          <w:sz w:val="22"/>
          <w:szCs w:val="22"/>
          <w:shd w:val="clear" w:color="auto" w:fill="FFFF99"/>
          <w:rtl/>
        </w:rPr>
        <w:t>לכל בית דין</w:t>
      </w:r>
      <w:r w:rsidRPr="006D2DFC">
        <w:rPr>
          <w:rStyle w:val="default"/>
          <w:rFonts w:cs="FrankRuehl" w:hint="cs"/>
          <w:vanish/>
          <w:sz w:val="22"/>
          <w:szCs w:val="22"/>
          <w:shd w:val="clear" w:color="auto" w:fill="FFFF99"/>
          <w:rtl/>
        </w:rPr>
        <w:t xml:space="preserve"> </w:t>
      </w:r>
      <w:r w:rsidRPr="006D2DFC">
        <w:rPr>
          <w:rStyle w:val="default"/>
          <w:rFonts w:cs="FrankRuehl" w:hint="cs"/>
          <w:vanish/>
          <w:sz w:val="22"/>
          <w:szCs w:val="22"/>
          <w:u w:val="single"/>
          <w:shd w:val="clear" w:color="auto" w:fill="FFFF99"/>
          <w:rtl/>
        </w:rPr>
        <w:t>לבית הדין</w:t>
      </w:r>
      <w:r w:rsidRPr="006D2DFC">
        <w:rPr>
          <w:rStyle w:val="default"/>
          <w:rFonts w:cs="FrankRuehl" w:hint="cs"/>
          <w:vanish/>
          <w:sz w:val="22"/>
          <w:szCs w:val="22"/>
          <w:shd w:val="clear" w:color="auto" w:fill="FFFF99"/>
          <w:rtl/>
        </w:rPr>
        <w:t xml:space="preserve"> אב בית דין וממלא מקומו מבין חברי בית הדין שנתמנו </w:t>
      </w:r>
      <w:r w:rsidRPr="006D2DFC">
        <w:rPr>
          <w:rStyle w:val="default"/>
          <w:rFonts w:cs="FrankRuehl" w:hint="cs"/>
          <w:strike/>
          <w:vanish/>
          <w:sz w:val="22"/>
          <w:szCs w:val="22"/>
          <w:shd w:val="clear" w:color="auto" w:fill="FFFF99"/>
          <w:rtl/>
        </w:rPr>
        <w:t>לפי סעיף 3</w:t>
      </w:r>
      <w:r w:rsidRPr="006D2DFC">
        <w:rPr>
          <w:rStyle w:val="default"/>
          <w:rFonts w:cs="FrankRuehl" w:hint="cs"/>
          <w:vanish/>
          <w:sz w:val="22"/>
          <w:szCs w:val="22"/>
          <w:shd w:val="clear" w:color="auto" w:fill="FFFF99"/>
          <w:rtl/>
        </w:rPr>
        <w:t xml:space="preserve"> </w:t>
      </w:r>
      <w:r w:rsidRPr="006D2DFC">
        <w:rPr>
          <w:rStyle w:val="default"/>
          <w:rFonts w:cs="FrankRuehl" w:hint="cs"/>
          <w:vanish/>
          <w:sz w:val="22"/>
          <w:szCs w:val="22"/>
          <w:u w:val="single"/>
          <w:shd w:val="clear" w:color="auto" w:fill="FFFF99"/>
          <w:rtl/>
        </w:rPr>
        <w:t>לפי סעיף 3(א)(1)</w:t>
      </w:r>
      <w:r w:rsidRPr="006D2DFC">
        <w:rPr>
          <w:rStyle w:val="default"/>
          <w:rFonts w:cs="FrankRuehl" w:hint="cs"/>
          <w:vanish/>
          <w:sz w:val="22"/>
          <w:szCs w:val="22"/>
          <w:shd w:val="clear" w:color="auto" w:fill="FFFF99"/>
          <w:rtl/>
        </w:rPr>
        <w:t>.</w:t>
      </w:r>
    </w:p>
    <w:p w:rsidR="008F4B42" w:rsidRPr="006D2DFC" w:rsidRDefault="008F4B42">
      <w:pPr>
        <w:pStyle w:val="P00"/>
        <w:spacing w:before="0"/>
        <w:ind w:left="0" w:right="1134"/>
        <w:rPr>
          <w:rStyle w:val="default"/>
          <w:rFonts w:cs="FrankRuehl" w:hint="cs"/>
          <w:vanish/>
          <w:shd w:val="clear" w:color="auto" w:fill="FFFF99"/>
          <w:rtl/>
        </w:rPr>
      </w:pPr>
      <w:r w:rsidRPr="006D2DFC">
        <w:rPr>
          <w:rStyle w:val="default"/>
          <w:rFonts w:cs="FrankRuehl" w:hint="cs"/>
          <w:vanish/>
          <w:sz w:val="22"/>
          <w:szCs w:val="22"/>
          <w:shd w:val="clear" w:color="auto" w:fill="FFFF99"/>
          <w:rtl/>
        </w:rPr>
        <w:tab/>
        <w:t>(ב)</w:t>
      </w:r>
      <w:r w:rsidRPr="006D2DFC">
        <w:rPr>
          <w:rStyle w:val="default"/>
          <w:rFonts w:cs="FrankRuehl"/>
          <w:vanish/>
          <w:sz w:val="22"/>
          <w:szCs w:val="22"/>
          <w:shd w:val="clear" w:color="auto" w:fill="FFFF99"/>
          <w:rtl/>
        </w:rPr>
        <w:tab/>
      </w:r>
      <w:r w:rsidRPr="006D2DFC">
        <w:rPr>
          <w:rStyle w:val="default"/>
          <w:rFonts w:cs="FrankRuehl" w:hint="cs"/>
          <w:vanish/>
          <w:sz w:val="22"/>
          <w:szCs w:val="22"/>
          <w:shd w:val="clear" w:color="auto" w:fill="FFFF99"/>
          <w:rtl/>
        </w:rPr>
        <w:t xml:space="preserve">שר המשפטים בהתייעצות עם שר הפנים רשאי למנות כחבר וכאב </w:t>
      </w:r>
      <w:r w:rsidRPr="006D2DFC">
        <w:rPr>
          <w:rStyle w:val="default"/>
          <w:rFonts w:cs="FrankRuehl" w:hint="cs"/>
          <w:strike/>
          <w:vanish/>
          <w:sz w:val="22"/>
          <w:szCs w:val="22"/>
          <w:shd w:val="clear" w:color="auto" w:fill="FFFF99"/>
          <w:rtl/>
        </w:rPr>
        <w:t>בית דין אזורי</w:t>
      </w:r>
      <w:r w:rsidRPr="006D2DFC">
        <w:rPr>
          <w:rStyle w:val="default"/>
          <w:rFonts w:cs="FrankRuehl" w:hint="cs"/>
          <w:vanish/>
          <w:sz w:val="22"/>
          <w:szCs w:val="22"/>
          <w:shd w:val="clear" w:color="auto" w:fill="FFFF99"/>
          <w:rtl/>
        </w:rPr>
        <w:t xml:space="preserve"> </w:t>
      </w:r>
      <w:r w:rsidRPr="006D2DFC">
        <w:rPr>
          <w:rStyle w:val="default"/>
          <w:rFonts w:cs="FrankRuehl" w:hint="cs"/>
          <w:vanish/>
          <w:sz w:val="22"/>
          <w:szCs w:val="22"/>
          <w:u w:val="single"/>
          <w:shd w:val="clear" w:color="auto" w:fill="FFFF99"/>
          <w:rtl/>
        </w:rPr>
        <w:t>בית הדין</w:t>
      </w:r>
      <w:r w:rsidRPr="006D2DFC">
        <w:rPr>
          <w:rStyle w:val="default"/>
          <w:rFonts w:cs="FrankRuehl" w:hint="cs"/>
          <w:vanish/>
          <w:sz w:val="22"/>
          <w:szCs w:val="22"/>
          <w:shd w:val="clear" w:color="auto" w:fill="FFFF99"/>
          <w:rtl/>
        </w:rPr>
        <w:t>, לתקופה שלא תעלה על חמש שנים, מי שאינו עובד רשות מקומ</w:t>
      </w:r>
      <w:r w:rsidRPr="006D2DFC">
        <w:rPr>
          <w:rStyle w:val="default"/>
          <w:rFonts w:cs="FrankRuehl"/>
          <w:vanish/>
          <w:sz w:val="22"/>
          <w:szCs w:val="22"/>
          <w:shd w:val="clear" w:color="auto" w:fill="FFFF99"/>
          <w:rtl/>
        </w:rPr>
        <w:t>י</w:t>
      </w:r>
      <w:r w:rsidRPr="006D2DFC">
        <w:rPr>
          <w:rStyle w:val="default"/>
          <w:rFonts w:cs="FrankRuehl" w:hint="cs"/>
          <w:vanish/>
          <w:sz w:val="22"/>
          <w:szCs w:val="22"/>
          <w:shd w:val="clear" w:color="auto" w:fill="FFFF99"/>
          <w:rtl/>
        </w:rPr>
        <w:t>ת ולא נתמנה לפי סעיף 3, ובלבד שנתמלאו בו שני אלה:</w:t>
      </w:r>
    </w:p>
    <w:p w:rsidR="008F4B42" w:rsidRPr="006D2DFC" w:rsidRDefault="008F4B42">
      <w:pPr>
        <w:pStyle w:val="P22"/>
        <w:spacing w:before="0"/>
        <w:ind w:left="1021" w:right="1134"/>
        <w:rPr>
          <w:rStyle w:val="default"/>
          <w:rFonts w:cs="FrankRuehl"/>
          <w:vanish/>
          <w:sz w:val="22"/>
          <w:szCs w:val="22"/>
          <w:shd w:val="clear" w:color="auto" w:fill="FFFF99"/>
          <w:rtl/>
        </w:rPr>
      </w:pPr>
      <w:r w:rsidRPr="006D2DFC">
        <w:rPr>
          <w:rStyle w:val="default"/>
          <w:rFonts w:cs="FrankRuehl"/>
          <w:vanish/>
          <w:sz w:val="22"/>
          <w:szCs w:val="22"/>
          <w:shd w:val="clear" w:color="auto" w:fill="FFFF99"/>
          <w:rtl/>
        </w:rPr>
        <w:t>(1)</w:t>
      </w:r>
      <w:r w:rsidRPr="006D2DFC">
        <w:rPr>
          <w:rStyle w:val="default"/>
          <w:rFonts w:cs="FrankRuehl"/>
          <w:vanish/>
          <w:sz w:val="22"/>
          <w:szCs w:val="22"/>
          <w:shd w:val="clear" w:color="auto" w:fill="FFFF99"/>
          <w:rtl/>
        </w:rPr>
        <w:tab/>
      </w:r>
      <w:r w:rsidRPr="006D2DFC">
        <w:rPr>
          <w:rStyle w:val="default"/>
          <w:rFonts w:cs="FrankRuehl" w:hint="cs"/>
          <w:vanish/>
          <w:sz w:val="22"/>
          <w:szCs w:val="22"/>
          <w:shd w:val="clear" w:color="auto" w:fill="FFFF99"/>
          <w:rtl/>
        </w:rPr>
        <w:t>הוא כשיר להתמנות שופט בית משפט שלום;</w:t>
      </w:r>
    </w:p>
    <w:p w:rsidR="008F4B42" w:rsidRDefault="008F4B42">
      <w:pPr>
        <w:pStyle w:val="P22"/>
        <w:spacing w:before="0"/>
        <w:ind w:left="1021" w:right="1134"/>
        <w:rPr>
          <w:rFonts w:hint="cs"/>
          <w:sz w:val="2"/>
          <w:szCs w:val="2"/>
          <w:rtl/>
        </w:rPr>
      </w:pPr>
      <w:r w:rsidRPr="006D2DFC">
        <w:rPr>
          <w:rStyle w:val="default"/>
          <w:rFonts w:cs="FrankRuehl"/>
          <w:vanish/>
          <w:sz w:val="22"/>
          <w:szCs w:val="22"/>
          <w:shd w:val="clear" w:color="auto" w:fill="FFFF99"/>
          <w:rtl/>
        </w:rPr>
        <w:t>(2)</w:t>
      </w:r>
      <w:r w:rsidRPr="006D2DFC">
        <w:rPr>
          <w:rStyle w:val="default"/>
          <w:rFonts w:cs="FrankRuehl"/>
          <w:vanish/>
          <w:sz w:val="22"/>
          <w:szCs w:val="22"/>
          <w:shd w:val="clear" w:color="auto" w:fill="FFFF99"/>
          <w:rtl/>
        </w:rPr>
        <w:tab/>
      </w:r>
      <w:r w:rsidRPr="006D2DFC">
        <w:rPr>
          <w:rStyle w:val="default"/>
          <w:rFonts w:cs="FrankRuehl" w:hint="cs"/>
          <w:vanish/>
          <w:sz w:val="22"/>
          <w:szCs w:val="22"/>
          <w:shd w:val="clear" w:color="auto" w:fill="FFFF99"/>
          <w:rtl/>
        </w:rPr>
        <w:t>המליצו עליו הן ארגון העובדים המייצג את המספר הגדול ביותר של עובדי הרשויות המקומיות והן הארגון המייצג את המספר הגדול ביותר של רשויות מקומיות.</w:t>
      </w:r>
      <w:bookmarkEnd w:id="8"/>
    </w:p>
    <w:p w:rsidR="008F4B42" w:rsidRDefault="008F4B42">
      <w:pPr>
        <w:pStyle w:val="P00"/>
        <w:spacing w:before="72"/>
        <w:ind w:left="0" w:right="1134"/>
        <w:rPr>
          <w:rStyle w:val="default"/>
          <w:rFonts w:cs="FrankRuehl" w:hint="cs"/>
          <w:rtl/>
        </w:rPr>
      </w:pPr>
      <w:bookmarkStart w:id="9" w:name="Seif6"/>
      <w:bookmarkEnd w:id="9"/>
      <w:r>
        <w:rPr>
          <w:lang w:val="he-IL"/>
        </w:rPr>
        <w:pict>
          <v:rect id="_x0000_s2057" style="position:absolute;left:0;text-align:left;margin-left:464.5pt;margin-top:8.05pt;width:75.05pt;height:24.6pt;z-index:251640832" o:allowincell="f" filled="f" stroked="f" strokecolor="lime" strokeweight=".25pt">
            <v:textbox style="mso-next-textbox:#_x0000_s2057" inset="0,0,0,0">
              <w:txbxContent>
                <w:p w:rsidR="008F4B42" w:rsidRDefault="008F4B42">
                  <w:pPr>
                    <w:spacing w:line="160" w:lineRule="exact"/>
                    <w:jc w:val="left"/>
                    <w:rPr>
                      <w:rFonts w:cs="Miriam" w:hint="cs"/>
                      <w:szCs w:val="18"/>
                      <w:rtl/>
                    </w:rPr>
                  </w:pPr>
                  <w:r>
                    <w:rPr>
                      <w:rFonts w:cs="Miriam"/>
                      <w:szCs w:val="18"/>
                      <w:rtl/>
                    </w:rPr>
                    <w:t>פ</w:t>
                  </w:r>
                  <w:r>
                    <w:rPr>
                      <w:rFonts w:cs="Miriam" w:hint="cs"/>
                      <w:szCs w:val="18"/>
                      <w:rtl/>
                    </w:rPr>
                    <w:t>רס</w:t>
                  </w:r>
                  <w:r>
                    <w:rPr>
                      <w:rFonts w:cs="Miriam"/>
                      <w:szCs w:val="18"/>
                      <w:rtl/>
                    </w:rPr>
                    <w:t>ו</w:t>
                  </w:r>
                  <w:r>
                    <w:rPr>
                      <w:rFonts w:cs="Miriam" w:hint="cs"/>
                      <w:szCs w:val="18"/>
                      <w:rtl/>
                    </w:rPr>
                    <w:t>ם</w:t>
                  </w:r>
                </w:p>
                <w:p w:rsidR="008F4B42" w:rsidRDefault="008F4B42">
                  <w:pPr>
                    <w:spacing w:line="160" w:lineRule="exact"/>
                    <w:jc w:val="left"/>
                    <w:rPr>
                      <w:rFonts w:cs="Miriam"/>
                      <w:noProof/>
                      <w:szCs w:val="18"/>
                      <w:rtl/>
                    </w:rPr>
                  </w:pPr>
                  <w:r>
                    <w:rPr>
                      <w:rFonts w:cs="Miriam" w:hint="cs"/>
                      <w:szCs w:val="18"/>
                      <w:rtl/>
                    </w:rPr>
                    <w:t xml:space="preserve">(תיקון מס' 3) </w:t>
                  </w:r>
                  <w:r>
                    <w:rPr>
                      <w:rFonts w:cs="Miriam"/>
                      <w:szCs w:val="18"/>
                      <w:rtl/>
                    </w:rPr>
                    <w:br/>
                  </w:r>
                  <w:r>
                    <w:rPr>
                      <w:rFonts w:cs="Miriam" w:hint="cs"/>
                      <w:szCs w:val="18"/>
                      <w:rtl/>
                    </w:rPr>
                    <w:t>תשס"ג-2002</w:t>
                  </w:r>
                </w:p>
              </w:txbxContent>
            </v:textbox>
            <w10:anchorlock/>
          </v:rect>
        </w:pict>
      </w:r>
      <w:r>
        <w:rPr>
          <w:rStyle w:val="big-number"/>
          <w:rFonts w:cs="Miriam"/>
          <w:rtl/>
        </w:rPr>
        <w:t>6.</w:t>
      </w:r>
      <w:r>
        <w:rPr>
          <w:rStyle w:val="big-number"/>
          <w:rFonts w:cs="Miriam"/>
          <w:rtl/>
        </w:rPr>
        <w:tab/>
      </w:r>
      <w:r>
        <w:rPr>
          <w:rStyle w:val="default"/>
          <w:rFonts w:cs="FrankRuehl"/>
          <w:rtl/>
        </w:rPr>
        <w:t>ה</w:t>
      </w:r>
      <w:r>
        <w:rPr>
          <w:rStyle w:val="default"/>
          <w:rFonts w:cs="FrankRuehl" w:hint="cs"/>
          <w:rtl/>
        </w:rPr>
        <w:t>מינויי</w:t>
      </w:r>
      <w:r>
        <w:rPr>
          <w:rStyle w:val="default"/>
          <w:rFonts w:cs="FrankRuehl"/>
          <w:rtl/>
        </w:rPr>
        <w:t>ם</w:t>
      </w:r>
      <w:r>
        <w:rPr>
          <w:rStyle w:val="default"/>
          <w:rFonts w:cs="FrankRuehl" w:hint="cs"/>
          <w:rtl/>
        </w:rPr>
        <w:t xml:space="preserve"> של חברי בית הדין, אב בית הדין וממלא מקומו יפורסמו ברשומות.</w:t>
      </w:r>
    </w:p>
    <w:p w:rsidR="008F4B42" w:rsidRPr="006D2DFC" w:rsidRDefault="008F4B42">
      <w:pPr>
        <w:pStyle w:val="P00"/>
        <w:spacing w:before="0"/>
        <w:ind w:left="0" w:right="1134"/>
        <w:rPr>
          <w:vanish/>
          <w:color w:val="FF0000"/>
          <w:szCs w:val="20"/>
          <w:shd w:val="clear" w:color="auto" w:fill="FFFF99"/>
        </w:rPr>
      </w:pPr>
      <w:bookmarkStart w:id="10" w:name="Rov35"/>
      <w:r w:rsidRPr="006D2DFC">
        <w:rPr>
          <w:rFonts w:hint="cs"/>
          <w:vanish/>
          <w:color w:val="FF0000"/>
          <w:szCs w:val="20"/>
          <w:shd w:val="clear" w:color="auto" w:fill="FFFF99"/>
          <w:rtl/>
        </w:rPr>
        <w:t>מיום 1.1.2004</w:t>
      </w:r>
    </w:p>
    <w:p w:rsidR="008F4B42" w:rsidRPr="006D2DFC" w:rsidRDefault="008F4B42">
      <w:pPr>
        <w:pStyle w:val="P00"/>
        <w:spacing w:before="0"/>
        <w:ind w:left="0" w:right="1134"/>
        <w:rPr>
          <w:rFonts w:hint="cs"/>
          <w:b/>
          <w:bCs/>
          <w:vanish/>
          <w:szCs w:val="20"/>
          <w:shd w:val="clear" w:color="auto" w:fill="FFFF99"/>
          <w:rtl/>
        </w:rPr>
      </w:pPr>
      <w:r w:rsidRPr="006D2DFC">
        <w:rPr>
          <w:rFonts w:hint="cs"/>
          <w:b/>
          <w:bCs/>
          <w:vanish/>
          <w:szCs w:val="20"/>
          <w:shd w:val="clear" w:color="auto" w:fill="FFFF99"/>
          <w:rtl/>
        </w:rPr>
        <w:t>תיקון מס' 3</w:t>
      </w:r>
    </w:p>
    <w:p w:rsidR="008F4B42" w:rsidRPr="006D2DFC" w:rsidRDefault="008F4B42">
      <w:pPr>
        <w:pStyle w:val="P00"/>
        <w:spacing w:before="0"/>
        <w:ind w:left="0" w:right="1134"/>
        <w:rPr>
          <w:rFonts w:hint="cs"/>
          <w:vanish/>
          <w:szCs w:val="20"/>
          <w:shd w:val="clear" w:color="auto" w:fill="FFFF99"/>
          <w:rtl/>
        </w:rPr>
      </w:pPr>
      <w:hyperlink r:id="rId18" w:history="1">
        <w:r w:rsidRPr="006D2DFC">
          <w:rPr>
            <w:rStyle w:val="Hyperlink"/>
            <w:rFonts w:hint="cs"/>
            <w:vanish/>
            <w:szCs w:val="20"/>
            <w:shd w:val="clear" w:color="auto" w:fill="FFFF99"/>
            <w:rtl/>
          </w:rPr>
          <w:t>ס"ח תשס"ג מס' 1877</w:t>
        </w:r>
      </w:hyperlink>
      <w:r w:rsidRPr="006D2DFC">
        <w:rPr>
          <w:rFonts w:hint="cs"/>
          <w:vanish/>
          <w:szCs w:val="20"/>
          <w:shd w:val="clear" w:color="auto" w:fill="FFFF99"/>
          <w:rtl/>
        </w:rPr>
        <w:t xml:space="preserve"> מיום 21.11.2002 בעמ' 102 (</w:t>
      </w:r>
      <w:hyperlink r:id="rId19" w:history="1">
        <w:r w:rsidRPr="006D2DFC">
          <w:rPr>
            <w:rStyle w:val="Hyperlink"/>
            <w:rFonts w:hint="cs"/>
            <w:vanish/>
            <w:szCs w:val="20"/>
            <w:shd w:val="clear" w:color="auto" w:fill="FFFF99"/>
            <w:rtl/>
          </w:rPr>
          <w:t>ה"ח 3127</w:t>
        </w:r>
      </w:hyperlink>
      <w:r w:rsidRPr="006D2DFC">
        <w:rPr>
          <w:rFonts w:hint="cs"/>
          <w:vanish/>
          <w:szCs w:val="20"/>
          <w:shd w:val="clear" w:color="auto" w:fill="FFFF99"/>
          <w:rtl/>
        </w:rPr>
        <w:t>)</w:t>
      </w:r>
    </w:p>
    <w:p w:rsidR="008F4B42" w:rsidRDefault="008F4B42">
      <w:pPr>
        <w:pStyle w:val="P00"/>
        <w:ind w:left="0" w:right="1134"/>
        <w:rPr>
          <w:rFonts w:hint="cs"/>
          <w:sz w:val="2"/>
          <w:szCs w:val="2"/>
          <w:rtl/>
        </w:rPr>
      </w:pPr>
      <w:r w:rsidRPr="006D2DFC">
        <w:rPr>
          <w:rStyle w:val="big-number"/>
          <w:rFonts w:cs="FrankRuehl"/>
          <w:vanish/>
          <w:sz w:val="22"/>
          <w:szCs w:val="22"/>
          <w:shd w:val="clear" w:color="auto" w:fill="FFFF99"/>
          <w:rtl/>
        </w:rPr>
        <w:t>6.</w:t>
      </w:r>
      <w:r w:rsidRPr="006D2DFC">
        <w:rPr>
          <w:rStyle w:val="big-number"/>
          <w:rFonts w:cs="FrankRuehl"/>
          <w:vanish/>
          <w:sz w:val="22"/>
          <w:szCs w:val="22"/>
          <w:shd w:val="clear" w:color="auto" w:fill="FFFF99"/>
          <w:rtl/>
        </w:rPr>
        <w:tab/>
      </w:r>
      <w:r w:rsidRPr="006D2DFC">
        <w:rPr>
          <w:rStyle w:val="default"/>
          <w:rFonts w:cs="FrankRuehl"/>
          <w:vanish/>
          <w:sz w:val="22"/>
          <w:szCs w:val="22"/>
          <w:shd w:val="clear" w:color="auto" w:fill="FFFF99"/>
          <w:rtl/>
        </w:rPr>
        <w:t>ה</w:t>
      </w:r>
      <w:r w:rsidRPr="006D2DFC">
        <w:rPr>
          <w:rStyle w:val="default"/>
          <w:rFonts w:cs="FrankRuehl" w:hint="cs"/>
          <w:vanish/>
          <w:sz w:val="22"/>
          <w:szCs w:val="22"/>
          <w:shd w:val="clear" w:color="auto" w:fill="FFFF99"/>
          <w:rtl/>
        </w:rPr>
        <w:t>מינויי</w:t>
      </w:r>
      <w:r w:rsidRPr="006D2DFC">
        <w:rPr>
          <w:rStyle w:val="default"/>
          <w:rFonts w:cs="FrankRuehl"/>
          <w:vanish/>
          <w:sz w:val="22"/>
          <w:szCs w:val="22"/>
          <w:shd w:val="clear" w:color="auto" w:fill="FFFF99"/>
          <w:rtl/>
        </w:rPr>
        <w:t>ם</w:t>
      </w:r>
      <w:r w:rsidRPr="006D2DFC">
        <w:rPr>
          <w:rStyle w:val="default"/>
          <w:rFonts w:cs="FrankRuehl" w:hint="cs"/>
          <w:vanish/>
          <w:sz w:val="22"/>
          <w:szCs w:val="22"/>
          <w:shd w:val="clear" w:color="auto" w:fill="FFFF99"/>
          <w:rtl/>
        </w:rPr>
        <w:t xml:space="preserve"> של חברי </w:t>
      </w:r>
      <w:r w:rsidRPr="006D2DFC">
        <w:rPr>
          <w:rStyle w:val="default"/>
          <w:rFonts w:cs="FrankRuehl" w:hint="cs"/>
          <w:strike/>
          <w:vanish/>
          <w:sz w:val="22"/>
          <w:szCs w:val="22"/>
          <w:shd w:val="clear" w:color="auto" w:fill="FFFF99"/>
          <w:rtl/>
        </w:rPr>
        <w:t>בתי הדין</w:t>
      </w:r>
      <w:r w:rsidRPr="006D2DFC">
        <w:rPr>
          <w:rStyle w:val="default"/>
          <w:rFonts w:cs="FrankRuehl" w:hint="cs"/>
          <w:vanish/>
          <w:sz w:val="22"/>
          <w:szCs w:val="22"/>
          <w:shd w:val="clear" w:color="auto" w:fill="FFFF99"/>
          <w:rtl/>
        </w:rPr>
        <w:t xml:space="preserve"> </w:t>
      </w:r>
      <w:r w:rsidRPr="006D2DFC">
        <w:rPr>
          <w:rStyle w:val="default"/>
          <w:rFonts w:cs="FrankRuehl" w:hint="cs"/>
          <w:vanish/>
          <w:sz w:val="22"/>
          <w:szCs w:val="22"/>
          <w:u w:val="single"/>
          <w:shd w:val="clear" w:color="auto" w:fill="FFFF99"/>
          <w:rtl/>
        </w:rPr>
        <w:t>בית הדין</w:t>
      </w:r>
      <w:r w:rsidRPr="006D2DFC">
        <w:rPr>
          <w:rStyle w:val="default"/>
          <w:rFonts w:cs="FrankRuehl" w:hint="cs"/>
          <w:vanish/>
          <w:sz w:val="22"/>
          <w:szCs w:val="22"/>
          <w:shd w:val="clear" w:color="auto" w:fill="FFFF99"/>
          <w:rtl/>
        </w:rPr>
        <w:t xml:space="preserve">, </w:t>
      </w:r>
      <w:r w:rsidRPr="006D2DFC">
        <w:rPr>
          <w:rStyle w:val="default"/>
          <w:rFonts w:cs="FrankRuehl" w:hint="cs"/>
          <w:strike/>
          <w:vanish/>
          <w:sz w:val="22"/>
          <w:szCs w:val="22"/>
          <w:shd w:val="clear" w:color="auto" w:fill="FFFF99"/>
          <w:rtl/>
        </w:rPr>
        <w:t>אבות בתי הדין וממלאי מקומם</w:t>
      </w:r>
      <w:r w:rsidRPr="006D2DFC">
        <w:rPr>
          <w:rStyle w:val="default"/>
          <w:rFonts w:cs="FrankRuehl" w:hint="cs"/>
          <w:vanish/>
          <w:sz w:val="22"/>
          <w:szCs w:val="22"/>
          <w:shd w:val="clear" w:color="auto" w:fill="FFFF99"/>
          <w:rtl/>
        </w:rPr>
        <w:t xml:space="preserve"> </w:t>
      </w:r>
      <w:r w:rsidRPr="006D2DFC">
        <w:rPr>
          <w:rStyle w:val="default"/>
          <w:rFonts w:cs="FrankRuehl" w:hint="cs"/>
          <w:vanish/>
          <w:sz w:val="22"/>
          <w:szCs w:val="22"/>
          <w:u w:val="single"/>
          <w:shd w:val="clear" w:color="auto" w:fill="FFFF99"/>
          <w:rtl/>
        </w:rPr>
        <w:t>אב בית הדין וממלא מקומו</w:t>
      </w:r>
      <w:r w:rsidRPr="006D2DFC">
        <w:rPr>
          <w:rStyle w:val="default"/>
          <w:rFonts w:cs="FrankRuehl" w:hint="cs"/>
          <w:vanish/>
          <w:sz w:val="22"/>
          <w:szCs w:val="22"/>
          <w:shd w:val="clear" w:color="auto" w:fill="FFFF99"/>
          <w:rtl/>
        </w:rPr>
        <w:t xml:space="preserve"> יפורסמו ברשומות.</w:t>
      </w:r>
      <w:bookmarkEnd w:id="10"/>
    </w:p>
    <w:p w:rsidR="008F4B42" w:rsidRDefault="008F4B42">
      <w:pPr>
        <w:pStyle w:val="P00"/>
        <w:spacing w:before="72"/>
        <w:ind w:left="0" w:right="1134"/>
        <w:rPr>
          <w:rStyle w:val="default"/>
          <w:rFonts w:cs="FrankRuehl"/>
          <w:rtl/>
        </w:rPr>
      </w:pPr>
    </w:p>
    <w:p w:rsidR="008F4B42" w:rsidRDefault="008F4B42">
      <w:pPr>
        <w:pStyle w:val="P00"/>
        <w:spacing w:before="72"/>
        <w:ind w:left="0" w:right="1134"/>
        <w:rPr>
          <w:rStyle w:val="default"/>
          <w:rFonts w:cs="FrankRuehl"/>
          <w:rtl/>
        </w:rPr>
      </w:pPr>
      <w:bookmarkStart w:id="11" w:name="Seif7"/>
      <w:bookmarkEnd w:id="11"/>
      <w:r>
        <w:rPr>
          <w:lang w:val="he-IL"/>
        </w:rPr>
        <w:pict>
          <v:rect id="_x0000_s2058" style="position:absolute;left:0;text-align:left;margin-left:464.5pt;margin-top:8.05pt;width:75.05pt;height:25.65pt;z-index:251641856" o:allowincell="f" filled="f" stroked="f" strokecolor="lime" strokeweight=".25pt">
            <v:textbox style="mso-next-textbox:#_x0000_s2058" inset="0,0,0,0">
              <w:txbxContent>
                <w:p w:rsidR="008F4B42" w:rsidRDefault="008F4B42">
                  <w:pPr>
                    <w:spacing w:line="160" w:lineRule="exact"/>
                    <w:jc w:val="left"/>
                    <w:rPr>
                      <w:rFonts w:cs="Miriam" w:hint="cs"/>
                      <w:szCs w:val="18"/>
                      <w:rtl/>
                    </w:rPr>
                  </w:pPr>
                  <w:r>
                    <w:rPr>
                      <w:rFonts w:cs="Miriam"/>
                      <w:szCs w:val="18"/>
                      <w:rtl/>
                    </w:rPr>
                    <w:t>ה</w:t>
                  </w:r>
                  <w:r>
                    <w:rPr>
                      <w:rFonts w:cs="Miriam" w:hint="cs"/>
                      <w:szCs w:val="18"/>
                      <w:rtl/>
                    </w:rPr>
                    <w:t xml:space="preserve">רכב צוותי </w:t>
                  </w:r>
                  <w:r>
                    <w:rPr>
                      <w:rFonts w:cs="Miriam"/>
                      <w:szCs w:val="18"/>
                      <w:rtl/>
                    </w:rPr>
                    <w:t>ב</w:t>
                  </w:r>
                  <w:r>
                    <w:rPr>
                      <w:rFonts w:cs="Miriam" w:hint="cs"/>
                      <w:szCs w:val="18"/>
                      <w:rtl/>
                    </w:rPr>
                    <w:t>ית הדין</w:t>
                  </w:r>
                </w:p>
                <w:p w:rsidR="008F4B42" w:rsidRDefault="008F4B42">
                  <w:pPr>
                    <w:spacing w:line="160" w:lineRule="exact"/>
                    <w:jc w:val="left"/>
                    <w:rPr>
                      <w:rFonts w:cs="Miriam"/>
                      <w:noProof/>
                      <w:szCs w:val="18"/>
                      <w:rtl/>
                    </w:rPr>
                  </w:pPr>
                  <w:r>
                    <w:rPr>
                      <w:rFonts w:cs="Miriam" w:hint="cs"/>
                      <w:szCs w:val="18"/>
                      <w:rtl/>
                    </w:rPr>
                    <w:t xml:space="preserve">(תיקון מס' 3) </w:t>
                  </w:r>
                  <w:r>
                    <w:rPr>
                      <w:rFonts w:cs="Miriam"/>
                      <w:szCs w:val="18"/>
                      <w:rtl/>
                    </w:rPr>
                    <w:br/>
                  </w:r>
                  <w:r>
                    <w:rPr>
                      <w:rFonts w:cs="Miriam" w:hint="cs"/>
                      <w:szCs w:val="18"/>
                      <w:rtl/>
                    </w:rPr>
                    <w:t>תשס"ג-2002</w:t>
                  </w:r>
                </w:p>
              </w:txbxContent>
            </v:textbox>
            <w10:anchorlock/>
          </v:rect>
        </w:pict>
      </w:r>
      <w:r>
        <w:rPr>
          <w:rStyle w:val="big-number"/>
          <w:rFonts w:cs="Miriam"/>
          <w:rtl/>
        </w:rPr>
        <w:t>7.</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בית הדין ידון בצוותים של שלושה שימנה אב בית הדין לכל דיון בענין פלוני; בכל צוות יהיה חבר אחד מכל אחת משלוש הרשימות הנזכרות בסעיף 3, ובלב</w:t>
      </w:r>
      <w:r>
        <w:rPr>
          <w:rStyle w:val="default"/>
          <w:rFonts w:cs="FrankRuehl"/>
          <w:rtl/>
        </w:rPr>
        <w:t>ד</w:t>
      </w:r>
      <w:r>
        <w:rPr>
          <w:rStyle w:val="default"/>
          <w:rFonts w:cs="FrankRuehl" w:hint="cs"/>
          <w:rtl/>
        </w:rPr>
        <w:t xml:space="preserve"> שלא ימונה לצוות חבר בית הדין שהוא עובד של הרשות שהנאשם עובד בה.</w:t>
      </w:r>
    </w:p>
    <w:p w:rsidR="008F4B42" w:rsidRDefault="008F4B4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אב בית הדין ימנה את היושב-ראש לכל צוות; נמנה אב בית הדין עצמו עם הצוות </w:t>
      </w:r>
      <w:r>
        <w:rPr>
          <w:rStyle w:val="default"/>
          <w:rFonts w:cs="FrankRuehl"/>
          <w:rtl/>
        </w:rPr>
        <w:t>–</w:t>
      </w:r>
      <w:r>
        <w:rPr>
          <w:rStyle w:val="default"/>
          <w:rFonts w:cs="FrankRuehl" w:hint="cs"/>
          <w:rtl/>
        </w:rPr>
        <w:t xml:space="preserve"> יהיה הוא היושב-ראש.</w:t>
      </w:r>
    </w:p>
    <w:p w:rsidR="008F4B42" w:rsidRDefault="008F4B42">
      <w:pPr>
        <w:pStyle w:val="P00"/>
        <w:spacing w:before="72"/>
        <w:ind w:left="0" w:right="1134"/>
        <w:rPr>
          <w:rStyle w:val="default"/>
          <w:rFonts w:cs="FrankRuehl"/>
          <w:rtl/>
        </w:rPr>
      </w:pPr>
      <w:r>
        <w:rPr>
          <w:lang w:val="he-IL"/>
        </w:rPr>
        <w:pict>
          <v:rect id="_x0000_s2059" style="position:absolute;left:0;text-align:left;margin-left:464.5pt;margin-top:8.05pt;width:75.05pt;height:16pt;z-index:251642880" o:allowincell="f" filled="f" stroked="f" strokecolor="lime" strokeweight=".25pt">
            <v:textbox inset="0,0,0,0">
              <w:txbxContent>
                <w:p w:rsidR="008F4B42" w:rsidRDefault="008F4B42">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תשנ"ט-1998</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נעדר מישיבה חבר צוות של בית הדין, למעט ה</w:t>
      </w:r>
      <w:r>
        <w:rPr>
          <w:rStyle w:val="default"/>
          <w:rFonts w:cs="FrankRuehl"/>
          <w:rtl/>
        </w:rPr>
        <w:t>י</w:t>
      </w:r>
      <w:r>
        <w:rPr>
          <w:rStyle w:val="default"/>
          <w:rFonts w:cs="FrankRuehl" w:hint="cs"/>
          <w:rtl/>
        </w:rPr>
        <w:t>ושב ראש, יתקיים הדיון באותה ישיבה לפני שני חברי הצוות הנותרים אם הסכים לכך הנאשם, זולת אם החליט יושב ראש הצוות לדחות את הדיון.</w:t>
      </w:r>
    </w:p>
    <w:p w:rsidR="008F4B42" w:rsidRDefault="008F4B42">
      <w:pPr>
        <w:pStyle w:val="P00"/>
        <w:spacing w:before="72"/>
        <w:ind w:left="0" w:right="1134"/>
        <w:rPr>
          <w:rStyle w:val="default"/>
          <w:rFonts w:cs="FrankRuehl" w:hint="cs"/>
          <w:rtl/>
        </w:rPr>
      </w:pPr>
      <w:r>
        <w:rPr>
          <w:lang w:val="he-IL"/>
        </w:rPr>
        <w:pict>
          <v:rect id="_x0000_s2060" style="position:absolute;left:0;text-align:left;margin-left:464.5pt;margin-top:8.05pt;width:75.05pt;height:16pt;z-index:251643904" o:allowincell="f" filled="f" stroked="f" strokecolor="lime" strokeweight=".25pt">
            <v:textbox inset="0,0,0,0">
              <w:txbxContent>
                <w:p w:rsidR="008F4B42" w:rsidRDefault="008F4B42">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תשנ"ט-1998</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חבר צוות של בית הדין שנפטר או שכהונתו נפסקה או שהועבר מכהונתו או שאב בית הדין קבע, לאחר שנתן הזדמ</w:t>
      </w:r>
      <w:r>
        <w:rPr>
          <w:rStyle w:val="default"/>
          <w:rFonts w:cs="FrankRuehl"/>
          <w:rtl/>
        </w:rPr>
        <w:t>נ</w:t>
      </w:r>
      <w:r>
        <w:rPr>
          <w:rStyle w:val="default"/>
          <w:rFonts w:cs="FrankRuehl" w:hint="cs"/>
          <w:rtl/>
        </w:rPr>
        <w:t>ות לבעלי הדין להשמיע את טענותיהם לענין זה, כי החבר נעדר לעתים תכופות מישיבות בית הדין, או שלא יוכל להמשיך ולהשתתף בישיבות בית הדין, רשאי אב בית הדין למנות לצוות חבר אחר במקומו; הצוות האחר רשאי להמשיך בדיון מן השלב שאליו הגיע הצוות הקודם ורשאי הוא, לאחר ש</w:t>
      </w:r>
      <w:r>
        <w:rPr>
          <w:rStyle w:val="default"/>
          <w:rFonts w:cs="FrankRuehl"/>
          <w:rtl/>
        </w:rPr>
        <w:t>נת</w:t>
      </w:r>
      <w:r>
        <w:rPr>
          <w:rStyle w:val="default"/>
          <w:rFonts w:cs="FrankRuehl" w:hint="cs"/>
          <w:rtl/>
        </w:rPr>
        <w:t>ן הזדמנות לבעלי הדין להשמיע את טענותיהם לענין זה, לנהוג בראיות שגבה הצוות הקודם כאילו גבה אותן בעצמו, או לחזור ולגבותן, כולן או מקצתן.</w:t>
      </w:r>
    </w:p>
    <w:p w:rsidR="008F4B42" w:rsidRPr="006D2DFC" w:rsidRDefault="008F4B42">
      <w:pPr>
        <w:pStyle w:val="P00"/>
        <w:spacing w:before="0"/>
        <w:ind w:left="0" w:right="1134"/>
        <w:rPr>
          <w:vanish/>
          <w:color w:val="FF0000"/>
          <w:szCs w:val="20"/>
          <w:shd w:val="clear" w:color="auto" w:fill="FFFF99"/>
        </w:rPr>
      </w:pPr>
      <w:bookmarkStart w:id="12" w:name="Rov36"/>
      <w:r w:rsidRPr="006D2DFC">
        <w:rPr>
          <w:rFonts w:hint="cs"/>
          <w:vanish/>
          <w:color w:val="FF0000"/>
          <w:szCs w:val="20"/>
          <w:shd w:val="clear" w:color="auto" w:fill="FFFF99"/>
          <w:rtl/>
        </w:rPr>
        <w:t>מיום 29.10.1998</w:t>
      </w:r>
    </w:p>
    <w:p w:rsidR="008F4B42" w:rsidRPr="006D2DFC" w:rsidRDefault="008F4B42">
      <w:pPr>
        <w:pStyle w:val="P00"/>
        <w:spacing w:before="0"/>
        <w:ind w:left="0" w:right="1134"/>
        <w:rPr>
          <w:rFonts w:hint="cs"/>
          <w:b/>
          <w:bCs/>
          <w:vanish/>
          <w:szCs w:val="20"/>
          <w:shd w:val="clear" w:color="auto" w:fill="FFFF99"/>
          <w:rtl/>
        </w:rPr>
      </w:pPr>
      <w:r w:rsidRPr="006D2DFC">
        <w:rPr>
          <w:rFonts w:hint="cs"/>
          <w:b/>
          <w:bCs/>
          <w:vanish/>
          <w:szCs w:val="20"/>
          <w:shd w:val="clear" w:color="auto" w:fill="FFFF99"/>
          <w:rtl/>
        </w:rPr>
        <w:t>תיקון מס' 2</w:t>
      </w:r>
    </w:p>
    <w:p w:rsidR="008F4B42" w:rsidRPr="006D2DFC" w:rsidRDefault="008F4B42">
      <w:pPr>
        <w:pStyle w:val="P00"/>
        <w:spacing w:before="0"/>
        <w:ind w:left="0" w:right="1134"/>
        <w:rPr>
          <w:rFonts w:hint="cs"/>
          <w:vanish/>
          <w:szCs w:val="20"/>
          <w:shd w:val="clear" w:color="auto" w:fill="FFFF99"/>
          <w:rtl/>
        </w:rPr>
      </w:pPr>
      <w:hyperlink r:id="rId20" w:history="1">
        <w:r w:rsidRPr="006D2DFC">
          <w:rPr>
            <w:rStyle w:val="Hyperlink"/>
            <w:rFonts w:hint="cs"/>
            <w:vanish/>
            <w:szCs w:val="20"/>
            <w:shd w:val="clear" w:color="auto" w:fill="FFFF99"/>
            <w:rtl/>
          </w:rPr>
          <w:t>ס"ח תשנ"ט מס' 1689</w:t>
        </w:r>
      </w:hyperlink>
      <w:r w:rsidRPr="006D2DFC">
        <w:rPr>
          <w:rFonts w:hint="cs"/>
          <w:vanish/>
          <w:szCs w:val="20"/>
          <w:shd w:val="clear" w:color="auto" w:fill="FFFF99"/>
          <w:rtl/>
        </w:rPr>
        <w:t xml:space="preserve"> מיום 29.10.1998 בעמ' 8 (</w:t>
      </w:r>
      <w:hyperlink r:id="rId21" w:history="1">
        <w:r w:rsidRPr="006D2DFC">
          <w:rPr>
            <w:rStyle w:val="Hyperlink"/>
            <w:rFonts w:hint="cs"/>
            <w:vanish/>
            <w:szCs w:val="20"/>
            <w:shd w:val="clear" w:color="auto" w:fill="FFFF99"/>
            <w:rtl/>
          </w:rPr>
          <w:t>ה"ח 2683</w:t>
        </w:r>
      </w:hyperlink>
      <w:r w:rsidRPr="006D2DFC">
        <w:rPr>
          <w:rFonts w:hint="cs"/>
          <w:vanish/>
          <w:szCs w:val="20"/>
          <w:shd w:val="clear" w:color="auto" w:fill="FFFF99"/>
          <w:rtl/>
        </w:rPr>
        <w:t>)</w:t>
      </w:r>
    </w:p>
    <w:p w:rsidR="008F4B42" w:rsidRPr="006D2DFC" w:rsidRDefault="008F4B42">
      <w:pPr>
        <w:pStyle w:val="P00"/>
        <w:spacing w:before="0"/>
        <w:ind w:left="0" w:right="1134"/>
        <w:rPr>
          <w:rStyle w:val="default"/>
          <w:rFonts w:cs="FrankRuehl" w:hint="cs"/>
          <w:b/>
          <w:bCs/>
          <w:vanish/>
          <w:szCs w:val="20"/>
          <w:shd w:val="clear" w:color="auto" w:fill="FFFF99"/>
          <w:rtl/>
        </w:rPr>
      </w:pPr>
      <w:r w:rsidRPr="006D2DFC">
        <w:rPr>
          <w:rFonts w:hint="cs"/>
          <w:b/>
          <w:bCs/>
          <w:vanish/>
          <w:szCs w:val="20"/>
          <w:shd w:val="clear" w:color="auto" w:fill="FFFF99"/>
          <w:rtl/>
        </w:rPr>
        <w:t>הוספת סעיפים קטנים 7(ג), 7(ד)</w:t>
      </w:r>
    </w:p>
    <w:p w:rsidR="008F4B42" w:rsidRPr="006D2DFC" w:rsidRDefault="008F4B42">
      <w:pPr>
        <w:pStyle w:val="P00"/>
        <w:spacing w:before="0"/>
        <w:ind w:left="0" w:right="1134"/>
        <w:rPr>
          <w:rFonts w:hint="cs"/>
          <w:vanish/>
          <w:color w:val="FF6600"/>
          <w:szCs w:val="20"/>
          <w:shd w:val="clear" w:color="auto" w:fill="FFFF99"/>
          <w:rtl/>
        </w:rPr>
      </w:pPr>
    </w:p>
    <w:p w:rsidR="008F4B42" w:rsidRPr="006D2DFC" w:rsidRDefault="008F4B42">
      <w:pPr>
        <w:pStyle w:val="P00"/>
        <w:spacing w:before="0"/>
        <w:ind w:left="0" w:right="1134"/>
        <w:rPr>
          <w:vanish/>
          <w:color w:val="FF0000"/>
          <w:szCs w:val="20"/>
          <w:shd w:val="clear" w:color="auto" w:fill="FFFF99"/>
        </w:rPr>
      </w:pPr>
      <w:r w:rsidRPr="006D2DFC">
        <w:rPr>
          <w:rFonts w:hint="cs"/>
          <w:vanish/>
          <w:color w:val="FF0000"/>
          <w:szCs w:val="20"/>
          <w:shd w:val="clear" w:color="auto" w:fill="FFFF99"/>
          <w:rtl/>
        </w:rPr>
        <w:t>מיום 1.1.2004</w:t>
      </w:r>
    </w:p>
    <w:p w:rsidR="008F4B42" w:rsidRPr="006D2DFC" w:rsidRDefault="008F4B42">
      <w:pPr>
        <w:pStyle w:val="P00"/>
        <w:spacing w:before="0"/>
        <w:ind w:left="0" w:right="1134"/>
        <w:rPr>
          <w:rFonts w:hint="cs"/>
          <w:b/>
          <w:bCs/>
          <w:vanish/>
          <w:szCs w:val="20"/>
          <w:shd w:val="clear" w:color="auto" w:fill="FFFF99"/>
          <w:rtl/>
        </w:rPr>
      </w:pPr>
      <w:r w:rsidRPr="006D2DFC">
        <w:rPr>
          <w:rFonts w:hint="cs"/>
          <w:b/>
          <w:bCs/>
          <w:vanish/>
          <w:szCs w:val="20"/>
          <w:shd w:val="clear" w:color="auto" w:fill="FFFF99"/>
          <w:rtl/>
        </w:rPr>
        <w:t>תיקון מס' 3</w:t>
      </w:r>
    </w:p>
    <w:p w:rsidR="008F4B42" w:rsidRPr="006D2DFC" w:rsidRDefault="008F4B42">
      <w:pPr>
        <w:pStyle w:val="P00"/>
        <w:spacing w:before="0"/>
        <w:ind w:left="0" w:right="1134"/>
        <w:rPr>
          <w:rFonts w:hint="cs"/>
          <w:vanish/>
          <w:szCs w:val="20"/>
          <w:shd w:val="clear" w:color="auto" w:fill="FFFF99"/>
          <w:rtl/>
        </w:rPr>
      </w:pPr>
      <w:hyperlink r:id="rId22" w:history="1">
        <w:r w:rsidRPr="006D2DFC">
          <w:rPr>
            <w:rStyle w:val="Hyperlink"/>
            <w:rFonts w:hint="cs"/>
            <w:vanish/>
            <w:szCs w:val="20"/>
            <w:shd w:val="clear" w:color="auto" w:fill="FFFF99"/>
            <w:rtl/>
          </w:rPr>
          <w:t>ס"ח תשס"ג מס' 1877</w:t>
        </w:r>
      </w:hyperlink>
      <w:r w:rsidRPr="006D2DFC">
        <w:rPr>
          <w:rFonts w:hint="cs"/>
          <w:vanish/>
          <w:szCs w:val="20"/>
          <w:shd w:val="clear" w:color="auto" w:fill="FFFF99"/>
          <w:rtl/>
        </w:rPr>
        <w:t xml:space="preserve"> מיום 21.11.2002 בעמ' 102 (</w:t>
      </w:r>
      <w:hyperlink r:id="rId23" w:history="1">
        <w:r w:rsidRPr="006D2DFC">
          <w:rPr>
            <w:rStyle w:val="Hyperlink"/>
            <w:rFonts w:hint="cs"/>
            <w:vanish/>
            <w:szCs w:val="20"/>
            <w:shd w:val="clear" w:color="auto" w:fill="FFFF99"/>
            <w:rtl/>
          </w:rPr>
          <w:t>ה"ח 3127</w:t>
        </w:r>
      </w:hyperlink>
      <w:r w:rsidRPr="006D2DFC">
        <w:rPr>
          <w:rFonts w:hint="cs"/>
          <w:vanish/>
          <w:szCs w:val="20"/>
          <w:shd w:val="clear" w:color="auto" w:fill="FFFF99"/>
          <w:rtl/>
        </w:rPr>
        <w:t>)</w:t>
      </w:r>
    </w:p>
    <w:p w:rsidR="008F4B42" w:rsidRPr="006D2DFC" w:rsidRDefault="008F4B42">
      <w:pPr>
        <w:pStyle w:val="P00"/>
        <w:ind w:left="0" w:right="1134"/>
        <w:rPr>
          <w:rStyle w:val="default"/>
          <w:rFonts w:cs="Miriam" w:hint="cs"/>
          <w:vanish/>
          <w:sz w:val="16"/>
          <w:szCs w:val="16"/>
          <w:shd w:val="clear" w:color="auto" w:fill="FFFF99"/>
          <w:rtl/>
        </w:rPr>
      </w:pPr>
      <w:r w:rsidRPr="006D2DFC">
        <w:rPr>
          <w:rStyle w:val="default"/>
          <w:rFonts w:cs="Miriam" w:hint="cs"/>
          <w:vanish/>
          <w:sz w:val="16"/>
          <w:szCs w:val="16"/>
          <w:shd w:val="clear" w:color="auto" w:fill="FFFF99"/>
          <w:rtl/>
        </w:rPr>
        <w:t xml:space="preserve">הרכב צוותי </w:t>
      </w:r>
      <w:r w:rsidRPr="006D2DFC">
        <w:rPr>
          <w:rStyle w:val="default"/>
          <w:rFonts w:cs="Miriam" w:hint="cs"/>
          <w:strike/>
          <w:vanish/>
          <w:sz w:val="16"/>
          <w:szCs w:val="16"/>
          <w:shd w:val="clear" w:color="auto" w:fill="FFFF99"/>
          <w:rtl/>
        </w:rPr>
        <w:t>בתי הדין</w:t>
      </w:r>
      <w:r w:rsidRPr="006D2DFC">
        <w:rPr>
          <w:rStyle w:val="default"/>
          <w:rFonts w:cs="Miriam" w:hint="cs"/>
          <w:vanish/>
          <w:sz w:val="16"/>
          <w:szCs w:val="16"/>
          <w:shd w:val="clear" w:color="auto" w:fill="FFFF99"/>
          <w:rtl/>
        </w:rPr>
        <w:t xml:space="preserve"> </w:t>
      </w:r>
      <w:r w:rsidRPr="006D2DFC">
        <w:rPr>
          <w:rStyle w:val="default"/>
          <w:rFonts w:cs="Miriam" w:hint="cs"/>
          <w:vanish/>
          <w:sz w:val="16"/>
          <w:szCs w:val="16"/>
          <w:u w:val="single"/>
          <w:shd w:val="clear" w:color="auto" w:fill="FFFF99"/>
          <w:rtl/>
        </w:rPr>
        <w:t>בית הדין</w:t>
      </w:r>
    </w:p>
    <w:p w:rsidR="008F4B42" w:rsidRDefault="008F4B42">
      <w:pPr>
        <w:pStyle w:val="P00"/>
        <w:spacing w:before="0"/>
        <w:ind w:left="0" w:right="1134"/>
        <w:rPr>
          <w:rStyle w:val="default"/>
          <w:rFonts w:cs="FrankRuehl" w:hint="cs"/>
          <w:sz w:val="2"/>
          <w:szCs w:val="2"/>
          <w:rtl/>
        </w:rPr>
      </w:pPr>
      <w:r w:rsidRPr="006D2DFC">
        <w:rPr>
          <w:rStyle w:val="default"/>
          <w:rFonts w:cs="FrankRuehl" w:hint="cs"/>
          <w:vanish/>
          <w:sz w:val="22"/>
          <w:szCs w:val="22"/>
          <w:shd w:val="clear" w:color="auto" w:fill="FFFF99"/>
          <w:rtl/>
        </w:rPr>
        <w:tab/>
        <w:t>(א)</w:t>
      </w:r>
      <w:r w:rsidRPr="006D2DFC">
        <w:rPr>
          <w:rStyle w:val="default"/>
          <w:rFonts w:cs="FrankRuehl" w:hint="cs"/>
          <w:vanish/>
          <w:sz w:val="22"/>
          <w:szCs w:val="22"/>
          <w:shd w:val="clear" w:color="auto" w:fill="FFFF99"/>
          <w:rtl/>
        </w:rPr>
        <w:tab/>
      </w:r>
      <w:r w:rsidRPr="006D2DFC">
        <w:rPr>
          <w:rStyle w:val="default"/>
          <w:rFonts w:cs="FrankRuehl" w:hint="cs"/>
          <w:strike/>
          <w:vanish/>
          <w:sz w:val="22"/>
          <w:szCs w:val="22"/>
          <w:shd w:val="clear" w:color="auto" w:fill="FFFF99"/>
          <w:rtl/>
        </w:rPr>
        <w:t>בית דין</w:t>
      </w:r>
      <w:r w:rsidRPr="006D2DFC">
        <w:rPr>
          <w:rStyle w:val="default"/>
          <w:rFonts w:cs="FrankRuehl" w:hint="cs"/>
          <w:vanish/>
          <w:sz w:val="22"/>
          <w:szCs w:val="22"/>
          <w:shd w:val="clear" w:color="auto" w:fill="FFFF99"/>
          <w:rtl/>
        </w:rPr>
        <w:t xml:space="preserve"> </w:t>
      </w:r>
      <w:r w:rsidRPr="006D2DFC">
        <w:rPr>
          <w:rStyle w:val="default"/>
          <w:rFonts w:cs="FrankRuehl" w:hint="cs"/>
          <w:vanish/>
          <w:sz w:val="22"/>
          <w:szCs w:val="22"/>
          <w:u w:val="single"/>
          <w:shd w:val="clear" w:color="auto" w:fill="FFFF99"/>
          <w:rtl/>
        </w:rPr>
        <w:t>בית הדין</w:t>
      </w:r>
      <w:r w:rsidRPr="006D2DFC">
        <w:rPr>
          <w:rStyle w:val="default"/>
          <w:rFonts w:cs="FrankRuehl" w:hint="cs"/>
          <w:vanish/>
          <w:sz w:val="22"/>
          <w:szCs w:val="22"/>
          <w:shd w:val="clear" w:color="auto" w:fill="FFFF99"/>
          <w:rtl/>
        </w:rPr>
        <w:t xml:space="preserve"> ידון בצוותים של שלושה שימנה אב בית הדין לכל דיון בענין פלוני; בכל צוות יהיה חבר אחד מכל אחת משלוש הרשימות הנזכרות בסעיף 3, </w:t>
      </w:r>
      <w:r w:rsidRPr="006D2DFC">
        <w:rPr>
          <w:rStyle w:val="default"/>
          <w:rFonts w:cs="FrankRuehl" w:hint="cs"/>
          <w:strike/>
          <w:vanish/>
          <w:sz w:val="22"/>
          <w:szCs w:val="22"/>
          <w:shd w:val="clear" w:color="auto" w:fill="FFFF99"/>
          <w:rtl/>
        </w:rPr>
        <w:t>ובלבד שבדיון בבית דין אזורי לא ימונה</w:t>
      </w:r>
      <w:r w:rsidRPr="006D2DFC">
        <w:rPr>
          <w:rStyle w:val="default"/>
          <w:rFonts w:cs="FrankRuehl" w:hint="cs"/>
          <w:vanish/>
          <w:sz w:val="22"/>
          <w:szCs w:val="22"/>
          <w:shd w:val="clear" w:color="auto" w:fill="FFFF99"/>
          <w:rtl/>
        </w:rPr>
        <w:t xml:space="preserve"> </w:t>
      </w:r>
      <w:r w:rsidRPr="006D2DFC">
        <w:rPr>
          <w:rStyle w:val="default"/>
          <w:rFonts w:cs="FrankRuehl" w:hint="cs"/>
          <w:vanish/>
          <w:sz w:val="22"/>
          <w:szCs w:val="22"/>
          <w:u w:val="single"/>
          <w:shd w:val="clear" w:color="auto" w:fill="FFFF99"/>
          <w:rtl/>
        </w:rPr>
        <w:t>ובלב</w:t>
      </w:r>
      <w:r w:rsidRPr="006D2DFC">
        <w:rPr>
          <w:rStyle w:val="default"/>
          <w:rFonts w:cs="FrankRuehl"/>
          <w:vanish/>
          <w:sz w:val="22"/>
          <w:szCs w:val="22"/>
          <w:u w:val="single"/>
          <w:shd w:val="clear" w:color="auto" w:fill="FFFF99"/>
          <w:rtl/>
        </w:rPr>
        <w:t>ד</w:t>
      </w:r>
      <w:r w:rsidRPr="006D2DFC">
        <w:rPr>
          <w:rStyle w:val="default"/>
          <w:rFonts w:cs="FrankRuehl" w:hint="cs"/>
          <w:vanish/>
          <w:sz w:val="22"/>
          <w:szCs w:val="22"/>
          <w:u w:val="single"/>
          <w:shd w:val="clear" w:color="auto" w:fill="FFFF99"/>
          <w:rtl/>
        </w:rPr>
        <w:t xml:space="preserve"> שלא ימונה</w:t>
      </w:r>
      <w:r w:rsidRPr="006D2DFC">
        <w:rPr>
          <w:rStyle w:val="default"/>
          <w:rFonts w:cs="FrankRuehl" w:hint="cs"/>
          <w:vanish/>
          <w:sz w:val="22"/>
          <w:szCs w:val="22"/>
          <w:shd w:val="clear" w:color="auto" w:fill="FFFF99"/>
          <w:rtl/>
        </w:rPr>
        <w:t xml:space="preserve"> לצוות חבר בית הדין שהוא עובד של הרשות שהנאשם עובד בה.</w:t>
      </w:r>
      <w:bookmarkEnd w:id="12"/>
    </w:p>
    <w:p w:rsidR="008F4B42" w:rsidRDefault="008F4B42">
      <w:pPr>
        <w:pStyle w:val="P00"/>
        <w:spacing w:before="72"/>
        <w:ind w:left="0" w:right="1134"/>
        <w:rPr>
          <w:rStyle w:val="default"/>
          <w:rFonts w:cs="FrankRuehl"/>
          <w:rtl/>
        </w:rPr>
      </w:pPr>
      <w:bookmarkStart w:id="13" w:name="Seif8"/>
      <w:bookmarkEnd w:id="13"/>
      <w:r>
        <w:rPr>
          <w:lang w:val="he-IL"/>
        </w:rPr>
        <w:pict>
          <v:rect id="_x0000_s2061" style="position:absolute;left:0;text-align:left;margin-left:464.5pt;margin-top:8.05pt;width:75.05pt;height:24.55pt;z-index:251644928" o:allowincell="f" filled="f" stroked="f" strokecolor="lime" strokeweight=".25pt">
            <v:textbox inset="0,0,0,0">
              <w:txbxContent>
                <w:p w:rsidR="008F4B42" w:rsidRDefault="008F4B42">
                  <w:pPr>
                    <w:spacing w:line="160" w:lineRule="exact"/>
                    <w:jc w:val="left"/>
                    <w:rPr>
                      <w:rFonts w:cs="Miriam" w:hint="cs"/>
                      <w:szCs w:val="18"/>
                      <w:rtl/>
                    </w:rPr>
                  </w:pPr>
                  <w:r>
                    <w:rPr>
                      <w:rFonts w:cs="Miriam"/>
                      <w:szCs w:val="18"/>
                      <w:rtl/>
                    </w:rPr>
                    <w:t>ה</w:t>
                  </w:r>
                  <w:r>
                    <w:rPr>
                      <w:rFonts w:cs="Miriam" w:hint="cs"/>
                      <w:szCs w:val="18"/>
                      <w:rtl/>
                    </w:rPr>
                    <w:t>פסקת הכהונה</w:t>
                  </w:r>
                </w:p>
                <w:p w:rsidR="008F4B42" w:rsidRDefault="008F4B42">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תשנ"ט-1998</w:t>
                  </w:r>
                </w:p>
              </w:txbxContent>
            </v:textbox>
            <w10:anchorlock/>
          </v:rect>
        </w:pict>
      </w:r>
      <w:r>
        <w:rPr>
          <w:rStyle w:val="big-number"/>
          <w:rFonts w:cs="Miriam"/>
          <w:rtl/>
        </w:rPr>
        <w:t>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חדל חבר בית הדין, שלא מחמת יציאה לקיצבה, להיות עובד הרשות המקומית שבה עבד כשנתמנה, או מלאו לו שבע</w:t>
      </w:r>
      <w:r>
        <w:rPr>
          <w:rStyle w:val="default"/>
          <w:rFonts w:cs="FrankRuehl"/>
          <w:rtl/>
        </w:rPr>
        <w:t>י</w:t>
      </w:r>
      <w:r>
        <w:rPr>
          <w:rStyle w:val="default"/>
          <w:rFonts w:cs="FrankRuehl" w:hint="cs"/>
          <w:rtl/>
        </w:rPr>
        <w:t>ם שנה, תיפסק כהונתו כחבר בית הדין; אולם רשאי הוא, באישור אב בית הדין, לסיים את הדיון בענין פלוני שהחל בו לפני הפסקת כהונתו.</w:t>
      </w:r>
    </w:p>
    <w:p w:rsidR="008F4B42" w:rsidRDefault="008F4B42">
      <w:pPr>
        <w:pStyle w:val="P00"/>
        <w:spacing w:before="72"/>
        <w:ind w:left="0" w:right="1134"/>
        <w:rPr>
          <w:rStyle w:val="default"/>
          <w:rFonts w:cs="FrankRuehl" w:hint="cs"/>
          <w:rtl/>
        </w:rPr>
      </w:pPr>
      <w:r>
        <w:rPr>
          <w:lang w:val="he-IL"/>
        </w:rPr>
        <w:pict>
          <v:rect id="_x0000_s2062" style="position:absolute;left:0;text-align:left;margin-left:464.5pt;margin-top:8.05pt;width:75.05pt;height:16pt;z-index:251645952" o:allowincell="f" filled="f" stroked="f" strokecolor="lime" strokeweight=".25pt">
            <v:textbox inset="0,0,0,0">
              <w:txbxContent>
                <w:p w:rsidR="008F4B42" w:rsidRDefault="008F4B42">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תשנ"ט-1998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חבר בית הדין שהורשע בעבירה פלילית או בעבירת משמעת, רשאי שר המשפטים, אם לדעתו אין זה ראוי שימשיך בכהו</w:t>
      </w:r>
      <w:r>
        <w:rPr>
          <w:rStyle w:val="default"/>
          <w:rFonts w:cs="FrankRuehl"/>
          <w:rtl/>
        </w:rPr>
        <w:t>נ</w:t>
      </w:r>
      <w:r>
        <w:rPr>
          <w:rStyle w:val="default"/>
          <w:rFonts w:cs="FrankRuehl" w:hint="cs"/>
          <w:rtl/>
        </w:rPr>
        <w:t>תו כחבר בית הדין, להעבירו מכהונתו בבית הדין, לאחר שנתן לו הזדמנות להביא את טענותיו לפניו או לפני מי שהסמיך לכך.</w:t>
      </w:r>
    </w:p>
    <w:p w:rsidR="008F4B42" w:rsidRPr="006D2DFC" w:rsidRDefault="008F4B42">
      <w:pPr>
        <w:pStyle w:val="P00"/>
        <w:spacing w:before="0"/>
        <w:ind w:left="0" w:right="1134"/>
        <w:rPr>
          <w:vanish/>
          <w:color w:val="FF0000"/>
          <w:szCs w:val="20"/>
          <w:shd w:val="clear" w:color="auto" w:fill="FFFF99"/>
        </w:rPr>
      </w:pPr>
      <w:bookmarkStart w:id="14" w:name="Rov37"/>
      <w:r w:rsidRPr="006D2DFC">
        <w:rPr>
          <w:rFonts w:hint="cs"/>
          <w:vanish/>
          <w:color w:val="FF0000"/>
          <w:szCs w:val="20"/>
          <w:shd w:val="clear" w:color="auto" w:fill="FFFF99"/>
          <w:rtl/>
        </w:rPr>
        <w:t>מיום 29.10.1998</w:t>
      </w:r>
    </w:p>
    <w:p w:rsidR="008F4B42" w:rsidRPr="006D2DFC" w:rsidRDefault="008F4B42">
      <w:pPr>
        <w:pStyle w:val="P00"/>
        <w:spacing w:before="0"/>
        <w:ind w:left="0" w:right="1134"/>
        <w:rPr>
          <w:rFonts w:hint="cs"/>
          <w:b/>
          <w:bCs/>
          <w:vanish/>
          <w:szCs w:val="20"/>
          <w:shd w:val="clear" w:color="auto" w:fill="FFFF99"/>
          <w:rtl/>
        </w:rPr>
      </w:pPr>
      <w:r w:rsidRPr="006D2DFC">
        <w:rPr>
          <w:rFonts w:hint="cs"/>
          <w:b/>
          <w:bCs/>
          <w:vanish/>
          <w:szCs w:val="20"/>
          <w:shd w:val="clear" w:color="auto" w:fill="FFFF99"/>
          <w:rtl/>
        </w:rPr>
        <w:t>תיקון מס' 2</w:t>
      </w:r>
    </w:p>
    <w:p w:rsidR="008F4B42" w:rsidRPr="006D2DFC" w:rsidRDefault="008F4B42">
      <w:pPr>
        <w:pStyle w:val="P00"/>
        <w:spacing w:before="0"/>
        <w:ind w:left="0" w:right="1134"/>
        <w:rPr>
          <w:rFonts w:hint="cs"/>
          <w:vanish/>
          <w:szCs w:val="20"/>
          <w:shd w:val="clear" w:color="auto" w:fill="FFFF99"/>
          <w:rtl/>
        </w:rPr>
      </w:pPr>
      <w:hyperlink r:id="rId24" w:history="1">
        <w:r w:rsidRPr="006D2DFC">
          <w:rPr>
            <w:rStyle w:val="Hyperlink"/>
            <w:rFonts w:hint="cs"/>
            <w:vanish/>
            <w:szCs w:val="20"/>
            <w:shd w:val="clear" w:color="auto" w:fill="FFFF99"/>
            <w:rtl/>
          </w:rPr>
          <w:t>ס"ח תשנ"ט מס' 1689</w:t>
        </w:r>
      </w:hyperlink>
      <w:r w:rsidRPr="006D2DFC">
        <w:rPr>
          <w:rFonts w:hint="cs"/>
          <w:vanish/>
          <w:szCs w:val="20"/>
          <w:shd w:val="clear" w:color="auto" w:fill="FFFF99"/>
          <w:rtl/>
        </w:rPr>
        <w:t xml:space="preserve"> מיום 29.10.1998 בעמ' 8 (</w:t>
      </w:r>
      <w:hyperlink r:id="rId25" w:history="1">
        <w:r w:rsidRPr="006D2DFC">
          <w:rPr>
            <w:rStyle w:val="Hyperlink"/>
            <w:rFonts w:hint="cs"/>
            <w:vanish/>
            <w:szCs w:val="20"/>
            <w:shd w:val="clear" w:color="auto" w:fill="FFFF99"/>
            <w:rtl/>
          </w:rPr>
          <w:t>ה"ח 2683</w:t>
        </w:r>
      </w:hyperlink>
      <w:r w:rsidRPr="006D2DFC">
        <w:rPr>
          <w:rFonts w:hint="cs"/>
          <w:vanish/>
          <w:szCs w:val="20"/>
          <w:shd w:val="clear" w:color="auto" w:fill="FFFF99"/>
          <w:rtl/>
        </w:rPr>
        <w:t>)</w:t>
      </w:r>
    </w:p>
    <w:p w:rsidR="008F4B42" w:rsidRPr="006D2DFC" w:rsidRDefault="008F4B42">
      <w:pPr>
        <w:pStyle w:val="P00"/>
        <w:ind w:left="0" w:right="1134"/>
        <w:rPr>
          <w:rStyle w:val="default"/>
          <w:rFonts w:cs="FrankRuehl"/>
          <w:vanish/>
          <w:sz w:val="22"/>
          <w:szCs w:val="22"/>
          <w:shd w:val="clear" w:color="auto" w:fill="FFFF99"/>
          <w:rtl/>
        </w:rPr>
      </w:pPr>
      <w:r w:rsidRPr="006D2DFC">
        <w:rPr>
          <w:rStyle w:val="big-number"/>
          <w:rFonts w:cs="FrankRuehl"/>
          <w:vanish/>
          <w:sz w:val="22"/>
          <w:szCs w:val="22"/>
          <w:shd w:val="clear" w:color="auto" w:fill="FFFF99"/>
          <w:rtl/>
        </w:rPr>
        <w:t>8.</w:t>
      </w:r>
      <w:r w:rsidRPr="006D2DFC">
        <w:rPr>
          <w:rStyle w:val="big-number"/>
          <w:rFonts w:cs="FrankRuehl"/>
          <w:vanish/>
          <w:sz w:val="22"/>
          <w:szCs w:val="22"/>
          <w:shd w:val="clear" w:color="auto" w:fill="FFFF99"/>
          <w:rtl/>
        </w:rPr>
        <w:tab/>
      </w:r>
      <w:r w:rsidRPr="006D2DFC">
        <w:rPr>
          <w:rStyle w:val="default"/>
          <w:rFonts w:cs="FrankRuehl"/>
          <w:vanish/>
          <w:sz w:val="22"/>
          <w:szCs w:val="22"/>
          <w:u w:val="single"/>
          <w:shd w:val="clear" w:color="auto" w:fill="FFFF99"/>
          <w:rtl/>
        </w:rPr>
        <w:t>(</w:t>
      </w:r>
      <w:r w:rsidRPr="006D2DFC">
        <w:rPr>
          <w:rStyle w:val="default"/>
          <w:rFonts w:cs="FrankRuehl" w:hint="cs"/>
          <w:vanish/>
          <w:sz w:val="22"/>
          <w:szCs w:val="22"/>
          <w:u w:val="single"/>
          <w:shd w:val="clear" w:color="auto" w:fill="FFFF99"/>
          <w:rtl/>
        </w:rPr>
        <w:t>א)</w:t>
      </w:r>
      <w:r w:rsidRPr="006D2DFC">
        <w:rPr>
          <w:rStyle w:val="default"/>
          <w:rFonts w:cs="FrankRuehl"/>
          <w:vanish/>
          <w:sz w:val="22"/>
          <w:szCs w:val="22"/>
          <w:shd w:val="clear" w:color="auto" w:fill="FFFF99"/>
          <w:rtl/>
        </w:rPr>
        <w:tab/>
      </w:r>
      <w:r w:rsidRPr="006D2DFC">
        <w:rPr>
          <w:rStyle w:val="default"/>
          <w:rFonts w:cs="FrankRuehl" w:hint="cs"/>
          <w:vanish/>
          <w:sz w:val="22"/>
          <w:szCs w:val="22"/>
          <w:shd w:val="clear" w:color="auto" w:fill="FFFF99"/>
          <w:rtl/>
        </w:rPr>
        <w:t>חדל חבר בית הדין, שלא מחמת יציאה לקיצבה, להיות עובד הרשות המקומית שבה עבד כשנתמנה, או מלאו לו שבע</w:t>
      </w:r>
      <w:r w:rsidRPr="006D2DFC">
        <w:rPr>
          <w:rStyle w:val="default"/>
          <w:rFonts w:cs="FrankRuehl"/>
          <w:vanish/>
          <w:sz w:val="22"/>
          <w:szCs w:val="22"/>
          <w:shd w:val="clear" w:color="auto" w:fill="FFFF99"/>
          <w:rtl/>
        </w:rPr>
        <w:t>י</w:t>
      </w:r>
      <w:r w:rsidRPr="006D2DFC">
        <w:rPr>
          <w:rStyle w:val="default"/>
          <w:rFonts w:cs="FrankRuehl" w:hint="cs"/>
          <w:vanish/>
          <w:sz w:val="22"/>
          <w:szCs w:val="22"/>
          <w:shd w:val="clear" w:color="auto" w:fill="FFFF99"/>
          <w:rtl/>
        </w:rPr>
        <w:t>ם שנה, תיפסק כהונתו כחבר בית הדין; אולם רשאי הוא, באישור אב בית הדין, לסיים את הדיון בענין פלוני שהחל בו לפני הפסקת כהונתו.</w:t>
      </w:r>
    </w:p>
    <w:p w:rsidR="008F4B42" w:rsidRDefault="008F4B42">
      <w:pPr>
        <w:pStyle w:val="P00"/>
        <w:spacing w:before="0"/>
        <w:ind w:left="0" w:right="1134"/>
        <w:rPr>
          <w:rFonts w:hint="cs"/>
          <w:sz w:val="2"/>
          <w:szCs w:val="2"/>
          <w:u w:val="single"/>
          <w:rtl/>
        </w:rPr>
      </w:pPr>
      <w:r w:rsidRPr="006D2DFC">
        <w:rPr>
          <w:vanish/>
          <w:sz w:val="22"/>
          <w:szCs w:val="22"/>
          <w:shd w:val="clear" w:color="auto" w:fill="FFFF99"/>
          <w:rtl/>
        </w:rPr>
        <w:tab/>
      </w:r>
      <w:r w:rsidRPr="006D2DFC">
        <w:rPr>
          <w:rStyle w:val="default"/>
          <w:rFonts w:cs="FrankRuehl"/>
          <w:vanish/>
          <w:sz w:val="22"/>
          <w:szCs w:val="22"/>
          <w:u w:val="single"/>
          <w:shd w:val="clear" w:color="auto" w:fill="FFFF99"/>
          <w:rtl/>
        </w:rPr>
        <w:t>(</w:t>
      </w:r>
      <w:r w:rsidRPr="006D2DFC">
        <w:rPr>
          <w:rStyle w:val="default"/>
          <w:rFonts w:cs="FrankRuehl" w:hint="cs"/>
          <w:vanish/>
          <w:sz w:val="22"/>
          <w:szCs w:val="22"/>
          <w:u w:val="single"/>
          <w:shd w:val="clear" w:color="auto" w:fill="FFFF99"/>
          <w:rtl/>
        </w:rPr>
        <w:t>ב)</w:t>
      </w:r>
      <w:r w:rsidRPr="006D2DFC">
        <w:rPr>
          <w:rStyle w:val="default"/>
          <w:rFonts w:cs="FrankRuehl"/>
          <w:vanish/>
          <w:sz w:val="22"/>
          <w:szCs w:val="22"/>
          <w:u w:val="single"/>
          <w:shd w:val="clear" w:color="auto" w:fill="FFFF99"/>
          <w:rtl/>
        </w:rPr>
        <w:tab/>
      </w:r>
      <w:r w:rsidRPr="006D2DFC">
        <w:rPr>
          <w:rStyle w:val="default"/>
          <w:rFonts w:cs="FrankRuehl" w:hint="cs"/>
          <w:vanish/>
          <w:sz w:val="22"/>
          <w:szCs w:val="22"/>
          <w:u w:val="single"/>
          <w:shd w:val="clear" w:color="auto" w:fill="FFFF99"/>
          <w:rtl/>
        </w:rPr>
        <w:t>חבר בית הדין שהורשע בעבירה פלילית או בעבירת משמעת, רשאי שר המשפטים, אם לדעתו אין זה ראוי שימשיך בכהו</w:t>
      </w:r>
      <w:r w:rsidRPr="006D2DFC">
        <w:rPr>
          <w:rStyle w:val="default"/>
          <w:rFonts w:cs="FrankRuehl"/>
          <w:vanish/>
          <w:sz w:val="22"/>
          <w:szCs w:val="22"/>
          <w:u w:val="single"/>
          <w:shd w:val="clear" w:color="auto" w:fill="FFFF99"/>
          <w:rtl/>
        </w:rPr>
        <w:t>נ</w:t>
      </w:r>
      <w:r w:rsidRPr="006D2DFC">
        <w:rPr>
          <w:rStyle w:val="default"/>
          <w:rFonts w:cs="FrankRuehl" w:hint="cs"/>
          <w:vanish/>
          <w:sz w:val="22"/>
          <w:szCs w:val="22"/>
          <w:u w:val="single"/>
          <w:shd w:val="clear" w:color="auto" w:fill="FFFF99"/>
          <w:rtl/>
        </w:rPr>
        <w:t>תו כחבר בית הדין, להעבירו מכהונתו בבית הדין, לאחר שנתן לו הזדמנות להביא את טענותיו לפניו או לפני מי שהסמיך לכך.</w:t>
      </w:r>
      <w:bookmarkEnd w:id="14"/>
    </w:p>
    <w:p w:rsidR="008F4B42" w:rsidRDefault="008F4B42">
      <w:pPr>
        <w:pStyle w:val="P00"/>
        <w:spacing w:before="72"/>
        <w:ind w:left="0" w:right="1134"/>
        <w:rPr>
          <w:rStyle w:val="default"/>
          <w:rFonts w:cs="FrankRuehl"/>
          <w:rtl/>
        </w:rPr>
      </w:pPr>
      <w:bookmarkStart w:id="15" w:name="Seif9"/>
      <w:bookmarkEnd w:id="15"/>
      <w:r>
        <w:rPr>
          <w:lang w:val="he-IL"/>
        </w:rPr>
        <w:pict>
          <v:rect id="_x0000_s2063" style="position:absolute;left:0;text-align:left;margin-left:464.5pt;margin-top:8.05pt;width:75.05pt;height:8pt;z-index:251646976" o:allowincell="f" filled="f" stroked="f" strokecolor="lime" strokeweight=".25pt">
            <v:textbox inset="0,0,0,0">
              <w:txbxContent>
                <w:p w:rsidR="008F4B42" w:rsidRDefault="008F4B42">
                  <w:pPr>
                    <w:spacing w:line="160" w:lineRule="exact"/>
                    <w:jc w:val="left"/>
                    <w:rPr>
                      <w:rFonts w:cs="Miriam"/>
                      <w:noProof/>
                      <w:szCs w:val="18"/>
                      <w:rtl/>
                    </w:rPr>
                  </w:pPr>
                  <w:r>
                    <w:rPr>
                      <w:rFonts w:cs="Miriam"/>
                      <w:szCs w:val="18"/>
                      <w:rtl/>
                    </w:rPr>
                    <w:t>ע</w:t>
                  </w:r>
                  <w:r>
                    <w:rPr>
                      <w:rFonts w:cs="Miriam" w:hint="cs"/>
                      <w:szCs w:val="18"/>
                      <w:rtl/>
                    </w:rPr>
                    <w:t>בירות משמעת</w:t>
                  </w:r>
                </w:p>
              </w:txbxContent>
            </v:textbox>
            <w10:anchorlock/>
          </v:rect>
        </w:pict>
      </w:r>
      <w:r>
        <w:rPr>
          <w:rStyle w:val="big-number"/>
          <w:rFonts w:cs="Miriam"/>
          <w:rtl/>
        </w:rPr>
        <w:t>9.</w:t>
      </w:r>
      <w:r>
        <w:rPr>
          <w:rStyle w:val="big-number"/>
          <w:rFonts w:cs="Miriam"/>
          <w:rtl/>
        </w:rPr>
        <w:tab/>
      </w:r>
      <w:r>
        <w:rPr>
          <w:rStyle w:val="default"/>
          <w:rFonts w:cs="FrankRuehl"/>
          <w:rtl/>
        </w:rPr>
        <w:t>ע</w:t>
      </w:r>
      <w:r>
        <w:rPr>
          <w:rStyle w:val="default"/>
          <w:rFonts w:cs="FrankRuehl" w:hint="cs"/>
          <w:rtl/>
        </w:rPr>
        <w:t>ובד רשות מקומית שעשה אחת מאלה אשם בעבירת משמעת:</w:t>
      </w:r>
    </w:p>
    <w:p w:rsidR="008F4B42" w:rsidRDefault="008F4B42" w:rsidP="002A5C13">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עשה מעשה או התנהג באופן שפגע במשמעת עובדי הרשות המקומית;</w:t>
      </w:r>
    </w:p>
    <w:p w:rsidR="008F4B42" w:rsidRDefault="008F4B42" w:rsidP="002A5C13">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לא קיים את</w:t>
      </w:r>
      <w:r>
        <w:rPr>
          <w:rStyle w:val="default"/>
          <w:rFonts w:cs="FrankRuehl"/>
          <w:rtl/>
        </w:rPr>
        <w:t xml:space="preserve"> </w:t>
      </w:r>
      <w:r>
        <w:rPr>
          <w:rStyle w:val="default"/>
          <w:rFonts w:cs="FrankRuehl" w:hint="cs"/>
          <w:rtl/>
        </w:rPr>
        <w:t>המוטל עליו כעובד הרשות המקומית על פי חוק, תקנה, נוהג, הוראה כללית או הוראה מיוחדת שניתנה לו כדין, או התרשל בקיום המוטל עליו כאמור;</w:t>
      </w:r>
    </w:p>
    <w:p w:rsidR="008F4B42" w:rsidRDefault="008F4B42" w:rsidP="002A5C13">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התנהג התנהגות שאינה הולמת את תפקידו כעובד הרשות המקומית או התנהג התנהגות העלולה לפגוע בתדמיתה או בשמה הטוב של הרשות המקו</w:t>
      </w:r>
      <w:r>
        <w:rPr>
          <w:rStyle w:val="default"/>
          <w:rFonts w:cs="FrankRuehl"/>
          <w:rtl/>
        </w:rPr>
        <w:t>מ</w:t>
      </w:r>
      <w:r>
        <w:rPr>
          <w:rStyle w:val="default"/>
          <w:rFonts w:cs="FrankRuehl" w:hint="cs"/>
          <w:rtl/>
        </w:rPr>
        <w:t>ית;</w:t>
      </w:r>
    </w:p>
    <w:p w:rsidR="008F4B42" w:rsidRDefault="008F4B42" w:rsidP="002A5C13">
      <w:pPr>
        <w:pStyle w:val="P22"/>
        <w:tabs>
          <w:tab w:val="left" w:pos="624"/>
          <w:tab w:val="left" w:pos="1021"/>
        </w:tabs>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התנהג התנהגות בלתי הוגנת במילוי תפקידו או בקשר אתו;</w:t>
      </w:r>
    </w:p>
    <w:p w:rsidR="008F4B42" w:rsidRDefault="008F4B42" w:rsidP="002A5C13">
      <w:pPr>
        <w:pStyle w:val="P22"/>
        <w:tabs>
          <w:tab w:val="left" w:pos="624"/>
          <w:tab w:val="left" w:pos="1021"/>
        </w:tabs>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השיג את מינויו כעובד הרשות המקומית במסירת ידיעה כוזבת או בהעלמת עובדה הנוגעת לענין, או בשימוש באיומים או בכוח או באמצעים פסולים אחרים;</w:t>
      </w:r>
    </w:p>
    <w:p w:rsidR="008F4B42" w:rsidRDefault="008F4B42" w:rsidP="002A5C13">
      <w:pPr>
        <w:pStyle w:val="P22"/>
        <w:tabs>
          <w:tab w:val="left" w:pos="624"/>
          <w:tab w:val="left" w:pos="1021"/>
        </w:tabs>
        <w:spacing w:before="72"/>
        <w:ind w:left="624"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הורשע על עבירה שיש עמה קל</w:t>
      </w:r>
      <w:r>
        <w:rPr>
          <w:rStyle w:val="default"/>
          <w:rFonts w:cs="FrankRuehl"/>
          <w:rtl/>
        </w:rPr>
        <w:t>ו</w:t>
      </w:r>
      <w:r>
        <w:rPr>
          <w:rStyle w:val="default"/>
          <w:rFonts w:cs="FrankRuehl" w:hint="cs"/>
          <w:rtl/>
        </w:rPr>
        <w:t>ן;</w:t>
      </w:r>
    </w:p>
    <w:p w:rsidR="008F4B42" w:rsidRDefault="008F4B42" w:rsidP="002A5C13">
      <w:pPr>
        <w:pStyle w:val="P22"/>
        <w:tabs>
          <w:tab w:val="left" w:pos="624"/>
          <w:tab w:val="left" w:pos="1021"/>
        </w:tabs>
        <w:spacing w:before="72"/>
        <w:ind w:left="624" w:right="1134"/>
        <w:rPr>
          <w:rStyle w:val="default"/>
          <w:rFonts w:cs="FrankRuehl" w:hint="cs"/>
          <w:rtl/>
        </w:rPr>
      </w:pPr>
      <w:r>
        <w:rPr>
          <w:rtl/>
          <w:lang w:val="he-IL"/>
        </w:rPr>
        <w:pict>
          <v:shape id="_x0000_s2114" type="#_x0000_t202" style="position:absolute;left:0;text-align:left;margin-left:470.25pt;margin-top:7.1pt;width:1in;height:22.4pt;z-index:251678720" filled="f" stroked="f">
            <v:textbox inset="1mm,0,1mm,0">
              <w:txbxContent>
                <w:p w:rsidR="008F4B42" w:rsidRDefault="008F4B42">
                  <w:pPr>
                    <w:spacing w:line="160" w:lineRule="exact"/>
                    <w:jc w:val="left"/>
                    <w:rPr>
                      <w:rFonts w:cs="Miriam"/>
                      <w:noProof/>
                      <w:szCs w:val="18"/>
                      <w:rtl/>
                    </w:rPr>
                  </w:pPr>
                  <w:r>
                    <w:rPr>
                      <w:rFonts w:cs="Miriam" w:hint="cs"/>
                      <w:szCs w:val="18"/>
                      <w:rtl/>
                    </w:rPr>
                    <w:t>(תיקון מס' 6) תשס"ח-2007</w:t>
                  </w:r>
                </w:p>
              </w:txbxContent>
            </v:textbox>
          </v:shape>
        </w:pict>
      </w:r>
      <w:r>
        <w:rPr>
          <w:rStyle w:val="default"/>
          <w:rFonts w:cs="FrankRuehl" w:hint="cs"/>
          <w:rtl/>
        </w:rPr>
        <w:t>(7)</w:t>
      </w:r>
      <w:r>
        <w:rPr>
          <w:rStyle w:val="default"/>
          <w:rFonts w:cs="FrankRuehl" w:hint="cs"/>
          <w:rtl/>
        </w:rPr>
        <w:tab/>
        <w:t xml:space="preserve">עובד שדרגתו אחת מארבע הדרגות הגבוהות בדירוג שאליו הוא שייך </w:t>
      </w:r>
      <w:r>
        <w:rPr>
          <w:rStyle w:val="default"/>
          <w:rFonts w:cs="FrankRuehl"/>
          <w:rtl/>
        </w:rPr>
        <w:t>–</w:t>
      </w:r>
      <w:r>
        <w:rPr>
          <w:rStyle w:val="default"/>
          <w:rFonts w:cs="FrankRuehl" w:hint="cs"/>
          <w:rtl/>
        </w:rPr>
        <w:t xml:space="preserve"> היה חייב חוב סופי בשל ארנונה או אספקת מים בעד שישה חודשים, ולא שילם אותו ממועד התשלום של חלקו האחרון של החוב ובמשך תקופה העולה על שנה; לעניין זה, "חוב סופי" </w:t>
      </w:r>
      <w:r>
        <w:rPr>
          <w:rStyle w:val="default"/>
          <w:rFonts w:cs="FrankRuehl"/>
          <w:rtl/>
        </w:rPr>
        <w:t>–</w:t>
      </w:r>
      <w:r>
        <w:rPr>
          <w:rStyle w:val="default"/>
          <w:rFonts w:cs="FrankRuehl" w:hint="cs"/>
          <w:rtl/>
        </w:rPr>
        <w:t xml:space="preserve"> כהגדרתו בסעיף 120(10) לפקודת העיריות; הוראות פסקה זו לא יחולו לגבי חוב כאמור שלא שולם בתקופה בה לא שי</w:t>
      </w:r>
      <w:r w:rsidR="00475D57">
        <w:rPr>
          <w:rStyle w:val="default"/>
          <w:rFonts w:cs="FrankRuehl" w:hint="cs"/>
          <w:rtl/>
        </w:rPr>
        <w:t>למה הרשות המקומית לעובד את שכרו;</w:t>
      </w:r>
    </w:p>
    <w:p w:rsidR="00756C53" w:rsidRDefault="00756C53" w:rsidP="00554AFB">
      <w:pPr>
        <w:pStyle w:val="P22"/>
        <w:tabs>
          <w:tab w:val="left" w:pos="624"/>
          <w:tab w:val="left" w:pos="1021"/>
        </w:tabs>
        <w:spacing w:before="72"/>
        <w:ind w:left="624" w:right="1134"/>
        <w:rPr>
          <w:rStyle w:val="default"/>
          <w:rFonts w:cs="FrankRuehl" w:hint="cs"/>
          <w:rtl/>
        </w:rPr>
      </w:pPr>
      <w:r w:rsidRPr="00BA7E4D">
        <w:rPr>
          <w:rStyle w:val="default"/>
          <w:rFonts w:cs="FrankRuehl"/>
          <w:rtl/>
        </w:rPr>
        <w:pict>
          <v:shape id="_x0000_s2121" type="#_x0000_t202" style="position:absolute;left:0;text-align:left;margin-left:470.25pt;margin-top:7.1pt;width:1in;height:22.4pt;z-index:251681792" filled="f" stroked="f">
            <v:textbox inset="1mm,0,1mm,0">
              <w:txbxContent>
                <w:p w:rsidR="00756C53" w:rsidRDefault="00756C53" w:rsidP="00756C53">
                  <w:pPr>
                    <w:spacing w:line="160" w:lineRule="exact"/>
                    <w:jc w:val="left"/>
                    <w:rPr>
                      <w:rFonts w:cs="Miriam"/>
                      <w:noProof/>
                      <w:szCs w:val="18"/>
                      <w:rtl/>
                    </w:rPr>
                  </w:pPr>
                  <w:r>
                    <w:rPr>
                      <w:rFonts w:cs="Miriam" w:hint="cs"/>
                      <w:szCs w:val="18"/>
                      <w:rtl/>
                    </w:rPr>
                    <w:t>(הוראת שעה) תשע"א-2011</w:t>
                  </w:r>
                </w:p>
              </w:txbxContent>
            </v:textbox>
          </v:shape>
        </w:pict>
      </w:r>
      <w:r>
        <w:rPr>
          <w:rStyle w:val="default"/>
          <w:rFonts w:cs="FrankRuehl" w:hint="cs"/>
          <w:rtl/>
        </w:rPr>
        <w:t>(</w:t>
      </w:r>
      <w:r w:rsidRPr="00475D57">
        <w:rPr>
          <w:rStyle w:val="default"/>
          <w:rFonts w:cs="FrankRuehl" w:hint="cs"/>
          <w:rtl/>
        </w:rPr>
        <w:t>8)</w:t>
      </w:r>
      <w:r w:rsidRPr="00475D57">
        <w:rPr>
          <w:rStyle w:val="default"/>
          <w:rFonts w:cs="FrankRuehl" w:hint="cs"/>
          <w:rtl/>
        </w:rPr>
        <w:tab/>
      </w:r>
      <w:r w:rsidR="002427EB" w:rsidRPr="002427EB">
        <w:rPr>
          <w:rStyle w:val="default"/>
          <w:rFonts w:cs="FrankRuehl" w:hint="cs"/>
          <w:rtl/>
        </w:rPr>
        <w:t>ערך חיפוש, ביצע עיכוב או נכנס לרשות היחיד, שלא כדין או שלא בתום לב, או השתמש בכוח כלפי אדם, במסגרת מילוי תפקידו, בלא סמכות כדין ובלא הצדק סביר, מעבר למידה הנדרשת או בניגוד להנחיות שקיבל ממשטרת ישראל או לכל הוראה אחרת שניתנה כדין</w:t>
      </w:r>
      <w:r>
        <w:rPr>
          <w:rStyle w:val="default"/>
          <w:rFonts w:cs="FrankRuehl" w:hint="cs"/>
          <w:rtl/>
        </w:rPr>
        <w:t>;</w:t>
      </w:r>
    </w:p>
    <w:p w:rsidR="00957D08" w:rsidRPr="001F6766" w:rsidRDefault="00957D08" w:rsidP="00756C53">
      <w:pPr>
        <w:pStyle w:val="P22"/>
        <w:tabs>
          <w:tab w:val="left" w:pos="624"/>
          <w:tab w:val="left" w:pos="1021"/>
        </w:tabs>
        <w:spacing w:before="72"/>
        <w:ind w:left="624" w:right="1134"/>
        <w:rPr>
          <w:rStyle w:val="default"/>
          <w:rFonts w:cs="FrankRuehl" w:hint="cs"/>
          <w:rtl/>
        </w:rPr>
      </w:pPr>
      <w:r w:rsidRPr="001F6766">
        <w:rPr>
          <w:rStyle w:val="default"/>
          <w:rFonts w:cs="FrankRuehl"/>
          <w:rtl/>
        </w:rPr>
        <w:pict>
          <v:shape id="_x0000_s2120" type="#_x0000_t202" style="position:absolute;left:0;text-align:left;margin-left:470.25pt;margin-top:7.1pt;width:1in;height:22.4pt;z-index:251680768" filled="f" stroked="f">
            <v:textbox inset="1mm,0,1mm,0">
              <w:txbxContent>
                <w:p w:rsidR="00957D08" w:rsidRDefault="00957D08" w:rsidP="00554AFB">
                  <w:pPr>
                    <w:spacing w:line="160" w:lineRule="exact"/>
                    <w:jc w:val="left"/>
                    <w:rPr>
                      <w:rFonts w:cs="Miriam"/>
                      <w:noProof/>
                      <w:szCs w:val="18"/>
                      <w:rtl/>
                    </w:rPr>
                  </w:pPr>
                  <w:r>
                    <w:rPr>
                      <w:rFonts w:cs="Miriam" w:hint="cs"/>
                      <w:szCs w:val="18"/>
                      <w:rtl/>
                    </w:rPr>
                    <w:t>(</w:t>
                  </w:r>
                  <w:r w:rsidR="00554AFB">
                    <w:rPr>
                      <w:rFonts w:cs="Miriam" w:hint="cs"/>
                      <w:szCs w:val="18"/>
                      <w:rtl/>
                    </w:rPr>
                    <w:t>תיקון מס' 8) תשע"ז-2016</w:t>
                  </w:r>
                </w:p>
              </w:txbxContent>
            </v:textbox>
          </v:shape>
        </w:pict>
      </w:r>
      <w:r w:rsidRPr="001F6766">
        <w:rPr>
          <w:rStyle w:val="default"/>
          <w:rFonts w:cs="FrankRuehl" w:hint="cs"/>
          <w:rtl/>
        </w:rPr>
        <w:t>(</w:t>
      </w:r>
      <w:r w:rsidR="00756C53" w:rsidRPr="001F6766">
        <w:rPr>
          <w:rStyle w:val="default"/>
          <w:rFonts w:cs="FrankRuehl" w:hint="cs"/>
          <w:rtl/>
        </w:rPr>
        <w:t>9)</w:t>
      </w:r>
      <w:r w:rsidR="00756C53" w:rsidRPr="001F6766">
        <w:rPr>
          <w:rStyle w:val="default"/>
          <w:rFonts w:cs="FrankRuehl" w:hint="cs"/>
          <w:rtl/>
        </w:rPr>
        <w:tab/>
        <w:t>הפר את חובתו לפי חוק שירות הציבור (הצהרת הון), התשע"ז-2016</w:t>
      </w:r>
      <w:r w:rsidRPr="001F6766">
        <w:rPr>
          <w:rStyle w:val="default"/>
          <w:rFonts w:cs="FrankRuehl" w:hint="cs"/>
          <w:rtl/>
        </w:rPr>
        <w:t>.</w:t>
      </w:r>
    </w:p>
    <w:p w:rsidR="008F4B42" w:rsidRPr="006D2DFC" w:rsidRDefault="008F4B42" w:rsidP="002A5C13">
      <w:pPr>
        <w:pStyle w:val="P22"/>
        <w:tabs>
          <w:tab w:val="left" w:pos="624"/>
          <w:tab w:val="left" w:pos="1021"/>
        </w:tabs>
        <w:spacing w:before="0"/>
        <w:ind w:left="624" w:right="1134"/>
        <w:rPr>
          <w:rStyle w:val="default"/>
          <w:rFonts w:cs="FrankRuehl" w:hint="cs"/>
          <w:b/>
          <w:bCs/>
          <w:vanish/>
          <w:color w:val="FF0000"/>
          <w:szCs w:val="20"/>
          <w:shd w:val="clear" w:color="auto" w:fill="FFFF99"/>
          <w:rtl/>
        </w:rPr>
      </w:pPr>
      <w:bookmarkStart w:id="16" w:name="Rov49"/>
      <w:r w:rsidRPr="006D2DFC">
        <w:rPr>
          <w:rStyle w:val="default"/>
          <w:rFonts w:cs="FrankRuehl" w:hint="cs"/>
          <w:vanish/>
          <w:color w:val="FF0000"/>
          <w:szCs w:val="20"/>
          <w:shd w:val="clear" w:color="auto" w:fill="FFFF99"/>
          <w:rtl/>
        </w:rPr>
        <w:t>מיום 1.1.2008</w:t>
      </w:r>
    </w:p>
    <w:p w:rsidR="008F4B42" w:rsidRPr="006D2DFC" w:rsidRDefault="008F4B42" w:rsidP="002A5C13">
      <w:pPr>
        <w:pStyle w:val="P22"/>
        <w:tabs>
          <w:tab w:val="left" w:pos="624"/>
          <w:tab w:val="left" w:pos="1021"/>
        </w:tabs>
        <w:spacing w:before="0"/>
        <w:ind w:left="624" w:right="1134"/>
        <w:rPr>
          <w:rStyle w:val="default"/>
          <w:rFonts w:cs="FrankRuehl" w:hint="cs"/>
          <w:vanish/>
          <w:szCs w:val="20"/>
          <w:shd w:val="clear" w:color="auto" w:fill="FFFF99"/>
          <w:rtl/>
        </w:rPr>
      </w:pPr>
      <w:r w:rsidRPr="006D2DFC">
        <w:rPr>
          <w:rStyle w:val="default"/>
          <w:rFonts w:cs="FrankRuehl" w:hint="cs"/>
          <w:b/>
          <w:bCs/>
          <w:vanish/>
          <w:szCs w:val="20"/>
          <w:shd w:val="clear" w:color="auto" w:fill="FFFF99"/>
          <w:rtl/>
        </w:rPr>
        <w:t>תיקון מס' 6</w:t>
      </w:r>
    </w:p>
    <w:p w:rsidR="008F4B42" w:rsidRPr="006D2DFC" w:rsidRDefault="008F4B42" w:rsidP="002A5C13">
      <w:pPr>
        <w:pStyle w:val="P22"/>
        <w:tabs>
          <w:tab w:val="left" w:pos="624"/>
          <w:tab w:val="left" w:pos="1021"/>
        </w:tabs>
        <w:spacing w:before="0"/>
        <w:ind w:left="624" w:right="1134"/>
        <w:rPr>
          <w:rStyle w:val="default"/>
          <w:rFonts w:cs="FrankRuehl" w:hint="cs"/>
          <w:vanish/>
          <w:szCs w:val="20"/>
          <w:shd w:val="clear" w:color="auto" w:fill="FFFF99"/>
          <w:rtl/>
        </w:rPr>
      </w:pPr>
      <w:hyperlink r:id="rId26" w:history="1">
        <w:r w:rsidRPr="006D2DFC">
          <w:rPr>
            <w:rStyle w:val="Hyperlink"/>
            <w:rFonts w:hint="cs"/>
            <w:vanish/>
            <w:szCs w:val="20"/>
            <w:shd w:val="clear" w:color="auto" w:fill="FFFF99"/>
            <w:rtl/>
          </w:rPr>
          <w:t>ס"ח תשס"ח מס' 2124</w:t>
        </w:r>
      </w:hyperlink>
      <w:r w:rsidRPr="006D2DFC">
        <w:rPr>
          <w:rStyle w:val="default"/>
          <w:rFonts w:cs="FrankRuehl" w:hint="cs"/>
          <w:vanish/>
          <w:szCs w:val="20"/>
          <w:shd w:val="clear" w:color="auto" w:fill="FFFF99"/>
          <w:rtl/>
        </w:rPr>
        <w:t xml:space="preserve"> מיום 31.12.2007 עמ' 101 (</w:t>
      </w:r>
      <w:hyperlink r:id="rId27" w:history="1">
        <w:r w:rsidRPr="006D2DFC">
          <w:rPr>
            <w:rStyle w:val="Hyperlink"/>
            <w:rFonts w:hint="cs"/>
            <w:vanish/>
            <w:szCs w:val="20"/>
            <w:shd w:val="clear" w:color="auto" w:fill="FFFF99"/>
            <w:rtl/>
          </w:rPr>
          <w:t>ה"ח 144</w:t>
        </w:r>
      </w:hyperlink>
      <w:r w:rsidRPr="006D2DFC">
        <w:rPr>
          <w:rStyle w:val="default"/>
          <w:rFonts w:cs="FrankRuehl" w:hint="cs"/>
          <w:vanish/>
          <w:szCs w:val="20"/>
          <w:shd w:val="clear" w:color="auto" w:fill="FFFF99"/>
          <w:rtl/>
        </w:rPr>
        <w:t>)</w:t>
      </w:r>
    </w:p>
    <w:p w:rsidR="008F4B42" w:rsidRPr="006D2DFC" w:rsidRDefault="008F4B42" w:rsidP="002A5C13">
      <w:pPr>
        <w:pStyle w:val="P22"/>
        <w:tabs>
          <w:tab w:val="left" w:pos="624"/>
          <w:tab w:val="left" w:pos="1021"/>
        </w:tabs>
        <w:spacing w:before="0"/>
        <w:ind w:left="624" w:right="1134"/>
        <w:rPr>
          <w:rStyle w:val="default"/>
          <w:rFonts w:cs="FrankRuehl" w:hint="cs"/>
          <w:vanish/>
          <w:szCs w:val="20"/>
          <w:shd w:val="clear" w:color="auto" w:fill="FFFF99"/>
          <w:rtl/>
        </w:rPr>
      </w:pPr>
      <w:r w:rsidRPr="006D2DFC">
        <w:rPr>
          <w:rStyle w:val="default"/>
          <w:rFonts w:cs="FrankRuehl" w:hint="cs"/>
          <w:b/>
          <w:bCs/>
          <w:vanish/>
          <w:szCs w:val="20"/>
          <w:shd w:val="clear" w:color="auto" w:fill="FFFF99"/>
          <w:rtl/>
        </w:rPr>
        <w:t>הוספת פסקה 9(7)</w:t>
      </w:r>
    </w:p>
    <w:p w:rsidR="00475D57" w:rsidRPr="006D2DFC" w:rsidRDefault="00475D57" w:rsidP="002A5C13">
      <w:pPr>
        <w:pStyle w:val="P22"/>
        <w:tabs>
          <w:tab w:val="left" w:pos="624"/>
          <w:tab w:val="left" w:pos="1021"/>
        </w:tabs>
        <w:spacing w:before="0"/>
        <w:ind w:left="624" w:right="1134"/>
        <w:rPr>
          <w:rStyle w:val="default"/>
          <w:rFonts w:cs="FrankRuehl" w:hint="cs"/>
          <w:vanish/>
          <w:szCs w:val="20"/>
          <w:shd w:val="clear" w:color="auto" w:fill="FFFF99"/>
          <w:rtl/>
        </w:rPr>
      </w:pPr>
    </w:p>
    <w:p w:rsidR="00475D57" w:rsidRPr="006D2DFC" w:rsidRDefault="00475D57" w:rsidP="00554AFB">
      <w:pPr>
        <w:pStyle w:val="P22"/>
        <w:tabs>
          <w:tab w:val="left" w:pos="624"/>
          <w:tab w:val="left" w:pos="1021"/>
        </w:tabs>
        <w:spacing w:before="0"/>
        <w:ind w:left="624" w:right="1134"/>
        <w:rPr>
          <w:rStyle w:val="default"/>
          <w:rFonts w:cs="FrankRuehl" w:hint="cs"/>
          <w:vanish/>
          <w:szCs w:val="20"/>
          <w:shd w:val="clear" w:color="auto" w:fill="FFFF99"/>
          <w:rtl/>
        </w:rPr>
      </w:pPr>
      <w:r w:rsidRPr="006D2DFC">
        <w:rPr>
          <w:rStyle w:val="default"/>
          <w:rFonts w:cs="FrankRuehl" w:hint="cs"/>
          <w:vanish/>
          <w:color w:val="FF0000"/>
          <w:szCs w:val="20"/>
          <w:shd w:val="clear" w:color="auto" w:fill="FFFF99"/>
          <w:rtl/>
        </w:rPr>
        <w:t xml:space="preserve">מיום 15.8.2011 עד יום </w:t>
      </w:r>
      <w:r w:rsidR="00646CBD" w:rsidRPr="006D2DFC">
        <w:rPr>
          <w:rStyle w:val="default"/>
          <w:rFonts w:cs="FrankRuehl" w:hint="cs"/>
          <w:vanish/>
          <w:color w:val="FF0000"/>
          <w:szCs w:val="20"/>
          <w:shd w:val="clear" w:color="auto" w:fill="FFFF99"/>
          <w:rtl/>
        </w:rPr>
        <w:t>30.6.202</w:t>
      </w:r>
      <w:r w:rsidR="006D2DFC" w:rsidRPr="006D2DFC">
        <w:rPr>
          <w:rStyle w:val="default"/>
          <w:rFonts w:cs="FrankRuehl" w:hint="cs"/>
          <w:vanish/>
          <w:color w:val="FF0000"/>
          <w:szCs w:val="20"/>
          <w:shd w:val="clear" w:color="auto" w:fill="FFFF99"/>
          <w:rtl/>
        </w:rPr>
        <w:t>3</w:t>
      </w:r>
    </w:p>
    <w:p w:rsidR="00475D57" w:rsidRPr="006D2DFC" w:rsidRDefault="00475D57" w:rsidP="002A5C13">
      <w:pPr>
        <w:pStyle w:val="P22"/>
        <w:tabs>
          <w:tab w:val="left" w:pos="624"/>
          <w:tab w:val="left" w:pos="1021"/>
        </w:tabs>
        <w:spacing w:before="0"/>
        <w:ind w:left="624" w:right="1134"/>
        <w:rPr>
          <w:rStyle w:val="default"/>
          <w:rFonts w:cs="FrankRuehl" w:hint="cs"/>
          <w:vanish/>
          <w:szCs w:val="20"/>
          <w:shd w:val="clear" w:color="auto" w:fill="FFFF99"/>
          <w:rtl/>
        </w:rPr>
      </w:pPr>
      <w:r w:rsidRPr="006D2DFC">
        <w:rPr>
          <w:rStyle w:val="default"/>
          <w:rFonts w:cs="FrankRuehl" w:hint="cs"/>
          <w:b/>
          <w:bCs/>
          <w:vanish/>
          <w:szCs w:val="20"/>
          <w:shd w:val="clear" w:color="auto" w:fill="FFFF99"/>
          <w:rtl/>
        </w:rPr>
        <w:t>הוראת שעה תשע"א-2011</w:t>
      </w:r>
    </w:p>
    <w:p w:rsidR="00475D57" w:rsidRPr="006D2DFC" w:rsidRDefault="00475D57" w:rsidP="002A5C13">
      <w:pPr>
        <w:pStyle w:val="P22"/>
        <w:tabs>
          <w:tab w:val="left" w:pos="624"/>
          <w:tab w:val="left" w:pos="1021"/>
        </w:tabs>
        <w:spacing w:before="0"/>
        <w:ind w:left="624" w:right="1134"/>
        <w:rPr>
          <w:rStyle w:val="default"/>
          <w:rFonts w:cs="FrankRuehl" w:hint="cs"/>
          <w:vanish/>
          <w:szCs w:val="20"/>
          <w:shd w:val="clear" w:color="auto" w:fill="FFFF99"/>
          <w:rtl/>
        </w:rPr>
      </w:pPr>
      <w:hyperlink r:id="rId28" w:history="1">
        <w:r w:rsidRPr="006D2DFC">
          <w:rPr>
            <w:rStyle w:val="Hyperlink"/>
            <w:rFonts w:hint="cs"/>
            <w:vanish/>
            <w:szCs w:val="20"/>
            <w:shd w:val="clear" w:color="auto" w:fill="FFFF99"/>
            <w:rtl/>
          </w:rPr>
          <w:t>ס"ח תשע"א מס' 2313</w:t>
        </w:r>
      </w:hyperlink>
      <w:r w:rsidRPr="006D2DFC">
        <w:rPr>
          <w:rStyle w:val="default"/>
          <w:rFonts w:cs="FrankRuehl" w:hint="cs"/>
          <w:vanish/>
          <w:szCs w:val="20"/>
          <w:shd w:val="clear" w:color="auto" w:fill="FFFF99"/>
          <w:rtl/>
        </w:rPr>
        <w:t xml:space="preserve"> מיום 15.8.2011 עמ' 1062 (</w:t>
      </w:r>
      <w:hyperlink r:id="rId29" w:history="1">
        <w:r w:rsidRPr="006D2DFC">
          <w:rPr>
            <w:rStyle w:val="Hyperlink"/>
            <w:rFonts w:hint="cs"/>
            <w:vanish/>
            <w:szCs w:val="20"/>
            <w:shd w:val="clear" w:color="auto" w:fill="FFFF99"/>
            <w:rtl/>
          </w:rPr>
          <w:t>ה"ח 541</w:t>
        </w:r>
      </w:hyperlink>
      <w:r w:rsidRPr="006D2DFC">
        <w:rPr>
          <w:rStyle w:val="default"/>
          <w:rFonts w:cs="FrankRuehl" w:hint="cs"/>
          <w:vanish/>
          <w:szCs w:val="20"/>
          <w:shd w:val="clear" w:color="auto" w:fill="FFFF99"/>
          <w:rtl/>
        </w:rPr>
        <w:t>)</w:t>
      </w:r>
    </w:p>
    <w:p w:rsidR="00BA7E4D" w:rsidRPr="006D2DFC" w:rsidRDefault="00BA7E4D" w:rsidP="002A5C13">
      <w:pPr>
        <w:pStyle w:val="P22"/>
        <w:tabs>
          <w:tab w:val="left" w:pos="624"/>
          <w:tab w:val="left" w:pos="1021"/>
        </w:tabs>
        <w:spacing w:before="0"/>
        <w:ind w:left="624" w:right="1134"/>
        <w:rPr>
          <w:rStyle w:val="default"/>
          <w:rFonts w:cs="FrankRuehl" w:hint="cs"/>
          <w:vanish/>
          <w:szCs w:val="20"/>
          <w:shd w:val="clear" w:color="auto" w:fill="FFFF99"/>
          <w:rtl/>
        </w:rPr>
      </w:pPr>
      <w:r w:rsidRPr="006D2DFC">
        <w:rPr>
          <w:rStyle w:val="default"/>
          <w:rFonts w:cs="FrankRuehl" w:hint="cs"/>
          <w:b/>
          <w:bCs/>
          <w:vanish/>
          <w:szCs w:val="20"/>
          <w:shd w:val="clear" w:color="auto" w:fill="FFFF99"/>
          <w:rtl/>
        </w:rPr>
        <w:t xml:space="preserve">הוראת שעה </w:t>
      </w:r>
      <w:r w:rsidR="00646CBD" w:rsidRPr="006D2DFC">
        <w:rPr>
          <w:rStyle w:val="default"/>
          <w:rFonts w:cs="FrankRuehl" w:hint="cs"/>
          <w:b/>
          <w:bCs/>
          <w:vanish/>
          <w:szCs w:val="20"/>
          <w:shd w:val="clear" w:color="auto" w:fill="FFFF99"/>
          <w:rtl/>
        </w:rPr>
        <w:t xml:space="preserve">תשע"א-2011 </w:t>
      </w:r>
      <w:r w:rsidRPr="006D2DFC">
        <w:rPr>
          <w:rStyle w:val="default"/>
          <w:rFonts w:cs="FrankRuehl" w:hint="cs"/>
          <w:b/>
          <w:bCs/>
          <w:vanish/>
          <w:szCs w:val="20"/>
          <w:shd w:val="clear" w:color="auto" w:fill="FFFF99"/>
          <w:rtl/>
        </w:rPr>
        <w:t>(תיקון) תשע"ג-2013</w:t>
      </w:r>
    </w:p>
    <w:p w:rsidR="00BA7E4D" w:rsidRPr="006D2DFC" w:rsidRDefault="00BA7E4D" w:rsidP="002A5C13">
      <w:pPr>
        <w:pStyle w:val="P22"/>
        <w:tabs>
          <w:tab w:val="left" w:pos="624"/>
          <w:tab w:val="left" w:pos="1021"/>
        </w:tabs>
        <w:spacing w:before="0"/>
        <w:ind w:left="624" w:right="1134"/>
        <w:rPr>
          <w:rStyle w:val="default"/>
          <w:rFonts w:cs="FrankRuehl" w:hint="cs"/>
          <w:vanish/>
          <w:szCs w:val="20"/>
          <w:shd w:val="clear" w:color="auto" w:fill="FFFF99"/>
          <w:rtl/>
        </w:rPr>
      </w:pPr>
      <w:hyperlink r:id="rId30" w:history="1">
        <w:r w:rsidRPr="006D2DFC">
          <w:rPr>
            <w:rStyle w:val="Hyperlink"/>
            <w:rFonts w:hint="cs"/>
            <w:vanish/>
            <w:szCs w:val="20"/>
            <w:shd w:val="clear" w:color="auto" w:fill="FFFF99"/>
            <w:rtl/>
          </w:rPr>
          <w:t>ס"ח תשע"ג מס' 2404</w:t>
        </w:r>
      </w:hyperlink>
      <w:r w:rsidRPr="006D2DFC">
        <w:rPr>
          <w:rStyle w:val="default"/>
          <w:rFonts w:cs="FrankRuehl" w:hint="cs"/>
          <w:vanish/>
          <w:szCs w:val="20"/>
          <w:shd w:val="clear" w:color="auto" w:fill="FFFF99"/>
          <w:rtl/>
        </w:rPr>
        <w:t xml:space="preserve"> מיום 1.8.2013 עמ' 113 (</w:t>
      </w:r>
      <w:hyperlink r:id="rId31" w:history="1">
        <w:r w:rsidRPr="006D2DFC">
          <w:rPr>
            <w:rStyle w:val="Hyperlink"/>
            <w:rFonts w:hint="cs"/>
            <w:vanish/>
            <w:szCs w:val="20"/>
            <w:shd w:val="clear" w:color="auto" w:fill="FFFF99"/>
            <w:rtl/>
          </w:rPr>
          <w:t>ה"ח 777</w:t>
        </w:r>
      </w:hyperlink>
      <w:r w:rsidRPr="006D2DFC">
        <w:rPr>
          <w:rStyle w:val="default"/>
          <w:rFonts w:cs="FrankRuehl" w:hint="cs"/>
          <w:vanish/>
          <w:szCs w:val="20"/>
          <w:shd w:val="clear" w:color="auto" w:fill="FFFF99"/>
          <w:rtl/>
        </w:rPr>
        <w:t>)</w:t>
      </w:r>
    </w:p>
    <w:p w:rsidR="002A5C13" w:rsidRPr="006D2DFC" w:rsidRDefault="002A5C13" w:rsidP="002A5C13">
      <w:pPr>
        <w:pStyle w:val="P22"/>
        <w:tabs>
          <w:tab w:val="left" w:pos="624"/>
          <w:tab w:val="left" w:pos="1021"/>
        </w:tabs>
        <w:spacing w:before="0"/>
        <w:ind w:left="624" w:right="1134"/>
        <w:rPr>
          <w:rStyle w:val="default"/>
          <w:rFonts w:cs="FrankRuehl" w:hint="cs"/>
          <w:vanish/>
          <w:szCs w:val="20"/>
          <w:shd w:val="clear" w:color="auto" w:fill="FFFF99"/>
          <w:rtl/>
        </w:rPr>
      </w:pPr>
      <w:r w:rsidRPr="006D2DFC">
        <w:rPr>
          <w:rStyle w:val="default"/>
          <w:rFonts w:cs="FrankRuehl" w:hint="cs"/>
          <w:b/>
          <w:bCs/>
          <w:vanish/>
          <w:szCs w:val="20"/>
          <w:shd w:val="clear" w:color="auto" w:fill="FFFF99"/>
          <w:rtl/>
        </w:rPr>
        <w:t xml:space="preserve">הוראת שעה </w:t>
      </w:r>
      <w:r w:rsidR="00646CBD" w:rsidRPr="006D2DFC">
        <w:rPr>
          <w:rStyle w:val="default"/>
          <w:rFonts w:cs="FrankRuehl" w:hint="cs"/>
          <w:b/>
          <w:bCs/>
          <w:vanish/>
          <w:szCs w:val="20"/>
          <w:shd w:val="clear" w:color="auto" w:fill="FFFF99"/>
          <w:rtl/>
        </w:rPr>
        <w:t xml:space="preserve">תשע"א-2011 </w:t>
      </w:r>
      <w:r w:rsidRPr="006D2DFC">
        <w:rPr>
          <w:rStyle w:val="default"/>
          <w:rFonts w:cs="FrankRuehl" w:hint="cs"/>
          <w:b/>
          <w:bCs/>
          <w:vanish/>
          <w:szCs w:val="20"/>
          <w:shd w:val="clear" w:color="auto" w:fill="FFFF99"/>
          <w:rtl/>
        </w:rPr>
        <w:t>(תיקון מס' 2) תשע"ה-2015</w:t>
      </w:r>
    </w:p>
    <w:p w:rsidR="002A5C13" w:rsidRPr="006D2DFC" w:rsidRDefault="002A5C13" w:rsidP="002A5C13">
      <w:pPr>
        <w:pStyle w:val="P00"/>
        <w:spacing w:before="0"/>
        <w:ind w:left="624" w:right="1134"/>
        <w:rPr>
          <w:rStyle w:val="default"/>
          <w:rFonts w:cs="FrankRuehl" w:hint="cs"/>
          <w:vanish/>
          <w:szCs w:val="20"/>
          <w:shd w:val="clear" w:color="auto" w:fill="FFFF99"/>
          <w:rtl/>
        </w:rPr>
      </w:pPr>
      <w:hyperlink r:id="rId32" w:history="1">
        <w:r w:rsidRPr="006D2DFC">
          <w:rPr>
            <w:rStyle w:val="Hyperlink"/>
            <w:rFonts w:hint="cs"/>
            <w:vanish/>
            <w:szCs w:val="20"/>
            <w:shd w:val="clear" w:color="auto" w:fill="FFFF99"/>
            <w:rtl/>
          </w:rPr>
          <w:t>ס"ח תשע"ה מס' 2496</w:t>
        </w:r>
      </w:hyperlink>
      <w:r w:rsidRPr="006D2DFC">
        <w:rPr>
          <w:rStyle w:val="default"/>
          <w:rFonts w:cs="FrankRuehl" w:hint="cs"/>
          <w:vanish/>
          <w:szCs w:val="20"/>
          <w:shd w:val="clear" w:color="auto" w:fill="FFFF99"/>
          <w:rtl/>
        </w:rPr>
        <w:t xml:space="preserve"> מיום 29.7.2015 עמ' 200 (</w:t>
      </w:r>
      <w:hyperlink r:id="rId33" w:history="1">
        <w:r w:rsidRPr="006D2DFC">
          <w:rPr>
            <w:rStyle w:val="Hyperlink"/>
            <w:rFonts w:hint="cs"/>
            <w:vanish/>
            <w:szCs w:val="20"/>
            <w:shd w:val="clear" w:color="auto" w:fill="FFFF99"/>
            <w:rtl/>
          </w:rPr>
          <w:t>ה"ח 929</w:t>
        </w:r>
      </w:hyperlink>
      <w:r w:rsidRPr="006D2DFC">
        <w:rPr>
          <w:rStyle w:val="default"/>
          <w:rFonts w:cs="FrankRuehl" w:hint="cs"/>
          <w:vanish/>
          <w:szCs w:val="20"/>
          <w:shd w:val="clear" w:color="auto" w:fill="FFFF99"/>
          <w:rtl/>
        </w:rPr>
        <w:t>)</w:t>
      </w:r>
    </w:p>
    <w:p w:rsidR="00554AFB" w:rsidRPr="006D2DFC" w:rsidRDefault="00554AFB" w:rsidP="00554AFB">
      <w:pPr>
        <w:pStyle w:val="P00"/>
        <w:spacing w:before="0"/>
        <w:ind w:left="624" w:right="1134"/>
        <w:rPr>
          <w:rStyle w:val="default"/>
          <w:rFonts w:cs="FrankRuehl" w:hint="cs"/>
          <w:vanish/>
          <w:szCs w:val="20"/>
          <w:shd w:val="clear" w:color="auto" w:fill="FFFF99"/>
          <w:rtl/>
        </w:rPr>
      </w:pPr>
      <w:r w:rsidRPr="006D2DFC">
        <w:rPr>
          <w:rStyle w:val="default"/>
          <w:rFonts w:cs="FrankRuehl" w:hint="cs"/>
          <w:b/>
          <w:bCs/>
          <w:vanish/>
          <w:szCs w:val="20"/>
          <w:shd w:val="clear" w:color="auto" w:fill="FFFF99"/>
          <w:rtl/>
        </w:rPr>
        <w:t xml:space="preserve">הוראת שעה </w:t>
      </w:r>
      <w:r w:rsidR="00646CBD" w:rsidRPr="006D2DFC">
        <w:rPr>
          <w:rStyle w:val="default"/>
          <w:rFonts w:cs="FrankRuehl" w:hint="cs"/>
          <w:b/>
          <w:bCs/>
          <w:vanish/>
          <w:szCs w:val="20"/>
          <w:shd w:val="clear" w:color="auto" w:fill="FFFF99"/>
          <w:rtl/>
        </w:rPr>
        <w:t xml:space="preserve">תשע"א-2011 </w:t>
      </w:r>
      <w:r w:rsidRPr="006D2DFC">
        <w:rPr>
          <w:rStyle w:val="default"/>
          <w:rFonts w:cs="FrankRuehl" w:hint="cs"/>
          <w:b/>
          <w:bCs/>
          <w:vanish/>
          <w:szCs w:val="20"/>
          <w:shd w:val="clear" w:color="auto" w:fill="FFFF99"/>
          <w:rtl/>
        </w:rPr>
        <w:t>(תיקון מס' 3) תשע"ז-2017</w:t>
      </w:r>
    </w:p>
    <w:p w:rsidR="00554AFB" w:rsidRPr="006D2DFC" w:rsidRDefault="00554AFB" w:rsidP="00554AFB">
      <w:pPr>
        <w:pStyle w:val="P00"/>
        <w:spacing w:before="0"/>
        <w:ind w:left="624" w:right="1134"/>
        <w:rPr>
          <w:rStyle w:val="default"/>
          <w:rFonts w:cs="FrankRuehl"/>
          <w:vanish/>
          <w:szCs w:val="20"/>
          <w:shd w:val="clear" w:color="auto" w:fill="FFFF99"/>
          <w:rtl/>
        </w:rPr>
      </w:pPr>
      <w:hyperlink r:id="rId34" w:history="1">
        <w:r w:rsidRPr="006D2DFC">
          <w:rPr>
            <w:rStyle w:val="Hyperlink"/>
            <w:rFonts w:hint="cs"/>
            <w:vanish/>
            <w:szCs w:val="20"/>
            <w:shd w:val="clear" w:color="auto" w:fill="FFFF99"/>
            <w:rtl/>
          </w:rPr>
          <w:t>ס"ח תשע"ז מס' 2606</w:t>
        </w:r>
      </w:hyperlink>
      <w:r w:rsidRPr="006D2DFC">
        <w:rPr>
          <w:rStyle w:val="default"/>
          <w:rFonts w:cs="FrankRuehl" w:hint="cs"/>
          <w:vanish/>
          <w:szCs w:val="20"/>
          <w:shd w:val="clear" w:color="auto" w:fill="FFFF99"/>
          <w:rtl/>
        </w:rPr>
        <w:t xml:space="preserve"> מיום 27.2.2017 עמ' 430 (</w:t>
      </w:r>
      <w:hyperlink r:id="rId35" w:history="1">
        <w:r w:rsidRPr="006D2DFC">
          <w:rPr>
            <w:rStyle w:val="Hyperlink"/>
            <w:rFonts w:hint="cs"/>
            <w:vanish/>
            <w:szCs w:val="20"/>
            <w:shd w:val="clear" w:color="auto" w:fill="FFFF99"/>
            <w:rtl/>
          </w:rPr>
          <w:t>ה"ח 1105</w:t>
        </w:r>
      </w:hyperlink>
      <w:r w:rsidRPr="006D2DFC">
        <w:rPr>
          <w:rStyle w:val="default"/>
          <w:rFonts w:cs="FrankRuehl" w:hint="cs"/>
          <w:vanish/>
          <w:szCs w:val="20"/>
          <w:shd w:val="clear" w:color="auto" w:fill="FFFF99"/>
          <w:rtl/>
        </w:rPr>
        <w:t>)</w:t>
      </w:r>
    </w:p>
    <w:p w:rsidR="00646CBD" w:rsidRPr="006D2DFC" w:rsidRDefault="00646CBD" w:rsidP="00554AFB">
      <w:pPr>
        <w:pStyle w:val="P00"/>
        <w:spacing w:before="0"/>
        <w:ind w:left="624" w:right="1134"/>
        <w:rPr>
          <w:rStyle w:val="default"/>
          <w:rFonts w:cs="FrankRuehl" w:hint="cs"/>
          <w:vanish/>
          <w:szCs w:val="20"/>
          <w:shd w:val="clear" w:color="auto" w:fill="FFFF99"/>
          <w:rtl/>
        </w:rPr>
      </w:pPr>
      <w:r w:rsidRPr="006D2DFC">
        <w:rPr>
          <w:rStyle w:val="default"/>
          <w:rFonts w:cs="FrankRuehl" w:hint="cs"/>
          <w:b/>
          <w:bCs/>
          <w:vanish/>
          <w:szCs w:val="20"/>
          <w:shd w:val="clear" w:color="auto" w:fill="FFFF99"/>
          <w:rtl/>
        </w:rPr>
        <w:t>הוראת שעה תשע"א-2011 (תיקון מס' 4) תש"ף-2020</w:t>
      </w:r>
    </w:p>
    <w:p w:rsidR="00646CBD" w:rsidRPr="006D2DFC" w:rsidRDefault="00646CBD" w:rsidP="00646CBD">
      <w:pPr>
        <w:pStyle w:val="P00"/>
        <w:spacing w:before="0"/>
        <w:ind w:left="624" w:right="1134"/>
        <w:rPr>
          <w:rStyle w:val="default"/>
          <w:rFonts w:ascii="FrankRuehl" w:hAnsi="FrankRuehl" w:cs="FrankRuehl"/>
          <w:vanish/>
          <w:szCs w:val="20"/>
          <w:shd w:val="clear" w:color="auto" w:fill="FFFF99"/>
          <w:rtl/>
        </w:rPr>
      </w:pPr>
      <w:hyperlink r:id="rId36" w:history="1">
        <w:r w:rsidRPr="006D2DFC">
          <w:rPr>
            <w:rStyle w:val="Hyperlink"/>
            <w:rFonts w:ascii="FrankRuehl" w:hAnsi="FrankRuehl"/>
            <w:vanish/>
            <w:szCs w:val="20"/>
            <w:shd w:val="clear" w:color="auto" w:fill="FFFF99"/>
            <w:rtl/>
          </w:rPr>
          <w:t>ס"ח תש"ף מס' 2799</w:t>
        </w:r>
      </w:hyperlink>
      <w:r w:rsidRPr="006D2DFC">
        <w:rPr>
          <w:rStyle w:val="default"/>
          <w:rFonts w:ascii="FrankRuehl" w:hAnsi="FrankRuehl" w:cs="FrankRuehl"/>
          <w:vanish/>
          <w:szCs w:val="20"/>
          <w:shd w:val="clear" w:color="auto" w:fill="FFFF99"/>
          <w:rtl/>
        </w:rPr>
        <w:t xml:space="preserve"> מיום 16.6.2020 עמ' 68 (</w:t>
      </w:r>
      <w:hyperlink r:id="rId37" w:history="1">
        <w:r w:rsidRPr="006D2DFC">
          <w:rPr>
            <w:rStyle w:val="Hyperlink"/>
            <w:rFonts w:ascii="FrankRuehl" w:hAnsi="FrankRuehl"/>
            <w:vanish/>
            <w:szCs w:val="20"/>
            <w:shd w:val="clear" w:color="auto" w:fill="FFFF99"/>
            <w:rtl/>
          </w:rPr>
          <w:t>ה"ח 1310</w:t>
        </w:r>
      </w:hyperlink>
      <w:r w:rsidRPr="006D2DFC">
        <w:rPr>
          <w:rStyle w:val="default"/>
          <w:rFonts w:ascii="FrankRuehl" w:hAnsi="FrankRuehl" w:cs="FrankRuehl"/>
          <w:vanish/>
          <w:szCs w:val="20"/>
          <w:shd w:val="clear" w:color="auto" w:fill="FFFF99"/>
          <w:rtl/>
        </w:rPr>
        <w:t>)</w:t>
      </w:r>
    </w:p>
    <w:p w:rsidR="002427EB" w:rsidRPr="006D2DFC" w:rsidRDefault="002427EB" w:rsidP="00646CBD">
      <w:pPr>
        <w:pStyle w:val="P00"/>
        <w:spacing w:before="0"/>
        <w:ind w:left="624" w:right="1134"/>
        <w:rPr>
          <w:rStyle w:val="default"/>
          <w:rFonts w:ascii="FrankRuehl" w:hAnsi="FrankRuehl" w:cs="FrankRuehl"/>
          <w:vanish/>
          <w:szCs w:val="20"/>
          <w:shd w:val="clear" w:color="auto" w:fill="FFFF99"/>
          <w:rtl/>
        </w:rPr>
      </w:pPr>
      <w:r w:rsidRPr="006D2DFC">
        <w:rPr>
          <w:rStyle w:val="default"/>
          <w:rFonts w:ascii="FrankRuehl" w:hAnsi="FrankRuehl" w:cs="FrankRuehl" w:hint="cs"/>
          <w:b/>
          <w:bCs/>
          <w:vanish/>
          <w:szCs w:val="20"/>
          <w:shd w:val="clear" w:color="auto" w:fill="FFFF99"/>
          <w:rtl/>
        </w:rPr>
        <w:t>הוראת שעה תשע"א-2011 (תיקון מס' 5) תשפ"א-2021</w:t>
      </w:r>
    </w:p>
    <w:p w:rsidR="002427EB" w:rsidRPr="006D2DFC" w:rsidRDefault="002427EB" w:rsidP="002427EB">
      <w:pPr>
        <w:pStyle w:val="P00"/>
        <w:spacing w:before="0"/>
        <w:ind w:left="624" w:right="1134"/>
        <w:rPr>
          <w:rStyle w:val="default"/>
          <w:rFonts w:ascii="FrankRuehl" w:hAnsi="FrankRuehl" w:cs="FrankRuehl"/>
          <w:vanish/>
          <w:szCs w:val="20"/>
          <w:shd w:val="clear" w:color="auto" w:fill="FFFF99"/>
          <w:rtl/>
        </w:rPr>
      </w:pPr>
      <w:hyperlink r:id="rId38" w:history="1">
        <w:r w:rsidRPr="006D2DFC">
          <w:rPr>
            <w:rStyle w:val="Hyperlink"/>
            <w:rFonts w:ascii="FrankRuehl" w:hAnsi="FrankRuehl"/>
            <w:vanish/>
            <w:szCs w:val="20"/>
            <w:shd w:val="clear" w:color="auto" w:fill="FFFF99"/>
            <w:rtl/>
          </w:rPr>
          <w:t>ס"ח תשפ"א מס' 2913</w:t>
        </w:r>
      </w:hyperlink>
      <w:r w:rsidRPr="006D2DFC">
        <w:rPr>
          <w:rStyle w:val="default"/>
          <w:rFonts w:ascii="FrankRuehl" w:hAnsi="FrankRuehl" w:cs="FrankRuehl"/>
          <w:vanish/>
          <w:szCs w:val="20"/>
          <w:shd w:val="clear" w:color="auto" w:fill="FFFF99"/>
          <w:rtl/>
        </w:rPr>
        <w:t xml:space="preserve"> מיום 6.7.2021 עמ' 366 (</w:t>
      </w:r>
      <w:hyperlink r:id="rId39" w:history="1">
        <w:r w:rsidRPr="006D2DFC">
          <w:rPr>
            <w:rStyle w:val="Hyperlink"/>
            <w:rFonts w:ascii="FrankRuehl" w:hAnsi="FrankRuehl"/>
            <w:vanish/>
            <w:szCs w:val="20"/>
            <w:shd w:val="clear" w:color="auto" w:fill="FFFF99"/>
            <w:rtl/>
          </w:rPr>
          <w:t>ה"ח 1421</w:t>
        </w:r>
      </w:hyperlink>
      <w:r w:rsidRPr="006D2DFC">
        <w:rPr>
          <w:rStyle w:val="default"/>
          <w:rFonts w:ascii="FrankRuehl" w:hAnsi="FrankRuehl" w:cs="FrankRuehl"/>
          <w:vanish/>
          <w:szCs w:val="20"/>
          <w:shd w:val="clear" w:color="auto" w:fill="FFFF99"/>
          <w:rtl/>
        </w:rPr>
        <w:t>)</w:t>
      </w:r>
    </w:p>
    <w:p w:rsidR="006D2DFC" w:rsidRPr="006D2DFC" w:rsidRDefault="006D2DFC" w:rsidP="002427EB">
      <w:pPr>
        <w:pStyle w:val="P00"/>
        <w:spacing w:before="0"/>
        <w:ind w:left="624" w:right="1134"/>
        <w:rPr>
          <w:rStyle w:val="default"/>
          <w:rFonts w:ascii="FrankRuehl" w:hAnsi="FrankRuehl" w:cs="FrankRuehl"/>
          <w:vanish/>
          <w:szCs w:val="20"/>
          <w:shd w:val="clear" w:color="auto" w:fill="FFFF99"/>
          <w:rtl/>
        </w:rPr>
      </w:pPr>
      <w:r w:rsidRPr="006D2DFC">
        <w:rPr>
          <w:rStyle w:val="default"/>
          <w:rFonts w:ascii="FrankRuehl" w:hAnsi="FrankRuehl" w:cs="FrankRuehl" w:hint="cs"/>
          <w:b/>
          <w:bCs/>
          <w:vanish/>
          <w:szCs w:val="20"/>
          <w:shd w:val="clear" w:color="auto" w:fill="FFFF99"/>
          <w:rtl/>
        </w:rPr>
        <w:t>הוראת שעה תשע"א-2011 (תיקון מס' 6) תשפ"ג-2023</w:t>
      </w:r>
    </w:p>
    <w:p w:rsidR="006D2DFC" w:rsidRPr="006D2DFC" w:rsidRDefault="006D2DFC" w:rsidP="006D2DFC">
      <w:pPr>
        <w:pStyle w:val="P00"/>
        <w:spacing w:before="0"/>
        <w:ind w:left="624" w:right="1134"/>
        <w:rPr>
          <w:rStyle w:val="default"/>
          <w:rFonts w:ascii="FrankRuehl" w:hAnsi="FrankRuehl" w:cs="FrankRuehl"/>
          <w:vanish/>
          <w:szCs w:val="20"/>
          <w:shd w:val="clear" w:color="auto" w:fill="FFFF99"/>
          <w:rtl/>
        </w:rPr>
      </w:pPr>
      <w:hyperlink r:id="rId40" w:history="1">
        <w:r w:rsidRPr="006D2DFC">
          <w:rPr>
            <w:rStyle w:val="Hyperlink"/>
            <w:rFonts w:ascii="FrankRuehl" w:hAnsi="FrankRuehl"/>
            <w:vanish/>
            <w:szCs w:val="20"/>
            <w:shd w:val="clear" w:color="auto" w:fill="FFFF99"/>
            <w:rtl/>
          </w:rPr>
          <w:t>ס"ח תשפ"ג מס' 3020</w:t>
        </w:r>
      </w:hyperlink>
      <w:r w:rsidRPr="006D2DFC">
        <w:rPr>
          <w:rStyle w:val="default"/>
          <w:rFonts w:ascii="FrankRuehl" w:hAnsi="FrankRuehl" w:cs="FrankRuehl"/>
          <w:vanish/>
          <w:szCs w:val="20"/>
          <w:shd w:val="clear" w:color="auto" w:fill="FFFF99"/>
          <w:rtl/>
        </w:rPr>
        <w:t xml:space="preserve"> מיום 14.2.2023 עמ' 34 (</w:t>
      </w:r>
      <w:hyperlink r:id="rId41" w:history="1">
        <w:r w:rsidRPr="006D2DFC">
          <w:rPr>
            <w:rStyle w:val="Hyperlink"/>
            <w:rFonts w:ascii="FrankRuehl" w:hAnsi="FrankRuehl"/>
            <w:vanish/>
            <w:szCs w:val="20"/>
            <w:shd w:val="clear" w:color="auto" w:fill="FFFF99"/>
            <w:rtl/>
          </w:rPr>
          <w:t>ה"ח 1536</w:t>
        </w:r>
      </w:hyperlink>
      <w:r w:rsidRPr="006D2DFC">
        <w:rPr>
          <w:rStyle w:val="default"/>
          <w:rFonts w:ascii="FrankRuehl" w:hAnsi="FrankRuehl" w:cs="FrankRuehl"/>
          <w:vanish/>
          <w:szCs w:val="20"/>
          <w:shd w:val="clear" w:color="auto" w:fill="FFFF99"/>
          <w:rtl/>
        </w:rPr>
        <w:t>)</w:t>
      </w:r>
    </w:p>
    <w:p w:rsidR="00475D57" w:rsidRPr="006D2DFC" w:rsidRDefault="00475D57" w:rsidP="002A5C13">
      <w:pPr>
        <w:pStyle w:val="P22"/>
        <w:tabs>
          <w:tab w:val="left" w:pos="624"/>
          <w:tab w:val="left" w:pos="1021"/>
        </w:tabs>
        <w:spacing w:before="0"/>
        <w:ind w:left="624" w:right="1134"/>
        <w:rPr>
          <w:rStyle w:val="default"/>
          <w:rFonts w:cs="FrankRuehl" w:hint="cs"/>
          <w:vanish/>
          <w:szCs w:val="20"/>
          <w:shd w:val="clear" w:color="auto" w:fill="FFFF99"/>
          <w:rtl/>
        </w:rPr>
      </w:pPr>
      <w:r w:rsidRPr="006D2DFC">
        <w:rPr>
          <w:rStyle w:val="default"/>
          <w:rFonts w:cs="FrankRuehl" w:hint="cs"/>
          <w:b/>
          <w:bCs/>
          <w:vanish/>
          <w:szCs w:val="20"/>
          <w:shd w:val="clear" w:color="auto" w:fill="FFFF99"/>
          <w:rtl/>
        </w:rPr>
        <w:t>הוספת פסקה 9(8)</w:t>
      </w:r>
    </w:p>
    <w:p w:rsidR="00957D08" w:rsidRPr="006D2DFC" w:rsidRDefault="00957D08" w:rsidP="002A5C13">
      <w:pPr>
        <w:pStyle w:val="P22"/>
        <w:tabs>
          <w:tab w:val="left" w:pos="624"/>
          <w:tab w:val="left" w:pos="1021"/>
        </w:tabs>
        <w:ind w:left="624" w:right="1134"/>
        <w:rPr>
          <w:rStyle w:val="default"/>
          <w:rFonts w:cs="FrankRuehl" w:hint="cs"/>
          <w:vanish/>
          <w:szCs w:val="20"/>
          <w:shd w:val="clear" w:color="auto" w:fill="FFFF99"/>
          <w:rtl/>
        </w:rPr>
      </w:pPr>
      <w:r w:rsidRPr="006D2DFC">
        <w:rPr>
          <w:rStyle w:val="default"/>
          <w:rFonts w:cs="FrankRuehl" w:hint="cs"/>
          <w:vanish/>
          <w:szCs w:val="20"/>
          <w:shd w:val="clear" w:color="auto" w:fill="FFFF99"/>
          <w:rtl/>
        </w:rPr>
        <w:t>הנוסח:</w:t>
      </w:r>
    </w:p>
    <w:p w:rsidR="00957D08" w:rsidRPr="006D2DFC" w:rsidRDefault="00957D08" w:rsidP="002A5C13">
      <w:pPr>
        <w:pStyle w:val="P22"/>
        <w:tabs>
          <w:tab w:val="left" w:pos="624"/>
          <w:tab w:val="left" w:pos="1021"/>
        </w:tabs>
        <w:spacing w:before="0"/>
        <w:ind w:left="624" w:right="1134"/>
        <w:rPr>
          <w:rStyle w:val="default"/>
          <w:rFonts w:cs="FrankRuehl" w:hint="cs"/>
          <w:vanish/>
          <w:sz w:val="22"/>
          <w:szCs w:val="22"/>
          <w:shd w:val="clear" w:color="auto" w:fill="FFFF99"/>
          <w:rtl/>
        </w:rPr>
      </w:pPr>
      <w:r w:rsidRPr="006D2DFC">
        <w:rPr>
          <w:rStyle w:val="default"/>
          <w:rFonts w:cs="FrankRuehl" w:hint="cs"/>
          <w:vanish/>
          <w:sz w:val="22"/>
          <w:szCs w:val="22"/>
          <w:shd w:val="clear" w:color="auto" w:fill="FFFF99"/>
          <w:rtl/>
        </w:rPr>
        <w:t>(8)</w:t>
      </w:r>
      <w:r w:rsidRPr="006D2DFC">
        <w:rPr>
          <w:rStyle w:val="default"/>
          <w:rFonts w:cs="FrankRuehl" w:hint="cs"/>
          <w:vanish/>
          <w:sz w:val="22"/>
          <w:szCs w:val="22"/>
          <w:shd w:val="clear" w:color="auto" w:fill="FFFF99"/>
          <w:rtl/>
        </w:rPr>
        <w:tab/>
        <w:t>ערך חיפוש, ביצע עיכוב או נכנס לרשות היחיד, שלא כדין או שלא בתום לב, או השתמש בכוח כלפי אדם, במסגרת מילוי תפקידו, בלא סמכות כדין ובלא הצדק סביר, מעבר למידה הנדרשת או בניגוד להנחיות שקיבל ממשטרת ישראל או לכל הוראה אחרת שניתנה כדין.</w:t>
      </w:r>
    </w:p>
    <w:p w:rsidR="00756C53" w:rsidRPr="006D2DFC" w:rsidRDefault="00756C53" w:rsidP="002A5C13">
      <w:pPr>
        <w:pStyle w:val="P22"/>
        <w:tabs>
          <w:tab w:val="left" w:pos="624"/>
          <w:tab w:val="left" w:pos="1021"/>
        </w:tabs>
        <w:spacing w:before="0"/>
        <w:ind w:left="624" w:right="1134"/>
        <w:rPr>
          <w:rStyle w:val="default"/>
          <w:rFonts w:cs="FrankRuehl" w:hint="cs"/>
          <w:vanish/>
          <w:szCs w:val="20"/>
          <w:shd w:val="clear" w:color="auto" w:fill="FFFF99"/>
          <w:rtl/>
        </w:rPr>
      </w:pPr>
    </w:p>
    <w:p w:rsidR="00756C53" w:rsidRPr="006D2DFC" w:rsidRDefault="00B5146E" w:rsidP="001F6766">
      <w:pPr>
        <w:pStyle w:val="P00"/>
        <w:spacing w:before="0"/>
        <w:ind w:left="624" w:right="1134"/>
        <w:rPr>
          <w:rStyle w:val="default"/>
          <w:rFonts w:cs="FrankRuehl" w:hint="cs"/>
          <w:vanish/>
          <w:color w:val="FF0000"/>
          <w:szCs w:val="20"/>
          <w:shd w:val="clear" w:color="auto" w:fill="FFFF99"/>
          <w:rtl/>
        </w:rPr>
      </w:pPr>
      <w:r w:rsidRPr="006D2DFC">
        <w:rPr>
          <w:rStyle w:val="default"/>
          <w:rFonts w:cs="FrankRuehl" w:hint="cs"/>
          <w:vanish/>
          <w:color w:val="FF0000"/>
          <w:szCs w:val="20"/>
          <w:shd w:val="clear" w:color="auto" w:fill="FFFF99"/>
          <w:rtl/>
        </w:rPr>
        <w:t xml:space="preserve">מיום </w:t>
      </w:r>
      <w:r w:rsidR="001F6766" w:rsidRPr="006D2DFC">
        <w:rPr>
          <w:rStyle w:val="default"/>
          <w:rFonts w:cs="FrankRuehl" w:hint="cs"/>
          <w:vanish/>
          <w:color w:val="FF0000"/>
          <w:szCs w:val="20"/>
          <w:shd w:val="clear" w:color="auto" w:fill="FFFF99"/>
          <w:rtl/>
        </w:rPr>
        <w:t>2</w:t>
      </w:r>
      <w:r w:rsidRPr="006D2DFC">
        <w:rPr>
          <w:rStyle w:val="default"/>
          <w:rFonts w:cs="FrankRuehl" w:hint="cs"/>
          <w:vanish/>
          <w:color w:val="FF0000"/>
          <w:szCs w:val="20"/>
          <w:shd w:val="clear" w:color="auto" w:fill="FFFF99"/>
          <w:rtl/>
        </w:rPr>
        <w:t>.4.2017</w:t>
      </w:r>
    </w:p>
    <w:p w:rsidR="00756C53" w:rsidRPr="006D2DFC" w:rsidRDefault="00756C53" w:rsidP="00A33E39">
      <w:pPr>
        <w:pStyle w:val="P00"/>
        <w:spacing w:before="0"/>
        <w:ind w:left="624" w:right="1134"/>
        <w:rPr>
          <w:rStyle w:val="default"/>
          <w:rFonts w:cs="FrankRuehl" w:hint="cs"/>
          <w:vanish/>
          <w:szCs w:val="20"/>
          <w:shd w:val="clear" w:color="auto" w:fill="FFFF99"/>
          <w:rtl/>
        </w:rPr>
      </w:pPr>
      <w:r w:rsidRPr="006D2DFC">
        <w:rPr>
          <w:rStyle w:val="default"/>
          <w:rFonts w:cs="FrankRuehl" w:hint="cs"/>
          <w:b/>
          <w:bCs/>
          <w:vanish/>
          <w:szCs w:val="20"/>
          <w:shd w:val="clear" w:color="auto" w:fill="FFFF99"/>
          <w:rtl/>
        </w:rPr>
        <w:t>תיקון מס' 8</w:t>
      </w:r>
    </w:p>
    <w:p w:rsidR="00756C53" w:rsidRPr="006D2DFC" w:rsidRDefault="00756C53" w:rsidP="00A33E39">
      <w:pPr>
        <w:pStyle w:val="P00"/>
        <w:spacing w:before="0"/>
        <w:ind w:left="624" w:right="1134"/>
        <w:rPr>
          <w:rStyle w:val="default"/>
          <w:rFonts w:cs="FrankRuehl" w:hint="cs"/>
          <w:vanish/>
          <w:szCs w:val="20"/>
          <w:shd w:val="clear" w:color="auto" w:fill="FFFF99"/>
          <w:rtl/>
        </w:rPr>
      </w:pPr>
      <w:hyperlink r:id="rId42" w:history="1">
        <w:r w:rsidRPr="006D2DFC">
          <w:rPr>
            <w:rStyle w:val="Hyperlink"/>
            <w:rFonts w:hint="cs"/>
            <w:vanish/>
            <w:szCs w:val="20"/>
            <w:shd w:val="clear" w:color="auto" w:fill="FFFF99"/>
            <w:rtl/>
          </w:rPr>
          <w:t>ס"ח תשע"ז מס' 2584</w:t>
        </w:r>
      </w:hyperlink>
      <w:r w:rsidRPr="006D2DFC">
        <w:rPr>
          <w:rStyle w:val="default"/>
          <w:rFonts w:cs="FrankRuehl" w:hint="cs"/>
          <w:vanish/>
          <w:szCs w:val="20"/>
          <w:shd w:val="clear" w:color="auto" w:fill="FFFF99"/>
          <w:rtl/>
        </w:rPr>
        <w:t xml:space="preserve"> מיום 17.11.2016 עמ' 9 (</w:t>
      </w:r>
      <w:hyperlink r:id="rId43" w:history="1">
        <w:r w:rsidRPr="006D2DFC">
          <w:rPr>
            <w:rStyle w:val="Hyperlink"/>
            <w:rFonts w:hint="cs"/>
            <w:vanish/>
            <w:szCs w:val="20"/>
            <w:shd w:val="clear" w:color="auto" w:fill="FFFF99"/>
            <w:rtl/>
          </w:rPr>
          <w:t>ה"ח 633</w:t>
        </w:r>
      </w:hyperlink>
      <w:r w:rsidRPr="006D2DFC">
        <w:rPr>
          <w:rStyle w:val="default"/>
          <w:rFonts w:cs="FrankRuehl" w:hint="cs"/>
          <w:vanish/>
          <w:szCs w:val="20"/>
          <w:shd w:val="clear" w:color="auto" w:fill="FFFF99"/>
          <w:rtl/>
        </w:rPr>
        <w:t>)</w:t>
      </w:r>
    </w:p>
    <w:p w:rsidR="00756C53" w:rsidRPr="001F6766" w:rsidRDefault="00756C53" w:rsidP="001F6766">
      <w:pPr>
        <w:pStyle w:val="P00"/>
        <w:spacing w:before="0"/>
        <w:ind w:left="624" w:right="1134"/>
        <w:rPr>
          <w:rStyle w:val="default"/>
          <w:rFonts w:cs="FrankRuehl" w:hint="cs"/>
          <w:b/>
          <w:bCs/>
          <w:sz w:val="2"/>
          <w:szCs w:val="2"/>
          <w:shd w:val="clear" w:color="auto" w:fill="FFFF99"/>
          <w:rtl/>
        </w:rPr>
      </w:pPr>
      <w:r w:rsidRPr="006D2DFC">
        <w:rPr>
          <w:rStyle w:val="default"/>
          <w:rFonts w:cs="FrankRuehl" w:hint="cs"/>
          <w:b/>
          <w:bCs/>
          <w:vanish/>
          <w:szCs w:val="20"/>
          <w:shd w:val="clear" w:color="auto" w:fill="FFFF99"/>
          <w:rtl/>
        </w:rPr>
        <w:t>הוספת פסקה 9(9)</w:t>
      </w:r>
      <w:bookmarkEnd w:id="16"/>
    </w:p>
    <w:p w:rsidR="008F4B42" w:rsidRDefault="008F4B42">
      <w:pPr>
        <w:pStyle w:val="P00"/>
        <w:spacing w:before="72"/>
        <w:ind w:left="0" w:right="1134"/>
        <w:rPr>
          <w:rStyle w:val="default"/>
          <w:rFonts w:cs="FrankRuehl"/>
          <w:rtl/>
        </w:rPr>
      </w:pPr>
      <w:bookmarkStart w:id="17" w:name="Seif10"/>
      <w:bookmarkEnd w:id="17"/>
      <w:r>
        <w:rPr>
          <w:lang w:val="he-IL"/>
        </w:rPr>
        <w:pict>
          <v:rect id="_x0000_s2064" style="position:absolute;left:0;text-align:left;margin-left:464.5pt;margin-top:8.05pt;width:75.05pt;height:8pt;z-index:251648000" o:allowincell="f" filled="f" stroked="f" strokecolor="lime" strokeweight=".25pt">
            <v:textbox inset="0,0,0,0">
              <w:txbxContent>
                <w:p w:rsidR="008F4B42" w:rsidRDefault="008F4B42">
                  <w:pPr>
                    <w:spacing w:line="160" w:lineRule="exact"/>
                    <w:jc w:val="left"/>
                    <w:rPr>
                      <w:rFonts w:cs="Miriam"/>
                      <w:noProof/>
                      <w:szCs w:val="18"/>
                      <w:rtl/>
                    </w:rPr>
                  </w:pPr>
                  <w:r>
                    <w:rPr>
                      <w:rFonts w:cs="Miriam"/>
                      <w:szCs w:val="18"/>
                      <w:rtl/>
                    </w:rPr>
                    <w:t>מי</w:t>
                  </w:r>
                  <w:r>
                    <w:rPr>
                      <w:rFonts w:cs="Miriam" w:hint="cs"/>
                      <w:szCs w:val="18"/>
                      <w:rtl/>
                    </w:rPr>
                    <w:t>נוי תובע</w:t>
                  </w:r>
                </w:p>
              </w:txbxContent>
            </v:textbox>
            <w10:anchorlock/>
          </v:rect>
        </w:pict>
      </w:r>
      <w:r>
        <w:rPr>
          <w:rStyle w:val="big-number"/>
          <w:rFonts w:cs="Miriam"/>
          <w:rtl/>
        </w:rPr>
        <w:t>10.</w:t>
      </w:r>
      <w:r>
        <w:rPr>
          <w:rStyle w:val="big-number"/>
          <w:rFonts w:cs="Miriam"/>
          <w:rtl/>
        </w:rPr>
        <w:tab/>
      </w:r>
      <w:r>
        <w:rPr>
          <w:rStyle w:val="default"/>
          <w:rFonts w:cs="FrankRuehl"/>
          <w:rtl/>
        </w:rPr>
        <w:t>ר</w:t>
      </w:r>
      <w:r>
        <w:rPr>
          <w:rStyle w:val="default"/>
          <w:rFonts w:cs="FrankRuehl" w:hint="cs"/>
          <w:rtl/>
        </w:rPr>
        <w:t xml:space="preserve">אש רשות מקומית ימנה אדם לקבלת קובלנות ולהגשת תובענות לבית הדין נגד עובדי אותה רשות מקומית הנאשמים בביצוע עבירות משמעת לפי חוק זה (להלן </w:t>
      </w:r>
      <w:r>
        <w:rPr>
          <w:rStyle w:val="default"/>
          <w:rFonts w:cs="FrankRuehl"/>
          <w:rtl/>
        </w:rPr>
        <w:t>–</w:t>
      </w:r>
      <w:r>
        <w:rPr>
          <w:rStyle w:val="default"/>
          <w:rFonts w:cs="FrankRuehl" w:hint="cs"/>
          <w:rtl/>
        </w:rPr>
        <w:t xml:space="preserve"> תובע); המינוי יכול שיהא כללי או לצורך ענין מסויים.</w:t>
      </w:r>
    </w:p>
    <w:p w:rsidR="008F4B42" w:rsidRDefault="008F4B42">
      <w:pPr>
        <w:pStyle w:val="P00"/>
        <w:spacing w:before="72"/>
        <w:ind w:left="0" w:right="1134"/>
        <w:rPr>
          <w:rStyle w:val="default"/>
          <w:rFonts w:cs="FrankRuehl"/>
          <w:rtl/>
        </w:rPr>
      </w:pPr>
      <w:bookmarkStart w:id="18" w:name="Seif11"/>
      <w:bookmarkEnd w:id="18"/>
      <w:r>
        <w:rPr>
          <w:lang w:val="he-IL"/>
        </w:rPr>
        <w:pict>
          <v:rect id="_x0000_s2065" style="position:absolute;left:0;text-align:left;margin-left:464.5pt;margin-top:8.05pt;width:75.05pt;height:8pt;z-index:251649024" o:allowincell="f" filled="f" stroked="f" strokecolor="lime" strokeweight=".25pt">
            <v:textbox inset="0,0,0,0">
              <w:txbxContent>
                <w:p w:rsidR="008F4B42" w:rsidRDefault="008F4B42">
                  <w:pPr>
                    <w:spacing w:line="160" w:lineRule="exact"/>
                    <w:jc w:val="left"/>
                    <w:rPr>
                      <w:rFonts w:cs="Miriam"/>
                      <w:noProof/>
                      <w:szCs w:val="18"/>
                      <w:rtl/>
                    </w:rPr>
                  </w:pPr>
                  <w:r>
                    <w:rPr>
                      <w:rFonts w:cs="Miriam"/>
                      <w:szCs w:val="18"/>
                      <w:rtl/>
                    </w:rPr>
                    <w:t>ק</w:t>
                  </w:r>
                  <w:r>
                    <w:rPr>
                      <w:rFonts w:cs="Miriam" w:hint="cs"/>
                      <w:szCs w:val="18"/>
                      <w:rtl/>
                    </w:rPr>
                    <w:t>ובלנה</w:t>
                  </w:r>
                </w:p>
              </w:txbxContent>
            </v:textbox>
            <w10:anchorlock/>
          </v:rect>
        </w:pict>
      </w:r>
      <w:r>
        <w:rPr>
          <w:rStyle w:val="big-number"/>
          <w:rFonts w:cs="Miriam"/>
          <w:rtl/>
        </w:rPr>
        <w:t>11.</w:t>
      </w:r>
      <w:r>
        <w:rPr>
          <w:rStyle w:val="big-number"/>
          <w:rFonts w:cs="Miriam"/>
          <w:rtl/>
        </w:rPr>
        <w:tab/>
      </w:r>
      <w:r>
        <w:rPr>
          <w:rStyle w:val="default"/>
          <w:rFonts w:cs="FrankRuehl"/>
          <w:rtl/>
        </w:rPr>
        <w:t>ר</w:t>
      </w:r>
      <w:r>
        <w:rPr>
          <w:rStyle w:val="default"/>
          <w:rFonts w:cs="FrankRuehl" w:hint="cs"/>
          <w:rtl/>
        </w:rPr>
        <w:t>אש רשות מקומית או מי שהוא הסמי</w:t>
      </w:r>
      <w:r>
        <w:rPr>
          <w:rStyle w:val="default"/>
          <w:rFonts w:cs="FrankRuehl"/>
          <w:rtl/>
        </w:rPr>
        <w:t>ך</w:t>
      </w:r>
      <w:r>
        <w:rPr>
          <w:rStyle w:val="default"/>
          <w:rFonts w:cs="FrankRuehl" w:hint="cs"/>
          <w:rtl/>
        </w:rPr>
        <w:t xml:space="preserve"> לכך או היועץ המשפטי לממשלה רשאים להגיש לתובע קובלנה על עבירת משמעת שעבר עובד הרשות המקומית.</w:t>
      </w:r>
    </w:p>
    <w:p w:rsidR="008F4B42" w:rsidRDefault="008F4B42">
      <w:pPr>
        <w:pStyle w:val="P00"/>
        <w:spacing w:before="72"/>
        <w:ind w:left="0" w:right="1134"/>
        <w:rPr>
          <w:rStyle w:val="default"/>
          <w:rFonts w:cs="FrankRuehl"/>
          <w:rtl/>
        </w:rPr>
      </w:pPr>
      <w:bookmarkStart w:id="19" w:name="Seif12"/>
      <w:bookmarkEnd w:id="19"/>
      <w:r>
        <w:rPr>
          <w:lang w:val="he-IL"/>
        </w:rPr>
        <w:pict>
          <v:rect id="_x0000_s2066" style="position:absolute;left:0;text-align:left;margin-left:464.5pt;margin-top:8.05pt;width:75.05pt;height:8pt;z-index:251650048" o:allowincell="f" filled="f" stroked="f" strokecolor="lime" strokeweight=".25pt">
            <v:textbox inset="0,0,0,0">
              <w:txbxContent>
                <w:p w:rsidR="008F4B42" w:rsidRDefault="008F4B42">
                  <w:pPr>
                    <w:spacing w:line="160" w:lineRule="exact"/>
                    <w:jc w:val="left"/>
                    <w:rPr>
                      <w:rFonts w:cs="Miriam"/>
                      <w:noProof/>
                      <w:szCs w:val="18"/>
                      <w:rtl/>
                    </w:rPr>
                  </w:pPr>
                  <w:r>
                    <w:rPr>
                      <w:rFonts w:cs="Miriam"/>
                      <w:szCs w:val="18"/>
                      <w:rtl/>
                    </w:rPr>
                    <w:t>מ</w:t>
                  </w:r>
                  <w:r>
                    <w:rPr>
                      <w:rFonts w:cs="Miriam" w:hint="cs"/>
                      <w:szCs w:val="18"/>
                      <w:rtl/>
                    </w:rPr>
                    <w:t>ינוי חוקרים</w:t>
                  </w:r>
                </w:p>
              </w:txbxContent>
            </v:textbox>
            <w10:anchorlock/>
          </v:rect>
        </w:pict>
      </w:r>
      <w:r>
        <w:rPr>
          <w:rStyle w:val="big-number"/>
          <w:rFonts w:cs="Miriam"/>
          <w:rtl/>
        </w:rPr>
        <w:t>12.</w:t>
      </w:r>
      <w:r>
        <w:rPr>
          <w:rStyle w:val="big-number"/>
          <w:rFonts w:cs="Miriam"/>
          <w:rtl/>
        </w:rPr>
        <w:tab/>
      </w:r>
      <w:r>
        <w:rPr>
          <w:rStyle w:val="default"/>
          <w:rFonts w:cs="FrankRuehl"/>
          <w:rtl/>
        </w:rPr>
        <w:t>ר</w:t>
      </w:r>
      <w:r>
        <w:rPr>
          <w:rStyle w:val="default"/>
          <w:rFonts w:cs="FrankRuehl" w:hint="cs"/>
          <w:rtl/>
        </w:rPr>
        <w:t>אש רשות מקומית רשאי למנות לענין חוק זה חוקרים שיפעלו לפי הוראות התובע; המינוי יכול שיהא כללי או לצורך ענין מסויים; לא נתן התובע לחוקר הוראה ל</w:t>
      </w:r>
      <w:r>
        <w:rPr>
          <w:rStyle w:val="default"/>
          <w:rFonts w:cs="FrankRuehl"/>
          <w:rtl/>
        </w:rPr>
        <w:t>ע</w:t>
      </w:r>
      <w:r>
        <w:rPr>
          <w:rStyle w:val="default"/>
          <w:rFonts w:cs="FrankRuehl" w:hint="cs"/>
          <w:rtl/>
        </w:rPr>
        <w:t>נין פלוני, רשאי ראש הרשות המקומית לתיתה.</w:t>
      </w:r>
    </w:p>
    <w:p w:rsidR="008F4B42" w:rsidRDefault="008F4B42">
      <w:pPr>
        <w:pStyle w:val="P00"/>
        <w:spacing w:before="72"/>
        <w:ind w:left="0" w:right="1134"/>
        <w:rPr>
          <w:rStyle w:val="default"/>
          <w:rFonts w:cs="FrankRuehl"/>
          <w:rtl/>
        </w:rPr>
      </w:pPr>
      <w:bookmarkStart w:id="20" w:name="Seif13"/>
      <w:bookmarkEnd w:id="20"/>
      <w:r>
        <w:rPr>
          <w:lang w:val="he-IL"/>
        </w:rPr>
        <w:pict>
          <v:rect id="_x0000_s2067" style="position:absolute;left:0;text-align:left;margin-left:464.5pt;margin-top:8.05pt;width:75.05pt;height:8pt;z-index:251651072" o:allowincell="f" filled="f" stroked="f" strokecolor="lime" strokeweight=".25pt">
            <v:textbox inset="0,0,0,0">
              <w:txbxContent>
                <w:p w:rsidR="008F4B42" w:rsidRDefault="008F4B42">
                  <w:pPr>
                    <w:spacing w:line="160" w:lineRule="exact"/>
                    <w:jc w:val="left"/>
                    <w:rPr>
                      <w:rFonts w:cs="Miriam"/>
                      <w:noProof/>
                      <w:szCs w:val="18"/>
                      <w:rtl/>
                    </w:rPr>
                  </w:pPr>
                  <w:r>
                    <w:rPr>
                      <w:rFonts w:cs="Miriam"/>
                      <w:szCs w:val="18"/>
                      <w:rtl/>
                    </w:rPr>
                    <w:t>ס</w:t>
                  </w:r>
                  <w:r>
                    <w:rPr>
                      <w:rFonts w:cs="Miriam" w:hint="cs"/>
                      <w:szCs w:val="18"/>
                      <w:rtl/>
                    </w:rPr>
                    <w:t>מכויות חקירה</w:t>
                  </w:r>
                </w:p>
              </w:txbxContent>
            </v:textbox>
            <w10:anchorlock/>
          </v:rect>
        </w:pict>
      </w:r>
      <w:r>
        <w:rPr>
          <w:rStyle w:val="big-number"/>
          <w:rFonts w:cs="Miriam"/>
          <w:rtl/>
        </w:rPr>
        <w:t>13.</w:t>
      </w:r>
      <w:r>
        <w:rPr>
          <w:rStyle w:val="big-number"/>
          <w:rFonts w:cs="Miriam"/>
          <w:rtl/>
        </w:rPr>
        <w:tab/>
      </w:r>
      <w:r>
        <w:rPr>
          <w:rStyle w:val="default"/>
          <w:rFonts w:cs="FrankRuehl"/>
          <w:rtl/>
        </w:rPr>
        <w:t>ב</w:t>
      </w:r>
      <w:r>
        <w:rPr>
          <w:rStyle w:val="default"/>
          <w:rFonts w:cs="FrankRuehl" w:hint="cs"/>
          <w:rtl/>
        </w:rPr>
        <w:t>ענינים שהם בסמכות של בית הדין יהיו לתובעים ולחוקרים הסמכויות שאפשר להעניקם לפי סעיף 2 לפקודת הפרוצידורה הפלילית (עדות), וסעיף 3 לאותה פקודה יחול על חקירות של תובעים או חוקרים מכוח סמכויות אלה,</w:t>
      </w:r>
      <w:r>
        <w:rPr>
          <w:rStyle w:val="default"/>
          <w:rFonts w:cs="FrankRuehl"/>
          <w:rtl/>
        </w:rPr>
        <w:t xml:space="preserve"> </w:t>
      </w:r>
      <w:r>
        <w:rPr>
          <w:rStyle w:val="default"/>
          <w:rFonts w:cs="FrankRuehl" w:hint="cs"/>
          <w:rtl/>
        </w:rPr>
        <w:t>בשינויים המחוייבים לפי הענין.</w:t>
      </w:r>
    </w:p>
    <w:p w:rsidR="008F4B42" w:rsidRDefault="008F4B42">
      <w:pPr>
        <w:pStyle w:val="P00"/>
        <w:spacing w:before="72"/>
        <w:ind w:left="0" w:right="1134"/>
        <w:rPr>
          <w:rStyle w:val="default"/>
          <w:rFonts w:cs="FrankRuehl"/>
          <w:rtl/>
        </w:rPr>
      </w:pPr>
      <w:bookmarkStart w:id="21" w:name="Seif14"/>
      <w:bookmarkEnd w:id="21"/>
      <w:r>
        <w:rPr>
          <w:lang w:val="he-IL"/>
        </w:rPr>
        <w:pict>
          <v:rect id="_x0000_s2068" style="position:absolute;left:0;text-align:left;margin-left:464.5pt;margin-top:8.05pt;width:75.05pt;height:27.4pt;z-index:251652096" o:allowincell="f" filled="f" stroked="f" strokecolor="lime" strokeweight=".25pt">
            <v:textbox inset="0,0,0,0">
              <w:txbxContent>
                <w:p w:rsidR="008F4B42" w:rsidRDefault="008F4B42">
                  <w:pPr>
                    <w:spacing w:line="160" w:lineRule="exact"/>
                    <w:jc w:val="left"/>
                    <w:rPr>
                      <w:rFonts w:cs="Miriam" w:hint="cs"/>
                      <w:szCs w:val="18"/>
                      <w:rtl/>
                    </w:rPr>
                  </w:pPr>
                  <w:r>
                    <w:rPr>
                      <w:rFonts w:cs="Miriam"/>
                      <w:szCs w:val="18"/>
                      <w:rtl/>
                    </w:rPr>
                    <w:t>ה</w:t>
                  </w:r>
                  <w:r>
                    <w:rPr>
                      <w:rFonts w:cs="Miriam" w:hint="cs"/>
                      <w:szCs w:val="18"/>
                      <w:rtl/>
                    </w:rPr>
                    <w:t>גשת תובענה</w:t>
                  </w:r>
                </w:p>
                <w:p w:rsidR="008F4B42" w:rsidRDefault="008F4B42">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תשנ"ט-1998</w:t>
                  </w:r>
                </w:p>
              </w:txbxContent>
            </v:textbox>
            <w10:anchorlock/>
          </v:rect>
        </w:pict>
      </w:r>
      <w:r>
        <w:rPr>
          <w:rStyle w:val="big-number"/>
          <w:rFonts w:cs="Miriam"/>
          <w:rtl/>
        </w:rPr>
        <w:t>14.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ראה התובע שיש בקובלנה ובחומר החקירה ראיות מספיקות לכאורה לאישום עובד רשות מקומית בעבירת משמעת, רשאי הוא להגיש נגדו תובענה לבית הדין; החליט התובע שלא להעמיד את העובד לדין רשאי היועץ המשפטי לממשלה או מי ש</w:t>
      </w:r>
      <w:r>
        <w:rPr>
          <w:rStyle w:val="default"/>
          <w:rFonts w:cs="FrankRuehl"/>
          <w:rtl/>
        </w:rPr>
        <w:t>ה</w:t>
      </w:r>
      <w:r>
        <w:rPr>
          <w:rStyle w:val="default"/>
          <w:rFonts w:cs="FrankRuehl" w:hint="cs"/>
          <w:rtl/>
        </w:rPr>
        <w:t>וא הסמיך לכך לחייבו לעשות כן.</w:t>
      </w:r>
    </w:p>
    <w:p w:rsidR="008F4B42" w:rsidRDefault="008F4B42">
      <w:pPr>
        <w:pStyle w:val="P00"/>
        <w:spacing w:before="72"/>
        <w:ind w:left="0" w:right="1134"/>
        <w:rPr>
          <w:rStyle w:val="default"/>
          <w:rFonts w:cs="FrankRuehl" w:hint="cs"/>
          <w:rtl/>
        </w:rPr>
      </w:pPr>
      <w:r>
        <w:rPr>
          <w:lang w:val="he-IL"/>
        </w:rPr>
        <w:pict>
          <v:rect id="_x0000_s2069" style="position:absolute;left:0;text-align:left;margin-left:464.5pt;margin-top:8.05pt;width:75.05pt;height:16pt;z-index:251653120" o:allowincell="f" filled="f" stroked="f" strokecolor="lime" strokeweight=".25pt">
            <v:textbox inset="0,0,0,0">
              <w:txbxContent>
                <w:p w:rsidR="008F4B42" w:rsidRDefault="008F4B42">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תשנ"ט-1998</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בתובענה כאמור בסעיף קטן (א), מותר להאשים בעבירת משמעת אף אם לא צוינה בקובלנה.</w:t>
      </w:r>
    </w:p>
    <w:p w:rsidR="008F4B42" w:rsidRPr="006D2DFC" w:rsidRDefault="008F4B42">
      <w:pPr>
        <w:pStyle w:val="P00"/>
        <w:spacing w:before="0"/>
        <w:ind w:left="0" w:right="1134"/>
        <w:rPr>
          <w:vanish/>
          <w:color w:val="FF0000"/>
          <w:szCs w:val="20"/>
          <w:shd w:val="clear" w:color="auto" w:fill="FFFF99"/>
        </w:rPr>
      </w:pPr>
      <w:bookmarkStart w:id="22" w:name="Rov38"/>
      <w:r w:rsidRPr="006D2DFC">
        <w:rPr>
          <w:rFonts w:hint="cs"/>
          <w:vanish/>
          <w:color w:val="FF0000"/>
          <w:szCs w:val="20"/>
          <w:shd w:val="clear" w:color="auto" w:fill="FFFF99"/>
          <w:rtl/>
        </w:rPr>
        <w:t>מיום 29.10.1998</w:t>
      </w:r>
    </w:p>
    <w:p w:rsidR="008F4B42" w:rsidRPr="006D2DFC" w:rsidRDefault="008F4B42">
      <w:pPr>
        <w:pStyle w:val="P00"/>
        <w:spacing w:before="0"/>
        <w:ind w:left="0" w:right="1134"/>
        <w:rPr>
          <w:rFonts w:hint="cs"/>
          <w:b/>
          <w:bCs/>
          <w:vanish/>
          <w:szCs w:val="20"/>
          <w:shd w:val="clear" w:color="auto" w:fill="FFFF99"/>
          <w:rtl/>
        </w:rPr>
      </w:pPr>
      <w:r w:rsidRPr="006D2DFC">
        <w:rPr>
          <w:rFonts w:hint="cs"/>
          <w:b/>
          <w:bCs/>
          <w:vanish/>
          <w:szCs w:val="20"/>
          <w:shd w:val="clear" w:color="auto" w:fill="FFFF99"/>
          <w:rtl/>
        </w:rPr>
        <w:t>תיקון מס' 2</w:t>
      </w:r>
    </w:p>
    <w:p w:rsidR="008F4B42" w:rsidRPr="006D2DFC" w:rsidRDefault="008F4B42">
      <w:pPr>
        <w:pStyle w:val="P00"/>
        <w:spacing w:before="0"/>
        <w:ind w:left="0" w:right="1134"/>
        <w:rPr>
          <w:rFonts w:hint="cs"/>
          <w:vanish/>
          <w:szCs w:val="20"/>
          <w:shd w:val="clear" w:color="auto" w:fill="FFFF99"/>
          <w:rtl/>
        </w:rPr>
      </w:pPr>
      <w:hyperlink r:id="rId44" w:history="1">
        <w:r w:rsidRPr="006D2DFC">
          <w:rPr>
            <w:rStyle w:val="Hyperlink"/>
            <w:rFonts w:hint="cs"/>
            <w:vanish/>
            <w:szCs w:val="20"/>
            <w:shd w:val="clear" w:color="auto" w:fill="FFFF99"/>
            <w:rtl/>
          </w:rPr>
          <w:t>ס"ח תשנ"ט מס' 1689</w:t>
        </w:r>
      </w:hyperlink>
      <w:r w:rsidRPr="006D2DFC">
        <w:rPr>
          <w:rFonts w:hint="cs"/>
          <w:vanish/>
          <w:szCs w:val="20"/>
          <w:shd w:val="clear" w:color="auto" w:fill="FFFF99"/>
          <w:rtl/>
        </w:rPr>
        <w:t xml:space="preserve"> מיום 29.10.1998 בעמ' 8 (</w:t>
      </w:r>
      <w:hyperlink r:id="rId45" w:history="1">
        <w:r w:rsidRPr="006D2DFC">
          <w:rPr>
            <w:rStyle w:val="Hyperlink"/>
            <w:rFonts w:hint="cs"/>
            <w:vanish/>
            <w:szCs w:val="20"/>
            <w:shd w:val="clear" w:color="auto" w:fill="FFFF99"/>
            <w:rtl/>
          </w:rPr>
          <w:t>ה"ח 2683</w:t>
        </w:r>
      </w:hyperlink>
      <w:r w:rsidRPr="006D2DFC">
        <w:rPr>
          <w:rFonts w:hint="cs"/>
          <w:vanish/>
          <w:szCs w:val="20"/>
          <w:shd w:val="clear" w:color="auto" w:fill="FFFF99"/>
          <w:rtl/>
        </w:rPr>
        <w:t>)</w:t>
      </w:r>
    </w:p>
    <w:p w:rsidR="008F4B42" w:rsidRPr="006D2DFC" w:rsidRDefault="008F4B42">
      <w:pPr>
        <w:pStyle w:val="P00"/>
        <w:ind w:left="0" w:right="1134"/>
        <w:rPr>
          <w:rStyle w:val="default"/>
          <w:rFonts w:cs="FrankRuehl"/>
          <w:vanish/>
          <w:sz w:val="22"/>
          <w:szCs w:val="22"/>
          <w:shd w:val="clear" w:color="auto" w:fill="FFFF99"/>
          <w:rtl/>
        </w:rPr>
      </w:pPr>
      <w:r w:rsidRPr="006D2DFC">
        <w:rPr>
          <w:rStyle w:val="big-number"/>
          <w:rFonts w:cs="FrankRuehl"/>
          <w:vanish/>
          <w:sz w:val="22"/>
          <w:szCs w:val="22"/>
          <w:shd w:val="clear" w:color="auto" w:fill="FFFF99"/>
          <w:rtl/>
        </w:rPr>
        <w:t>14.</w:t>
      </w:r>
      <w:r w:rsidRPr="006D2DFC">
        <w:rPr>
          <w:rStyle w:val="big-number"/>
          <w:rFonts w:cs="FrankRuehl"/>
          <w:vanish/>
          <w:sz w:val="22"/>
          <w:szCs w:val="22"/>
          <w:shd w:val="clear" w:color="auto" w:fill="FFFF99"/>
          <w:rtl/>
        </w:rPr>
        <w:tab/>
      </w:r>
      <w:r w:rsidRPr="006D2DFC">
        <w:rPr>
          <w:rStyle w:val="default"/>
          <w:rFonts w:cs="FrankRuehl"/>
          <w:vanish/>
          <w:sz w:val="22"/>
          <w:szCs w:val="22"/>
          <w:u w:val="single"/>
          <w:shd w:val="clear" w:color="auto" w:fill="FFFF99"/>
          <w:rtl/>
        </w:rPr>
        <w:t>(</w:t>
      </w:r>
      <w:r w:rsidRPr="006D2DFC">
        <w:rPr>
          <w:rStyle w:val="default"/>
          <w:rFonts w:cs="FrankRuehl" w:hint="cs"/>
          <w:vanish/>
          <w:sz w:val="22"/>
          <w:szCs w:val="22"/>
          <w:u w:val="single"/>
          <w:shd w:val="clear" w:color="auto" w:fill="FFFF99"/>
          <w:rtl/>
        </w:rPr>
        <w:t>א)</w:t>
      </w:r>
      <w:r w:rsidRPr="006D2DFC">
        <w:rPr>
          <w:rStyle w:val="default"/>
          <w:rFonts w:cs="FrankRuehl"/>
          <w:vanish/>
          <w:sz w:val="22"/>
          <w:szCs w:val="22"/>
          <w:shd w:val="clear" w:color="auto" w:fill="FFFF99"/>
          <w:rtl/>
        </w:rPr>
        <w:tab/>
      </w:r>
      <w:r w:rsidRPr="006D2DFC">
        <w:rPr>
          <w:rStyle w:val="default"/>
          <w:rFonts w:cs="FrankRuehl" w:hint="cs"/>
          <w:vanish/>
          <w:sz w:val="22"/>
          <w:szCs w:val="22"/>
          <w:shd w:val="clear" w:color="auto" w:fill="FFFF99"/>
          <w:rtl/>
        </w:rPr>
        <w:t>ראה התובע שיש בקובלנה ובחומר החקירה ראיות מספיקות לכאורה לאישום עובד רשות מקומית בעבירת משמעת, רשאי הוא להגיש נגדו תובענה לבית הדין; החליט התובע שלא להעמיד את העובד לדין רשאי היועץ המשפטי לממשלה או מי ש</w:t>
      </w:r>
      <w:r w:rsidRPr="006D2DFC">
        <w:rPr>
          <w:rStyle w:val="default"/>
          <w:rFonts w:cs="FrankRuehl"/>
          <w:vanish/>
          <w:sz w:val="22"/>
          <w:szCs w:val="22"/>
          <w:shd w:val="clear" w:color="auto" w:fill="FFFF99"/>
          <w:rtl/>
        </w:rPr>
        <w:t>ה</w:t>
      </w:r>
      <w:r w:rsidRPr="006D2DFC">
        <w:rPr>
          <w:rStyle w:val="default"/>
          <w:rFonts w:cs="FrankRuehl" w:hint="cs"/>
          <w:vanish/>
          <w:sz w:val="22"/>
          <w:szCs w:val="22"/>
          <w:shd w:val="clear" w:color="auto" w:fill="FFFF99"/>
          <w:rtl/>
        </w:rPr>
        <w:t>וא הסמיך לכך לחייבו לעשות כן.</w:t>
      </w:r>
    </w:p>
    <w:p w:rsidR="008F4B42" w:rsidRDefault="008F4B42">
      <w:pPr>
        <w:pStyle w:val="P00"/>
        <w:spacing w:before="0"/>
        <w:ind w:left="0" w:right="1134"/>
        <w:rPr>
          <w:rFonts w:hint="cs"/>
          <w:sz w:val="2"/>
          <w:szCs w:val="2"/>
          <w:u w:val="single"/>
          <w:rtl/>
        </w:rPr>
      </w:pPr>
      <w:r w:rsidRPr="006D2DFC">
        <w:rPr>
          <w:vanish/>
          <w:sz w:val="22"/>
          <w:szCs w:val="22"/>
          <w:shd w:val="clear" w:color="auto" w:fill="FFFF99"/>
          <w:rtl/>
        </w:rPr>
        <w:tab/>
      </w:r>
      <w:r w:rsidRPr="006D2DFC">
        <w:rPr>
          <w:rStyle w:val="default"/>
          <w:rFonts w:cs="FrankRuehl"/>
          <w:vanish/>
          <w:sz w:val="22"/>
          <w:szCs w:val="22"/>
          <w:u w:val="single"/>
          <w:shd w:val="clear" w:color="auto" w:fill="FFFF99"/>
          <w:rtl/>
        </w:rPr>
        <w:t>(</w:t>
      </w:r>
      <w:r w:rsidRPr="006D2DFC">
        <w:rPr>
          <w:rStyle w:val="default"/>
          <w:rFonts w:cs="FrankRuehl" w:hint="cs"/>
          <w:vanish/>
          <w:sz w:val="22"/>
          <w:szCs w:val="22"/>
          <w:u w:val="single"/>
          <w:shd w:val="clear" w:color="auto" w:fill="FFFF99"/>
          <w:rtl/>
        </w:rPr>
        <w:t>ב)</w:t>
      </w:r>
      <w:r w:rsidRPr="006D2DFC">
        <w:rPr>
          <w:rStyle w:val="default"/>
          <w:rFonts w:cs="FrankRuehl"/>
          <w:vanish/>
          <w:sz w:val="22"/>
          <w:szCs w:val="22"/>
          <w:u w:val="single"/>
          <w:shd w:val="clear" w:color="auto" w:fill="FFFF99"/>
          <w:rtl/>
        </w:rPr>
        <w:tab/>
      </w:r>
      <w:r w:rsidRPr="006D2DFC">
        <w:rPr>
          <w:rStyle w:val="default"/>
          <w:rFonts w:cs="FrankRuehl" w:hint="cs"/>
          <w:vanish/>
          <w:sz w:val="22"/>
          <w:szCs w:val="22"/>
          <w:u w:val="single"/>
          <w:shd w:val="clear" w:color="auto" w:fill="FFFF99"/>
          <w:rtl/>
        </w:rPr>
        <w:t>בתובענה כאמור בסעיף קטן (א), מותר להאשים בעבירת משמעת אף אם לא צוינה בקובלנה.</w:t>
      </w:r>
      <w:bookmarkEnd w:id="22"/>
    </w:p>
    <w:p w:rsidR="008F4B42" w:rsidRDefault="008F4B42">
      <w:pPr>
        <w:pStyle w:val="P00"/>
        <w:spacing w:before="72"/>
        <w:ind w:left="0" w:right="1134"/>
        <w:rPr>
          <w:rStyle w:val="default"/>
          <w:rFonts w:cs="FrankRuehl"/>
          <w:rtl/>
        </w:rPr>
      </w:pPr>
      <w:bookmarkStart w:id="23" w:name="Seif15"/>
      <w:bookmarkEnd w:id="23"/>
      <w:r>
        <w:rPr>
          <w:lang w:val="he-IL"/>
        </w:rPr>
        <w:pict>
          <v:rect id="_x0000_s2070" style="position:absolute;left:0;text-align:left;margin-left:464.5pt;margin-top:8.05pt;width:75.05pt;height:24pt;z-index:251654144" o:allowincell="f" filled="f" stroked="f" strokecolor="lime" strokeweight=".25pt">
            <v:textbox style="mso-next-textbox:#_x0000_s2070" inset="0,0,0,0">
              <w:txbxContent>
                <w:p w:rsidR="008F4B42" w:rsidRDefault="008F4B42">
                  <w:pPr>
                    <w:spacing w:line="160" w:lineRule="exact"/>
                    <w:jc w:val="left"/>
                    <w:rPr>
                      <w:rFonts w:cs="Miriam"/>
                      <w:noProof/>
                      <w:szCs w:val="18"/>
                      <w:rtl/>
                    </w:rPr>
                  </w:pPr>
                  <w:r>
                    <w:rPr>
                      <w:rFonts w:cs="Miriam"/>
                      <w:szCs w:val="18"/>
                      <w:rtl/>
                    </w:rPr>
                    <w:t>ש</w:t>
                  </w:r>
                  <w:r>
                    <w:rPr>
                      <w:rFonts w:cs="Miriam" w:hint="cs"/>
                      <w:szCs w:val="18"/>
                      <w:rtl/>
                    </w:rPr>
                    <w:t xml:space="preserve">מירת סמכות </w:t>
                  </w:r>
                  <w:r>
                    <w:rPr>
                      <w:rFonts w:cs="Miriam"/>
                      <w:szCs w:val="18"/>
                      <w:rtl/>
                    </w:rPr>
                    <w:t>ש</w:t>
                  </w:r>
                  <w:r>
                    <w:rPr>
                      <w:rFonts w:cs="Miriam" w:hint="cs"/>
                      <w:szCs w:val="18"/>
                      <w:rtl/>
                    </w:rPr>
                    <w:t xml:space="preserve">ל ראש רשות </w:t>
                  </w:r>
                  <w:r>
                    <w:rPr>
                      <w:rFonts w:cs="Miriam"/>
                      <w:szCs w:val="18"/>
                      <w:rtl/>
                    </w:rPr>
                    <w:t>מ</w:t>
                  </w:r>
                  <w:r>
                    <w:rPr>
                      <w:rFonts w:cs="Miriam" w:hint="cs"/>
                      <w:szCs w:val="18"/>
                      <w:rtl/>
                    </w:rPr>
                    <w:t>קומית</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ין בהוראות סעיפים 10 עד 14 כדי למנוע ראש רשות מקומית מלהתרות או לנזוף בעובד ע</w:t>
      </w:r>
      <w:r>
        <w:rPr>
          <w:rStyle w:val="default"/>
          <w:rFonts w:cs="FrankRuehl"/>
          <w:rtl/>
        </w:rPr>
        <w:t>ל</w:t>
      </w:r>
      <w:r>
        <w:rPr>
          <w:rStyle w:val="default"/>
          <w:rFonts w:cs="FrankRuehl" w:hint="cs"/>
          <w:rtl/>
        </w:rPr>
        <w:t xml:space="preserve"> מעשה או מחדל שיש בו משום עבירת משמעת; התראה או נזיפה כאמור לא יראוה כאמצעי משמעת לענין סעיף 19.</w:t>
      </w:r>
    </w:p>
    <w:p w:rsidR="008F4B42" w:rsidRDefault="008F4B42">
      <w:pPr>
        <w:pStyle w:val="P00"/>
        <w:spacing w:before="72"/>
        <w:ind w:left="0" w:right="1134"/>
        <w:rPr>
          <w:rStyle w:val="default"/>
          <w:rFonts w:cs="FrankRuehl" w:hint="cs"/>
          <w:rtl/>
        </w:rPr>
      </w:pPr>
      <w:bookmarkStart w:id="24" w:name="Seif16"/>
      <w:bookmarkEnd w:id="24"/>
      <w:r>
        <w:rPr>
          <w:lang w:val="he-IL"/>
        </w:rPr>
        <w:pict>
          <v:rect id="_x0000_s2071" style="position:absolute;left:0;text-align:left;margin-left:464.5pt;margin-top:8.05pt;width:75.05pt;height:32.65pt;z-index:251655168" o:allowincell="f" filled="f" stroked="f" strokecolor="lime" strokeweight=".25pt">
            <v:textbox inset="0,0,0,0">
              <w:txbxContent>
                <w:p w:rsidR="008F4B42" w:rsidRDefault="008F4B42">
                  <w:pPr>
                    <w:spacing w:line="160" w:lineRule="exact"/>
                    <w:jc w:val="left"/>
                    <w:rPr>
                      <w:rFonts w:cs="Miriam" w:hint="cs"/>
                      <w:szCs w:val="18"/>
                      <w:rtl/>
                    </w:rPr>
                  </w:pPr>
                  <w:r>
                    <w:rPr>
                      <w:rFonts w:cs="Miriam"/>
                      <w:szCs w:val="18"/>
                      <w:rtl/>
                    </w:rPr>
                    <w:t>ה</w:t>
                  </w:r>
                  <w:r>
                    <w:rPr>
                      <w:rFonts w:cs="Miriam" w:hint="cs"/>
                      <w:szCs w:val="18"/>
                      <w:rtl/>
                    </w:rPr>
                    <w:t xml:space="preserve">חלת הוראות </w:t>
                  </w:r>
                  <w:r>
                    <w:rPr>
                      <w:rFonts w:cs="Miriam"/>
                      <w:szCs w:val="18"/>
                      <w:rtl/>
                    </w:rPr>
                    <w:t>ח</w:t>
                  </w:r>
                  <w:r>
                    <w:rPr>
                      <w:rFonts w:cs="Miriam" w:hint="cs"/>
                      <w:szCs w:val="18"/>
                      <w:rtl/>
                    </w:rPr>
                    <w:t>וק ועדות חקירה</w:t>
                  </w:r>
                </w:p>
                <w:p w:rsidR="008F4B42" w:rsidRDefault="008F4B42">
                  <w:pPr>
                    <w:spacing w:line="160" w:lineRule="exact"/>
                    <w:jc w:val="left"/>
                    <w:rPr>
                      <w:rFonts w:cs="Miriam"/>
                      <w:noProof/>
                      <w:szCs w:val="18"/>
                      <w:rtl/>
                    </w:rPr>
                  </w:pPr>
                  <w:r>
                    <w:rPr>
                      <w:rFonts w:cs="Miriam" w:hint="cs"/>
                      <w:szCs w:val="18"/>
                      <w:rtl/>
                    </w:rPr>
                    <w:t xml:space="preserve">(תיקון מס' 3) </w:t>
                  </w:r>
                  <w:r>
                    <w:rPr>
                      <w:rFonts w:cs="Miriam"/>
                      <w:szCs w:val="18"/>
                      <w:rtl/>
                    </w:rPr>
                    <w:br/>
                  </w:r>
                  <w:r>
                    <w:rPr>
                      <w:rFonts w:cs="Miriam" w:hint="cs"/>
                      <w:szCs w:val="18"/>
                      <w:rtl/>
                    </w:rPr>
                    <w:t>תשס"ג-2002</w:t>
                  </w:r>
                </w:p>
              </w:txbxContent>
            </v:textbox>
            <w10:anchorlock/>
          </v:rect>
        </w:pict>
      </w:r>
      <w:r>
        <w:rPr>
          <w:rStyle w:val="big-number"/>
          <w:rFonts w:cs="Miriam"/>
          <w:rtl/>
        </w:rPr>
        <w:t>16.</w:t>
      </w:r>
      <w:r>
        <w:rPr>
          <w:rStyle w:val="big-number"/>
          <w:rFonts w:cs="Miriam"/>
          <w:rtl/>
        </w:rPr>
        <w:tab/>
      </w:r>
      <w:r>
        <w:rPr>
          <w:rStyle w:val="default"/>
          <w:rFonts w:cs="FrankRuehl"/>
          <w:rtl/>
        </w:rPr>
        <w:t>ב</w:t>
      </w:r>
      <w:r>
        <w:rPr>
          <w:rStyle w:val="default"/>
          <w:rFonts w:cs="FrankRuehl" w:hint="cs"/>
          <w:rtl/>
        </w:rPr>
        <w:t>כפוף לאמור בסעיף 22 יהיו לבית הדין כל הסמכויות הנתונות לועדות חקירה לפי סעי</w:t>
      </w:r>
      <w:r>
        <w:rPr>
          <w:rStyle w:val="default"/>
          <w:rFonts w:cs="FrankRuehl"/>
          <w:rtl/>
        </w:rPr>
        <w:t>פ</w:t>
      </w:r>
      <w:r>
        <w:rPr>
          <w:rStyle w:val="default"/>
          <w:rFonts w:cs="FrankRuehl" w:hint="cs"/>
          <w:rtl/>
        </w:rPr>
        <w:t>ים 8 עד 11 ו-27(ב) לחוק ועדות חקירה, תשכ"ט-1968.</w:t>
      </w:r>
    </w:p>
    <w:p w:rsidR="008F4B42" w:rsidRPr="006D2DFC" w:rsidRDefault="008F4B42">
      <w:pPr>
        <w:pStyle w:val="P00"/>
        <w:spacing w:before="0"/>
        <w:ind w:left="0" w:right="1134"/>
        <w:rPr>
          <w:vanish/>
          <w:color w:val="FF0000"/>
          <w:szCs w:val="20"/>
          <w:shd w:val="clear" w:color="auto" w:fill="FFFF99"/>
        </w:rPr>
      </w:pPr>
      <w:bookmarkStart w:id="25" w:name="Rov39"/>
      <w:r w:rsidRPr="006D2DFC">
        <w:rPr>
          <w:rFonts w:hint="cs"/>
          <w:vanish/>
          <w:color w:val="FF0000"/>
          <w:szCs w:val="20"/>
          <w:shd w:val="clear" w:color="auto" w:fill="FFFF99"/>
          <w:rtl/>
        </w:rPr>
        <w:t>מיום 1.1.2004</w:t>
      </w:r>
    </w:p>
    <w:p w:rsidR="008F4B42" w:rsidRPr="006D2DFC" w:rsidRDefault="008F4B42">
      <w:pPr>
        <w:pStyle w:val="P00"/>
        <w:spacing w:before="0"/>
        <w:ind w:left="0" w:right="1134"/>
        <w:rPr>
          <w:rFonts w:hint="cs"/>
          <w:b/>
          <w:bCs/>
          <w:vanish/>
          <w:szCs w:val="20"/>
          <w:shd w:val="clear" w:color="auto" w:fill="FFFF99"/>
          <w:rtl/>
        </w:rPr>
      </w:pPr>
      <w:r w:rsidRPr="006D2DFC">
        <w:rPr>
          <w:rFonts w:hint="cs"/>
          <w:b/>
          <w:bCs/>
          <w:vanish/>
          <w:szCs w:val="20"/>
          <w:shd w:val="clear" w:color="auto" w:fill="FFFF99"/>
          <w:rtl/>
        </w:rPr>
        <w:t>תיקון מס' 3</w:t>
      </w:r>
    </w:p>
    <w:p w:rsidR="008F4B42" w:rsidRPr="006D2DFC" w:rsidRDefault="008F4B42">
      <w:pPr>
        <w:pStyle w:val="P00"/>
        <w:spacing w:before="0"/>
        <w:ind w:left="0" w:right="1134"/>
        <w:rPr>
          <w:rFonts w:hint="cs"/>
          <w:vanish/>
          <w:szCs w:val="20"/>
          <w:shd w:val="clear" w:color="auto" w:fill="FFFF99"/>
          <w:rtl/>
        </w:rPr>
      </w:pPr>
      <w:hyperlink r:id="rId46" w:history="1">
        <w:r w:rsidRPr="006D2DFC">
          <w:rPr>
            <w:rStyle w:val="Hyperlink"/>
            <w:rFonts w:hint="cs"/>
            <w:vanish/>
            <w:szCs w:val="20"/>
            <w:shd w:val="clear" w:color="auto" w:fill="FFFF99"/>
            <w:rtl/>
          </w:rPr>
          <w:t>ס"ח תשס"ג מס' 1877</w:t>
        </w:r>
      </w:hyperlink>
      <w:r w:rsidRPr="006D2DFC">
        <w:rPr>
          <w:rFonts w:hint="cs"/>
          <w:vanish/>
          <w:szCs w:val="20"/>
          <w:shd w:val="clear" w:color="auto" w:fill="FFFF99"/>
          <w:rtl/>
        </w:rPr>
        <w:t xml:space="preserve"> מיום 21.11.2002 בעמ' 102 (</w:t>
      </w:r>
      <w:hyperlink r:id="rId47" w:history="1">
        <w:r w:rsidRPr="006D2DFC">
          <w:rPr>
            <w:rStyle w:val="Hyperlink"/>
            <w:rFonts w:hint="cs"/>
            <w:vanish/>
            <w:szCs w:val="20"/>
            <w:shd w:val="clear" w:color="auto" w:fill="FFFF99"/>
            <w:rtl/>
          </w:rPr>
          <w:t>ה"ח 3127</w:t>
        </w:r>
      </w:hyperlink>
      <w:r w:rsidRPr="006D2DFC">
        <w:rPr>
          <w:rFonts w:hint="cs"/>
          <w:vanish/>
          <w:szCs w:val="20"/>
          <w:shd w:val="clear" w:color="auto" w:fill="FFFF99"/>
          <w:rtl/>
        </w:rPr>
        <w:t>)</w:t>
      </w:r>
    </w:p>
    <w:p w:rsidR="008F4B42" w:rsidRDefault="008F4B42">
      <w:pPr>
        <w:pStyle w:val="P00"/>
        <w:ind w:left="0" w:right="1134"/>
        <w:rPr>
          <w:rStyle w:val="default"/>
          <w:rFonts w:cs="FrankRuehl" w:hint="cs"/>
          <w:sz w:val="2"/>
          <w:szCs w:val="2"/>
          <w:rtl/>
        </w:rPr>
      </w:pPr>
      <w:r w:rsidRPr="006D2DFC">
        <w:rPr>
          <w:rStyle w:val="big-number"/>
          <w:rFonts w:cs="FrankRuehl"/>
          <w:vanish/>
          <w:sz w:val="22"/>
          <w:szCs w:val="22"/>
          <w:shd w:val="clear" w:color="auto" w:fill="FFFF99"/>
          <w:rtl/>
        </w:rPr>
        <w:t>16.</w:t>
      </w:r>
      <w:r w:rsidRPr="006D2DFC">
        <w:rPr>
          <w:rStyle w:val="big-number"/>
          <w:rFonts w:cs="FrankRuehl"/>
          <w:vanish/>
          <w:sz w:val="22"/>
          <w:szCs w:val="22"/>
          <w:shd w:val="clear" w:color="auto" w:fill="FFFF99"/>
          <w:rtl/>
        </w:rPr>
        <w:tab/>
      </w:r>
      <w:r w:rsidRPr="006D2DFC">
        <w:rPr>
          <w:rStyle w:val="default"/>
          <w:rFonts w:cs="FrankRuehl"/>
          <w:vanish/>
          <w:sz w:val="22"/>
          <w:szCs w:val="22"/>
          <w:shd w:val="clear" w:color="auto" w:fill="FFFF99"/>
          <w:rtl/>
        </w:rPr>
        <w:t>ב</w:t>
      </w:r>
      <w:r w:rsidRPr="006D2DFC">
        <w:rPr>
          <w:rStyle w:val="default"/>
          <w:rFonts w:cs="FrankRuehl" w:hint="cs"/>
          <w:vanish/>
          <w:sz w:val="22"/>
          <w:szCs w:val="22"/>
          <w:shd w:val="clear" w:color="auto" w:fill="FFFF99"/>
          <w:rtl/>
        </w:rPr>
        <w:t xml:space="preserve">כפוף לאמור בסעיף 22 יהיו </w:t>
      </w:r>
      <w:r w:rsidRPr="006D2DFC">
        <w:rPr>
          <w:rStyle w:val="default"/>
          <w:rFonts w:cs="FrankRuehl" w:hint="cs"/>
          <w:strike/>
          <w:vanish/>
          <w:sz w:val="22"/>
          <w:szCs w:val="22"/>
          <w:shd w:val="clear" w:color="auto" w:fill="FFFF99"/>
          <w:rtl/>
        </w:rPr>
        <w:t>לבתי הדין</w:t>
      </w:r>
      <w:r w:rsidRPr="006D2DFC">
        <w:rPr>
          <w:rStyle w:val="default"/>
          <w:rFonts w:cs="FrankRuehl" w:hint="cs"/>
          <w:vanish/>
          <w:sz w:val="22"/>
          <w:szCs w:val="22"/>
          <w:shd w:val="clear" w:color="auto" w:fill="FFFF99"/>
          <w:rtl/>
        </w:rPr>
        <w:t xml:space="preserve"> </w:t>
      </w:r>
      <w:r w:rsidRPr="006D2DFC">
        <w:rPr>
          <w:rStyle w:val="default"/>
          <w:rFonts w:cs="FrankRuehl" w:hint="cs"/>
          <w:vanish/>
          <w:sz w:val="22"/>
          <w:szCs w:val="22"/>
          <w:u w:val="single"/>
          <w:shd w:val="clear" w:color="auto" w:fill="FFFF99"/>
          <w:rtl/>
        </w:rPr>
        <w:t>לבית הדין</w:t>
      </w:r>
      <w:r w:rsidRPr="006D2DFC">
        <w:rPr>
          <w:rStyle w:val="default"/>
          <w:rFonts w:cs="FrankRuehl" w:hint="cs"/>
          <w:vanish/>
          <w:sz w:val="22"/>
          <w:szCs w:val="22"/>
          <w:shd w:val="clear" w:color="auto" w:fill="FFFF99"/>
          <w:rtl/>
        </w:rPr>
        <w:t xml:space="preserve"> כל הסמכויות הנתונות לועדות חקירה לפי סעי</w:t>
      </w:r>
      <w:r w:rsidRPr="006D2DFC">
        <w:rPr>
          <w:rStyle w:val="default"/>
          <w:rFonts w:cs="FrankRuehl"/>
          <w:vanish/>
          <w:sz w:val="22"/>
          <w:szCs w:val="22"/>
          <w:shd w:val="clear" w:color="auto" w:fill="FFFF99"/>
          <w:rtl/>
        </w:rPr>
        <w:t>פ</w:t>
      </w:r>
      <w:r w:rsidRPr="006D2DFC">
        <w:rPr>
          <w:rStyle w:val="default"/>
          <w:rFonts w:cs="FrankRuehl" w:hint="cs"/>
          <w:vanish/>
          <w:sz w:val="22"/>
          <w:szCs w:val="22"/>
          <w:shd w:val="clear" w:color="auto" w:fill="FFFF99"/>
          <w:rtl/>
        </w:rPr>
        <w:t>ים 8 עד 11 ו-27(ב) לחוק ועדות חקירה, תשכ"ט</w:t>
      </w:r>
      <w:r w:rsidRPr="006D2DFC">
        <w:rPr>
          <w:rStyle w:val="default"/>
          <w:rFonts w:cs="FrankRuehl"/>
          <w:vanish/>
          <w:sz w:val="22"/>
          <w:szCs w:val="22"/>
          <w:shd w:val="clear" w:color="auto" w:fill="FFFF99"/>
          <w:rtl/>
        </w:rPr>
        <w:t>–</w:t>
      </w:r>
      <w:r w:rsidRPr="006D2DFC">
        <w:rPr>
          <w:rStyle w:val="default"/>
          <w:rFonts w:cs="FrankRuehl" w:hint="cs"/>
          <w:vanish/>
          <w:sz w:val="22"/>
          <w:szCs w:val="22"/>
          <w:shd w:val="clear" w:color="auto" w:fill="FFFF99"/>
          <w:rtl/>
        </w:rPr>
        <w:t xml:space="preserve"> 1968.</w:t>
      </w:r>
      <w:bookmarkEnd w:id="25"/>
    </w:p>
    <w:p w:rsidR="008F4B42" w:rsidRDefault="008F4B42">
      <w:pPr>
        <w:pStyle w:val="P00"/>
        <w:spacing w:before="72"/>
        <w:ind w:left="0" w:right="1134"/>
        <w:rPr>
          <w:rStyle w:val="default"/>
          <w:rFonts w:cs="FrankRuehl" w:hint="cs"/>
          <w:rtl/>
        </w:rPr>
      </w:pPr>
    </w:p>
    <w:p w:rsidR="008F4B42" w:rsidRDefault="008F4B42">
      <w:pPr>
        <w:pStyle w:val="P00"/>
        <w:spacing w:before="72"/>
        <w:ind w:left="0" w:right="1134"/>
        <w:rPr>
          <w:rStyle w:val="default"/>
          <w:rFonts w:cs="FrankRuehl"/>
          <w:rtl/>
        </w:rPr>
      </w:pPr>
      <w:bookmarkStart w:id="26" w:name="Seif17"/>
      <w:bookmarkEnd w:id="26"/>
      <w:r>
        <w:rPr>
          <w:lang w:val="he-IL"/>
        </w:rPr>
        <w:pict>
          <v:rect id="_x0000_s2072" style="position:absolute;left:0;text-align:left;margin-left:464.5pt;margin-top:8.05pt;width:75.05pt;height:27.7pt;z-index:251656192" o:allowincell="f" filled="f" stroked="f" strokecolor="lime" strokeweight=".25pt">
            <v:textbox inset="0,0,0,0">
              <w:txbxContent>
                <w:p w:rsidR="008F4B42" w:rsidRDefault="008F4B42">
                  <w:pPr>
                    <w:spacing w:line="160" w:lineRule="exact"/>
                    <w:jc w:val="left"/>
                    <w:rPr>
                      <w:rFonts w:cs="Miriam" w:hint="cs"/>
                      <w:szCs w:val="18"/>
                      <w:rtl/>
                    </w:rPr>
                  </w:pPr>
                  <w:r>
                    <w:rPr>
                      <w:rFonts w:cs="Miriam"/>
                      <w:szCs w:val="18"/>
                      <w:rtl/>
                    </w:rPr>
                    <w:t>א</w:t>
                  </w:r>
                  <w:r>
                    <w:rPr>
                      <w:rFonts w:cs="Miriam" w:hint="cs"/>
                      <w:szCs w:val="18"/>
                      <w:rtl/>
                    </w:rPr>
                    <w:t>מצע</w:t>
                  </w:r>
                  <w:r>
                    <w:rPr>
                      <w:rFonts w:cs="Miriam"/>
                      <w:szCs w:val="18"/>
                      <w:rtl/>
                    </w:rPr>
                    <w:t>י</w:t>
                  </w:r>
                  <w:r>
                    <w:rPr>
                      <w:rFonts w:cs="Miriam" w:hint="cs"/>
                      <w:szCs w:val="18"/>
                      <w:rtl/>
                    </w:rPr>
                    <w:t xml:space="preserve"> משמעת</w:t>
                  </w:r>
                </w:p>
                <w:p w:rsidR="008F4B42" w:rsidRDefault="008F4B42">
                  <w:pPr>
                    <w:spacing w:line="160" w:lineRule="exact"/>
                    <w:jc w:val="left"/>
                    <w:rPr>
                      <w:rFonts w:cs="Miriam"/>
                      <w:noProof/>
                      <w:szCs w:val="18"/>
                      <w:rtl/>
                    </w:rPr>
                  </w:pPr>
                  <w:r>
                    <w:rPr>
                      <w:rFonts w:cs="Miriam" w:hint="cs"/>
                      <w:szCs w:val="18"/>
                      <w:rtl/>
                    </w:rPr>
                    <w:t xml:space="preserve">(תיקון מס' 3) </w:t>
                  </w:r>
                  <w:r>
                    <w:rPr>
                      <w:rFonts w:cs="Miriam"/>
                      <w:szCs w:val="18"/>
                      <w:rtl/>
                    </w:rPr>
                    <w:br/>
                  </w:r>
                  <w:r>
                    <w:rPr>
                      <w:rFonts w:cs="Miriam" w:hint="cs"/>
                      <w:szCs w:val="18"/>
                      <w:rtl/>
                    </w:rPr>
                    <w:t>תשס"ג-2002</w:t>
                  </w:r>
                </w:p>
              </w:txbxContent>
            </v:textbox>
            <w10:anchorlock/>
          </v:rect>
        </w:pict>
      </w:r>
      <w:r>
        <w:rPr>
          <w:rStyle w:val="big-number"/>
          <w:rFonts w:cs="Miriam"/>
          <w:rtl/>
        </w:rPr>
        <w:t>17.</w:t>
      </w:r>
      <w:r>
        <w:rPr>
          <w:rStyle w:val="big-number"/>
          <w:rFonts w:cs="Miriam"/>
          <w:rtl/>
        </w:rPr>
        <w:tab/>
      </w:r>
      <w:r>
        <w:rPr>
          <w:rStyle w:val="default"/>
          <w:rFonts w:cs="FrankRuehl"/>
          <w:rtl/>
        </w:rPr>
        <w:t>ב</w:t>
      </w:r>
      <w:r>
        <w:rPr>
          <w:rStyle w:val="default"/>
          <w:rFonts w:cs="FrankRuehl" w:hint="cs"/>
          <w:rtl/>
        </w:rPr>
        <w:t>ית הדין מוסמך להחליט על אחד או אחדים מאמצעי משמעת אלה:</w:t>
      </w:r>
    </w:p>
    <w:p w:rsidR="008F4B42" w:rsidRDefault="008F4B4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התראה;</w:t>
      </w:r>
    </w:p>
    <w:p w:rsidR="008F4B42" w:rsidRDefault="008F4B4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נזיפה;</w:t>
      </w:r>
    </w:p>
    <w:p w:rsidR="008F4B42" w:rsidRDefault="008F4B4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שלילת זכויות הוותק, כולן או מקצתן, הכל לתקופה שיקבע;</w:t>
      </w:r>
    </w:p>
    <w:p w:rsidR="008F4B42" w:rsidRDefault="008F4B4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הורדה בדרגה או הקפאתה, במידה ולתקופה שיקבע;</w:t>
      </w:r>
    </w:p>
    <w:p w:rsidR="008F4B42" w:rsidRDefault="008F4B42">
      <w:pPr>
        <w:pStyle w:val="P22"/>
        <w:spacing w:before="72"/>
        <w:ind w:left="1021" w:right="1134"/>
        <w:rPr>
          <w:rStyle w:val="default"/>
          <w:rFonts w:cs="FrankRuehl"/>
          <w:rtl/>
        </w:rPr>
      </w:pPr>
      <w:r>
        <w:rPr>
          <w:rStyle w:val="default"/>
          <w:rFonts w:cs="FrankRuehl"/>
          <w:rtl/>
        </w:rPr>
        <w:t>(5)</w:t>
      </w:r>
      <w:r>
        <w:rPr>
          <w:rStyle w:val="default"/>
          <w:rFonts w:cs="FrankRuehl"/>
          <w:rtl/>
        </w:rPr>
        <w:tab/>
        <w:t>ה</w:t>
      </w:r>
      <w:r>
        <w:rPr>
          <w:rStyle w:val="default"/>
          <w:rFonts w:cs="FrankRuehl" w:hint="cs"/>
          <w:rtl/>
        </w:rPr>
        <w:t>פקעת משכורת עד החלק הששי ממנה לתקופה שלא תעלה על ששה חדשים;</w:t>
      </w:r>
    </w:p>
    <w:p w:rsidR="008F4B42" w:rsidRDefault="008F4B42">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העברה </w:t>
      </w:r>
      <w:r>
        <w:rPr>
          <w:rStyle w:val="default"/>
          <w:rFonts w:cs="FrankRuehl"/>
          <w:rtl/>
        </w:rPr>
        <w:t>–</w:t>
      </w:r>
      <w:r>
        <w:rPr>
          <w:rStyle w:val="default"/>
          <w:rFonts w:cs="FrankRuehl" w:hint="cs"/>
          <w:rtl/>
        </w:rPr>
        <w:t xml:space="preserve"> בתיאום עם ראש הרשות המקומית </w:t>
      </w:r>
      <w:r>
        <w:rPr>
          <w:rStyle w:val="default"/>
          <w:rFonts w:cs="FrankRuehl"/>
          <w:rtl/>
        </w:rPr>
        <w:t>–</w:t>
      </w:r>
      <w:r>
        <w:rPr>
          <w:rStyle w:val="default"/>
          <w:rFonts w:cs="FrankRuehl" w:hint="cs"/>
          <w:rtl/>
        </w:rPr>
        <w:t xml:space="preserve"> למשרה אחרת, בהגבלת זמן או ללא הגבלה;</w:t>
      </w:r>
    </w:p>
    <w:p w:rsidR="008F4B42" w:rsidRDefault="008F4B42">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פסילה, לאחר העברה כאמור בפסקה (6), למילוי</w:t>
      </w:r>
      <w:r>
        <w:rPr>
          <w:rStyle w:val="default"/>
          <w:rFonts w:cs="FrankRuehl"/>
          <w:rtl/>
        </w:rPr>
        <w:t xml:space="preserve"> </w:t>
      </w:r>
      <w:r>
        <w:rPr>
          <w:rStyle w:val="default"/>
          <w:rFonts w:cs="FrankRuehl" w:hint="cs"/>
          <w:rtl/>
        </w:rPr>
        <w:t>תפקידים מסויימים, במידה ולתקופה שיקבע;</w:t>
      </w:r>
    </w:p>
    <w:p w:rsidR="008F4B42" w:rsidRDefault="008F4B42">
      <w:pPr>
        <w:pStyle w:val="P22"/>
        <w:spacing w:before="72"/>
        <w:ind w:left="1021" w:right="1134"/>
        <w:rPr>
          <w:rStyle w:val="default"/>
          <w:rFonts w:cs="FrankRuehl"/>
          <w:rtl/>
        </w:rPr>
      </w:pPr>
      <w:r>
        <w:rPr>
          <w:lang w:val="he-IL"/>
        </w:rPr>
        <w:pict>
          <v:rect id="_x0000_s2073" style="position:absolute;left:0;text-align:left;margin-left:464.5pt;margin-top:8.05pt;width:75.05pt;height:16pt;z-index:251657216" o:allowincell="f" filled="f" stroked="f" strokecolor="lime" strokeweight=".25pt">
            <v:textbox inset="0,0,0,0">
              <w:txbxContent>
                <w:p w:rsidR="008F4B42" w:rsidRDefault="008F4B42">
                  <w:pPr>
                    <w:spacing w:line="160" w:lineRule="exact"/>
                    <w:jc w:val="left"/>
                    <w:rPr>
                      <w:rFonts w:cs="Miriam"/>
                      <w:noProof/>
                      <w:szCs w:val="18"/>
                      <w:rtl/>
                    </w:rPr>
                  </w:pPr>
                  <w:r>
                    <w:rPr>
                      <w:rFonts w:cs="Miriam" w:hint="cs"/>
                      <w:szCs w:val="18"/>
                      <w:rtl/>
                    </w:rPr>
                    <w:t>(תיקון מס'</w:t>
                  </w:r>
                  <w:r>
                    <w:rPr>
                      <w:rFonts w:cs="Miriam"/>
                      <w:szCs w:val="18"/>
                      <w:rtl/>
                    </w:rPr>
                    <w:t xml:space="preserve"> 2) </w:t>
                  </w:r>
                  <w:r>
                    <w:rPr>
                      <w:rFonts w:cs="Miriam" w:hint="cs"/>
                      <w:szCs w:val="18"/>
                      <w:rtl/>
                    </w:rPr>
                    <w:br/>
                    <w:t>תשנ"ח-1998</w:t>
                  </w:r>
                </w:p>
              </w:txbxContent>
            </v:textbox>
            <w10:anchorlock/>
          </v:rect>
        </w:pict>
      </w:r>
      <w:r>
        <w:rPr>
          <w:rStyle w:val="default"/>
          <w:rFonts w:cs="FrankRuehl"/>
          <w:rtl/>
        </w:rPr>
        <w:t>(8)</w:t>
      </w:r>
      <w:r>
        <w:rPr>
          <w:rStyle w:val="default"/>
          <w:rFonts w:cs="FrankRuehl"/>
          <w:rtl/>
        </w:rPr>
        <w:tab/>
        <w:t>פ</w:t>
      </w:r>
      <w:r>
        <w:rPr>
          <w:rStyle w:val="default"/>
          <w:rFonts w:cs="FrankRuehl" w:hint="cs"/>
          <w:rtl/>
        </w:rPr>
        <w:t>יטורים בתשלום פיצויי פיטורים, כולם או מקצתם, או ללא תשלום פיצויי פיטורים; ורשאי הוא להורות על תשלום פיצויי הפיטורים שנשללו, כולם או מקצתם, כפי שיחליט, למי שהעובד חייב בפרנסתם;</w:t>
      </w:r>
    </w:p>
    <w:p w:rsidR="008F4B42" w:rsidRDefault="008F4B42">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 xml:space="preserve">פסילה, לאחר פיטורים או פרישת העובד מעבודתו ברשות המקומית בדרך אחרת, למילוי </w:t>
      </w:r>
      <w:r>
        <w:rPr>
          <w:rStyle w:val="default"/>
          <w:rFonts w:cs="FrankRuehl"/>
          <w:rtl/>
        </w:rPr>
        <w:t>ת</w:t>
      </w:r>
      <w:r>
        <w:rPr>
          <w:rStyle w:val="default"/>
          <w:rFonts w:cs="FrankRuehl" w:hint="cs"/>
          <w:rtl/>
        </w:rPr>
        <w:t>פקידים מסויימים ברשות המקומית או בכלל הרשויות המקומיות, לצמיתות או לתקופה שיקבע;</w:t>
      </w:r>
    </w:p>
    <w:p w:rsidR="008F4B42" w:rsidRDefault="008F4B42">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פסילה, לאחר פיטורים או פרישת העובד מעבודתו ברשות המקומית בדרך אחרת, לעבודה ברשות המקומית או בכלל הרשויות המקומיות, לצמיתות או לתקופה שיקבע;</w:t>
      </w:r>
    </w:p>
    <w:p w:rsidR="008F4B42" w:rsidRDefault="008F4B42">
      <w:pPr>
        <w:pStyle w:val="P22"/>
        <w:spacing w:before="72"/>
        <w:ind w:left="1021" w:right="1134"/>
        <w:rPr>
          <w:rStyle w:val="default"/>
          <w:rFonts w:cs="FrankRuehl" w:hint="cs"/>
          <w:rtl/>
        </w:rPr>
      </w:pPr>
      <w:r>
        <w:rPr>
          <w:rStyle w:val="default"/>
          <w:rFonts w:cs="FrankRuehl"/>
          <w:rtl/>
        </w:rPr>
        <w:t>(11)</w:t>
      </w:r>
      <w:r>
        <w:rPr>
          <w:rStyle w:val="default"/>
          <w:rFonts w:cs="FrankRuehl"/>
          <w:rtl/>
        </w:rPr>
        <w:tab/>
      </w:r>
      <w:r>
        <w:rPr>
          <w:rStyle w:val="default"/>
          <w:rFonts w:cs="FrankRuehl" w:hint="cs"/>
          <w:rtl/>
        </w:rPr>
        <w:t xml:space="preserve">בצירוף לאמצעי משמעת אחר </w:t>
      </w:r>
      <w:r>
        <w:rPr>
          <w:rStyle w:val="default"/>
          <w:rFonts w:cs="FrankRuehl"/>
          <w:rtl/>
        </w:rPr>
        <w:t>–</w:t>
      </w:r>
      <w:r>
        <w:rPr>
          <w:rStyle w:val="default"/>
          <w:rFonts w:cs="FrankRuehl" w:hint="cs"/>
          <w:rtl/>
        </w:rPr>
        <w:t xml:space="preserve"> פרסום החלטת בית הדין, כולה או מקצתה, באופן שיקבע בית הדין.</w:t>
      </w:r>
    </w:p>
    <w:p w:rsidR="008F4B42" w:rsidRPr="006D2DFC" w:rsidRDefault="008F4B42">
      <w:pPr>
        <w:pStyle w:val="P00"/>
        <w:spacing w:before="0"/>
        <w:ind w:left="1021" w:right="1134"/>
        <w:rPr>
          <w:vanish/>
          <w:color w:val="FF0000"/>
          <w:szCs w:val="20"/>
          <w:shd w:val="clear" w:color="auto" w:fill="FFFF99"/>
        </w:rPr>
      </w:pPr>
      <w:bookmarkStart w:id="27" w:name="Rov47"/>
      <w:r w:rsidRPr="006D2DFC">
        <w:rPr>
          <w:rFonts w:hint="cs"/>
          <w:vanish/>
          <w:color w:val="FF0000"/>
          <w:szCs w:val="20"/>
          <w:shd w:val="clear" w:color="auto" w:fill="FFFF99"/>
          <w:rtl/>
        </w:rPr>
        <w:t>מיום 29.10.1998</w:t>
      </w:r>
    </w:p>
    <w:p w:rsidR="008F4B42" w:rsidRPr="006D2DFC" w:rsidRDefault="008F4B42">
      <w:pPr>
        <w:pStyle w:val="P00"/>
        <w:spacing w:before="0"/>
        <w:ind w:left="1021" w:right="1134"/>
        <w:rPr>
          <w:rFonts w:hint="cs"/>
          <w:b/>
          <w:bCs/>
          <w:vanish/>
          <w:szCs w:val="20"/>
          <w:shd w:val="clear" w:color="auto" w:fill="FFFF99"/>
          <w:rtl/>
        </w:rPr>
      </w:pPr>
      <w:r w:rsidRPr="006D2DFC">
        <w:rPr>
          <w:rFonts w:hint="cs"/>
          <w:b/>
          <w:bCs/>
          <w:vanish/>
          <w:szCs w:val="20"/>
          <w:shd w:val="clear" w:color="auto" w:fill="FFFF99"/>
          <w:rtl/>
        </w:rPr>
        <w:t>תיקון מס' 2</w:t>
      </w:r>
    </w:p>
    <w:p w:rsidR="008F4B42" w:rsidRPr="006D2DFC" w:rsidRDefault="008F4B42">
      <w:pPr>
        <w:pStyle w:val="P00"/>
        <w:spacing w:before="0"/>
        <w:ind w:left="1021" w:right="1134"/>
        <w:rPr>
          <w:rFonts w:hint="cs"/>
          <w:vanish/>
          <w:szCs w:val="20"/>
          <w:shd w:val="clear" w:color="auto" w:fill="FFFF99"/>
          <w:rtl/>
        </w:rPr>
      </w:pPr>
      <w:hyperlink r:id="rId48" w:history="1">
        <w:r w:rsidRPr="006D2DFC">
          <w:rPr>
            <w:rStyle w:val="Hyperlink"/>
            <w:rFonts w:hint="cs"/>
            <w:vanish/>
            <w:szCs w:val="20"/>
            <w:shd w:val="clear" w:color="auto" w:fill="FFFF99"/>
            <w:rtl/>
          </w:rPr>
          <w:t>ס"ח תשנ"ט מס' 1689</w:t>
        </w:r>
      </w:hyperlink>
      <w:r w:rsidRPr="006D2DFC">
        <w:rPr>
          <w:rFonts w:hint="cs"/>
          <w:vanish/>
          <w:szCs w:val="20"/>
          <w:shd w:val="clear" w:color="auto" w:fill="FFFF99"/>
          <w:rtl/>
        </w:rPr>
        <w:t xml:space="preserve"> מיום 29.10.1998 בעמ' 8 (</w:t>
      </w:r>
      <w:hyperlink r:id="rId49" w:history="1">
        <w:r w:rsidRPr="006D2DFC">
          <w:rPr>
            <w:rStyle w:val="Hyperlink"/>
            <w:rFonts w:hint="cs"/>
            <w:vanish/>
            <w:szCs w:val="20"/>
            <w:shd w:val="clear" w:color="auto" w:fill="FFFF99"/>
            <w:rtl/>
          </w:rPr>
          <w:t>ה"ח 2683</w:t>
        </w:r>
      </w:hyperlink>
      <w:r w:rsidRPr="006D2DFC">
        <w:rPr>
          <w:rFonts w:hint="cs"/>
          <w:vanish/>
          <w:szCs w:val="20"/>
          <w:shd w:val="clear" w:color="auto" w:fill="FFFF99"/>
          <w:rtl/>
        </w:rPr>
        <w:t>)</w:t>
      </w:r>
    </w:p>
    <w:p w:rsidR="008F4B42" w:rsidRPr="006D2DFC" w:rsidRDefault="008F4B42">
      <w:pPr>
        <w:pStyle w:val="P22"/>
        <w:ind w:left="1021" w:right="1134"/>
        <w:rPr>
          <w:rStyle w:val="default"/>
          <w:rFonts w:cs="FrankRuehl" w:hint="cs"/>
          <w:vanish/>
          <w:sz w:val="22"/>
          <w:szCs w:val="22"/>
          <w:u w:val="single"/>
          <w:shd w:val="clear" w:color="auto" w:fill="FFFF99"/>
          <w:rtl/>
        </w:rPr>
      </w:pPr>
      <w:r w:rsidRPr="006D2DFC">
        <w:rPr>
          <w:rStyle w:val="default"/>
          <w:rFonts w:cs="FrankRuehl"/>
          <w:vanish/>
          <w:sz w:val="22"/>
          <w:szCs w:val="22"/>
          <w:shd w:val="clear" w:color="auto" w:fill="FFFF99"/>
          <w:rtl/>
        </w:rPr>
        <w:t>(8)</w:t>
      </w:r>
      <w:r w:rsidRPr="006D2DFC">
        <w:rPr>
          <w:rStyle w:val="default"/>
          <w:rFonts w:cs="FrankRuehl"/>
          <w:vanish/>
          <w:sz w:val="22"/>
          <w:szCs w:val="22"/>
          <w:shd w:val="clear" w:color="auto" w:fill="FFFF99"/>
          <w:rtl/>
        </w:rPr>
        <w:tab/>
        <w:t>פ</w:t>
      </w:r>
      <w:r w:rsidRPr="006D2DFC">
        <w:rPr>
          <w:rStyle w:val="default"/>
          <w:rFonts w:cs="FrankRuehl" w:hint="cs"/>
          <w:vanish/>
          <w:sz w:val="22"/>
          <w:szCs w:val="22"/>
          <w:shd w:val="clear" w:color="auto" w:fill="FFFF99"/>
          <w:rtl/>
        </w:rPr>
        <w:t xml:space="preserve">יטורים בתשלום פיצויי פיטורים, כולם או מקצתם, או ללא תשלום פיצויי פיטורים; </w:t>
      </w:r>
      <w:r w:rsidRPr="006D2DFC">
        <w:rPr>
          <w:rStyle w:val="default"/>
          <w:rFonts w:cs="FrankRuehl" w:hint="cs"/>
          <w:vanish/>
          <w:sz w:val="22"/>
          <w:szCs w:val="22"/>
          <w:u w:val="single"/>
          <w:shd w:val="clear" w:color="auto" w:fill="FFFF99"/>
          <w:rtl/>
        </w:rPr>
        <w:t>ורשאי הוא להורות על תשלום פיצויי הפיטורים שנשללו, כולם או מקצתם, כפי שיחליט, למי שהעובד חייב בפרנסתם;</w:t>
      </w:r>
    </w:p>
    <w:p w:rsidR="008F4B42" w:rsidRPr="006D2DFC" w:rsidRDefault="008F4B42">
      <w:pPr>
        <w:pStyle w:val="P00"/>
        <w:spacing w:before="0"/>
        <w:ind w:left="0" w:right="1134"/>
        <w:rPr>
          <w:rFonts w:hint="cs"/>
          <w:vanish/>
          <w:color w:val="FF6600"/>
          <w:szCs w:val="20"/>
          <w:shd w:val="clear" w:color="auto" w:fill="FFFF99"/>
          <w:rtl/>
        </w:rPr>
      </w:pPr>
    </w:p>
    <w:p w:rsidR="008F4B42" w:rsidRPr="006D2DFC" w:rsidRDefault="008F4B42">
      <w:pPr>
        <w:pStyle w:val="P00"/>
        <w:spacing w:before="0"/>
        <w:ind w:left="0" w:right="1134"/>
        <w:rPr>
          <w:vanish/>
          <w:color w:val="FF0000"/>
          <w:szCs w:val="20"/>
          <w:shd w:val="clear" w:color="auto" w:fill="FFFF99"/>
        </w:rPr>
      </w:pPr>
      <w:r w:rsidRPr="006D2DFC">
        <w:rPr>
          <w:rFonts w:hint="cs"/>
          <w:vanish/>
          <w:color w:val="FF0000"/>
          <w:szCs w:val="20"/>
          <w:shd w:val="clear" w:color="auto" w:fill="FFFF99"/>
          <w:rtl/>
        </w:rPr>
        <w:t>מיום 1.1.2004</w:t>
      </w:r>
    </w:p>
    <w:p w:rsidR="008F4B42" w:rsidRPr="006D2DFC" w:rsidRDefault="008F4B42">
      <w:pPr>
        <w:pStyle w:val="P00"/>
        <w:spacing w:before="0"/>
        <w:ind w:left="0" w:right="1134"/>
        <w:rPr>
          <w:rFonts w:hint="cs"/>
          <w:b/>
          <w:bCs/>
          <w:vanish/>
          <w:szCs w:val="20"/>
          <w:shd w:val="clear" w:color="auto" w:fill="FFFF99"/>
          <w:rtl/>
        </w:rPr>
      </w:pPr>
      <w:r w:rsidRPr="006D2DFC">
        <w:rPr>
          <w:rFonts w:hint="cs"/>
          <w:b/>
          <w:bCs/>
          <w:vanish/>
          <w:szCs w:val="20"/>
          <w:shd w:val="clear" w:color="auto" w:fill="FFFF99"/>
          <w:rtl/>
        </w:rPr>
        <w:t>תיקון מס' 3</w:t>
      </w:r>
    </w:p>
    <w:p w:rsidR="008F4B42" w:rsidRPr="006D2DFC" w:rsidRDefault="008F4B42">
      <w:pPr>
        <w:pStyle w:val="P00"/>
        <w:spacing w:before="0"/>
        <w:ind w:left="0" w:right="1134"/>
        <w:rPr>
          <w:rFonts w:hint="cs"/>
          <w:vanish/>
          <w:szCs w:val="20"/>
          <w:shd w:val="clear" w:color="auto" w:fill="FFFF99"/>
          <w:rtl/>
        </w:rPr>
      </w:pPr>
      <w:hyperlink r:id="rId50" w:history="1">
        <w:r w:rsidRPr="006D2DFC">
          <w:rPr>
            <w:rStyle w:val="Hyperlink"/>
            <w:rFonts w:hint="cs"/>
            <w:vanish/>
            <w:szCs w:val="20"/>
            <w:shd w:val="clear" w:color="auto" w:fill="FFFF99"/>
            <w:rtl/>
          </w:rPr>
          <w:t>ס"ח תשס"ג מס' 1877</w:t>
        </w:r>
      </w:hyperlink>
      <w:r w:rsidRPr="006D2DFC">
        <w:rPr>
          <w:rFonts w:hint="cs"/>
          <w:vanish/>
          <w:szCs w:val="20"/>
          <w:shd w:val="clear" w:color="auto" w:fill="FFFF99"/>
          <w:rtl/>
        </w:rPr>
        <w:t xml:space="preserve"> מיום 21.11.2002 בעמ' 102 (</w:t>
      </w:r>
      <w:hyperlink r:id="rId51" w:history="1">
        <w:r w:rsidRPr="006D2DFC">
          <w:rPr>
            <w:rStyle w:val="Hyperlink"/>
            <w:rFonts w:hint="cs"/>
            <w:vanish/>
            <w:szCs w:val="20"/>
            <w:shd w:val="clear" w:color="auto" w:fill="FFFF99"/>
            <w:rtl/>
          </w:rPr>
          <w:t>ה"ח 3127</w:t>
        </w:r>
      </w:hyperlink>
      <w:r w:rsidRPr="006D2DFC">
        <w:rPr>
          <w:rFonts w:hint="cs"/>
          <w:vanish/>
          <w:szCs w:val="20"/>
          <w:shd w:val="clear" w:color="auto" w:fill="FFFF99"/>
          <w:rtl/>
        </w:rPr>
        <w:t>)</w:t>
      </w:r>
    </w:p>
    <w:p w:rsidR="008F4B42" w:rsidRDefault="008F4B42">
      <w:pPr>
        <w:pStyle w:val="P00"/>
        <w:ind w:left="0" w:right="1134"/>
        <w:rPr>
          <w:rStyle w:val="default"/>
          <w:rFonts w:cs="FrankRuehl"/>
          <w:sz w:val="2"/>
          <w:szCs w:val="2"/>
          <w:shd w:val="clear" w:color="auto" w:fill="FFFF99"/>
          <w:rtl/>
        </w:rPr>
      </w:pPr>
      <w:r w:rsidRPr="006D2DFC">
        <w:rPr>
          <w:rStyle w:val="big-number"/>
          <w:rFonts w:cs="FrankRuehl"/>
          <w:vanish/>
          <w:sz w:val="22"/>
          <w:szCs w:val="22"/>
          <w:shd w:val="clear" w:color="auto" w:fill="FFFF99"/>
          <w:rtl/>
        </w:rPr>
        <w:t>17.</w:t>
      </w:r>
      <w:r w:rsidRPr="006D2DFC">
        <w:rPr>
          <w:rStyle w:val="big-number"/>
          <w:rFonts w:cs="FrankRuehl"/>
          <w:vanish/>
          <w:sz w:val="22"/>
          <w:szCs w:val="22"/>
          <w:shd w:val="clear" w:color="auto" w:fill="FFFF99"/>
          <w:rtl/>
        </w:rPr>
        <w:tab/>
      </w:r>
      <w:r w:rsidRPr="006D2DFC">
        <w:rPr>
          <w:rStyle w:val="big-number"/>
          <w:rFonts w:cs="FrankRuehl" w:hint="cs"/>
          <w:strike/>
          <w:vanish/>
          <w:sz w:val="22"/>
          <w:szCs w:val="22"/>
          <w:shd w:val="clear" w:color="auto" w:fill="FFFF99"/>
          <w:rtl/>
        </w:rPr>
        <w:t>בית דין</w:t>
      </w:r>
      <w:r w:rsidRPr="006D2DFC">
        <w:rPr>
          <w:rStyle w:val="big-number"/>
          <w:rFonts w:cs="FrankRuehl" w:hint="cs"/>
          <w:vanish/>
          <w:sz w:val="22"/>
          <w:szCs w:val="22"/>
          <w:shd w:val="clear" w:color="auto" w:fill="FFFF99"/>
          <w:rtl/>
        </w:rPr>
        <w:t xml:space="preserve"> </w:t>
      </w:r>
      <w:r w:rsidRPr="006D2DFC">
        <w:rPr>
          <w:rStyle w:val="default"/>
          <w:rFonts w:cs="FrankRuehl"/>
          <w:vanish/>
          <w:sz w:val="22"/>
          <w:szCs w:val="22"/>
          <w:u w:val="single"/>
          <w:shd w:val="clear" w:color="auto" w:fill="FFFF99"/>
          <w:rtl/>
        </w:rPr>
        <w:t>ב</w:t>
      </w:r>
      <w:r w:rsidRPr="006D2DFC">
        <w:rPr>
          <w:rStyle w:val="default"/>
          <w:rFonts w:cs="FrankRuehl" w:hint="cs"/>
          <w:vanish/>
          <w:sz w:val="22"/>
          <w:szCs w:val="22"/>
          <w:u w:val="single"/>
          <w:shd w:val="clear" w:color="auto" w:fill="FFFF99"/>
          <w:rtl/>
        </w:rPr>
        <w:t>ית הדין</w:t>
      </w:r>
      <w:r w:rsidRPr="006D2DFC">
        <w:rPr>
          <w:rStyle w:val="default"/>
          <w:rFonts w:cs="FrankRuehl" w:hint="cs"/>
          <w:vanish/>
          <w:sz w:val="22"/>
          <w:szCs w:val="22"/>
          <w:shd w:val="clear" w:color="auto" w:fill="FFFF99"/>
          <w:rtl/>
        </w:rPr>
        <w:t xml:space="preserve"> מוסמך להחליט על אחד או אחדים מאמצעי משמעת אלה:</w:t>
      </w:r>
      <w:bookmarkEnd w:id="27"/>
    </w:p>
    <w:p w:rsidR="008F4B42" w:rsidRDefault="008F4B42">
      <w:pPr>
        <w:pStyle w:val="P00"/>
        <w:spacing w:before="72"/>
        <w:ind w:left="0" w:right="1134"/>
        <w:rPr>
          <w:rStyle w:val="default"/>
          <w:rFonts w:cs="FrankRuehl"/>
          <w:rtl/>
        </w:rPr>
      </w:pPr>
      <w:bookmarkStart w:id="28" w:name="Seif18"/>
      <w:bookmarkEnd w:id="28"/>
      <w:r>
        <w:rPr>
          <w:lang w:val="he-IL"/>
        </w:rPr>
        <w:pict>
          <v:rect id="_x0000_s2074" style="position:absolute;left:0;text-align:left;margin-left:464.5pt;margin-top:8.05pt;width:75.05pt;height:24pt;z-index:251658240" o:allowincell="f" filled="f" stroked="f" strokecolor="lime" strokeweight=".25pt">
            <v:textbox style="mso-next-textbox:#_x0000_s2074" inset="0,0,0,0">
              <w:txbxContent>
                <w:p w:rsidR="008F4B42" w:rsidRDefault="008F4B42">
                  <w:pPr>
                    <w:spacing w:line="160" w:lineRule="exact"/>
                    <w:jc w:val="left"/>
                    <w:rPr>
                      <w:rFonts w:cs="Miriam"/>
                      <w:noProof/>
                      <w:szCs w:val="18"/>
                      <w:rtl/>
                    </w:rPr>
                  </w:pPr>
                  <w:r>
                    <w:rPr>
                      <w:rFonts w:cs="Miriam"/>
                      <w:szCs w:val="18"/>
                      <w:rtl/>
                    </w:rPr>
                    <w:t>ה</w:t>
                  </w:r>
                  <w:r>
                    <w:rPr>
                      <w:rFonts w:cs="Miriam" w:hint="cs"/>
                      <w:szCs w:val="18"/>
                      <w:rtl/>
                    </w:rPr>
                    <w:t>שבה</w:t>
                  </w:r>
                </w:p>
                <w:p w:rsidR="008F4B42" w:rsidRDefault="008F4B42">
                  <w:pPr>
                    <w:spacing w:line="160" w:lineRule="exact"/>
                    <w:jc w:val="left"/>
                    <w:rPr>
                      <w:rFonts w:cs="Miriam"/>
                      <w:noProof/>
                      <w:szCs w:val="18"/>
                      <w:rtl/>
                    </w:rPr>
                  </w:pPr>
                  <w:r>
                    <w:rPr>
                      <w:rFonts w:cs="Miriam" w:hint="cs"/>
                      <w:szCs w:val="18"/>
                      <w:rtl/>
                    </w:rPr>
                    <w:t>(תיקון מס' 2)</w:t>
                  </w:r>
                </w:p>
                <w:p w:rsidR="008F4B42" w:rsidRDefault="008F4B42">
                  <w:pPr>
                    <w:spacing w:line="160" w:lineRule="exact"/>
                    <w:jc w:val="left"/>
                    <w:rPr>
                      <w:rFonts w:cs="Miriam"/>
                      <w:noProof/>
                      <w:szCs w:val="18"/>
                      <w:rtl/>
                    </w:rPr>
                  </w:pPr>
                  <w:r>
                    <w:rPr>
                      <w:rFonts w:cs="Miriam"/>
                      <w:szCs w:val="18"/>
                      <w:rtl/>
                    </w:rPr>
                    <w:t>ת</w:t>
                  </w:r>
                  <w:r>
                    <w:rPr>
                      <w:rFonts w:cs="Miriam" w:hint="cs"/>
                      <w:szCs w:val="18"/>
                      <w:rtl/>
                    </w:rPr>
                    <w:t>שנ"ט-1998</w:t>
                  </w:r>
                </w:p>
              </w:txbxContent>
            </v:textbox>
            <w10:anchorlock/>
          </v:rect>
        </w:pict>
      </w:r>
      <w:r>
        <w:rPr>
          <w:rStyle w:val="big-number"/>
          <w:rFonts w:cs="Miriam"/>
          <w:rtl/>
        </w:rPr>
        <w:t>17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בעת הטלת אמצעי משמעת כאמור בסעיף 17 או בסמוך לאחר מכן, רשאי בית הדין להורות, לאחר ששמע את טענות בעלי הדין לענין זה, כי על הנאשם לה</w:t>
      </w:r>
      <w:r>
        <w:rPr>
          <w:rStyle w:val="default"/>
          <w:rFonts w:cs="FrankRuehl"/>
          <w:rtl/>
        </w:rPr>
        <w:t>ח</w:t>
      </w:r>
      <w:r>
        <w:rPr>
          <w:rStyle w:val="default"/>
          <w:rFonts w:cs="FrankRuehl" w:hint="cs"/>
          <w:rtl/>
        </w:rPr>
        <w:t xml:space="preserve">זיר למעבידו את מה שהשיג על ידי מעשיו נושא התובענה, או את תמורתם, ושהמעביד זכאי להם, בשיעור שלא יעלה על שש משכורות חודשיות של העובד; התמורה תיגבה בדרך של ניכוי ממשכורתו, מקצבתו או מפיצויי פיטוריו או בדרך שבה נגבה קנס שהטיל בית משפט בהליך פלילי, בסכום אחד </w:t>
      </w:r>
      <w:r>
        <w:rPr>
          <w:rStyle w:val="default"/>
          <w:rFonts w:cs="FrankRuehl"/>
          <w:rtl/>
        </w:rPr>
        <w:t>או</w:t>
      </w:r>
      <w:r>
        <w:rPr>
          <w:rStyle w:val="default"/>
          <w:rFonts w:cs="FrankRuehl" w:hint="cs"/>
          <w:rtl/>
        </w:rPr>
        <w:t xml:space="preserve"> בשיעורים, הכל כפי שיקבע בית הדין, ובלבד שאם תוגש על ידי הרשות המקומית תביעה אזרחית לענין זה, יקוזז ממנה הסכום שבית הדין הורה עליו כאמור.</w:t>
      </w:r>
    </w:p>
    <w:p w:rsidR="008F4B42" w:rsidRPr="006D2DFC" w:rsidRDefault="008F4B42">
      <w:pPr>
        <w:pStyle w:val="P00"/>
        <w:spacing w:before="0"/>
        <w:ind w:left="0" w:right="1134"/>
        <w:rPr>
          <w:vanish/>
          <w:color w:val="FF0000"/>
          <w:szCs w:val="20"/>
          <w:shd w:val="clear" w:color="auto" w:fill="FFFF99"/>
        </w:rPr>
      </w:pPr>
      <w:bookmarkStart w:id="29" w:name="Rov41"/>
      <w:r w:rsidRPr="006D2DFC">
        <w:rPr>
          <w:rFonts w:hint="cs"/>
          <w:vanish/>
          <w:color w:val="FF0000"/>
          <w:szCs w:val="20"/>
          <w:shd w:val="clear" w:color="auto" w:fill="FFFF99"/>
          <w:rtl/>
        </w:rPr>
        <w:t>מיום 29.10.1998</w:t>
      </w:r>
    </w:p>
    <w:p w:rsidR="008F4B42" w:rsidRPr="006D2DFC" w:rsidRDefault="008F4B42">
      <w:pPr>
        <w:pStyle w:val="P00"/>
        <w:spacing w:before="0"/>
        <w:ind w:left="0" w:right="1134"/>
        <w:rPr>
          <w:rFonts w:hint="cs"/>
          <w:b/>
          <w:bCs/>
          <w:vanish/>
          <w:szCs w:val="20"/>
          <w:shd w:val="clear" w:color="auto" w:fill="FFFF99"/>
          <w:rtl/>
        </w:rPr>
      </w:pPr>
      <w:r w:rsidRPr="006D2DFC">
        <w:rPr>
          <w:rFonts w:hint="cs"/>
          <w:b/>
          <w:bCs/>
          <w:vanish/>
          <w:szCs w:val="20"/>
          <w:shd w:val="clear" w:color="auto" w:fill="FFFF99"/>
          <w:rtl/>
        </w:rPr>
        <w:t>תיקון מס' 2</w:t>
      </w:r>
    </w:p>
    <w:p w:rsidR="008F4B42" w:rsidRPr="006D2DFC" w:rsidRDefault="008F4B42">
      <w:pPr>
        <w:pStyle w:val="P00"/>
        <w:spacing w:before="0"/>
        <w:ind w:left="0" w:right="1134"/>
        <w:rPr>
          <w:rFonts w:hint="cs"/>
          <w:vanish/>
          <w:szCs w:val="20"/>
          <w:shd w:val="clear" w:color="auto" w:fill="FFFF99"/>
          <w:rtl/>
        </w:rPr>
      </w:pPr>
      <w:hyperlink r:id="rId52" w:history="1">
        <w:r w:rsidRPr="006D2DFC">
          <w:rPr>
            <w:rStyle w:val="Hyperlink"/>
            <w:rFonts w:hint="cs"/>
            <w:vanish/>
            <w:szCs w:val="20"/>
            <w:shd w:val="clear" w:color="auto" w:fill="FFFF99"/>
            <w:rtl/>
          </w:rPr>
          <w:t>ס"ח תשנ"ט מס' 1689</w:t>
        </w:r>
      </w:hyperlink>
      <w:r w:rsidRPr="006D2DFC">
        <w:rPr>
          <w:rFonts w:hint="cs"/>
          <w:vanish/>
          <w:szCs w:val="20"/>
          <w:shd w:val="clear" w:color="auto" w:fill="FFFF99"/>
          <w:rtl/>
        </w:rPr>
        <w:t xml:space="preserve"> מיום 29.10.1998 בעמ' 8 (</w:t>
      </w:r>
      <w:hyperlink r:id="rId53" w:history="1">
        <w:r w:rsidRPr="006D2DFC">
          <w:rPr>
            <w:rStyle w:val="Hyperlink"/>
            <w:rFonts w:hint="cs"/>
            <w:vanish/>
            <w:szCs w:val="20"/>
            <w:shd w:val="clear" w:color="auto" w:fill="FFFF99"/>
            <w:rtl/>
          </w:rPr>
          <w:t>ה"ח 2683</w:t>
        </w:r>
      </w:hyperlink>
      <w:r w:rsidRPr="006D2DFC">
        <w:rPr>
          <w:rFonts w:hint="cs"/>
          <w:vanish/>
          <w:szCs w:val="20"/>
          <w:shd w:val="clear" w:color="auto" w:fill="FFFF99"/>
          <w:rtl/>
        </w:rPr>
        <w:t>)</w:t>
      </w:r>
    </w:p>
    <w:p w:rsidR="008F4B42" w:rsidRDefault="008F4B42">
      <w:pPr>
        <w:pStyle w:val="P00"/>
        <w:spacing w:before="0"/>
        <w:ind w:left="0" w:right="1134"/>
        <w:rPr>
          <w:rStyle w:val="default"/>
          <w:rFonts w:cs="FrankRuehl" w:hint="cs"/>
          <w:b/>
          <w:bCs/>
          <w:sz w:val="2"/>
          <w:szCs w:val="2"/>
          <w:rtl/>
        </w:rPr>
      </w:pPr>
      <w:r w:rsidRPr="006D2DFC">
        <w:rPr>
          <w:rFonts w:hint="cs"/>
          <w:b/>
          <w:bCs/>
          <w:vanish/>
          <w:szCs w:val="20"/>
          <w:shd w:val="clear" w:color="auto" w:fill="FFFF99"/>
          <w:rtl/>
        </w:rPr>
        <w:t>הוספת סעיף 17א</w:t>
      </w:r>
      <w:bookmarkEnd w:id="29"/>
    </w:p>
    <w:p w:rsidR="008F4B42" w:rsidRDefault="008F4B42">
      <w:pPr>
        <w:pStyle w:val="P00"/>
        <w:spacing w:before="72"/>
        <w:ind w:left="0" w:right="1134"/>
        <w:rPr>
          <w:rStyle w:val="default"/>
          <w:rFonts w:cs="FrankRuehl"/>
          <w:rtl/>
        </w:rPr>
      </w:pPr>
      <w:bookmarkStart w:id="30" w:name="Seif19"/>
      <w:bookmarkEnd w:id="30"/>
      <w:r>
        <w:rPr>
          <w:lang w:val="he-IL"/>
        </w:rPr>
        <w:pict>
          <v:rect id="_x0000_s2075" style="position:absolute;left:0;text-align:left;margin-left:464.5pt;margin-top:8.05pt;width:75.05pt;height:8pt;z-index:251659264" o:allowincell="f" filled="f" stroked="f" strokecolor="lime" strokeweight=".25pt">
            <v:textbox inset="0,0,0,0">
              <w:txbxContent>
                <w:p w:rsidR="008F4B42" w:rsidRDefault="008F4B42">
                  <w:pPr>
                    <w:spacing w:line="160" w:lineRule="exact"/>
                    <w:jc w:val="left"/>
                    <w:rPr>
                      <w:rFonts w:cs="Miriam"/>
                      <w:noProof/>
                      <w:szCs w:val="18"/>
                      <w:rtl/>
                    </w:rPr>
                  </w:pPr>
                  <w:r>
                    <w:rPr>
                      <w:rFonts w:cs="Miriam"/>
                      <w:szCs w:val="18"/>
                      <w:rtl/>
                    </w:rPr>
                    <w:t>פ</w:t>
                  </w:r>
                  <w:r>
                    <w:rPr>
                      <w:rFonts w:cs="Miriam" w:hint="cs"/>
                      <w:szCs w:val="18"/>
                      <w:rtl/>
                    </w:rPr>
                    <w:t>יטורים על תנאי</w:t>
                  </w:r>
                </w:p>
              </w:txbxContent>
            </v:textbox>
            <w10:anchorlock/>
          </v:rect>
        </w:pict>
      </w:r>
      <w:r>
        <w:rPr>
          <w:rStyle w:val="big-number"/>
          <w:rFonts w:cs="Miriam"/>
          <w:rtl/>
        </w:rPr>
        <w:t>18.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החליט בית הדין לפטר עובד, רשאי הוא להור</w:t>
      </w:r>
      <w:r>
        <w:rPr>
          <w:rStyle w:val="default"/>
          <w:rFonts w:cs="FrankRuehl"/>
          <w:rtl/>
        </w:rPr>
        <w:t>ו</w:t>
      </w:r>
      <w:r>
        <w:rPr>
          <w:rStyle w:val="default"/>
          <w:rFonts w:cs="FrankRuehl" w:hint="cs"/>
          <w:rtl/>
        </w:rPr>
        <w:t xml:space="preserve">ת בגזר הדין שהפיטורים יהיו על תנאי; מי שנידון לפיטורים על תנאי לא ישא את ענשו אלא אם עבר </w:t>
      </w:r>
      <w:r>
        <w:rPr>
          <w:rStyle w:val="default"/>
          <w:rFonts w:cs="FrankRuehl"/>
          <w:rtl/>
        </w:rPr>
        <w:t>–</w:t>
      </w:r>
      <w:r>
        <w:rPr>
          <w:rStyle w:val="default"/>
          <w:rFonts w:cs="FrankRuehl" w:hint="cs"/>
          <w:rtl/>
        </w:rPr>
        <w:t xml:space="preserve"> תוך תקופה שנקבעה בגזר דינו ואשר לא תפחת משנה ולא תעלה על שלוש שנים (להלן </w:t>
      </w:r>
      <w:r>
        <w:rPr>
          <w:rStyle w:val="default"/>
          <w:rFonts w:cs="FrankRuehl"/>
          <w:rtl/>
        </w:rPr>
        <w:t>–</w:t>
      </w:r>
      <w:r>
        <w:rPr>
          <w:rStyle w:val="default"/>
          <w:rFonts w:cs="FrankRuehl" w:hint="cs"/>
          <w:rtl/>
        </w:rPr>
        <w:t xml:space="preserve"> תקופת התנאי) </w:t>
      </w:r>
      <w:r>
        <w:rPr>
          <w:rStyle w:val="default"/>
          <w:rFonts w:cs="FrankRuehl"/>
          <w:rtl/>
        </w:rPr>
        <w:t>–</w:t>
      </w:r>
      <w:r>
        <w:rPr>
          <w:rStyle w:val="default"/>
          <w:rFonts w:cs="FrankRuehl" w:hint="cs"/>
          <w:rtl/>
        </w:rPr>
        <w:t xml:space="preserve"> אחת מעבירות המשמעת שנקבעו בגזר הדין והורשע בשל עבירה כזאת (להלן </w:t>
      </w:r>
      <w:r>
        <w:rPr>
          <w:rStyle w:val="default"/>
          <w:rFonts w:cs="FrankRuehl"/>
          <w:rtl/>
        </w:rPr>
        <w:t>–</w:t>
      </w:r>
      <w:r>
        <w:rPr>
          <w:rStyle w:val="default"/>
          <w:rFonts w:cs="FrankRuehl" w:hint="cs"/>
          <w:rtl/>
        </w:rPr>
        <w:t xml:space="preserve"> עבירה נ</w:t>
      </w:r>
      <w:r>
        <w:rPr>
          <w:rStyle w:val="default"/>
          <w:rFonts w:cs="FrankRuehl"/>
          <w:rtl/>
        </w:rPr>
        <w:t>וס</w:t>
      </w:r>
      <w:r>
        <w:rPr>
          <w:rStyle w:val="default"/>
          <w:rFonts w:cs="FrankRuehl" w:hint="cs"/>
          <w:rtl/>
        </w:rPr>
        <w:t>פת) תוך תקופת התנאי או לאחריה.</w:t>
      </w:r>
    </w:p>
    <w:p w:rsidR="008F4B42" w:rsidRDefault="008F4B4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תקופת התנאי תתחיל מיום מתן גזר הדין זולת אם הורה בית הדין אחרת.</w:t>
      </w:r>
    </w:p>
    <w:p w:rsidR="008F4B42" w:rsidRDefault="008F4B4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קביעת העבירה הנוספת לפי סעיף קטן (א) יכול שתהיה בציון עבירה לפי סעיף 9 או בציון סוג של מעשים או מחדלים או בפירוט מעשים או מחדלים מסויימים.</w:t>
      </w:r>
    </w:p>
    <w:p w:rsidR="008F4B42" w:rsidRDefault="008F4B4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הטיל ב</w:t>
      </w:r>
      <w:r>
        <w:rPr>
          <w:rStyle w:val="default"/>
          <w:rFonts w:cs="FrankRuehl"/>
          <w:rtl/>
        </w:rPr>
        <w:t>י</w:t>
      </w:r>
      <w:r>
        <w:rPr>
          <w:rStyle w:val="default"/>
          <w:rFonts w:cs="FrankRuehl" w:hint="cs"/>
          <w:rtl/>
        </w:rPr>
        <w:t>ת הדין עונש של פיטורים על תנאי, רשאי הוא בנוסף על כך להטיל על העובד גם אחד או אחדים מאמצעי המשמעת המפורטים בסעיף 17(1) עד (7) ולפרסם את החלטתו כאמור בסעיף 17(11).</w:t>
      </w:r>
    </w:p>
    <w:p w:rsidR="008F4B42" w:rsidRDefault="008F4B42">
      <w:pPr>
        <w:pStyle w:val="P00"/>
        <w:spacing w:before="72"/>
        <w:ind w:left="0" w:right="1134"/>
        <w:rPr>
          <w:rStyle w:val="default"/>
          <w:rFonts w:cs="FrankRuehl"/>
          <w:rtl/>
        </w:rPr>
      </w:pPr>
      <w:bookmarkStart w:id="31" w:name="Seif20"/>
      <w:bookmarkEnd w:id="31"/>
      <w:r>
        <w:rPr>
          <w:lang w:val="he-IL"/>
        </w:rPr>
        <w:pict>
          <v:rect id="_x0000_s2076" style="position:absolute;left:0;text-align:left;margin-left:464.5pt;margin-top:8.05pt;width:75.05pt;height:24pt;z-index:251660288" o:allowincell="f" filled="f" stroked="f" strokecolor="lime" strokeweight=".25pt">
            <v:textbox inset="0,0,0,0">
              <w:txbxContent>
                <w:p w:rsidR="008F4B42" w:rsidRDefault="008F4B42">
                  <w:pPr>
                    <w:spacing w:line="160" w:lineRule="exact"/>
                    <w:jc w:val="left"/>
                    <w:rPr>
                      <w:rFonts w:cs="Miriam"/>
                      <w:noProof/>
                      <w:szCs w:val="18"/>
                      <w:rtl/>
                    </w:rPr>
                  </w:pPr>
                  <w:r>
                    <w:rPr>
                      <w:rFonts w:cs="Miriam"/>
                      <w:szCs w:val="18"/>
                      <w:rtl/>
                    </w:rPr>
                    <w:t>א</w:t>
                  </w:r>
                  <w:r>
                    <w:rPr>
                      <w:rFonts w:cs="Miriam" w:hint="cs"/>
                      <w:szCs w:val="18"/>
                      <w:rtl/>
                    </w:rPr>
                    <w:t>ין</w:t>
                  </w:r>
                  <w:r>
                    <w:rPr>
                      <w:rFonts w:cs="Miriam"/>
                      <w:szCs w:val="18"/>
                      <w:rtl/>
                    </w:rPr>
                    <w:t xml:space="preserve"> </w:t>
                  </w:r>
                  <w:r>
                    <w:rPr>
                      <w:rFonts w:cs="Miriam" w:hint="cs"/>
                      <w:szCs w:val="18"/>
                      <w:rtl/>
                    </w:rPr>
                    <w:t xml:space="preserve">מענישים </w:t>
                  </w:r>
                  <w:r>
                    <w:rPr>
                      <w:rFonts w:cs="Miriam"/>
                      <w:szCs w:val="18"/>
                      <w:rtl/>
                    </w:rPr>
                    <w:t>פ</w:t>
                  </w:r>
                  <w:r>
                    <w:rPr>
                      <w:rFonts w:cs="Miriam" w:hint="cs"/>
                      <w:szCs w:val="18"/>
                      <w:rtl/>
                    </w:rPr>
                    <w:t xml:space="preserve">עמיים על </w:t>
                  </w:r>
                  <w:r>
                    <w:rPr>
                      <w:rFonts w:cs="Miriam"/>
                      <w:szCs w:val="18"/>
                      <w:rtl/>
                    </w:rPr>
                    <w:t>ע</w:t>
                  </w:r>
                  <w:r>
                    <w:rPr>
                      <w:rFonts w:cs="Miriam" w:hint="cs"/>
                      <w:szCs w:val="18"/>
                      <w:rtl/>
                    </w:rPr>
                    <w:t>בירה אחת</w:t>
                  </w:r>
                </w:p>
              </w:txbxContent>
            </v:textbox>
            <w10:anchorlock/>
          </v:rect>
        </w:pict>
      </w:r>
      <w:r>
        <w:rPr>
          <w:rStyle w:val="big-number"/>
          <w:rFonts w:cs="Miriam"/>
          <w:rtl/>
        </w:rPr>
        <w:t>19.</w:t>
      </w:r>
      <w:r>
        <w:rPr>
          <w:rStyle w:val="big-number"/>
          <w:rFonts w:cs="Miriam"/>
          <w:rtl/>
        </w:rPr>
        <w:tab/>
      </w:r>
      <w:r>
        <w:rPr>
          <w:rStyle w:val="default"/>
          <w:rFonts w:cs="FrankRuehl"/>
          <w:rtl/>
        </w:rPr>
        <w:t>ל</w:t>
      </w:r>
      <w:r>
        <w:rPr>
          <w:rStyle w:val="default"/>
          <w:rFonts w:cs="FrankRuehl" w:hint="cs"/>
          <w:rtl/>
        </w:rPr>
        <w:t>א ינקטו נגד עובד רשות מקומית אמצעי משמעת על עבירת מש</w:t>
      </w:r>
      <w:r>
        <w:rPr>
          <w:rStyle w:val="default"/>
          <w:rFonts w:cs="FrankRuehl"/>
          <w:rtl/>
        </w:rPr>
        <w:t>מ</w:t>
      </w:r>
      <w:r>
        <w:rPr>
          <w:rStyle w:val="default"/>
          <w:rFonts w:cs="FrankRuehl" w:hint="cs"/>
          <w:rtl/>
        </w:rPr>
        <w:t>עת אחת יותר מפעם אחת.</w:t>
      </w:r>
    </w:p>
    <w:p w:rsidR="008F4B42" w:rsidRDefault="008F4B42">
      <w:pPr>
        <w:pStyle w:val="P00"/>
        <w:spacing w:before="72"/>
        <w:ind w:left="0" w:right="1134"/>
        <w:rPr>
          <w:rStyle w:val="default"/>
          <w:rFonts w:cs="FrankRuehl"/>
          <w:rtl/>
        </w:rPr>
      </w:pPr>
      <w:bookmarkStart w:id="32" w:name="Seif21"/>
      <w:bookmarkEnd w:id="32"/>
      <w:r>
        <w:rPr>
          <w:lang w:val="he-IL"/>
        </w:rPr>
        <w:pict>
          <v:rect id="_x0000_s2077" style="position:absolute;left:0;text-align:left;margin-left:464.5pt;margin-top:8.05pt;width:75.05pt;height:55.35pt;z-index:251661312" o:allowincell="f" filled="f" stroked="f" strokecolor="lime" strokeweight=".25pt">
            <v:textbox inset="0,0,0,0">
              <w:txbxContent>
                <w:p w:rsidR="008F4B42" w:rsidRDefault="008F4B42">
                  <w:pPr>
                    <w:spacing w:line="160" w:lineRule="exact"/>
                    <w:jc w:val="left"/>
                    <w:rPr>
                      <w:rFonts w:cs="Miriam" w:hint="cs"/>
                      <w:szCs w:val="18"/>
                      <w:rtl/>
                    </w:rPr>
                  </w:pPr>
                  <w:r>
                    <w:rPr>
                      <w:rFonts w:cs="Miriam"/>
                      <w:szCs w:val="18"/>
                      <w:rtl/>
                    </w:rPr>
                    <w:t>ה</w:t>
                  </w:r>
                  <w:r>
                    <w:rPr>
                      <w:rFonts w:cs="Miriam" w:hint="cs"/>
                      <w:szCs w:val="18"/>
                      <w:rtl/>
                    </w:rPr>
                    <w:t xml:space="preserve">חלת הוראות חוק </w:t>
                  </w:r>
                  <w:r>
                    <w:rPr>
                      <w:rFonts w:cs="Miriam"/>
                      <w:szCs w:val="18"/>
                      <w:rtl/>
                    </w:rPr>
                    <w:t>ש</w:t>
                  </w:r>
                  <w:r>
                    <w:rPr>
                      <w:rFonts w:cs="Miriam" w:hint="cs"/>
                      <w:szCs w:val="18"/>
                      <w:rtl/>
                    </w:rPr>
                    <w:t xml:space="preserve">ירות המדינה </w:t>
                  </w:r>
                  <w:r>
                    <w:rPr>
                      <w:rFonts w:cs="Miriam"/>
                      <w:szCs w:val="18"/>
                      <w:rtl/>
                    </w:rPr>
                    <w:t>(</w:t>
                  </w:r>
                  <w:r>
                    <w:rPr>
                      <w:rFonts w:cs="Miriam" w:hint="cs"/>
                      <w:szCs w:val="18"/>
                      <w:rtl/>
                    </w:rPr>
                    <w:t>משמעת)</w:t>
                  </w:r>
                </w:p>
                <w:p w:rsidR="008F4B42" w:rsidRDefault="008F4B42">
                  <w:pPr>
                    <w:spacing w:line="160" w:lineRule="exact"/>
                    <w:jc w:val="left"/>
                    <w:rPr>
                      <w:rFonts w:cs="Miriam" w:hint="cs"/>
                      <w:szCs w:val="18"/>
                      <w:rtl/>
                    </w:rPr>
                  </w:pPr>
                  <w:r>
                    <w:rPr>
                      <w:rFonts w:cs="Miriam" w:hint="cs"/>
                      <w:szCs w:val="18"/>
                      <w:rtl/>
                    </w:rPr>
                    <w:t xml:space="preserve">(תיקון מס' 3) </w:t>
                  </w:r>
                  <w:r>
                    <w:rPr>
                      <w:rFonts w:cs="Miriam"/>
                      <w:szCs w:val="18"/>
                      <w:rtl/>
                    </w:rPr>
                    <w:br/>
                  </w:r>
                  <w:r>
                    <w:rPr>
                      <w:rFonts w:cs="Miriam" w:hint="cs"/>
                      <w:szCs w:val="18"/>
                      <w:rtl/>
                    </w:rPr>
                    <w:t>תשס"ג-2002</w:t>
                  </w:r>
                </w:p>
                <w:p w:rsidR="008F4B42" w:rsidRDefault="008F4B42">
                  <w:pPr>
                    <w:spacing w:line="160" w:lineRule="exact"/>
                    <w:jc w:val="left"/>
                    <w:rPr>
                      <w:rFonts w:cs="Miriam"/>
                      <w:noProof/>
                      <w:szCs w:val="18"/>
                      <w:rtl/>
                    </w:rPr>
                  </w:pPr>
                  <w:r>
                    <w:rPr>
                      <w:rFonts w:cs="Miriam" w:hint="cs"/>
                      <w:szCs w:val="18"/>
                      <w:rtl/>
                    </w:rPr>
                    <w:t>(תיקון מס' 4) תשס"ה-2005</w:t>
                  </w:r>
                </w:p>
              </w:txbxContent>
            </v:textbox>
            <w10:anchorlock/>
          </v:rect>
        </w:pict>
      </w:r>
      <w:r>
        <w:rPr>
          <w:rStyle w:val="big-number"/>
          <w:rFonts w:cs="Miriam"/>
          <w:rtl/>
        </w:rPr>
        <w:t>20.</w:t>
      </w:r>
      <w:r>
        <w:rPr>
          <w:rStyle w:val="big-number"/>
          <w:rFonts w:cs="Miriam"/>
          <w:rtl/>
        </w:rPr>
        <w:tab/>
      </w:r>
      <w:r>
        <w:rPr>
          <w:rStyle w:val="default"/>
          <w:rFonts w:cs="FrankRuehl"/>
          <w:rtl/>
        </w:rPr>
        <w:t>ב</w:t>
      </w:r>
      <w:r>
        <w:rPr>
          <w:rStyle w:val="default"/>
          <w:rFonts w:cs="FrankRuehl" w:hint="cs"/>
          <w:rtl/>
        </w:rPr>
        <w:t xml:space="preserve">כפוף להוראות חוק זה יחולו הוראות חוק שירות המדינה (משמעת), תשכ"ג-1963 (להלן </w:t>
      </w:r>
      <w:r>
        <w:rPr>
          <w:rStyle w:val="default"/>
          <w:rFonts w:cs="FrankRuehl"/>
          <w:rtl/>
        </w:rPr>
        <w:t>–</w:t>
      </w:r>
      <w:r>
        <w:rPr>
          <w:rStyle w:val="default"/>
          <w:rFonts w:cs="FrankRuehl" w:hint="cs"/>
          <w:rtl/>
        </w:rPr>
        <w:t xml:space="preserve"> חוק המשמעת), למעט סעיפים 19 עד 30, על עובדי הרשויות המקומיות, על חברי בית הדין ועל ההליכים בבית הדין, וסמכויות</w:t>
      </w:r>
      <w:r>
        <w:rPr>
          <w:rStyle w:val="default"/>
          <w:rFonts w:cs="FrankRuehl"/>
          <w:rtl/>
        </w:rPr>
        <w:t xml:space="preserve"> </w:t>
      </w:r>
      <w:r>
        <w:rPr>
          <w:rStyle w:val="default"/>
          <w:rFonts w:cs="FrankRuehl" w:hint="cs"/>
          <w:rtl/>
        </w:rPr>
        <w:t>בית הדין יהיו כסמכויות בית הדין למשמעת לפי חוק המשמעת, הכל בשינויים ובתיאומים שיקבע שר הפנים באישור ועדת הפנים ואיכות הסביבה של הכנסת ובשינויים אלה:</w:t>
      </w:r>
    </w:p>
    <w:p w:rsidR="008F4B42" w:rsidRDefault="008F4B42">
      <w:pPr>
        <w:pStyle w:val="P00"/>
        <w:spacing w:before="72"/>
        <w:ind w:left="624" w:right="1134"/>
        <w:rPr>
          <w:rStyle w:val="default"/>
          <w:rFonts w:cs="FrankRuehl" w:hint="cs"/>
          <w:rtl/>
        </w:rPr>
      </w:pPr>
      <w:r>
        <w:rPr>
          <w:rtl/>
          <w:lang w:val="he-IL"/>
        </w:rPr>
        <w:pict>
          <v:shape id="_x0000_s2111" type="#_x0000_t202" style="position:absolute;left:0;text-align:left;margin-left:470.25pt;margin-top:7.1pt;width:1in;height:16.8pt;z-index:251675648" filled="f" stroked="f">
            <v:textbox style="mso-next-textbox:#_x0000_s2111" inset="1mm,0,1mm,0">
              <w:txbxContent>
                <w:p w:rsidR="008F4B42" w:rsidRDefault="008F4B42">
                  <w:pPr>
                    <w:spacing w:line="160" w:lineRule="exact"/>
                    <w:jc w:val="left"/>
                    <w:rPr>
                      <w:rFonts w:cs="Miriam" w:hint="cs"/>
                      <w:szCs w:val="18"/>
                      <w:rtl/>
                    </w:rPr>
                  </w:pPr>
                  <w:r>
                    <w:rPr>
                      <w:rFonts w:cs="Miriam" w:hint="cs"/>
                      <w:szCs w:val="18"/>
                      <w:rtl/>
                    </w:rPr>
                    <w:t>(תיקון מס' 5) תשס"ז-2007</w:t>
                  </w:r>
                </w:p>
              </w:txbxContent>
            </v:textbox>
            <w10:anchorlock/>
          </v:shape>
        </w:pict>
      </w:r>
      <w:r>
        <w:rPr>
          <w:rStyle w:val="default"/>
          <w:rFonts w:cs="FrankRuehl"/>
          <w:rtl/>
        </w:rPr>
        <w:t>(1)</w:t>
      </w:r>
      <w:r>
        <w:rPr>
          <w:rStyle w:val="default"/>
          <w:rFonts w:cs="FrankRuehl" w:hint="cs"/>
          <w:rtl/>
        </w:rPr>
        <w:tab/>
      </w:r>
      <w:r>
        <w:rPr>
          <w:rStyle w:val="default"/>
          <w:rFonts w:cs="FrankRuehl"/>
          <w:rtl/>
        </w:rPr>
        <w:t xml:space="preserve">במקום האמור בסעיף </w:t>
      </w:r>
      <w:r>
        <w:rPr>
          <w:rStyle w:val="default"/>
          <w:rFonts w:cs="FrankRuehl" w:hint="cs"/>
          <w:rtl/>
        </w:rPr>
        <w:t xml:space="preserve">47(א), (א1), (ב), (ה) ו-(ה1) </w:t>
      </w:r>
      <w:r>
        <w:rPr>
          <w:rStyle w:val="default"/>
          <w:rFonts w:cs="FrankRuehl"/>
          <w:rtl/>
        </w:rPr>
        <w:t>בחוק המשמעת, לענין סמכות ראש הרשות המקומית ובית הדין להשעות עובד שהחלה נגדו חקירה פלילית, או שהוגש נגדו כתב אישום, יחולו הוראות אלה:</w:t>
      </w:r>
    </w:p>
    <w:p w:rsidR="008F4B42" w:rsidRDefault="008F4B42">
      <w:pPr>
        <w:pStyle w:val="P00"/>
        <w:spacing w:before="72"/>
        <w:ind w:left="1021" w:right="1134"/>
        <w:rPr>
          <w:rStyle w:val="default"/>
          <w:rFonts w:cs="FrankRuehl" w:hint="cs"/>
          <w:rtl/>
        </w:rPr>
      </w:pPr>
      <w:r>
        <w:rPr>
          <w:rStyle w:val="default"/>
          <w:rFonts w:cs="FrankRuehl"/>
          <w:rtl/>
        </w:rPr>
        <w:t>(א)</w:t>
      </w:r>
      <w:r>
        <w:rPr>
          <w:rStyle w:val="default"/>
          <w:rFonts w:cs="FrankRuehl" w:hint="cs"/>
          <w:rtl/>
        </w:rPr>
        <w:tab/>
      </w:r>
      <w:r>
        <w:rPr>
          <w:rStyle w:val="default"/>
          <w:rFonts w:cs="FrankRuehl"/>
          <w:rtl/>
        </w:rPr>
        <w:t>החלה חקירה פלילית של המשטרה נגד עובד רשות מקומית, בעבירה שמפאת חומרתה או נסיבותיה אין הוא ראוי להמשיך לשמש בתפקידו, רשאי ראש הרשות המקומית, לאחר שהתייעץ עם היועץ המשפטי של הרשות המקומית, להשעות את העובד לתקופה שלא תעלה על 45 ימים; בית הדין רשאי להורות על הארכת תקופת ההשעיה, לפי בקשת ראש הרשות המקומית, לתקופות נוספות שכל אחת מהן לא תעלה על שישה חודשים.</w:t>
      </w:r>
    </w:p>
    <w:p w:rsidR="008F4B42" w:rsidRDefault="008F4B42">
      <w:pPr>
        <w:pStyle w:val="P00"/>
        <w:spacing w:before="72"/>
        <w:ind w:left="1021" w:right="1134"/>
        <w:rPr>
          <w:rStyle w:val="default"/>
          <w:rFonts w:cs="FrankRuehl" w:hint="cs"/>
          <w:rtl/>
        </w:rPr>
      </w:pPr>
      <w:r>
        <w:rPr>
          <w:rStyle w:val="default"/>
          <w:rFonts w:cs="FrankRuehl"/>
          <w:rtl/>
        </w:rPr>
        <w:t>(ב)</w:t>
      </w:r>
      <w:r>
        <w:rPr>
          <w:rStyle w:val="default"/>
          <w:rFonts w:cs="FrankRuehl" w:hint="cs"/>
          <w:rtl/>
        </w:rPr>
        <w:tab/>
      </w:r>
      <w:r>
        <w:rPr>
          <w:rStyle w:val="default"/>
          <w:rFonts w:cs="FrankRuehl"/>
          <w:rtl/>
        </w:rPr>
        <w:t>הוגש כתב אישום נגד עובד רשות מקומית, רשאי בית הדין, לבקשת ראש הרשות המקומית, להורות על השעיית העובד, אם נוכח בית הדין כי בנסיבות הענין מדובר באישום בעבירה שמפאת חומרתה או נסיבותיה אין העובד ראוי להמשיך לשמש בתפקידו; השעיה כאמור תימשך לא מעבר לחמישה עשר ימים מיום גמר ההליכים בכתב האישום, ואולם אם הוגשה קובלנה נגד העובד</w:t>
      </w:r>
      <w:r>
        <w:rPr>
          <w:rStyle w:val="default"/>
          <w:rFonts w:cs="FrankRuehl" w:hint="cs"/>
          <w:rtl/>
        </w:rPr>
        <w:t xml:space="preserve"> </w:t>
      </w:r>
      <w:r>
        <w:rPr>
          <w:rStyle w:val="default"/>
          <w:rFonts w:cs="FrankRuehl"/>
          <w:rtl/>
        </w:rPr>
        <w:t>על עובדות שעלו במהלך החקירה הפלילית או הדיון בבית המשפט בתוך חמישה עשר הימים האמורים, תימשך ההשעיה לא מעבר לגמר ההליכים המשמעתיים;</w:t>
      </w:r>
    </w:p>
    <w:p w:rsidR="008F4B42" w:rsidRDefault="008F4B42">
      <w:pPr>
        <w:pStyle w:val="P00"/>
        <w:spacing w:before="72"/>
        <w:ind w:left="1475" w:right="1134" w:hanging="454"/>
        <w:rPr>
          <w:rStyle w:val="default"/>
          <w:rFonts w:cs="FrankRuehl" w:hint="cs"/>
          <w:rtl/>
        </w:rPr>
      </w:pPr>
      <w:r>
        <w:rPr>
          <w:rtl/>
          <w:lang w:val="he-IL"/>
        </w:rPr>
        <w:pict>
          <v:shape id="_x0000_s2112" type="#_x0000_t202" style="position:absolute;left:0;text-align:left;margin-left:470.25pt;margin-top:7.1pt;width:1in;height:16.8pt;z-index:251676672" filled="f" stroked="f">
            <v:textbox inset="1mm,0,1mm,0">
              <w:txbxContent>
                <w:p w:rsidR="008F4B42" w:rsidRDefault="008F4B42">
                  <w:pPr>
                    <w:spacing w:line="160" w:lineRule="exact"/>
                    <w:jc w:val="left"/>
                    <w:rPr>
                      <w:rFonts w:cs="Miriam" w:hint="cs"/>
                      <w:szCs w:val="18"/>
                      <w:rtl/>
                    </w:rPr>
                  </w:pPr>
                  <w:r>
                    <w:rPr>
                      <w:rFonts w:cs="Miriam" w:hint="cs"/>
                      <w:szCs w:val="18"/>
                      <w:rtl/>
                    </w:rPr>
                    <w:t>(תיקון מס' 5) תשס"ז-2007</w:t>
                  </w:r>
                </w:p>
              </w:txbxContent>
            </v:textbox>
            <w10:anchorlock/>
          </v:shape>
        </w:pict>
      </w:r>
      <w:r>
        <w:rPr>
          <w:rStyle w:val="default"/>
          <w:rFonts w:cs="FrankRuehl"/>
          <w:rtl/>
        </w:rPr>
        <w:t>(ג)</w:t>
      </w:r>
      <w:r>
        <w:rPr>
          <w:rStyle w:val="default"/>
          <w:rFonts w:cs="FrankRuehl" w:hint="cs"/>
          <w:rtl/>
        </w:rPr>
        <w:tab/>
        <w:t>(1)</w:t>
      </w:r>
      <w:r>
        <w:rPr>
          <w:rStyle w:val="default"/>
          <w:rFonts w:cs="FrankRuehl" w:hint="cs"/>
          <w:rtl/>
        </w:rPr>
        <w:tab/>
      </w:r>
      <w:r>
        <w:rPr>
          <w:rStyle w:val="default"/>
          <w:rFonts w:cs="FrankRuehl"/>
          <w:rtl/>
        </w:rPr>
        <w:t>הוגש כתב אישום נגד עובד רשות מקומית, אשר במסגרת</w:t>
      </w:r>
      <w:r>
        <w:rPr>
          <w:rStyle w:val="default"/>
          <w:rFonts w:cs="FrankRuehl" w:hint="cs"/>
          <w:rtl/>
        </w:rPr>
        <w:t xml:space="preserve"> </w:t>
      </w:r>
      <w:r>
        <w:rPr>
          <w:rStyle w:val="default"/>
          <w:rFonts w:cs="FrankRuehl"/>
          <w:rtl/>
        </w:rPr>
        <w:t>עבודתו אחראי על קטין או חסר ישע, בחשד לביצוע עבירת מין או אלימות חמורה בקטין או בחסר ישע אשר עליו הוא אחראי או היה אחראי במסגרת עבודתו, יודיע ראש הרשות המקומית על כך לבית הדין למשמעת מיד לאחר שנודע לו הדבר</w:t>
      </w:r>
      <w:r>
        <w:rPr>
          <w:rStyle w:val="default"/>
          <w:rFonts w:cs="FrankRuehl" w:hint="cs"/>
          <w:rtl/>
        </w:rPr>
        <w:t>;</w:t>
      </w:r>
    </w:p>
    <w:p w:rsidR="008F4B42" w:rsidRDefault="008F4B42">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בית הדין למשמעת יקיים דיון במעמד הצדדים בעניין השעיית</w:t>
      </w:r>
      <w:r>
        <w:rPr>
          <w:rStyle w:val="default"/>
          <w:rFonts w:cs="FrankRuehl" w:hint="cs"/>
          <w:rtl/>
        </w:rPr>
        <w:t xml:space="preserve"> </w:t>
      </w:r>
      <w:r>
        <w:rPr>
          <w:rStyle w:val="default"/>
          <w:rFonts w:cs="FrankRuehl"/>
          <w:rtl/>
        </w:rPr>
        <w:t xml:space="preserve">העובד, בהקדם האפשרי לאחר שקיבל את הודעת ראש הרשות המקומית כאמור בפסקת משנה </w:t>
      </w:r>
      <w:r>
        <w:rPr>
          <w:rStyle w:val="default"/>
          <w:rFonts w:cs="FrankRuehl" w:hint="cs"/>
          <w:rtl/>
        </w:rPr>
        <w:t>(1)</w:t>
      </w:r>
      <w:r>
        <w:rPr>
          <w:rStyle w:val="default"/>
          <w:rFonts w:cs="FrankRuehl"/>
          <w:rtl/>
        </w:rPr>
        <w:t xml:space="preserve"> או לבקשת היועץ המשפטי לממשלה או בא כוחו</w:t>
      </w:r>
      <w:r>
        <w:rPr>
          <w:rStyle w:val="default"/>
          <w:rFonts w:cs="FrankRuehl" w:hint="cs"/>
          <w:rtl/>
        </w:rPr>
        <w:t>;</w:t>
      </w:r>
    </w:p>
    <w:p w:rsidR="008F4B42" w:rsidRDefault="008F4B42">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מצא בית הדין למשמעת שהוגש כתב אישום כאמור בפסקת משנה (1), יורה על השעיית העובד לתקופה כאמור בפסקת משנה (ב) סיפה, אלא אם כן שוכנע כי קיימים טעמים מיוחדים המצדיקים שלא להשעותו ובכללם האפשרות להעבירו לעבודה אחרת כאמור בסעיף 47(ד) לחוק המשמעת, וכי לא ייגרם נזק לקטין או לחסר ישע שעליו הוא אחראי במסגרת עבודתו, לרבות במסגרת עבודה אחרת שאליה הועבר, בשל אי-השעייתו, והכל לאחר שנתן לעובד הזדמנות להביא לפניו את טענותיו;</w:t>
      </w:r>
    </w:p>
    <w:p w:rsidR="008F4B42" w:rsidRDefault="008F4B42">
      <w:pPr>
        <w:pStyle w:val="P00"/>
        <w:spacing w:before="72"/>
        <w:ind w:left="1474" w:right="1134"/>
        <w:rPr>
          <w:rStyle w:val="default"/>
          <w:rFonts w:cs="FrankRuehl" w:hint="cs"/>
          <w:rtl/>
        </w:rPr>
      </w:pPr>
      <w:r>
        <w:rPr>
          <w:rStyle w:val="default"/>
          <w:rFonts w:cs="FrankRuehl" w:hint="cs"/>
          <w:rtl/>
        </w:rPr>
        <w:t>(4)</w:t>
      </w:r>
      <w:r>
        <w:rPr>
          <w:rStyle w:val="default"/>
          <w:rFonts w:cs="FrankRuehl" w:hint="cs"/>
          <w:rtl/>
        </w:rPr>
        <w:tab/>
        <w:t>אין בהוראות סעיף קטן זה כדי לגרוע  מהסמכות להשעות עובד לפי פסקת משנה (1)(א), או לפי סעיף 48 לחוק המשמעת;</w:t>
      </w:r>
    </w:p>
    <w:p w:rsidR="008F4B42" w:rsidRDefault="008F4B42">
      <w:pPr>
        <w:pStyle w:val="P00"/>
        <w:spacing w:before="72"/>
        <w:ind w:left="1474" w:right="1134"/>
        <w:rPr>
          <w:rStyle w:val="default"/>
          <w:rFonts w:cs="FrankRuehl" w:hint="cs"/>
          <w:rtl/>
        </w:rPr>
      </w:pPr>
      <w:r>
        <w:rPr>
          <w:rStyle w:val="default"/>
          <w:rFonts w:cs="FrankRuehl" w:hint="cs"/>
          <w:rtl/>
        </w:rPr>
        <w:t>(5)</w:t>
      </w:r>
      <w:r>
        <w:rPr>
          <w:rStyle w:val="default"/>
          <w:rFonts w:cs="FrankRuehl" w:hint="cs"/>
          <w:rtl/>
        </w:rPr>
        <w:tab/>
        <w:t xml:space="preserve">בפסקת משנה זו, "אחראי על קטין או חסר ישע", "חסר ישע" ו"עבירת מין או אלימות חמורה" </w:t>
      </w:r>
      <w:r>
        <w:rPr>
          <w:rStyle w:val="default"/>
          <w:rFonts w:cs="FrankRuehl"/>
          <w:rtl/>
        </w:rPr>
        <w:t>–</w:t>
      </w:r>
      <w:r>
        <w:rPr>
          <w:rStyle w:val="default"/>
          <w:rFonts w:cs="FrankRuehl" w:hint="cs"/>
          <w:rtl/>
        </w:rPr>
        <w:t xml:space="preserve"> כהגדרתם בסעיף 47(א1)(5) לחוק המשמעת;</w:t>
      </w:r>
    </w:p>
    <w:p w:rsidR="008F4B42" w:rsidRDefault="008F4B42">
      <w:pPr>
        <w:pStyle w:val="P00"/>
        <w:spacing w:before="72"/>
        <w:ind w:left="624"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בבקשות לפי פסקה (1) ידון אחד מאלה: אב בית הדין, ממלא מקומו, או חבר בית הדין הכשיר להתמנות שופט בית משפט שלום שאב בית הדין הסמיכו לכך</w:t>
      </w:r>
      <w:r>
        <w:rPr>
          <w:rStyle w:val="default"/>
          <w:rFonts w:cs="FrankRuehl" w:hint="cs"/>
          <w:rtl/>
        </w:rPr>
        <w:t>;</w:t>
      </w:r>
    </w:p>
    <w:p w:rsidR="008F4B42" w:rsidRDefault="008F4B42">
      <w:pPr>
        <w:pStyle w:val="P00"/>
        <w:spacing w:before="72"/>
        <w:ind w:left="624" w:right="1134"/>
        <w:rPr>
          <w:rStyle w:val="default"/>
          <w:rFonts w:cs="FrankRuehl" w:hint="cs"/>
          <w:rtl/>
        </w:rPr>
      </w:pPr>
      <w:r>
        <w:rPr>
          <w:rtl/>
          <w:lang w:val="he-IL"/>
        </w:rPr>
        <w:pict>
          <v:shape id="_x0000_s2113" type="#_x0000_t202" style="position:absolute;left:0;text-align:left;margin-left:470.25pt;margin-top:7.1pt;width:1in;height:16.8pt;z-index:251677696" filled="f" stroked="f">
            <v:textbox inset="1mm,0,1mm,0">
              <w:txbxContent>
                <w:p w:rsidR="008F4B42" w:rsidRDefault="008F4B42">
                  <w:pPr>
                    <w:spacing w:line="160" w:lineRule="exact"/>
                    <w:jc w:val="left"/>
                    <w:rPr>
                      <w:rFonts w:cs="Miriam" w:hint="cs"/>
                      <w:szCs w:val="18"/>
                      <w:rtl/>
                    </w:rPr>
                  </w:pPr>
                  <w:r>
                    <w:rPr>
                      <w:rFonts w:cs="Miriam" w:hint="cs"/>
                      <w:szCs w:val="18"/>
                      <w:rtl/>
                    </w:rPr>
                    <w:t>(תיקון מס' 5) תשס"ז-2007</w:t>
                  </w:r>
                </w:p>
              </w:txbxContent>
            </v:textbox>
            <w10:anchorlock/>
          </v:shape>
        </w:pict>
      </w:r>
      <w:r>
        <w:rPr>
          <w:rStyle w:val="default"/>
          <w:rFonts w:cs="FrankRuehl" w:hint="cs"/>
          <w:rtl/>
        </w:rPr>
        <w:t>(3)</w:t>
      </w:r>
      <w:r>
        <w:rPr>
          <w:rStyle w:val="default"/>
          <w:rFonts w:cs="FrankRuehl" w:hint="cs"/>
          <w:rtl/>
        </w:rPr>
        <w:tab/>
        <w:t>עובד שהושעה לפי הוראות פסקה (1), רשאי לפנות לבית הדין למשמעת בתום שישה חודשים מיום מתן ההחלטה על השעייתו בבקשה להפסיק את ההשעיה; החליט בית הדין לדחות את הבקשה רשאי העובד לפנות כאמור אחת לתשעה חודשים החל ממועד דחיית הבקשה, אך אם לא התגלו עובדות חדשות או השתנו הנסיבות.</w:t>
      </w:r>
    </w:p>
    <w:p w:rsidR="008F4B42" w:rsidRPr="006D2DFC" w:rsidRDefault="008F4B42">
      <w:pPr>
        <w:pStyle w:val="P00"/>
        <w:spacing w:before="0"/>
        <w:ind w:left="0" w:right="1134"/>
        <w:rPr>
          <w:vanish/>
          <w:color w:val="FF0000"/>
          <w:szCs w:val="20"/>
          <w:shd w:val="clear" w:color="auto" w:fill="FFFF99"/>
        </w:rPr>
      </w:pPr>
      <w:bookmarkStart w:id="33" w:name="Rov48"/>
      <w:r w:rsidRPr="006D2DFC">
        <w:rPr>
          <w:rFonts w:hint="cs"/>
          <w:vanish/>
          <w:color w:val="FF0000"/>
          <w:szCs w:val="20"/>
          <w:shd w:val="clear" w:color="auto" w:fill="FFFF99"/>
          <w:rtl/>
        </w:rPr>
        <w:t>מיום 1.1.2004</w:t>
      </w:r>
    </w:p>
    <w:p w:rsidR="008F4B42" w:rsidRPr="006D2DFC" w:rsidRDefault="008F4B42">
      <w:pPr>
        <w:pStyle w:val="P00"/>
        <w:spacing w:before="0"/>
        <w:ind w:left="0" w:right="1134"/>
        <w:rPr>
          <w:rFonts w:hint="cs"/>
          <w:b/>
          <w:bCs/>
          <w:vanish/>
          <w:szCs w:val="20"/>
          <w:shd w:val="clear" w:color="auto" w:fill="FFFF99"/>
          <w:rtl/>
        </w:rPr>
      </w:pPr>
      <w:r w:rsidRPr="006D2DFC">
        <w:rPr>
          <w:rFonts w:hint="cs"/>
          <w:b/>
          <w:bCs/>
          <w:vanish/>
          <w:szCs w:val="20"/>
          <w:shd w:val="clear" w:color="auto" w:fill="FFFF99"/>
          <w:rtl/>
        </w:rPr>
        <w:t>תיקון מס' 3</w:t>
      </w:r>
    </w:p>
    <w:p w:rsidR="008F4B42" w:rsidRPr="006D2DFC" w:rsidRDefault="008F4B42">
      <w:pPr>
        <w:pStyle w:val="P00"/>
        <w:spacing w:before="0"/>
        <w:ind w:left="0" w:right="1134"/>
        <w:rPr>
          <w:rFonts w:hint="cs"/>
          <w:vanish/>
          <w:szCs w:val="20"/>
          <w:shd w:val="clear" w:color="auto" w:fill="FFFF99"/>
          <w:rtl/>
        </w:rPr>
      </w:pPr>
      <w:hyperlink r:id="rId54" w:history="1">
        <w:r w:rsidRPr="006D2DFC">
          <w:rPr>
            <w:rStyle w:val="Hyperlink"/>
            <w:rFonts w:hint="cs"/>
            <w:vanish/>
            <w:szCs w:val="20"/>
            <w:shd w:val="clear" w:color="auto" w:fill="FFFF99"/>
            <w:rtl/>
          </w:rPr>
          <w:t>ס"ח תשס"ג מס' 1877</w:t>
        </w:r>
      </w:hyperlink>
      <w:r w:rsidRPr="006D2DFC">
        <w:rPr>
          <w:rFonts w:hint="cs"/>
          <w:vanish/>
          <w:szCs w:val="20"/>
          <w:shd w:val="clear" w:color="auto" w:fill="FFFF99"/>
          <w:rtl/>
        </w:rPr>
        <w:t xml:space="preserve"> מיום 21.11.2002 בעמ' 102 (</w:t>
      </w:r>
      <w:hyperlink r:id="rId55" w:history="1">
        <w:r w:rsidRPr="006D2DFC">
          <w:rPr>
            <w:rStyle w:val="Hyperlink"/>
            <w:rFonts w:hint="cs"/>
            <w:vanish/>
            <w:szCs w:val="20"/>
            <w:shd w:val="clear" w:color="auto" w:fill="FFFF99"/>
            <w:rtl/>
          </w:rPr>
          <w:t>ה"ח 3127</w:t>
        </w:r>
      </w:hyperlink>
      <w:r w:rsidRPr="006D2DFC">
        <w:rPr>
          <w:rFonts w:hint="cs"/>
          <w:vanish/>
          <w:szCs w:val="20"/>
          <w:shd w:val="clear" w:color="auto" w:fill="FFFF99"/>
          <w:rtl/>
        </w:rPr>
        <w:t>)</w:t>
      </w:r>
    </w:p>
    <w:p w:rsidR="008F4B42" w:rsidRPr="006D2DFC" w:rsidRDefault="008F4B42">
      <w:pPr>
        <w:pStyle w:val="P00"/>
        <w:ind w:left="0" w:right="1134"/>
        <w:rPr>
          <w:rFonts w:hint="cs"/>
          <w:vanish/>
          <w:sz w:val="22"/>
          <w:szCs w:val="22"/>
          <w:shd w:val="clear" w:color="auto" w:fill="FFFF99"/>
          <w:rtl/>
        </w:rPr>
      </w:pPr>
      <w:r w:rsidRPr="006D2DFC">
        <w:rPr>
          <w:rStyle w:val="big-number"/>
          <w:rFonts w:cs="FrankRuehl"/>
          <w:vanish/>
          <w:sz w:val="22"/>
          <w:szCs w:val="22"/>
          <w:shd w:val="clear" w:color="auto" w:fill="FFFF99"/>
          <w:rtl/>
        </w:rPr>
        <w:t>20.</w:t>
      </w:r>
      <w:r w:rsidRPr="006D2DFC">
        <w:rPr>
          <w:rStyle w:val="big-number"/>
          <w:rFonts w:cs="FrankRuehl"/>
          <w:vanish/>
          <w:sz w:val="22"/>
          <w:szCs w:val="22"/>
          <w:shd w:val="clear" w:color="auto" w:fill="FFFF99"/>
          <w:rtl/>
        </w:rPr>
        <w:tab/>
      </w:r>
      <w:r w:rsidRPr="006D2DFC">
        <w:rPr>
          <w:rStyle w:val="default"/>
          <w:rFonts w:cs="FrankRuehl"/>
          <w:vanish/>
          <w:sz w:val="22"/>
          <w:szCs w:val="22"/>
          <w:shd w:val="clear" w:color="auto" w:fill="FFFF99"/>
          <w:rtl/>
        </w:rPr>
        <w:t>ב</w:t>
      </w:r>
      <w:r w:rsidRPr="006D2DFC">
        <w:rPr>
          <w:rStyle w:val="default"/>
          <w:rFonts w:cs="FrankRuehl" w:hint="cs"/>
          <w:vanish/>
          <w:sz w:val="22"/>
          <w:szCs w:val="22"/>
          <w:shd w:val="clear" w:color="auto" w:fill="FFFF99"/>
          <w:rtl/>
        </w:rPr>
        <w:t xml:space="preserve">כפוף להוראות חוק זה יחולו הוראות חוק שירות המדינה (משמעת), תשכ"ג-1963 (להלן </w:t>
      </w:r>
      <w:r w:rsidRPr="006D2DFC">
        <w:rPr>
          <w:rStyle w:val="default"/>
          <w:rFonts w:cs="FrankRuehl"/>
          <w:vanish/>
          <w:sz w:val="22"/>
          <w:szCs w:val="22"/>
          <w:shd w:val="clear" w:color="auto" w:fill="FFFF99"/>
          <w:rtl/>
        </w:rPr>
        <w:t>–</w:t>
      </w:r>
      <w:r w:rsidRPr="006D2DFC">
        <w:rPr>
          <w:rStyle w:val="default"/>
          <w:rFonts w:cs="FrankRuehl" w:hint="cs"/>
          <w:vanish/>
          <w:sz w:val="22"/>
          <w:szCs w:val="22"/>
          <w:shd w:val="clear" w:color="auto" w:fill="FFFF99"/>
          <w:rtl/>
        </w:rPr>
        <w:t xml:space="preserve"> חוק המשמעת), למעט סעיפים 19 עד 30, על עובדי הרשויות המקומיות, על חברי </w:t>
      </w:r>
      <w:r w:rsidRPr="006D2DFC">
        <w:rPr>
          <w:rStyle w:val="default"/>
          <w:rFonts w:cs="FrankRuehl" w:hint="cs"/>
          <w:strike/>
          <w:vanish/>
          <w:sz w:val="22"/>
          <w:szCs w:val="22"/>
          <w:shd w:val="clear" w:color="auto" w:fill="FFFF99"/>
          <w:rtl/>
        </w:rPr>
        <w:t>בתי הדין</w:t>
      </w:r>
      <w:r w:rsidRPr="006D2DFC">
        <w:rPr>
          <w:rStyle w:val="default"/>
          <w:rFonts w:cs="FrankRuehl" w:hint="cs"/>
          <w:vanish/>
          <w:sz w:val="22"/>
          <w:szCs w:val="22"/>
          <w:shd w:val="clear" w:color="auto" w:fill="FFFF99"/>
          <w:rtl/>
        </w:rPr>
        <w:t xml:space="preserve"> </w:t>
      </w:r>
      <w:r w:rsidRPr="006D2DFC">
        <w:rPr>
          <w:rStyle w:val="default"/>
          <w:rFonts w:cs="FrankRuehl" w:hint="cs"/>
          <w:vanish/>
          <w:sz w:val="22"/>
          <w:szCs w:val="22"/>
          <w:u w:val="single"/>
          <w:shd w:val="clear" w:color="auto" w:fill="FFFF99"/>
          <w:rtl/>
        </w:rPr>
        <w:t>בית הדין</w:t>
      </w:r>
      <w:r w:rsidRPr="006D2DFC">
        <w:rPr>
          <w:rStyle w:val="default"/>
          <w:rFonts w:cs="FrankRuehl" w:hint="cs"/>
          <w:vanish/>
          <w:sz w:val="22"/>
          <w:szCs w:val="22"/>
          <w:shd w:val="clear" w:color="auto" w:fill="FFFF99"/>
          <w:rtl/>
        </w:rPr>
        <w:t xml:space="preserve"> ועל ההליכים </w:t>
      </w:r>
      <w:r w:rsidRPr="006D2DFC">
        <w:rPr>
          <w:rStyle w:val="default"/>
          <w:rFonts w:cs="FrankRuehl" w:hint="cs"/>
          <w:strike/>
          <w:vanish/>
          <w:sz w:val="22"/>
          <w:szCs w:val="22"/>
          <w:shd w:val="clear" w:color="auto" w:fill="FFFF99"/>
          <w:rtl/>
        </w:rPr>
        <w:t>בבתי הדין</w:t>
      </w:r>
      <w:r w:rsidRPr="006D2DFC">
        <w:rPr>
          <w:rStyle w:val="default"/>
          <w:rFonts w:cs="FrankRuehl" w:hint="cs"/>
          <w:vanish/>
          <w:sz w:val="22"/>
          <w:szCs w:val="22"/>
          <w:shd w:val="clear" w:color="auto" w:fill="FFFF99"/>
          <w:rtl/>
        </w:rPr>
        <w:t xml:space="preserve"> </w:t>
      </w:r>
      <w:r w:rsidRPr="006D2DFC">
        <w:rPr>
          <w:rStyle w:val="default"/>
          <w:rFonts w:cs="FrankRuehl" w:hint="cs"/>
          <w:vanish/>
          <w:sz w:val="22"/>
          <w:szCs w:val="22"/>
          <w:u w:val="single"/>
          <w:shd w:val="clear" w:color="auto" w:fill="FFFF99"/>
          <w:rtl/>
        </w:rPr>
        <w:t>בבית הדין</w:t>
      </w:r>
      <w:r w:rsidRPr="006D2DFC">
        <w:rPr>
          <w:rStyle w:val="default"/>
          <w:rFonts w:cs="FrankRuehl" w:hint="cs"/>
          <w:vanish/>
          <w:sz w:val="22"/>
          <w:szCs w:val="22"/>
          <w:shd w:val="clear" w:color="auto" w:fill="FFFF99"/>
          <w:rtl/>
        </w:rPr>
        <w:t>, וסמכויות</w:t>
      </w:r>
      <w:r w:rsidRPr="006D2DFC">
        <w:rPr>
          <w:rStyle w:val="default"/>
          <w:rFonts w:cs="FrankRuehl"/>
          <w:vanish/>
          <w:sz w:val="22"/>
          <w:szCs w:val="22"/>
          <w:shd w:val="clear" w:color="auto" w:fill="FFFF99"/>
          <w:rtl/>
        </w:rPr>
        <w:t xml:space="preserve"> </w:t>
      </w:r>
      <w:r w:rsidRPr="006D2DFC">
        <w:rPr>
          <w:rStyle w:val="default"/>
          <w:rFonts w:cs="FrankRuehl" w:hint="cs"/>
          <w:strike/>
          <w:vanish/>
          <w:sz w:val="22"/>
          <w:szCs w:val="22"/>
          <w:shd w:val="clear" w:color="auto" w:fill="FFFF99"/>
          <w:rtl/>
        </w:rPr>
        <w:t>בתי הדין</w:t>
      </w:r>
      <w:r w:rsidRPr="006D2DFC">
        <w:rPr>
          <w:rStyle w:val="default"/>
          <w:rFonts w:cs="FrankRuehl" w:hint="cs"/>
          <w:vanish/>
          <w:sz w:val="22"/>
          <w:szCs w:val="22"/>
          <w:shd w:val="clear" w:color="auto" w:fill="FFFF99"/>
          <w:rtl/>
        </w:rPr>
        <w:t xml:space="preserve"> </w:t>
      </w:r>
      <w:r w:rsidRPr="006D2DFC">
        <w:rPr>
          <w:rStyle w:val="default"/>
          <w:rFonts w:cs="FrankRuehl" w:hint="cs"/>
          <w:vanish/>
          <w:sz w:val="22"/>
          <w:szCs w:val="22"/>
          <w:u w:val="single"/>
          <w:shd w:val="clear" w:color="auto" w:fill="FFFF99"/>
          <w:rtl/>
        </w:rPr>
        <w:t>בית הדין</w:t>
      </w:r>
      <w:r w:rsidRPr="006D2DFC">
        <w:rPr>
          <w:rStyle w:val="default"/>
          <w:rFonts w:cs="FrankRuehl" w:hint="cs"/>
          <w:vanish/>
          <w:sz w:val="22"/>
          <w:szCs w:val="22"/>
          <w:shd w:val="clear" w:color="auto" w:fill="FFFF99"/>
          <w:rtl/>
        </w:rPr>
        <w:t xml:space="preserve"> יהיו כסמכויות בית הדין למשמעת לפי חוק המשמעת, הכל בשינויים ובתיאומים שיקבע שר הפנים באישור ועדת הפנים ואיכות הסביבה של הכנסת</w:t>
      </w:r>
      <w:r w:rsidRPr="006D2DFC">
        <w:rPr>
          <w:rFonts w:hint="cs"/>
          <w:vanish/>
          <w:sz w:val="22"/>
          <w:szCs w:val="22"/>
          <w:shd w:val="clear" w:color="auto" w:fill="FFFF99"/>
          <w:rtl/>
        </w:rPr>
        <w:t>.</w:t>
      </w:r>
    </w:p>
    <w:p w:rsidR="008F4B42" w:rsidRPr="006D2DFC" w:rsidRDefault="008F4B42">
      <w:pPr>
        <w:pStyle w:val="P00"/>
        <w:spacing w:before="0"/>
        <w:ind w:left="0" w:right="1134"/>
        <w:rPr>
          <w:rFonts w:hint="cs"/>
          <w:vanish/>
          <w:color w:val="FF6600"/>
          <w:szCs w:val="20"/>
          <w:shd w:val="clear" w:color="auto" w:fill="FFFF99"/>
          <w:rtl/>
        </w:rPr>
      </w:pPr>
    </w:p>
    <w:p w:rsidR="008F4B42" w:rsidRPr="006D2DFC" w:rsidRDefault="008F4B42">
      <w:pPr>
        <w:pStyle w:val="P00"/>
        <w:spacing w:before="0"/>
        <w:ind w:left="0" w:right="1134"/>
        <w:rPr>
          <w:rFonts w:hint="cs"/>
          <w:vanish/>
          <w:color w:val="FF0000"/>
          <w:szCs w:val="20"/>
          <w:shd w:val="clear" w:color="auto" w:fill="FFFF99"/>
          <w:rtl/>
        </w:rPr>
      </w:pPr>
      <w:r w:rsidRPr="006D2DFC">
        <w:rPr>
          <w:rFonts w:hint="cs"/>
          <w:vanish/>
          <w:color w:val="FF0000"/>
          <w:szCs w:val="20"/>
          <w:shd w:val="clear" w:color="auto" w:fill="FFFF99"/>
          <w:rtl/>
        </w:rPr>
        <w:t>מיום 16.1.2005</w:t>
      </w:r>
    </w:p>
    <w:p w:rsidR="008F4B42" w:rsidRPr="006D2DFC" w:rsidRDefault="008F4B42">
      <w:pPr>
        <w:pStyle w:val="P00"/>
        <w:spacing w:before="0"/>
        <w:ind w:left="0" w:right="1134"/>
        <w:rPr>
          <w:rFonts w:hint="cs"/>
          <w:b/>
          <w:bCs/>
          <w:vanish/>
          <w:szCs w:val="20"/>
          <w:shd w:val="clear" w:color="auto" w:fill="FFFF99"/>
          <w:rtl/>
        </w:rPr>
      </w:pPr>
      <w:r w:rsidRPr="006D2DFC">
        <w:rPr>
          <w:rFonts w:hint="cs"/>
          <w:b/>
          <w:bCs/>
          <w:vanish/>
          <w:szCs w:val="20"/>
          <w:shd w:val="clear" w:color="auto" w:fill="FFFF99"/>
          <w:rtl/>
        </w:rPr>
        <w:t>תיקון מס' 4</w:t>
      </w:r>
    </w:p>
    <w:p w:rsidR="008F4B42" w:rsidRPr="006D2DFC" w:rsidRDefault="008F4B42">
      <w:pPr>
        <w:pStyle w:val="P00"/>
        <w:spacing w:before="0"/>
        <w:ind w:left="0" w:right="1134"/>
        <w:rPr>
          <w:rFonts w:hint="cs"/>
          <w:vanish/>
          <w:szCs w:val="20"/>
          <w:shd w:val="clear" w:color="auto" w:fill="FFFF99"/>
          <w:rtl/>
        </w:rPr>
      </w:pPr>
      <w:hyperlink r:id="rId56" w:history="1">
        <w:r w:rsidRPr="006D2DFC">
          <w:rPr>
            <w:rStyle w:val="Hyperlink"/>
            <w:rFonts w:hint="cs"/>
            <w:vanish/>
            <w:szCs w:val="20"/>
            <w:shd w:val="clear" w:color="auto" w:fill="FFFF99"/>
            <w:rtl/>
          </w:rPr>
          <w:t>ס"ח תשס"ה מס' 1972</w:t>
        </w:r>
      </w:hyperlink>
      <w:r w:rsidRPr="006D2DFC">
        <w:rPr>
          <w:rFonts w:hint="cs"/>
          <w:vanish/>
          <w:szCs w:val="20"/>
          <w:shd w:val="clear" w:color="auto" w:fill="FFFF99"/>
          <w:rtl/>
        </w:rPr>
        <w:t xml:space="preserve"> מיום 6.1.2005 בעמ' 75 (</w:t>
      </w:r>
      <w:hyperlink r:id="rId57" w:history="1">
        <w:r w:rsidRPr="006D2DFC">
          <w:rPr>
            <w:rStyle w:val="Hyperlink"/>
            <w:rFonts w:hint="cs"/>
            <w:vanish/>
            <w:szCs w:val="20"/>
            <w:shd w:val="clear" w:color="auto" w:fill="FFFF99"/>
            <w:rtl/>
          </w:rPr>
          <w:t>ה"ח 49</w:t>
        </w:r>
      </w:hyperlink>
      <w:r w:rsidRPr="006D2DFC">
        <w:rPr>
          <w:rFonts w:hint="cs"/>
          <w:vanish/>
          <w:szCs w:val="20"/>
          <w:shd w:val="clear" w:color="auto" w:fill="FFFF99"/>
          <w:rtl/>
        </w:rPr>
        <w:t>)</w:t>
      </w:r>
    </w:p>
    <w:p w:rsidR="008F4B42" w:rsidRPr="006D2DFC" w:rsidRDefault="008F4B42">
      <w:pPr>
        <w:pStyle w:val="P00"/>
        <w:ind w:left="0" w:right="1134"/>
        <w:rPr>
          <w:rStyle w:val="default"/>
          <w:rFonts w:cs="FrankRuehl"/>
          <w:vanish/>
          <w:sz w:val="22"/>
          <w:szCs w:val="22"/>
          <w:shd w:val="clear" w:color="auto" w:fill="FFFF99"/>
          <w:rtl/>
        </w:rPr>
      </w:pPr>
      <w:r w:rsidRPr="006D2DFC">
        <w:rPr>
          <w:rStyle w:val="big-number"/>
          <w:rFonts w:cs="FrankRuehl"/>
          <w:vanish/>
          <w:sz w:val="22"/>
          <w:szCs w:val="22"/>
          <w:shd w:val="clear" w:color="auto" w:fill="FFFF99"/>
          <w:rtl/>
        </w:rPr>
        <w:t>20.</w:t>
      </w:r>
      <w:r w:rsidRPr="006D2DFC">
        <w:rPr>
          <w:rStyle w:val="big-number"/>
          <w:rFonts w:cs="FrankRuehl"/>
          <w:vanish/>
          <w:sz w:val="22"/>
          <w:szCs w:val="22"/>
          <w:shd w:val="clear" w:color="auto" w:fill="FFFF99"/>
          <w:rtl/>
        </w:rPr>
        <w:tab/>
      </w:r>
      <w:r w:rsidRPr="006D2DFC">
        <w:rPr>
          <w:rStyle w:val="default"/>
          <w:rFonts w:cs="FrankRuehl"/>
          <w:vanish/>
          <w:sz w:val="22"/>
          <w:szCs w:val="22"/>
          <w:shd w:val="clear" w:color="auto" w:fill="FFFF99"/>
          <w:rtl/>
        </w:rPr>
        <w:t>ב</w:t>
      </w:r>
      <w:r w:rsidRPr="006D2DFC">
        <w:rPr>
          <w:rStyle w:val="default"/>
          <w:rFonts w:cs="FrankRuehl" w:hint="cs"/>
          <w:vanish/>
          <w:sz w:val="22"/>
          <w:szCs w:val="22"/>
          <w:shd w:val="clear" w:color="auto" w:fill="FFFF99"/>
          <w:rtl/>
        </w:rPr>
        <w:t xml:space="preserve">כפוף להוראות חוק זה יחולו הוראות חוק שירות המדינה (משמעת), תשכ"ג-1963 (להלן </w:t>
      </w:r>
      <w:r w:rsidRPr="006D2DFC">
        <w:rPr>
          <w:rStyle w:val="default"/>
          <w:rFonts w:cs="FrankRuehl"/>
          <w:vanish/>
          <w:sz w:val="22"/>
          <w:szCs w:val="22"/>
          <w:shd w:val="clear" w:color="auto" w:fill="FFFF99"/>
          <w:rtl/>
        </w:rPr>
        <w:t>–</w:t>
      </w:r>
      <w:r w:rsidRPr="006D2DFC">
        <w:rPr>
          <w:rStyle w:val="default"/>
          <w:rFonts w:cs="FrankRuehl" w:hint="cs"/>
          <w:vanish/>
          <w:sz w:val="22"/>
          <w:szCs w:val="22"/>
          <w:shd w:val="clear" w:color="auto" w:fill="FFFF99"/>
          <w:rtl/>
        </w:rPr>
        <w:t xml:space="preserve"> חוק המשמעת), למעט סעיפים 19 עד 30, על עובדי הרשויות המקומיות, על חברי בית הדין ועל ההליכים בבית הדין, וסמכויות</w:t>
      </w:r>
      <w:r w:rsidRPr="006D2DFC">
        <w:rPr>
          <w:rStyle w:val="default"/>
          <w:rFonts w:cs="FrankRuehl"/>
          <w:vanish/>
          <w:sz w:val="22"/>
          <w:szCs w:val="22"/>
          <w:shd w:val="clear" w:color="auto" w:fill="FFFF99"/>
          <w:rtl/>
        </w:rPr>
        <w:t xml:space="preserve"> </w:t>
      </w:r>
      <w:r w:rsidRPr="006D2DFC">
        <w:rPr>
          <w:rStyle w:val="default"/>
          <w:rFonts w:cs="FrankRuehl" w:hint="cs"/>
          <w:vanish/>
          <w:sz w:val="22"/>
          <w:szCs w:val="22"/>
          <w:shd w:val="clear" w:color="auto" w:fill="FFFF99"/>
          <w:rtl/>
        </w:rPr>
        <w:t xml:space="preserve">בית הדין יהיו כסמכויות בית הדין למשמעת לפי חוק המשמעת, הכל בשינויים ובתיאומים שיקבע שר הפנים באישור ועדת הפנים ואיכות הסביבה של הכנסת </w:t>
      </w:r>
      <w:r w:rsidRPr="006D2DFC">
        <w:rPr>
          <w:rStyle w:val="default"/>
          <w:rFonts w:cs="FrankRuehl" w:hint="cs"/>
          <w:vanish/>
          <w:sz w:val="22"/>
          <w:szCs w:val="22"/>
          <w:u w:val="single"/>
          <w:shd w:val="clear" w:color="auto" w:fill="FFFF99"/>
          <w:rtl/>
        </w:rPr>
        <w:t>ובשינויים אלה:</w:t>
      </w:r>
    </w:p>
    <w:p w:rsidR="008F4B42" w:rsidRPr="006D2DFC" w:rsidRDefault="008F4B42">
      <w:pPr>
        <w:pStyle w:val="P00"/>
        <w:spacing w:before="0"/>
        <w:ind w:left="624" w:right="1134"/>
        <w:rPr>
          <w:rStyle w:val="default"/>
          <w:rFonts w:cs="FrankRuehl" w:hint="cs"/>
          <w:vanish/>
          <w:sz w:val="22"/>
          <w:szCs w:val="22"/>
          <w:u w:val="single"/>
          <w:shd w:val="clear" w:color="auto" w:fill="FFFF99"/>
          <w:rtl/>
        </w:rPr>
      </w:pPr>
      <w:r w:rsidRPr="006D2DFC">
        <w:rPr>
          <w:rStyle w:val="default"/>
          <w:rFonts w:cs="FrankRuehl"/>
          <w:vanish/>
          <w:sz w:val="22"/>
          <w:szCs w:val="22"/>
          <w:u w:val="single"/>
          <w:shd w:val="clear" w:color="auto" w:fill="FFFF99"/>
          <w:rtl/>
        </w:rPr>
        <w:t>(1)</w:t>
      </w:r>
      <w:r w:rsidRPr="006D2DFC">
        <w:rPr>
          <w:rStyle w:val="default"/>
          <w:rFonts w:cs="FrankRuehl" w:hint="cs"/>
          <w:vanish/>
          <w:sz w:val="22"/>
          <w:szCs w:val="22"/>
          <w:u w:val="single"/>
          <w:shd w:val="clear" w:color="auto" w:fill="FFFF99"/>
          <w:rtl/>
        </w:rPr>
        <w:tab/>
      </w:r>
      <w:r w:rsidRPr="006D2DFC">
        <w:rPr>
          <w:rStyle w:val="default"/>
          <w:rFonts w:cs="FrankRuehl"/>
          <w:vanish/>
          <w:sz w:val="22"/>
          <w:szCs w:val="22"/>
          <w:u w:val="single"/>
          <w:shd w:val="clear" w:color="auto" w:fill="FFFF99"/>
          <w:rtl/>
        </w:rPr>
        <w:t>במקום האמור בסעיף 47 בחוק המשמעת, לענין סמכות ראש הרשות המקומית ובית הדין להשעות עובד שהחלה נגדו חקירה פלילית, או שהוגש נגדו כתב אישום, יחולו הוראות אלה:</w:t>
      </w:r>
    </w:p>
    <w:p w:rsidR="008F4B42" w:rsidRPr="006D2DFC" w:rsidRDefault="008F4B42">
      <w:pPr>
        <w:pStyle w:val="P00"/>
        <w:spacing w:before="0"/>
        <w:ind w:left="1021" w:right="1134"/>
        <w:rPr>
          <w:rStyle w:val="default"/>
          <w:rFonts w:cs="FrankRuehl" w:hint="cs"/>
          <w:vanish/>
          <w:sz w:val="22"/>
          <w:szCs w:val="22"/>
          <w:u w:val="single"/>
          <w:shd w:val="clear" w:color="auto" w:fill="FFFF99"/>
          <w:rtl/>
        </w:rPr>
      </w:pPr>
      <w:r w:rsidRPr="006D2DFC">
        <w:rPr>
          <w:rStyle w:val="default"/>
          <w:rFonts w:cs="FrankRuehl"/>
          <w:vanish/>
          <w:sz w:val="22"/>
          <w:szCs w:val="22"/>
          <w:u w:val="single"/>
          <w:shd w:val="clear" w:color="auto" w:fill="FFFF99"/>
          <w:rtl/>
        </w:rPr>
        <w:t>(א)</w:t>
      </w:r>
      <w:r w:rsidRPr="006D2DFC">
        <w:rPr>
          <w:rStyle w:val="default"/>
          <w:rFonts w:cs="FrankRuehl" w:hint="cs"/>
          <w:vanish/>
          <w:sz w:val="22"/>
          <w:szCs w:val="22"/>
          <w:u w:val="single"/>
          <w:shd w:val="clear" w:color="auto" w:fill="FFFF99"/>
          <w:rtl/>
        </w:rPr>
        <w:tab/>
      </w:r>
      <w:r w:rsidRPr="006D2DFC">
        <w:rPr>
          <w:rStyle w:val="default"/>
          <w:rFonts w:cs="FrankRuehl"/>
          <w:vanish/>
          <w:sz w:val="22"/>
          <w:szCs w:val="22"/>
          <w:u w:val="single"/>
          <w:shd w:val="clear" w:color="auto" w:fill="FFFF99"/>
          <w:rtl/>
        </w:rPr>
        <w:t>החלה חקירה פלילית של המשטרה נגד עובד רשות מקומית, בעבירה שמפאת חומרתה או נסיבותיה אין הוא ראוי להמשיך לשמש בתפקידו, רשאי ראש הרשות המקומית, לאחר שהתייעץ עם היועץ המשפטי של הרשות המקומית, להשעות את העובד לתקופה שלא תעלה על 45 ימים; בית הדין רשאי להורות על הארכת תקופת ההשעיה, לפי בקשת ראש הרשות המקומית, לתקופות נוספות שכל אחת מהן לא תעלה על שישה חודשים.</w:t>
      </w:r>
    </w:p>
    <w:p w:rsidR="008F4B42" w:rsidRPr="006D2DFC" w:rsidRDefault="008F4B42">
      <w:pPr>
        <w:pStyle w:val="P00"/>
        <w:spacing w:before="0"/>
        <w:ind w:left="1021" w:right="1134"/>
        <w:rPr>
          <w:rStyle w:val="default"/>
          <w:rFonts w:cs="FrankRuehl" w:hint="cs"/>
          <w:vanish/>
          <w:sz w:val="22"/>
          <w:szCs w:val="22"/>
          <w:u w:val="single"/>
          <w:shd w:val="clear" w:color="auto" w:fill="FFFF99"/>
          <w:rtl/>
        </w:rPr>
      </w:pPr>
      <w:r w:rsidRPr="006D2DFC">
        <w:rPr>
          <w:rStyle w:val="default"/>
          <w:rFonts w:cs="FrankRuehl"/>
          <w:vanish/>
          <w:sz w:val="22"/>
          <w:szCs w:val="22"/>
          <w:u w:val="single"/>
          <w:shd w:val="clear" w:color="auto" w:fill="FFFF99"/>
          <w:rtl/>
        </w:rPr>
        <w:t>(ב)</w:t>
      </w:r>
      <w:r w:rsidRPr="006D2DFC">
        <w:rPr>
          <w:rStyle w:val="default"/>
          <w:rFonts w:cs="FrankRuehl" w:hint="cs"/>
          <w:vanish/>
          <w:sz w:val="22"/>
          <w:szCs w:val="22"/>
          <w:u w:val="single"/>
          <w:shd w:val="clear" w:color="auto" w:fill="FFFF99"/>
          <w:rtl/>
        </w:rPr>
        <w:tab/>
      </w:r>
      <w:r w:rsidRPr="006D2DFC">
        <w:rPr>
          <w:rStyle w:val="default"/>
          <w:rFonts w:cs="FrankRuehl"/>
          <w:vanish/>
          <w:sz w:val="22"/>
          <w:szCs w:val="22"/>
          <w:u w:val="single"/>
          <w:shd w:val="clear" w:color="auto" w:fill="FFFF99"/>
          <w:rtl/>
        </w:rPr>
        <w:t>הוגש כתב אישום נגד עובד רשות מקומית, רשאי בית הדין, לבקשת ראש הרשות המקומית, להורות על השעיית העובד, אם נוכח בית הדין כי בנסיבות הענין מדובר באישום בעבירה שמפאת חומרתה או נסיבותיה אין העובד ראוי להמשיך לשמש בתפקידו; השעיה כאמור תימשך לא מעבר לחמישה עשר ימים מיום גמר ההליכים בכתב האישום, ואולם אם הוגשה קובלנה נגד העובד</w:t>
      </w:r>
      <w:r w:rsidRPr="006D2DFC">
        <w:rPr>
          <w:rStyle w:val="default"/>
          <w:rFonts w:cs="FrankRuehl" w:hint="cs"/>
          <w:vanish/>
          <w:sz w:val="22"/>
          <w:szCs w:val="22"/>
          <w:u w:val="single"/>
          <w:shd w:val="clear" w:color="auto" w:fill="FFFF99"/>
          <w:rtl/>
        </w:rPr>
        <w:t xml:space="preserve"> </w:t>
      </w:r>
      <w:r w:rsidRPr="006D2DFC">
        <w:rPr>
          <w:rStyle w:val="default"/>
          <w:rFonts w:cs="FrankRuehl"/>
          <w:vanish/>
          <w:sz w:val="22"/>
          <w:szCs w:val="22"/>
          <w:u w:val="single"/>
          <w:shd w:val="clear" w:color="auto" w:fill="FFFF99"/>
          <w:rtl/>
        </w:rPr>
        <w:t>על עובדות שעלו במהלך החקירה הפלילית או הדיון בבית המשפט בתוך חמישה עשר הימים האמורים, תימשך ההשעיה לא מעבר לגמר ההליכים המשמעתיים;</w:t>
      </w:r>
    </w:p>
    <w:p w:rsidR="008F4B42" w:rsidRPr="006D2DFC" w:rsidRDefault="008F4B42">
      <w:pPr>
        <w:pStyle w:val="P00"/>
        <w:spacing w:before="0"/>
        <w:ind w:left="624" w:right="1134"/>
        <w:rPr>
          <w:rStyle w:val="default"/>
          <w:rFonts w:cs="FrankRuehl" w:hint="cs"/>
          <w:vanish/>
          <w:sz w:val="22"/>
          <w:szCs w:val="22"/>
          <w:u w:val="single"/>
          <w:shd w:val="clear" w:color="auto" w:fill="FFFF99"/>
          <w:rtl/>
        </w:rPr>
      </w:pPr>
      <w:r w:rsidRPr="006D2DFC">
        <w:rPr>
          <w:rStyle w:val="default"/>
          <w:rFonts w:cs="FrankRuehl"/>
          <w:vanish/>
          <w:sz w:val="22"/>
          <w:szCs w:val="22"/>
          <w:u w:val="single"/>
          <w:shd w:val="clear" w:color="auto" w:fill="FFFF99"/>
          <w:rtl/>
        </w:rPr>
        <w:t>(2)</w:t>
      </w:r>
      <w:r w:rsidRPr="006D2DFC">
        <w:rPr>
          <w:rStyle w:val="default"/>
          <w:rFonts w:cs="FrankRuehl" w:hint="cs"/>
          <w:vanish/>
          <w:sz w:val="22"/>
          <w:szCs w:val="22"/>
          <w:u w:val="single"/>
          <w:shd w:val="clear" w:color="auto" w:fill="FFFF99"/>
          <w:rtl/>
        </w:rPr>
        <w:tab/>
      </w:r>
      <w:r w:rsidRPr="006D2DFC">
        <w:rPr>
          <w:rStyle w:val="default"/>
          <w:rFonts w:cs="FrankRuehl"/>
          <w:vanish/>
          <w:sz w:val="22"/>
          <w:szCs w:val="22"/>
          <w:u w:val="single"/>
          <w:shd w:val="clear" w:color="auto" w:fill="FFFF99"/>
          <w:rtl/>
        </w:rPr>
        <w:t>בבקשות לפי פסקה (1) ידון אחד מאלה: אב בית הדין, ממלא מקומו, או חבר בית הדין הכשיר להתמנות שופט בית משפט שלום שאב בית הדין הסמיכו לכך.</w:t>
      </w:r>
    </w:p>
    <w:p w:rsidR="008F4B42" w:rsidRPr="006D2DFC" w:rsidRDefault="008F4B42">
      <w:pPr>
        <w:pStyle w:val="P00"/>
        <w:spacing w:before="0"/>
        <w:ind w:left="0" w:right="1134"/>
        <w:rPr>
          <w:rFonts w:hint="cs"/>
          <w:vanish/>
          <w:szCs w:val="20"/>
          <w:shd w:val="clear" w:color="auto" w:fill="FFFF99"/>
          <w:rtl/>
        </w:rPr>
      </w:pPr>
    </w:p>
    <w:p w:rsidR="008F4B42" w:rsidRPr="006D2DFC" w:rsidRDefault="008F4B42">
      <w:pPr>
        <w:pStyle w:val="P00"/>
        <w:spacing w:before="0"/>
        <w:ind w:left="0" w:right="1134"/>
        <w:rPr>
          <w:rFonts w:hint="cs"/>
          <w:vanish/>
          <w:color w:val="FF0000"/>
          <w:szCs w:val="20"/>
          <w:shd w:val="clear" w:color="auto" w:fill="FFFF99"/>
          <w:rtl/>
        </w:rPr>
      </w:pPr>
      <w:r w:rsidRPr="006D2DFC">
        <w:rPr>
          <w:rFonts w:hint="cs"/>
          <w:vanish/>
          <w:color w:val="FF0000"/>
          <w:szCs w:val="20"/>
          <w:shd w:val="clear" w:color="auto" w:fill="FFFF99"/>
          <w:rtl/>
        </w:rPr>
        <w:t>מיום 5.11.2007</w:t>
      </w:r>
    </w:p>
    <w:p w:rsidR="008F4B42" w:rsidRPr="006D2DFC" w:rsidRDefault="008F4B42">
      <w:pPr>
        <w:pStyle w:val="P00"/>
        <w:spacing w:before="0"/>
        <w:ind w:left="0" w:right="1134"/>
        <w:rPr>
          <w:rFonts w:hint="cs"/>
          <w:vanish/>
          <w:szCs w:val="20"/>
          <w:shd w:val="clear" w:color="auto" w:fill="FFFF99"/>
          <w:rtl/>
        </w:rPr>
      </w:pPr>
      <w:r w:rsidRPr="006D2DFC">
        <w:rPr>
          <w:rFonts w:hint="cs"/>
          <w:b/>
          <w:bCs/>
          <w:vanish/>
          <w:szCs w:val="20"/>
          <w:shd w:val="clear" w:color="auto" w:fill="FFFF99"/>
          <w:rtl/>
        </w:rPr>
        <w:t>תיקון מס' 5</w:t>
      </w:r>
    </w:p>
    <w:p w:rsidR="008F4B42" w:rsidRPr="006D2DFC" w:rsidRDefault="008F4B42">
      <w:pPr>
        <w:pStyle w:val="P00"/>
        <w:spacing w:before="0"/>
        <w:ind w:left="0" w:right="1134"/>
        <w:rPr>
          <w:rFonts w:hint="cs"/>
          <w:vanish/>
          <w:szCs w:val="20"/>
          <w:shd w:val="clear" w:color="auto" w:fill="FFFF99"/>
          <w:rtl/>
        </w:rPr>
      </w:pPr>
      <w:hyperlink r:id="rId58" w:history="1">
        <w:r w:rsidRPr="006D2DFC">
          <w:rPr>
            <w:rStyle w:val="Hyperlink"/>
            <w:rFonts w:hint="cs"/>
            <w:vanish/>
            <w:szCs w:val="20"/>
            <w:shd w:val="clear" w:color="auto" w:fill="FFFF99"/>
            <w:rtl/>
          </w:rPr>
          <w:t>ס"ח תשס"ז מס' 2108</w:t>
        </w:r>
      </w:hyperlink>
      <w:r w:rsidRPr="006D2DFC">
        <w:rPr>
          <w:rFonts w:hint="cs"/>
          <w:vanish/>
          <w:szCs w:val="20"/>
          <w:shd w:val="clear" w:color="auto" w:fill="FFFF99"/>
          <w:rtl/>
        </w:rPr>
        <w:t xml:space="preserve"> מיום 7.8.2007 עמ' 435 (</w:t>
      </w:r>
      <w:hyperlink r:id="rId59" w:history="1">
        <w:r w:rsidRPr="006D2DFC">
          <w:rPr>
            <w:rStyle w:val="Hyperlink"/>
            <w:rFonts w:hint="cs"/>
            <w:vanish/>
            <w:szCs w:val="20"/>
            <w:shd w:val="clear" w:color="auto" w:fill="FFFF99"/>
            <w:rtl/>
          </w:rPr>
          <w:t>ה"ח 152</w:t>
        </w:r>
      </w:hyperlink>
      <w:r w:rsidRPr="006D2DFC">
        <w:rPr>
          <w:rFonts w:hint="cs"/>
          <w:vanish/>
          <w:szCs w:val="20"/>
          <w:shd w:val="clear" w:color="auto" w:fill="FFFF99"/>
          <w:rtl/>
        </w:rPr>
        <w:t>)</w:t>
      </w:r>
    </w:p>
    <w:p w:rsidR="008F4B42" w:rsidRPr="006D2DFC" w:rsidRDefault="008F4B42">
      <w:pPr>
        <w:pStyle w:val="P00"/>
        <w:ind w:left="0" w:right="1134"/>
        <w:rPr>
          <w:rStyle w:val="default"/>
          <w:rFonts w:cs="FrankRuehl"/>
          <w:vanish/>
          <w:sz w:val="22"/>
          <w:szCs w:val="22"/>
          <w:shd w:val="clear" w:color="auto" w:fill="FFFF99"/>
          <w:rtl/>
        </w:rPr>
      </w:pPr>
      <w:r w:rsidRPr="006D2DFC">
        <w:rPr>
          <w:rStyle w:val="big-number"/>
          <w:rFonts w:cs="FrankRuehl"/>
          <w:vanish/>
          <w:sz w:val="22"/>
          <w:szCs w:val="22"/>
          <w:shd w:val="clear" w:color="auto" w:fill="FFFF99"/>
          <w:rtl/>
        </w:rPr>
        <w:t>20.</w:t>
      </w:r>
      <w:r w:rsidRPr="006D2DFC">
        <w:rPr>
          <w:rStyle w:val="big-number"/>
          <w:rFonts w:cs="FrankRuehl"/>
          <w:vanish/>
          <w:sz w:val="22"/>
          <w:szCs w:val="22"/>
          <w:shd w:val="clear" w:color="auto" w:fill="FFFF99"/>
          <w:rtl/>
        </w:rPr>
        <w:tab/>
      </w:r>
      <w:r w:rsidRPr="006D2DFC">
        <w:rPr>
          <w:rStyle w:val="default"/>
          <w:rFonts w:cs="FrankRuehl"/>
          <w:vanish/>
          <w:sz w:val="22"/>
          <w:szCs w:val="22"/>
          <w:shd w:val="clear" w:color="auto" w:fill="FFFF99"/>
          <w:rtl/>
        </w:rPr>
        <w:t>ב</w:t>
      </w:r>
      <w:r w:rsidRPr="006D2DFC">
        <w:rPr>
          <w:rStyle w:val="default"/>
          <w:rFonts w:cs="FrankRuehl" w:hint="cs"/>
          <w:vanish/>
          <w:sz w:val="22"/>
          <w:szCs w:val="22"/>
          <w:shd w:val="clear" w:color="auto" w:fill="FFFF99"/>
          <w:rtl/>
        </w:rPr>
        <w:t xml:space="preserve">כפוף להוראות חוק זה יחולו הוראות חוק שירות המדינה (משמעת), תשכ"ג-1963 (להלן </w:t>
      </w:r>
      <w:r w:rsidRPr="006D2DFC">
        <w:rPr>
          <w:rStyle w:val="default"/>
          <w:rFonts w:cs="FrankRuehl"/>
          <w:vanish/>
          <w:sz w:val="22"/>
          <w:szCs w:val="22"/>
          <w:shd w:val="clear" w:color="auto" w:fill="FFFF99"/>
          <w:rtl/>
        </w:rPr>
        <w:t>–</w:t>
      </w:r>
      <w:r w:rsidRPr="006D2DFC">
        <w:rPr>
          <w:rStyle w:val="default"/>
          <w:rFonts w:cs="FrankRuehl" w:hint="cs"/>
          <w:vanish/>
          <w:sz w:val="22"/>
          <w:szCs w:val="22"/>
          <w:shd w:val="clear" w:color="auto" w:fill="FFFF99"/>
          <w:rtl/>
        </w:rPr>
        <w:t xml:space="preserve"> חוק המשמעת), למעט סעיפים 19 עד 30, על עובדי הרשויות המקומיות, על חברי בית הדין ועל ההליכים בבית הדין, וסמכויות</w:t>
      </w:r>
      <w:r w:rsidRPr="006D2DFC">
        <w:rPr>
          <w:rStyle w:val="default"/>
          <w:rFonts w:cs="FrankRuehl"/>
          <w:vanish/>
          <w:sz w:val="22"/>
          <w:szCs w:val="22"/>
          <w:shd w:val="clear" w:color="auto" w:fill="FFFF99"/>
          <w:rtl/>
        </w:rPr>
        <w:t xml:space="preserve"> </w:t>
      </w:r>
      <w:r w:rsidRPr="006D2DFC">
        <w:rPr>
          <w:rStyle w:val="default"/>
          <w:rFonts w:cs="FrankRuehl" w:hint="cs"/>
          <w:vanish/>
          <w:sz w:val="22"/>
          <w:szCs w:val="22"/>
          <w:shd w:val="clear" w:color="auto" w:fill="FFFF99"/>
          <w:rtl/>
        </w:rPr>
        <w:t>בית הדין יהיו כסמכויות בית הדין למשמעת לפי חוק המשמעת, הכל בשינויים ובתיאומים שיקבע שר הפנים באישור ועדת הפנים ואיכות הסביבה של הכנסת ובשינויים אלה:</w:t>
      </w:r>
    </w:p>
    <w:p w:rsidR="008F4B42" w:rsidRPr="006D2DFC" w:rsidRDefault="008F4B42">
      <w:pPr>
        <w:pStyle w:val="P00"/>
        <w:spacing w:before="0"/>
        <w:ind w:left="624" w:right="1134"/>
        <w:rPr>
          <w:rStyle w:val="default"/>
          <w:rFonts w:cs="FrankRuehl" w:hint="cs"/>
          <w:vanish/>
          <w:sz w:val="22"/>
          <w:szCs w:val="22"/>
          <w:shd w:val="clear" w:color="auto" w:fill="FFFF99"/>
          <w:rtl/>
        </w:rPr>
      </w:pPr>
      <w:r w:rsidRPr="006D2DFC">
        <w:rPr>
          <w:rStyle w:val="default"/>
          <w:rFonts w:cs="FrankRuehl"/>
          <w:vanish/>
          <w:sz w:val="22"/>
          <w:szCs w:val="22"/>
          <w:shd w:val="clear" w:color="auto" w:fill="FFFF99"/>
          <w:rtl/>
        </w:rPr>
        <w:t>(1)</w:t>
      </w:r>
      <w:r w:rsidRPr="006D2DFC">
        <w:rPr>
          <w:rStyle w:val="default"/>
          <w:rFonts w:cs="FrankRuehl" w:hint="cs"/>
          <w:vanish/>
          <w:sz w:val="22"/>
          <w:szCs w:val="22"/>
          <w:shd w:val="clear" w:color="auto" w:fill="FFFF99"/>
          <w:rtl/>
        </w:rPr>
        <w:tab/>
      </w:r>
      <w:r w:rsidRPr="006D2DFC">
        <w:rPr>
          <w:rStyle w:val="default"/>
          <w:rFonts w:cs="FrankRuehl"/>
          <w:vanish/>
          <w:sz w:val="22"/>
          <w:szCs w:val="22"/>
          <w:shd w:val="clear" w:color="auto" w:fill="FFFF99"/>
          <w:rtl/>
        </w:rPr>
        <w:t xml:space="preserve">במקום האמור בסעיף </w:t>
      </w:r>
      <w:r w:rsidRPr="006D2DFC">
        <w:rPr>
          <w:rStyle w:val="default"/>
          <w:rFonts w:cs="FrankRuehl"/>
          <w:strike/>
          <w:vanish/>
          <w:sz w:val="22"/>
          <w:szCs w:val="22"/>
          <w:shd w:val="clear" w:color="auto" w:fill="FFFF99"/>
          <w:rtl/>
        </w:rPr>
        <w:t>47</w:t>
      </w:r>
      <w:r w:rsidRPr="006D2DFC">
        <w:rPr>
          <w:rStyle w:val="default"/>
          <w:rFonts w:cs="FrankRuehl" w:hint="cs"/>
          <w:vanish/>
          <w:sz w:val="22"/>
          <w:szCs w:val="22"/>
          <w:shd w:val="clear" w:color="auto" w:fill="FFFF99"/>
          <w:rtl/>
        </w:rPr>
        <w:t xml:space="preserve"> </w:t>
      </w:r>
      <w:r w:rsidRPr="006D2DFC">
        <w:rPr>
          <w:rStyle w:val="default"/>
          <w:rFonts w:cs="FrankRuehl" w:hint="cs"/>
          <w:vanish/>
          <w:sz w:val="22"/>
          <w:szCs w:val="22"/>
          <w:u w:val="single"/>
          <w:shd w:val="clear" w:color="auto" w:fill="FFFF99"/>
          <w:rtl/>
        </w:rPr>
        <w:t>47(א), (א1), (ב), (ה) ו-(ה1)</w:t>
      </w:r>
      <w:r w:rsidRPr="006D2DFC">
        <w:rPr>
          <w:rStyle w:val="default"/>
          <w:rFonts w:cs="FrankRuehl"/>
          <w:vanish/>
          <w:sz w:val="22"/>
          <w:szCs w:val="22"/>
          <w:shd w:val="clear" w:color="auto" w:fill="FFFF99"/>
          <w:rtl/>
        </w:rPr>
        <w:t xml:space="preserve"> בחוק המשמעת, לענין סמכות ראש הרשות המקומית ובית הדין להשעות עובד שהחלה נגדו חקירה פלילית, או שהוגש נגדו כתב אישום, יחולו הוראות אלה:</w:t>
      </w:r>
    </w:p>
    <w:p w:rsidR="008F4B42" w:rsidRPr="006D2DFC" w:rsidRDefault="008F4B42">
      <w:pPr>
        <w:pStyle w:val="P00"/>
        <w:spacing w:before="0"/>
        <w:ind w:left="1021" w:right="1134"/>
        <w:rPr>
          <w:rStyle w:val="default"/>
          <w:rFonts w:cs="FrankRuehl" w:hint="cs"/>
          <w:vanish/>
          <w:sz w:val="22"/>
          <w:szCs w:val="22"/>
          <w:shd w:val="clear" w:color="auto" w:fill="FFFF99"/>
          <w:rtl/>
        </w:rPr>
      </w:pPr>
      <w:r w:rsidRPr="006D2DFC">
        <w:rPr>
          <w:rStyle w:val="default"/>
          <w:rFonts w:cs="FrankRuehl"/>
          <w:vanish/>
          <w:sz w:val="22"/>
          <w:szCs w:val="22"/>
          <w:shd w:val="clear" w:color="auto" w:fill="FFFF99"/>
          <w:rtl/>
        </w:rPr>
        <w:t>(א)</w:t>
      </w:r>
      <w:r w:rsidRPr="006D2DFC">
        <w:rPr>
          <w:rStyle w:val="default"/>
          <w:rFonts w:cs="FrankRuehl" w:hint="cs"/>
          <w:vanish/>
          <w:sz w:val="22"/>
          <w:szCs w:val="22"/>
          <w:shd w:val="clear" w:color="auto" w:fill="FFFF99"/>
          <w:rtl/>
        </w:rPr>
        <w:tab/>
      </w:r>
      <w:r w:rsidRPr="006D2DFC">
        <w:rPr>
          <w:rStyle w:val="default"/>
          <w:rFonts w:cs="FrankRuehl"/>
          <w:vanish/>
          <w:sz w:val="22"/>
          <w:szCs w:val="22"/>
          <w:shd w:val="clear" w:color="auto" w:fill="FFFF99"/>
          <w:rtl/>
        </w:rPr>
        <w:t>החלה חקירה פלילית של המשטרה נגד עובד רשות מקומית, בעבירה שמפאת חומרתה או נסיבותיה אין הוא ראוי להמשיך לשמש בתפקידו, רשאי ראש הרשות המקומית, לאחר שהתייעץ עם היועץ המשפטי של הרשות המקומית, להשעות את העובד לתקופה שלא תעלה על 45 ימים; בית הדין רשאי להורות על הארכת תקופת ההשעיה, לפי בקשת ראש הרשות המקומית, לתקופות נוספות שכל אחת מהן לא תעלה על שישה חודשים.</w:t>
      </w:r>
    </w:p>
    <w:p w:rsidR="008F4B42" w:rsidRPr="006D2DFC" w:rsidRDefault="008F4B42">
      <w:pPr>
        <w:pStyle w:val="P00"/>
        <w:spacing w:before="0"/>
        <w:ind w:left="1021" w:right="1134"/>
        <w:rPr>
          <w:rStyle w:val="default"/>
          <w:rFonts w:cs="FrankRuehl" w:hint="cs"/>
          <w:vanish/>
          <w:sz w:val="22"/>
          <w:szCs w:val="22"/>
          <w:shd w:val="clear" w:color="auto" w:fill="FFFF99"/>
          <w:rtl/>
        </w:rPr>
      </w:pPr>
      <w:r w:rsidRPr="006D2DFC">
        <w:rPr>
          <w:rStyle w:val="default"/>
          <w:rFonts w:cs="FrankRuehl"/>
          <w:vanish/>
          <w:sz w:val="22"/>
          <w:szCs w:val="22"/>
          <w:shd w:val="clear" w:color="auto" w:fill="FFFF99"/>
          <w:rtl/>
        </w:rPr>
        <w:t>(ב)</w:t>
      </w:r>
      <w:r w:rsidRPr="006D2DFC">
        <w:rPr>
          <w:rStyle w:val="default"/>
          <w:rFonts w:cs="FrankRuehl" w:hint="cs"/>
          <w:vanish/>
          <w:sz w:val="22"/>
          <w:szCs w:val="22"/>
          <w:shd w:val="clear" w:color="auto" w:fill="FFFF99"/>
          <w:rtl/>
        </w:rPr>
        <w:tab/>
      </w:r>
      <w:r w:rsidRPr="006D2DFC">
        <w:rPr>
          <w:rStyle w:val="default"/>
          <w:rFonts w:cs="FrankRuehl"/>
          <w:vanish/>
          <w:sz w:val="22"/>
          <w:szCs w:val="22"/>
          <w:shd w:val="clear" w:color="auto" w:fill="FFFF99"/>
          <w:rtl/>
        </w:rPr>
        <w:t>הוגש כתב אישום נגד עובד רשות מקומית, רשאי בית הדין, לבקשת ראש הרשות המקומית, להורות על השעיית העובד, אם נוכח בית הדין כי בנסיבות הענין מדובר באישום בעבירה שמפאת חומרתה או נסיבותיה אין העובד ראוי להמשיך לשמש בתפקידו; השעיה כאמור תימשך לא מעבר לחמישה עשר ימים מיום גמר ההליכים בכתב האישום, ואולם אם הוגשה קובלנה נגד העובד</w:t>
      </w:r>
      <w:r w:rsidRPr="006D2DFC">
        <w:rPr>
          <w:rStyle w:val="default"/>
          <w:rFonts w:cs="FrankRuehl" w:hint="cs"/>
          <w:vanish/>
          <w:sz w:val="22"/>
          <w:szCs w:val="22"/>
          <w:shd w:val="clear" w:color="auto" w:fill="FFFF99"/>
          <w:rtl/>
        </w:rPr>
        <w:t xml:space="preserve"> </w:t>
      </w:r>
      <w:r w:rsidRPr="006D2DFC">
        <w:rPr>
          <w:rStyle w:val="default"/>
          <w:rFonts w:cs="FrankRuehl"/>
          <w:vanish/>
          <w:sz w:val="22"/>
          <w:szCs w:val="22"/>
          <w:shd w:val="clear" w:color="auto" w:fill="FFFF99"/>
          <w:rtl/>
        </w:rPr>
        <w:t>על עובדות שעלו במהלך החקירה הפלילית או הדיון בבית המשפט בתוך חמישה עשר הימים האמורים, תימשך ההשעיה לא מעבר לגמר ההליכים המשמעתיים;</w:t>
      </w:r>
    </w:p>
    <w:p w:rsidR="008F4B42" w:rsidRPr="006D2DFC" w:rsidRDefault="008F4B42">
      <w:pPr>
        <w:pStyle w:val="P00"/>
        <w:spacing w:before="0"/>
        <w:ind w:left="1475" w:right="1134" w:hanging="454"/>
        <w:rPr>
          <w:rStyle w:val="default"/>
          <w:rFonts w:cs="FrankRuehl" w:hint="cs"/>
          <w:vanish/>
          <w:sz w:val="22"/>
          <w:szCs w:val="22"/>
          <w:u w:val="single"/>
          <w:shd w:val="clear" w:color="auto" w:fill="FFFF99"/>
          <w:rtl/>
        </w:rPr>
      </w:pPr>
      <w:r w:rsidRPr="006D2DFC">
        <w:rPr>
          <w:rStyle w:val="default"/>
          <w:rFonts w:cs="FrankRuehl"/>
          <w:vanish/>
          <w:sz w:val="22"/>
          <w:szCs w:val="22"/>
          <w:u w:val="single"/>
          <w:shd w:val="clear" w:color="auto" w:fill="FFFF99"/>
          <w:rtl/>
        </w:rPr>
        <w:t>(ג)</w:t>
      </w:r>
      <w:r w:rsidRPr="006D2DFC">
        <w:rPr>
          <w:rStyle w:val="default"/>
          <w:rFonts w:cs="FrankRuehl" w:hint="cs"/>
          <w:vanish/>
          <w:sz w:val="22"/>
          <w:szCs w:val="22"/>
          <w:u w:val="single"/>
          <w:shd w:val="clear" w:color="auto" w:fill="FFFF99"/>
          <w:rtl/>
        </w:rPr>
        <w:tab/>
        <w:t>(1)</w:t>
      </w:r>
      <w:r w:rsidRPr="006D2DFC">
        <w:rPr>
          <w:rStyle w:val="default"/>
          <w:rFonts w:cs="FrankRuehl" w:hint="cs"/>
          <w:vanish/>
          <w:sz w:val="22"/>
          <w:szCs w:val="22"/>
          <w:u w:val="single"/>
          <w:shd w:val="clear" w:color="auto" w:fill="FFFF99"/>
          <w:rtl/>
        </w:rPr>
        <w:tab/>
      </w:r>
      <w:r w:rsidRPr="006D2DFC">
        <w:rPr>
          <w:rStyle w:val="default"/>
          <w:rFonts w:cs="FrankRuehl"/>
          <w:vanish/>
          <w:sz w:val="22"/>
          <w:szCs w:val="22"/>
          <w:u w:val="single"/>
          <w:shd w:val="clear" w:color="auto" w:fill="FFFF99"/>
          <w:rtl/>
        </w:rPr>
        <w:t>הוגש כתב אישום נגד עובד רשות מקומית, אשר במסגרת</w:t>
      </w:r>
      <w:r w:rsidRPr="006D2DFC">
        <w:rPr>
          <w:rStyle w:val="default"/>
          <w:rFonts w:cs="FrankRuehl" w:hint="cs"/>
          <w:vanish/>
          <w:sz w:val="22"/>
          <w:szCs w:val="22"/>
          <w:u w:val="single"/>
          <w:shd w:val="clear" w:color="auto" w:fill="FFFF99"/>
          <w:rtl/>
        </w:rPr>
        <w:t xml:space="preserve"> </w:t>
      </w:r>
      <w:r w:rsidRPr="006D2DFC">
        <w:rPr>
          <w:rStyle w:val="default"/>
          <w:rFonts w:cs="FrankRuehl"/>
          <w:vanish/>
          <w:sz w:val="22"/>
          <w:szCs w:val="22"/>
          <w:u w:val="single"/>
          <w:shd w:val="clear" w:color="auto" w:fill="FFFF99"/>
          <w:rtl/>
        </w:rPr>
        <w:t>עבודתו אחראי על קטין או חסר ישע, בחשד לביצוע עבירת מין או אלימות חמורה בקטין או בחסר ישע אשר עליו הוא אחראי או היה אחראי במסגרת עבודתו, יודיע ראש הרשות המקומית על כך לבית הדין למשמעת מיד לאחר שנודע לו הדבר</w:t>
      </w:r>
      <w:r w:rsidRPr="006D2DFC">
        <w:rPr>
          <w:rStyle w:val="default"/>
          <w:rFonts w:cs="FrankRuehl" w:hint="cs"/>
          <w:vanish/>
          <w:sz w:val="22"/>
          <w:szCs w:val="22"/>
          <w:u w:val="single"/>
          <w:shd w:val="clear" w:color="auto" w:fill="FFFF99"/>
          <w:rtl/>
        </w:rPr>
        <w:t>;</w:t>
      </w:r>
    </w:p>
    <w:p w:rsidR="008F4B42" w:rsidRPr="006D2DFC" w:rsidRDefault="008F4B42">
      <w:pPr>
        <w:pStyle w:val="P00"/>
        <w:spacing w:before="0"/>
        <w:ind w:left="1474" w:right="1134"/>
        <w:rPr>
          <w:rStyle w:val="default"/>
          <w:rFonts w:cs="FrankRuehl" w:hint="cs"/>
          <w:vanish/>
          <w:sz w:val="22"/>
          <w:szCs w:val="22"/>
          <w:u w:val="single"/>
          <w:shd w:val="clear" w:color="auto" w:fill="FFFF99"/>
          <w:rtl/>
        </w:rPr>
      </w:pPr>
      <w:r w:rsidRPr="006D2DFC">
        <w:rPr>
          <w:rStyle w:val="default"/>
          <w:rFonts w:cs="FrankRuehl" w:hint="cs"/>
          <w:vanish/>
          <w:sz w:val="22"/>
          <w:szCs w:val="22"/>
          <w:u w:val="single"/>
          <w:shd w:val="clear" w:color="auto" w:fill="FFFF99"/>
          <w:rtl/>
        </w:rPr>
        <w:t>(2)</w:t>
      </w:r>
      <w:r w:rsidRPr="006D2DFC">
        <w:rPr>
          <w:rStyle w:val="default"/>
          <w:rFonts w:cs="FrankRuehl" w:hint="cs"/>
          <w:vanish/>
          <w:sz w:val="22"/>
          <w:szCs w:val="22"/>
          <w:u w:val="single"/>
          <w:shd w:val="clear" w:color="auto" w:fill="FFFF99"/>
          <w:rtl/>
        </w:rPr>
        <w:tab/>
      </w:r>
      <w:r w:rsidRPr="006D2DFC">
        <w:rPr>
          <w:rStyle w:val="default"/>
          <w:rFonts w:cs="FrankRuehl"/>
          <w:vanish/>
          <w:sz w:val="22"/>
          <w:szCs w:val="22"/>
          <w:u w:val="single"/>
          <w:shd w:val="clear" w:color="auto" w:fill="FFFF99"/>
          <w:rtl/>
        </w:rPr>
        <w:t>בית הדין למשמעת יקיים דיון במעמד הצדדים בעניין השעיית</w:t>
      </w:r>
      <w:r w:rsidRPr="006D2DFC">
        <w:rPr>
          <w:rStyle w:val="default"/>
          <w:rFonts w:cs="FrankRuehl" w:hint="cs"/>
          <w:vanish/>
          <w:sz w:val="22"/>
          <w:szCs w:val="22"/>
          <w:u w:val="single"/>
          <w:shd w:val="clear" w:color="auto" w:fill="FFFF99"/>
          <w:rtl/>
        </w:rPr>
        <w:t xml:space="preserve"> </w:t>
      </w:r>
      <w:r w:rsidRPr="006D2DFC">
        <w:rPr>
          <w:rStyle w:val="default"/>
          <w:rFonts w:cs="FrankRuehl"/>
          <w:vanish/>
          <w:sz w:val="22"/>
          <w:szCs w:val="22"/>
          <w:u w:val="single"/>
          <w:shd w:val="clear" w:color="auto" w:fill="FFFF99"/>
          <w:rtl/>
        </w:rPr>
        <w:t xml:space="preserve">העובד, בהקדם האפשרי לאחר שקיבל את הודעת ראש הרשות המקומית כאמור בפסקת משנה </w:t>
      </w:r>
      <w:r w:rsidRPr="006D2DFC">
        <w:rPr>
          <w:rStyle w:val="default"/>
          <w:rFonts w:cs="FrankRuehl" w:hint="cs"/>
          <w:vanish/>
          <w:sz w:val="22"/>
          <w:szCs w:val="22"/>
          <w:u w:val="single"/>
          <w:shd w:val="clear" w:color="auto" w:fill="FFFF99"/>
          <w:rtl/>
        </w:rPr>
        <w:t>(1)</w:t>
      </w:r>
      <w:r w:rsidRPr="006D2DFC">
        <w:rPr>
          <w:rStyle w:val="default"/>
          <w:rFonts w:cs="FrankRuehl"/>
          <w:vanish/>
          <w:sz w:val="22"/>
          <w:szCs w:val="22"/>
          <w:u w:val="single"/>
          <w:shd w:val="clear" w:color="auto" w:fill="FFFF99"/>
          <w:rtl/>
        </w:rPr>
        <w:t xml:space="preserve"> או לבקשת היועץ המשפטי לממשלה או בא כוחו</w:t>
      </w:r>
      <w:r w:rsidRPr="006D2DFC">
        <w:rPr>
          <w:rStyle w:val="default"/>
          <w:rFonts w:cs="FrankRuehl" w:hint="cs"/>
          <w:vanish/>
          <w:sz w:val="22"/>
          <w:szCs w:val="22"/>
          <w:u w:val="single"/>
          <w:shd w:val="clear" w:color="auto" w:fill="FFFF99"/>
          <w:rtl/>
        </w:rPr>
        <w:t>;</w:t>
      </w:r>
    </w:p>
    <w:p w:rsidR="008F4B42" w:rsidRPr="006D2DFC" w:rsidRDefault="008F4B42">
      <w:pPr>
        <w:pStyle w:val="P00"/>
        <w:spacing w:before="0"/>
        <w:ind w:left="1474" w:right="1134"/>
        <w:rPr>
          <w:rStyle w:val="default"/>
          <w:rFonts w:cs="FrankRuehl" w:hint="cs"/>
          <w:vanish/>
          <w:sz w:val="22"/>
          <w:szCs w:val="22"/>
          <w:u w:val="single"/>
          <w:shd w:val="clear" w:color="auto" w:fill="FFFF99"/>
          <w:rtl/>
        </w:rPr>
      </w:pPr>
      <w:r w:rsidRPr="006D2DFC">
        <w:rPr>
          <w:rStyle w:val="default"/>
          <w:rFonts w:cs="FrankRuehl" w:hint="cs"/>
          <w:vanish/>
          <w:sz w:val="22"/>
          <w:szCs w:val="22"/>
          <w:u w:val="single"/>
          <w:shd w:val="clear" w:color="auto" w:fill="FFFF99"/>
          <w:rtl/>
        </w:rPr>
        <w:t>(3)</w:t>
      </w:r>
      <w:r w:rsidRPr="006D2DFC">
        <w:rPr>
          <w:rStyle w:val="default"/>
          <w:rFonts w:cs="FrankRuehl" w:hint="cs"/>
          <w:vanish/>
          <w:sz w:val="22"/>
          <w:szCs w:val="22"/>
          <w:u w:val="single"/>
          <w:shd w:val="clear" w:color="auto" w:fill="FFFF99"/>
          <w:rtl/>
        </w:rPr>
        <w:tab/>
        <w:t>מצא בית הדין למשמעת שהוגש כתב אישום כאמור בפסקת משנה (1), יורה על השעיית העובד לתקופה כאמור בפסקת משנה (ב) סיפה, אלא אם כן שוכנע כי קיימים טעמים מיוחדים המצדיקים שלא להשעותו ובכללם האפשרות להעבירו לעבודה אחרת כאמור בסעיף 47(ד) לחוק המשמעת, וכי לא ייגרם נזק לקטין או לחסר ישע שעליו הוא אחראי במסגרת עבודתו, לרבות במסגרת עבודה אחרת שאליה הועבר, בשל אי-השעייתו, והכל לאחר שנתן לעובד הזדמנות להביא לפניו את טענותיו;</w:t>
      </w:r>
    </w:p>
    <w:p w:rsidR="008F4B42" w:rsidRPr="006D2DFC" w:rsidRDefault="008F4B42">
      <w:pPr>
        <w:pStyle w:val="P00"/>
        <w:spacing w:before="0"/>
        <w:ind w:left="1474" w:right="1134"/>
        <w:rPr>
          <w:rStyle w:val="default"/>
          <w:rFonts w:cs="FrankRuehl" w:hint="cs"/>
          <w:vanish/>
          <w:sz w:val="22"/>
          <w:szCs w:val="22"/>
          <w:u w:val="single"/>
          <w:shd w:val="clear" w:color="auto" w:fill="FFFF99"/>
          <w:rtl/>
        </w:rPr>
      </w:pPr>
      <w:r w:rsidRPr="006D2DFC">
        <w:rPr>
          <w:rStyle w:val="default"/>
          <w:rFonts w:cs="FrankRuehl" w:hint="cs"/>
          <w:vanish/>
          <w:sz w:val="22"/>
          <w:szCs w:val="22"/>
          <w:u w:val="single"/>
          <w:shd w:val="clear" w:color="auto" w:fill="FFFF99"/>
          <w:rtl/>
        </w:rPr>
        <w:t>(4)</w:t>
      </w:r>
      <w:r w:rsidRPr="006D2DFC">
        <w:rPr>
          <w:rStyle w:val="default"/>
          <w:rFonts w:cs="FrankRuehl" w:hint="cs"/>
          <w:vanish/>
          <w:sz w:val="22"/>
          <w:szCs w:val="22"/>
          <w:u w:val="single"/>
          <w:shd w:val="clear" w:color="auto" w:fill="FFFF99"/>
          <w:rtl/>
        </w:rPr>
        <w:tab/>
        <w:t>אין בהוראות סעיף קטן זה כדי לגרוע  מהסמכות להשעות עובד לפי פסקת משנה (1)(א), או לפי סעיף 48 לחוק המשמעת;</w:t>
      </w:r>
    </w:p>
    <w:p w:rsidR="008F4B42" w:rsidRPr="006D2DFC" w:rsidRDefault="008F4B42">
      <w:pPr>
        <w:pStyle w:val="P00"/>
        <w:spacing w:before="0"/>
        <w:ind w:left="1474" w:right="1134"/>
        <w:rPr>
          <w:rStyle w:val="default"/>
          <w:rFonts w:cs="FrankRuehl" w:hint="cs"/>
          <w:vanish/>
          <w:sz w:val="22"/>
          <w:szCs w:val="22"/>
          <w:shd w:val="clear" w:color="auto" w:fill="FFFF99"/>
          <w:rtl/>
        </w:rPr>
      </w:pPr>
      <w:r w:rsidRPr="006D2DFC">
        <w:rPr>
          <w:rStyle w:val="default"/>
          <w:rFonts w:cs="FrankRuehl" w:hint="cs"/>
          <w:vanish/>
          <w:sz w:val="22"/>
          <w:szCs w:val="22"/>
          <w:u w:val="single"/>
          <w:shd w:val="clear" w:color="auto" w:fill="FFFF99"/>
          <w:rtl/>
        </w:rPr>
        <w:t>(5)</w:t>
      </w:r>
      <w:r w:rsidRPr="006D2DFC">
        <w:rPr>
          <w:rStyle w:val="default"/>
          <w:rFonts w:cs="FrankRuehl" w:hint="cs"/>
          <w:vanish/>
          <w:sz w:val="22"/>
          <w:szCs w:val="22"/>
          <w:u w:val="single"/>
          <w:shd w:val="clear" w:color="auto" w:fill="FFFF99"/>
          <w:rtl/>
        </w:rPr>
        <w:tab/>
        <w:t xml:space="preserve">בפסקת משנה זו, "אחראי על קטין או חסר ישע", "חסר ישע" ו"עבירת מין או אלימות חמורה" </w:t>
      </w:r>
      <w:r w:rsidRPr="006D2DFC">
        <w:rPr>
          <w:rStyle w:val="default"/>
          <w:rFonts w:cs="FrankRuehl"/>
          <w:vanish/>
          <w:sz w:val="22"/>
          <w:szCs w:val="22"/>
          <w:u w:val="single"/>
          <w:shd w:val="clear" w:color="auto" w:fill="FFFF99"/>
          <w:rtl/>
        </w:rPr>
        <w:t>–</w:t>
      </w:r>
      <w:r w:rsidRPr="006D2DFC">
        <w:rPr>
          <w:rStyle w:val="default"/>
          <w:rFonts w:cs="FrankRuehl" w:hint="cs"/>
          <w:vanish/>
          <w:sz w:val="22"/>
          <w:szCs w:val="22"/>
          <w:u w:val="single"/>
          <w:shd w:val="clear" w:color="auto" w:fill="FFFF99"/>
          <w:rtl/>
        </w:rPr>
        <w:t xml:space="preserve"> כהגדרתם בסעיף 47(א1)(5) לחוק המשמעת;</w:t>
      </w:r>
    </w:p>
    <w:p w:rsidR="008F4B42" w:rsidRPr="006D2DFC" w:rsidRDefault="008F4B42">
      <w:pPr>
        <w:pStyle w:val="P00"/>
        <w:spacing w:before="0"/>
        <w:ind w:left="624" w:right="1134"/>
        <w:rPr>
          <w:rStyle w:val="default"/>
          <w:rFonts w:cs="FrankRuehl" w:hint="cs"/>
          <w:vanish/>
          <w:sz w:val="22"/>
          <w:szCs w:val="22"/>
          <w:shd w:val="clear" w:color="auto" w:fill="FFFF99"/>
          <w:rtl/>
        </w:rPr>
      </w:pPr>
      <w:r w:rsidRPr="006D2DFC">
        <w:rPr>
          <w:rStyle w:val="default"/>
          <w:rFonts w:cs="FrankRuehl"/>
          <w:vanish/>
          <w:sz w:val="22"/>
          <w:szCs w:val="22"/>
          <w:shd w:val="clear" w:color="auto" w:fill="FFFF99"/>
          <w:rtl/>
        </w:rPr>
        <w:t>(2)</w:t>
      </w:r>
      <w:r w:rsidRPr="006D2DFC">
        <w:rPr>
          <w:rStyle w:val="default"/>
          <w:rFonts w:cs="FrankRuehl" w:hint="cs"/>
          <w:vanish/>
          <w:sz w:val="22"/>
          <w:szCs w:val="22"/>
          <w:shd w:val="clear" w:color="auto" w:fill="FFFF99"/>
          <w:rtl/>
        </w:rPr>
        <w:tab/>
      </w:r>
      <w:r w:rsidRPr="006D2DFC">
        <w:rPr>
          <w:rStyle w:val="default"/>
          <w:rFonts w:cs="FrankRuehl"/>
          <w:vanish/>
          <w:sz w:val="22"/>
          <w:szCs w:val="22"/>
          <w:shd w:val="clear" w:color="auto" w:fill="FFFF99"/>
          <w:rtl/>
        </w:rPr>
        <w:t>בבקשות לפי פסקה (1) ידון אחד מאלה: אב בית הדין, ממלא מקומו, או חבר בית הדין הכשיר להתמנות שופט בית משפט שלום שאב בית הדין הסמיכו לכך</w:t>
      </w:r>
      <w:r w:rsidRPr="006D2DFC">
        <w:rPr>
          <w:rStyle w:val="default"/>
          <w:rFonts w:cs="FrankRuehl" w:hint="cs"/>
          <w:vanish/>
          <w:sz w:val="22"/>
          <w:szCs w:val="22"/>
          <w:shd w:val="clear" w:color="auto" w:fill="FFFF99"/>
          <w:rtl/>
        </w:rPr>
        <w:t>;</w:t>
      </w:r>
    </w:p>
    <w:p w:rsidR="008F4B42" w:rsidRDefault="008F4B42">
      <w:pPr>
        <w:pStyle w:val="P00"/>
        <w:spacing w:before="0"/>
        <w:ind w:left="624" w:right="1134"/>
        <w:rPr>
          <w:rStyle w:val="default"/>
          <w:rFonts w:cs="FrankRuehl" w:hint="cs"/>
          <w:sz w:val="2"/>
          <w:szCs w:val="2"/>
          <w:u w:val="single"/>
          <w:shd w:val="clear" w:color="auto" w:fill="FFFF99"/>
          <w:rtl/>
        </w:rPr>
      </w:pPr>
      <w:r w:rsidRPr="006D2DFC">
        <w:rPr>
          <w:rStyle w:val="default"/>
          <w:rFonts w:cs="FrankRuehl" w:hint="cs"/>
          <w:vanish/>
          <w:sz w:val="22"/>
          <w:szCs w:val="22"/>
          <w:u w:val="single"/>
          <w:shd w:val="clear" w:color="auto" w:fill="FFFF99"/>
          <w:rtl/>
        </w:rPr>
        <w:t>(3)</w:t>
      </w:r>
      <w:r w:rsidRPr="006D2DFC">
        <w:rPr>
          <w:rStyle w:val="default"/>
          <w:rFonts w:cs="FrankRuehl" w:hint="cs"/>
          <w:vanish/>
          <w:sz w:val="22"/>
          <w:szCs w:val="22"/>
          <w:u w:val="single"/>
          <w:shd w:val="clear" w:color="auto" w:fill="FFFF99"/>
          <w:rtl/>
        </w:rPr>
        <w:tab/>
        <w:t>עובד שהושעה לפי הוראות פסקה (1), רשאי לפנות לבית הדין למשמעת בתום שישה חודשים מיום מתן ההחלטה על השעייתו בבקשה להפסיק את ההשעיה; החליט בית הדין לדחות את הבקשה רשאי העובד לפנות כאמור אחת לתשעה חודשים החל ממועד דחיית הבקשה, אך אם לא התגלו עובדות חדשות או השתנו הנסיבות.</w:t>
      </w:r>
      <w:bookmarkEnd w:id="33"/>
    </w:p>
    <w:p w:rsidR="008F4B42" w:rsidRDefault="008F4B42">
      <w:pPr>
        <w:pStyle w:val="P00"/>
        <w:spacing w:before="72"/>
        <w:ind w:left="0" w:right="1134"/>
        <w:rPr>
          <w:rStyle w:val="default"/>
          <w:rFonts w:cs="FrankRuehl" w:hint="cs"/>
          <w:rtl/>
        </w:rPr>
      </w:pPr>
      <w:bookmarkStart w:id="34" w:name="Seif22"/>
      <w:bookmarkEnd w:id="34"/>
      <w:r>
        <w:rPr>
          <w:lang w:val="he-IL"/>
        </w:rPr>
        <w:pict>
          <v:rect id="_x0000_s2078" style="position:absolute;left:0;text-align:left;margin-left:464.5pt;margin-top:8.05pt;width:75.05pt;height:31.75pt;z-index:251662336" o:allowincell="f" filled="f" stroked="f" strokecolor="lime" strokeweight=".25pt">
            <v:textbox style="mso-next-textbox:#_x0000_s2078" inset="0,0,0,0">
              <w:txbxContent>
                <w:p w:rsidR="008F4B42" w:rsidRDefault="008F4B42">
                  <w:pPr>
                    <w:spacing w:line="160" w:lineRule="exact"/>
                    <w:jc w:val="left"/>
                    <w:rPr>
                      <w:rFonts w:cs="Miriam" w:hint="cs"/>
                      <w:szCs w:val="18"/>
                      <w:rtl/>
                    </w:rPr>
                  </w:pPr>
                  <w:r>
                    <w:rPr>
                      <w:rFonts w:cs="Miriam" w:hint="cs"/>
                      <w:szCs w:val="18"/>
                      <w:rtl/>
                    </w:rPr>
                    <w:t xml:space="preserve">בית הדין </w:t>
                  </w:r>
                  <w:r>
                    <w:rPr>
                      <w:rFonts w:cs="Miriam"/>
                      <w:szCs w:val="18"/>
                      <w:rtl/>
                    </w:rPr>
                    <w:t>–</w:t>
                  </w:r>
                  <w:r>
                    <w:rPr>
                      <w:rFonts w:cs="Miriam" w:hint="cs"/>
                      <w:szCs w:val="18"/>
                      <w:rtl/>
                    </w:rPr>
                    <w:t xml:space="preserve"> ניהולו, החזקתו והוצאות</w:t>
                  </w:r>
                </w:p>
                <w:p w:rsidR="008F4B42" w:rsidRDefault="008F4B42">
                  <w:pPr>
                    <w:spacing w:line="160" w:lineRule="exact"/>
                    <w:jc w:val="left"/>
                    <w:rPr>
                      <w:rFonts w:cs="Miriam" w:hint="cs"/>
                      <w:noProof/>
                      <w:szCs w:val="18"/>
                      <w:rtl/>
                    </w:rPr>
                  </w:pPr>
                  <w:r>
                    <w:rPr>
                      <w:rFonts w:cs="Miriam" w:hint="cs"/>
                      <w:szCs w:val="18"/>
                      <w:rtl/>
                    </w:rPr>
                    <w:t xml:space="preserve">(תיקון מס' 3) </w:t>
                  </w:r>
                  <w:r>
                    <w:rPr>
                      <w:rFonts w:cs="Miriam"/>
                      <w:szCs w:val="18"/>
                      <w:rtl/>
                    </w:rPr>
                    <w:br/>
                  </w:r>
                  <w:r>
                    <w:rPr>
                      <w:rFonts w:cs="Miriam" w:hint="cs"/>
                      <w:szCs w:val="18"/>
                      <w:rtl/>
                    </w:rPr>
                    <w:t>תשס"ג-2002</w:t>
                  </w:r>
                </w:p>
              </w:txbxContent>
            </v:textbox>
            <w10:anchorlock/>
          </v:rect>
        </w:pict>
      </w:r>
      <w:r>
        <w:rPr>
          <w:rStyle w:val="big-number"/>
          <w:rFonts w:cs="Miriam"/>
          <w:rtl/>
        </w:rPr>
        <w:t>21.</w:t>
      </w:r>
      <w:r>
        <w:rPr>
          <w:rStyle w:val="big-number"/>
          <w:rFonts w:cs="Miriam"/>
          <w:rtl/>
        </w:rPr>
        <w:tab/>
      </w:r>
      <w:r>
        <w:rPr>
          <w:rStyle w:val="default"/>
          <w:rFonts w:cs="FrankRuehl" w:hint="cs"/>
          <w:rtl/>
        </w:rPr>
        <w:t>שר הפנים יקבע בתקנות את מקום מושבו וסדרי ניהולו והחזקתו של בית הדין, שכרם וכפיפותם של העובדים בו ושל מי שהתמנה לפי סעיף 5, וחלוקת ההוצאות הכרוכות בכך בין הרשויות המקומיות.</w:t>
      </w:r>
    </w:p>
    <w:p w:rsidR="008F4B42" w:rsidRPr="006D2DFC" w:rsidRDefault="008F4B42">
      <w:pPr>
        <w:pStyle w:val="P00"/>
        <w:spacing w:before="0"/>
        <w:ind w:left="0" w:right="1134"/>
        <w:rPr>
          <w:vanish/>
          <w:color w:val="FF0000"/>
          <w:szCs w:val="20"/>
          <w:shd w:val="clear" w:color="auto" w:fill="FFFF99"/>
        </w:rPr>
      </w:pPr>
      <w:bookmarkStart w:id="35" w:name="Rov43"/>
      <w:r w:rsidRPr="006D2DFC">
        <w:rPr>
          <w:rFonts w:hint="cs"/>
          <w:vanish/>
          <w:color w:val="FF0000"/>
          <w:szCs w:val="20"/>
          <w:shd w:val="clear" w:color="auto" w:fill="FFFF99"/>
          <w:rtl/>
        </w:rPr>
        <w:t>מיום 11.2.1982</w:t>
      </w:r>
    </w:p>
    <w:p w:rsidR="008F4B42" w:rsidRPr="006D2DFC" w:rsidRDefault="008F4B42">
      <w:pPr>
        <w:pStyle w:val="P00"/>
        <w:spacing w:before="0"/>
        <w:ind w:left="0" w:right="1134"/>
        <w:rPr>
          <w:rFonts w:hint="cs"/>
          <w:b/>
          <w:bCs/>
          <w:vanish/>
          <w:szCs w:val="20"/>
          <w:shd w:val="clear" w:color="auto" w:fill="FFFF99"/>
          <w:rtl/>
        </w:rPr>
      </w:pPr>
      <w:r w:rsidRPr="006D2DFC">
        <w:rPr>
          <w:rFonts w:hint="cs"/>
          <w:b/>
          <w:bCs/>
          <w:vanish/>
          <w:szCs w:val="20"/>
          <w:shd w:val="clear" w:color="auto" w:fill="FFFF99"/>
          <w:rtl/>
        </w:rPr>
        <w:t>תיקון מס' 1</w:t>
      </w:r>
    </w:p>
    <w:p w:rsidR="008F4B42" w:rsidRPr="006D2DFC" w:rsidRDefault="008F4B42">
      <w:pPr>
        <w:pStyle w:val="P00"/>
        <w:spacing w:before="0"/>
        <w:ind w:left="0" w:right="1134"/>
        <w:rPr>
          <w:rFonts w:hint="cs"/>
          <w:vanish/>
          <w:szCs w:val="20"/>
          <w:shd w:val="clear" w:color="auto" w:fill="FFFF99"/>
          <w:rtl/>
        </w:rPr>
      </w:pPr>
      <w:hyperlink r:id="rId60" w:history="1">
        <w:r w:rsidRPr="006D2DFC">
          <w:rPr>
            <w:rStyle w:val="Hyperlink"/>
            <w:rFonts w:hint="cs"/>
            <w:vanish/>
            <w:szCs w:val="20"/>
            <w:shd w:val="clear" w:color="auto" w:fill="FFFF99"/>
            <w:rtl/>
          </w:rPr>
          <w:t>ס"ח תשמ"ב מס' 1040</w:t>
        </w:r>
      </w:hyperlink>
      <w:r w:rsidRPr="006D2DFC">
        <w:rPr>
          <w:rFonts w:hint="cs"/>
          <w:vanish/>
          <w:szCs w:val="20"/>
          <w:shd w:val="clear" w:color="auto" w:fill="FFFF99"/>
          <w:rtl/>
        </w:rPr>
        <w:t xml:space="preserve"> מיום 11.2.1982 בעמ' 32 (</w:t>
      </w:r>
      <w:hyperlink r:id="rId61" w:history="1">
        <w:r w:rsidRPr="006D2DFC">
          <w:rPr>
            <w:rStyle w:val="Hyperlink"/>
            <w:rFonts w:hint="cs"/>
            <w:vanish/>
            <w:szCs w:val="20"/>
            <w:shd w:val="clear" w:color="auto" w:fill="FFFF99"/>
            <w:rtl/>
          </w:rPr>
          <w:t>ה"ח 1555</w:t>
        </w:r>
      </w:hyperlink>
      <w:r w:rsidRPr="006D2DFC">
        <w:rPr>
          <w:rFonts w:hint="cs"/>
          <w:vanish/>
          <w:szCs w:val="20"/>
          <w:shd w:val="clear" w:color="auto" w:fill="FFFF99"/>
          <w:rtl/>
        </w:rPr>
        <w:t>)</w:t>
      </w:r>
    </w:p>
    <w:p w:rsidR="008F4B42" w:rsidRPr="006D2DFC" w:rsidRDefault="008F4B42">
      <w:pPr>
        <w:pStyle w:val="P00"/>
        <w:ind w:left="0" w:right="1134"/>
        <w:rPr>
          <w:rFonts w:hint="cs"/>
          <w:vanish/>
          <w:sz w:val="22"/>
          <w:szCs w:val="22"/>
          <w:shd w:val="clear" w:color="auto" w:fill="FFFF99"/>
          <w:rtl/>
        </w:rPr>
      </w:pPr>
      <w:r w:rsidRPr="006D2DFC">
        <w:rPr>
          <w:rFonts w:hint="cs"/>
          <w:vanish/>
          <w:sz w:val="22"/>
          <w:szCs w:val="22"/>
          <w:shd w:val="clear" w:color="auto" w:fill="FFFF99"/>
          <w:rtl/>
        </w:rPr>
        <w:t>21.</w:t>
      </w:r>
      <w:r w:rsidRPr="006D2DFC">
        <w:rPr>
          <w:rFonts w:hint="cs"/>
          <w:vanish/>
          <w:sz w:val="22"/>
          <w:szCs w:val="22"/>
          <w:shd w:val="clear" w:color="auto" w:fill="FFFF99"/>
          <w:rtl/>
        </w:rPr>
        <w:tab/>
        <w:t>(א)</w:t>
      </w:r>
      <w:r w:rsidRPr="006D2DFC">
        <w:rPr>
          <w:rFonts w:hint="cs"/>
          <w:vanish/>
          <w:sz w:val="22"/>
          <w:szCs w:val="22"/>
          <w:shd w:val="clear" w:color="auto" w:fill="FFFF99"/>
          <w:rtl/>
        </w:rPr>
        <w:tab/>
        <w:t>הוצאות החזקתו וניהולו של בית דין מקומי ייכללו בתקציב הרשות המקומית שבה הוקם בית הדין.</w:t>
      </w:r>
    </w:p>
    <w:p w:rsidR="008F4B42" w:rsidRPr="006D2DFC" w:rsidRDefault="008F4B42">
      <w:pPr>
        <w:pStyle w:val="P00"/>
        <w:spacing w:before="0"/>
        <w:ind w:left="0" w:right="1134"/>
        <w:rPr>
          <w:rStyle w:val="default"/>
          <w:rFonts w:cs="FrankRuehl" w:hint="cs"/>
          <w:vanish/>
          <w:sz w:val="22"/>
          <w:szCs w:val="22"/>
          <w:shd w:val="clear" w:color="auto" w:fill="FFFF99"/>
          <w:rtl/>
        </w:rPr>
      </w:pPr>
      <w:r w:rsidRPr="006D2DFC">
        <w:rPr>
          <w:rFonts w:hint="cs"/>
          <w:vanish/>
          <w:sz w:val="22"/>
          <w:szCs w:val="22"/>
          <w:shd w:val="clear" w:color="auto" w:fill="FFFF99"/>
          <w:rtl/>
        </w:rPr>
        <w:tab/>
        <w:t>(ב)</w:t>
      </w:r>
      <w:r w:rsidRPr="006D2DFC">
        <w:rPr>
          <w:rFonts w:hint="cs"/>
          <w:vanish/>
          <w:sz w:val="22"/>
          <w:szCs w:val="22"/>
          <w:shd w:val="clear" w:color="auto" w:fill="FFFF99"/>
          <w:rtl/>
        </w:rPr>
        <w:tab/>
        <w:t xml:space="preserve">שר הפנים יקבע בתקנות את מקום מושבם וסדרי ניהולם והחזקתם של בתי הדין האזוריים, </w:t>
      </w:r>
      <w:r w:rsidRPr="006D2DFC">
        <w:rPr>
          <w:rFonts w:hint="cs"/>
          <w:vanish/>
          <w:sz w:val="22"/>
          <w:szCs w:val="22"/>
          <w:u w:val="single"/>
          <w:shd w:val="clear" w:color="auto" w:fill="FFFF99"/>
          <w:rtl/>
        </w:rPr>
        <w:t>שכרם וכפיפותם של העובדים בהם ושל מי שהתמנה לפי סעיף 5 (ב)</w:t>
      </w:r>
      <w:r w:rsidRPr="006D2DFC">
        <w:rPr>
          <w:rFonts w:hint="cs"/>
          <w:vanish/>
          <w:sz w:val="22"/>
          <w:szCs w:val="22"/>
          <w:shd w:val="clear" w:color="auto" w:fill="FFFF99"/>
          <w:rtl/>
        </w:rPr>
        <w:t xml:space="preserve"> וחלוקת ההוצאות הכרוכות בכך בין הרשויות האזוריות.</w:t>
      </w:r>
    </w:p>
    <w:p w:rsidR="008F4B42" w:rsidRPr="006D2DFC" w:rsidRDefault="008F4B42">
      <w:pPr>
        <w:pStyle w:val="P00"/>
        <w:spacing w:before="0"/>
        <w:ind w:left="0" w:right="1134"/>
        <w:rPr>
          <w:rFonts w:hint="cs"/>
          <w:vanish/>
          <w:color w:val="FF6600"/>
          <w:szCs w:val="20"/>
          <w:shd w:val="clear" w:color="auto" w:fill="FFFF99"/>
          <w:rtl/>
        </w:rPr>
      </w:pPr>
    </w:p>
    <w:p w:rsidR="008F4B42" w:rsidRPr="006D2DFC" w:rsidRDefault="008F4B42">
      <w:pPr>
        <w:pStyle w:val="P00"/>
        <w:spacing w:before="0"/>
        <w:ind w:left="0" w:right="1134"/>
        <w:rPr>
          <w:vanish/>
          <w:color w:val="FF0000"/>
          <w:szCs w:val="20"/>
          <w:shd w:val="clear" w:color="auto" w:fill="FFFF99"/>
        </w:rPr>
      </w:pPr>
      <w:r w:rsidRPr="006D2DFC">
        <w:rPr>
          <w:rFonts w:hint="cs"/>
          <w:vanish/>
          <w:color w:val="FF0000"/>
          <w:szCs w:val="20"/>
          <w:shd w:val="clear" w:color="auto" w:fill="FFFF99"/>
          <w:rtl/>
        </w:rPr>
        <w:t>מיום 1.1.2004</w:t>
      </w:r>
    </w:p>
    <w:p w:rsidR="008F4B42" w:rsidRPr="006D2DFC" w:rsidRDefault="008F4B42">
      <w:pPr>
        <w:pStyle w:val="P00"/>
        <w:spacing w:before="0"/>
        <w:ind w:left="0" w:right="1134"/>
        <w:rPr>
          <w:rFonts w:hint="cs"/>
          <w:b/>
          <w:bCs/>
          <w:vanish/>
          <w:szCs w:val="20"/>
          <w:shd w:val="clear" w:color="auto" w:fill="FFFF99"/>
          <w:rtl/>
        </w:rPr>
      </w:pPr>
      <w:r w:rsidRPr="006D2DFC">
        <w:rPr>
          <w:rFonts w:hint="cs"/>
          <w:b/>
          <w:bCs/>
          <w:vanish/>
          <w:szCs w:val="20"/>
          <w:shd w:val="clear" w:color="auto" w:fill="FFFF99"/>
          <w:rtl/>
        </w:rPr>
        <w:t>תיקון מס' 3</w:t>
      </w:r>
    </w:p>
    <w:p w:rsidR="008F4B42" w:rsidRPr="006D2DFC" w:rsidRDefault="008F4B42">
      <w:pPr>
        <w:pStyle w:val="P00"/>
        <w:spacing w:before="0"/>
        <w:ind w:left="0" w:right="1134"/>
        <w:rPr>
          <w:rStyle w:val="default"/>
          <w:rFonts w:cs="FrankRuehl" w:hint="cs"/>
          <w:vanish/>
          <w:sz w:val="22"/>
          <w:szCs w:val="22"/>
          <w:shd w:val="clear" w:color="auto" w:fill="FFFF99"/>
          <w:rtl/>
        </w:rPr>
      </w:pPr>
      <w:hyperlink r:id="rId62" w:history="1">
        <w:r w:rsidRPr="006D2DFC">
          <w:rPr>
            <w:rStyle w:val="Hyperlink"/>
            <w:rFonts w:hint="cs"/>
            <w:vanish/>
            <w:szCs w:val="20"/>
            <w:shd w:val="clear" w:color="auto" w:fill="FFFF99"/>
            <w:rtl/>
          </w:rPr>
          <w:t>ס"ח תשס"ג מס' 1877</w:t>
        </w:r>
      </w:hyperlink>
      <w:r w:rsidRPr="006D2DFC">
        <w:rPr>
          <w:rFonts w:hint="cs"/>
          <w:vanish/>
          <w:szCs w:val="20"/>
          <w:shd w:val="clear" w:color="auto" w:fill="FFFF99"/>
          <w:rtl/>
        </w:rPr>
        <w:t xml:space="preserve"> מיום 21.11.2002 בעמ' 102 (</w:t>
      </w:r>
      <w:hyperlink r:id="rId63" w:history="1">
        <w:r w:rsidRPr="006D2DFC">
          <w:rPr>
            <w:rStyle w:val="Hyperlink"/>
            <w:rFonts w:hint="cs"/>
            <w:vanish/>
            <w:szCs w:val="20"/>
            <w:shd w:val="clear" w:color="auto" w:fill="FFFF99"/>
            <w:rtl/>
          </w:rPr>
          <w:t>ה"ח 3127</w:t>
        </w:r>
      </w:hyperlink>
      <w:r w:rsidRPr="006D2DFC">
        <w:rPr>
          <w:rFonts w:hint="cs"/>
          <w:vanish/>
          <w:szCs w:val="20"/>
          <w:shd w:val="clear" w:color="auto" w:fill="FFFF99"/>
          <w:rtl/>
        </w:rPr>
        <w:t>)</w:t>
      </w:r>
    </w:p>
    <w:p w:rsidR="008F4B42" w:rsidRPr="006D2DFC" w:rsidRDefault="008F4B42">
      <w:pPr>
        <w:pStyle w:val="P00"/>
        <w:spacing w:before="0"/>
        <w:ind w:left="0" w:right="1134"/>
        <w:rPr>
          <w:rStyle w:val="default"/>
          <w:rFonts w:cs="FrankRuehl" w:hint="cs"/>
          <w:vanish/>
          <w:sz w:val="22"/>
          <w:szCs w:val="22"/>
          <w:shd w:val="clear" w:color="auto" w:fill="FFFF99"/>
          <w:rtl/>
        </w:rPr>
      </w:pPr>
      <w:r w:rsidRPr="006D2DFC">
        <w:rPr>
          <w:rStyle w:val="default"/>
          <w:rFonts w:cs="FrankRuehl" w:hint="cs"/>
          <w:b/>
          <w:bCs/>
          <w:vanish/>
          <w:sz w:val="22"/>
          <w:szCs w:val="22"/>
          <w:shd w:val="clear" w:color="auto" w:fill="FFFF99"/>
          <w:rtl/>
        </w:rPr>
        <w:t>החלפת סעיף 21</w:t>
      </w:r>
    </w:p>
    <w:p w:rsidR="008F4B42" w:rsidRPr="006D2DFC" w:rsidRDefault="008F4B42">
      <w:pPr>
        <w:pStyle w:val="P00"/>
        <w:ind w:left="0" w:right="1134"/>
        <w:rPr>
          <w:rStyle w:val="default"/>
          <w:rFonts w:cs="FrankRuehl" w:hint="cs"/>
          <w:vanish/>
          <w:sz w:val="22"/>
          <w:szCs w:val="22"/>
          <w:shd w:val="clear" w:color="auto" w:fill="FFFF99"/>
          <w:rtl/>
        </w:rPr>
      </w:pPr>
      <w:r w:rsidRPr="006D2DFC">
        <w:rPr>
          <w:rStyle w:val="default"/>
          <w:rFonts w:cs="FrankRuehl" w:hint="cs"/>
          <w:vanish/>
          <w:sz w:val="22"/>
          <w:szCs w:val="22"/>
          <w:shd w:val="clear" w:color="auto" w:fill="FFFF99"/>
          <w:rtl/>
        </w:rPr>
        <w:t>הנוסח הקודם:</w:t>
      </w:r>
    </w:p>
    <w:p w:rsidR="008F4B42" w:rsidRPr="006D2DFC" w:rsidRDefault="008F4B42">
      <w:pPr>
        <w:pStyle w:val="P00"/>
        <w:spacing w:before="20"/>
        <w:ind w:left="0" w:right="1134"/>
        <w:rPr>
          <w:rStyle w:val="default"/>
          <w:rFonts w:cs="Miriam" w:hint="cs"/>
          <w:strike/>
          <w:vanish/>
          <w:sz w:val="16"/>
          <w:szCs w:val="16"/>
          <w:shd w:val="clear" w:color="auto" w:fill="FFFF99"/>
          <w:rtl/>
        </w:rPr>
      </w:pPr>
      <w:r w:rsidRPr="006D2DFC">
        <w:rPr>
          <w:rStyle w:val="default"/>
          <w:rFonts w:cs="Miriam" w:hint="cs"/>
          <w:strike/>
          <w:vanish/>
          <w:sz w:val="16"/>
          <w:szCs w:val="16"/>
          <w:shd w:val="clear" w:color="auto" w:fill="FFFF99"/>
          <w:rtl/>
        </w:rPr>
        <w:t>הוצאות</w:t>
      </w:r>
    </w:p>
    <w:p w:rsidR="008F4B42" w:rsidRPr="006D2DFC" w:rsidRDefault="008F4B42">
      <w:pPr>
        <w:pStyle w:val="P00"/>
        <w:spacing w:before="0"/>
        <w:ind w:left="0" w:right="1134"/>
        <w:rPr>
          <w:rFonts w:hint="cs"/>
          <w:strike/>
          <w:vanish/>
          <w:sz w:val="22"/>
          <w:szCs w:val="22"/>
          <w:shd w:val="clear" w:color="auto" w:fill="FFFF99"/>
          <w:rtl/>
        </w:rPr>
      </w:pPr>
      <w:r w:rsidRPr="006D2DFC">
        <w:rPr>
          <w:rFonts w:hint="cs"/>
          <w:strike/>
          <w:vanish/>
          <w:sz w:val="22"/>
          <w:szCs w:val="22"/>
          <w:shd w:val="clear" w:color="auto" w:fill="FFFF99"/>
          <w:rtl/>
        </w:rPr>
        <w:t>21.</w:t>
      </w:r>
      <w:r w:rsidRPr="006D2DFC">
        <w:rPr>
          <w:rFonts w:hint="cs"/>
          <w:strike/>
          <w:vanish/>
          <w:sz w:val="22"/>
          <w:szCs w:val="22"/>
          <w:shd w:val="clear" w:color="auto" w:fill="FFFF99"/>
          <w:rtl/>
        </w:rPr>
        <w:tab/>
        <w:t>(א)</w:t>
      </w:r>
      <w:r w:rsidRPr="006D2DFC">
        <w:rPr>
          <w:rFonts w:hint="cs"/>
          <w:strike/>
          <w:vanish/>
          <w:sz w:val="22"/>
          <w:szCs w:val="22"/>
          <w:shd w:val="clear" w:color="auto" w:fill="FFFF99"/>
          <w:rtl/>
        </w:rPr>
        <w:tab/>
        <w:t>הוצאות החזקתו וניהולו של בית דין מקומי ייכללו בתקציב הרשות המקומית שבה הוקם בית הדין.</w:t>
      </w:r>
    </w:p>
    <w:p w:rsidR="008F4B42" w:rsidRDefault="008F4B42">
      <w:pPr>
        <w:pStyle w:val="P00"/>
        <w:spacing w:before="0"/>
        <w:ind w:left="0" w:right="1134"/>
        <w:rPr>
          <w:rStyle w:val="default"/>
          <w:rFonts w:cs="FrankRuehl" w:hint="cs"/>
          <w:strike/>
          <w:sz w:val="2"/>
          <w:szCs w:val="2"/>
          <w:rtl/>
        </w:rPr>
      </w:pPr>
      <w:r w:rsidRPr="006D2DFC">
        <w:rPr>
          <w:rFonts w:hint="cs"/>
          <w:vanish/>
          <w:sz w:val="22"/>
          <w:szCs w:val="22"/>
          <w:shd w:val="clear" w:color="auto" w:fill="FFFF99"/>
          <w:rtl/>
        </w:rPr>
        <w:tab/>
      </w:r>
      <w:r w:rsidRPr="006D2DFC">
        <w:rPr>
          <w:rFonts w:hint="cs"/>
          <w:strike/>
          <w:vanish/>
          <w:sz w:val="22"/>
          <w:szCs w:val="22"/>
          <w:shd w:val="clear" w:color="auto" w:fill="FFFF99"/>
          <w:rtl/>
        </w:rPr>
        <w:t>(ב)</w:t>
      </w:r>
      <w:r w:rsidRPr="006D2DFC">
        <w:rPr>
          <w:rFonts w:hint="cs"/>
          <w:strike/>
          <w:vanish/>
          <w:sz w:val="22"/>
          <w:szCs w:val="22"/>
          <w:shd w:val="clear" w:color="auto" w:fill="FFFF99"/>
          <w:rtl/>
        </w:rPr>
        <w:tab/>
        <w:t>שר הפנים יקבע בתקנות את מקום מושבם וסדרי ניהולם והחזקתם של בתי הדין האזוריים, שכרם וכפיפותם של העובדים בהם ושל מי שהתמנה לפי סעיף 5 (ב) וחלוקת ההוצאות הכרוכות בכך בין הרשויות האזוריות.</w:t>
      </w:r>
      <w:bookmarkEnd w:id="35"/>
    </w:p>
    <w:p w:rsidR="008F4B42" w:rsidRDefault="008F4B42">
      <w:pPr>
        <w:pStyle w:val="P00"/>
        <w:spacing w:before="72"/>
        <w:ind w:left="0" w:right="1134"/>
        <w:rPr>
          <w:rStyle w:val="default"/>
          <w:rFonts w:cs="FrankRuehl" w:hint="cs"/>
          <w:rtl/>
        </w:rPr>
      </w:pPr>
      <w:bookmarkStart w:id="36" w:name="Seif23"/>
      <w:bookmarkEnd w:id="36"/>
      <w:r>
        <w:rPr>
          <w:lang w:val="he-IL"/>
        </w:rPr>
        <w:pict>
          <v:rect id="_x0000_s2080" style="position:absolute;left:0;text-align:left;margin-left:464.5pt;margin-top:8.05pt;width:75.05pt;height:25.05pt;z-index:251663360" o:allowincell="f" filled="f" stroked="f" strokecolor="lime" strokeweight=".25pt">
            <v:textbox inset="0,0,0,0">
              <w:txbxContent>
                <w:p w:rsidR="008F4B42" w:rsidRDefault="008F4B42">
                  <w:pPr>
                    <w:spacing w:line="160" w:lineRule="exact"/>
                    <w:jc w:val="left"/>
                    <w:rPr>
                      <w:rFonts w:cs="Miriam" w:hint="cs"/>
                      <w:szCs w:val="18"/>
                      <w:rtl/>
                    </w:rPr>
                  </w:pPr>
                  <w:r>
                    <w:rPr>
                      <w:rFonts w:cs="Miriam"/>
                      <w:szCs w:val="18"/>
                      <w:rtl/>
                    </w:rPr>
                    <w:t>ס</w:t>
                  </w:r>
                  <w:r>
                    <w:rPr>
                      <w:rFonts w:cs="Miriam" w:hint="cs"/>
                      <w:szCs w:val="18"/>
                      <w:rtl/>
                    </w:rPr>
                    <w:t>דרי הדין</w:t>
                  </w:r>
                </w:p>
                <w:p w:rsidR="008F4B42" w:rsidRDefault="008F4B42">
                  <w:pPr>
                    <w:spacing w:line="160" w:lineRule="exact"/>
                    <w:jc w:val="left"/>
                    <w:rPr>
                      <w:rFonts w:cs="Miriam"/>
                      <w:noProof/>
                      <w:szCs w:val="18"/>
                      <w:rtl/>
                    </w:rPr>
                  </w:pPr>
                  <w:r>
                    <w:rPr>
                      <w:rFonts w:cs="Miriam" w:hint="cs"/>
                      <w:szCs w:val="18"/>
                      <w:rtl/>
                    </w:rPr>
                    <w:t xml:space="preserve">(תיקון מס' 3) </w:t>
                  </w:r>
                  <w:r>
                    <w:rPr>
                      <w:rFonts w:cs="Miriam"/>
                      <w:szCs w:val="18"/>
                      <w:rtl/>
                    </w:rPr>
                    <w:br/>
                  </w:r>
                  <w:r>
                    <w:rPr>
                      <w:rFonts w:cs="Miriam" w:hint="cs"/>
                      <w:szCs w:val="18"/>
                      <w:rtl/>
                    </w:rPr>
                    <w:t>תשס"ג-2002</w:t>
                  </w:r>
                </w:p>
              </w:txbxContent>
            </v:textbox>
            <w10:anchorlock/>
          </v:rect>
        </w:pict>
      </w:r>
      <w:r>
        <w:rPr>
          <w:rStyle w:val="big-number"/>
          <w:rFonts w:cs="Miriam"/>
          <w:rtl/>
        </w:rPr>
        <w:t>22.</w:t>
      </w:r>
      <w:r>
        <w:rPr>
          <w:rStyle w:val="big-number"/>
          <w:rFonts w:cs="Miriam"/>
          <w:rtl/>
        </w:rPr>
        <w:tab/>
      </w:r>
      <w:r>
        <w:rPr>
          <w:rStyle w:val="default"/>
          <w:rFonts w:cs="FrankRuehl"/>
          <w:rtl/>
        </w:rPr>
        <w:t>ש</w:t>
      </w:r>
      <w:r>
        <w:rPr>
          <w:rStyle w:val="default"/>
          <w:rFonts w:cs="FrankRuehl" w:hint="cs"/>
          <w:rtl/>
        </w:rPr>
        <w:t>ר המשפטים יקבע בתקנות את הליכי ההעמדה לדין לפני בית הדין ואת סדרי הדין בו.</w:t>
      </w:r>
    </w:p>
    <w:p w:rsidR="008F4B42" w:rsidRPr="006D2DFC" w:rsidRDefault="008F4B42">
      <w:pPr>
        <w:pStyle w:val="P00"/>
        <w:spacing w:before="0"/>
        <w:ind w:left="0" w:right="1134"/>
        <w:rPr>
          <w:vanish/>
          <w:color w:val="FF0000"/>
          <w:szCs w:val="20"/>
          <w:shd w:val="clear" w:color="auto" w:fill="FFFF99"/>
        </w:rPr>
      </w:pPr>
      <w:bookmarkStart w:id="37" w:name="Rov44"/>
      <w:r w:rsidRPr="006D2DFC">
        <w:rPr>
          <w:rFonts w:hint="cs"/>
          <w:vanish/>
          <w:color w:val="FF0000"/>
          <w:szCs w:val="20"/>
          <w:shd w:val="clear" w:color="auto" w:fill="FFFF99"/>
          <w:rtl/>
        </w:rPr>
        <w:t>מיום 1.1.2004</w:t>
      </w:r>
    </w:p>
    <w:p w:rsidR="008F4B42" w:rsidRPr="006D2DFC" w:rsidRDefault="008F4B42">
      <w:pPr>
        <w:pStyle w:val="P00"/>
        <w:spacing w:before="0"/>
        <w:ind w:left="0" w:right="1134"/>
        <w:rPr>
          <w:rFonts w:hint="cs"/>
          <w:b/>
          <w:bCs/>
          <w:vanish/>
          <w:szCs w:val="20"/>
          <w:shd w:val="clear" w:color="auto" w:fill="FFFF99"/>
          <w:rtl/>
        </w:rPr>
      </w:pPr>
      <w:r w:rsidRPr="006D2DFC">
        <w:rPr>
          <w:rFonts w:hint="cs"/>
          <w:b/>
          <w:bCs/>
          <w:vanish/>
          <w:szCs w:val="20"/>
          <w:shd w:val="clear" w:color="auto" w:fill="FFFF99"/>
          <w:rtl/>
        </w:rPr>
        <w:t>תיקון מס' 3</w:t>
      </w:r>
    </w:p>
    <w:p w:rsidR="008F4B42" w:rsidRPr="006D2DFC" w:rsidRDefault="008F4B42">
      <w:pPr>
        <w:pStyle w:val="P00"/>
        <w:spacing w:before="0"/>
        <w:ind w:left="0" w:right="1134"/>
        <w:rPr>
          <w:rStyle w:val="default"/>
          <w:rFonts w:cs="FrankRuehl" w:hint="cs"/>
          <w:vanish/>
          <w:sz w:val="22"/>
          <w:szCs w:val="22"/>
          <w:shd w:val="clear" w:color="auto" w:fill="FFFF99"/>
          <w:rtl/>
        </w:rPr>
      </w:pPr>
      <w:hyperlink r:id="rId64" w:history="1">
        <w:r w:rsidRPr="006D2DFC">
          <w:rPr>
            <w:rStyle w:val="Hyperlink"/>
            <w:rFonts w:hint="cs"/>
            <w:vanish/>
            <w:szCs w:val="20"/>
            <w:shd w:val="clear" w:color="auto" w:fill="FFFF99"/>
            <w:rtl/>
          </w:rPr>
          <w:t>ס"ח תשס"ג מס' 1877</w:t>
        </w:r>
      </w:hyperlink>
      <w:r w:rsidRPr="006D2DFC">
        <w:rPr>
          <w:rFonts w:hint="cs"/>
          <w:vanish/>
          <w:szCs w:val="20"/>
          <w:shd w:val="clear" w:color="auto" w:fill="FFFF99"/>
          <w:rtl/>
        </w:rPr>
        <w:t xml:space="preserve"> מיום 21.11.2002 בעמ' 102 (</w:t>
      </w:r>
      <w:hyperlink r:id="rId65" w:history="1">
        <w:r w:rsidRPr="006D2DFC">
          <w:rPr>
            <w:rStyle w:val="Hyperlink"/>
            <w:rFonts w:hint="cs"/>
            <w:vanish/>
            <w:szCs w:val="20"/>
            <w:shd w:val="clear" w:color="auto" w:fill="FFFF99"/>
            <w:rtl/>
          </w:rPr>
          <w:t>ה"ח 3127</w:t>
        </w:r>
      </w:hyperlink>
      <w:r w:rsidRPr="006D2DFC">
        <w:rPr>
          <w:rFonts w:hint="cs"/>
          <w:vanish/>
          <w:szCs w:val="20"/>
          <w:shd w:val="clear" w:color="auto" w:fill="FFFF99"/>
          <w:rtl/>
        </w:rPr>
        <w:t>)</w:t>
      </w:r>
    </w:p>
    <w:p w:rsidR="008F4B42" w:rsidRDefault="008F4B42">
      <w:pPr>
        <w:pStyle w:val="P00"/>
        <w:ind w:left="0" w:right="1134"/>
        <w:rPr>
          <w:rStyle w:val="default"/>
          <w:rFonts w:cs="FrankRuehl" w:hint="cs"/>
          <w:sz w:val="2"/>
          <w:szCs w:val="2"/>
          <w:rtl/>
        </w:rPr>
      </w:pPr>
      <w:r w:rsidRPr="006D2DFC">
        <w:rPr>
          <w:rStyle w:val="big-number"/>
          <w:rFonts w:cs="FrankRuehl"/>
          <w:vanish/>
          <w:sz w:val="22"/>
          <w:szCs w:val="22"/>
          <w:shd w:val="clear" w:color="auto" w:fill="FFFF99"/>
          <w:rtl/>
        </w:rPr>
        <w:t>22.</w:t>
      </w:r>
      <w:r w:rsidRPr="006D2DFC">
        <w:rPr>
          <w:rStyle w:val="big-number"/>
          <w:rFonts w:cs="FrankRuehl"/>
          <w:vanish/>
          <w:sz w:val="22"/>
          <w:szCs w:val="22"/>
          <w:shd w:val="clear" w:color="auto" w:fill="FFFF99"/>
          <w:rtl/>
        </w:rPr>
        <w:tab/>
      </w:r>
      <w:r w:rsidRPr="006D2DFC">
        <w:rPr>
          <w:rStyle w:val="default"/>
          <w:rFonts w:cs="FrankRuehl"/>
          <w:vanish/>
          <w:sz w:val="22"/>
          <w:szCs w:val="22"/>
          <w:shd w:val="clear" w:color="auto" w:fill="FFFF99"/>
          <w:rtl/>
        </w:rPr>
        <w:t>ש</w:t>
      </w:r>
      <w:r w:rsidRPr="006D2DFC">
        <w:rPr>
          <w:rStyle w:val="default"/>
          <w:rFonts w:cs="FrankRuehl" w:hint="cs"/>
          <w:vanish/>
          <w:sz w:val="22"/>
          <w:szCs w:val="22"/>
          <w:shd w:val="clear" w:color="auto" w:fill="FFFF99"/>
          <w:rtl/>
        </w:rPr>
        <w:t xml:space="preserve">ר המשפטים יקבע בתקנות את הליכי ההעמדה לדין לפני </w:t>
      </w:r>
      <w:r w:rsidRPr="006D2DFC">
        <w:rPr>
          <w:rStyle w:val="default"/>
          <w:rFonts w:cs="FrankRuehl" w:hint="cs"/>
          <w:strike/>
          <w:vanish/>
          <w:sz w:val="22"/>
          <w:szCs w:val="22"/>
          <w:shd w:val="clear" w:color="auto" w:fill="FFFF99"/>
          <w:rtl/>
        </w:rPr>
        <w:t>בתי הדין</w:t>
      </w:r>
      <w:r w:rsidRPr="006D2DFC">
        <w:rPr>
          <w:rStyle w:val="default"/>
          <w:rFonts w:cs="FrankRuehl" w:hint="cs"/>
          <w:vanish/>
          <w:sz w:val="22"/>
          <w:szCs w:val="22"/>
          <w:shd w:val="clear" w:color="auto" w:fill="FFFF99"/>
          <w:rtl/>
        </w:rPr>
        <w:t xml:space="preserve"> </w:t>
      </w:r>
      <w:r w:rsidRPr="006D2DFC">
        <w:rPr>
          <w:rStyle w:val="default"/>
          <w:rFonts w:cs="FrankRuehl" w:hint="cs"/>
          <w:vanish/>
          <w:sz w:val="22"/>
          <w:szCs w:val="22"/>
          <w:u w:val="single"/>
          <w:shd w:val="clear" w:color="auto" w:fill="FFFF99"/>
          <w:rtl/>
        </w:rPr>
        <w:t>בית הדין</w:t>
      </w:r>
      <w:r w:rsidRPr="006D2DFC">
        <w:rPr>
          <w:rStyle w:val="default"/>
          <w:rFonts w:cs="FrankRuehl" w:hint="cs"/>
          <w:vanish/>
          <w:sz w:val="22"/>
          <w:szCs w:val="22"/>
          <w:shd w:val="clear" w:color="auto" w:fill="FFFF99"/>
          <w:rtl/>
        </w:rPr>
        <w:t xml:space="preserve"> ואת סדרי הדין </w:t>
      </w:r>
      <w:r w:rsidRPr="006D2DFC">
        <w:rPr>
          <w:rStyle w:val="default"/>
          <w:rFonts w:cs="FrankRuehl" w:hint="cs"/>
          <w:strike/>
          <w:vanish/>
          <w:sz w:val="22"/>
          <w:szCs w:val="22"/>
          <w:shd w:val="clear" w:color="auto" w:fill="FFFF99"/>
          <w:rtl/>
        </w:rPr>
        <w:t>בהם</w:t>
      </w:r>
      <w:r w:rsidRPr="006D2DFC">
        <w:rPr>
          <w:rStyle w:val="default"/>
          <w:rFonts w:cs="FrankRuehl" w:hint="cs"/>
          <w:vanish/>
          <w:sz w:val="22"/>
          <w:szCs w:val="22"/>
          <w:shd w:val="clear" w:color="auto" w:fill="FFFF99"/>
          <w:rtl/>
        </w:rPr>
        <w:t xml:space="preserve"> </w:t>
      </w:r>
      <w:r w:rsidRPr="006D2DFC">
        <w:rPr>
          <w:rStyle w:val="default"/>
          <w:rFonts w:cs="FrankRuehl" w:hint="cs"/>
          <w:vanish/>
          <w:sz w:val="22"/>
          <w:szCs w:val="22"/>
          <w:u w:val="single"/>
          <w:shd w:val="clear" w:color="auto" w:fill="FFFF99"/>
          <w:rtl/>
        </w:rPr>
        <w:t>בו</w:t>
      </w:r>
      <w:r w:rsidRPr="006D2DFC">
        <w:rPr>
          <w:rStyle w:val="default"/>
          <w:rFonts w:cs="FrankRuehl" w:hint="cs"/>
          <w:vanish/>
          <w:sz w:val="22"/>
          <w:szCs w:val="22"/>
          <w:shd w:val="clear" w:color="auto" w:fill="FFFF99"/>
          <w:rtl/>
        </w:rPr>
        <w:t>.</w:t>
      </w:r>
      <w:bookmarkEnd w:id="37"/>
    </w:p>
    <w:p w:rsidR="008F4B42" w:rsidRDefault="008F4B42">
      <w:pPr>
        <w:pStyle w:val="P00"/>
        <w:spacing w:before="72"/>
        <w:ind w:left="0" w:right="1134"/>
        <w:rPr>
          <w:rStyle w:val="default"/>
          <w:rFonts w:cs="FrankRuehl" w:hint="cs"/>
          <w:rtl/>
        </w:rPr>
      </w:pPr>
    </w:p>
    <w:p w:rsidR="008F4B42" w:rsidRDefault="008F4B42">
      <w:pPr>
        <w:pStyle w:val="P00"/>
        <w:spacing w:before="72"/>
        <w:ind w:left="0" w:right="1134"/>
        <w:rPr>
          <w:rStyle w:val="default"/>
          <w:rFonts w:cs="FrankRuehl"/>
          <w:rtl/>
        </w:rPr>
      </w:pPr>
      <w:bookmarkStart w:id="38" w:name="Seif24"/>
      <w:bookmarkEnd w:id="38"/>
      <w:r>
        <w:rPr>
          <w:lang w:val="he-IL"/>
        </w:rPr>
        <w:pict>
          <v:rect id="_x0000_s2081" style="position:absolute;left:0;text-align:left;margin-left:464.5pt;margin-top:8.05pt;width:75.05pt;height:31.4pt;z-index:251664384" o:allowincell="f" filled="f" stroked="f" strokecolor="lime" strokeweight=".25pt">
            <v:textbox inset="0,0,0,0">
              <w:txbxContent>
                <w:p w:rsidR="008F4B42" w:rsidRDefault="008F4B42">
                  <w:pPr>
                    <w:spacing w:line="160" w:lineRule="exact"/>
                    <w:jc w:val="left"/>
                    <w:rPr>
                      <w:rFonts w:cs="Miriam" w:hint="cs"/>
                      <w:szCs w:val="18"/>
                      <w:rtl/>
                    </w:rPr>
                  </w:pPr>
                  <w:r>
                    <w:rPr>
                      <w:rFonts w:cs="Miriam"/>
                      <w:szCs w:val="18"/>
                      <w:rtl/>
                    </w:rPr>
                    <w:t>ב</w:t>
                  </w:r>
                  <w:r>
                    <w:rPr>
                      <w:rFonts w:cs="Miriam" w:hint="cs"/>
                      <w:szCs w:val="18"/>
                      <w:rtl/>
                    </w:rPr>
                    <w:t xml:space="preserve">יצוע החלטות </w:t>
                  </w:r>
                  <w:r>
                    <w:rPr>
                      <w:rFonts w:cs="Miriam"/>
                      <w:szCs w:val="18"/>
                      <w:rtl/>
                    </w:rPr>
                    <w:br/>
                    <w:t>ב</w:t>
                  </w:r>
                  <w:r>
                    <w:rPr>
                      <w:rFonts w:cs="Miriam" w:hint="cs"/>
                      <w:szCs w:val="18"/>
                      <w:rtl/>
                    </w:rPr>
                    <w:t>ית הדין</w:t>
                  </w:r>
                </w:p>
                <w:p w:rsidR="008F4B42" w:rsidRDefault="008F4B42">
                  <w:pPr>
                    <w:spacing w:line="160" w:lineRule="exact"/>
                    <w:jc w:val="left"/>
                    <w:rPr>
                      <w:rFonts w:cs="Miriam"/>
                      <w:noProof/>
                      <w:szCs w:val="18"/>
                      <w:rtl/>
                    </w:rPr>
                  </w:pPr>
                  <w:r>
                    <w:rPr>
                      <w:rFonts w:cs="Miriam" w:hint="cs"/>
                      <w:szCs w:val="18"/>
                      <w:rtl/>
                    </w:rPr>
                    <w:t xml:space="preserve">(תיקון מס' 3) </w:t>
                  </w:r>
                  <w:r>
                    <w:rPr>
                      <w:rFonts w:cs="Miriam"/>
                      <w:szCs w:val="18"/>
                      <w:rtl/>
                    </w:rPr>
                    <w:br/>
                  </w:r>
                  <w:r>
                    <w:rPr>
                      <w:rFonts w:cs="Miriam" w:hint="cs"/>
                      <w:szCs w:val="18"/>
                      <w:rtl/>
                    </w:rPr>
                    <w:t>תשס"ג-2002</w:t>
                  </w:r>
                </w:p>
              </w:txbxContent>
            </v:textbox>
            <w10:anchorlock/>
          </v:rect>
        </w:pict>
      </w:r>
      <w:r>
        <w:rPr>
          <w:rStyle w:val="big-number"/>
          <w:rFonts w:cs="Miriam"/>
          <w:rtl/>
        </w:rPr>
        <w:t>23.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אמצעי משמעת שהחליט עליו בית הדין לא יבוצע אלא לאחר שנמסר לידי העובד העתק מאושר של ההחלטה ולאחר שחלפה תקופת הערעור; הוגש ערעור, לא תבוצע ההחלטה אלא לאחר שנמסר לעובד העתק מאושר של פסק הדין בערעור.</w:t>
      </w:r>
    </w:p>
    <w:p w:rsidR="008F4B42" w:rsidRDefault="008F4B4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החליט בית הדין לפטר עובד או להעבירו למשרה אחרת, רשאי הוא להורות בהחלטתו על ביצוע מיידי אם ראה שחומרת העבירה מצדיקה זאת.</w:t>
      </w:r>
    </w:p>
    <w:p w:rsidR="008F4B42" w:rsidRDefault="008F4B4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שר הפנים רשאי לקבוע בתקנות הוראות בדבר ביצוען של החלטות בית הדין בידי הרשויות הנוגעות בדבר.</w:t>
      </w:r>
    </w:p>
    <w:p w:rsidR="008F4B42" w:rsidRPr="006D2DFC" w:rsidRDefault="008F4B42">
      <w:pPr>
        <w:pStyle w:val="P00"/>
        <w:spacing w:before="0"/>
        <w:ind w:left="0" w:right="1134"/>
        <w:rPr>
          <w:vanish/>
          <w:color w:val="FF0000"/>
          <w:szCs w:val="20"/>
          <w:shd w:val="clear" w:color="auto" w:fill="FFFF99"/>
        </w:rPr>
      </w:pPr>
      <w:bookmarkStart w:id="39" w:name="Rov45"/>
      <w:r w:rsidRPr="006D2DFC">
        <w:rPr>
          <w:rFonts w:hint="cs"/>
          <w:vanish/>
          <w:color w:val="FF0000"/>
          <w:szCs w:val="20"/>
          <w:shd w:val="clear" w:color="auto" w:fill="FFFF99"/>
          <w:rtl/>
        </w:rPr>
        <w:t>מיום 1.1.2004</w:t>
      </w:r>
    </w:p>
    <w:p w:rsidR="008F4B42" w:rsidRPr="006D2DFC" w:rsidRDefault="008F4B42">
      <w:pPr>
        <w:pStyle w:val="P00"/>
        <w:spacing w:before="0"/>
        <w:ind w:left="0" w:right="1134"/>
        <w:rPr>
          <w:rFonts w:hint="cs"/>
          <w:b/>
          <w:bCs/>
          <w:vanish/>
          <w:szCs w:val="20"/>
          <w:shd w:val="clear" w:color="auto" w:fill="FFFF99"/>
          <w:rtl/>
        </w:rPr>
      </w:pPr>
      <w:r w:rsidRPr="006D2DFC">
        <w:rPr>
          <w:rFonts w:hint="cs"/>
          <w:b/>
          <w:bCs/>
          <w:vanish/>
          <w:szCs w:val="20"/>
          <w:shd w:val="clear" w:color="auto" w:fill="FFFF99"/>
          <w:rtl/>
        </w:rPr>
        <w:t>תיקון מס' 3</w:t>
      </w:r>
    </w:p>
    <w:p w:rsidR="008F4B42" w:rsidRPr="006D2DFC" w:rsidRDefault="008F4B42">
      <w:pPr>
        <w:pStyle w:val="P00"/>
        <w:spacing w:before="0"/>
        <w:ind w:left="0" w:right="1134"/>
        <w:rPr>
          <w:rStyle w:val="default"/>
          <w:rFonts w:cs="FrankRuehl" w:hint="cs"/>
          <w:vanish/>
          <w:sz w:val="22"/>
          <w:szCs w:val="22"/>
          <w:shd w:val="clear" w:color="auto" w:fill="FFFF99"/>
          <w:rtl/>
        </w:rPr>
      </w:pPr>
      <w:hyperlink r:id="rId66" w:history="1">
        <w:r w:rsidRPr="006D2DFC">
          <w:rPr>
            <w:rStyle w:val="Hyperlink"/>
            <w:rFonts w:hint="cs"/>
            <w:vanish/>
            <w:szCs w:val="20"/>
            <w:shd w:val="clear" w:color="auto" w:fill="FFFF99"/>
            <w:rtl/>
          </w:rPr>
          <w:t>ס"ח תשס"ג מס' 1877</w:t>
        </w:r>
      </w:hyperlink>
      <w:r w:rsidRPr="006D2DFC">
        <w:rPr>
          <w:rFonts w:hint="cs"/>
          <w:vanish/>
          <w:szCs w:val="20"/>
          <w:shd w:val="clear" w:color="auto" w:fill="FFFF99"/>
          <w:rtl/>
        </w:rPr>
        <w:t xml:space="preserve"> מיום 21.11.2002 בעמ' 102 (</w:t>
      </w:r>
      <w:hyperlink r:id="rId67" w:history="1">
        <w:r w:rsidRPr="006D2DFC">
          <w:rPr>
            <w:rStyle w:val="Hyperlink"/>
            <w:rFonts w:hint="cs"/>
            <w:vanish/>
            <w:szCs w:val="20"/>
            <w:shd w:val="clear" w:color="auto" w:fill="FFFF99"/>
            <w:rtl/>
          </w:rPr>
          <w:t>ה"ח 3127</w:t>
        </w:r>
      </w:hyperlink>
      <w:r w:rsidRPr="006D2DFC">
        <w:rPr>
          <w:rFonts w:hint="cs"/>
          <w:vanish/>
          <w:szCs w:val="20"/>
          <w:shd w:val="clear" w:color="auto" w:fill="FFFF99"/>
          <w:rtl/>
        </w:rPr>
        <w:t>)</w:t>
      </w:r>
    </w:p>
    <w:p w:rsidR="008F4B42" w:rsidRPr="006D2DFC" w:rsidRDefault="008F4B42">
      <w:pPr>
        <w:pStyle w:val="P00"/>
        <w:ind w:left="0" w:right="1134"/>
        <w:rPr>
          <w:rStyle w:val="default"/>
          <w:rFonts w:cs="FrankRuehl"/>
          <w:vanish/>
          <w:sz w:val="22"/>
          <w:szCs w:val="22"/>
          <w:shd w:val="clear" w:color="auto" w:fill="FFFF99"/>
          <w:rtl/>
        </w:rPr>
      </w:pPr>
      <w:r w:rsidRPr="006D2DFC">
        <w:rPr>
          <w:rStyle w:val="big-number"/>
          <w:rFonts w:cs="FrankRuehl"/>
          <w:vanish/>
          <w:sz w:val="22"/>
          <w:szCs w:val="22"/>
          <w:shd w:val="clear" w:color="auto" w:fill="FFFF99"/>
          <w:rtl/>
        </w:rPr>
        <w:t>23.</w:t>
      </w:r>
      <w:r w:rsidRPr="006D2DFC">
        <w:rPr>
          <w:rStyle w:val="big-number"/>
          <w:rFonts w:cs="FrankRuehl"/>
          <w:vanish/>
          <w:sz w:val="22"/>
          <w:szCs w:val="22"/>
          <w:shd w:val="clear" w:color="auto" w:fill="FFFF99"/>
          <w:rtl/>
        </w:rPr>
        <w:tab/>
      </w:r>
      <w:r w:rsidRPr="006D2DFC">
        <w:rPr>
          <w:rStyle w:val="default"/>
          <w:rFonts w:cs="FrankRuehl"/>
          <w:vanish/>
          <w:sz w:val="22"/>
          <w:szCs w:val="22"/>
          <w:shd w:val="clear" w:color="auto" w:fill="FFFF99"/>
          <w:rtl/>
        </w:rPr>
        <w:t>(</w:t>
      </w:r>
      <w:r w:rsidRPr="006D2DFC">
        <w:rPr>
          <w:rStyle w:val="default"/>
          <w:rFonts w:cs="FrankRuehl" w:hint="cs"/>
          <w:vanish/>
          <w:sz w:val="22"/>
          <w:szCs w:val="22"/>
          <w:shd w:val="clear" w:color="auto" w:fill="FFFF99"/>
          <w:rtl/>
        </w:rPr>
        <w:t>א)</w:t>
      </w:r>
      <w:r w:rsidRPr="006D2DFC">
        <w:rPr>
          <w:rStyle w:val="default"/>
          <w:rFonts w:cs="FrankRuehl"/>
          <w:vanish/>
          <w:sz w:val="22"/>
          <w:szCs w:val="22"/>
          <w:shd w:val="clear" w:color="auto" w:fill="FFFF99"/>
          <w:rtl/>
        </w:rPr>
        <w:tab/>
      </w:r>
      <w:r w:rsidRPr="006D2DFC">
        <w:rPr>
          <w:rStyle w:val="default"/>
          <w:rFonts w:cs="FrankRuehl" w:hint="cs"/>
          <w:vanish/>
          <w:sz w:val="22"/>
          <w:szCs w:val="22"/>
          <w:shd w:val="clear" w:color="auto" w:fill="FFFF99"/>
          <w:rtl/>
        </w:rPr>
        <w:t xml:space="preserve">אמצעי משמעת שהחליט עליו </w:t>
      </w:r>
      <w:r w:rsidRPr="006D2DFC">
        <w:rPr>
          <w:rStyle w:val="default"/>
          <w:rFonts w:cs="FrankRuehl" w:hint="cs"/>
          <w:strike/>
          <w:vanish/>
          <w:sz w:val="22"/>
          <w:szCs w:val="22"/>
          <w:shd w:val="clear" w:color="auto" w:fill="FFFF99"/>
          <w:rtl/>
        </w:rPr>
        <w:t>בית דין</w:t>
      </w:r>
      <w:r w:rsidRPr="006D2DFC">
        <w:rPr>
          <w:rStyle w:val="default"/>
          <w:rFonts w:cs="FrankRuehl" w:hint="cs"/>
          <w:vanish/>
          <w:sz w:val="22"/>
          <w:szCs w:val="22"/>
          <w:shd w:val="clear" w:color="auto" w:fill="FFFF99"/>
          <w:rtl/>
        </w:rPr>
        <w:t xml:space="preserve"> </w:t>
      </w:r>
      <w:r w:rsidRPr="006D2DFC">
        <w:rPr>
          <w:rStyle w:val="default"/>
          <w:rFonts w:cs="FrankRuehl" w:hint="cs"/>
          <w:vanish/>
          <w:sz w:val="22"/>
          <w:szCs w:val="22"/>
          <w:u w:val="single"/>
          <w:shd w:val="clear" w:color="auto" w:fill="FFFF99"/>
          <w:rtl/>
        </w:rPr>
        <w:t>בית הדין</w:t>
      </w:r>
      <w:r w:rsidRPr="006D2DFC">
        <w:rPr>
          <w:rStyle w:val="default"/>
          <w:rFonts w:cs="FrankRuehl" w:hint="cs"/>
          <w:vanish/>
          <w:sz w:val="22"/>
          <w:szCs w:val="22"/>
          <w:shd w:val="clear" w:color="auto" w:fill="FFFF99"/>
          <w:rtl/>
        </w:rPr>
        <w:t xml:space="preserve"> לא יבוצע אלא לאחר שנמסר לידי העובד העתק מאושר של ההחלטה ולאחר שחלפה תקופת הערעור; הוגש ערעור, לא תבוצע ההחלטה אלא לאחר שנמסר לעובד העתק מאושר של פסק הדין בערעור.</w:t>
      </w:r>
    </w:p>
    <w:p w:rsidR="008F4B42" w:rsidRPr="006D2DFC" w:rsidRDefault="008F4B42">
      <w:pPr>
        <w:pStyle w:val="P00"/>
        <w:spacing w:before="0"/>
        <w:ind w:left="0" w:right="1134"/>
        <w:rPr>
          <w:rStyle w:val="default"/>
          <w:rFonts w:cs="FrankRuehl"/>
          <w:vanish/>
          <w:sz w:val="22"/>
          <w:szCs w:val="22"/>
          <w:shd w:val="clear" w:color="auto" w:fill="FFFF99"/>
          <w:rtl/>
        </w:rPr>
      </w:pPr>
      <w:r w:rsidRPr="006D2DFC">
        <w:rPr>
          <w:vanish/>
          <w:sz w:val="22"/>
          <w:szCs w:val="22"/>
          <w:shd w:val="clear" w:color="auto" w:fill="FFFF99"/>
          <w:rtl/>
        </w:rPr>
        <w:tab/>
      </w:r>
      <w:r w:rsidRPr="006D2DFC">
        <w:rPr>
          <w:rStyle w:val="default"/>
          <w:rFonts w:cs="FrankRuehl"/>
          <w:vanish/>
          <w:sz w:val="22"/>
          <w:szCs w:val="22"/>
          <w:shd w:val="clear" w:color="auto" w:fill="FFFF99"/>
          <w:rtl/>
        </w:rPr>
        <w:t>(</w:t>
      </w:r>
      <w:r w:rsidRPr="006D2DFC">
        <w:rPr>
          <w:rStyle w:val="default"/>
          <w:rFonts w:cs="FrankRuehl" w:hint="cs"/>
          <w:vanish/>
          <w:sz w:val="22"/>
          <w:szCs w:val="22"/>
          <w:shd w:val="clear" w:color="auto" w:fill="FFFF99"/>
          <w:rtl/>
        </w:rPr>
        <w:t>ב)</w:t>
      </w:r>
      <w:r w:rsidRPr="006D2DFC">
        <w:rPr>
          <w:rStyle w:val="default"/>
          <w:rFonts w:cs="FrankRuehl"/>
          <w:vanish/>
          <w:sz w:val="22"/>
          <w:szCs w:val="22"/>
          <w:shd w:val="clear" w:color="auto" w:fill="FFFF99"/>
          <w:rtl/>
        </w:rPr>
        <w:tab/>
      </w:r>
      <w:r w:rsidRPr="006D2DFC">
        <w:rPr>
          <w:rStyle w:val="default"/>
          <w:rFonts w:cs="FrankRuehl" w:hint="cs"/>
          <w:vanish/>
          <w:sz w:val="22"/>
          <w:szCs w:val="22"/>
          <w:shd w:val="clear" w:color="auto" w:fill="FFFF99"/>
          <w:rtl/>
        </w:rPr>
        <w:t xml:space="preserve">החליט </w:t>
      </w:r>
      <w:r w:rsidRPr="006D2DFC">
        <w:rPr>
          <w:rStyle w:val="default"/>
          <w:rFonts w:cs="FrankRuehl" w:hint="cs"/>
          <w:strike/>
          <w:vanish/>
          <w:sz w:val="22"/>
          <w:szCs w:val="22"/>
          <w:shd w:val="clear" w:color="auto" w:fill="FFFF99"/>
          <w:rtl/>
        </w:rPr>
        <w:t>בית דין</w:t>
      </w:r>
      <w:r w:rsidRPr="006D2DFC">
        <w:rPr>
          <w:rStyle w:val="default"/>
          <w:rFonts w:cs="FrankRuehl" w:hint="cs"/>
          <w:vanish/>
          <w:sz w:val="22"/>
          <w:szCs w:val="22"/>
          <w:shd w:val="clear" w:color="auto" w:fill="FFFF99"/>
          <w:rtl/>
        </w:rPr>
        <w:t xml:space="preserve"> </w:t>
      </w:r>
      <w:r w:rsidRPr="006D2DFC">
        <w:rPr>
          <w:rStyle w:val="default"/>
          <w:rFonts w:cs="FrankRuehl" w:hint="cs"/>
          <w:vanish/>
          <w:sz w:val="22"/>
          <w:szCs w:val="22"/>
          <w:u w:val="single"/>
          <w:shd w:val="clear" w:color="auto" w:fill="FFFF99"/>
          <w:rtl/>
        </w:rPr>
        <w:t>בית הדין</w:t>
      </w:r>
      <w:r w:rsidRPr="006D2DFC">
        <w:rPr>
          <w:rStyle w:val="default"/>
          <w:rFonts w:cs="FrankRuehl" w:hint="cs"/>
          <w:vanish/>
          <w:sz w:val="22"/>
          <w:szCs w:val="22"/>
          <w:shd w:val="clear" w:color="auto" w:fill="FFFF99"/>
          <w:rtl/>
        </w:rPr>
        <w:t xml:space="preserve"> לפטר עובד או להעבירו למשרה אחרת, רשאי הוא להורות בהחלטתו על ביצוע מיידי אם ראה שחומרת העבירה מצדיקה זאת.</w:t>
      </w:r>
    </w:p>
    <w:p w:rsidR="008F4B42" w:rsidRDefault="008F4B42">
      <w:pPr>
        <w:pStyle w:val="P00"/>
        <w:spacing w:before="0"/>
        <w:ind w:left="0" w:right="1134"/>
        <w:rPr>
          <w:rStyle w:val="default"/>
          <w:rFonts w:cs="FrankRuehl" w:hint="cs"/>
          <w:sz w:val="2"/>
          <w:szCs w:val="2"/>
          <w:rtl/>
        </w:rPr>
      </w:pPr>
      <w:r w:rsidRPr="006D2DFC">
        <w:rPr>
          <w:vanish/>
          <w:sz w:val="22"/>
          <w:szCs w:val="22"/>
          <w:shd w:val="clear" w:color="auto" w:fill="FFFF99"/>
          <w:rtl/>
        </w:rPr>
        <w:tab/>
      </w:r>
      <w:r w:rsidRPr="006D2DFC">
        <w:rPr>
          <w:rStyle w:val="default"/>
          <w:rFonts w:cs="FrankRuehl"/>
          <w:vanish/>
          <w:sz w:val="22"/>
          <w:szCs w:val="22"/>
          <w:shd w:val="clear" w:color="auto" w:fill="FFFF99"/>
          <w:rtl/>
        </w:rPr>
        <w:t>(</w:t>
      </w:r>
      <w:r w:rsidRPr="006D2DFC">
        <w:rPr>
          <w:rStyle w:val="default"/>
          <w:rFonts w:cs="FrankRuehl" w:hint="cs"/>
          <w:vanish/>
          <w:sz w:val="22"/>
          <w:szCs w:val="22"/>
          <w:shd w:val="clear" w:color="auto" w:fill="FFFF99"/>
          <w:rtl/>
        </w:rPr>
        <w:t>ג)</w:t>
      </w:r>
      <w:r w:rsidRPr="006D2DFC">
        <w:rPr>
          <w:rStyle w:val="default"/>
          <w:rFonts w:cs="FrankRuehl"/>
          <w:vanish/>
          <w:sz w:val="22"/>
          <w:szCs w:val="22"/>
          <w:shd w:val="clear" w:color="auto" w:fill="FFFF99"/>
          <w:rtl/>
        </w:rPr>
        <w:tab/>
      </w:r>
      <w:r w:rsidRPr="006D2DFC">
        <w:rPr>
          <w:rStyle w:val="default"/>
          <w:rFonts w:cs="FrankRuehl" w:hint="cs"/>
          <w:vanish/>
          <w:sz w:val="22"/>
          <w:szCs w:val="22"/>
          <w:shd w:val="clear" w:color="auto" w:fill="FFFF99"/>
          <w:rtl/>
        </w:rPr>
        <w:t xml:space="preserve">שר הפנים רשאי לקבוע בתקנות הוראות בדבר ביצוען של החלטות </w:t>
      </w:r>
      <w:r w:rsidRPr="006D2DFC">
        <w:rPr>
          <w:rStyle w:val="default"/>
          <w:rFonts w:cs="FrankRuehl" w:hint="cs"/>
          <w:strike/>
          <w:vanish/>
          <w:sz w:val="22"/>
          <w:szCs w:val="22"/>
          <w:shd w:val="clear" w:color="auto" w:fill="FFFF99"/>
          <w:rtl/>
        </w:rPr>
        <w:t>בתי הדין</w:t>
      </w:r>
      <w:r w:rsidRPr="006D2DFC">
        <w:rPr>
          <w:rStyle w:val="default"/>
          <w:rFonts w:cs="FrankRuehl" w:hint="cs"/>
          <w:vanish/>
          <w:sz w:val="22"/>
          <w:szCs w:val="22"/>
          <w:shd w:val="clear" w:color="auto" w:fill="FFFF99"/>
          <w:rtl/>
        </w:rPr>
        <w:t xml:space="preserve"> </w:t>
      </w:r>
      <w:r w:rsidRPr="006D2DFC">
        <w:rPr>
          <w:rStyle w:val="default"/>
          <w:rFonts w:cs="FrankRuehl" w:hint="cs"/>
          <w:vanish/>
          <w:sz w:val="22"/>
          <w:szCs w:val="22"/>
          <w:u w:val="single"/>
          <w:shd w:val="clear" w:color="auto" w:fill="FFFF99"/>
          <w:rtl/>
        </w:rPr>
        <w:t>בית הדין</w:t>
      </w:r>
      <w:r w:rsidRPr="006D2DFC">
        <w:rPr>
          <w:rStyle w:val="default"/>
          <w:rFonts w:cs="FrankRuehl" w:hint="cs"/>
          <w:vanish/>
          <w:sz w:val="22"/>
          <w:szCs w:val="22"/>
          <w:shd w:val="clear" w:color="auto" w:fill="FFFF99"/>
          <w:rtl/>
        </w:rPr>
        <w:t xml:space="preserve"> בידי הרשויות הנוגעות בדבר.</w:t>
      </w:r>
      <w:bookmarkEnd w:id="39"/>
    </w:p>
    <w:p w:rsidR="008F4B42" w:rsidRDefault="008F4B42" w:rsidP="00AA2A2E">
      <w:pPr>
        <w:pStyle w:val="P00"/>
        <w:spacing w:before="72"/>
        <w:ind w:left="0" w:right="1134"/>
        <w:rPr>
          <w:rStyle w:val="default"/>
          <w:rFonts w:cs="FrankRuehl"/>
          <w:rtl/>
        </w:rPr>
      </w:pPr>
      <w:bookmarkStart w:id="40" w:name="Seif25"/>
      <w:bookmarkEnd w:id="40"/>
      <w:r>
        <w:rPr>
          <w:lang w:val="he-IL"/>
        </w:rPr>
        <w:pict>
          <v:rect id="_x0000_s2082" style="position:absolute;left:0;text-align:left;margin-left:464.5pt;margin-top:8.05pt;width:75.05pt;height:49.8pt;z-index:251665408" o:allowincell="f" filled="f" stroked="f" strokecolor="lime" strokeweight=".25pt">
            <v:textbox style="mso-next-textbox:#_x0000_s2082" inset="0,0,0,0">
              <w:txbxContent>
                <w:p w:rsidR="008F4B42" w:rsidRDefault="008F4B42">
                  <w:pPr>
                    <w:spacing w:line="160" w:lineRule="exact"/>
                    <w:jc w:val="left"/>
                    <w:rPr>
                      <w:rFonts w:cs="Miriam" w:hint="cs"/>
                      <w:szCs w:val="18"/>
                      <w:rtl/>
                    </w:rPr>
                  </w:pPr>
                  <w:r>
                    <w:rPr>
                      <w:rFonts w:cs="Miriam"/>
                      <w:szCs w:val="18"/>
                      <w:rtl/>
                    </w:rPr>
                    <w:t>ע</w:t>
                  </w:r>
                  <w:r>
                    <w:rPr>
                      <w:rFonts w:cs="Miriam" w:hint="cs"/>
                      <w:szCs w:val="18"/>
                      <w:rtl/>
                    </w:rPr>
                    <w:t xml:space="preserve">רעור על </w:t>
                  </w:r>
                  <w:r>
                    <w:rPr>
                      <w:rFonts w:cs="Miriam"/>
                      <w:szCs w:val="18"/>
                      <w:rtl/>
                    </w:rPr>
                    <w:t>ה</w:t>
                  </w:r>
                  <w:r>
                    <w:rPr>
                      <w:rFonts w:cs="Miriam" w:hint="cs"/>
                      <w:szCs w:val="18"/>
                      <w:rtl/>
                    </w:rPr>
                    <w:t>חלטת בית הדין</w:t>
                  </w:r>
                </w:p>
                <w:p w:rsidR="008F4B42" w:rsidRDefault="008F4B42">
                  <w:pPr>
                    <w:spacing w:line="160" w:lineRule="exact"/>
                    <w:jc w:val="left"/>
                    <w:rPr>
                      <w:rFonts w:cs="Miriam" w:hint="cs"/>
                      <w:noProof/>
                      <w:szCs w:val="18"/>
                      <w:rtl/>
                    </w:rPr>
                  </w:pPr>
                  <w:r>
                    <w:rPr>
                      <w:rFonts w:cs="Miriam" w:hint="cs"/>
                      <w:szCs w:val="18"/>
                      <w:rtl/>
                    </w:rPr>
                    <w:t xml:space="preserve">(תיקון מס' 3) </w:t>
                  </w:r>
                  <w:r>
                    <w:rPr>
                      <w:rFonts w:cs="Miriam"/>
                      <w:szCs w:val="18"/>
                      <w:rtl/>
                    </w:rPr>
                    <w:br/>
                  </w:r>
                  <w:r>
                    <w:rPr>
                      <w:rFonts w:cs="Miriam" w:hint="cs"/>
                      <w:szCs w:val="18"/>
                      <w:rtl/>
                    </w:rPr>
                    <w:t>תשס"ג-2002</w:t>
                  </w:r>
                </w:p>
                <w:p w:rsidR="00AA2A2E" w:rsidRDefault="00AA2A2E">
                  <w:pPr>
                    <w:spacing w:line="160" w:lineRule="exact"/>
                    <w:jc w:val="left"/>
                    <w:rPr>
                      <w:rFonts w:cs="Miriam" w:hint="cs"/>
                      <w:noProof/>
                      <w:szCs w:val="18"/>
                      <w:rtl/>
                    </w:rPr>
                  </w:pPr>
                  <w:r>
                    <w:rPr>
                      <w:rFonts w:cs="Miriam" w:hint="cs"/>
                      <w:noProof/>
                      <w:szCs w:val="18"/>
                      <w:rtl/>
                    </w:rPr>
                    <w:t xml:space="preserve">(תיקון מס' 7) </w:t>
                  </w:r>
                  <w:r>
                    <w:rPr>
                      <w:rFonts w:cs="Miriam"/>
                      <w:noProof/>
                      <w:szCs w:val="18"/>
                      <w:rtl/>
                    </w:rPr>
                    <w:br/>
                  </w:r>
                  <w:r>
                    <w:rPr>
                      <w:rFonts w:cs="Miriam" w:hint="cs"/>
                      <w:noProof/>
                      <w:szCs w:val="18"/>
                      <w:rtl/>
                    </w:rPr>
                    <w:t>תשס"ח-2008</w:t>
                  </w:r>
                </w:p>
              </w:txbxContent>
            </v:textbox>
            <w10:anchorlock/>
          </v:rect>
        </w:pict>
      </w:r>
      <w:r>
        <w:rPr>
          <w:rStyle w:val="big-number"/>
          <w:rFonts w:cs="Miriam"/>
          <w:rtl/>
        </w:rPr>
        <w:t>24.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פסק דין של בית הדין ניתן לערעור של העובד ושל התובע, לפני שופט של </w:t>
      </w:r>
      <w:r w:rsidR="00AA2A2E" w:rsidRPr="00AA2A2E">
        <w:rPr>
          <w:rStyle w:val="default"/>
          <w:rFonts w:cs="FrankRuehl" w:hint="cs"/>
          <w:rtl/>
        </w:rPr>
        <w:t>בית המשפט המחוזי שבאזור שיפוטו מצוי מקום מושבו של בית הדין</w:t>
      </w:r>
      <w:r>
        <w:rPr>
          <w:rStyle w:val="default"/>
          <w:rFonts w:cs="FrankRuehl" w:hint="cs"/>
          <w:rtl/>
        </w:rPr>
        <w:t>, לא יאוחר מהיום השלושים לאחר שניתן פסק הדין, אם ניתן בפני המערער, או לאחר שהומצא לו העתק ממנו, אם ניתן שלא בפניו.</w:t>
      </w:r>
    </w:p>
    <w:p w:rsidR="008F4B42" w:rsidRDefault="00AA2A2E" w:rsidP="00AA2A2E">
      <w:pPr>
        <w:pStyle w:val="P00"/>
        <w:spacing w:before="72"/>
        <w:ind w:left="0" w:right="1134"/>
        <w:rPr>
          <w:rStyle w:val="default"/>
          <w:rFonts w:cs="FrankRuehl"/>
          <w:rtl/>
        </w:rPr>
      </w:pPr>
      <w:r>
        <w:rPr>
          <w:rtl/>
          <w:lang w:eastAsia="en-US"/>
        </w:rPr>
        <w:pict>
          <v:shape id="_x0000_s2118" type="#_x0000_t202" style="position:absolute;left:0;text-align:left;margin-left:470.25pt;margin-top:7.1pt;width:1in;height:16.8pt;z-index:251679744" filled="f" stroked="f">
            <v:textbox inset="1mm,0,1mm,0">
              <w:txbxContent>
                <w:p w:rsidR="00AA2A2E" w:rsidRDefault="00AA2A2E" w:rsidP="00AA2A2E">
                  <w:pPr>
                    <w:spacing w:line="160" w:lineRule="exact"/>
                    <w:jc w:val="left"/>
                    <w:rPr>
                      <w:rFonts w:cs="Miriam" w:hint="cs"/>
                      <w:noProof/>
                      <w:szCs w:val="18"/>
                      <w:rtl/>
                    </w:rPr>
                  </w:pPr>
                  <w:r>
                    <w:rPr>
                      <w:rFonts w:cs="Miriam" w:hint="cs"/>
                      <w:noProof/>
                      <w:szCs w:val="18"/>
                      <w:rtl/>
                    </w:rPr>
                    <w:t xml:space="preserve">(תיקון מס' 7) </w:t>
                  </w:r>
                  <w:r>
                    <w:rPr>
                      <w:rFonts w:cs="Miriam"/>
                      <w:noProof/>
                      <w:szCs w:val="18"/>
                      <w:rtl/>
                    </w:rPr>
                    <w:br/>
                  </w:r>
                  <w:r>
                    <w:rPr>
                      <w:rFonts w:cs="Miriam" w:hint="cs"/>
                      <w:noProof/>
                      <w:szCs w:val="18"/>
                      <w:rtl/>
                    </w:rPr>
                    <w:t>תשס"ח-2008</w:t>
                  </w:r>
                </w:p>
              </w:txbxContent>
            </v:textbox>
          </v:shape>
        </w:pict>
      </w:r>
      <w:r w:rsidR="008F4B42">
        <w:rPr>
          <w:rtl/>
        </w:rPr>
        <w:tab/>
      </w:r>
      <w:r w:rsidR="008F4B42">
        <w:rPr>
          <w:rStyle w:val="default"/>
          <w:rFonts w:cs="FrankRuehl"/>
          <w:rtl/>
        </w:rPr>
        <w:t>(</w:t>
      </w:r>
      <w:r w:rsidR="008F4B42">
        <w:rPr>
          <w:rStyle w:val="default"/>
          <w:rFonts w:cs="FrankRuehl" w:hint="cs"/>
          <w:rtl/>
        </w:rPr>
        <w:t>ב)</w:t>
      </w:r>
      <w:r w:rsidR="008F4B42">
        <w:rPr>
          <w:rStyle w:val="default"/>
          <w:rFonts w:cs="FrankRuehl"/>
          <w:rtl/>
        </w:rPr>
        <w:tab/>
      </w:r>
      <w:r w:rsidR="008F4B42">
        <w:rPr>
          <w:rStyle w:val="default"/>
          <w:rFonts w:cs="FrankRuehl" w:hint="cs"/>
          <w:rtl/>
        </w:rPr>
        <w:t xml:space="preserve">החליט בית הדין על ביצוע מיידי </w:t>
      </w:r>
      <w:r w:rsidR="008F4B42">
        <w:rPr>
          <w:rStyle w:val="default"/>
          <w:rFonts w:cs="FrankRuehl"/>
          <w:rtl/>
        </w:rPr>
        <w:t>ש</w:t>
      </w:r>
      <w:r w:rsidR="008F4B42">
        <w:rPr>
          <w:rStyle w:val="default"/>
          <w:rFonts w:cs="FrankRuehl" w:hint="cs"/>
          <w:rtl/>
        </w:rPr>
        <w:t xml:space="preserve">ל פיטורים או על העברה מיידית למשרה אחרת כאמור בסעיף 23(ב), רשאי שופט </w:t>
      </w:r>
      <w:r w:rsidRPr="00AA2A2E">
        <w:rPr>
          <w:rStyle w:val="default"/>
          <w:rFonts w:cs="FrankRuehl" w:hint="cs"/>
          <w:rtl/>
        </w:rPr>
        <w:t>בית המשפט המחוזי כאמור בסעיף קטן (א)</w:t>
      </w:r>
      <w:r w:rsidR="008F4B42">
        <w:rPr>
          <w:rStyle w:val="default"/>
          <w:rFonts w:cs="FrankRuehl" w:hint="cs"/>
          <w:rtl/>
        </w:rPr>
        <w:t xml:space="preserve">, על פי בקשת העובד, לעכב את הביצוע עד להחלטה בערעור, ואם כבר פוטר העובד או הועבר כאמור לפי ההחלטה </w:t>
      </w:r>
      <w:r w:rsidR="008F4B42">
        <w:rPr>
          <w:rStyle w:val="default"/>
          <w:rFonts w:cs="FrankRuehl"/>
          <w:rtl/>
        </w:rPr>
        <w:t>–</w:t>
      </w:r>
      <w:r w:rsidR="008F4B42">
        <w:rPr>
          <w:rStyle w:val="default"/>
          <w:rFonts w:cs="FrankRuehl" w:hint="cs"/>
          <w:rtl/>
        </w:rPr>
        <w:t xml:space="preserve"> להורות על החזרה למשרתו; נתן השופט החלטה לפי סעיף זה, רשאי הוא גם לצוו</w:t>
      </w:r>
      <w:r w:rsidR="008F4B42">
        <w:rPr>
          <w:rStyle w:val="default"/>
          <w:rFonts w:cs="FrankRuehl"/>
          <w:rtl/>
        </w:rPr>
        <w:t xml:space="preserve">ת </w:t>
      </w:r>
      <w:r w:rsidR="008F4B42">
        <w:rPr>
          <w:rStyle w:val="default"/>
          <w:rFonts w:cs="FrankRuehl" w:hint="cs"/>
          <w:rtl/>
        </w:rPr>
        <w:t>על השעיית העובד מתפקידו.</w:t>
      </w:r>
    </w:p>
    <w:p w:rsidR="008F4B42" w:rsidRDefault="008F4B4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החליט שופט לבטל החלטה בדבר פיטורי עובד או בדבר העברתו למשרה אחרת, יהיה הביטול, לכל דבר, בר תוקף למפרע מיום ביצוע הפיטורים או ההעברה.</w:t>
      </w:r>
    </w:p>
    <w:p w:rsidR="008F4B42" w:rsidRDefault="008F4B4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בבואו להכריע בערעור רשאי השופט לעשות אחת מאלה:</w:t>
      </w:r>
    </w:p>
    <w:p w:rsidR="008F4B42" w:rsidRDefault="008F4B4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לקבל את הערעור, כולו או מקצתו, ולשנו</w:t>
      </w:r>
      <w:r>
        <w:rPr>
          <w:rStyle w:val="default"/>
          <w:rFonts w:cs="FrankRuehl"/>
          <w:rtl/>
        </w:rPr>
        <w:t>ת</w:t>
      </w:r>
      <w:r>
        <w:rPr>
          <w:rStyle w:val="default"/>
          <w:rFonts w:cs="FrankRuehl" w:hint="cs"/>
          <w:rtl/>
        </w:rPr>
        <w:t xml:space="preserve"> את פסק הדין או לבטלו ולתת אחר במקומו, או להחזיר את הדיון עם הוראות לבית הדין;</w:t>
      </w:r>
    </w:p>
    <w:p w:rsidR="008F4B42" w:rsidRDefault="008F4B4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לדחות את הערעור;</w:t>
      </w:r>
    </w:p>
    <w:p w:rsidR="008F4B42" w:rsidRDefault="008F4B4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ליתן בקשר לפסק הדין כל החלטה אחרת שבית הדין היה מוסמך לתיתה.</w:t>
      </w:r>
    </w:p>
    <w:p w:rsidR="008F4B42" w:rsidRDefault="008F4B4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השופט רשאי לדחות ערעור אף אם קיבל טענה שנטענה, אם היה סבור כי לא נגרם עיוות דין.</w:t>
      </w:r>
    </w:p>
    <w:p w:rsidR="008F4B42" w:rsidRDefault="008F4B4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לענין הערעור, הכרעת הדין וגזר הדין מהווים יחד את פסק הדין.</w:t>
      </w:r>
    </w:p>
    <w:p w:rsidR="008F4B42" w:rsidRDefault="008F4B4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שר המשפטים רשאי לקבוע בתקנות את סדרי הדין בערעור וכן בבקשות לעיכוב ביצוע והחזרה למשרה לפי סעיף זה.</w:t>
      </w:r>
    </w:p>
    <w:p w:rsidR="008F4B42" w:rsidRPr="006D2DFC" w:rsidRDefault="008F4B42">
      <w:pPr>
        <w:pStyle w:val="P00"/>
        <w:spacing w:before="0"/>
        <w:ind w:left="0" w:right="1134"/>
        <w:rPr>
          <w:vanish/>
          <w:color w:val="FF0000"/>
          <w:szCs w:val="20"/>
          <w:shd w:val="clear" w:color="auto" w:fill="FFFF99"/>
        </w:rPr>
      </w:pPr>
      <w:bookmarkStart w:id="41" w:name="Rov50"/>
      <w:r w:rsidRPr="006D2DFC">
        <w:rPr>
          <w:rFonts w:hint="cs"/>
          <w:vanish/>
          <w:color w:val="FF0000"/>
          <w:szCs w:val="20"/>
          <w:shd w:val="clear" w:color="auto" w:fill="FFFF99"/>
          <w:rtl/>
        </w:rPr>
        <w:t>מיום 1.1.2004</w:t>
      </w:r>
    </w:p>
    <w:p w:rsidR="008F4B42" w:rsidRPr="006D2DFC" w:rsidRDefault="008F4B42">
      <w:pPr>
        <w:pStyle w:val="P00"/>
        <w:spacing w:before="0"/>
        <w:ind w:left="0" w:right="1134"/>
        <w:rPr>
          <w:rFonts w:hint="cs"/>
          <w:b/>
          <w:bCs/>
          <w:vanish/>
          <w:szCs w:val="20"/>
          <w:shd w:val="clear" w:color="auto" w:fill="FFFF99"/>
          <w:rtl/>
        </w:rPr>
      </w:pPr>
      <w:r w:rsidRPr="006D2DFC">
        <w:rPr>
          <w:rFonts w:hint="cs"/>
          <w:b/>
          <w:bCs/>
          <w:vanish/>
          <w:szCs w:val="20"/>
          <w:shd w:val="clear" w:color="auto" w:fill="FFFF99"/>
          <w:rtl/>
        </w:rPr>
        <w:t>תיקון מס' 3</w:t>
      </w:r>
    </w:p>
    <w:p w:rsidR="008F4B42" w:rsidRPr="006D2DFC" w:rsidRDefault="008F4B42">
      <w:pPr>
        <w:pStyle w:val="P00"/>
        <w:spacing w:before="0"/>
        <w:ind w:left="0" w:right="1134"/>
        <w:rPr>
          <w:rStyle w:val="default"/>
          <w:rFonts w:cs="FrankRuehl" w:hint="cs"/>
          <w:vanish/>
          <w:sz w:val="22"/>
          <w:szCs w:val="22"/>
          <w:shd w:val="clear" w:color="auto" w:fill="FFFF99"/>
          <w:rtl/>
        </w:rPr>
      </w:pPr>
      <w:hyperlink r:id="rId68" w:history="1">
        <w:r w:rsidRPr="006D2DFC">
          <w:rPr>
            <w:rStyle w:val="Hyperlink"/>
            <w:rFonts w:hint="cs"/>
            <w:vanish/>
            <w:szCs w:val="20"/>
            <w:shd w:val="clear" w:color="auto" w:fill="FFFF99"/>
            <w:rtl/>
          </w:rPr>
          <w:t>ס"ח תשס"ג מס' 1877</w:t>
        </w:r>
      </w:hyperlink>
      <w:r w:rsidRPr="006D2DFC">
        <w:rPr>
          <w:rFonts w:hint="cs"/>
          <w:vanish/>
          <w:szCs w:val="20"/>
          <w:shd w:val="clear" w:color="auto" w:fill="FFFF99"/>
          <w:rtl/>
        </w:rPr>
        <w:t xml:space="preserve"> מיום 21.11.2002 בעמ' 102 (</w:t>
      </w:r>
      <w:hyperlink r:id="rId69" w:history="1">
        <w:r w:rsidRPr="006D2DFC">
          <w:rPr>
            <w:rStyle w:val="Hyperlink"/>
            <w:rFonts w:hint="cs"/>
            <w:vanish/>
            <w:szCs w:val="20"/>
            <w:shd w:val="clear" w:color="auto" w:fill="FFFF99"/>
            <w:rtl/>
          </w:rPr>
          <w:t>ה"ח 3127</w:t>
        </w:r>
      </w:hyperlink>
      <w:r w:rsidRPr="006D2DFC">
        <w:rPr>
          <w:rFonts w:hint="cs"/>
          <w:vanish/>
          <w:szCs w:val="20"/>
          <w:shd w:val="clear" w:color="auto" w:fill="FFFF99"/>
          <w:rtl/>
        </w:rPr>
        <w:t>)</w:t>
      </w:r>
    </w:p>
    <w:p w:rsidR="008F4B42" w:rsidRPr="006D2DFC" w:rsidRDefault="008F4B42">
      <w:pPr>
        <w:pStyle w:val="P00"/>
        <w:ind w:left="0" w:right="1134"/>
        <w:rPr>
          <w:rStyle w:val="default"/>
          <w:rFonts w:cs="FrankRuehl" w:hint="cs"/>
          <w:vanish/>
          <w:sz w:val="22"/>
          <w:szCs w:val="22"/>
          <w:shd w:val="clear" w:color="auto" w:fill="FFFF99"/>
          <w:rtl/>
        </w:rPr>
      </w:pPr>
      <w:r w:rsidRPr="006D2DFC">
        <w:rPr>
          <w:rStyle w:val="default"/>
          <w:rFonts w:cs="FrankRuehl" w:hint="cs"/>
          <w:vanish/>
          <w:shd w:val="clear" w:color="auto" w:fill="FFFF99"/>
          <w:rtl/>
        </w:rPr>
        <w:tab/>
      </w:r>
      <w:r w:rsidRPr="006D2DFC">
        <w:rPr>
          <w:rStyle w:val="default"/>
          <w:rFonts w:cs="FrankRuehl"/>
          <w:vanish/>
          <w:sz w:val="22"/>
          <w:szCs w:val="22"/>
          <w:shd w:val="clear" w:color="auto" w:fill="FFFF99"/>
          <w:rtl/>
        </w:rPr>
        <w:t>(</w:t>
      </w:r>
      <w:r w:rsidRPr="006D2DFC">
        <w:rPr>
          <w:rStyle w:val="default"/>
          <w:rFonts w:cs="FrankRuehl" w:hint="cs"/>
          <w:vanish/>
          <w:sz w:val="22"/>
          <w:szCs w:val="22"/>
          <w:shd w:val="clear" w:color="auto" w:fill="FFFF99"/>
          <w:rtl/>
        </w:rPr>
        <w:t>א)</w:t>
      </w:r>
      <w:r w:rsidRPr="006D2DFC">
        <w:rPr>
          <w:rStyle w:val="default"/>
          <w:rFonts w:cs="FrankRuehl"/>
          <w:vanish/>
          <w:sz w:val="22"/>
          <w:szCs w:val="22"/>
          <w:shd w:val="clear" w:color="auto" w:fill="FFFF99"/>
          <w:rtl/>
        </w:rPr>
        <w:tab/>
      </w:r>
      <w:r w:rsidRPr="006D2DFC">
        <w:rPr>
          <w:rStyle w:val="default"/>
          <w:rFonts w:cs="FrankRuehl" w:hint="cs"/>
          <w:vanish/>
          <w:sz w:val="22"/>
          <w:szCs w:val="22"/>
          <w:shd w:val="clear" w:color="auto" w:fill="FFFF99"/>
          <w:rtl/>
        </w:rPr>
        <w:t xml:space="preserve">פסק דין של </w:t>
      </w:r>
      <w:r w:rsidRPr="006D2DFC">
        <w:rPr>
          <w:rStyle w:val="default"/>
          <w:rFonts w:cs="FrankRuehl" w:hint="cs"/>
          <w:strike/>
          <w:vanish/>
          <w:sz w:val="22"/>
          <w:szCs w:val="22"/>
          <w:shd w:val="clear" w:color="auto" w:fill="FFFF99"/>
          <w:rtl/>
        </w:rPr>
        <w:t>בית דין</w:t>
      </w:r>
      <w:r w:rsidRPr="006D2DFC">
        <w:rPr>
          <w:rStyle w:val="default"/>
          <w:rFonts w:cs="FrankRuehl" w:hint="cs"/>
          <w:vanish/>
          <w:sz w:val="22"/>
          <w:szCs w:val="22"/>
          <w:shd w:val="clear" w:color="auto" w:fill="FFFF99"/>
          <w:rtl/>
        </w:rPr>
        <w:t xml:space="preserve"> </w:t>
      </w:r>
      <w:r w:rsidRPr="006D2DFC">
        <w:rPr>
          <w:rStyle w:val="default"/>
          <w:rFonts w:cs="FrankRuehl" w:hint="cs"/>
          <w:vanish/>
          <w:sz w:val="22"/>
          <w:szCs w:val="22"/>
          <w:u w:val="single"/>
          <w:shd w:val="clear" w:color="auto" w:fill="FFFF99"/>
          <w:rtl/>
        </w:rPr>
        <w:t>בית הדין</w:t>
      </w:r>
      <w:r w:rsidRPr="006D2DFC">
        <w:rPr>
          <w:rStyle w:val="default"/>
          <w:rFonts w:cs="FrankRuehl" w:hint="cs"/>
          <w:vanish/>
          <w:sz w:val="22"/>
          <w:szCs w:val="22"/>
          <w:shd w:val="clear" w:color="auto" w:fill="FFFF99"/>
          <w:rtl/>
        </w:rPr>
        <w:t xml:space="preserve"> ניתן לערעור של העובד ושל התובע, לפני שופט של בית המשפט העליון, לא יאוחר מהיום השלושים לאחר שניתן פסק הדין, אם ניתן בפני המערער, או לאחר שהומצא לו העתק ממנו, אם ניתן שלא בפניו.</w:t>
      </w:r>
    </w:p>
    <w:p w:rsidR="00AA2A2E" w:rsidRPr="006D2DFC" w:rsidRDefault="00AA2A2E" w:rsidP="00AA2A2E">
      <w:pPr>
        <w:pStyle w:val="P00"/>
        <w:spacing w:before="0"/>
        <w:ind w:left="0" w:right="1134"/>
        <w:rPr>
          <w:rFonts w:hint="cs"/>
          <w:vanish/>
          <w:szCs w:val="20"/>
          <w:shd w:val="clear" w:color="auto" w:fill="FFFF99"/>
          <w:rtl/>
        </w:rPr>
      </w:pPr>
    </w:p>
    <w:p w:rsidR="00AA2A2E" w:rsidRPr="006D2DFC" w:rsidRDefault="00AA2A2E" w:rsidP="00AA2A2E">
      <w:pPr>
        <w:pStyle w:val="P00"/>
        <w:spacing w:before="0"/>
        <w:ind w:left="0" w:right="1134"/>
        <w:rPr>
          <w:rFonts w:hint="cs"/>
          <w:vanish/>
          <w:color w:val="FF0000"/>
          <w:szCs w:val="20"/>
          <w:shd w:val="clear" w:color="auto" w:fill="FFFF99"/>
          <w:rtl/>
        </w:rPr>
      </w:pPr>
      <w:r w:rsidRPr="006D2DFC">
        <w:rPr>
          <w:rFonts w:hint="cs"/>
          <w:vanish/>
          <w:color w:val="FF0000"/>
          <w:szCs w:val="20"/>
          <w:shd w:val="clear" w:color="auto" w:fill="FFFF99"/>
          <w:rtl/>
        </w:rPr>
        <w:t>מיום 27.7.2008</w:t>
      </w:r>
    </w:p>
    <w:p w:rsidR="00AA2A2E" w:rsidRPr="006D2DFC" w:rsidRDefault="00AA2A2E" w:rsidP="00AA2A2E">
      <w:pPr>
        <w:pStyle w:val="P00"/>
        <w:spacing w:before="0"/>
        <w:ind w:left="0" w:right="1134"/>
        <w:rPr>
          <w:rFonts w:hint="cs"/>
          <w:vanish/>
          <w:szCs w:val="20"/>
          <w:shd w:val="clear" w:color="auto" w:fill="FFFF99"/>
          <w:rtl/>
        </w:rPr>
      </w:pPr>
      <w:r w:rsidRPr="006D2DFC">
        <w:rPr>
          <w:rFonts w:hint="cs"/>
          <w:b/>
          <w:bCs/>
          <w:vanish/>
          <w:szCs w:val="20"/>
          <w:shd w:val="clear" w:color="auto" w:fill="FFFF99"/>
          <w:rtl/>
        </w:rPr>
        <w:t>תיקון מס' 7</w:t>
      </w:r>
    </w:p>
    <w:p w:rsidR="00AA2A2E" w:rsidRPr="006D2DFC" w:rsidRDefault="00AA2A2E" w:rsidP="00AA2A2E">
      <w:pPr>
        <w:pStyle w:val="P00"/>
        <w:spacing w:before="0"/>
        <w:ind w:left="0" w:right="1134"/>
        <w:rPr>
          <w:rFonts w:hint="cs"/>
          <w:vanish/>
          <w:szCs w:val="20"/>
          <w:shd w:val="clear" w:color="auto" w:fill="FFFF99"/>
          <w:rtl/>
        </w:rPr>
      </w:pPr>
      <w:hyperlink r:id="rId70" w:history="1">
        <w:r w:rsidRPr="006D2DFC">
          <w:rPr>
            <w:rStyle w:val="Hyperlink"/>
            <w:rFonts w:hint="cs"/>
            <w:vanish/>
            <w:szCs w:val="20"/>
            <w:shd w:val="clear" w:color="auto" w:fill="FFFF99"/>
            <w:rtl/>
          </w:rPr>
          <w:t>ס"ח תשס"ח מס' 2169</w:t>
        </w:r>
      </w:hyperlink>
      <w:r w:rsidRPr="006D2DFC">
        <w:rPr>
          <w:rFonts w:hint="cs"/>
          <w:vanish/>
          <w:szCs w:val="20"/>
          <w:shd w:val="clear" w:color="auto" w:fill="FFFF99"/>
          <w:rtl/>
        </w:rPr>
        <w:t xml:space="preserve"> מיום 27.7.2008 עמ' 670 (</w:t>
      </w:r>
      <w:hyperlink r:id="rId71" w:history="1">
        <w:r w:rsidRPr="006D2DFC">
          <w:rPr>
            <w:rStyle w:val="Hyperlink"/>
            <w:rFonts w:hint="cs"/>
            <w:vanish/>
            <w:szCs w:val="20"/>
            <w:shd w:val="clear" w:color="auto" w:fill="FFFF99"/>
            <w:rtl/>
          </w:rPr>
          <w:t>ה"ח 341</w:t>
        </w:r>
      </w:hyperlink>
      <w:r w:rsidRPr="006D2DFC">
        <w:rPr>
          <w:rFonts w:hint="cs"/>
          <w:vanish/>
          <w:szCs w:val="20"/>
          <w:shd w:val="clear" w:color="auto" w:fill="FFFF99"/>
          <w:rtl/>
        </w:rPr>
        <w:t>)</w:t>
      </w:r>
    </w:p>
    <w:p w:rsidR="00AA2A2E" w:rsidRPr="006D2DFC" w:rsidRDefault="00AA2A2E" w:rsidP="00AA2A2E">
      <w:pPr>
        <w:pStyle w:val="P00"/>
        <w:ind w:left="0" w:right="1134"/>
        <w:rPr>
          <w:rStyle w:val="default"/>
          <w:rFonts w:cs="FrankRuehl"/>
          <w:vanish/>
          <w:sz w:val="22"/>
          <w:szCs w:val="22"/>
          <w:shd w:val="clear" w:color="auto" w:fill="FFFF99"/>
          <w:rtl/>
        </w:rPr>
      </w:pPr>
      <w:r w:rsidRPr="006D2DFC">
        <w:rPr>
          <w:rStyle w:val="big-number"/>
          <w:rFonts w:cs="Miriam"/>
          <w:vanish/>
          <w:sz w:val="22"/>
          <w:szCs w:val="22"/>
          <w:shd w:val="clear" w:color="auto" w:fill="FFFF99"/>
          <w:rtl/>
        </w:rPr>
        <w:tab/>
      </w:r>
      <w:r w:rsidRPr="006D2DFC">
        <w:rPr>
          <w:rStyle w:val="default"/>
          <w:rFonts w:cs="FrankRuehl"/>
          <w:vanish/>
          <w:sz w:val="22"/>
          <w:szCs w:val="22"/>
          <w:shd w:val="clear" w:color="auto" w:fill="FFFF99"/>
          <w:rtl/>
        </w:rPr>
        <w:t>(</w:t>
      </w:r>
      <w:r w:rsidRPr="006D2DFC">
        <w:rPr>
          <w:rStyle w:val="default"/>
          <w:rFonts w:cs="FrankRuehl" w:hint="cs"/>
          <w:vanish/>
          <w:sz w:val="22"/>
          <w:szCs w:val="22"/>
          <w:shd w:val="clear" w:color="auto" w:fill="FFFF99"/>
          <w:rtl/>
        </w:rPr>
        <w:t>א)</w:t>
      </w:r>
      <w:r w:rsidRPr="006D2DFC">
        <w:rPr>
          <w:rStyle w:val="default"/>
          <w:rFonts w:cs="FrankRuehl"/>
          <w:vanish/>
          <w:sz w:val="22"/>
          <w:szCs w:val="22"/>
          <w:shd w:val="clear" w:color="auto" w:fill="FFFF99"/>
          <w:rtl/>
        </w:rPr>
        <w:tab/>
      </w:r>
      <w:r w:rsidRPr="006D2DFC">
        <w:rPr>
          <w:rStyle w:val="default"/>
          <w:rFonts w:cs="FrankRuehl" w:hint="cs"/>
          <w:vanish/>
          <w:sz w:val="22"/>
          <w:szCs w:val="22"/>
          <w:shd w:val="clear" w:color="auto" w:fill="FFFF99"/>
          <w:rtl/>
        </w:rPr>
        <w:t xml:space="preserve">פסק דין של בית הדין ניתן לערעור של העובד ושל התובע, לפני שופט של </w:t>
      </w:r>
      <w:r w:rsidRPr="006D2DFC">
        <w:rPr>
          <w:rStyle w:val="default"/>
          <w:rFonts w:cs="FrankRuehl" w:hint="cs"/>
          <w:strike/>
          <w:vanish/>
          <w:sz w:val="22"/>
          <w:szCs w:val="22"/>
          <w:shd w:val="clear" w:color="auto" w:fill="FFFF99"/>
          <w:rtl/>
        </w:rPr>
        <w:t>בית המשפט העליון</w:t>
      </w:r>
      <w:r w:rsidRPr="006D2DFC">
        <w:rPr>
          <w:rStyle w:val="default"/>
          <w:rFonts w:cs="FrankRuehl" w:hint="cs"/>
          <w:vanish/>
          <w:sz w:val="22"/>
          <w:szCs w:val="22"/>
          <w:shd w:val="clear" w:color="auto" w:fill="FFFF99"/>
          <w:rtl/>
        </w:rPr>
        <w:t xml:space="preserve"> </w:t>
      </w:r>
      <w:r w:rsidRPr="006D2DFC">
        <w:rPr>
          <w:rStyle w:val="default"/>
          <w:rFonts w:cs="FrankRuehl" w:hint="cs"/>
          <w:vanish/>
          <w:sz w:val="22"/>
          <w:szCs w:val="22"/>
          <w:u w:val="single"/>
          <w:shd w:val="clear" w:color="auto" w:fill="FFFF99"/>
          <w:rtl/>
        </w:rPr>
        <w:t>בית המשפט המחוזי שבאזור שיפוטו מצוי מקום מושבו של בית הדין</w:t>
      </w:r>
      <w:r w:rsidRPr="006D2DFC">
        <w:rPr>
          <w:rStyle w:val="default"/>
          <w:rFonts w:cs="FrankRuehl" w:hint="cs"/>
          <w:vanish/>
          <w:sz w:val="22"/>
          <w:szCs w:val="22"/>
          <w:shd w:val="clear" w:color="auto" w:fill="FFFF99"/>
          <w:rtl/>
        </w:rPr>
        <w:t>, לא יאוחר מהיום השלושים לאחר שניתן פסק הדין, אם ניתן בפני המערער, או לאחר שהומצא לו העתק ממנו, אם ניתן שלא בפניו.</w:t>
      </w:r>
    </w:p>
    <w:p w:rsidR="00AA2A2E" w:rsidRPr="00AA2A2E" w:rsidRDefault="00AA2A2E" w:rsidP="00AA2A2E">
      <w:pPr>
        <w:pStyle w:val="P00"/>
        <w:spacing w:before="0"/>
        <w:ind w:left="0" w:right="1134"/>
        <w:rPr>
          <w:rStyle w:val="default"/>
          <w:rFonts w:cs="FrankRuehl"/>
          <w:sz w:val="2"/>
          <w:szCs w:val="2"/>
          <w:rtl/>
        </w:rPr>
      </w:pPr>
      <w:r w:rsidRPr="006D2DFC">
        <w:rPr>
          <w:vanish/>
          <w:sz w:val="22"/>
          <w:szCs w:val="22"/>
          <w:shd w:val="clear" w:color="auto" w:fill="FFFF99"/>
          <w:rtl/>
        </w:rPr>
        <w:tab/>
      </w:r>
      <w:r w:rsidRPr="006D2DFC">
        <w:rPr>
          <w:rStyle w:val="default"/>
          <w:rFonts w:cs="FrankRuehl"/>
          <w:vanish/>
          <w:sz w:val="22"/>
          <w:szCs w:val="22"/>
          <w:shd w:val="clear" w:color="auto" w:fill="FFFF99"/>
          <w:rtl/>
        </w:rPr>
        <w:t>(</w:t>
      </w:r>
      <w:r w:rsidRPr="006D2DFC">
        <w:rPr>
          <w:rStyle w:val="default"/>
          <w:rFonts w:cs="FrankRuehl" w:hint="cs"/>
          <w:vanish/>
          <w:sz w:val="22"/>
          <w:szCs w:val="22"/>
          <w:shd w:val="clear" w:color="auto" w:fill="FFFF99"/>
          <w:rtl/>
        </w:rPr>
        <w:t>ב)</w:t>
      </w:r>
      <w:r w:rsidRPr="006D2DFC">
        <w:rPr>
          <w:rStyle w:val="default"/>
          <w:rFonts w:cs="FrankRuehl"/>
          <w:vanish/>
          <w:sz w:val="22"/>
          <w:szCs w:val="22"/>
          <w:shd w:val="clear" w:color="auto" w:fill="FFFF99"/>
          <w:rtl/>
        </w:rPr>
        <w:tab/>
      </w:r>
      <w:r w:rsidRPr="006D2DFC">
        <w:rPr>
          <w:rStyle w:val="default"/>
          <w:rFonts w:cs="FrankRuehl" w:hint="cs"/>
          <w:vanish/>
          <w:sz w:val="22"/>
          <w:szCs w:val="22"/>
          <w:shd w:val="clear" w:color="auto" w:fill="FFFF99"/>
          <w:rtl/>
        </w:rPr>
        <w:t xml:space="preserve">החליט בית הדין על ביצוע מיידי </w:t>
      </w:r>
      <w:r w:rsidRPr="006D2DFC">
        <w:rPr>
          <w:rStyle w:val="default"/>
          <w:rFonts w:cs="FrankRuehl"/>
          <w:vanish/>
          <w:sz w:val="22"/>
          <w:szCs w:val="22"/>
          <w:shd w:val="clear" w:color="auto" w:fill="FFFF99"/>
          <w:rtl/>
        </w:rPr>
        <w:t>ש</w:t>
      </w:r>
      <w:r w:rsidRPr="006D2DFC">
        <w:rPr>
          <w:rStyle w:val="default"/>
          <w:rFonts w:cs="FrankRuehl" w:hint="cs"/>
          <w:vanish/>
          <w:sz w:val="22"/>
          <w:szCs w:val="22"/>
          <w:shd w:val="clear" w:color="auto" w:fill="FFFF99"/>
          <w:rtl/>
        </w:rPr>
        <w:t xml:space="preserve">ל פיטורים או על העברה מיידית למשרה אחרת כאמור בסעיף 23(ב), רשאי שופט </w:t>
      </w:r>
      <w:r w:rsidRPr="006D2DFC">
        <w:rPr>
          <w:rStyle w:val="default"/>
          <w:rFonts w:cs="FrankRuehl" w:hint="cs"/>
          <w:strike/>
          <w:vanish/>
          <w:sz w:val="22"/>
          <w:szCs w:val="22"/>
          <w:shd w:val="clear" w:color="auto" w:fill="FFFF99"/>
          <w:rtl/>
        </w:rPr>
        <w:t>בית המשפט העליון</w:t>
      </w:r>
      <w:r w:rsidRPr="006D2DFC">
        <w:rPr>
          <w:rStyle w:val="default"/>
          <w:rFonts w:cs="FrankRuehl" w:hint="cs"/>
          <w:vanish/>
          <w:sz w:val="22"/>
          <w:szCs w:val="22"/>
          <w:shd w:val="clear" w:color="auto" w:fill="FFFF99"/>
          <w:rtl/>
        </w:rPr>
        <w:t xml:space="preserve"> </w:t>
      </w:r>
      <w:r w:rsidRPr="006D2DFC">
        <w:rPr>
          <w:rStyle w:val="default"/>
          <w:rFonts w:cs="FrankRuehl" w:hint="cs"/>
          <w:vanish/>
          <w:sz w:val="22"/>
          <w:szCs w:val="22"/>
          <w:u w:val="single"/>
          <w:shd w:val="clear" w:color="auto" w:fill="FFFF99"/>
          <w:rtl/>
        </w:rPr>
        <w:t>בית המשפט המחוזי כאמור בסעיף קטן (א)</w:t>
      </w:r>
      <w:r w:rsidRPr="006D2DFC">
        <w:rPr>
          <w:rStyle w:val="default"/>
          <w:rFonts w:cs="FrankRuehl" w:hint="cs"/>
          <w:vanish/>
          <w:sz w:val="22"/>
          <w:szCs w:val="22"/>
          <w:shd w:val="clear" w:color="auto" w:fill="FFFF99"/>
          <w:rtl/>
        </w:rPr>
        <w:t xml:space="preserve">, על פי בקשת העובד, לעכב את הביצוע עד להחלטה בערעור, ואם כבר פוטר העובד או הועבר כאמור לפי ההחלטה </w:t>
      </w:r>
      <w:r w:rsidRPr="006D2DFC">
        <w:rPr>
          <w:rStyle w:val="default"/>
          <w:rFonts w:cs="FrankRuehl"/>
          <w:vanish/>
          <w:sz w:val="22"/>
          <w:szCs w:val="22"/>
          <w:shd w:val="clear" w:color="auto" w:fill="FFFF99"/>
          <w:rtl/>
        </w:rPr>
        <w:t>–</w:t>
      </w:r>
      <w:r w:rsidRPr="006D2DFC">
        <w:rPr>
          <w:rStyle w:val="default"/>
          <w:rFonts w:cs="FrankRuehl" w:hint="cs"/>
          <w:vanish/>
          <w:sz w:val="22"/>
          <w:szCs w:val="22"/>
          <w:shd w:val="clear" w:color="auto" w:fill="FFFF99"/>
          <w:rtl/>
        </w:rPr>
        <w:t xml:space="preserve"> להורות על החזרה למשרתו; נתן השופט החלטה לפי סעיף זה, רשאי הוא גם לצוו</w:t>
      </w:r>
      <w:r w:rsidRPr="006D2DFC">
        <w:rPr>
          <w:rStyle w:val="default"/>
          <w:rFonts w:cs="FrankRuehl"/>
          <w:vanish/>
          <w:sz w:val="22"/>
          <w:szCs w:val="22"/>
          <w:shd w:val="clear" w:color="auto" w:fill="FFFF99"/>
          <w:rtl/>
        </w:rPr>
        <w:t xml:space="preserve">ת </w:t>
      </w:r>
      <w:r w:rsidRPr="006D2DFC">
        <w:rPr>
          <w:rStyle w:val="default"/>
          <w:rFonts w:cs="FrankRuehl" w:hint="cs"/>
          <w:vanish/>
          <w:sz w:val="22"/>
          <w:szCs w:val="22"/>
          <w:shd w:val="clear" w:color="auto" w:fill="FFFF99"/>
          <w:rtl/>
        </w:rPr>
        <w:t>על השעיית העובד מתפקידו.</w:t>
      </w:r>
      <w:bookmarkEnd w:id="41"/>
    </w:p>
    <w:p w:rsidR="008F4B42" w:rsidRDefault="008F4B42">
      <w:pPr>
        <w:pStyle w:val="P00"/>
        <w:spacing w:before="72"/>
        <w:ind w:left="0" w:right="1134"/>
        <w:rPr>
          <w:rStyle w:val="default"/>
          <w:rFonts w:cs="FrankRuehl" w:hint="cs"/>
          <w:rtl/>
        </w:rPr>
      </w:pPr>
      <w:bookmarkStart w:id="42" w:name="Seif26"/>
      <w:bookmarkEnd w:id="42"/>
      <w:r>
        <w:rPr>
          <w:lang w:val="he-IL"/>
        </w:rPr>
        <w:pict>
          <v:rect id="_x0000_s2083" style="position:absolute;left:0;text-align:left;margin-left:464.5pt;margin-top:8.05pt;width:75.05pt;height:16pt;z-index:251666432" o:allowincell="f" filled="f" stroked="f" strokecolor="lime" strokeweight=".25pt">
            <v:textbox inset="0,0,0,0">
              <w:txbxContent>
                <w:p w:rsidR="008F4B42" w:rsidRDefault="008F4B42">
                  <w:pPr>
                    <w:spacing w:line="160" w:lineRule="exact"/>
                    <w:jc w:val="left"/>
                    <w:rPr>
                      <w:rFonts w:cs="Miriam"/>
                      <w:noProof/>
                      <w:szCs w:val="18"/>
                      <w:rtl/>
                    </w:rPr>
                  </w:pPr>
                  <w:r>
                    <w:rPr>
                      <w:rFonts w:cs="Miriam"/>
                      <w:szCs w:val="18"/>
                      <w:rtl/>
                    </w:rPr>
                    <w:t>ת</w:t>
                  </w:r>
                  <w:r>
                    <w:rPr>
                      <w:rFonts w:cs="Miriam" w:hint="cs"/>
                      <w:szCs w:val="18"/>
                      <w:rtl/>
                    </w:rPr>
                    <w:t>יק</w:t>
                  </w:r>
                  <w:r>
                    <w:rPr>
                      <w:rFonts w:cs="Miriam"/>
                      <w:szCs w:val="18"/>
                      <w:rtl/>
                    </w:rPr>
                    <w:t>ו</w:t>
                  </w:r>
                  <w:r>
                    <w:rPr>
                      <w:rFonts w:cs="Miriam" w:hint="cs"/>
                      <w:szCs w:val="18"/>
                      <w:rtl/>
                    </w:rPr>
                    <w:t xml:space="preserve">ן פקודת </w:t>
                  </w:r>
                  <w:r>
                    <w:rPr>
                      <w:rFonts w:cs="Miriam"/>
                      <w:szCs w:val="18"/>
                      <w:rtl/>
                    </w:rPr>
                    <w:t>ה</w:t>
                  </w:r>
                  <w:r>
                    <w:rPr>
                      <w:rFonts w:cs="Miriam" w:hint="cs"/>
                      <w:szCs w:val="18"/>
                      <w:rtl/>
                    </w:rPr>
                    <w:t>עיריות</w:t>
                  </w:r>
                </w:p>
              </w:txbxContent>
            </v:textbox>
            <w10:anchorlock/>
          </v:rect>
        </w:pict>
      </w:r>
      <w:r>
        <w:rPr>
          <w:rStyle w:val="big-number"/>
          <w:rFonts w:cs="Miriam"/>
          <w:rtl/>
        </w:rPr>
        <w:t>25.</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בסעיף 171 לפקודת העיריות </w:t>
      </w:r>
      <w:r>
        <w:rPr>
          <w:rStyle w:val="default"/>
          <w:rFonts w:cs="FrankRuehl"/>
          <w:rtl/>
        </w:rPr>
        <w:t>–</w:t>
      </w:r>
    </w:p>
    <w:p w:rsidR="008F4B42" w:rsidRDefault="008F4B4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המלים "ובאישור הממונה" </w:t>
      </w:r>
      <w:r>
        <w:rPr>
          <w:rStyle w:val="default"/>
          <w:rFonts w:cs="FrankRuehl"/>
          <w:rtl/>
        </w:rPr>
        <w:t>–</w:t>
      </w:r>
      <w:r>
        <w:rPr>
          <w:rStyle w:val="default"/>
          <w:rFonts w:cs="FrankRuehl" w:hint="cs"/>
          <w:rtl/>
        </w:rPr>
        <w:t xml:space="preserve"> יימחק</w:t>
      </w:r>
      <w:r>
        <w:rPr>
          <w:rStyle w:val="default"/>
          <w:rFonts w:cs="FrankRuehl"/>
          <w:rtl/>
        </w:rPr>
        <w:t>ו</w:t>
      </w:r>
      <w:r>
        <w:rPr>
          <w:rStyle w:val="default"/>
          <w:rFonts w:cs="FrankRuehl" w:hint="cs"/>
          <w:rtl/>
        </w:rPr>
        <w:t>;</w:t>
      </w:r>
    </w:p>
    <w:p w:rsidR="008F4B42" w:rsidRDefault="008F4B4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בפסקה (1), אחרי "לפטרו" יבוא "שלא מחמת עבירת משמעת כמשמעותה בחוק הרשויות המקומיות (משמעת), תשל"ח-1978";</w:t>
      </w:r>
    </w:p>
    <w:p w:rsidR="008F4B42" w:rsidRDefault="008F4B4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במקום פסקה (2) יבוא:</w:t>
      </w:r>
    </w:p>
    <w:p w:rsidR="008F4B42" w:rsidRDefault="008F4B42">
      <w:pPr>
        <w:pStyle w:val="P03"/>
        <w:spacing w:before="72"/>
        <w:ind w:left="1474" w:right="1134"/>
        <w:rPr>
          <w:rStyle w:val="default"/>
          <w:rFonts w:cs="FrankRuehl"/>
          <w:rtl/>
        </w:rPr>
      </w:pPr>
      <w:r>
        <w:rPr>
          <w:rtl/>
        </w:rPr>
        <w:tab/>
      </w:r>
      <w:r>
        <w:rPr>
          <w:rtl/>
        </w:rPr>
        <w:tab/>
      </w:r>
      <w:r>
        <w:rPr>
          <w:rtl/>
        </w:rPr>
        <w:tab/>
      </w:r>
      <w:r>
        <w:rPr>
          <w:rStyle w:val="default"/>
          <w:rFonts w:cs="FrankRuehl"/>
          <w:rtl/>
        </w:rPr>
        <w:t xml:space="preserve">"(2) </w:t>
      </w:r>
      <w:r>
        <w:rPr>
          <w:rStyle w:val="default"/>
          <w:rFonts w:cs="FrankRuehl" w:hint="cs"/>
          <w:rtl/>
        </w:rPr>
        <w:t>על פי החלטת בית דין למשמעת לפי החוק האמור בפסקה (1)".</w:t>
      </w:r>
    </w:p>
    <w:p w:rsidR="008F4B42" w:rsidRDefault="008F4B4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בסעיף 184 לפקודת העיריות,</w:t>
      </w:r>
      <w:r>
        <w:rPr>
          <w:rStyle w:val="default"/>
          <w:rFonts w:cs="FrankRuehl"/>
          <w:rtl/>
        </w:rPr>
        <w:t xml:space="preserve"> </w:t>
      </w:r>
      <w:r>
        <w:rPr>
          <w:rStyle w:val="default"/>
          <w:rFonts w:cs="FrankRuehl" w:hint="cs"/>
          <w:rtl/>
        </w:rPr>
        <w:t xml:space="preserve">פסקה (2) </w:t>
      </w:r>
      <w:r>
        <w:rPr>
          <w:rStyle w:val="default"/>
          <w:rFonts w:cs="FrankRuehl"/>
          <w:rtl/>
        </w:rPr>
        <w:t>–</w:t>
      </w:r>
      <w:r>
        <w:rPr>
          <w:rStyle w:val="default"/>
          <w:rFonts w:cs="FrankRuehl" w:hint="cs"/>
          <w:rtl/>
        </w:rPr>
        <w:t xml:space="preserve"> בטלה.</w:t>
      </w:r>
    </w:p>
    <w:p w:rsidR="008F4B42" w:rsidRDefault="008F4B42">
      <w:pPr>
        <w:pStyle w:val="P00"/>
        <w:spacing w:before="72"/>
        <w:ind w:left="0" w:right="1134"/>
        <w:rPr>
          <w:rStyle w:val="default"/>
          <w:rFonts w:cs="FrankRuehl"/>
          <w:rtl/>
        </w:rPr>
      </w:pPr>
      <w:bookmarkStart w:id="43" w:name="Seif27"/>
      <w:bookmarkEnd w:id="43"/>
      <w:r>
        <w:rPr>
          <w:lang w:val="he-IL"/>
        </w:rPr>
        <w:pict>
          <v:rect id="_x0000_s2084" style="position:absolute;left:0;text-align:left;margin-left:464.5pt;margin-top:8.05pt;width:75.05pt;height:8pt;z-index:251667456" o:allowincell="f" filled="f" stroked="f" strokecolor="lime" strokeweight=".25pt">
            <v:textbox inset="0,0,0,0">
              <w:txbxContent>
                <w:p w:rsidR="008F4B42" w:rsidRDefault="008F4B42">
                  <w:pPr>
                    <w:spacing w:line="160" w:lineRule="exact"/>
                    <w:jc w:val="left"/>
                    <w:rPr>
                      <w:rFonts w:cs="Miriam"/>
                      <w:noProof/>
                      <w:szCs w:val="18"/>
                      <w:rtl/>
                    </w:rPr>
                  </w:pPr>
                  <w:r>
                    <w:rPr>
                      <w:rFonts w:cs="Miriam"/>
                      <w:szCs w:val="18"/>
                      <w:rtl/>
                    </w:rPr>
                    <w:t>ב</w:t>
                  </w:r>
                  <w:r>
                    <w:rPr>
                      <w:rFonts w:cs="Miriam" w:hint="cs"/>
                      <w:szCs w:val="18"/>
                      <w:rtl/>
                    </w:rPr>
                    <w:t>יצוע ותקנות</w:t>
                  </w:r>
                </w:p>
              </w:txbxContent>
            </v:textbox>
            <w10:anchorlock/>
          </v:rect>
        </w:pict>
      </w:r>
      <w:r>
        <w:rPr>
          <w:rStyle w:val="big-number"/>
          <w:rFonts w:cs="Miriam"/>
          <w:rtl/>
        </w:rPr>
        <w:t>26.</w:t>
      </w:r>
      <w:r>
        <w:rPr>
          <w:rStyle w:val="big-number"/>
          <w:rFonts w:cs="Miriam"/>
          <w:rtl/>
        </w:rPr>
        <w:tab/>
      </w:r>
      <w:r>
        <w:rPr>
          <w:rStyle w:val="default"/>
          <w:rFonts w:cs="FrankRuehl"/>
          <w:rtl/>
        </w:rPr>
        <w:t>ש</w:t>
      </w:r>
      <w:r>
        <w:rPr>
          <w:rStyle w:val="default"/>
          <w:rFonts w:cs="FrankRuehl" w:hint="cs"/>
          <w:rtl/>
        </w:rPr>
        <w:t>ר הפנים ממונה על ביצוע חוק זה והוא רשאי להתקין תקנות בכל ענין הנוגע לביצועו.</w:t>
      </w:r>
    </w:p>
    <w:p w:rsidR="008F4B42" w:rsidRDefault="008F4B42">
      <w:pPr>
        <w:pStyle w:val="P00"/>
        <w:spacing w:before="72"/>
        <w:ind w:left="0" w:right="1134"/>
        <w:rPr>
          <w:rStyle w:val="default"/>
          <w:rFonts w:cs="FrankRuehl"/>
          <w:rtl/>
        </w:rPr>
      </w:pPr>
      <w:bookmarkStart w:id="44" w:name="Seif28"/>
      <w:bookmarkEnd w:id="44"/>
      <w:r>
        <w:rPr>
          <w:lang w:val="he-IL"/>
        </w:rPr>
        <w:pict>
          <v:rect id="_x0000_s2085" style="position:absolute;left:0;text-align:left;margin-left:464.5pt;margin-top:8.05pt;width:75.05pt;height:8pt;z-index:251668480" o:allowincell="f" filled="f" stroked="f" strokecolor="lime" strokeweight=".25pt">
            <v:textbox inset="0,0,0,0">
              <w:txbxContent>
                <w:p w:rsidR="008F4B42" w:rsidRDefault="008F4B42">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Fonts w:cs="Miriam"/>
          <w:rtl/>
        </w:rPr>
        <w:t>27.</w:t>
      </w:r>
      <w:r>
        <w:rPr>
          <w:rStyle w:val="big-number"/>
          <w:rFonts w:cs="Miriam"/>
          <w:rtl/>
        </w:rPr>
        <w:tab/>
      </w:r>
      <w:r>
        <w:rPr>
          <w:rStyle w:val="default"/>
          <w:rFonts w:cs="FrankRuehl"/>
          <w:rtl/>
        </w:rPr>
        <w:t>ת</w:t>
      </w:r>
      <w:r>
        <w:rPr>
          <w:rStyle w:val="default"/>
          <w:rFonts w:cs="FrankRuehl" w:hint="cs"/>
          <w:rtl/>
        </w:rPr>
        <w:t>חילתו של חוק זה ששה חדשים מיום פרסומו.</w:t>
      </w:r>
    </w:p>
    <w:p w:rsidR="008F4B42" w:rsidRDefault="008F4B42">
      <w:pPr>
        <w:pStyle w:val="P00"/>
        <w:spacing w:before="72"/>
        <w:ind w:left="0" w:right="1134"/>
        <w:rPr>
          <w:rStyle w:val="default"/>
          <w:rFonts w:cs="FrankRuehl"/>
          <w:rtl/>
        </w:rPr>
      </w:pPr>
      <w:bookmarkStart w:id="45" w:name="Seif29"/>
      <w:bookmarkEnd w:id="45"/>
      <w:r>
        <w:rPr>
          <w:lang w:val="he-IL"/>
        </w:rPr>
        <w:pict>
          <v:rect id="_x0000_s2086" style="position:absolute;left:0;text-align:left;margin-left:464.5pt;margin-top:8.05pt;width:75.05pt;height:8pt;z-index:251669504" o:allowincell="f" filled="f" stroked="f" strokecolor="lime" strokeweight=".25pt">
            <v:textbox inset="0,0,0,0">
              <w:txbxContent>
                <w:p w:rsidR="008F4B42" w:rsidRDefault="008F4B42">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Fonts w:cs="Miriam"/>
          <w:rtl/>
        </w:rPr>
        <w:t>28.</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חוק זה לא יחול על ביצוע החלטה סופית אשר לפני תחילתו ניתנה בבית ד</w:t>
      </w:r>
      <w:r>
        <w:rPr>
          <w:rStyle w:val="default"/>
          <w:rFonts w:cs="FrankRuehl"/>
          <w:rtl/>
        </w:rPr>
        <w:t>י</w:t>
      </w:r>
      <w:r>
        <w:rPr>
          <w:rStyle w:val="default"/>
          <w:rFonts w:cs="FrankRuehl" w:hint="cs"/>
          <w:rtl/>
        </w:rPr>
        <w:t>ן למשמעת של עובדי רשות מקומית שהיה קיים אותה שעה, והליכים שהיו תלויים ועומדים לפני בית-דין כאמור, ימשיכו בהם, ויבצעו החלטות שניתנו בהם, כאילו חוק זה לא נתקבל.</w:t>
      </w:r>
    </w:p>
    <w:p w:rsidR="008F4B42" w:rsidRDefault="008F4B4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בכפוף לאמור בסעיף קטן (א) יחול חוק זה גם על עבירת משמעת שנעברה לפני תחילתו, ובלבד שניתן היה</w:t>
      </w:r>
      <w:r>
        <w:rPr>
          <w:rStyle w:val="default"/>
          <w:rFonts w:cs="FrankRuehl"/>
          <w:rtl/>
        </w:rPr>
        <w:t xml:space="preserve"> </w:t>
      </w:r>
      <w:r>
        <w:rPr>
          <w:rStyle w:val="default"/>
          <w:rFonts w:cs="FrankRuehl" w:hint="cs"/>
          <w:rtl/>
        </w:rPr>
        <w:t>להעמיד עובד לדין משמעתי בשל עבירה זו גם בשעת ביצועה.</w:t>
      </w:r>
    </w:p>
    <w:p w:rsidR="008F4B42" w:rsidRDefault="008F4B42">
      <w:pPr>
        <w:pStyle w:val="P00"/>
        <w:spacing w:before="72"/>
        <w:ind w:left="0" w:right="1134"/>
        <w:rPr>
          <w:rStyle w:val="default"/>
          <w:rFonts w:cs="FrankRuehl" w:hint="cs"/>
          <w:rtl/>
        </w:rPr>
      </w:pPr>
    </w:p>
    <w:p w:rsidR="008F4B42" w:rsidRDefault="008F4B42">
      <w:pPr>
        <w:pStyle w:val="P00"/>
        <w:spacing w:before="72"/>
        <w:ind w:left="0" w:right="1134"/>
        <w:rPr>
          <w:rStyle w:val="default"/>
          <w:rFonts w:cs="FrankRuehl" w:hint="cs"/>
          <w:rtl/>
        </w:rPr>
      </w:pPr>
    </w:p>
    <w:p w:rsidR="008F4B42" w:rsidRDefault="008F4B42">
      <w:pPr>
        <w:pStyle w:val="sig-1"/>
        <w:widowControl/>
        <w:ind w:left="0" w:right="1134"/>
        <w:rPr>
          <w:sz w:val="26"/>
          <w:szCs w:val="26"/>
          <w:rtl/>
        </w:rPr>
      </w:pPr>
      <w:r>
        <w:rPr>
          <w:sz w:val="26"/>
          <w:szCs w:val="26"/>
          <w:rtl/>
        </w:rPr>
        <w:tab/>
      </w:r>
      <w:r>
        <w:rPr>
          <w:sz w:val="26"/>
          <w:szCs w:val="26"/>
          <w:rtl/>
        </w:rPr>
        <w:tab/>
      </w:r>
      <w:r>
        <w:rPr>
          <w:rFonts w:hint="cs"/>
          <w:sz w:val="26"/>
          <w:szCs w:val="26"/>
          <w:rtl/>
        </w:rPr>
        <w:t>מנחם בגין</w:t>
      </w:r>
    </w:p>
    <w:p w:rsidR="008F4B42" w:rsidRDefault="008F4B42">
      <w:pPr>
        <w:pStyle w:val="sig-1"/>
        <w:widowControl/>
        <w:ind w:left="0" w:right="1134"/>
        <w:rPr>
          <w:rtl/>
        </w:rPr>
      </w:pPr>
      <w:r>
        <w:rPr>
          <w:rtl/>
        </w:rPr>
        <w:tab/>
      </w:r>
      <w:r>
        <w:rPr>
          <w:rtl/>
        </w:rPr>
        <w:tab/>
      </w:r>
      <w:r>
        <w:rPr>
          <w:rFonts w:hint="cs"/>
          <w:rtl/>
        </w:rPr>
        <w:t>ראש הממשלה</w:t>
      </w:r>
    </w:p>
    <w:p w:rsidR="008F4B42" w:rsidRDefault="008F4B42">
      <w:pPr>
        <w:pStyle w:val="sig-1"/>
        <w:widowControl/>
        <w:ind w:left="0" w:right="1134"/>
        <w:rPr>
          <w:rtl/>
        </w:rPr>
      </w:pPr>
    </w:p>
    <w:p w:rsidR="008F4B42" w:rsidRDefault="008F4B42">
      <w:pPr>
        <w:pStyle w:val="sig-1"/>
        <w:widowControl/>
        <w:ind w:left="0" w:right="1134"/>
        <w:rPr>
          <w:sz w:val="26"/>
          <w:szCs w:val="26"/>
          <w:rtl/>
        </w:rPr>
      </w:pPr>
      <w:r>
        <w:rPr>
          <w:sz w:val="26"/>
          <w:szCs w:val="26"/>
          <w:rtl/>
        </w:rPr>
        <w:tab/>
      </w:r>
      <w:r>
        <w:rPr>
          <w:rFonts w:hint="cs"/>
          <w:sz w:val="26"/>
          <w:szCs w:val="26"/>
          <w:rtl/>
        </w:rPr>
        <w:t>יצחק נבון</w:t>
      </w:r>
      <w:r>
        <w:rPr>
          <w:sz w:val="26"/>
          <w:szCs w:val="26"/>
          <w:rtl/>
        </w:rPr>
        <w:tab/>
      </w:r>
      <w:r>
        <w:rPr>
          <w:sz w:val="26"/>
          <w:szCs w:val="26"/>
          <w:rtl/>
        </w:rPr>
        <w:tab/>
      </w:r>
      <w:r>
        <w:rPr>
          <w:rFonts w:hint="cs"/>
          <w:sz w:val="26"/>
          <w:szCs w:val="26"/>
          <w:rtl/>
        </w:rPr>
        <w:t>יוסף בורג</w:t>
      </w:r>
    </w:p>
    <w:p w:rsidR="008F4B42" w:rsidRDefault="008F4B42">
      <w:pPr>
        <w:pStyle w:val="sig-1"/>
        <w:widowControl/>
        <w:ind w:left="0" w:right="1134"/>
        <w:rPr>
          <w:rtl/>
        </w:rPr>
      </w:pPr>
      <w:r>
        <w:rPr>
          <w:rtl/>
        </w:rPr>
        <w:tab/>
      </w:r>
      <w:r>
        <w:rPr>
          <w:rFonts w:hint="cs"/>
          <w:rtl/>
        </w:rPr>
        <w:t>נשיא המדינה</w:t>
      </w:r>
      <w:r>
        <w:rPr>
          <w:rtl/>
        </w:rPr>
        <w:tab/>
      </w:r>
      <w:r>
        <w:rPr>
          <w:rtl/>
        </w:rPr>
        <w:tab/>
      </w:r>
      <w:r>
        <w:rPr>
          <w:rFonts w:hint="cs"/>
          <w:rtl/>
        </w:rPr>
        <w:t>שר הפנים</w:t>
      </w:r>
    </w:p>
    <w:p w:rsidR="008F4B42" w:rsidRDefault="008F4B42">
      <w:pPr>
        <w:pStyle w:val="P00"/>
        <w:spacing w:before="72"/>
        <w:ind w:left="0" w:right="1134"/>
        <w:rPr>
          <w:rStyle w:val="default"/>
          <w:rFonts w:cs="FrankRuehl"/>
          <w:rtl/>
        </w:rPr>
      </w:pPr>
    </w:p>
    <w:p w:rsidR="008F4B42" w:rsidRDefault="008F4B42">
      <w:pPr>
        <w:pStyle w:val="P00"/>
        <w:spacing w:before="72"/>
        <w:ind w:left="0" w:right="1134"/>
        <w:rPr>
          <w:rStyle w:val="default"/>
          <w:rFonts w:cs="FrankRuehl"/>
          <w:rtl/>
        </w:rPr>
      </w:pPr>
    </w:p>
    <w:p w:rsidR="008F4B42" w:rsidRDefault="008F4B42">
      <w:pPr>
        <w:pStyle w:val="P00"/>
        <w:spacing w:before="72"/>
        <w:ind w:left="0" w:right="1134"/>
        <w:rPr>
          <w:rStyle w:val="default"/>
          <w:rFonts w:cs="FrankRuehl"/>
          <w:rtl/>
        </w:rPr>
      </w:pPr>
      <w:bookmarkStart w:id="46" w:name="LawPartEnd"/>
    </w:p>
    <w:bookmarkEnd w:id="46"/>
    <w:p w:rsidR="00CC3F81" w:rsidRDefault="00CC3F81">
      <w:pPr>
        <w:pStyle w:val="P00"/>
        <w:spacing w:before="72"/>
        <w:ind w:left="0" w:right="1134"/>
        <w:rPr>
          <w:rStyle w:val="default"/>
          <w:rFonts w:cs="FrankRuehl"/>
          <w:rtl/>
        </w:rPr>
      </w:pPr>
    </w:p>
    <w:p w:rsidR="00CC3F81" w:rsidRDefault="00CC3F81" w:rsidP="00CC3F81">
      <w:pPr>
        <w:pStyle w:val="P00"/>
        <w:spacing w:before="72"/>
        <w:ind w:left="0" w:right="1134"/>
        <w:jc w:val="center"/>
        <w:rPr>
          <w:rStyle w:val="default"/>
          <w:rFonts w:cs="David"/>
          <w:color w:val="0000FF"/>
          <w:szCs w:val="24"/>
          <w:u w:val="single"/>
          <w:rtl/>
        </w:rPr>
      </w:pPr>
      <w:hyperlink r:id="rId72" w:history="1">
        <w:r>
          <w:rPr>
            <w:rStyle w:val="default"/>
            <w:rFonts w:cs="David"/>
            <w:color w:val="0000FF"/>
            <w:szCs w:val="24"/>
            <w:u w:val="single"/>
            <w:rtl/>
          </w:rPr>
          <w:t>הודעה למנויים על עריכה ושינויים במסמכי פסיקה, חקיקה ועוד באתר נבו - הקש כאן</w:t>
        </w:r>
      </w:hyperlink>
    </w:p>
    <w:p w:rsidR="009D2DDA" w:rsidRDefault="009D2DDA" w:rsidP="00CC3F81">
      <w:pPr>
        <w:pStyle w:val="P00"/>
        <w:spacing w:before="72"/>
        <w:ind w:left="0" w:right="1134"/>
        <w:jc w:val="center"/>
        <w:rPr>
          <w:rStyle w:val="default"/>
          <w:rFonts w:cs="David"/>
          <w:color w:val="0000FF"/>
          <w:szCs w:val="24"/>
          <w:u w:val="single"/>
          <w:rtl/>
        </w:rPr>
      </w:pPr>
    </w:p>
    <w:sectPr w:rsidR="009D2DDA">
      <w:headerReference w:type="even" r:id="rId73"/>
      <w:headerReference w:type="default" r:id="rId74"/>
      <w:footerReference w:type="even" r:id="rId75"/>
      <w:footerReference w:type="default" r:id="rId7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47569" w:rsidRDefault="00747569">
      <w:r>
        <w:separator/>
      </w:r>
    </w:p>
  </w:endnote>
  <w:endnote w:type="continuationSeparator" w:id="0">
    <w:p w:rsidR="00747569" w:rsidRDefault="00747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4B42" w:rsidRDefault="008F4B42">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8F4B42" w:rsidRDefault="008F4B4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F4B42" w:rsidRDefault="008F4B4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C3F81">
      <w:rPr>
        <w:rFonts w:cs="TopType Jerushalmi"/>
        <w:noProof/>
        <w:color w:val="000000"/>
        <w:sz w:val="14"/>
        <w:szCs w:val="14"/>
      </w:rPr>
      <w:t>Z:\00000000000000000000000=2014------------------------\LawsForTableRun\06\p213_069.doc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4B42" w:rsidRDefault="008F4B42">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E01854">
      <w:rPr>
        <w:rFonts w:hAnsi="FrankRuehl"/>
        <w:noProof/>
        <w:sz w:val="24"/>
        <w:szCs w:val="24"/>
        <w:rtl/>
      </w:rPr>
      <w:t>2</w:t>
    </w:r>
    <w:r>
      <w:rPr>
        <w:rFonts w:hAnsi="FrankRuehl"/>
        <w:sz w:val="24"/>
        <w:szCs w:val="24"/>
        <w:rtl/>
      </w:rPr>
      <w:fldChar w:fldCharType="end"/>
    </w:r>
  </w:p>
  <w:p w:rsidR="008F4B42" w:rsidRDefault="008F4B42">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F4B42" w:rsidRDefault="008F4B42">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CC3F81">
      <w:rPr>
        <w:rFonts w:cs="TopType Jerushalmi"/>
        <w:noProof/>
        <w:color w:val="000000"/>
        <w:sz w:val="14"/>
        <w:szCs w:val="14"/>
      </w:rPr>
      <w:t>Z:\00000000000000000000000=2014------------------------\LawsForTableRun\06\p213_069.doc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47569" w:rsidRDefault="00747569">
      <w:pPr>
        <w:spacing w:before="60" w:line="240" w:lineRule="auto"/>
        <w:ind w:right="1134"/>
      </w:pPr>
      <w:r>
        <w:separator/>
      </w:r>
    </w:p>
  </w:footnote>
  <w:footnote w:type="continuationSeparator" w:id="0">
    <w:p w:rsidR="00747569" w:rsidRDefault="00747569">
      <w:r>
        <w:separator/>
      </w:r>
    </w:p>
  </w:footnote>
  <w:footnote w:id="1">
    <w:p w:rsidR="008F4B42" w:rsidRDefault="008F4B4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ס"ח תשל"ח מס' 902</w:t>
        </w:r>
      </w:hyperlink>
      <w:r>
        <w:rPr>
          <w:rFonts w:hint="cs"/>
          <w:sz w:val="20"/>
          <w:rtl/>
        </w:rPr>
        <w:t xml:space="preserve"> מיום 21.7.1978 עמ' 153 (</w:t>
      </w:r>
      <w:hyperlink r:id="rId2" w:history="1">
        <w:r>
          <w:rPr>
            <w:rStyle w:val="Hyperlink"/>
            <w:rFonts w:hint="cs"/>
            <w:sz w:val="20"/>
            <w:rtl/>
          </w:rPr>
          <w:t>ה"ח תשל"ה מס' 1176</w:t>
        </w:r>
      </w:hyperlink>
      <w:r>
        <w:rPr>
          <w:rFonts w:hint="cs"/>
          <w:sz w:val="20"/>
          <w:rtl/>
        </w:rPr>
        <w:t xml:space="preserve"> עמ' 221).</w:t>
      </w:r>
    </w:p>
    <w:p w:rsidR="008F4B42" w:rsidRDefault="008F4B42">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וקן </w:t>
      </w:r>
      <w:hyperlink r:id="rId3" w:history="1">
        <w:r>
          <w:rPr>
            <w:rStyle w:val="Hyperlink"/>
            <w:rFonts w:hint="cs"/>
            <w:sz w:val="20"/>
            <w:rtl/>
          </w:rPr>
          <w:t xml:space="preserve">ס"ח תשמ"ב </w:t>
        </w:r>
        <w:r>
          <w:rPr>
            <w:rStyle w:val="Hyperlink"/>
            <w:sz w:val="20"/>
            <w:rtl/>
          </w:rPr>
          <w:t>מ</w:t>
        </w:r>
        <w:r>
          <w:rPr>
            <w:rStyle w:val="Hyperlink"/>
            <w:rFonts w:hint="cs"/>
            <w:sz w:val="20"/>
            <w:rtl/>
          </w:rPr>
          <w:t>ס' 1040</w:t>
        </w:r>
      </w:hyperlink>
      <w:r>
        <w:rPr>
          <w:rFonts w:hint="cs"/>
          <w:sz w:val="20"/>
          <w:rtl/>
        </w:rPr>
        <w:t xml:space="preserve"> מיום 11.2.1982 עמ' 32 (</w:t>
      </w:r>
      <w:hyperlink r:id="rId4" w:history="1">
        <w:r>
          <w:rPr>
            <w:rStyle w:val="Hyperlink"/>
            <w:rFonts w:hint="cs"/>
            <w:sz w:val="20"/>
            <w:rtl/>
          </w:rPr>
          <w:t>ה"ח תשמ"ב מס' 1555</w:t>
        </w:r>
      </w:hyperlink>
      <w:r>
        <w:rPr>
          <w:rFonts w:hint="cs"/>
          <w:sz w:val="20"/>
          <w:rtl/>
        </w:rPr>
        <w:t xml:space="preserve"> עמ' 24) </w:t>
      </w:r>
      <w:r>
        <w:rPr>
          <w:sz w:val="20"/>
          <w:rtl/>
        </w:rPr>
        <w:t>–</w:t>
      </w:r>
      <w:r>
        <w:rPr>
          <w:rFonts w:hint="cs"/>
          <w:sz w:val="20"/>
          <w:rtl/>
        </w:rPr>
        <w:t xml:space="preserve"> תיקון מס' 1.</w:t>
      </w:r>
    </w:p>
    <w:p w:rsidR="008F4B42" w:rsidRDefault="008F4B4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5" w:history="1">
        <w:r>
          <w:rPr>
            <w:rStyle w:val="Hyperlink"/>
            <w:sz w:val="20"/>
            <w:rtl/>
          </w:rPr>
          <w:t>ס</w:t>
        </w:r>
        <w:r>
          <w:rPr>
            <w:rStyle w:val="Hyperlink"/>
            <w:rFonts w:hint="cs"/>
            <w:sz w:val="20"/>
            <w:rtl/>
          </w:rPr>
          <w:t>"ח תשנ"ט מס' 1689</w:t>
        </w:r>
      </w:hyperlink>
      <w:r>
        <w:rPr>
          <w:rFonts w:hint="cs"/>
          <w:sz w:val="20"/>
          <w:rtl/>
        </w:rPr>
        <w:t xml:space="preserve"> מיום 29.10.1998 עמ' 7 (</w:t>
      </w:r>
      <w:hyperlink r:id="rId6" w:history="1">
        <w:r>
          <w:rPr>
            <w:rStyle w:val="Hyperlink"/>
            <w:rFonts w:hint="cs"/>
            <w:sz w:val="20"/>
            <w:rtl/>
          </w:rPr>
          <w:t>ה"ח תשנ"ח מס' 2683</w:t>
        </w:r>
      </w:hyperlink>
      <w:r>
        <w:rPr>
          <w:rFonts w:hint="cs"/>
          <w:sz w:val="20"/>
          <w:rtl/>
        </w:rPr>
        <w:t xml:space="preserve"> עמ' 208) </w:t>
      </w:r>
      <w:r>
        <w:rPr>
          <w:sz w:val="20"/>
          <w:rtl/>
        </w:rPr>
        <w:t>–</w:t>
      </w:r>
      <w:r>
        <w:rPr>
          <w:rFonts w:hint="cs"/>
          <w:sz w:val="20"/>
          <w:rtl/>
        </w:rPr>
        <w:t xml:space="preserve"> תיקון מס' 2.</w:t>
      </w:r>
    </w:p>
    <w:p w:rsidR="008F4B42" w:rsidRDefault="008F4B4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Pr>
            <w:rStyle w:val="Hyperlink"/>
            <w:rFonts w:hint="cs"/>
            <w:sz w:val="20"/>
            <w:rtl/>
          </w:rPr>
          <w:t>ס"ח תשס"ג מס' 1877</w:t>
        </w:r>
      </w:hyperlink>
      <w:r>
        <w:rPr>
          <w:rFonts w:hint="cs"/>
          <w:sz w:val="20"/>
          <w:rtl/>
        </w:rPr>
        <w:t xml:space="preserve"> מיום 21.11.2002 עמ' 102 (</w:t>
      </w:r>
      <w:hyperlink r:id="rId8" w:history="1">
        <w:r>
          <w:rPr>
            <w:rStyle w:val="Hyperlink"/>
            <w:rFonts w:hint="cs"/>
            <w:sz w:val="20"/>
            <w:rtl/>
          </w:rPr>
          <w:t>ה"ח תשס"ב מס' 3127</w:t>
        </w:r>
      </w:hyperlink>
      <w:r>
        <w:rPr>
          <w:rFonts w:hint="cs"/>
          <w:sz w:val="20"/>
          <w:rtl/>
        </w:rPr>
        <w:t xml:space="preserve"> עמ' 622) </w:t>
      </w:r>
      <w:r>
        <w:rPr>
          <w:sz w:val="20"/>
          <w:rtl/>
        </w:rPr>
        <w:t>–</w:t>
      </w:r>
      <w:r>
        <w:rPr>
          <w:rFonts w:hint="cs"/>
          <w:sz w:val="20"/>
          <w:rtl/>
        </w:rPr>
        <w:t xml:space="preserve"> תיקון מס' 3; תחילתו ביום 1.1.2004 ור' סעיף 16 לענין הוראת מעבר.</w:t>
      </w:r>
    </w:p>
    <w:p w:rsidR="008F4B42" w:rsidRDefault="008F4B4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Pr>
            <w:rStyle w:val="Hyperlink"/>
            <w:rFonts w:hint="cs"/>
            <w:sz w:val="20"/>
            <w:rtl/>
          </w:rPr>
          <w:t>ס"ח תשס"ה מס' 1972</w:t>
        </w:r>
      </w:hyperlink>
      <w:r>
        <w:rPr>
          <w:rFonts w:hint="cs"/>
          <w:sz w:val="20"/>
          <w:rtl/>
        </w:rPr>
        <w:t xml:space="preserve"> מיום 6.1.2005 עמ' 74 (</w:t>
      </w:r>
      <w:hyperlink r:id="rId10" w:history="1">
        <w:r>
          <w:rPr>
            <w:rStyle w:val="Hyperlink"/>
            <w:rFonts w:hint="cs"/>
            <w:sz w:val="20"/>
            <w:rtl/>
          </w:rPr>
          <w:t>ה"ח הכנסת תשס"ד מס' 49</w:t>
        </w:r>
      </w:hyperlink>
      <w:r>
        <w:rPr>
          <w:rFonts w:hint="cs"/>
          <w:sz w:val="20"/>
          <w:rtl/>
        </w:rPr>
        <w:t xml:space="preserve"> עמ' 156) </w:t>
      </w:r>
      <w:r>
        <w:rPr>
          <w:sz w:val="20"/>
          <w:rtl/>
        </w:rPr>
        <w:t>–</w:t>
      </w:r>
      <w:r>
        <w:rPr>
          <w:rFonts w:hint="cs"/>
          <w:sz w:val="20"/>
          <w:rtl/>
        </w:rPr>
        <w:t xml:space="preserve"> תיקון מס' 4; תחילתו ביום 16.1.2005 ור' סעיף 2 לענין תחולה.</w:t>
      </w:r>
    </w:p>
    <w:p w:rsidR="008F4B42" w:rsidRDefault="008F4B4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 w:history="1">
        <w:r>
          <w:rPr>
            <w:rStyle w:val="Hyperlink"/>
            <w:rFonts w:hint="cs"/>
            <w:rtl/>
          </w:rPr>
          <w:t>ס"ח תשס"ז מס' 2108</w:t>
        </w:r>
      </w:hyperlink>
      <w:r>
        <w:rPr>
          <w:rFonts w:hint="cs"/>
          <w:rtl/>
        </w:rPr>
        <w:t xml:space="preserve"> מיום 7.8.2007 עמ' 434 (</w:t>
      </w:r>
      <w:hyperlink r:id="rId12" w:history="1">
        <w:r>
          <w:rPr>
            <w:rStyle w:val="Hyperlink"/>
            <w:rFonts w:hint="cs"/>
            <w:rtl/>
          </w:rPr>
          <w:t>ה"ח הכנסת תשס"ז מס' 152</w:t>
        </w:r>
      </w:hyperlink>
      <w:r>
        <w:rPr>
          <w:rFonts w:hint="cs"/>
          <w:rtl/>
        </w:rPr>
        <w:t xml:space="preserve"> עמ' 182) </w:t>
      </w:r>
      <w:r>
        <w:rPr>
          <w:rtl/>
        </w:rPr>
        <w:t>–</w:t>
      </w:r>
      <w:r>
        <w:rPr>
          <w:rFonts w:hint="cs"/>
          <w:rtl/>
        </w:rPr>
        <w:t xml:space="preserve"> תיקון מס' 5 בסעיף 3 לחוק שירות המדינה (משמעת) (תיקון מס' 11), תשס"ז-2007; תחילתו 90 ימים מיום פרסומו ור' סעיף 4(ב) לענין הוראת מעבר.</w:t>
      </w:r>
    </w:p>
    <w:p w:rsidR="008F4B42" w:rsidRDefault="008F4B4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3" w:history="1">
        <w:r>
          <w:rPr>
            <w:rStyle w:val="Hyperlink"/>
            <w:rFonts w:hint="cs"/>
            <w:rtl/>
          </w:rPr>
          <w:t>ס"ח תשס"ח מס' 2124</w:t>
        </w:r>
      </w:hyperlink>
      <w:r>
        <w:rPr>
          <w:rFonts w:hint="cs"/>
          <w:rtl/>
        </w:rPr>
        <w:t xml:space="preserve"> מיום 31.12.2007 עמ' 101 (</w:t>
      </w:r>
      <w:hyperlink r:id="rId14" w:history="1">
        <w:r>
          <w:rPr>
            <w:rStyle w:val="Hyperlink"/>
            <w:rFonts w:hint="cs"/>
            <w:rtl/>
          </w:rPr>
          <w:t>ה"ח הכנסת תשס"ז מס' 144</w:t>
        </w:r>
      </w:hyperlink>
      <w:r>
        <w:rPr>
          <w:rFonts w:hint="cs"/>
          <w:rtl/>
        </w:rPr>
        <w:t xml:space="preserve"> עמ' 146) </w:t>
      </w:r>
      <w:r>
        <w:rPr>
          <w:rtl/>
        </w:rPr>
        <w:t>–</w:t>
      </w:r>
      <w:r>
        <w:rPr>
          <w:rFonts w:hint="cs"/>
          <w:rtl/>
        </w:rPr>
        <w:t xml:space="preserve"> תיקון מס' 6 בסעיף 5 לחוק לתיקון פקודת העיריות (מס' 111), תשס"ח-2007; תחילתו ביום 1.1.2008 ור' סעיף 7 לענין תחולה.</w:t>
      </w:r>
    </w:p>
    <w:p w:rsidR="004D4A0D" w:rsidRDefault="004D4A0D" w:rsidP="004D4A0D">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5" w:history="1">
        <w:r w:rsidR="00AA2A2E" w:rsidRPr="004D4A0D">
          <w:rPr>
            <w:rStyle w:val="Hyperlink"/>
            <w:rFonts w:hint="cs"/>
            <w:rtl/>
          </w:rPr>
          <w:t>ס"ח תשס"ח מס' 2169</w:t>
        </w:r>
      </w:hyperlink>
      <w:r w:rsidR="00AA2A2E" w:rsidRPr="00AA2A2E">
        <w:rPr>
          <w:rFonts w:hint="cs"/>
          <w:rtl/>
        </w:rPr>
        <w:t xml:space="preserve"> מיום 27.7.2008 עמ' </w:t>
      </w:r>
      <w:r w:rsidR="00AA2A2E">
        <w:rPr>
          <w:rFonts w:hint="cs"/>
          <w:rtl/>
        </w:rPr>
        <w:t>670</w:t>
      </w:r>
      <w:r w:rsidR="00AA2A2E" w:rsidRPr="00AA2A2E">
        <w:rPr>
          <w:rFonts w:hint="cs"/>
          <w:rtl/>
        </w:rPr>
        <w:t xml:space="preserve"> (</w:t>
      </w:r>
      <w:hyperlink r:id="rId16" w:history="1">
        <w:r w:rsidR="00AA2A2E" w:rsidRPr="00AA2A2E">
          <w:rPr>
            <w:rStyle w:val="Hyperlink"/>
            <w:rFonts w:hint="cs"/>
            <w:rtl/>
          </w:rPr>
          <w:t>ה"ח הממשלה תשס"ח מס' 341</w:t>
        </w:r>
      </w:hyperlink>
      <w:r w:rsidR="00AA2A2E" w:rsidRPr="00AA2A2E">
        <w:rPr>
          <w:rFonts w:hint="cs"/>
          <w:rtl/>
        </w:rPr>
        <w:t xml:space="preserve"> עמ' 212) </w:t>
      </w:r>
      <w:r w:rsidR="00AA2A2E" w:rsidRPr="00AA2A2E">
        <w:rPr>
          <w:rtl/>
        </w:rPr>
        <w:t>–</w:t>
      </w:r>
      <w:r w:rsidR="00AA2A2E" w:rsidRPr="00AA2A2E">
        <w:rPr>
          <w:rFonts w:hint="cs"/>
          <w:rtl/>
        </w:rPr>
        <w:t xml:space="preserve"> תיקון מס' </w:t>
      </w:r>
      <w:r w:rsidR="00AA2A2E">
        <w:rPr>
          <w:rFonts w:hint="cs"/>
          <w:rtl/>
        </w:rPr>
        <w:t>7</w:t>
      </w:r>
      <w:r w:rsidR="00AA2A2E" w:rsidRPr="00AA2A2E">
        <w:rPr>
          <w:rFonts w:hint="cs"/>
          <w:rtl/>
        </w:rPr>
        <w:t xml:space="preserve"> בסעיף </w:t>
      </w:r>
      <w:r w:rsidR="00AA2A2E">
        <w:rPr>
          <w:rFonts w:hint="cs"/>
          <w:rtl/>
        </w:rPr>
        <w:t>8</w:t>
      </w:r>
      <w:r w:rsidR="00AA2A2E" w:rsidRPr="00AA2A2E">
        <w:rPr>
          <w:rFonts w:hint="cs"/>
          <w:rtl/>
        </w:rPr>
        <w:t xml:space="preserve"> לחוק בתי המשפט (תיקון מס' 52), תשס"ח-2008.</w:t>
      </w:r>
    </w:p>
    <w:p w:rsidR="00E01854" w:rsidRPr="002427EB" w:rsidRDefault="007C3EAC" w:rsidP="00E01854">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17" w:history="1">
        <w:r w:rsidR="00475D57" w:rsidRPr="007C3EAC">
          <w:rPr>
            <w:rStyle w:val="Hyperlink"/>
            <w:rFonts w:hint="cs"/>
            <w:rtl/>
          </w:rPr>
          <w:t>ס"ח תשע"א מס' 2313</w:t>
        </w:r>
      </w:hyperlink>
      <w:r w:rsidR="00475D57" w:rsidRPr="00475D57">
        <w:rPr>
          <w:rFonts w:hint="cs"/>
          <w:rtl/>
        </w:rPr>
        <w:t xml:space="preserve"> מיום 15.8.2011 עמ' </w:t>
      </w:r>
      <w:r w:rsidR="00475D57">
        <w:rPr>
          <w:rFonts w:hint="cs"/>
          <w:rtl/>
        </w:rPr>
        <w:t>1062</w:t>
      </w:r>
      <w:r w:rsidR="00475D57" w:rsidRPr="00475D57">
        <w:rPr>
          <w:rFonts w:hint="cs"/>
          <w:rtl/>
        </w:rPr>
        <w:t xml:space="preserve"> (</w:t>
      </w:r>
      <w:hyperlink r:id="rId18" w:history="1">
        <w:r w:rsidR="00475D57" w:rsidRPr="00475D57">
          <w:rPr>
            <w:rStyle w:val="Hyperlink"/>
            <w:rFonts w:hint="cs"/>
            <w:rtl/>
          </w:rPr>
          <w:t>ה"ח הממשלה תשע"א מס' 541</w:t>
        </w:r>
      </w:hyperlink>
      <w:r w:rsidR="00475D57" w:rsidRPr="00475D57">
        <w:rPr>
          <w:rFonts w:hint="cs"/>
          <w:rtl/>
        </w:rPr>
        <w:t xml:space="preserve"> עמ' 179</w:t>
      </w:r>
      <w:r w:rsidR="00475D57">
        <w:rPr>
          <w:rFonts w:hint="cs"/>
          <w:rtl/>
        </w:rPr>
        <w:t xml:space="preserve">) </w:t>
      </w:r>
      <w:r w:rsidR="00475D57">
        <w:rPr>
          <w:rtl/>
        </w:rPr>
        <w:t>–</w:t>
      </w:r>
      <w:r w:rsidR="00475D57">
        <w:rPr>
          <w:rFonts w:hint="cs"/>
          <w:rtl/>
        </w:rPr>
        <w:t xml:space="preserve"> הוראת שעה בסעיף 21 לחוק לייעול האכיפה והפיקוח העירוניים ברשויות המקומיות (הוראת שעה), תשע"א-2011; תוקפה עד יום </w:t>
      </w:r>
      <w:r w:rsidR="00646CBD">
        <w:rPr>
          <w:rFonts w:hint="cs"/>
          <w:rtl/>
        </w:rPr>
        <w:t>30.6.202</w:t>
      </w:r>
      <w:r w:rsidR="006D2DFC">
        <w:rPr>
          <w:rFonts w:hint="cs"/>
          <w:rtl/>
        </w:rPr>
        <w:t>3</w:t>
      </w:r>
      <w:r w:rsidR="00475D57">
        <w:rPr>
          <w:rFonts w:hint="cs"/>
          <w:rtl/>
        </w:rPr>
        <w:t>.</w:t>
      </w:r>
      <w:r w:rsidR="00BA7E4D">
        <w:rPr>
          <w:rFonts w:hint="cs"/>
          <w:rtl/>
        </w:rPr>
        <w:t xml:space="preserve"> תוקנה </w:t>
      </w:r>
      <w:hyperlink r:id="rId19" w:history="1">
        <w:r w:rsidR="00BA7E4D" w:rsidRPr="00023BEA">
          <w:rPr>
            <w:rStyle w:val="Hyperlink"/>
            <w:rFonts w:hint="cs"/>
            <w:rtl/>
          </w:rPr>
          <w:t>ס"ח תשע"ג מס' 2404</w:t>
        </w:r>
      </w:hyperlink>
      <w:r w:rsidR="00BA7E4D">
        <w:rPr>
          <w:rFonts w:hint="cs"/>
          <w:rtl/>
        </w:rPr>
        <w:t xml:space="preserve"> מיום 1.8.2013 עמ' 113 (</w:t>
      </w:r>
      <w:hyperlink r:id="rId20" w:history="1">
        <w:r w:rsidR="00BA7E4D" w:rsidRPr="002A5C13">
          <w:rPr>
            <w:rStyle w:val="Hyperlink"/>
            <w:rFonts w:hint="cs"/>
            <w:rtl/>
          </w:rPr>
          <w:t>ה"ח הממשלה תשע"ג מס' 777</w:t>
        </w:r>
      </w:hyperlink>
      <w:r w:rsidR="00BA7E4D">
        <w:rPr>
          <w:rFonts w:hint="cs"/>
          <w:rtl/>
        </w:rPr>
        <w:t xml:space="preserve"> עמ' 968) </w:t>
      </w:r>
      <w:r w:rsidR="00BA7E4D">
        <w:rPr>
          <w:rtl/>
        </w:rPr>
        <w:t>–</w:t>
      </w:r>
      <w:r w:rsidR="00BA7E4D">
        <w:rPr>
          <w:rFonts w:hint="cs"/>
          <w:rtl/>
        </w:rPr>
        <w:t xml:space="preserve"> הוראת שעה </w:t>
      </w:r>
      <w:r w:rsidR="00646CBD">
        <w:rPr>
          <w:rFonts w:hint="cs"/>
          <w:rtl/>
        </w:rPr>
        <w:t xml:space="preserve">תשע"א-2011 </w:t>
      </w:r>
      <w:r w:rsidR="00BA7E4D">
        <w:rPr>
          <w:rFonts w:hint="cs"/>
          <w:rtl/>
        </w:rPr>
        <w:t>(תיקון) תשע"ג-2013.</w:t>
      </w:r>
      <w:r w:rsidR="002A5C13">
        <w:rPr>
          <w:rFonts w:hint="cs"/>
          <w:rtl/>
        </w:rPr>
        <w:t xml:space="preserve"> </w:t>
      </w:r>
      <w:hyperlink r:id="rId21" w:history="1">
        <w:r w:rsidR="002A5C13" w:rsidRPr="00A42D56">
          <w:rPr>
            <w:rStyle w:val="Hyperlink"/>
            <w:rFonts w:hint="cs"/>
            <w:rtl/>
          </w:rPr>
          <w:t>ס"ח תשע"ה מס' 2496</w:t>
        </w:r>
      </w:hyperlink>
      <w:r w:rsidR="002A5C13">
        <w:rPr>
          <w:rFonts w:hint="cs"/>
          <w:rtl/>
        </w:rPr>
        <w:t xml:space="preserve"> מיום 29.7.2015 עמ' 200 (</w:t>
      </w:r>
      <w:hyperlink r:id="rId22" w:history="1">
        <w:r w:rsidR="002A5C13" w:rsidRPr="00C82A3A">
          <w:rPr>
            <w:rStyle w:val="Hyperlink"/>
            <w:rFonts w:hint="cs"/>
            <w:rtl/>
          </w:rPr>
          <w:t>ה"ח הממשלה תשע"ה מס' 929</w:t>
        </w:r>
      </w:hyperlink>
      <w:r w:rsidR="002A5C13">
        <w:rPr>
          <w:rFonts w:hint="cs"/>
          <w:rtl/>
        </w:rPr>
        <w:t xml:space="preserve"> עמ' 752) </w:t>
      </w:r>
      <w:r w:rsidR="002A5C13">
        <w:rPr>
          <w:rtl/>
        </w:rPr>
        <w:t>–</w:t>
      </w:r>
      <w:r w:rsidR="002A5C13">
        <w:rPr>
          <w:rFonts w:hint="cs"/>
          <w:rtl/>
        </w:rPr>
        <w:t xml:space="preserve"> הוראת שעה </w:t>
      </w:r>
      <w:r w:rsidR="00646CBD">
        <w:rPr>
          <w:rFonts w:hint="cs"/>
          <w:rtl/>
        </w:rPr>
        <w:t xml:space="preserve">תשע"א-2011 </w:t>
      </w:r>
      <w:r w:rsidR="002A5C13">
        <w:rPr>
          <w:rFonts w:hint="cs"/>
          <w:rtl/>
        </w:rPr>
        <w:t>(תיקון מס' 2) תשע"ה-2015.</w:t>
      </w:r>
      <w:r w:rsidR="00554AFB">
        <w:rPr>
          <w:rFonts w:hint="cs"/>
          <w:rtl/>
        </w:rPr>
        <w:t xml:space="preserve"> </w:t>
      </w:r>
      <w:hyperlink r:id="rId23" w:history="1">
        <w:r w:rsidR="00554AFB" w:rsidRPr="002B75DC">
          <w:rPr>
            <w:rStyle w:val="Hyperlink"/>
            <w:rFonts w:hint="cs"/>
            <w:rtl/>
          </w:rPr>
          <w:t>ס"ח תשע"ז מס' 2606</w:t>
        </w:r>
      </w:hyperlink>
      <w:r w:rsidR="00554AFB">
        <w:rPr>
          <w:rFonts w:hint="cs"/>
          <w:rtl/>
        </w:rPr>
        <w:t xml:space="preserve"> מיום 27.2.2017 עמ' 430 (</w:t>
      </w:r>
      <w:hyperlink r:id="rId24" w:history="1">
        <w:r w:rsidR="00554AFB" w:rsidRPr="00DC736E">
          <w:rPr>
            <w:rStyle w:val="Hyperlink"/>
            <w:rFonts w:hint="cs"/>
            <w:rtl/>
          </w:rPr>
          <w:t>ה"ח הממשלה תשע"ז מס' 1105</w:t>
        </w:r>
      </w:hyperlink>
      <w:r w:rsidR="00554AFB">
        <w:rPr>
          <w:rFonts w:hint="cs"/>
          <w:rtl/>
        </w:rPr>
        <w:t xml:space="preserve"> עמ' 750) </w:t>
      </w:r>
      <w:r w:rsidR="00554AFB">
        <w:rPr>
          <w:rtl/>
        </w:rPr>
        <w:t>–</w:t>
      </w:r>
      <w:r w:rsidR="00554AFB">
        <w:rPr>
          <w:rFonts w:hint="cs"/>
          <w:rtl/>
        </w:rPr>
        <w:t xml:space="preserve"> הוראת שעה </w:t>
      </w:r>
      <w:r w:rsidR="00646CBD">
        <w:rPr>
          <w:rFonts w:hint="cs"/>
          <w:rtl/>
        </w:rPr>
        <w:t xml:space="preserve">תשע"א-2011 </w:t>
      </w:r>
      <w:r w:rsidR="00554AFB">
        <w:rPr>
          <w:rFonts w:hint="cs"/>
          <w:rtl/>
        </w:rPr>
        <w:t>(תיקון מס' 3) תשע"ז-2017.</w:t>
      </w:r>
      <w:r w:rsidR="00646CBD">
        <w:rPr>
          <w:rFonts w:hint="cs"/>
          <w:rtl/>
        </w:rPr>
        <w:t xml:space="preserve"> </w:t>
      </w:r>
      <w:hyperlink r:id="rId25" w:history="1">
        <w:r w:rsidR="00646CBD" w:rsidRPr="00FF2778">
          <w:rPr>
            <w:rStyle w:val="Hyperlink"/>
            <w:rFonts w:hint="cs"/>
            <w:rtl/>
          </w:rPr>
          <w:t>ס"ח תש"ף מס' 2799</w:t>
        </w:r>
      </w:hyperlink>
      <w:r w:rsidR="00646CBD">
        <w:rPr>
          <w:rFonts w:hint="cs"/>
          <w:rtl/>
        </w:rPr>
        <w:t xml:space="preserve"> מיום 16.6.2020 עמ' 68 (</w:t>
      </w:r>
      <w:hyperlink r:id="rId26" w:history="1">
        <w:r w:rsidR="00646CBD" w:rsidRPr="00C941BB">
          <w:rPr>
            <w:rStyle w:val="Hyperlink"/>
            <w:rFonts w:hint="cs"/>
            <w:rtl/>
          </w:rPr>
          <w:t>ה"ח הממשלה תש"ף מס' 1310</w:t>
        </w:r>
      </w:hyperlink>
      <w:r w:rsidR="00646CBD">
        <w:rPr>
          <w:rFonts w:hint="cs"/>
          <w:rtl/>
        </w:rPr>
        <w:t xml:space="preserve"> עמ' 164) </w:t>
      </w:r>
      <w:r w:rsidR="00646CBD">
        <w:rPr>
          <w:rtl/>
        </w:rPr>
        <w:t>–</w:t>
      </w:r>
      <w:r w:rsidR="00646CBD">
        <w:rPr>
          <w:rFonts w:hint="cs"/>
          <w:rtl/>
        </w:rPr>
        <w:t xml:space="preserve"> הוראת שעה תשע"א-2011 (תיקון מס' 4) תש"ף-2020</w:t>
      </w:r>
      <w:r w:rsidR="00646CBD" w:rsidRPr="002427EB">
        <w:rPr>
          <w:rFonts w:ascii="FrankRuehl" w:hAnsi="FrankRuehl"/>
          <w:rtl/>
        </w:rPr>
        <w:t>.</w:t>
      </w:r>
      <w:r w:rsidR="002427EB" w:rsidRPr="002427EB">
        <w:rPr>
          <w:rFonts w:ascii="FrankRuehl" w:hAnsi="FrankRuehl"/>
          <w:rtl/>
        </w:rPr>
        <w:t xml:space="preserve"> </w:t>
      </w:r>
      <w:hyperlink r:id="rId27" w:history="1">
        <w:r w:rsidR="002427EB" w:rsidRPr="00C41F4B">
          <w:rPr>
            <w:rStyle w:val="Hyperlink"/>
            <w:rFonts w:ascii="FrankRuehl" w:hAnsi="FrankRuehl"/>
            <w:rtl/>
          </w:rPr>
          <w:t>ס"ח תשפ"א מס' 2913</w:t>
        </w:r>
      </w:hyperlink>
      <w:r w:rsidR="002427EB" w:rsidRPr="002427EB">
        <w:rPr>
          <w:rFonts w:ascii="FrankRuehl" w:hAnsi="FrankRuehl"/>
          <w:rtl/>
        </w:rPr>
        <w:t xml:space="preserve"> מיום 6.7.2021 עמ' 366 (</w:t>
      </w:r>
      <w:hyperlink r:id="rId28" w:history="1">
        <w:r w:rsidR="002427EB" w:rsidRPr="002427EB">
          <w:rPr>
            <w:rStyle w:val="Hyperlink"/>
            <w:rFonts w:ascii="FrankRuehl" w:hAnsi="FrankRuehl"/>
            <w:rtl/>
          </w:rPr>
          <w:t>ה"ח הממשלה תשפ"א מס' 1421</w:t>
        </w:r>
      </w:hyperlink>
      <w:r w:rsidR="002427EB" w:rsidRPr="002427EB">
        <w:rPr>
          <w:rFonts w:ascii="FrankRuehl" w:hAnsi="FrankRuehl"/>
          <w:rtl/>
        </w:rPr>
        <w:t xml:space="preserve"> עמ' 522) – </w:t>
      </w:r>
      <w:r w:rsidR="002427EB">
        <w:rPr>
          <w:rFonts w:ascii="FrankRuehl" w:hAnsi="FrankRuehl" w:hint="cs"/>
          <w:rtl/>
        </w:rPr>
        <w:t>הוראת שעה תשע"א-2011 (תיקון מס' 5).</w:t>
      </w:r>
      <w:r w:rsidR="006D2DFC">
        <w:rPr>
          <w:rFonts w:ascii="FrankRuehl" w:hAnsi="FrankRuehl" w:hint="cs"/>
          <w:rtl/>
        </w:rPr>
        <w:t xml:space="preserve"> </w:t>
      </w:r>
      <w:hyperlink r:id="rId29" w:history="1">
        <w:r w:rsidR="006D2DFC" w:rsidRPr="00E01854">
          <w:rPr>
            <w:rStyle w:val="Hyperlink"/>
            <w:rFonts w:ascii="FrankRuehl" w:hAnsi="FrankRuehl" w:hint="cs"/>
            <w:rtl/>
          </w:rPr>
          <w:t>ס"ח תשפ"ג מס' 3020</w:t>
        </w:r>
      </w:hyperlink>
      <w:r w:rsidR="006D2DFC">
        <w:rPr>
          <w:rFonts w:ascii="FrankRuehl" w:hAnsi="FrankRuehl" w:hint="cs"/>
          <w:rtl/>
        </w:rPr>
        <w:t xml:space="preserve"> מיום 14.2.2023 עמ' 34 (</w:t>
      </w:r>
      <w:hyperlink r:id="rId30" w:history="1">
        <w:r w:rsidR="006D2DFC" w:rsidRPr="00A738A9">
          <w:rPr>
            <w:rStyle w:val="Hyperlink"/>
            <w:rFonts w:ascii="FrankRuehl" w:hAnsi="FrankRuehl" w:hint="cs"/>
            <w:rtl/>
          </w:rPr>
          <w:t>ה"ח הממשלה תשפ"ב מס' 1536</w:t>
        </w:r>
      </w:hyperlink>
      <w:r w:rsidR="006D2DFC">
        <w:rPr>
          <w:rFonts w:ascii="FrankRuehl" w:hAnsi="FrankRuehl" w:hint="cs"/>
          <w:rtl/>
        </w:rPr>
        <w:t xml:space="preserve"> עמ' 814) </w:t>
      </w:r>
      <w:r w:rsidR="006D2DFC">
        <w:rPr>
          <w:rFonts w:ascii="FrankRuehl" w:hAnsi="FrankRuehl"/>
          <w:rtl/>
        </w:rPr>
        <w:t>–</w:t>
      </w:r>
      <w:r w:rsidR="006D2DFC">
        <w:rPr>
          <w:rFonts w:ascii="FrankRuehl" w:hAnsi="FrankRuehl" w:hint="cs"/>
          <w:rtl/>
        </w:rPr>
        <w:t xml:space="preserve"> הוראת שעה תשע"א-2011 (תיקון מס' 6).</w:t>
      </w:r>
    </w:p>
    <w:p w:rsidR="008A5ED1" w:rsidRPr="006241C3" w:rsidRDefault="008A5ED1" w:rsidP="008A5ED1">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31" w:history="1">
        <w:r w:rsidR="006241C3" w:rsidRPr="008A5ED1">
          <w:rPr>
            <w:rStyle w:val="Hyperlink"/>
            <w:rtl/>
          </w:rPr>
          <w:t>ס</w:t>
        </w:r>
        <w:r w:rsidR="006241C3" w:rsidRPr="008A5ED1">
          <w:rPr>
            <w:rStyle w:val="Hyperlink"/>
            <w:rFonts w:hint="cs"/>
            <w:rtl/>
          </w:rPr>
          <w:t>"ח תשע"ז מס' 2584</w:t>
        </w:r>
      </w:hyperlink>
      <w:r w:rsidR="006241C3" w:rsidRPr="006241C3">
        <w:rPr>
          <w:rFonts w:hint="cs"/>
          <w:rtl/>
        </w:rPr>
        <w:t xml:space="preserve"> מיום 17.11.2016 </w:t>
      </w:r>
      <w:r w:rsidR="006241C3" w:rsidRPr="006241C3">
        <w:rPr>
          <w:rtl/>
        </w:rPr>
        <w:t>ע</w:t>
      </w:r>
      <w:r w:rsidR="006241C3" w:rsidRPr="006241C3">
        <w:rPr>
          <w:rFonts w:hint="cs"/>
          <w:rtl/>
        </w:rPr>
        <w:t xml:space="preserve">מ' </w:t>
      </w:r>
      <w:r w:rsidR="006241C3">
        <w:rPr>
          <w:rFonts w:hint="cs"/>
          <w:rtl/>
        </w:rPr>
        <w:t>9</w:t>
      </w:r>
      <w:r w:rsidR="006241C3" w:rsidRPr="006241C3">
        <w:rPr>
          <w:rFonts w:hint="cs"/>
          <w:rtl/>
        </w:rPr>
        <w:t xml:space="preserve"> (</w:t>
      </w:r>
      <w:hyperlink r:id="rId32" w:history="1">
        <w:r w:rsidR="006241C3" w:rsidRPr="006241C3">
          <w:rPr>
            <w:rStyle w:val="Hyperlink"/>
            <w:rFonts w:hint="cs"/>
            <w:rtl/>
          </w:rPr>
          <w:t>ה"ח הכנסת תשע"ו מס' 633</w:t>
        </w:r>
      </w:hyperlink>
      <w:r w:rsidR="006241C3" w:rsidRPr="006241C3">
        <w:rPr>
          <w:rFonts w:hint="cs"/>
          <w:rtl/>
        </w:rPr>
        <w:t xml:space="preserve"> עמ' 94) </w:t>
      </w:r>
      <w:r w:rsidR="006241C3" w:rsidRPr="006241C3">
        <w:rPr>
          <w:rtl/>
        </w:rPr>
        <w:t>–</w:t>
      </w:r>
      <w:r w:rsidR="006241C3" w:rsidRPr="006241C3">
        <w:rPr>
          <w:rFonts w:hint="cs"/>
          <w:rtl/>
        </w:rPr>
        <w:t xml:space="preserve"> תיקון מס' </w:t>
      </w:r>
      <w:r w:rsidR="006241C3">
        <w:rPr>
          <w:rFonts w:hint="cs"/>
          <w:rtl/>
        </w:rPr>
        <w:t>8</w:t>
      </w:r>
      <w:r w:rsidR="006241C3" w:rsidRPr="006241C3">
        <w:rPr>
          <w:rFonts w:hint="cs"/>
          <w:rtl/>
        </w:rPr>
        <w:t xml:space="preserve"> בסעיף 1</w:t>
      </w:r>
      <w:r w:rsidR="006241C3">
        <w:rPr>
          <w:rFonts w:hint="cs"/>
          <w:rtl/>
        </w:rPr>
        <w:t>8</w:t>
      </w:r>
      <w:r w:rsidR="006241C3" w:rsidRPr="006241C3">
        <w:rPr>
          <w:rFonts w:hint="cs"/>
          <w:rtl/>
        </w:rPr>
        <w:t xml:space="preserve"> לחוק שירות הציבור (הצהרת הון), תשע"ז-2016</w:t>
      </w:r>
      <w:r w:rsidR="00B5146E">
        <w:rPr>
          <w:rFonts w:hint="cs"/>
          <w:rtl/>
        </w:rPr>
        <w:t>; תחילתו ביום 1.4.2017 ור' סעיף 21 לענין תחילה ותחולה</w:t>
      </w:r>
      <w:r w:rsidR="006241C3" w:rsidRPr="006241C3">
        <w:rPr>
          <w:rFonts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4B42" w:rsidRDefault="008F4B42">
    <w:pPr>
      <w:pStyle w:val="a3"/>
      <w:spacing w:line="220" w:lineRule="exact"/>
      <w:ind w:left="0" w:right="1134"/>
      <w:jc w:val="center"/>
      <w:rPr>
        <w:rFonts w:hAnsi="FrankRuehl"/>
        <w:color w:val="000000"/>
        <w:sz w:val="28"/>
        <w:szCs w:val="28"/>
        <w:rtl/>
      </w:rPr>
    </w:pPr>
    <w:r>
      <w:rPr>
        <w:rFonts w:hAnsi="FrankRuehl"/>
        <w:color w:val="000000"/>
        <w:sz w:val="28"/>
        <w:szCs w:val="28"/>
        <w:rtl/>
      </w:rPr>
      <w:t>חוק הרשויות המקומיות (משמעת), תשל"ח–1978</w:t>
    </w:r>
  </w:p>
  <w:p w:rsidR="008F4B42" w:rsidRDefault="008F4B42">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8F4B42" w:rsidRDefault="008F4B42">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4B42" w:rsidRDefault="008F4B42">
    <w:pPr>
      <w:pStyle w:val="a3"/>
      <w:spacing w:line="220" w:lineRule="exact"/>
      <w:ind w:left="0" w:right="1134"/>
      <w:jc w:val="center"/>
      <w:rPr>
        <w:rFonts w:hAnsi="FrankRuehl"/>
        <w:color w:val="000000"/>
        <w:sz w:val="28"/>
        <w:szCs w:val="28"/>
        <w:rtl/>
      </w:rPr>
    </w:pPr>
    <w:r>
      <w:rPr>
        <w:rFonts w:hAnsi="FrankRuehl"/>
        <w:color w:val="000000"/>
        <w:sz w:val="28"/>
        <w:szCs w:val="28"/>
        <w:rtl/>
      </w:rPr>
      <w:t>חוק הרשויות המקומיות (משמעת), תשל"ח</w:t>
    </w:r>
    <w:r>
      <w:rPr>
        <w:rFonts w:hAnsi="FrankRuehl" w:hint="cs"/>
        <w:color w:val="000000"/>
        <w:sz w:val="28"/>
        <w:szCs w:val="28"/>
        <w:rtl/>
      </w:rPr>
      <w:t>-</w:t>
    </w:r>
    <w:r>
      <w:rPr>
        <w:rFonts w:hAnsi="FrankRuehl"/>
        <w:color w:val="000000"/>
        <w:sz w:val="28"/>
        <w:szCs w:val="28"/>
        <w:rtl/>
      </w:rPr>
      <w:t>1978</w:t>
    </w:r>
  </w:p>
  <w:p w:rsidR="008F4B42" w:rsidRDefault="008F4B42">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8F4B42" w:rsidRDefault="008F4B42">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2A2E"/>
    <w:rsid w:val="00023BEA"/>
    <w:rsid w:val="00036CC1"/>
    <w:rsid w:val="000A58AF"/>
    <w:rsid w:val="000D6FE1"/>
    <w:rsid w:val="001030E2"/>
    <w:rsid w:val="001F6766"/>
    <w:rsid w:val="00215A7F"/>
    <w:rsid w:val="002378C8"/>
    <w:rsid w:val="002427EB"/>
    <w:rsid w:val="002A5C13"/>
    <w:rsid w:val="002B75DC"/>
    <w:rsid w:val="002C72EC"/>
    <w:rsid w:val="002E7C87"/>
    <w:rsid w:val="00427A93"/>
    <w:rsid w:val="00475D57"/>
    <w:rsid w:val="00485E51"/>
    <w:rsid w:val="004D4A0D"/>
    <w:rsid w:val="00554AFB"/>
    <w:rsid w:val="005B1E6F"/>
    <w:rsid w:val="006241C3"/>
    <w:rsid w:val="00630F98"/>
    <w:rsid w:val="00646CBD"/>
    <w:rsid w:val="006D2DFC"/>
    <w:rsid w:val="00747569"/>
    <w:rsid w:val="00756C53"/>
    <w:rsid w:val="00794694"/>
    <w:rsid w:val="007C3EAC"/>
    <w:rsid w:val="007D769E"/>
    <w:rsid w:val="00807A65"/>
    <w:rsid w:val="00851487"/>
    <w:rsid w:val="0086343A"/>
    <w:rsid w:val="008A5ED1"/>
    <w:rsid w:val="008F4B42"/>
    <w:rsid w:val="00957D08"/>
    <w:rsid w:val="009D2DDA"/>
    <w:rsid w:val="00A33E39"/>
    <w:rsid w:val="00A42D56"/>
    <w:rsid w:val="00A64639"/>
    <w:rsid w:val="00A75525"/>
    <w:rsid w:val="00AA2A2E"/>
    <w:rsid w:val="00B5146E"/>
    <w:rsid w:val="00B721DB"/>
    <w:rsid w:val="00B93E78"/>
    <w:rsid w:val="00BA7E4D"/>
    <w:rsid w:val="00BD1171"/>
    <w:rsid w:val="00BE207C"/>
    <w:rsid w:val="00C41F4B"/>
    <w:rsid w:val="00C80AB9"/>
    <w:rsid w:val="00CC3F81"/>
    <w:rsid w:val="00D22076"/>
    <w:rsid w:val="00DB578B"/>
    <w:rsid w:val="00E01854"/>
    <w:rsid w:val="00E05708"/>
    <w:rsid w:val="00E711CF"/>
    <w:rsid w:val="00F962F2"/>
    <w:rsid w:val="00FF2778"/>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B19E2581-BA8A-4C49-8E78-29F260799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paragraph" w:styleId="a5">
    <w:name w:val="Body Text"/>
    <w:basedOn w:val="a"/>
    <w:pPr>
      <w:spacing w:line="160" w:lineRule="exact"/>
      <w:jc w:val="left"/>
    </w:pPr>
    <w:rPr>
      <w:rFonts w:cs="Miriam"/>
      <w:sz w:val="20"/>
      <w:szCs w:val="18"/>
    </w:rPr>
  </w:style>
  <w:style w:type="character" w:styleId="Hyperlink">
    <w:name w:val="Hyperlink"/>
    <w:rPr>
      <w:color w:val="0000FF"/>
      <w:u w:val="single"/>
    </w:rPr>
  </w:style>
  <w:style w:type="paragraph" w:styleId="a6">
    <w:name w:val="footnote text"/>
    <w:basedOn w:val="a"/>
    <w:semiHidden/>
    <w:rPr>
      <w:sz w:val="20"/>
      <w:szCs w:val="20"/>
    </w:rPr>
  </w:style>
  <w:style w:type="character" w:styleId="a7">
    <w:name w:val="footnote reference"/>
    <w:semiHidden/>
    <w:rPr>
      <w:vertAlign w:val="superscript"/>
    </w:rPr>
  </w:style>
  <w:style w:type="paragraph" w:styleId="2">
    <w:name w:val="Body Text 2"/>
    <w:basedOn w:val="a"/>
    <w:rPr>
      <w:rFonts w:cs="Miriam"/>
      <w:sz w:val="18"/>
      <w:szCs w:val="18"/>
    </w:rPr>
  </w:style>
  <w:style w:type="character" w:styleId="FollowedHyperlink">
    <w:name w:val="FollowedHyperlink"/>
    <w:rPr>
      <w:color w:val="800080"/>
      <w:u w:val="single"/>
    </w:rPr>
  </w:style>
  <w:style w:type="character" w:customStyle="1" w:styleId="P000">
    <w:name w:val="P00 תו"/>
    <w:link w:val="P00"/>
    <w:rsid w:val="00756C53"/>
    <w:rPr>
      <w:rFonts w:cs="FrankRuehl"/>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2124.pdf" TargetMode="External"/><Relationship Id="rId21" Type="http://schemas.openxmlformats.org/officeDocument/2006/relationships/hyperlink" Target="http://www.nevo.co.il/Law_word/law17/PROP-2683.pdf" TargetMode="External"/><Relationship Id="rId42" Type="http://schemas.openxmlformats.org/officeDocument/2006/relationships/hyperlink" Target="http://www.nevo.co.il/law_word/law14/law-2584.pdf" TargetMode="External"/><Relationship Id="rId47" Type="http://schemas.openxmlformats.org/officeDocument/2006/relationships/hyperlink" Target="http://www.nevo.co.il/Law_word/law17/PROP-3127.pdf" TargetMode="External"/><Relationship Id="rId63" Type="http://schemas.openxmlformats.org/officeDocument/2006/relationships/hyperlink" Target="http://www.nevo.co.il/Law_word/law17/PROP-3127.pdf" TargetMode="External"/><Relationship Id="rId68" Type="http://schemas.openxmlformats.org/officeDocument/2006/relationships/hyperlink" Target="http://www.nevo.co.il/Law_word/law14/LAW-1877.pdf" TargetMode="External"/><Relationship Id="rId16" Type="http://schemas.openxmlformats.org/officeDocument/2006/relationships/hyperlink" Target="http://www.nevo.co.il/Law_word/law14/LAW-1877.pdf" TargetMode="External"/><Relationship Id="rId11" Type="http://schemas.openxmlformats.org/officeDocument/2006/relationships/hyperlink" Target="http://www.nevo.co.il/Law_word/law17/PROP-3127.pdf" TargetMode="External"/><Relationship Id="rId24" Type="http://schemas.openxmlformats.org/officeDocument/2006/relationships/hyperlink" Target="http://www.nevo.co.il/Law_word/law14/LAW-1689.pdf" TargetMode="External"/><Relationship Id="rId32" Type="http://schemas.openxmlformats.org/officeDocument/2006/relationships/hyperlink" Target="http://www.nevo.co.il/law_word/law14/law-2496.pdf" TargetMode="External"/><Relationship Id="rId37" Type="http://schemas.openxmlformats.org/officeDocument/2006/relationships/hyperlink" Target="https://www.nevo.co.il/Law_word/law15/memshala-1310.pdf" TargetMode="External"/><Relationship Id="rId40" Type="http://schemas.openxmlformats.org/officeDocument/2006/relationships/hyperlink" Target="https://www.nevo.co.il/law_html/law14/law-3020.pdf" TargetMode="External"/><Relationship Id="rId45" Type="http://schemas.openxmlformats.org/officeDocument/2006/relationships/hyperlink" Target="http://www.nevo.co.il/Law_word/law17/PROP-2683.pdf" TargetMode="External"/><Relationship Id="rId53" Type="http://schemas.openxmlformats.org/officeDocument/2006/relationships/hyperlink" Target="http://www.nevo.co.il/Law_word/law17/PROP-2683.pdf" TargetMode="External"/><Relationship Id="rId58" Type="http://schemas.openxmlformats.org/officeDocument/2006/relationships/hyperlink" Target="http://www.nevo.co.il/Law_word/law14/LAW-2108.pdf" TargetMode="External"/><Relationship Id="rId66" Type="http://schemas.openxmlformats.org/officeDocument/2006/relationships/hyperlink" Target="http://www.nevo.co.il/Law_word/law14/LAW-1877.pdf" TargetMode="External"/><Relationship Id="rId74" Type="http://schemas.openxmlformats.org/officeDocument/2006/relationships/header" Target="header2.xml"/><Relationship Id="rId5" Type="http://schemas.openxmlformats.org/officeDocument/2006/relationships/endnotes" Target="endnotes.xml"/><Relationship Id="rId61" Type="http://schemas.openxmlformats.org/officeDocument/2006/relationships/hyperlink" Target="http://www.nevo.co.il/Law_word/law17/PROP-1555.pdf" TargetMode="External"/><Relationship Id="rId19" Type="http://schemas.openxmlformats.org/officeDocument/2006/relationships/hyperlink" Target="http://www.nevo.co.il/Law_word/law17/PROP-3127.pdf" TargetMode="External"/><Relationship Id="rId14" Type="http://schemas.openxmlformats.org/officeDocument/2006/relationships/hyperlink" Target="http://www.nevo.co.il/Law_word/law14/LAW-1040.pdf" TargetMode="External"/><Relationship Id="rId22" Type="http://schemas.openxmlformats.org/officeDocument/2006/relationships/hyperlink" Target="http://www.nevo.co.il/Law_word/law14/LAW-1877.pdf" TargetMode="External"/><Relationship Id="rId27" Type="http://schemas.openxmlformats.org/officeDocument/2006/relationships/hyperlink" Target="http://www.nevo.co.il/Law_word/law16/knesset-144.pdf" TargetMode="External"/><Relationship Id="rId30" Type="http://schemas.openxmlformats.org/officeDocument/2006/relationships/hyperlink" Target="http://www.nevo.co.il/Law_word/law14/law-2404.pdf" TargetMode="External"/><Relationship Id="rId35" Type="http://schemas.openxmlformats.org/officeDocument/2006/relationships/hyperlink" Target="http://www.nevo.co.il/Law_word/law15/memshala-1105.pdf" TargetMode="External"/><Relationship Id="rId43" Type="http://schemas.openxmlformats.org/officeDocument/2006/relationships/hyperlink" Target="http://www.nevo.co.il/Law_word/law16/knesset-633.pdf" TargetMode="External"/><Relationship Id="rId48" Type="http://schemas.openxmlformats.org/officeDocument/2006/relationships/hyperlink" Target="http://www.nevo.co.il/Law_word/law14/LAW-1689.pdf" TargetMode="External"/><Relationship Id="rId56" Type="http://schemas.openxmlformats.org/officeDocument/2006/relationships/hyperlink" Target="http://www.nevo.co.il/Law_word/law14/LAW-1972.pdf" TargetMode="External"/><Relationship Id="rId64" Type="http://schemas.openxmlformats.org/officeDocument/2006/relationships/hyperlink" Target="http://www.nevo.co.il/Law_word/law14/LAW-1877.pdf" TargetMode="External"/><Relationship Id="rId69" Type="http://schemas.openxmlformats.org/officeDocument/2006/relationships/hyperlink" Target="http://www.nevo.co.il/Law_word/law17/PROP-3127.pdf" TargetMode="External"/><Relationship Id="rId77" Type="http://schemas.openxmlformats.org/officeDocument/2006/relationships/fontTable" Target="fontTable.xml"/><Relationship Id="rId8" Type="http://schemas.openxmlformats.org/officeDocument/2006/relationships/hyperlink" Target="http://www.nevo.co.il/Law_word/law14/LAW-1040.pdf" TargetMode="External"/><Relationship Id="rId51" Type="http://schemas.openxmlformats.org/officeDocument/2006/relationships/hyperlink" Target="http://www.nevo.co.il/Law_word/law17/PROP-3127.pdf" TargetMode="External"/><Relationship Id="rId72" Type="http://schemas.openxmlformats.org/officeDocument/2006/relationships/hyperlink" Target="http://www.nevo.co.il/advertisements/nevo-100.doc" TargetMode="External"/><Relationship Id="rId3" Type="http://schemas.openxmlformats.org/officeDocument/2006/relationships/webSettings" Target="webSettings.xml"/><Relationship Id="rId12" Type="http://schemas.openxmlformats.org/officeDocument/2006/relationships/hyperlink" Target="http://www.nevo.co.il/Law_word/law14/LAW-1877.pdf" TargetMode="External"/><Relationship Id="rId17" Type="http://schemas.openxmlformats.org/officeDocument/2006/relationships/hyperlink" Target="http://www.nevo.co.il/Law_word/law17/PROP-3127.pdf" TargetMode="External"/><Relationship Id="rId25" Type="http://schemas.openxmlformats.org/officeDocument/2006/relationships/hyperlink" Target="http://www.nevo.co.il/Law_word/law17/PROP-2683.pdf" TargetMode="External"/><Relationship Id="rId33" Type="http://schemas.openxmlformats.org/officeDocument/2006/relationships/hyperlink" Target="http://www.nevo.co.il/Law_word/law15/memshala-929.pdf" TargetMode="External"/><Relationship Id="rId38" Type="http://schemas.openxmlformats.org/officeDocument/2006/relationships/hyperlink" Target="https://www.nevo.co.il/Law_word/law14/law-2913.pdf" TargetMode="External"/><Relationship Id="rId46" Type="http://schemas.openxmlformats.org/officeDocument/2006/relationships/hyperlink" Target="http://www.nevo.co.il/Law_word/law14/LAW-1877.pdf" TargetMode="External"/><Relationship Id="rId59" Type="http://schemas.openxmlformats.org/officeDocument/2006/relationships/hyperlink" Target="http://www.nevo.co.il/Law_word/law16/KNESSET-152.pdf" TargetMode="External"/><Relationship Id="rId67" Type="http://schemas.openxmlformats.org/officeDocument/2006/relationships/hyperlink" Target="http://www.nevo.co.il/Law_word/law17/PROP-3127.pdf" TargetMode="External"/><Relationship Id="rId20" Type="http://schemas.openxmlformats.org/officeDocument/2006/relationships/hyperlink" Target="http://www.nevo.co.il/Law_word/law14/LAW-1689.pdf" TargetMode="External"/><Relationship Id="rId41" Type="http://schemas.openxmlformats.org/officeDocument/2006/relationships/hyperlink" Target="https://www.nevo.co.il/law_html/law15/memshala-1536.pdf" TargetMode="External"/><Relationship Id="rId54" Type="http://schemas.openxmlformats.org/officeDocument/2006/relationships/hyperlink" Target="http://www.nevo.co.il/Law_word/law14/LAW-1877.pdf" TargetMode="External"/><Relationship Id="rId62" Type="http://schemas.openxmlformats.org/officeDocument/2006/relationships/hyperlink" Target="http://www.nevo.co.il/Law_word/law14/LAW-1877.pdf" TargetMode="External"/><Relationship Id="rId70" Type="http://schemas.openxmlformats.org/officeDocument/2006/relationships/hyperlink" Target="http://www.nevo.co.il/Law_word/law14/law-2169.pdf" TargetMode="External"/><Relationship Id="rId75"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14/LAW-1877.pdf" TargetMode="External"/><Relationship Id="rId15" Type="http://schemas.openxmlformats.org/officeDocument/2006/relationships/hyperlink" Target="http://www.nevo.co.il/Law_word/law17/PROP-1555.pdf" TargetMode="External"/><Relationship Id="rId23" Type="http://schemas.openxmlformats.org/officeDocument/2006/relationships/hyperlink" Target="http://www.nevo.co.il/Law_word/law17/PROP-3127.pdf" TargetMode="External"/><Relationship Id="rId28" Type="http://schemas.openxmlformats.org/officeDocument/2006/relationships/hyperlink" Target="http://www.nevo.co.il/Law_word/law14/law-2313.pdf" TargetMode="External"/><Relationship Id="rId36" Type="http://schemas.openxmlformats.org/officeDocument/2006/relationships/hyperlink" Target="https://www.nevo.co.il/Law_word/law14/law-2799.pdf" TargetMode="External"/><Relationship Id="rId49" Type="http://schemas.openxmlformats.org/officeDocument/2006/relationships/hyperlink" Target="http://www.nevo.co.il/Law_word/law17/PROP-2683.pdf" TargetMode="External"/><Relationship Id="rId57" Type="http://schemas.openxmlformats.org/officeDocument/2006/relationships/hyperlink" Target="http://www.nevo.co.il/Law_word/law16/KNESSET-49.pdf" TargetMode="External"/><Relationship Id="rId10" Type="http://schemas.openxmlformats.org/officeDocument/2006/relationships/hyperlink" Target="http://www.nevo.co.il/Law_word/law14/LAW-1877.pdf" TargetMode="External"/><Relationship Id="rId31" Type="http://schemas.openxmlformats.org/officeDocument/2006/relationships/hyperlink" Target="http://www.nevo.co.il/Law_word/law15/memshala-777.pdf" TargetMode="External"/><Relationship Id="rId44" Type="http://schemas.openxmlformats.org/officeDocument/2006/relationships/hyperlink" Target="http://www.nevo.co.il/Law_word/law14/LAW-1689.pdf" TargetMode="External"/><Relationship Id="rId52" Type="http://schemas.openxmlformats.org/officeDocument/2006/relationships/hyperlink" Target="http://www.nevo.co.il/Law_word/law14/LAW-1689.pdf" TargetMode="External"/><Relationship Id="rId60" Type="http://schemas.openxmlformats.org/officeDocument/2006/relationships/hyperlink" Target="http://www.nevo.co.il/Law_word/law14/LAW-1040.pdf" TargetMode="External"/><Relationship Id="rId65" Type="http://schemas.openxmlformats.org/officeDocument/2006/relationships/hyperlink" Target="http://www.nevo.co.il/Law_word/law17/PROP-3127.pdf" TargetMode="External"/><Relationship Id="rId73" Type="http://schemas.openxmlformats.org/officeDocument/2006/relationships/header" Target="header1.xml"/><Relationship Id="rId78"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_word/law17/PROP-1555.pdf" TargetMode="External"/><Relationship Id="rId13" Type="http://schemas.openxmlformats.org/officeDocument/2006/relationships/hyperlink" Target="http://www.nevo.co.il/Law_word/law17/PROP-3127.pdf" TargetMode="External"/><Relationship Id="rId18" Type="http://schemas.openxmlformats.org/officeDocument/2006/relationships/hyperlink" Target="http://www.nevo.co.il/Law_word/law14/LAW-1877.pdf" TargetMode="External"/><Relationship Id="rId39" Type="http://schemas.openxmlformats.org/officeDocument/2006/relationships/hyperlink" Target="https://www.nevo.co.il/Law_word/law15/memshala-1421.pdf" TargetMode="External"/><Relationship Id="rId34" Type="http://schemas.openxmlformats.org/officeDocument/2006/relationships/hyperlink" Target="http://www.nevo.co.il/law_word/law14/law-2606.pdf" TargetMode="External"/><Relationship Id="rId50" Type="http://schemas.openxmlformats.org/officeDocument/2006/relationships/hyperlink" Target="http://www.nevo.co.il/Law_word/law14/LAW-1877.pdf" TargetMode="External"/><Relationship Id="rId55" Type="http://schemas.openxmlformats.org/officeDocument/2006/relationships/hyperlink" Target="http://www.nevo.co.il/Law_word/law17/PROP-3127.pdf" TargetMode="External"/><Relationship Id="rId76" Type="http://schemas.openxmlformats.org/officeDocument/2006/relationships/footer" Target="footer2.xml"/><Relationship Id="rId7" Type="http://schemas.openxmlformats.org/officeDocument/2006/relationships/hyperlink" Target="http://www.nevo.co.il/Law_word/law17/PROP-3127.pdf" TargetMode="External"/><Relationship Id="rId71" Type="http://schemas.openxmlformats.org/officeDocument/2006/relationships/hyperlink" Target="http://www.nevo.co.il/Law_word/law15/memshala-341.pdf" TargetMode="External"/><Relationship Id="rId2" Type="http://schemas.openxmlformats.org/officeDocument/2006/relationships/settings" Target="settings.xml"/><Relationship Id="rId29" Type="http://schemas.openxmlformats.org/officeDocument/2006/relationships/hyperlink" Target="http://www.nevo.co.il/Law_word/law15/memshala-541.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3127.pdf" TargetMode="External"/><Relationship Id="rId13" Type="http://schemas.openxmlformats.org/officeDocument/2006/relationships/hyperlink" Target="http://www.nevo.co.il/Law_word/law14/law-2124.pdf" TargetMode="External"/><Relationship Id="rId18" Type="http://schemas.openxmlformats.org/officeDocument/2006/relationships/hyperlink" Target="http://www.nevo.co.il/Law_word/law15/memshala-541.pdf" TargetMode="External"/><Relationship Id="rId26" Type="http://schemas.openxmlformats.org/officeDocument/2006/relationships/hyperlink" Target="https://www.nevo.co.il/Law_word/law15/memshala-1310.pdf" TargetMode="External"/><Relationship Id="rId3" Type="http://schemas.openxmlformats.org/officeDocument/2006/relationships/hyperlink" Target="http://www.nevo.co.il/Law_word/law14/LAW-1040.pdf" TargetMode="External"/><Relationship Id="rId21" Type="http://schemas.openxmlformats.org/officeDocument/2006/relationships/hyperlink" Target="http://www.nevo.co.il/law_word/law14/law-2496.pdf" TargetMode="External"/><Relationship Id="rId7" Type="http://schemas.openxmlformats.org/officeDocument/2006/relationships/hyperlink" Target="http://www.nevo.co.il/Law_word/law14/LAW-1877.pdf" TargetMode="External"/><Relationship Id="rId12" Type="http://schemas.openxmlformats.org/officeDocument/2006/relationships/hyperlink" Target="http://www.nevo.co.il/Law_word/law16/KNESSET-152.pdf" TargetMode="External"/><Relationship Id="rId17" Type="http://schemas.openxmlformats.org/officeDocument/2006/relationships/hyperlink" Target="http://www.nevo.co.il/Law_word/law14/law-2313.pdf" TargetMode="External"/><Relationship Id="rId25" Type="http://schemas.openxmlformats.org/officeDocument/2006/relationships/hyperlink" Target="http://www.nevo.co.il/law_word/law14/law-2799.pdf" TargetMode="External"/><Relationship Id="rId2" Type="http://schemas.openxmlformats.org/officeDocument/2006/relationships/hyperlink" Target="http://www.nevo.co.il/Law_word/law17/PROP-1176.pdf" TargetMode="External"/><Relationship Id="rId16" Type="http://schemas.openxmlformats.org/officeDocument/2006/relationships/hyperlink" Target="http://www.nevo.co.il/Law_word/law15/memshala-341.pdf" TargetMode="External"/><Relationship Id="rId20" Type="http://schemas.openxmlformats.org/officeDocument/2006/relationships/hyperlink" Target="http://www.nevo.co.il/Law_word/law15/memshala-777.pdf" TargetMode="External"/><Relationship Id="rId29" Type="http://schemas.openxmlformats.org/officeDocument/2006/relationships/hyperlink" Target="https://www.nevo.co.il/Law_word/law14/LAW-3020.pdf" TargetMode="External"/><Relationship Id="rId1" Type="http://schemas.openxmlformats.org/officeDocument/2006/relationships/hyperlink" Target="http://www.nevo.co.il/Law_word/law14/LAW-0902.pdf" TargetMode="External"/><Relationship Id="rId6" Type="http://schemas.openxmlformats.org/officeDocument/2006/relationships/hyperlink" Target="http://www.nevo.co.il/Law_word/law17/PROP-2683.pdf" TargetMode="External"/><Relationship Id="rId11" Type="http://schemas.openxmlformats.org/officeDocument/2006/relationships/hyperlink" Target="http://www.nevo.co.il/Law_word/law14/law-2108.pdf" TargetMode="External"/><Relationship Id="rId24" Type="http://schemas.openxmlformats.org/officeDocument/2006/relationships/hyperlink" Target="http://www.nevo.co.il/Law_word/law15/memshala-1105.pdf" TargetMode="External"/><Relationship Id="rId32" Type="http://schemas.openxmlformats.org/officeDocument/2006/relationships/hyperlink" Target="http://www.nevo.co.il/Law_word/law16/knesset-633.pdf" TargetMode="External"/><Relationship Id="rId5" Type="http://schemas.openxmlformats.org/officeDocument/2006/relationships/hyperlink" Target="http://www.nevo.co.il/Law_word/law14/LAW-1689.pdf" TargetMode="External"/><Relationship Id="rId15" Type="http://schemas.openxmlformats.org/officeDocument/2006/relationships/hyperlink" Target="http://www.nevo.co.il/Law_word/law14/law-2169.pdf" TargetMode="External"/><Relationship Id="rId23" Type="http://schemas.openxmlformats.org/officeDocument/2006/relationships/hyperlink" Target="http://www.nevo.co.il/law_word/law14/law-2606.pdf" TargetMode="External"/><Relationship Id="rId28" Type="http://schemas.openxmlformats.org/officeDocument/2006/relationships/hyperlink" Target="https://www.nevo.co.il/Law_word/law15/memshala-1421.pdf" TargetMode="External"/><Relationship Id="rId10" Type="http://schemas.openxmlformats.org/officeDocument/2006/relationships/hyperlink" Target="http://www.nevo.co.il/Law_word/law16/KNESSET-49.pdf" TargetMode="External"/><Relationship Id="rId19" Type="http://schemas.openxmlformats.org/officeDocument/2006/relationships/hyperlink" Target="http://www.nevo.co.il/Law_word/law14/law-2404.pdf" TargetMode="External"/><Relationship Id="rId31" Type="http://schemas.openxmlformats.org/officeDocument/2006/relationships/hyperlink" Target="http://www.nevo.co.il/law_word/law14/law-2584.pdf" TargetMode="External"/><Relationship Id="rId4" Type="http://schemas.openxmlformats.org/officeDocument/2006/relationships/hyperlink" Target="http://www.nevo.co.il/Law_word/law17/PROP-1555.pdf" TargetMode="External"/><Relationship Id="rId9" Type="http://schemas.openxmlformats.org/officeDocument/2006/relationships/hyperlink" Target="http://www.nevo.co.il/Law_word/law14/law-1972.doc" TargetMode="External"/><Relationship Id="rId14" Type="http://schemas.openxmlformats.org/officeDocument/2006/relationships/hyperlink" Target="http://www.nevo.co.il/Law_word/law16/knesset-144.pdf" TargetMode="External"/><Relationship Id="rId22" Type="http://schemas.openxmlformats.org/officeDocument/2006/relationships/hyperlink" Target="http://www.nevo.co.il/Law_word/law15/memshala-929.pdf" TargetMode="External"/><Relationship Id="rId27" Type="http://schemas.openxmlformats.org/officeDocument/2006/relationships/hyperlink" Target="http://www.nevo.co.il/law_word/law14/law-2913.pdf" TargetMode="External"/><Relationship Id="rId30" Type="http://schemas.openxmlformats.org/officeDocument/2006/relationships/hyperlink" Target="https://www.nevo.co.il/law_html/law15/memshala-153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5316</Words>
  <Characters>30303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35548</CharactersWithSpaces>
  <SharedDoc>false</SharedDoc>
  <HLinks>
    <vt:vector size="768" baseType="variant">
      <vt:variant>
        <vt:i4>393283</vt:i4>
      </vt:variant>
      <vt:variant>
        <vt:i4>372</vt:i4>
      </vt:variant>
      <vt:variant>
        <vt:i4>0</vt:i4>
      </vt:variant>
      <vt:variant>
        <vt:i4>5</vt:i4>
      </vt:variant>
      <vt:variant>
        <vt:lpwstr>http://www.nevo.co.il/advertisements/nevo-100.doc</vt:lpwstr>
      </vt:variant>
      <vt:variant>
        <vt:lpwstr/>
      </vt:variant>
      <vt:variant>
        <vt:i4>7864401</vt:i4>
      </vt:variant>
      <vt:variant>
        <vt:i4>369</vt:i4>
      </vt:variant>
      <vt:variant>
        <vt:i4>0</vt:i4>
      </vt:variant>
      <vt:variant>
        <vt:i4>5</vt:i4>
      </vt:variant>
      <vt:variant>
        <vt:lpwstr>http://www.nevo.co.il/Law_word/law15/memshala-341.pdf</vt:lpwstr>
      </vt:variant>
      <vt:variant>
        <vt:lpwstr/>
      </vt:variant>
      <vt:variant>
        <vt:i4>8060929</vt:i4>
      </vt:variant>
      <vt:variant>
        <vt:i4>366</vt:i4>
      </vt:variant>
      <vt:variant>
        <vt:i4>0</vt:i4>
      </vt:variant>
      <vt:variant>
        <vt:i4>5</vt:i4>
      </vt:variant>
      <vt:variant>
        <vt:lpwstr>http://www.nevo.co.il/Law_word/law14/law-2169.pdf</vt:lpwstr>
      </vt:variant>
      <vt:variant>
        <vt:lpwstr/>
      </vt:variant>
      <vt:variant>
        <vt:i4>983164</vt:i4>
      </vt:variant>
      <vt:variant>
        <vt:i4>363</vt:i4>
      </vt:variant>
      <vt:variant>
        <vt:i4>0</vt:i4>
      </vt:variant>
      <vt:variant>
        <vt:i4>5</vt:i4>
      </vt:variant>
      <vt:variant>
        <vt:lpwstr>http://www.nevo.co.il/Law_word/law17/PROP-3127.pdf</vt:lpwstr>
      </vt:variant>
      <vt:variant>
        <vt:lpwstr/>
      </vt:variant>
      <vt:variant>
        <vt:i4>7929862</vt:i4>
      </vt:variant>
      <vt:variant>
        <vt:i4>360</vt:i4>
      </vt:variant>
      <vt:variant>
        <vt:i4>0</vt:i4>
      </vt:variant>
      <vt:variant>
        <vt:i4>5</vt:i4>
      </vt:variant>
      <vt:variant>
        <vt:lpwstr>http://www.nevo.co.il/Law_word/law14/LAW-1877.pdf</vt:lpwstr>
      </vt:variant>
      <vt:variant>
        <vt:lpwstr/>
      </vt:variant>
      <vt:variant>
        <vt:i4>983164</vt:i4>
      </vt:variant>
      <vt:variant>
        <vt:i4>357</vt:i4>
      </vt:variant>
      <vt:variant>
        <vt:i4>0</vt:i4>
      </vt:variant>
      <vt:variant>
        <vt:i4>5</vt:i4>
      </vt:variant>
      <vt:variant>
        <vt:lpwstr>http://www.nevo.co.il/Law_word/law17/PROP-3127.pdf</vt:lpwstr>
      </vt:variant>
      <vt:variant>
        <vt:lpwstr/>
      </vt:variant>
      <vt:variant>
        <vt:i4>7929862</vt:i4>
      </vt:variant>
      <vt:variant>
        <vt:i4>354</vt:i4>
      </vt:variant>
      <vt:variant>
        <vt:i4>0</vt:i4>
      </vt:variant>
      <vt:variant>
        <vt:i4>5</vt:i4>
      </vt:variant>
      <vt:variant>
        <vt:lpwstr>http://www.nevo.co.il/Law_word/law14/LAW-1877.pdf</vt:lpwstr>
      </vt:variant>
      <vt:variant>
        <vt:lpwstr/>
      </vt:variant>
      <vt:variant>
        <vt:i4>983164</vt:i4>
      </vt:variant>
      <vt:variant>
        <vt:i4>351</vt:i4>
      </vt:variant>
      <vt:variant>
        <vt:i4>0</vt:i4>
      </vt:variant>
      <vt:variant>
        <vt:i4>5</vt:i4>
      </vt:variant>
      <vt:variant>
        <vt:lpwstr>http://www.nevo.co.il/Law_word/law17/PROP-3127.pdf</vt:lpwstr>
      </vt:variant>
      <vt:variant>
        <vt:lpwstr/>
      </vt:variant>
      <vt:variant>
        <vt:i4>7929862</vt:i4>
      </vt:variant>
      <vt:variant>
        <vt:i4>348</vt:i4>
      </vt:variant>
      <vt:variant>
        <vt:i4>0</vt:i4>
      </vt:variant>
      <vt:variant>
        <vt:i4>5</vt:i4>
      </vt:variant>
      <vt:variant>
        <vt:lpwstr>http://www.nevo.co.il/Law_word/law14/LAW-1877.pdf</vt:lpwstr>
      </vt:variant>
      <vt:variant>
        <vt:lpwstr/>
      </vt:variant>
      <vt:variant>
        <vt:i4>983164</vt:i4>
      </vt:variant>
      <vt:variant>
        <vt:i4>345</vt:i4>
      </vt:variant>
      <vt:variant>
        <vt:i4>0</vt:i4>
      </vt:variant>
      <vt:variant>
        <vt:i4>5</vt:i4>
      </vt:variant>
      <vt:variant>
        <vt:lpwstr>http://www.nevo.co.il/Law_word/law17/PROP-3127.pdf</vt:lpwstr>
      </vt:variant>
      <vt:variant>
        <vt:lpwstr/>
      </vt:variant>
      <vt:variant>
        <vt:i4>7929862</vt:i4>
      </vt:variant>
      <vt:variant>
        <vt:i4>342</vt:i4>
      </vt:variant>
      <vt:variant>
        <vt:i4>0</vt:i4>
      </vt:variant>
      <vt:variant>
        <vt:i4>5</vt:i4>
      </vt:variant>
      <vt:variant>
        <vt:lpwstr>http://www.nevo.co.il/Law_word/law14/LAW-1877.pdf</vt:lpwstr>
      </vt:variant>
      <vt:variant>
        <vt:lpwstr/>
      </vt:variant>
      <vt:variant>
        <vt:i4>589945</vt:i4>
      </vt:variant>
      <vt:variant>
        <vt:i4>339</vt:i4>
      </vt:variant>
      <vt:variant>
        <vt:i4>0</vt:i4>
      </vt:variant>
      <vt:variant>
        <vt:i4>5</vt:i4>
      </vt:variant>
      <vt:variant>
        <vt:lpwstr>http://www.nevo.co.il/Law_word/law17/PROP-1555.pdf</vt:lpwstr>
      </vt:variant>
      <vt:variant>
        <vt:lpwstr/>
      </vt:variant>
      <vt:variant>
        <vt:i4>7995401</vt:i4>
      </vt:variant>
      <vt:variant>
        <vt:i4>336</vt:i4>
      </vt:variant>
      <vt:variant>
        <vt:i4>0</vt:i4>
      </vt:variant>
      <vt:variant>
        <vt:i4>5</vt:i4>
      </vt:variant>
      <vt:variant>
        <vt:lpwstr>http://www.nevo.co.il/Law_word/law14/LAW-1040.pdf</vt:lpwstr>
      </vt:variant>
      <vt:variant>
        <vt:lpwstr/>
      </vt:variant>
      <vt:variant>
        <vt:i4>3145759</vt:i4>
      </vt:variant>
      <vt:variant>
        <vt:i4>333</vt:i4>
      </vt:variant>
      <vt:variant>
        <vt:i4>0</vt:i4>
      </vt:variant>
      <vt:variant>
        <vt:i4>5</vt:i4>
      </vt:variant>
      <vt:variant>
        <vt:lpwstr>http://www.nevo.co.il/Law_word/law16/KNESSET-152.pdf</vt:lpwstr>
      </vt:variant>
      <vt:variant>
        <vt:lpwstr/>
      </vt:variant>
      <vt:variant>
        <vt:i4>8192000</vt:i4>
      </vt:variant>
      <vt:variant>
        <vt:i4>330</vt:i4>
      </vt:variant>
      <vt:variant>
        <vt:i4>0</vt:i4>
      </vt:variant>
      <vt:variant>
        <vt:i4>5</vt:i4>
      </vt:variant>
      <vt:variant>
        <vt:lpwstr>http://www.nevo.co.il/Law_word/law14/LAW-2108.pdf</vt:lpwstr>
      </vt:variant>
      <vt:variant>
        <vt:lpwstr/>
      </vt:variant>
      <vt:variant>
        <vt:i4>5963817</vt:i4>
      </vt:variant>
      <vt:variant>
        <vt:i4>327</vt:i4>
      </vt:variant>
      <vt:variant>
        <vt:i4>0</vt:i4>
      </vt:variant>
      <vt:variant>
        <vt:i4>5</vt:i4>
      </vt:variant>
      <vt:variant>
        <vt:lpwstr>http://www.nevo.co.il/Law_word/law16/KNESSET-49.pdf</vt:lpwstr>
      </vt:variant>
      <vt:variant>
        <vt:lpwstr/>
      </vt:variant>
      <vt:variant>
        <vt:i4>7929858</vt:i4>
      </vt:variant>
      <vt:variant>
        <vt:i4>324</vt:i4>
      </vt:variant>
      <vt:variant>
        <vt:i4>0</vt:i4>
      </vt:variant>
      <vt:variant>
        <vt:i4>5</vt:i4>
      </vt:variant>
      <vt:variant>
        <vt:lpwstr>http://www.nevo.co.il/Law_word/law14/LAW-1972.pdf</vt:lpwstr>
      </vt:variant>
      <vt:variant>
        <vt:lpwstr/>
      </vt:variant>
      <vt:variant>
        <vt:i4>983164</vt:i4>
      </vt:variant>
      <vt:variant>
        <vt:i4>321</vt:i4>
      </vt:variant>
      <vt:variant>
        <vt:i4>0</vt:i4>
      </vt:variant>
      <vt:variant>
        <vt:i4>5</vt:i4>
      </vt:variant>
      <vt:variant>
        <vt:lpwstr>http://www.nevo.co.il/Law_word/law17/PROP-3127.pdf</vt:lpwstr>
      </vt:variant>
      <vt:variant>
        <vt:lpwstr/>
      </vt:variant>
      <vt:variant>
        <vt:i4>7929862</vt:i4>
      </vt:variant>
      <vt:variant>
        <vt:i4>318</vt:i4>
      </vt:variant>
      <vt:variant>
        <vt:i4>0</vt:i4>
      </vt:variant>
      <vt:variant>
        <vt:i4>5</vt:i4>
      </vt:variant>
      <vt:variant>
        <vt:lpwstr>http://www.nevo.co.il/Law_word/law14/LAW-1877.pdf</vt:lpwstr>
      </vt:variant>
      <vt:variant>
        <vt:lpwstr/>
      </vt:variant>
      <vt:variant>
        <vt:i4>786551</vt:i4>
      </vt:variant>
      <vt:variant>
        <vt:i4>315</vt:i4>
      </vt:variant>
      <vt:variant>
        <vt:i4>0</vt:i4>
      </vt:variant>
      <vt:variant>
        <vt:i4>5</vt:i4>
      </vt:variant>
      <vt:variant>
        <vt:lpwstr>http://www.nevo.co.il/Law_word/law17/PROP-2683.pdf</vt:lpwstr>
      </vt:variant>
      <vt:variant>
        <vt:lpwstr/>
      </vt:variant>
      <vt:variant>
        <vt:i4>7733254</vt:i4>
      </vt:variant>
      <vt:variant>
        <vt:i4>312</vt:i4>
      </vt:variant>
      <vt:variant>
        <vt:i4>0</vt:i4>
      </vt:variant>
      <vt:variant>
        <vt:i4>5</vt:i4>
      </vt:variant>
      <vt:variant>
        <vt:lpwstr>http://www.nevo.co.il/Law_word/law14/LAW-1689.pdf</vt:lpwstr>
      </vt:variant>
      <vt:variant>
        <vt:lpwstr/>
      </vt:variant>
      <vt:variant>
        <vt:i4>983164</vt:i4>
      </vt:variant>
      <vt:variant>
        <vt:i4>309</vt:i4>
      </vt:variant>
      <vt:variant>
        <vt:i4>0</vt:i4>
      </vt:variant>
      <vt:variant>
        <vt:i4>5</vt:i4>
      </vt:variant>
      <vt:variant>
        <vt:lpwstr>http://www.nevo.co.il/Law_word/law17/PROP-3127.pdf</vt:lpwstr>
      </vt:variant>
      <vt:variant>
        <vt:lpwstr/>
      </vt:variant>
      <vt:variant>
        <vt:i4>7929862</vt:i4>
      </vt:variant>
      <vt:variant>
        <vt:i4>306</vt:i4>
      </vt:variant>
      <vt:variant>
        <vt:i4>0</vt:i4>
      </vt:variant>
      <vt:variant>
        <vt:i4>5</vt:i4>
      </vt:variant>
      <vt:variant>
        <vt:lpwstr>http://www.nevo.co.il/Law_word/law14/LAW-1877.pdf</vt:lpwstr>
      </vt:variant>
      <vt:variant>
        <vt:lpwstr/>
      </vt:variant>
      <vt:variant>
        <vt:i4>786551</vt:i4>
      </vt:variant>
      <vt:variant>
        <vt:i4>303</vt:i4>
      </vt:variant>
      <vt:variant>
        <vt:i4>0</vt:i4>
      </vt:variant>
      <vt:variant>
        <vt:i4>5</vt:i4>
      </vt:variant>
      <vt:variant>
        <vt:lpwstr>http://www.nevo.co.il/Law_word/law17/PROP-2683.pdf</vt:lpwstr>
      </vt:variant>
      <vt:variant>
        <vt:lpwstr/>
      </vt:variant>
      <vt:variant>
        <vt:i4>7733254</vt:i4>
      </vt:variant>
      <vt:variant>
        <vt:i4>300</vt:i4>
      </vt:variant>
      <vt:variant>
        <vt:i4>0</vt:i4>
      </vt:variant>
      <vt:variant>
        <vt:i4>5</vt:i4>
      </vt:variant>
      <vt:variant>
        <vt:lpwstr>http://www.nevo.co.il/Law_word/law14/LAW-1689.pdf</vt:lpwstr>
      </vt:variant>
      <vt:variant>
        <vt:lpwstr/>
      </vt:variant>
      <vt:variant>
        <vt:i4>983164</vt:i4>
      </vt:variant>
      <vt:variant>
        <vt:i4>297</vt:i4>
      </vt:variant>
      <vt:variant>
        <vt:i4>0</vt:i4>
      </vt:variant>
      <vt:variant>
        <vt:i4>5</vt:i4>
      </vt:variant>
      <vt:variant>
        <vt:lpwstr>http://www.nevo.co.il/Law_word/law17/PROP-3127.pdf</vt:lpwstr>
      </vt:variant>
      <vt:variant>
        <vt:lpwstr/>
      </vt:variant>
      <vt:variant>
        <vt:i4>7929862</vt:i4>
      </vt:variant>
      <vt:variant>
        <vt:i4>294</vt:i4>
      </vt:variant>
      <vt:variant>
        <vt:i4>0</vt:i4>
      </vt:variant>
      <vt:variant>
        <vt:i4>5</vt:i4>
      </vt:variant>
      <vt:variant>
        <vt:lpwstr>http://www.nevo.co.il/Law_word/law14/LAW-1877.pdf</vt:lpwstr>
      </vt:variant>
      <vt:variant>
        <vt:lpwstr/>
      </vt:variant>
      <vt:variant>
        <vt:i4>786551</vt:i4>
      </vt:variant>
      <vt:variant>
        <vt:i4>291</vt:i4>
      </vt:variant>
      <vt:variant>
        <vt:i4>0</vt:i4>
      </vt:variant>
      <vt:variant>
        <vt:i4>5</vt:i4>
      </vt:variant>
      <vt:variant>
        <vt:lpwstr>http://www.nevo.co.il/Law_word/law17/PROP-2683.pdf</vt:lpwstr>
      </vt:variant>
      <vt:variant>
        <vt:lpwstr/>
      </vt:variant>
      <vt:variant>
        <vt:i4>7733254</vt:i4>
      </vt:variant>
      <vt:variant>
        <vt:i4>288</vt:i4>
      </vt:variant>
      <vt:variant>
        <vt:i4>0</vt:i4>
      </vt:variant>
      <vt:variant>
        <vt:i4>5</vt:i4>
      </vt:variant>
      <vt:variant>
        <vt:lpwstr>http://www.nevo.co.il/Law_word/law14/LAW-1689.pdf</vt:lpwstr>
      </vt:variant>
      <vt:variant>
        <vt:lpwstr/>
      </vt:variant>
      <vt:variant>
        <vt:i4>3538969</vt:i4>
      </vt:variant>
      <vt:variant>
        <vt:i4>285</vt:i4>
      </vt:variant>
      <vt:variant>
        <vt:i4>0</vt:i4>
      </vt:variant>
      <vt:variant>
        <vt:i4>5</vt:i4>
      </vt:variant>
      <vt:variant>
        <vt:lpwstr>http://www.nevo.co.il/Law_word/law16/knesset-633.pdf</vt:lpwstr>
      </vt:variant>
      <vt:variant>
        <vt:lpwstr/>
      </vt:variant>
      <vt:variant>
        <vt:i4>7667720</vt:i4>
      </vt:variant>
      <vt:variant>
        <vt:i4>282</vt:i4>
      </vt:variant>
      <vt:variant>
        <vt:i4>0</vt:i4>
      </vt:variant>
      <vt:variant>
        <vt:i4>5</vt:i4>
      </vt:variant>
      <vt:variant>
        <vt:lpwstr>http://www.nevo.co.il/law_word/law14/law-2584.pdf</vt:lpwstr>
      </vt:variant>
      <vt:variant>
        <vt:lpwstr/>
      </vt:variant>
      <vt:variant>
        <vt:i4>7536653</vt:i4>
      </vt:variant>
      <vt:variant>
        <vt:i4>279</vt:i4>
      </vt:variant>
      <vt:variant>
        <vt:i4>0</vt:i4>
      </vt:variant>
      <vt:variant>
        <vt:i4>5</vt:i4>
      </vt:variant>
      <vt:variant>
        <vt:lpwstr>https://www.nevo.co.il/law_html/law15/memshala-1536.pdf</vt:lpwstr>
      </vt:variant>
      <vt:variant>
        <vt:lpwstr/>
      </vt:variant>
      <vt:variant>
        <vt:i4>7798790</vt:i4>
      </vt:variant>
      <vt:variant>
        <vt:i4>276</vt:i4>
      </vt:variant>
      <vt:variant>
        <vt:i4>0</vt:i4>
      </vt:variant>
      <vt:variant>
        <vt:i4>5</vt:i4>
      </vt:variant>
      <vt:variant>
        <vt:lpwstr>https://www.nevo.co.il/law_html/law14/law-3020.pdf</vt:lpwstr>
      </vt:variant>
      <vt:variant>
        <vt:lpwstr/>
      </vt:variant>
      <vt:variant>
        <vt:i4>7471128</vt:i4>
      </vt:variant>
      <vt:variant>
        <vt:i4>273</vt:i4>
      </vt:variant>
      <vt:variant>
        <vt:i4>0</vt:i4>
      </vt:variant>
      <vt:variant>
        <vt:i4>5</vt:i4>
      </vt:variant>
      <vt:variant>
        <vt:lpwstr>https://www.nevo.co.il/Law_word/law15/memshala-1421.pdf</vt:lpwstr>
      </vt:variant>
      <vt:variant>
        <vt:lpwstr/>
      </vt:variant>
      <vt:variant>
        <vt:i4>8192023</vt:i4>
      </vt:variant>
      <vt:variant>
        <vt:i4>270</vt:i4>
      </vt:variant>
      <vt:variant>
        <vt:i4>0</vt:i4>
      </vt:variant>
      <vt:variant>
        <vt:i4>5</vt:i4>
      </vt:variant>
      <vt:variant>
        <vt:lpwstr>https://www.nevo.co.il/Law_word/law14/law-2913.pdf</vt:lpwstr>
      </vt:variant>
      <vt:variant>
        <vt:lpwstr/>
      </vt:variant>
      <vt:variant>
        <vt:i4>7405598</vt:i4>
      </vt:variant>
      <vt:variant>
        <vt:i4>267</vt:i4>
      </vt:variant>
      <vt:variant>
        <vt:i4>0</vt:i4>
      </vt:variant>
      <vt:variant>
        <vt:i4>5</vt:i4>
      </vt:variant>
      <vt:variant>
        <vt:lpwstr>https://www.nevo.co.il/Law_word/law15/memshala-1310.pdf</vt:lpwstr>
      </vt:variant>
      <vt:variant>
        <vt:lpwstr/>
      </vt:variant>
      <vt:variant>
        <vt:i4>7929887</vt:i4>
      </vt:variant>
      <vt:variant>
        <vt:i4>264</vt:i4>
      </vt:variant>
      <vt:variant>
        <vt:i4>0</vt:i4>
      </vt:variant>
      <vt:variant>
        <vt:i4>5</vt:i4>
      </vt:variant>
      <vt:variant>
        <vt:lpwstr>https://www.nevo.co.il/Law_word/law14/law-2799.pdf</vt:lpwstr>
      </vt:variant>
      <vt:variant>
        <vt:lpwstr/>
      </vt:variant>
      <vt:variant>
        <vt:i4>1310824</vt:i4>
      </vt:variant>
      <vt:variant>
        <vt:i4>261</vt:i4>
      </vt:variant>
      <vt:variant>
        <vt:i4>0</vt:i4>
      </vt:variant>
      <vt:variant>
        <vt:i4>5</vt:i4>
      </vt:variant>
      <vt:variant>
        <vt:lpwstr>http://www.nevo.co.il/Law_word/law15/memshala-1105.pdf</vt:lpwstr>
      </vt:variant>
      <vt:variant>
        <vt:lpwstr/>
      </vt:variant>
      <vt:variant>
        <vt:i4>8192009</vt:i4>
      </vt:variant>
      <vt:variant>
        <vt:i4>258</vt:i4>
      </vt:variant>
      <vt:variant>
        <vt:i4>0</vt:i4>
      </vt:variant>
      <vt:variant>
        <vt:i4>5</vt:i4>
      </vt:variant>
      <vt:variant>
        <vt:lpwstr>http://www.nevo.co.il/law_word/law14/law-2606.pdf</vt:lpwstr>
      </vt:variant>
      <vt:variant>
        <vt:lpwstr/>
      </vt:variant>
      <vt:variant>
        <vt:i4>8257619</vt:i4>
      </vt:variant>
      <vt:variant>
        <vt:i4>255</vt:i4>
      </vt:variant>
      <vt:variant>
        <vt:i4>0</vt:i4>
      </vt:variant>
      <vt:variant>
        <vt:i4>5</vt:i4>
      </vt:variant>
      <vt:variant>
        <vt:lpwstr>http://www.nevo.co.il/Law_word/law15/memshala-929.pdf</vt:lpwstr>
      </vt:variant>
      <vt:variant>
        <vt:lpwstr/>
      </vt:variant>
      <vt:variant>
        <vt:i4>7602187</vt:i4>
      </vt:variant>
      <vt:variant>
        <vt:i4>252</vt:i4>
      </vt:variant>
      <vt:variant>
        <vt:i4>0</vt:i4>
      </vt:variant>
      <vt:variant>
        <vt:i4>5</vt:i4>
      </vt:variant>
      <vt:variant>
        <vt:lpwstr>http://www.nevo.co.il/law_word/law14/law-2496.pdf</vt:lpwstr>
      </vt:variant>
      <vt:variant>
        <vt:lpwstr/>
      </vt:variant>
      <vt:variant>
        <vt:i4>8061011</vt:i4>
      </vt:variant>
      <vt:variant>
        <vt:i4>249</vt:i4>
      </vt:variant>
      <vt:variant>
        <vt:i4>0</vt:i4>
      </vt:variant>
      <vt:variant>
        <vt:i4>5</vt:i4>
      </vt:variant>
      <vt:variant>
        <vt:lpwstr>http://www.nevo.co.il/Law_word/law15/memshala-777.pdf</vt:lpwstr>
      </vt:variant>
      <vt:variant>
        <vt:lpwstr/>
      </vt:variant>
      <vt:variant>
        <vt:i4>8192009</vt:i4>
      </vt:variant>
      <vt:variant>
        <vt:i4>246</vt:i4>
      </vt:variant>
      <vt:variant>
        <vt:i4>0</vt:i4>
      </vt:variant>
      <vt:variant>
        <vt:i4>5</vt:i4>
      </vt:variant>
      <vt:variant>
        <vt:lpwstr>http://www.nevo.co.il/Law_word/law14/law-2404.pdf</vt:lpwstr>
      </vt:variant>
      <vt:variant>
        <vt:lpwstr/>
      </vt:variant>
      <vt:variant>
        <vt:i4>7864407</vt:i4>
      </vt:variant>
      <vt:variant>
        <vt:i4>243</vt:i4>
      </vt:variant>
      <vt:variant>
        <vt:i4>0</vt:i4>
      </vt:variant>
      <vt:variant>
        <vt:i4>5</vt:i4>
      </vt:variant>
      <vt:variant>
        <vt:lpwstr>http://www.nevo.co.il/Law_word/law15/memshala-541.pdf</vt:lpwstr>
      </vt:variant>
      <vt:variant>
        <vt:lpwstr/>
      </vt:variant>
      <vt:variant>
        <vt:i4>8126473</vt:i4>
      </vt:variant>
      <vt:variant>
        <vt:i4>240</vt:i4>
      </vt:variant>
      <vt:variant>
        <vt:i4>0</vt:i4>
      </vt:variant>
      <vt:variant>
        <vt:i4>5</vt:i4>
      </vt:variant>
      <vt:variant>
        <vt:lpwstr>http://www.nevo.co.il/Law_word/law14/law-2313.pdf</vt:lpwstr>
      </vt:variant>
      <vt:variant>
        <vt:lpwstr/>
      </vt:variant>
      <vt:variant>
        <vt:i4>3538974</vt:i4>
      </vt:variant>
      <vt:variant>
        <vt:i4>237</vt:i4>
      </vt:variant>
      <vt:variant>
        <vt:i4>0</vt:i4>
      </vt:variant>
      <vt:variant>
        <vt:i4>5</vt:i4>
      </vt:variant>
      <vt:variant>
        <vt:lpwstr>http://www.nevo.co.il/Law_word/law16/knesset-144.pdf</vt:lpwstr>
      </vt:variant>
      <vt:variant>
        <vt:lpwstr/>
      </vt:variant>
      <vt:variant>
        <vt:i4>8323084</vt:i4>
      </vt:variant>
      <vt:variant>
        <vt:i4>234</vt:i4>
      </vt:variant>
      <vt:variant>
        <vt:i4>0</vt:i4>
      </vt:variant>
      <vt:variant>
        <vt:i4>5</vt:i4>
      </vt:variant>
      <vt:variant>
        <vt:lpwstr>http://www.nevo.co.il/Law_word/law14/LAW-2124.pdf</vt:lpwstr>
      </vt:variant>
      <vt:variant>
        <vt:lpwstr/>
      </vt:variant>
      <vt:variant>
        <vt:i4>786551</vt:i4>
      </vt:variant>
      <vt:variant>
        <vt:i4>231</vt:i4>
      </vt:variant>
      <vt:variant>
        <vt:i4>0</vt:i4>
      </vt:variant>
      <vt:variant>
        <vt:i4>5</vt:i4>
      </vt:variant>
      <vt:variant>
        <vt:lpwstr>http://www.nevo.co.il/Law_word/law17/PROP-2683.pdf</vt:lpwstr>
      </vt:variant>
      <vt:variant>
        <vt:lpwstr/>
      </vt:variant>
      <vt:variant>
        <vt:i4>7733254</vt:i4>
      </vt:variant>
      <vt:variant>
        <vt:i4>228</vt:i4>
      </vt:variant>
      <vt:variant>
        <vt:i4>0</vt:i4>
      </vt:variant>
      <vt:variant>
        <vt:i4>5</vt:i4>
      </vt:variant>
      <vt:variant>
        <vt:lpwstr>http://www.nevo.co.il/Law_word/law14/LAW-1689.pdf</vt:lpwstr>
      </vt:variant>
      <vt:variant>
        <vt:lpwstr/>
      </vt:variant>
      <vt:variant>
        <vt:i4>983164</vt:i4>
      </vt:variant>
      <vt:variant>
        <vt:i4>225</vt:i4>
      </vt:variant>
      <vt:variant>
        <vt:i4>0</vt:i4>
      </vt:variant>
      <vt:variant>
        <vt:i4>5</vt:i4>
      </vt:variant>
      <vt:variant>
        <vt:lpwstr>http://www.nevo.co.il/Law_word/law17/PROP-3127.pdf</vt:lpwstr>
      </vt:variant>
      <vt:variant>
        <vt:lpwstr/>
      </vt:variant>
      <vt:variant>
        <vt:i4>7929862</vt:i4>
      </vt:variant>
      <vt:variant>
        <vt:i4>222</vt:i4>
      </vt:variant>
      <vt:variant>
        <vt:i4>0</vt:i4>
      </vt:variant>
      <vt:variant>
        <vt:i4>5</vt:i4>
      </vt:variant>
      <vt:variant>
        <vt:lpwstr>http://www.nevo.co.il/Law_word/law14/LAW-1877.pdf</vt:lpwstr>
      </vt:variant>
      <vt:variant>
        <vt:lpwstr/>
      </vt:variant>
      <vt:variant>
        <vt:i4>786551</vt:i4>
      </vt:variant>
      <vt:variant>
        <vt:i4>219</vt:i4>
      </vt:variant>
      <vt:variant>
        <vt:i4>0</vt:i4>
      </vt:variant>
      <vt:variant>
        <vt:i4>5</vt:i4>
      </vt:variant>
      <vt:variant>
        <vt:lpwstr>http://www.nevo.co.il/Law_word/law17/PROP-2683.pdf</vt:lpwstr>
      </vt:variant>
      <vt:variant>
        <vt:lpwstr/>
      </vt:variant>
      <vt:variant>
        <vt:i4>7733254</vt:i4>
      </vt:variant>
      <vt:variant>
        <vt:i4>216</vt:i4>
      </vt:variant>
      <vt:variant>
        <vt:i4>0</vt:i4>
      </vt:variant>
      <vt:variant>
        <vt:i4>5</vt:i4>
      </vt:variant>
      <vt:variant>
        <vt:lpwstr>http://www.nevo.co.il/Law_word/law14/LAW-1689.pdf</vt:lpwstr>
      </vt:variant>
      <vt:variant>
        <vt:lpwstr/>
      </vt:variant>
      <vt:variant>
        <vt:i4>983164</vt:i4>
      </vt:variant>
      <vt:variant>
        <vt:i4>213</vt:i4>
      </vt:variant>
      <vt:variant>
        <vt:i4>0</vt:i4>
      </vt:variant>
      <vt:variant>
        <vt:i4>5</vt:i4>
      </vt:variant>
      <vt:variant>
        <vt:lpwstr>http://www.nevo.co.il/Law_word/law17/PROP-3127.pdf</vt:lpwstr>
      </vt:variant>
      <vt:variant>
        <vt:lpwstr/>
      </vt:variant>
      <vt:variant>
        <vt:i4>7929862</vt:i4>
      </vt:variant>
      <vt:variant>
        <vt:i4>210</vt:i4>
      </vt:variant>
      <vt:variant>
        <vt:i4>0</vt:i4>
      </vt:variant>
      <vt:variant>
        <vt:i4>5</vt:i4>
      </vt:variant>
      <vt:variant>
        <vt:lpwstr>http://www.nevo.co.il/Law_word/law14/LAW-1877.pdf</vt:lpwstr>
      </vt:variant>
      <vt:variant>
        <vt:lpwstr/>
      </vt:variant>
      <vt:variant>
        <vt:i4>983164</vt:i4>
      </vt:variant>
      <vt:variant>
        <vt:i4>207</vt:i4>
      </vt:variant>
      <vt:variant>
        <vt:i4>0</vt:i4>
      </vt:variant>
      <vt:variant>
        <vt:i4>5</vt:i4>
      </vt:variant>
      <vt:variant>
        <vt:lpwstr>http://www.nevo.co.il/Law_word/law17/PROP-3127.pdf</vt:lpwstr>
      </vt:variant>
      <vt:variant>
        <vt:lpwstr/>
      </vt:variant>
      <vt:variant>
        <vt:i4>7929862</vt:i4>
      </vt:variant>
      <vt:variant>
        <vt:i4>204</vt:i4>
      </vt:variant>
      <vt:variant>
        <vt:i4>0</vt:i4>
      </vt:variant>
      <vt:variant>
        <vt:i4>5</vt:i4>
      </vt:variant>
      <vt:variant>
        <vt:lpwstr>http://www.nevo.co.il/Law_word/law14/LAW-1877.pdf</vt:lpwstr>
      </vt:variant>
      <vt:variant>
        <vt:lpwstr/>
      </vt:variant>
      <vt:variant>
        <vt:i4>589945</vt:i4>
      </vt:variant>
      <vt:variant>
        <vt:i4>201</vt:i4>
      </vt:variant>
      <vt:variant>
        <vt:i4>0</vt:i4>
      </vt:variant>
      <vt:variant>
        <vt:i4>5</vt:i4>
      </vt:variant>
      <vt:variant>
        <vt:lpwstr>http://www.nevo.co.il/Law_word/law17/PROP-1555.pdf</vt:lpwstr>
      </vt:variant>
      <vt:variant>
        <vt:lpwstr/>
      </vt:variant>
      <vt:variant>
        <vt:i4>7995401</vt:i4>
      </vt:variant>
      <vt:variant>
        <vt:i4>198</vt:i4>
      </vt:variant>
      <vt:variant>
        <vt:i4>0</vt:i4>
      </vt:variant>
      <vt:variant>
        <vt:i4>5</vt:i4>
      </vt:variant>
      <vt:variant>
        <vt:lpwstr>http://www.nevo.co.il/Law_word/law14/LAW-1040.pdf</vt:lpwstr>
      </vt:variant>
      <vt:variant>
        <vt:lpwstr/>
      </vt:variant>
      <vt:variant>
        <vt:i4>983164</vt:i4>
      </vt:variant>
      <vt:variant>
        <vt:i4>195</vt:i4>
      </vt:variant>
      <vt:variant>
        <vt:i4>0</vt:i4>
      </vt:variant>
      <vt:variant>
        <vt:i4>5</vt:i4>
      </vt:variant>
      <vt:variant>
        <vt:lpwstr>http://www.nevo.co.il/Law_word/law17/PROP-3127.pdf</vt:lpwstr>
      </vt:variant>
      <vt:variant>
        <vt:lpwstr/>
      </vt:variant>
      <vt:variant>
        <vt:i4>7929862</vt:i4>
      </vt:variant>
      <vt:variant>
        <vt:i4>192</vt:i4>
      </vt:variant>
      <vt:variant>
        <vt:i4>0</vt:i4>
      </vt:variant>
      <vt:variant>
        <vt:i4>5</vt:i4>
      </vt:variant>
      <vt:variant>
        <vt:lpwstr>http://www.nevo.co.il/Law_word/law14/LAW-1877.pdf</vt:lpwstr>
      </vt:variant>
      <vt:variant>
        <vt:lpwstr/>
      </vt:variant>
      <vt:variant>
        <vt:i4>983164</vt:i4>
      </vt:variant>
      <vt:variant>
        <vt:i4>189</vt:i4>
      </vt:variant>
      <vt:variant>
        <vt:i4>0</vt:i4>
      </vt:variant>
      <vt:variant>
        <vt:i4>5</vt:i4>
      </vt:variant>
      <vt:variant>
        <vt:lpwstr>http://www.nevo.co.il/Law_word/law17/PROP-3127.pdf</vt:lpwstr>
      </vt:variant>
      <vt:variant>
        <vt:lpwstr/>
      </vt:variant>
      <vt:variant>
        <vt:i4>7929862</vt:i4>
      </vt:variant>
      <vt:variant>
        <vt:i4>186</vt:i4>
      </vt:variant>
      <vt:variant>
        <vt:i4>0</vt:i4>
      </vt:variant>
      <vt:variant>
        <vt:i4>5</vt:i4>
      </vt:variant>
      <vt:variant>
        <vt:lpwstr>http://www.nevo.co.il/Law_word/law14/LAW-1877.pdf</vt:lpwstr>
      </vt:variant>
      <vt:variant>
        <vt:lpwstr/>
      </vt:variant>
      <vt:variant>
        <vt:i4>589945</vt:i4>
      </vt:variant>
      <vt:variant>
        <vt:i4>183</vt:i4>
      </vt:variant>
      <vt:variant>
        <vt:i4>0</vt:i4>
      </vt:variant>
      <vt:variant>
        <vt:i4>5</vt:i4>
      </vt:variant>
      <vt:variant>
        <vt:lpwstr>http://www.nevo.co.il/Law_word/law17/PROP-1555.pdf</vt:lpwstr>
      </vt:variant>
      <vt:variant>
        <vt:lpwstr/>
      </vt:variant>
      <vt:variant>
        <vt:i4>7995401</vt:i4>
      </vt:variant>
      <vt:variant>
        <vt:i4>180</vt:i4>
      </vt:variant>
      <vt:variant>
        <vt:i4>0</vt:i4>
      </vt:variant>
      <vt:variant>
        <vt:i4>5</vt:i4>
      </vt:variant>
      <vt:variant>
        <vt:lpwstr>http://www.nevo.co.il/Law_word/law14/LAW-1040.pdf</vt:lpwstr>
      </vt:variant>
      <vt:variant>
        <vt:lpwstr/>
      </vt:variant>
      <vt:variant>
        <vt:i4>983164</vt:i4>
      </vt:variant>
      <vt:variant>
        <vt:i4>177</vt:i4>
      </vt:variant>
      <vt:variant>
        <vt:i4>0</vt:i4>
      </vt:variant>
      <vt:variant>
        <vt:i4>5</vt:i4>
      </vt:variant>
      <vt:variant>
        <vt:lpwstr>http://www.nevo.co.il/Law_word/law17/PROP-3127.pdf</vt:lpwstr>
      </vt:variant>
      <vt:variant>
        <vt:lpwstr/>
      </vt:variant>
      <vt:variant>
        <vt:i4>7929862</vt:i4>
      </vt:variant>
      <vt:variant>
        <vt:i4>174</vt:i4>
      </vt:variant>
      <vt:variant>
        <vt:i4>0</vt:i4>
      </vt:variant>
      <vt:variant>
        <vt:i4>5</vt:i4>
      </vt:variant>
      <vt:variant>
        <vt:lpwstr>http://www.nevo.co.il/Law_word/law14/LAW-1877.pdf</vt:lpwstr>
      </vt:variant>
      <vt:variant>
        <vt:lpwstr/>
      </vt:variant>
      <vt:variant>
        <vt:i4>3801128</vt:i4>
      </vt:variant>
      <vt:variant>
        <vt:i4>168</vt:i4>
      </vt:variant>
      <vt:variant>
        <vt:i4>0</vt:i4>
      </vt:variant>
      <vt:variant>
        <vt:i4>5</vt:i4>
      </vt:variant>
      <vt:variant>
        <vt:lpwstr/>
      </vt:variant>
      <vt:variant>
        <vt:lpwstr>Seif29</vt:lpwstr>
      </vt:variant>
      <vt:variant>
        <vt:i4>3866664</vt:i4>
      </vt:variant>
      <vt:variant>
        <vt:i4>162</vt:i4>
      </vt:variant>
      <vt:variant>
        <vt:i4>0</vt:i4>
      </vt:variant>
      <vt:variant>
        <vt:i4>5</vt:i4>
      </vt:variant>
      <vt:variant>
        <vt:lpwstr/>
      </vt:variant>
      <vt:variant>
        <vt:lpwstr>Seif28</vt:lpwstr>
      </vt:variant>
      <vt:variant>
        <vt:i4>3407912</vt:i4>
      </vt:variant>
      <vt:variant>
        <vt:i4>156</vt:i4>
      </vt:variant>
      <vt:variant>
        <vt:i4>0</vt:i4>
      </vt:variant>
      <vt:variant>
        <vt:i4>5</vt:i4>
      </vt:variant>
      <vt:variant>
        <vt:lpwstr/>
      </vt:variant>
      <vt:variant>
        <vt:lpwstr>Seif27</vt:lpwstr>
      </vt:variant>
      <vt:variant>
        <vt:i4>3473448</vt:i4>
      </vt:variant>
      <vt:variant>
        <vt:i4>150</vt:i4>
      </vt:variant>
      <vt:variant>
        <vt:i4>0</vt:i4>
      </vt:variant>
      <vt:variant>
        <vt:i4>5</vt:i4>
      </vt:variant>
      <vt:variant>
        <vt:lpwstr/>
      </vt:variant>
      <vt:variant>
        <vt:lpwstr>Seif26</vt:lpwstr>
      </vt:variant>
      <vt:variant>
        <vt:i4>3538984</vt:i4>
      </vt:variant>
      <vt:variant>
        <vt:i4>144</vt:i4>
      </vt:variant>
      <vt:variant>
        <vt:i4>0</vt:i4>
      </vt:variant>
      <vt:variant>
        <vt:i4>5</vt:i4>
      </vt:variant>
      <vt:variant>
        <vt:lpwstr/>
      </vt:variant>
      <vt:variant>
        <vt:lpwstr>Seif25</vt:lpwstr>
      </vt:variant>
      <vt:variant>
        <vt:i4>3604520</vt:i4>
      </vt:variant>
      <vt:variant>
        <vt:i4>138</vt:i4>
      </vt:variant>
      <vt:variant>
        <vt:i4>0</vt:i4>
      </vt:variant>
      <vt:variant>
        <vt:i4>5</vt:i4>
      </vt:variant>
      <vt:variant>
        <vt:lpwstr/>
      </vt:variant>
      <vt:variant>
        <vt:lpwstr>Seif24</vt:lpwstr>
      </vt:variant>
      <vt:variant>
        <vt:i4>3145768</vt:i4>
      </vt:variant>
      <vt:variant>
        <vt:i4>132</vt:i4>
      </vt:variant>
      <vt:variant>
        <vt:i4>0</vt:i4>
      </vt:variant>
      <vt:variant>
        <vt:i4>5</vt:i4>
      </vt:variant>
      <vt:variant>
        <vt:lpwstr/>
      </vt:variant>
      <vt:variant>
        <vt:lpwstr>Seif23</vt:lpwstr>
      </vt:variant>
      <vt:variant>
        <vt:i4>3211304</vt:i4>
      </vt:variant>
      <vt:variant>
        <vt:i4>126</vt:i4>
      </vt:variant>
      <vt:variant>
        <vt:i4>0</vt:i4>
      </vt:variant>
      <vt:variant>
        <vt:i4>5</vt:i4>
      </vt:variant>
      <vt:variant>
        <vt:lpwstr/>
      </vt:variant>
      <vt:variant>
        <vt:lpwstr>Seif22</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3538969</vt:i4>
      </vt:variant>
      <vt:variant>
        <vt:i4>93</vt:i4>
      </vt:variant>
      <vt:variant>
        <vt:i4>0</vt:i4>
      </vt:variant>
      <vt:variant>
        <vt:i4>5</vt:i4>
      </vt:variant>
      <vt:variant>
        <vt:lpwstr>http://www.nevo.co.il/Law_word/law16/knesset-633.pdf</vt:lpwstr>
      </vt:variant>
      <vt:variant>
        <vt:lpwstr/>
      </vt:variant>
      <vt:variant>
        <vt:i4>7667720</vt:i4>
      </vt:variant>
      <vt:variant>
        <vt:i4>90</vt:i4>
      </vt:variant>
      <vt:variant>
        <vt:i4>0</vt:i4>
      </vt:variant>
      <vt:variant>
        <vt:i4>5</vt:i4>
      </vt:variant>
      <vt:variant>
        <vt:lpwstr>http://www.nevo.co.il/law_word/law14/law-2584.pdf</vt:lpwstr>
      </vt:variant>
      <vt:variant>
        <vt:lpwstr/>
      </vt:variant>
      <vt:variant>
        <vt:i4>7536653</vt:i4>
      </vt:variant>
      <vt:variant>
        <vt:i4>87</vt:i4>
      </vt:variant>
      <vt:variant>
        <vt:i4>0</vt:i4>
      </vt:variant>
      <vt:variant>
        <vt:i4>5</vt:i4>
      </vt:variant>
      <vt:variant>
        <vt:lpwstr>https://www.nevo.co.il/law_html/law15/memshala-1536.pdf</vt:lpwstr>
      </vt:variant>
      <vt:variant>
        <vt:lpwstr/>
      </vt:variant>
      <vt:variant>
        <vt:i4>7798805</vt:i4>
      </vt:variant>
      <vt:variant>
        <vt:i4>84</vt:i4>
      </vt:variant>
      <vt:variant>
        <vt:i4>0</vt:i4>
      </vt:variant>
      <vt:variant>
        <vt:i4>5</vt:i4>
      </vt:variant>
      <vt:variant>
        <vt:lpwstr>https://www.nevo.co.il/Law_word/law14/LAW-3020.pdf</vt:lpwstr>
      </vt:variant>
      <vt:variant>
        <vt:lpwstr/>
      </vt:variant>
      <vt:variant>
        <vt:i4>7471128</vt:i4>
      </vt:variant>
      <vt:variant>
        <vt:i4>81</vt:i4>
      </vt:variant>
      <vt:variant>
        <vt:i4>0</vt:i4>
      </vt:variant>
      <vt:variant>
        <vt:i4>5</vt:i4>
      </vt:variant>
      <vt:variant>
        <vt:lpwstr>https://www.nevo.co.il/Law_word/law15/memshala-1421.pdf</vt:lpwstr>
      </vt:variant>
      <vt:variant>
        <vt:lpwstr/>
      </vt:variant>
      <vt:variant>
        <vt:i4>8126467</vt:i4>
      </vt:variant>
      <vt:variant>
        <vt:i4>78</vt:i4>
      </vt:variant>
      <vt:variant>
        <vt:i4>0</vt:i4>
      </vt:variant>
      <vt:variant>
        <vt:i4>5</vt:i4>
      </vt:variant>
      <vt:variant>
        <vt:lpwstr>http://www.nevo.co.il/law_word/law14/law-2913.pdf</vt:lpwstr>
      </vt:variant>
      <vt:variant>
        <vt:lpwstr/>
      </vt:variant>
      <vt:variant>
        <vt:i4>7405598</vt:i4>
      </vt:variant>
      <vt:variant>
        <vt:i4>75</vt:i4>
      </vt:variant>
      <vt:variant>
        <vt:i4>0</vt:i4>
      </vt:variant>
      <vt:variant>
        <vt:i4>5</vt:i4>
      </vt:variant>
      <vt:variant>
        <vt:lpwstr>https://www.nevo.co.il/Law_word/law15/memshala-1310.pdf</vt:lpwstr>
      </vt:variant>
      <vt:variant>
        <vt:lpwstr/>
      </vt:variant>
      <vt:variant>
        <vt:i4>7602183</vt:i4>
      </vt:variant>
      <vt:variant>
        <vt:i4>72</vt:i4>
      </vt:variant>
      <vt:variant>
        <vt:i4>0</vt:i4>
      </vt:variant>
      <vt:variant>
        <vt:i4>5</vt:i4>
      </vt:variant>
      <vt:variant>
        <vt:lpwstr>http://www.nevo.co.il/law_word/law14/law-2799.pdf</vt:lpwstr>
      </vt:variant>
      <vt:variant>
        <vt:lpwstr/>
      </vt:variant>
      <vt:variant>
        <vt:i4>1310824</vt:i4>
      </vt:variant>
      <vt:variant>
        <vt:i4>69</vt:i4>
      </vt:variant>
      <vt:variant>
        <vt:i4>0</vt:i4>
      </vt:variant>
      <vt:variant>
        <vt:i4>5</vt:i4>
      </vt:variant>
      <vt:variant>
        <vt:lpwstr>http://www.nevo.co.il/Law_word/law15/memshala-1105.pdf</vt:lpwstr>
      </vt:variant>
      <vt:variant>
        <vt:lpwstr/>
      </vt:variant>
      <vt:variant>
        <vt:i4>8192009</vt:i4>
      </vt:variant>
      <vt:variant>
        <vt:i4>66</vt:i4>
      </vt:variant>
      <vt:variant>
        <vt:i4>0</vt:i4>
      </vt:variant>
      <vt:variant>
        <vt:i4>5</vt:i4>
      </vt:variant>
      <vt:variant>
        <vt:lpwstr>http://www.nevo.co.il/law_word/law14/law-2606.pdf</vt:lpwstr>
      </vt:variant>
      <vt:variant>
        <vt:lpwstr/>
      </vt:variant>
      <vt:variant>
        <vt:i4>8257619</vt:i4>
      </vt:variant>
      <vt:variant>
        <vt:i4>63</vt:i4>
      </vt:variant>
      <vt:variant>
        <vt:i4>0</vt:i4>
      </vt:variant>
      <vt:variant>
        <vt:i4>5</vt:i4>
      </vt:variant>
      <vt:variant>
        <vt:lpwstr>http://www.nevo.co.il/Law_word/law15/memshala-929.pdf</vt:lpwstr>
      </vt:variant>
      <vt:variant>
        <vt:lpwstr/>
      </vt:variant>
      <vt:variant>
        <vt:i4>7602187</vt:i4>
      </vt:variant>
      <vt:variant>
        <vt:i4>60</vt:i4>
      </vt:variant>
      <vt:variant>
        <vt:i4>0</vt:i4>
      </vt:variant>
      <vt:variant>
        <vt:i4>5</vt:i4>
      </vt:variant>
      <vt:variant>
        <vt:lpwstr>http://www.nevo.co.il/law_word/law14/law-2496.pdf</vt:lpwstr>
      </vt:variant>
      <vt:variant>
        <vt:lpwstr/>
      </vt:variant>
      <vt:variant>
        <vt:i4>8061011</vt:i4>
      </vt:variant>
      <vt:variant>
        <vt:i4>57</vt:i4>
      </vt:variant>
      <vt:variant>
        <vt:i4>0</vt:i4>
      </vt:variant>
      <vt:variant>
        <vt:i4>5</vt:i4>
      </vt:variant>
      <vt:variant>
        <vt:lpwstr>http://www.nevo.co.il/Law_word/law15/memshala-777.pdf</vt:lpwstr>
      </vt:variant>
      <vt:variant>
        <vt:lpwstr/>
      </vt:variant>
      <vt:variant>
        <vt:i4>8192009</vt:i4>
      </vt:variant>
      <vt:variant>
        <vt:i4>54</vt:i4>
      </vt:variant>
      <vt:variant>
        <vt:i4>0</vt:i4>
      </vt:variant>
      <vt:variant>
        <vt:i4>5</vt:i4>
      </vt:variant>
      <vt:variant>
        <vt:lpwstr>http://www.nevo.co.il/Law_word/law14/law-2404.pdf</vt:lpwstr>
      </vt:variant>
      <vt:variant>
        <vt:lpwstr/>
      </vt:variant>
      <vt:variant>
        <vt:i4>7864407</vt:i4>
      </vt:variant>
      <vt:variant>
        <vt:i4>51</vt:i4>
      </vt:variant>
      <vt:variant>
        <vt:i4>0</vt:i4>
      </vt:variant>
      <vt:variant>
        <vt:i4>5</vt:i4>
      </vt:variant>
      <vt:variant>
        <vt:lpwstr>http://www.nevo.co.il/Law_word/law15/memshala-541.pdf</vt:lpwstr>
      </vt:variant>
      <vt:variant>
        <vt:lpwstr/>
      </vt:variant>
      <vt:variant>
        <vt:i4>8126473</vt:i4>
      </vt:variant>
      <vt:variant>
        <vt:i4>48</vt:i4>
      </vt:variant>
      <vt:variant>
        <vt:i4>0</vt:i4>
      </vt:variant>
      <vt:variant>
        <vt:i4>5</vt:i4>
      </vt:variant>
      <vt:variant>
        <vt:lpwstr>http://www.nevo.co.il/Law_word/law14/law-2313.pdf</vt:lpwstr>
      </vt:variant>
      <vt:variant>
        <vt:lpwstr/>
      </vt:variant>
      <vt:variant>
        <vt:i4>7864401</vt:i4>
      </vt:variant>
      <vt:variant>
        <vt:i4>45</vt:i4>
      </vt:variant>
      <vt:variant>
        <vt:i4>0</vt:i4>
      </vt:variant>
      <vt:variant>
        <vt:i4>5</vt:i4>
      </vt:variant>
      <vt:variant>
        <vt:lpwstr>http://www.nevo.co.il/Law_word/law15/memshala-341.pdf</vt:lpwstr>
      </vt:variant>
      <vt:variant>
        <vt:lpwstr/>
      </vt:variant>
      <vt:variant>
        <vt:i4>8060929</vt:i4>
      </vt:variant>
      <vt:variant>
        <vt:i4>42</vt:i4>
      </vt:variant>
      <vt:variant>
        <vt:i4>0</vt:i4>
      </vt:variant>
      <vt:variant>
        <vt:i4>5</vt:i4>
      </vt:variant>
      <vt:variant>
        <vt:lpwstr>http://www.nevo.co.il/Law_word/law14/law-2169.pdf</vt:lpwstr>
      </vt:variant>
      <vt:variant>
        <vt:lpwstr/>
      </vt:variant>
      <vt:variant>
        <vt:i4>3538974</vt:i4>
      </vt:variant>
      <vt:variant>
        <vt:i4>39</vt:i4>
      </vt:variant>
      <vt:variant>
        <vt:i4>0</vt:i4>
      </vt:variant>
      <vt:variant>
        <vt:i4>5</vt:i4>
      </vt:variant>
      <vt:variant>
        <vt:lpwstr>http://www.nevo.co.il/Law_word/law16/knesset-144.pdf</vt:lpwstr>
      </vt:variant>
      <vt:variant>
        <vt:lpwstr/>
      </vt:variant>
      <vt:variant>
        <vt:i4>8323084</vt:i4>
      </vt:variant>
      <vt:variant>
        <vt:i4>36</vt:i4>
      </vt:variant>
      <vt:variant>
        <vt:i4>0</vt:i4>
      </vt:variant>
      <vt:variant>
        <vt:i4>5</vt:i4>
      </vt:variant>
      <vt:variant>
        <vt:lpwstr>http://www.nevo.co.il/Law_word/law14/law-2124.pdf</vt:lpwstr>
      </vt:variant>
      <vt:variant>
        <vt:lpwstr/>
      </vt:variant>
      <vt:variant>
        <vt:i4>3145759</vt:i4>
      </vt:variant>
      <vt:variant>
        <vt:i4>33</vt:i4>
      </vt:variant>
      <vt:variant>
        <vt:i4>0</vt:i4>
      </vt:variant>
      <vt:variant>
        <vt:i4>5</vt:i4>
      </vt:variant>
      <vt:variant>
        <vt:lpwstr>http://www.nevo.co.il/Law_word/law16/KNESSET-152.pdf</vt:lpwstr>
      </vt:variant>
      <vt:variant>
        <vt:lpwstr/>
      </vt:variant>
      <vt:variant>
        <vt:i4>8192000</vt:i4>
      </vt:variant>
      <vt:variant>
        <vt:i4>30</vt:i4>
      </vt:variant>
      <vt:variant>
        <vt:i4>0</vt:i4>
      </vt:variant>
      <vt:variant>
        <vt:i4>5</vt:i4>
      </vt:variant>
      <vt:variant>
        <vt:lpwstr>http://www.nevo.co.il/Law_word/law14/law-2108.pdf</vt:lpwstr>
      </vt:variant>
      <vt:variant>
        <vt:lpwstr/>
      </vt:variant>
      <vt:variant>
        <vt:i4>5963817</vt:i4>
      </vt:variant>
      <vt:variant>
        <vt:i4>27</vt:i4>
      </vt:variant>
      <vt:variant>
        <vt:i4>0</vt:i4>
      </vt:variant>
      <vt:variant>
        <vt:i4>5</vt:i4>
      </vt:variant>
      <vt:variant>
        <vt:lpwstr>http://www.nevo.co.il/Law_word/law16/KNESSET-49.pdf</vt:lpwstr>
      </vt:variant>
      <vt:variant>
        <vt:lpwstr/>
      </vt:variant>
      <vt:variant>
        <vt:i4>7471126</vt:i4>
      </vt:variant>
      <vt:variant>
        <vt:i4>24</vt:i4>
      </vt:variant>
      <vt:variant>
        <vt:i4>0</vt:i4>
      </vt:variant>
      <vt:variant>
        <vt:i4>5</vt:i4>
      </vt:variant>
      <vt:variant>
        <vt:lpwstr>http://www.nevo.co.il/Law_word/law14/law-1972.doc</vt:lpwstr>
      </vt:variant>
      <vt:variant>
        <vt:lpwstr/>
      </vt:variant>
      <vt:variant>
        <vt:i4>983164</vt:i4>
      </vt:variant>
      <vt:variant>
        <vt:i4>21</vt:i4>
      </vt:variant>
      <vt:variant>
        <vt:i4>0</vt:i4>
      </vt:variant>
      <vt:variant>
        <vt:i4>5</vt:i4>
      </vt:variant>
      <vt:variant>
        <vt:lpwstr>http://www.nevo.co.il/Law_word/law17/PROP-3127.pdf</vt:lpwstr>
      </vt:variant>
      <vt:variant>
        <vt:lpwstr/>
      </vt:variant>
      <vt:variant>
        <vt:i4>7929862</vt:i4>
      </vt:variant>
      <vt:variant>
        <vt:i4>18</vt:i4>
      </vt:variant>
      <vt:variant>
        <vt:i4>0</vt:i4>
      </vt:variant>
      <vt:variant>
        <vt:i4>5</vt:i4>
      </vt:variant>
      <vt:variant>
        <vt:lpwstr>http://www.nevo.co.il/Law_word/law14/LAW-1877.pdf</vt:lpwstr>
      </vt:variant>
      <vt:variant>
        <vt:lpwstr/>
      </vt:variant>
      <vt:variant>
        <vt:i4>786551</vt:i4>
      </vt:variant>
      <vt:variant>
        <vt:i4>15</vt:i4>
      </vt:variant>
      <vt:variant>
        <vt:i4>0</vt:i4>
      </vt:variant>
      <vt:variant>
        <vt:i4>5</vt:i4>
      </vt:variant>
      <vt:variant>
        <vt:lpwstr>http://www.nevo.co.il/Law_word/law17/PROP-2683.pdf</vt:lpwstr>
      </vt:variant>
      <vt:variant>
        <vt:lpwstr/>
      </vt:variant>
      <vt:variant>
        <vt:i4>7733254</vt:i4>
      </vt:variant>
      <vt:variant>
        <vt:i4>12</vt:i4>
      </vt:variant>
      <vt:variant>
        <vt:i4>0</vt:i4>
      </vt:variant>
      <vt:variant>
        <vt:i4>5</vt:i4>
      </vt:variant>
      <vt:variant>
        <vt:lpwstr>http://www.nevo.co.il/Law_word/law14/LAW-1689.pdf</vt:lpwstr>
      </vt:variant>
      <vt:variant>
        <vt:lpwstr/>
      </vt:variant>
      <vt:variant>
        <vt:i4>589945</vt:i4>
      </vt:variant>
      <vt:variant>
        <vt:i4>9</vt:i4>
      </vt:variant>
      <vt:variant>
        <vt:i4>0</vt:i4>
      </vt:variant>
      <vt:variant>
        <vt:i4>5</vt:i4>
      </vt:variant>
      <vt:variant>
        <vt:lpwstr>http://www.nevo.co.il/Law_word/law17/PROP-1555.pdf</vt:lpwstr>
      </vt:variant>
      <vt:variant>
        <vt:lpwstr/>
      </vt:variant>
      <vt:variant>
        <vt:i4>7995401</vt:i4>
      </vt:variant>
      <vt:variant>
        <vt:i4>6</vt:i4>
      </vt:variant>
      <vt:variant>
        <vt:i4>0</vt:i4>
      </vt:variant>
      <vt:variant>
        <vt:i4>5</vt:i4>
      </vt:variant>
      <vt:variant>
        <vt:lpwstr>http://www.nevo.co.il/Law_word/law14/LAW-1040.pdf</vt:lpwstr>
      </vt:variant>
      <vt:variant>
        <vt:lpwstr/>
      </vt:variant>
      <vt:variant>
        <vt:i4>917627</vt:i4>
      </vt:variant>
      <vt:variant>
        <vt:i4>3</vt:i4>
      </vt:variant>
      <vt:variant>
        <vt:i4>0</vt:i4>
      </vt:variant>
      <vt:variant>
        <vt:i4>5</vt:i4>
      </vt:variant>
      <vt:variant>
        <vt:lpwstr>http://www.nevo.co.il/Law_word/law17/PROP-1176.pdf</vt:lpwstr>
      </vt:variant>
      <vt:variant>
        <vt:lpwstr/>
      </vt:variant>
      <vt:variant>
        <vt:i4>8323074</vt:i4>
      </vt:variant>
      <vt:variant>
        <vt:i4>0</vt:i4>
      </vt:variant>
      <vt:variant>
        <vt:i4>0</vt:i4>
      </vt:variant>
      <vt:variant>
        <vt:i4>5</vt:i4>
      </vt:variant>
      <vt:variant>
        <vt:lpwstr>http://www.nevo.co.il/Law_word/law14/LAW-0902.pdf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p213</vt:lpwstr>
  </property>
  <property fmtid="{D5CDD505-2E9C-101B-9397-08002B2CF9AE}" pid="3" name="CHNAME">
    <vt:lpwstr>רשויות מקומיות</vt:lpwstr>
  </property>
  <property fmtid="{D5CDD505-2E9C-101B-9397-08002B2CF9AE}" pid="4" name="LAWNAME">
    <vt:lpwstr>חוק הרשויות המקומיות (משמעת), תשל"ח-1978</vt:lpwstr>
  </property>
  <property fmtid="{D5CDD505-2E9C-101B-9397-08002B2CF9AE}" pid="5" name="LAWNUMBER">
    <vt:lpwstr>0069</vt:lpwstr>
  </property>
  <property fmtid="{D5CDD505-2E9C-101B-9397-08002B2CF9AE}" pid="6" name="TYPE">
    <vt:lpwstr>01</vt:lpwstr>
  </property>
  <property fmtid="{D5CDD505-2E9C-101B-9397-08002B2CF9AE}" pid="7" name="LINKK1">
    <vt:lpwstr>http://www.nevo.co.il/Law_word/law14/law-2404.pdf;‎רשומות - ספר חוקים#תוקנה ס"ח תשע"ג ‏מס' 2404 #מיום 1.8.2013 עמ' 113 (ה"ח הממשלה תשע"ג מס' 777 עמ' 968) – הוראת שעה (תיקון) ‏תשע"ג-2013‏</vt:lpwstr>
  </property>
  <property fmtid="{D5CDD505-2E9C-101B-9397-08002B2CF9AE}" pid="8" name="LINKK2">
    <vt:lpwstr>http://www.nevo.co.il/law_word/law14/law-2496.pdf;‎רשומות - ספר חוקים#ס"ח תשע"ה מס' 2496 ‏‏#מיום 29.7.2015 עמ' 200  – הוראת שעה (תיקון מס' 2) תשע"ה-2015‏</vt:lpwstr>
  </property>
  <property fmtid="{D5CDD505-2E9C-101B-9397-08002B2CF9AE}" pid="9" name="LINKK3">
    <vt:lpwstr>http://www.nevo.co.il/law_word/law14/law-2584.pdf;‎רשומות - ספר חוקים#ס"ח תשע"ז מס' 2584 ‏‏#מיום 17.11.2016 עמ' 9  – תיקון מס' 8 בסעיף 18 לחוק שירות הציבור (הצהרת הון), תשע"ז-2016; ‏תחילתו ביום 1.4.2017 ור' סעיף 21 לענין תחילה ותחולה</vt:lpwstr>
  </property>
  <property fmtid="{D5CDD505-2E9C-101B-9397-08002B2CF9AE}" pid="10" name="LINKK4">
    <vt:lpwstr>http://www.nevo.co.il/law_word/law14/law-2606.pdf;‎רשומות - ספר חוקים#ס"ח תשע"ז מס' 2606 ‏‏#מיום 27.2.2017 עמ' 430  – הוראת שעה (תיקון מס' 3) תשע"ז-2017‏</vt:lpwstr>
  </property>
  <property fmtid="{D5CDD505-2E9C-101B-9397-08002B2CF9AE}" pid="11" name="LINKK5">
    <vt:lpwstr>http://www.nevo.co.il/law_word/law14/law-2799.pdf‏;רשומות - ספר חוקים#ס"ח תש"ף מס' 2799 ‏‏#מיום 16.6.2020 עמ' 68  – הוראת שעה תשע"א-2011 (תיקון מס' 4) תש"ף-2020 בחוק לייעול ‏האכיפה והפיקוח העירוניים ברשויות המקומיות (הוראת שעה) (תיקון מס' 5), תש"ף-2020‏</vt:lpwstr>
  </property>
  <property fmtid="{D5CDD505-2E9C-101B-9397-08002B2CF9AE}" pid="12" name="LINKK6">
    <vt:lpwstr>http://www.nevo.co.il/law_word/law14/law-2913.pdf;‎רשומות - ספר חוקים#ס"ח תשפ"א מס' 2913 ‏‏#מיום 6.7.2021 עמ' 366– הוראת שעה תשע"א-2011 (תיקון מס' 5) בחוק לייעול האכיפה והפיקוח ‏העירוניים ברשויות המקומיות (הוראת שעה) (תיקון מס' 6), תשפ"א-2021‏</vt:lpwstr>
  </property>
  <property fmtid="{D5CDD505-2E9C-101B-9397-08002B2CF9AE}" pid="13" name="LINKK7">
    <vt:lpwstr>https://www.nevo.co.il/Law_word/law14/LAW-3020.pdf‏;רשומות - ספר חוקים#ס"ח תשפ"ג מס' ‏‏3020#מיום 14.2.2023 עמ' 34 – הוראת שעה תשע"א-2011 (תיקון מס' 6)‏</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samchut">
    <vt:lpwstr/>
  </property>
  <property fmtid="{D5CDD505-2E9C-101B-9397-08002B2CF9AE}" pid="23" name="NOSE11">
    <vt:lpwstr>רשויות ומשפט מנהלי</vt:lpwstr>
  </property>
  <property fmtid="{D5CDD505-2E9C-101B-9397-08002B2CF9AE}" pid="24" name="NOSE21">
    <vt:lpwstr>רשויות מקומיות</vt:lpwstr>
  </property>
  <property fmtid="{D5CDD505-2E9C-101B-9397-08002B2CF9AE}" pid="25" name="NOSE31">
    <vt:lpwstr>משמעת</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MEKORSAMCHUT">
    <vt:lpwstr/>
  </property>
</Properties>
</file>