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7A0C0" w14:textId="77777777" w:rsidR="007330DA" w:rsidRDefault="007330DA" w:rsidP="0011548B">
      <w:pPr>
        <w:pStyle w:val="big-header"/>
        <w:ind w:left="0" w:right="1134"/>
      </w:pPr>
      <w:r>
        <w:rPr>
          <w:rtl/>
        </w:rPr>
        <w:t>חוק הרשויות המקומיות (שימוש ארעי במגרשים ריקים), תשמ"ז</w:t>
      </w:r>
      <w:r w:rsidR="0011548B">
        <w:rPr>
          <w:rFonts w:hint="cs"/>
          <w:rtl/>
        </w:rPr>
        <w:t>-</w:t>
      </w:r>
      <w:r>
        <w:rPr>
          <w:rtl/>
        </w:rPr>
        <w:t>1987</w:t>
      </w:r>
    </w:p>
    <w:p w14:paraId="112ED313" w14:textId="77777777" w:rsidR="004D0F53" w:rsidRPr="004D0F53" w:rsidRDefault="004D0F53" w:rsidP="004D0F53">
      <w:pPr>
        <w:spacing w:line="320" w:lineRule="auto"/>
        <w:jc w:val="left"/>
        <w:rPr>
          <w:rFonts w:cs="FrankRuehl"/>
          <w:szCs w:val="26"/>
          <w:rtl/>
        </w:rPr>
      </w:pPr>
    </w:p>
    <w:p w14:paraId="4C6433FA" w14:textId="77777777" w:rsidR="004D0F53" w:rsidRDefault="004D0F53" w:rsidP="004D0F53">
      <w:pPr>
        <w:spacing w:line="320" w:lineRule="auto"/>
        <w:jc w:val="left"/>
        <w:rPr>
          <w:rtl/>
        </w:rPr>
      </w:pPr>
    </w:p>
    <w:p w14:paraId="3B2AE0E0" w14:textId="77777777" w:rsidR="004D0F53" w:rsidRPr="004D0F53" w:rsidRDefault="004D0F53" w:rsidP="004D0F53">
      <w:pPr>
        <w:spacing w:line="320" w:lineRule="auto"/>
        <w:jc w:val="left"/>
        <w:rPr>
          <w:rFonts w:cs="Miriam"/>
          <w:szCs w:val="22"/>
          <w:rtl/>
        </w:rPr>
      </w:pPr>
      <w:r w:rsidRPr="004D0F53">
        <w:rPr>
          <w:rFonts w:cs="Miriam"/>
          <w:szCs w:val="22"/>
          <w:rtl/>
        </w:rPr>
        <w:t>רשויות ומשפט מנהלי</w:t>
      </w:r>
      <w:r w:rsidRPr="004D0F53">
        <w:rPr>
          <w:rFonts w:cs="FrankRuehl"/>
          <w:szCs w:val="26"/>
          <w:rtl/>
        </w:rPr>
        <w:t xml:space="preserve"> – רשויות מקומיות</w:t>
      </w:r>
    </w:p>
    <w:p w14:paraId="7701D028" w14:textId="77777777" w:rsidR="007330DA" w:rsidRDefault="007330DA">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028AE" w:rsidRPr="00C028AE" w14:paraId="1C00BAD3" w14:textId="77777777">
        <w:tblPrEx>
          <w:tblCellMar>
            <w:top w:w="0" w:type="dxa"/>
            <w:bottom w:w="0" w:type="dxa"/>
          </w:tblCellMar>
        </w:tblPrEx>
        <w:tc>
          <w:tcPr>
            <w:tcW w:w="1247" w:type="dxa"/>
          </w:tcPr>
          <w:p w14:paraId="1B9B861F" w14:textId="77777777" w:rsidR="00C028AE" w:rsidRPr="00C028AE" w:rsidRDefault="00C028AE" w:rsidP="00C028AE">
            <w:pPr>
              <w:spacing w:line="240" w:lineRule="auto"/>
              <w:jc w:val="left"/>
              <w:rPr>
                <w:rFonts w:cs="Frankruhel"/>
                <w:sz w:val="24"/>
                <w:rtl/>
              </w:rPr>
            </w:pPr>
          </w:p>
        </w:tc>
        <w:tc>
          <w:tcPr>
            <w:tcW w:w="5669" w:type="dxa"/>
          </w:tcPr>
          <w:p w14:paraId="387502D8" w14:textId="77777777" w:rsidR="00C028AE" w:rsidRPr="00C028AE" w:rsidRDefault="00C028AE" w:rsidP="00C028AE">
            <w:pPr>
              <w:spacing w:line="240" w:lineRule="auto"/>
              <w:jc w:val="left"/>
              <w:rPr>
                <w:rFonts w:cs="Frankruhel"/>
                <w:sz w:val="24"/>
                <w:rtl/>
              </w:rPr>
            </w:pPr>
            <w:r>
              <w:rPr>
                <w:rFonts w:cs="Times New Roman"/>
                <w:sz w:val="24"/>
                <w:rtl/>
              </w:rPr>
              <w:t>פרק א': הגדרות</w:t>
            </w:r>
          </w:p>
        </w:tc>
        <w:tc>
          <w:tcPr>
            <w:tcW w:w="567" w:type="dxa"/>
          </w:tcPr>
          <w:p w14:paraId="7BFAD90E" w14:textId="77777777" w:rsidR="00C028AE" w:rsidRPr="00C028AE" w:rsidRDefault="00C028AE" w:rsidP="00C028AE">
            <w:pPr>
              <w:spacing w:line="240" w:lineRule="auto"/>
              <w:jc w:val="left"/>
              <w:rPr>
                <w:rStyle w:val="Hyperlink"/>
                <w:rtl/>
              </w:rPr>
            </w:pPr>
            <w:hyperlink w:anchor="med0" w:tooltip="פרק א: הגדרות" w:history="1">
              <w:r w:rsidRPr="00C028AE">
                <w:rPr>
                  <w:rStyle w:val="Hyperlink"/>
                </w:rPr>
                <w:t>Go</w:t>
              </w:r>
            </w:hyperlink>
          </w:p>
        </w:tc>
        <w:tc>
          <w:tcPr>
            <w:tcW w:w="850" w:type="dxa"/>
          </w:tcPr>
          <w:p w14:paraId="6165DDF4" w14:textId="77777777" w:rsidR="00C028AE" w:rsidRPr="00C028AE" w:rsidRDefault="00C028AE" w:rsidP="00C028A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028AE" w:rsidRPr="00C028AE" w14:paraId="3D900EB5" w14:textId="77777777">
        <w:tblPrEx>
          <w:tblCellMar>
            <w:top w:w="0" w:type="dxa"/>
            <w:bottom w:w="0" w:type="dxa"/>
          </w:tblCellMar>
        </w:tblPrEx>
        <w:tc>
          <w:tcPr>
            <w:tcW w:w="1247" w:type="dxa"/>
          </w:tcPr>
          <w:p w14:paraId="630BFAAE" w14:textId="77777777" w:rsidR="00C028AE" w:rsidRPr="00C028AE" w:rsidRDefault="00C028AE" w:rsidP="00C028AE">
            <w:pPr>
              <w:spacing w:line="240" w:lineRule="auto"/>
              <w:jc w:val="left"/>
              <w:rPr>
                <w:rFonts w:cs="Frankruhel"/>
                <w:sz w:val="24"/>
                <w:rtl/>
              </w:rPr>
            </w:pPr>
          </w:p>
        </w:tc>
        <w:tc>
          <w:tcPr>
            <w:tcW w:w="5669" w:type="dxa"/>
          </w:tcPr>
          <w:p w14:paraId="5D9CD0BB" w14:textId="77777777" w:rsidR="00C028AE" w:rsidRPr="00C028AE" w:rsidRDefault="00C028AE" w:rsidP="00C028AE">
            <w:pPr>
              <w:spacing w:line="240" w:lineRule="auto"/>
              <w:jc w:val="left"/>
              <w:rPr>
                <w:rFonts w:cs="Frankruhel"/>
                <w:sz w:val="24"/>
                <w:rtl/>
              </w:rPr>
            </w:pPr>
            <w:r>
              <w:rPr>
                <w:rFonts w:cs="Times New Roman"/>
                <w:sz w:val="24"/>
                <w:rtl/>
              </w:rPr>
              <w:t>פרק ב': צו גינון</w:t>
            </w:r>
          </w:p>
        </w:tc>
        <w:tc>
          <w:tcPr>
            <w:tcW w:w="567" w:type="dxa"/>
          </w:tcPr>
          <w:p w14:paraId="640088DF" w14:textId="77777777" w:rsidR="00C028AE" w:rsidRPr="00C028AE" w:rsidRDefault="00C028AE" w:rsidP="00C028AE">
            <w:pPr>
              <w:spacing w:line="240" w:lineRule="auto"/>
              <w:jc w:val="left"/>
              <w:rPr>
                <w:rStyle w:val="Hyperlink"/>
                <w:rtl/>
              </w:rPr>
            </w:pPr>
            <w:hyperlink w:anchor="med1" w:tooltip="פרק ב: צו גינון" w:history="1">
              <w:r w:rsidRPr="00C028AE">
                <w:rPr>
                  <w:rStyle w:val="Hyperlink"/>
                </w:rPr>
                <w:t>Go</w:t>
              </w:r>
            </w:hyperlink>
          </w:p>
        </w:tc>
        <w:tc>
          <w:tcPr>
            <w:tcW w:w="850" w:type="dxa"/>
          </w:tcPr>
          <w:p w14:paraId="038FC548" w14:textId="77777777" w:rsidR="00C028AE" w:rsidRPr="00C028AE" w:rsidRDefault="00C028AE" w:rsidP="00C028A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028AE" w:rsidRPr="00C028AE" w14:paraId="02FABBE4" w14:textId="77777777">
        <w:tblPrEx>
          <w:tblCellMar>
            <w:top w:w="0" w:type="dxa"/>
            <w:bottom w:w="0" w:type="dxa"/>
          </w:tblCellMar>
        </w:tblPrEx>
        <w:tc>
          <w:tcPr>
            <w:tcW w:w="1247" w:type="dxa"/>
          </w:tcPr>
          <w:p w14:paraId="5A910E65" w14:textId="77777777" w:rsidR="00C028AE" w:rsidRPr="00C028AE" w:rsidRDefault="00C028AE" w:rsidP="00C028AE">
            <w:pPr>
              <w:spacing w:line="240" w:lineRule="auto"/>
              <w:jc w:val="left"/>
              <w:rPr>
                <w:rFonts w:cs="Frankruhel"/>
                <w:sz w:val="24"/>
                <w:rtl/>
              </w:rPr>
            </w:pPr>
            <w:r>
              <w:rPr>
                <w:rFonts w:cs="Times New Roman"/>
                <w:sz w:val="24"/>
                <w:rtl/>
              </w:rPr>
              <w:t xml:space="preserve">סעיף 2 </w:t>
            </w:r>
          </w:p>
        </w:tc>
        <w:tc>
          <w:tcPr>
            <w:tcW w:w="5669" w:type="dxa"/>
          </w:tcPr>
          <w:p w14:paraId="09E20DF7" w14:textId="77777777" w:rsidR="00C028AE" w:rsidRPr="00C028AE" w:rsidRDefault="00C028AE" w:rsidP="00C028AE">
            <w:pPr>
              <w:spacing w:line="240" w:lineRule="auto"/>
              <w:jc w:val="left"/>
              <w:rPr>
                <w:rFonts w:cs="Frankruhel"/>
                <w:sz w:val="24"/>
                <w:rtl/>
              </w:rPr>
            </w:pPr>
            <w:r>
              <w:rPr>
                <w:rFonts w:cs="Times New Roman"/>
                <w:sz w:val="24"/>
                <w:rtl/>
              </w:rPr>
              <w:t>צו גינון</w:t>
            </w:r>
          </w:p>
        </w:tc>
        <w:tc>
          <w:tcPr>
            <w:tcW w:w="567" w:type="dxa"/>
          </w:tcPr>
          <w:p w14:paraId="403E64F8" w14:textId="77777777" w:rsidR="00C028AE" w:rsidRPr="00C028AE" w:rsidRDefault="00C028AE" w:rsidP="00C028AE">
            <w:pPr>
              <w:spacing w:line="240" w:lineRule="auto"/>
              <w:jc w:val="left"/>
              <w:rPr>
                <w:rStyle w:val="Hyperlink"/>
                <w:rtl/>
              </w:rPr>
            </w:pPr>
            <w:hyperlink w:anchor="Seif1" w:tooltip="צו גינון" w:history="1">
              <w:r w:rsidRPr="00C028AE">
                <w:rPr>
                  <w:rStyle w:val="Hyperlink"/>
                </w:rPr>
                <w:t>Go</w:t>
              </w:r>
            </w:hyperlink>
          </w:p>
        </w:tc>
        <w:tc>
          <w:tcPr>
            <w:tcW w:w="850" w:type="dxa"/>
          </w:tcPr>
          <w:p w14:paraId="34B44653" w14:textId="77777777" w:rsidR="00C028AE" w:rsidRPr="00C028AE" w:rsidRDefault="00C028AE" w:rsidP="00C028A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028AE" w:rsidRPr="00C028AE" w14:paraId="3E7166DF" w14:textId="77777777">
        <w:tblPrEx>
          <w:tblCellMar>
            <w:top w:w="0" w:type="dxa"/>
            <w:bottom w:w="0" w:type="dxa"/>
          </w:tblCellMar>
        </w:tblPrEx>
        <w:tc>
          <w:tcPr>
            <w:tcW w:w="1247" w:type="dxa"/>
          </w:tcPr>
          <w:p w14:paraId="6806D638" w14:textId="77777777" w:rsidR="00C028AE" w:rsidRPr="00C028AE" w:rsidRDefault="00C028AE" w:rsidP="00C028AE">
            <w:pPr>
              <w:spacing w:line="240" w:lineRule="auto"/>
              <w:jc w:val="left"/>
              <w:rPr>
                <w:rFonts w:cs="Frankruhel"/>
                <w:sz w:val="24"/>
                <w:rtl/>
              </w:rPr>
            </w:pPr>
            <w:r>
              <w:rPr>
                <w:rFonts w:cs="Times New Roman"/>
                <w:sz w:val="24"/>
                <w:rtl/>
              </w:rPr>
              <w:t xml:space="preserve">סעיף 3 </w:t>
            </w:r>
          </w:p>
        </w:tc>
        <w:tc>
          <w:tcPr>
            <w:tcW w:w="5669" w:type="dxa"/>
          </w:tcPr>
          <w:p w14:paraId="69550B9E" w14:textId="77777777" w:rsidR="00C028AE" w:rsidRPr="00C028AE" w:rsidRDefault="00C028AE" w:rsidP="00C028AE">
            <w:pPr>
              <w:spacing w:line="240" w:lineRule="auto"/>
              <w:jc w:val="left"/>
              <w:rPr>
                <w:rFonts w:cs="Frankruhel"/>
                <w:sz w:val="24"/>
                <w:rtl/>
              </w:rPr>
            </w:pPr>
            <w:r>
              <w:rPr>
                <w:rFonts w:cs="Times New Roman"/>
                <w:sz w:val="24"/>
                <w:rtl/>
              </w:rPr>
              <w:t>חובת ציות לצו</w:t>
            </w:r>
          </w:p>
        </w:tc>
        <w:tc>
          <w:tcPr>
            <w:tcW w:w="567" w:type="dxa"/>
          </w:tcPr>
          <w:p w14:paraId="7EABA51B" w14:textId="77777777" w:rsidR="00C028AE" w:rsidRPr="00C028AE" w:rsidRDefault="00C028AE" w:rsidP="00C028AE">
            <w:pPr>
              <w:spacing w:line="240" w:lineRule="auto"/>
              <w:jc w:val="left"/>
              <w:rPr>
                <w:rStyle w:val="Hyperlink"/>
                <w:rtl/>
              </w:rPr>
            </w:pPr>
            <w:hyperlink w:anchor="Seif2" w:tooltip="חובת ציות לצו" w:history="1">
              <w:r w:rsidRPr="00C028AE">
                <w:rPr>
                  <w:rStyle w:val="Hyperlink"/>
                </w:rPr>
                <w:t>Go</w:t>
              </w:r>
            </w:hyperlink>
          </w:p>
        </w:tc>
        <w:tc>
          <w:tcPr>
            <w:tcW w:w="850" w:type="dxa"/>
          </w:tcPr>
          <w:p w14:paraId="19E9EE8D" w14:textId="77777777" w:rsidR="00C028AE" w:rsidRPr="00C028AE" w:rsidRDefault="00C028AE" w:rsidP="00C028A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028AE" w:rsidRPr="00C028AE" w14:paraId="6DF5D58A" w14:textId="77777777">
        <w:tblPrEx>
          <w:tblCellMar>
            <w:top w:w="0" w:type="dxa"/>
            <w:bottom w:w="0" w:type="dxa"/>
          </w:tblCellMar>
        </w:tblPrEx>
        <w:tc>
          <w:tcPr>
            <w:tcW w:w="1247" w:type="dxa"/>
          </w:tcPr>
          <w:p w14:paraId="1F845613" w14:textId="77777777" w:rsidR="00C028AE" w:rsidRPr="00C028AE" w:rsidRDefault="00C028AE" w:rsidP="00C028AE">
            <w:pPr>
              <w:spacing w:line="240" w:lineRule="auto"/>
              <w:jc w:val="left"/>
              <w:rPr>
                <w:rFonts w:cs="Frankruhel"/>
                <w:sz w:val="24"/>
                <w:rtl/>
              </w:rPr>
            </w:pPr>
            <w:r>
              <w:rPr>
                <w:rFonts w:cs="Times New Roman"/>
                <w:sz w:val="24"/>
                <w:rtl/>
              </w:rPr>
              <w:t xml:space="preserve">סעיף 4 </w:t>
            </w:r>
          </w:p>
        </w:tc>
        <w:tc>
          <w:tcPr>
            <w:tcW w:w="5669" w:type="dxa"/>
          </w:tcPr>
          <w:p w14:paraId="32E6E14F" w14:textId="77777777" w:rsidR="00C028AE" w:rsidRPr="00C028AE" w:rsidRDefault="00C028AE" w:rsidP="00C028AE">
            <w:pPr>
              <w:spacing w:line="240" w:lineRule="auto"/>
              <w:jc w:val="left"/>
              <w:rPr>
                <w:rFonts w:cs="Frankruhel"/>
                <w:sz w:val="24"/>
                <w:rtl/>
              </w:rPr>
            </w:pPr>
            <w:r>
              <w:rPr>
                <w:rFonts w:cs="Times New Roman"/>
                <w:sz w:val="24"/>
                <w:rtl/>
              </w:rPr>
              <w:t>הוצאות הגינון</w:t>
            </w:r>
          </w:p>
        </w:tc>
        <w:tc>
          <w:tcPr>
            <w:tcW w:w="567" w:type="dxa"/>
          </w:tcPr>
          <w:p w14:paraId="5E5E5556" w14:textId="77777777" w:rsidR="00C028AE" w:rsidRPr="00C028AE" w:rsidRDefault="00C028AE" w:rsidP="00C028AE">
            <w:pPr>
              <w:spacing w:line="240" w:lineRule="auto"/>
              <w:jc w:val="left"/>
              <w:rPr>
                <w:rStyle w:val="Hyperlink"/>
                <w:rtl/>
              </w:rPr>
            </w:pPr>
            <w:hyperlink w:anchor="Seif3" w:tooltip="הוצאות הגינון" w:history="1">
              <w:r w:rsidRPr="00C028AE">
                <w:rPr>
                  <w:rStyle w:val="Hyperlink"/>
                </w:rPr>
                <w:t>Go</w:t>
              </w:r>
            </w:hyperlink>
          </w:p>
        </w:tc>
        <w:tc>
          <w:tcPr>
            <w:tcW w:w="850" w:type="dxa"/>
          </w:tcPr>
          <w:p w14:paraId="63FCA293" w14:textId="77777777" w:rsidR="00C028AE" w:rsidRPr="00C028AE" w:rsidRDefault="00C028AE" w:rsidP="00C028A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028AE" w:rsidRPr="00C028AE" w14:paraId="6901E1C4" w14:textId="77777777">
        <w:tblPrEx>
          <w:tblCellMar>
            <w:top w:w="0" w:type="dxa"/>
            <w:bottom w:w="0" w:type="dxa"/>
          </w:tblCellMar>
        </w:tblPrEx>
        <w:tc>
          <w:tcPr>
            <w:tcW w:w="1247" w:type="dxa"/>
          </w:tcPr>
          <w:p w14:paraId="0B0DFDCE" w14:textId="77777777" w:rsidR="00C028AE" w:rsidRPr="00C028AE" w:rsidRDefault="00C028AE" w:rsidP="00C028AE">
            <w:pPr>
              <w:spacing w:line="240" w:lineRule="auto"/>
              <w:jc w:val="left"/>
              <w:rPr>
                <w:rFonts w:cs="Frankruhel"/>
                <w:sz w:val="24"/>
                <w:rtl/>
              </w:rPr>
            </w:pPr>
          </w:p>
        </w:tc>
        <w:tc>
          <w:tcPr>
            <w:tcW w:w="5669" w:type="dxa"/>
          </w:tcPr>
          <w:p w14:paraId="32CE8641" w14:textId="77777777" w:rsidR="00C028AE" w:rsidRPr="00C028AE" w:rsidRDefault="00C028AE" w:rsidP="00C028AE">
            <w:pPr>
              <w:spacing w:line="240" w:lineRule="auto"/>
              <w:jc w:val="left"/>
              <w:rPr>
                <w:rFonts w:cs="Frankruhel"/>
                <w:sz w:val="24"/>
                <w:rtl/>
              </w:rPr>
            </w:pPr>
            <w:r>
              <w:rPr>
                <w:rFonts w:cs="Times New Roman"/>
                <w:sz w:val="24"/>
                <w:rtl/>
              </w:rPr>
              <w:t>פרק ג': שימוש במגרש ריק כמגרש חניה</w:t>
            </w:r>
          </w:p>
        </w:tc>
        <w:tc>
          <w:tcPr>
            <w:tcW w:w="567" w:type="dxa"/>
          </w:tcPr>
          <w:p w14:paraId="38012ADB" w14:textId="77777777" w:rsidR="00C028AE" w:rsidRPr="00C028AE" w:rsidRDefault="00C028AE" w:rsidP="00C028AE">
            <w:pPr>
              <w:spacing w:line="240" w:lineRule="auto"/>
              <w:jc w:val="left"/>
              <w:rPr>
                <w:rStyle w:val="Hyperlink"/>
                <w:rtl/>
              </w:rPr>
            </w:pPr>
            <w:hyperlink w:anchor="med2" w:tooltip="פרק ג: שימוש במגרש ריק כמגרש חניה" w:history="1">
              <w:r w:rsidRPr="00C028AE">
                <w:rPr>
                  <w:rStyle w:val="Hyperlink"/>
                </w:rPr>
                <w:t>Go</w:t>
              </w:r>
            </w:hyperlink>
          </w:p>
        </w:tc>
        <w:tc>
          <w:tcPr>
            <w:tcW w:w="850" w:type="dxa"/>
          </w:tcPr>
          <w:p w14:paraId="1FD5D2BA" w14:textId="77777777" w:rsidR="00C028AE" w:rsidRPr="00C028AE" w:rsidRDefault="00C028AE" w:rsidP="00C028A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028AE" w:rsidRPr="00C028AE" w14:paraId="0DBFC018" w14:textId="77777777">
        <w:tblPrEx>
          <w:tblCellMar>
            <w:top w:w="0" w:type="dxa"/>
            <w:bottom w:w="0" w:type="dxa"/>
          </w:tblCellMar>
        </w:tblPrEx>
        <w:tc>
          <w:tcPr>
            <w:tcW w:w="1247" w:type="dxa"/>
          </w:tcPr>
          <w:p w14:paraId="083EFEE3" w14:textId="77777777" w:rsidR="00C028AE" w:rsidRPr="00C028AE" w:rsidRDefault="00C028AE" w:rsidP="00C028AE">
            <w:pPr>
              <w:spacing w:line="240" w:lineRule="auto"/>
              <w:jc w:val="left"/>
              <w:rPr>
                <w:rFonts w:cs="Frankruhel"/>
                <w:sz w:val="24"/>
                <w:rtl/>
              </w:rPr>
            </w:pPr>
            <w:r>
              <w:rPr>
                <w:rFonts w:cs="Times New Roman"/>
                <w:sz w:val="24"/>
                <w:rtl/>
              </w:rPr>
              <w:t xml:space="preserve">סעיף 5 </w:t>
            </w:r>
          </w:p>
        </w:tc>
        <w:tc>
          <w:tcPr>
            <w:tcW w:w="5669" w:type="dxa"/>
          </w:tcPr>
          <w:p w14:paraId="73C50668" w14:textId="77777777" w:rsidR="00C028AE" w:rsidRPr="00C028AE" w:rsidRDefault="00C028AE" w:rsidP="00C028AE">
            <w:pPr>
              <w:spacing w:line="240" w:lineRule="auto"/>
              <w:jc w:val="left"/>
              <w:rPr>
                <w:rFonts w:cs="Frankruhel"/>
                <w:sz w:val="24"/>
                <w:rtl/>
              </w:rPr>
            </w:pPr>
            <w:r>
              <w:rPr>
                <w:rFonts w:cs="Times New Roman"/>
                <w:sz w:val="24"/>
                <w:rtl/>
              </w:rPr>
              <w:t>שימוש זמני במגרש חניה</w:t>
            </w:r>
          </w:p>
        </w:tc>
        <w:tc>
          <w:tcPr>
            <w:tcW w:w="567" w:type="dxa"/>
          </w:tcPr>
          <w:p w14:paraId="6893A99B" w14:textId="77777777" w:rsidR="00C028AE" w:rsidRPr="00C028AE" w:rsidRDefault="00C028AE" w:rsidP="00C028AE">
            <w:pPr>
              <w:spacing w:line="240" w:lineRule="auto"/>
              <w:jc w:val="left"/>
              <w:rPr>
                <w:rStyle w:val="Hyperlink"/>
                <w:rtl/>
              </w:rPr>
            </w:pPr>
            <w:hyperlink w:anchor="Seif4" w:tooltip="שימוש זמני במגרש חניה" w:history="1">
              <w:r w:rsidRPr="00C028AE">
                <w:rPr>
                  <w:rStyle w:val="Hyperlink"/>
                </w:rPr>
                <w:t>Go</w:t>
              </w:r>
            </w:hyperlink>
          </w:p>
        </w:tc>
        <w:tc>
          <w:tcPr>
            <w:tcW w:w="850" w:type="dxa"/>
          </w:tcPr>
          <w:p w14:paraId="03DE99D2" w14:textId="77777777" w:rsidR="00C028AE" w:rsidRPr="00C028AE" w:rsidRDefault="00C028AE" w:rsidP="00C028A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028AE" w:rsidRPr="00C028AE" w14:paraId="2713E02C" w14:textId="77777777">
        <w:tblPrEx>
          <w:tblCellMar>
            <w:top w:w="0" w:type="dxa"/>
            <w:bottom w:w="0" w:type="dxa"/>
          </w:tblCellMar>
        </w:tblPrEx>
        <w:tc>
          <w:tcPr>
            <w:tcW w:w="1247" w:type="dxa"/>
          </w:tcPr>
          <w:p w14:paraId="1039120B" w14:textId="77777777" w:rsidR="00C028AE" w:rsidRPr="00C028AE" w:rsidRDefault="00C028AE" w:rsidP="00C028AE">
            <w:pPr>
              <w:spacing w:line="240" w:lineRule="auto"/>
              <w:jc w:val="left"/>
              <w:rPr>
                <w:rFonts w:cs="Frankruhel"/>
                <w:sz w:val="24"/>
                <w:rtl/>
              </w:rPr>
            </w:pPr>
            <w:r>
              <w:rPr>
                <w:rFonts w:cs="Times New Roman"/>
                <w:sz w:val="24"/>
                <w:rtl/>
              </w:rPr>
              <w:t xml:space="preserve">סעיף 6 </w:t>
            </w:r>
          </w:p>
        </w:tc>
        <w:tc>
          <w:tcPr>
            <w:tcW w:w="5669" w:type="dxa"/>
          </w:tcPr>
          <w:p w14:paraId="7875E1BF" w14:textId="77777777" w:rsidR="00C028AE" w:rsidRPr="00C028AE" w:rsidRDefault="00C028AE" w:rsidP="00C028AE">
            <w:pPr>
              <w:spacing w:line="240" w:lineRule="auto"/>
              <w:jc w:val="left"/>
              <w:rPr>
                <w:rFonts w:cs="Frankruhel"/>
                <w:sz w:val="24"/>
                <w:rtl/>
              </w:rPr>
            </w:pPr>
            <w:r>
              <w:rPr>
                <w:rFonts w:cs="Times New Roman"/>
                <w:sz w:val="24"/>
                <w:rtl/>
              </w:rPr>
              <w:t>הפיכת מגרש ריק למגרש חניה פרטי</w:t>
            </w:r>
          </w:p>
        </w:tc>
        <w:tc>
          <w:tcPr>
            <w:tcW w:w="567" w:type="dxa"/>
          </w:tcPr>
          <w:p w14:paraId="5D624D9A" w14:textId="77777777" w:rsidR="00C028AE" w:rsidRPr="00C028AE" w:rsidRDefault="00C028AE" w:rsidP="00C028AE">
            <w:pPr>
              <w:spacing w:line="240" w:lineRule="auto"/>
              <w:jc w:val="left"/>
              <w:rPr>
                <w:rStyle w:val="Hyperlink"/>
                <w:rtl/>
              </w:rPr>
            </w:pPr>
            <w:hyperlink w:anchor="Seif5" w:tooltip="הפיכת מגרש ריק למגרש חניה פרטי" w:history="1">
              <w:r w:rsidRPr="00C028AE">
                <w:rPr>
                  <w:rStyle w:val="Hyperlink"/>
                </w:rPr>
                <w:t>Go</w:t>
              </w:r>
            </w:hyperlink>
          </w:p>
        </w:tc>
        <w:tc>
          <w:tcPr>
            <w:tcW w:w="850" w:type="dxa"/>
          </w:tcPr>
          <w:p w14:paraId="1F47F878" w14:textId="77777777" w:rsidR="00C028AE" w:rsidRPr="00C028AE" w:rsidRDefault="00C028AE" w:rsidP="00C028A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028AE" w:rsidRPr="00C028AE" w14:paraId="2EEA0654" w14:textId="77777777">
        <w:tblPrEx>
          <w:tblCellMar>
            <w:top w:w="0" w:type="dxa"/>
            <w:bottom w:w="0" w:type="dxa"/>
          </w:tblCellMar>
        </w:tblPrEx>
        <w:tc>
          <w:tcPr>
            <w:tcW w:w="1247" w:type="dxa"/>
          </w:tcPr>
          <w:p w14:paraId="408BC3E3" w14:textId="77777777" w:rsidR="00C028AE" w:rsidRPr="00C028AE" w:rsidRDefault="00C028AE" w:rsidP="00C028AE">
            <w:pPr>
              <w:spacing w:line="240" w:lineRule="auto"/>
              <w:jc w:val="left"/>
              <w:rPr>
                <w:rFonts w:cs="Frankruhel"/>
                <w:sz w:val="24"/>
                <w:rtl/>
              </w:rPr>
            </w:pPr>
          </w:p>
        </w:tc>
        <w:tc>
          <w:tcPr>
            <w:tcW w:w="5669" w:type="dxa"/>
          </w:tcPr>
          <w:p w14:paraId="4CE6B561" w14:textId="77777777" w:rsidR="00C028AE" w:rsidRPr="00C028AE" w:rsidRDefault="00C028AE" w:rsidP="00C028AE">
            <w:pPr>
              <w:spacing w:line="240" w:lineRule="auto"/>
              <w:jc w:val="left"/>
              <w:rPr>
                <w:rFonts w:cs="Frankruhel"/>
                <w:sz w:val="24"/>
                <w:rtl/>
              </w:rPr>
            </w:pPr>
            <w:r>
              <w:rPr>
                <w:rFonts w:cs="Times New Roman"/>
                <w:sz w:val="24"/>
                <w:rtl/>
              </w:rPr>
              <w:t>פרק ד': הבטחת זכויות הבעלים</w:t>
            </w:r>
          </w:p>
        </w:tc>
        <w:tc>
          <w:tcPr>
            <w:tcW w:w="567" w:type="dxa"/>
          </w:tcPr>
          <w:p w14:paraId="49C922E1" w14:textId="77777777" w:rsidR="00C028AE" w:rsidRPr="00C028AE" w:rsidRDefault="00C028AE" w:rsidP="00C028AE">
            <w:pPr>
              <w:spacing w:line="240" w:lineRule="auto"/>
              <w:jc w:val="left"/>
              <w:rPr>
                <w:rStyle w:val="Hyperlink"/>
                <w:rtl/>
              </w:rPr>
            </w:pPr>
            <w:hyperlink w:anchor="med3" w:tooltip="פרק ד: הבטחת זכויות הבעלים" w:history="1">
              <w:r w:rsidRPr="00C028AE">
                <w:rPr>
                  <w:rStyle w:val="Hyperlink"/>
                </w:rPr>
                <w:t>Go</w:t>
              </w:r>
            </w:hyperlink>
          </w:p>
        </w:tc>
        <w:tc>
          <w:tcPr>
            <w:tcW w:w="850" w:type="dxa"/>
          </w:tcPr>
          <w:p w14:paraId="444BE702" w14:textId="77777777" w:rsidR="00C028AE" w:rsidRPr="00C028AE" w:rsidRDefault="00C028AE" w:rsidP="00C028A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028AE" w:rsidRPr="00C028AE" w14:paraId="0697805B" w14:textId="77777777">
        <w:tblPrEx>
          <w:tblCellMar>
            <w:top w:w="0" w:type="dxa"/>
            <w:bottom w:w="0" w:type="dxa"/>
          </w:tblCellMar>
        </w:tblPrEx>
        <w:tc>
          <w:tcPr>
            <w:tcW w:w="1247" w:type="dxa"/>
          </w:tcPr>
          <w:p w14:paraId="63018CBF" w14:textId="77777777" w:rsidR="00C028AE" w:rsidRPr="00C028AE" w:rsidRDefault="00C028AE" w:rsidP="00C028AE">
            <w:pPr>
              <w:spacing w:line="240" w:lineRule="auto"/>
              <w:jc w:val="left"/>
              <w:rPr>
                <w:rFonts w:cs="Frankruhel"/>
                <w:sz w:val="24"/>
                <w:rtl/>
              </w:rPr>
            </w:pPr>
            <w:r>
              <w:rPr>
                <w:rFonts w:cs="Times New Roman"/>
                <w:sz w:val="24"/>
                <w:rtl/>
              </w:rPr>
              <w:t xml:space="preserve">סעיף 7 </w:t>
            </w:r>
          </w:p>
        </w:tc>
        <w:tc>
          <w:tcPr>
            <w:tcW w:w="5669" w:type="dxa"/>
          </w:tcPr>
          <w:p w14:paraId="4D81591F" w14:textId="77777777" w:rsidR="00C028AE" w:rsidRPr="00C028AE" w:rsidRDefault="00C028AE" w:rsidP="00C028AE">
            <w:pPr>
              <w:spacing w:line="240" w:lineRule="auto"/>
              <w:jc w:val="left"/>
              <w:rPr>
                <w:rFonts w:cs="Frankruhel"/>
                <w:sz w:val="24"/>
                <w:rtl/>
              </w:rPr>
            </w:pPr>
            <w:r>
              <w:rPr>
                <w:rFonts w:cs="Times New Roman"/>
                <w:sz w:val="24"/>
                <w:rtl/>
              </w:rPr>
              <w:t>צו לשימוש ארעי אינו מעניק זכויות לרשות</w:t>
            </w:r>
          </w:p>
        </w:tc>
        <w:tc>
          <w:tcPr>
            <w:tcW w:w="567" w:type="dxa"/>
          </w:tcPr>
          <w:p w14:paraId="7644DD04" w14:textId="77777777" w:rsidR="00C028AE" w:rsidRPr="00C028AE" w:rsidRDefault="00C028AE" w:rsidP="00C028AE">
            <w:pPr>
              <w:spacing w:line="240" w:lineRule="auto"/>
              <w:jc w:val="left"/>
              <w:rPr>
                <w:rStyle w:val="Hyperlink"/>
                <w:rtl/>
              </w:rPr>
            </w:pPr>
            <w:hyperlink w:anchor="Seif6" w:tooltip="צו לשימוש ארעי אינו מעניק זכויות לרשות" w:history="1">
              <w:r w:rsidRPr="00C028AE">
                <w:rPr>
                  <w:rStyle w:val="Hyperlink"/>
                </w:rPr>
                <w:t>Go</w:t>
              </w:r>
            </w:hyperlink>
          </w:p>
        </w:tc>
        <w:tc>
          <w:tcPr>
            <w:tcW w:w="850" w:type="dxa"/>
          </w:tcPr>
          <w:p w14:paraId="4ADFCBBA" w14:textId="77777777" w:rsidR="00C028AE" w:rsidRPr="00C028AE" w:rsidRDefault="00C028AE" w:rsidP="00C028A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028AE" w:rsidRPr="00C028AE" w14:paraId="1CFFA830" w14:textId="77777777">
        <w:tblPrEx>
          <w:tblCellMar>
            <w:top w:w="0" w:type="dxa"/>
            <w:bottom w:w="0" w:type="dxa"/>
          </w:tblCellMar>
        </w:tblPrEx>
        <w:tc>
          <w:tcPr>
            <w:tcW w:w="1247" w:type="dxa"/>
          </w:tcPr>
          <w:p w14:paraId="7D23D81B" w14:textId="77777777" w:rsidR="00C028AE" w:rsidRPr="00C028AE" w:rsidRDefault="00C028AE" w:rsidP="00C028AE">
            <w:pPr>
              <w:spacing w:line="240" w:lineRule="auto"/>
              <w:jc w:val="left"/>
              <w:rPr>
                <w:rFonts w:cs="Frankruhel"/>
                <w:sz w:val="24"/>
                <w:rtl/>
              </w:rPr>
            </w:pPr>
            <w:r>
              <w:rPr>
                <w:rFonts w:cs="Times New Roman"/>
                <w:sz w:val="24"/>
                <w:rtl/>
              </w:rPr>
              <w:t xml:space="preserve">סעיף 8 </w:t>
            </w:r>
          </w:p>
        </w:tc>
        <w:tc>
          <w:tcPr>
            <w:tcW w:w="5669" w:type="dxa"/>
          </w:tcPr>
          <w:p w14:paraId="632674B9" w14:textId="77777777" w:rsidR="00C028AE" w:rsidRPr="00C028AE" w:rsidRDefault="00C028AE" w:rsidP="00C028AE">
            <w:pPr>
              <w:spacing w:line="240" w:lineRule="auto"/>
              <w:jc w:val="left"/>
              <w:rPr>
                <w:rFonts w:cs="Frankruhel"/>
                <w:sz w:val="24"/>
                <w:rtl/>
              </w:rPr>
            </w:pPr>
            <w:r>
              <w:rPr>
                <w:rFonts w:cs="Times New Roman"/>
                <w:sz w:val="24"/>
                <w:rtl/>
              </w:rPr>
              <w:t>תקופת תוקף הצו</w:t>
            </w:r>
          </w:p>
        </w:tc>
        <w:tc>
          <w:tcPr>
            <w:tcW w:w="567" w:type="dxa"/>
          </w:tcPr>
          <w:p w14:paraId="5558D338" w14:textId="77777777" w:rsidR="00C028AE" w:rsidRPr="00C028AE" w:rsidRDefault="00C028AE" w:rsidP="00C028AE">
            <w:pPr>
              <w:spacing w:line="240" w:lineRule="auto"/>
              <w:jc w:val="left"/>
              <w:rPr>
                <w:rStyle w:val="Hyperlink"/>
                <w:rtl/>
              </w:rPr>
            </w:pPr>
            <w:hyperlink w:anchor="Seif7" w:tooltip="תקופת תוקף הצו" w:history="1">
              <w:r w:rsidRPr="00C028AE">
                <w:rPr>
                  <w:rStyle w:val="Hyperlink"/>
                </w:rPr>
                <w:t>Go</w:t>
              </w:r>
            </w:hyperlink>
          </w:p>
        </w:tc>
        <w:tc>
          <w:tcPr>
            <w:tcW w:w="850" w:type="dxa"/>
          </w:tcPr>
          <w:p w14:paraId="4BABE868" w14:textId="77777777" w:rsidR="00C028AE" w:rsidRPr="00C028AE" w:rsidRDefault="00C028AE" w:rsidP="00C028A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028AE" w:rsidRPr="00C028AE" w14:paraId="6BB9E07A" w14:textId="77777777">
        <w:tblPrEx>
          <w:tblCellMar>
            <w:top w:w="0" w:type="dxa"/>
            <w:bottom w:w="0" w:type="dxa"/>
          </w:tblCellMar>
        </w:tblPrEx>
        <w:tc>
          <w:tcPr>
            <w:tcW w:w="1247" w:type="dxa"/>
          </w:tcPr>
          <w:p w14:paraId="16E3FB14" w14:textId="77777777" w:rsidR="00C028AE" w:rsidRPr="00C028AE" w:rsidRDefault="00C028AE" w:rsidP="00C028AE">
            <w:pPr>
              <w:spacing w:line="240" w:lineRule="auto"/>
              <w:jc w:val="left"/>
              <w:rPr>
                <w:rFonts w:cs="Frankruhel"/>
                <w:sz w:val="24"/>
                <w:rtl/>
              </w:rPr>
            </w:pPr>
            <w:r>
              <w:rPr>
                <w:rFonts w:cs="Times New Roman"/>
                <w:sz w:val="24"/>
                <w:rtl/>
              </w:rPr>
              <w:t xml:space="preserve">סעיף 9 </w:t>
            </w:r>
          </w:p>
        </w:tc>
        <w:tc>
          <w:tcPr>
            <w:tcW w:w="5669" w:type="dxa"/>
          </w:tcPr>
          <w:p w14:paraId="4323E63D" w14:textId="77777777" w:rsidR="00C028AE" w:rsidRPr="00C028AE" w:rsidRDefault="00C028AE" w:rsidP="00C028AE">
            <w:pPr>
              <w:spacing w:line="240" w:lineRule="auto"/>
              <w:jc w:val="left"/>
              <w:rPr>
                <w:rFonts w:cs="Frankruhel"/>
                <w:sz w:val="24"/>
                <w:rtl/>
              </w:rPr>
            </w:pPr>
            <w:r>
              <w:rPr>
                <w:rFonts w:cs="Times New Roman"/>
                <w:sz w:val="24"/>
                <w:rtl/>
              </w:rPr>
              <w:t>ערר</w:t>
            </w:r>
          </w:p>
        </w:tc>
        <w:tc>
          <w:tcPr>
            <w:tcW w:w="567" w:type="dxa"/>
          </w:tcPr>
          <w:p w14:paraId="53447FEF" w14:textId="77777777" w:rsidR="00C028AE" w:rsidRPr="00C028AE" w:rsidRDefault="00C028AE" w:rsidP="00C028AE">
            <w:pPr>
              <w:spacing w:line="240" w:lineRule="auto"/>
              <w:jc w:val="left"/>
              <w:rPr>
                <w:rStyle w:val="Hyperlink"/>
                <w:rtl/>
              </w:rPr>
            </w:pPr>
            <w:hyperlink w:anchor="Seif8" w:tooltip="ערר" w:history="1">
              <w:r w:rsidRPr="00C028AE">
                <w:rPr>
                  <w:rStyle w:val="Hyperlink"/>
                </w:rPr>
                <w:t>Go</w:t>
              </w:r>
            </w:hyperlink>
          </w:p>
        </w:tc>
        <w:tc>
          <w:tcPr>
            <w:tcW w:w="850" w:type="dxa"/>
          </w:tcPr>
          <w:p w14:paraId="05ECE27F" w14:textId="77777777" w:rsidR="00C028AE" w:rsidRPr="00C028AE" w:rsidRDefault="00C028AE" w:rsidP="00C028A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028AE" w:rsidRPr="00C028AE" w14:paraId="243438FE" w14:textId="77777777">
        <w:tblPrEx>
          <w:tblCellMar>
            <w:top w:w="0" w:type="dxa"/>
            <w:bottom w:w="0" w:type="dxa"/>
          </w:tblCellMar>
        </w:tblPrEx>
        <w:tc>
          <w:tcPr>
            <w:tcW w:w="1247" w:type="dxa"/>
          </w:tcPr>
          <w:p w14:paraId="54E586F4" w14:textId="77777777" w:rsidR="00C028AE" w:rsidRPr="00C028AE" w:rsidRDefault="00C028AE" w:rsidP="00C028AE">
            <w:pPr>
              <w:spacing w:line="240" w:lineRule="auto"/>
              <w:jc w:val="left"/>
              <w:rPr>
                <w:rFonts w:cs="Frankruhel"/>
                <w:sz w:val="24"/>
                <w:rtl/>
              </w:rPr>
            </w:pPr>
            <w:r>
              <w:rPr>
                <w:rFonts w:cs="Times New Roman"/>
                <w:sz w:val="24"/>
                <w:rtl/>
              </w:rPr>
              <w:t xml:space="preserve">סעיף 10 </w:t>
            </w:r>
          </w:p>
        </w:tc>
        <w:tc>
          <w:tcPr>
            <w:tcW w:w="5669" w:type="dxa"/>
          </w:tcPr>
          <w:p w14:paraId="0477285E" w14:textId="77777777" w:rsidR="00C028AE" w:rsidRPr="00C028AE" w:rsidRDefault="00C028AE" w:rsidP="00C028AE">
            <w:pPr>
              <w:spacing w:line="240" w:lineRule="auto"/>
              <w:jc w:val="left"/>
              <w:rPr>
                <w:rFonts w:cs="Frankruhel"/>
                <w:sz w:val="24"/>
                <w:rtl/>
              </w:rPr>
            </w:pPr>
            <w:r>
              <w:rPr>
                <w:rFonts w:cs="Times New Roman"/>
                <w:sz w:val="24"/>
                <w:rtl/>
              </w:rPr>
              <w:t>אין צו לשימוש ארעי מונע בניה</w:t>
            </w:r>
          </w:p>
        </w:tc>
        <w:tc>
          <w:tcPr>
            <w:tcW w:w="567" w:type="dxa"/>
          </w:tcPr>
          <w:p w14:paraId="6A545CF0" w14:textId="77777777" w:rsidR="00C028AE" w:rsidRPr="00C028AE" w:rsidRDefault="00C028AE" w:rsidP="00C028AE">
            <w:pPr>
              <w:spacing w:line="240" w:lineRule="auto"/>
              <w:jc w:val="left"/>
              <w:rPr>
                <w:rStyle w:val="Hyperlink"/>
                <w:rtl/>
              </w:rPr>
            </w:pPr>
            <w:hyperlink w:anchor="Seif9" w:tooltip="אין צו לשימוש ארעי מונע בניה" w:history="1">
              <w:r w:rsidRPr="00C028AE">
                <w:rPr>
                  <w:rStyle w:val="Hyperlink"/>
                </w:rPr>
                <w:t>Go</w:t>
              </w:r>
            </w:hyperlink>
          </w:p>
        </w:tc>
        <w:tc>
          <w:tcPr>
            <w:tcW w:w="850" w:type="dxa"/>
          </w:tcPr>
          <w:p w14:paraId="417E4545" w14:textId="77777777" w:rsidR="00C028AE" w:rsidRPr="00C028AE" w:rsidRDefault="00C028AE" w:rsidP="00C028A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028AE" w:rsidRPr="00C028AE" w14:paraId="51BCB737" w14:textId="77777777">
        <w:tblPrEx>
          <w:tblCellMar>
            <w:top w:w="0" w:type="dxa"/>
            <w:bottom w:w="0" w:type="dxa"/>
          </w:tblCellMar>
        </w:tblPrEx>
        <w:tc>
          <w:tcPr>
            <w:tcW w:w="1247" w:type="dxa"/>
          </w:tcPr>
          <w:p w14:paraId="027B2259" w14:textId="77777777" w:rsidR="00C028AE" w:rsidRPr="00C028AE" w:rsidRDefault="00C028AE" w:rsidP="00C028AE">
            <w:pPr>
              <w:spacing w:line="240" w:lineRule="auto"/>
              <w:jc w:val="left"/>
              <w:rPr>
                <w:rFonts w:cs="Frankruhel"/>
                <w:sz w:val="24"/>
                <w:rtl/>
              </w:rPr>
            </w:pPr>
            <w:r>
              <w:rPr>
                <w:rFonts w:cs="Times New Roman"/>
                <w:sz w:val="24"/>
                <w:rtl/>
              </w:rPr>
              <w:t xml:space="preserve">סעיף 11 </w:t>
            </w:r>
          </w:p>
        </w:tc>
        <w:tc>
          <w:tcPr>
            <w:tcW w:w="5669" w:type="dxa"/>
          </w:tcPr>
          <w:p w14:paraId="48E15B0A" w14:textId="77777777" w:rsidR="00C028AE" w:rsidRPr="00C028AE" w:rsidRDefault="00C028AE" w:rsidP="00C028AE">
            <w:pPr>
              <w:spacing w:line="240" w:lineRule="auto"/>
              <w:jc w:val="left"/>
              <w:rPr>
                <w:rFonts w:cs="Frankruhel"/>
                <w:sz w:val="24"/>
                <w:rtl/>
              </w:rPr>
            </w:pPr>
            <w:r>
              <w:rPr>
                <w:rFonts w:cs="Times New Roman"/>
                <w:sz w:val="24"/>
                <w:rtl/>
              </w:rPr>
              <w:t>שימוש לפי חוק זה אינו שימוש חריג</w:t>
            </w:r>
          </w:p>
        </w:tc>
        <w:tc>
          <w:tcPr>
            <w:tcW w:w="567" w:type="dxa"/>
          </w:tcPr>
          <w:p w14:paraId="086E7D02" w14:textId="77777777" w:rsidR="00C028AE" w:rsidRPr="00C028AE" w:rsidRDefault="00C028AE" w:rsidP="00C028AE">
            <w:pPr>
              <w:spacing w:line="240" w:lineRule="auto"/>
              <w:jc w:val="left"/>
              <w:rPr>
                <w:rStyle w:val="Hyperlink"/>
                <w:rtl/>
              </w:rPr>
            </w:pPr>
            <w:hyperlink w:anchor="Seif10" w:tooltip="שימוש לפי חוק זה אינו שימוש חריג" w:history="1">
              <w:r w:rsidRPr="00C028AE">
                <w:rPr>
                  <w:rStyle w:val="Hyperlink"/>
                </w:rPr>
                <w:t>Go</w:t>
              </w:r>
            </w:hyperlink>
          </w:p>
        </w:tc>
        <w:tc>
          <w:tcPr>
            <w:tcW w:w="850" w:type="dxa"/>
          </w:tcPr>
          <w:p w14:paraId="11BE6F33" w14:textId="77777777" w:rsidR="00C028AE" w:rsidRPr="00C028AE" w:rsidRDefault="00C028AE" w:rsidP="00C028A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028AE" w:rsidRPr="00C028AE" w14:paraId="2B659AD5" w14:textId="77777777">
        <w:tblPrEx>
          <w:tblCellMar>
            <w:top w:w="0" w:type="dxa"/>
            <w:bottom w:w="0" w:type="dxa"/>
          </w:tblCellMar>
        </w:tblPrEx>
        <w:tc>
          <w:tcPr>
            <w:tcW w:w="1247" w:type="dxa"/>
          </w:tcPr>
          <w:p w14:paraId="4FCDA1F4" w14:textId="77777777" w:rsidR="00C028AE" w:rsidRPr="00C028AE" w:rsidRDefault="00C028AE" w:rsidP="00C028AE">
            <w:pPr>
              <w:spacing w:line="240" w:lineRule="auto"/>
              <w:jc w:val="left"/>
              <w:rPr>
                <w:rFonts w:cs="Frankruhel"/>
                <w:sz w:val="24"/>
                <w:rtl/>
              </w:rPr>
            </w:pPr>
            <w:r>
              <w:rPr>
                <w:rFonts w:cs="Times New Roman"/>
                <w:sz w:val="24"/>
                <w:rtl/>
              </w:rPr>
              <w:t xml:space="preserve">סעיף 12 </w:t>
            </w:r>
          </w:p>
        </w:tc>
        <w:tc>
          <w:tcPr>
            <w:tcW w:w="5669" w:type="dxa"/>
          </w:tcPr>
          <w:p w14:paraId="1ECAF9D7" w14:textId="77777777" w:rsidR="00C028AE" w:rsidRPr="00C028AE" w:rsidRDefault="00C028AE" w:rsidP="00C028AE">
            <w:pPr>
              <w:spacing w:line="240" w:lineRule="auto"/>
              <w:jc w:val="left"/>
              <w:rPr>
                <w:rFonts w:cs="Frankruhel"/>
                <w:sz w:val="24"/>
                <w:rtl/>
              </w:rPr>
            </w:pPr>
            <w:r>
              <w:rPr>
                <w:rFonts w:cs="Times New Roman"/>
                <w:sz w:val="24"/>
                <w:rtl/>
              </w:rPr>
              <w:t>מס רכוש ותשלומי שכר</w:t>
            </w:r>
          </w:p>
        </w:tc>
        <w:tc>
          <w:tcPr>
            <w:tcW w:w="567" w:type="dxa"/>
          </w:tcPr>
          <w:p w14:paraId="6BDF6BAB" w14:textId="77777777" w:rsidR="00C028AE" w:rsidRPr="00C028AE" w:rsidRDefault="00C028AE" w:rsidP="00C028AE">
            <w:pPr>
              <w:spacing w:line="240" w:lineRule="auto"/>
              <w:jc w:val="left"/>
              <w:rPr>
                <w:rStyle w:val="Hyperlink"/>
                <w:rtl/>
              </w:rPr>
            </w:pPr>
            <w:hyperlink w:anchor="Seif11" w:tooltip="מס רכוש ותשלומי שכר" w:history="1">
              <w:r w:rsidRPr="00C028AE">
                <w:rPr>
                  <w:rStyle w:val="Hyperlink"/>
                </w:rPr>
                <w:t>Go</w:t>
              </w:r>
            </w:hyperlink>
          </w:p>
        </w:tc>
        <w:tc>
          <w:tcPr>
            <w:tcW w:w="850" w:type="dxa"/>
          </w:tcPr>
          <w:p w14:paraId="753272A8" w14:textId="77777777" w:rsidR="00C028AE" w:rsidRPr="00C028AE" w:rsidRDefault="00C028AE" w:rsidP="00C028A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028AE" w:rsidRPr="00C028AE" w14:paraId="229B3E37" w14:textId="77777777">
        <w:tblPrEx>
          <w:tblCellMar>
            <w:top w:w="0" w:type="dxa"/>
            <w:bottom w:w="0" w:type="dxa"/>
          </w:tblCellMar>
        </w:tblPrEx>
        <w:tc>
          <w:tcPr>
            <w:tcW w:w="1247" w:type="dxa"/>
          </w:tcPr>
          <w:p w14:paraId="73F1A455" w14:textId="77777777" w:rsidR="00C028AE" w:rsidRPr="00C028AE" w:rsidRDefault="00C028AE" w:rsidP="00C028AE">
            <w:pPr>
              <w:spacing w:line="240" w:lineRule="auto"/>
              <w:jc w:val="left"/>
              <w:rPr>
                <w:rFonts w:cs="Frankruhel"/>
                <w:sz w:val="24"/>
                <w:rtl/>
              </w:rPr>
            </w:pPr>
            <w:r>
              <w:rPr>
                <w:rFonts w:cs="Times New Roman"/>
                <w:sz w:val="24"/>
                <w:rtl/>
              </w:rPr>
              <w:t xml:space="preserve">סעיף 13 </w:t>
            </w:r>
          </w:p>
        </w:tc>
        <w:tc>
          <w:tcPr>
            <w:tcW w:w="5669" w:type="dxa"/>
          </w:tcPr>
          <w:p w14:paraId="183A519C" w14:textId="77777777" w:rsidR="00C028AE" w:rsidRPr="00C028AE" w:rsidRDefault="00C028AE" w:rsidP="00C028AE">
            <w:pPr>
              <w:spacing w:line="240" w:lineRule="auto"/>
              <w:jc w:val="left"/>
              <w:rPr>
                <w:rFonts w:cs="Frankruhel"/>
                <w:sz w:val="24"/>
                <w:rtl/>
              </w:rPr>
            </w:pPr>
            <w:r>
              <w:rPr>
                <w:rFonts w:cs="Times New Roman"/>
                <w:sz w:val="24"/>
                <w:rtl/>
              </w:rPr>
              <w:t>תוכן של צו לשימוש ארעי</w:t>
            </w:r>
          </w:p>
        </w:tc>
        <w:tc>
          <w:tcPr>
            <w:tcW w:w="567" w:type="dxa"/>
          </w:tcPr>
          <w:p w14:paraId="1059838C" w14:textId="77777777" w:rsidR="00C028AE" w:rsidRPr="00C028AE" w:rsidRDefault="00C028AE" w:rsidP="00C028AE">
            <w:pPr>
              <w:spacing w:line="240" w:lineRule="auto"/>
              <w:jc w:val="left"/>
              <w:rPr>
                <w:rStyle w:val="Hyperlink"/>
                <w:rtl/>
              </w:rPr>
            </w:pPr>
            <w:hyperlink w:anchor="Seif12" w:tooltip="תוכן של צו לשימוש ארעי" w:history="1">
              <w:r w:rsidRPr="00C028AE">
                <w:rPr>
                  <w:rStyle w:val="Hyperlink"/>
                </w:rPr>
                <w:t>Go</w:t>
              </w:r>
            </w:hyperlink>
          </w:p>
        </w:tc>
        <w:tc>
          <w:tcPr>
            <w:tcW w:w="850" w:type="dxa"/>
          </w:tcPr>
          <w:p w14:paraId="55185C56" w14:textId="77777777" w:rsidR="00C028AE" w:rsidRPr="00C028AE" w:rsidRDefault="00C028AE" w:rsidP="00C028A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028AE" w:rsidRPr="00C028AE" w14:paraId="5B181D10" w14:textId="77777777">
        <w:tblPrEx>
          <w:tblCellMar>
            <w:top w:w="0" w:type="dxa"/>
            <w:bottom w:w="0" w:type="dxa"/>
          </w:tblCellMar>
        </w:tblPrEx>
        <w:tc>
          <w:tcPr>
            <w:tcW w:w="1247" w:type="dxa"/>
          </w:tcPr>
          <w:p w14:paraId="38AE77D5" w14:textId="77777777" w:rsidR="00C028AE" w:rsidRPr="00C028AE" w:rsidRDefault="00C028AE" w:rsidP="00C028AE">
            <w:pPr>
              <w:spacing w:line="240" w:lineRule="auto"/>
              <w:jc w:val="left"/>
              <w:rPr>
                <w:rFonts w:cs="Frankruhel"/>
                <w:sz w:val="24"/>
                <w:rtl/>
              </w:rPr>
            </w:pPr>
            <w:r>
              <w:rPr>
                <w:rFonts w:cs="Times New Roman"/>
                <w:sz w:val="24"/>
                <w:rtl/>
              </w:rPr>
              <w:t xml:space="preserve">סעיף 14 </w:t>
            </w:r>
          </w:p>
        </w:tc>
        <w:tc>
          <w:tcPr>
            <w:tcW w:w="5669" w:type="dxa"/>
          </w:tcPr>
          <w:p w14:paraId="1837F488" w14:textId="77777777" w:rsidR="00C028AE" w:rsidRPr="00C028AE" w:rsidRDefault="00C028AE" w:rsidP="00C028AE">
            <w:pPr>
              <w:spacing w:line="240" w:lineRule="auto"/>
              <w:jc w:val="left"/>
              <w:rPr>
                <w:rFonts w:cs="Frankruhel"/>
                <w:sz w:val="24"/>
                <w:rtl/>
              </w:rPr>
            </w:pPr>
            <w:r>
              <w:rPr>
                <w:rFonts w:cs="Times New Roman"/>
                <w:sz w:val="24"/>
                <w:rtl/>
              </w:rPr>
              <w:t>שילוט</w:t>
            </w:r>
          </w:p>
        </w:tc>
        <w:tc>
          <w:tcPr>
            <w:tcW w:w="567" w:type="dxa"/>
          </w:tcPr>
          <w:p w14:paraId="35ACCA31" w14:textId="77777777" w:rsidR="00C028AE" w:rsidRPr="00C028AE" w:rsidRDefault="00C028AE" w:rsidP="00C028AE">
            <w:pPr>
              <w:spacing w:line="240" w:lineRule="auto"/>
              <w:jc w:val="left"/>
              <w:rPr>
                <w:rStyle w:val="Hyperlink"/>
                <w:rtl/>
              </w:rPr>
            </w:pPr>
            <w:hyperlink w:anchor="Seif13" w:tooltip="שילוט" w:history="1">
              <w:r w:rsidRPr="00C028AE">
                <w:rPr>
                  <w:rStyle w:val="Hyperlink"/>
                </w:rPr>
                <w:t>Go</w:t>
              </w:r>
            </w:hyperlink>
          </w:p>
        </w:tc>
        <w:tc>
          <w:tcPr>
            <w:tcW w:w="850" w:type="dxa"/>
          </w:tcPr>
          <w:p w14:paraId="40D589E6" w14:textId="77777777" w:rsidR="00C028AE" w:rsidRPr="00C028AE" w:rsidRDefault="00C028AE" w:rsidP="00C028A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028AE" w:rsidRPr="00C028AE" w14:paraId="6C4E1F2E" w14:textId="77777777">
        <w:tblPrEx>
          <w:tblCellMar>
            <w:top w:w="0" w:type="dxa"/>
            <w:bottom w:w="0" w:type="dxa"/>
          </w:tblCellMar>
        </w:tblPrEx>
        <w:tc>
          <w:tcPr>
            <w:tcW w:w="1247" w:type="dxa"/>
          </w:tcPr>
          <w:p w14:paraId="471FC6DA" w14:textId="77777777" w:rsidR="00C028AE" w:rsidRPr="00C028AE" w:rsidRDefault="00C028AE" w:rsidP="00C028AE">
            <w:pPr>
              <w:spacing w:line="240" w:lineRule="auto"/>
              <w:jc w:val="left"/>
              <w:rPr>
                <w:rFonts w:cs="Frankruhel"/>
                <w:sz w:val="24"/>
                <w:rtl/>
              </w:rPr>
            </w:pPr>
          </w:p>
        </w:tc>
        <w:tc>
          <w:tcPr>
            <w:tcW w:w="5669" w:type="dxa"/>
          </w:tcPr>
          <w:p w14:paraId="291C8372" w14:textId="77777777" w:rsidR="00C028AE" w:rsidRPr="00C028AE" w:rsidRDefault="00C028AE" w:rsidP="00C028AE">
            <w:pPr>
              <w:spacing w:line="240" w:lineRule="auto"/>
              <w:jc w:val="left"/>
              <w:rPr>
                <w:rFonts w:cs="Frankruhel"/>
                <w:sz w:val="24"/>
                <w:rtl/>
              </w:rPr>
            </w:pPr>
            <w:r>
              <w:rPr>
                <w:rFonts w:cs="Times New Roman"/>
                <w:sz w:val="24"/>
                <w:rtl/>
              </w:rPr>
              <w:t>פרק ה': כללי</w:t>
            </w:r>
          </w:p>
        </w:tc>
        <w:tc>
          <w:tcPr>
            <w:tcW w:w="567" w:type="dxa"/>
          </w:tcPr>
          <w:p w14:paraId="45EB759E" w14:textId="77777777" w:rsidR="00C028AE" w:rsidRPr="00C028AE" w:rsidRDefault="00C028AE" w:rsidP="00C028AE">
            <w:pPr>
              <w:spacing w:line="240" w:lineRule="auto"/>
              <w:jc w:val="left"/>
              <w:rPr>
                <w:rStyle w:val="Hyperlink"/>
                <w:rtl/>
              </w:rPr>
            </w:pPr>
            <w:hyperlink w:anchor="med4" w:tooltip="פרק ה: כללי" w:history="1">
              <w:r w:rsidRPr="00C028AE">
                <w:rPr>
                  <w:rStyle w:val="Hyperlink"/>
                </w:rPr>
                <w:t>Go</w:t>
              </w:r>
            </w:hyperlink>
          </w:p>
        </w:tc>
        <w:tc>
          <w:tcPr>
            <w:tcW w:w="850" w:type="dxa"/>
          </w:tcPr>
          <w:p w14:paraId="750C19FE" w14:textId="77777777" w:rsidR="00C028AE" w:rsidRPr="00C028AE" w:rsidRDefault="00C028AE" w:rsidP="00C028A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028AE" w:rsidRPr="00C028AE" w14:paraId="40857275" w14:textId="77777777">
        <w:tblPrEx>
          <w:tblCellMar>
            <w:top w:w="0" w:type="dxa"/>
            <w:bottom w:w="0" w:type="dxa"/>
          </w:tblCellMar>
        </w:tblPrEx>
        <w:tc>
          <w:tcPr>
            <w:tcW w:w="1247" w:type="dxa"/>
          </w:tcPr>
          <w:p w14:paraId="0C0F15EF" w14:textId="77777777" w:rsidR="00C028AE" w:rsidRPr="00C028AE" w:rsidRDefault="00C028AE" w:rsidP="00C028AE">
            <w:pPr>
              <w:spacing w:line="240" w:lineRule="auto"/>
              <w:jc w:val="left"/>
              <w:rPr>
                <w:rFonts w:cs="Frankruhel"/>
                <w:sz w:val="24"/>
                <w:rtl/>
              </w:rPr>
            </w:pPr>
            <w:r>
              <w:rPr>
                <w:rFonts w:cs="Times New Roman"/>
                <w:sz w:val="24"/>
                <w:rtl/>
              </w:rPr>
              <w:t xml:space="preserve">סעיף 15 </w:t>
            </w:r>
          </w:p>
        </w:tc>
        <w:tc>
          <w:tcPr>
            <w:tcW w:w="5669" w:type="dxa"/>
          </w:tcPr>
          <w:p w14:paraId="39C92CCB" w14:textId="77777777" w:rsidR="00C028AE" w:rsidRPr="00C028AE" w:rsidRDefault="00C028AE" w:rsidP="00C028AE">
            <w:pPr>
              <w:spacing w:line="240" w:lineRule="auto"/>
              <w:jc w:val="left"/>
              <w:rPr>
                <w:rFonts w:cs="Frankruhel"/>
                <w:sz w:val="24"/>
                <w:rtl/>
              </w:rPr>
            </w:pPr>
            <w:r>
              <w:rPr>
                <w:rFonts w:cs="Times New Roman"/>
                <w:sz w:val="24"/>
                <w:rtl/>
              </w:rPr>
              <w:t>עונשין</w:t>
            </w:r>
          </w:p>
        </w:tc>
        <w:tc>
          <w:tcPr>
            <w:tcW w:w="567" w:type="dxa"/>
          </w:tcPr>
          <w:p w14:paraId="75C83FB5" w14:textId="77777777" w:rsidR="00C028AE" w:rsidRPr="00C028AE" w:rsidRDefault="00C028AE" w:rsidP="00C028AE">
            <w:pPr>
              <w:spacing w:line="240" w:lineRule="auto"/>
              <w:jc w:val="left"/>
              <w:rPr>
                <w:rStyle w:val="Hyperlink"/>
                <w:rtl/>
              </w:rPr>
            </w:pPr>
            <w:hyperlink w:anchor="Seif14" w:tooltip="עונשין" w:history="1">
              <w:r w:rsidRPr="00C028AE">
                <w:rPr>
                  <w:rStyle w:val="Hyperlink"/>
                </w:rPr>
                <w:t>Go</w:t>
              </w:r>
            </w:hyperlink>
          </w:p>
        </w:tc>
        <w:tc>
          <w:tcPr>
            <w:tcW w:w="850" w:type="dxa"/>
          </w:tcPr>
          <w:p w14:paraId="1E410C66" w14:textId="77777777" w:rsidR="00C028AE" w:rsidRPr="00C028AE" w:rsidRDefault="00C028AE" w:rsidP="00C028A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028AE" w:rsidRPr="00C028AE" w14:paraId="1479388B" w14:textId="77777777">
        <w:tblPrEx>
          <w:tblCellMar>
            <w:top w:w="0" w:type="dxa"/>
            <w:bottom w:w="0" w:type="dxa"/>
          </w:tblCellMar>
        </w:tblPrEx>
        <w:tc>
          <w:tcPr>
            <w:tcW w:w="1247" w:type="dxa"/>
          </w:tcPr>
          <w:p w14:paraId="5A84BE54" w14:textId="77777777" w:rsidR="00C028AE" w:rsidRPr="00C028AE" w:rsidRDefault="00C028AE" w:rsidP="00C028AE">
            <w:pPr>
              <w:spacing w:line="240" w:lineRule="auto"/>
              <w:jc w:val="left"/>
              <w:rPr>
                <w:rFonts w:cs="Frankruhel"/>
                <w:sz w:val="24"/>
                <w:rtl/>
              </w:rPr>
            </w:pPr>
            <w:r>
              <w:rPr>
                <w:rFonts w:cs="Times New Roman"/>
                <w:sz w:val="24"/>
                <w:rtl/>
              </w:rPr>
              <w:t xml:space="preserve">סעיף 16 </w:t>
            </w:r>
          </w:p>
        </w:tc>
        <w:tc>
          <w:tcPr>
            <w:tcW w:w="5669" w:type="dxa"/>
          </w:tcPr>
          <w:p w14:paraId="318695D3" w14:textId="77777777" w:rsidR="00C028AE" w:rsidRPr="00C028AE" w:rsidRDefault="00C028AE" w:rsidP="00C028AE">
            <w:pPr>
              <w:spacing w:line="240" w:lineRule="auto"/>
              <w:jc w:val="left"/>
              <w:rPr>
                <w:rFonts w:cs="Frankruhel"/>
                <w:sz w:val="24"/>
                <w:rtl/>
              </w:rPr>
            </w:pPr>
            <w:r>
              <w:rPr>
                <w:rFonts w:cs="Times New Roman"/>
                <w:sz w:val="24"/>
                <w:rtl/>
              </w:rPr>
              <w:t>זכות כניסה למקרקעין</w:t>
            </w:r>
          </w:p>
        </w:tc>
        <w:tc>
          <w:tcPr>
            <w:tcW w:w="567" w:type="dxa"/>
          </w:tcPr>
          <w:p w14:paraId="132E9C6B" w14:textId="77777777" w:rsidR="00C028AE" w:rsidRPr="00C028AE" w:rsidRDefault="00C028AE" w:rsidP="00C028AE">
            <w:pPr>
              <w:spacing w:line="240" w:lineRule="auto"/>
              <w:jc w:val="left"/>
              <w:rPr>
                <w:rStyle w:val="Hyperlink"/>
                <w:rtl/>
              </w:rPr>
            </w:pPr>
            <w:hyperlink w:anchor="Seif15" w:tooltip="זכות כניסה למקרקעין" w:history="1">
              <w:r w:rsidRPr="00C028AE">
                <w:rPr>
                  <w:rStyle w:val="Hyperlink"/>
                </w:rPr>
                <w:t>Go</w:t>
              </w:r>
            </w:hyperlink>
          </w:p>
        </w:tc>
        <w:tc>
          <w:tcPr>
            <w:tcW w:w="850" w:type="dxa"/>
          </w:tcPr>
          <w:p w14:paraId="7E336366" w14:textId="77777777" w:rsidR="00C028AE" w:rsidRPr="00C028AE" w:rsidRDefault="00C028AE" w:rsidP="00C028A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028AE" w:rsidRPr="00C028AE" w14:paraId="2A83FEBF" w14:textId="77777777">
        <w:tblPrEx>
          <w:tblCellMar>
            <w:top w:w="0" w:type="dxa"/>
            <w:bottom w:w="0" w:type="dxa"/>
          </w:tblCellMar>
        </w:tblPrEx>
        <w:tc>
          <w:tcPr>
            <w:tcW w:w="1247" w:type="dxa"/>
          </w:tcPr>
          <w:p w14:paraId="097AE2F9" w14:textId="77777777" w:rsidR="00C028AE" w:rsidRPr="00C028AE" w:rsidRDefault="00C028AE" w:rsidP="00C028AE">
            <w:pPr>
              <w:spacing w:line="240" w:lineRule="auto"/>
              <w:jc w:val="left"/>
              <w:rPr>
                <w:rFonts w:cs="Frankruhel"/>
                <w:sz w:val="24"/>
                <w:rtl/>
              </w:rPr>
            </w:pPr>
            <w:r>
              <w:rPr>
                <w:rFonts w:cs="Times New Roman"/>
                <w:sz w:val="24"/>
                <w:rtl/>
              </w:rPr>
              <w:t xml:space="preserve">סעיף 17 </w:t>
            </w:r>
          </w:p>
        </w:tc>
        <w:tc>
          <w:tcPr>
            <w:tcW w:w="5669" w:type="dxa"/>
          </w:tcPr>
          <w:p w14:paraId="4A621FF5" w14:textId="77777777" w:rsidR="00C028AE" w:rsidRPr="00C028AE" w:rsidRDefault="00C028AE" w:rsidP="00C028AE">
            <w:pPr>
              <w:spacing w:line="240" w:lineRule="auto"/>
              <w:jc w:val="left"/>
              <w:rPr>
                <w:rFonts w:cs="Frankruhel"/>
                <w:sz w:val="24"/>
                <w:rtl/>
              </w:rPr>
            </w:pPr>
            <w:r>
              <w:rPr>
                <w:rFonts w:cs="Times New Roman"/>
                <w:sz w:val="24"/>
                <w:rtl/>
              </w:rPr>
              <w:t>מסירה</w:t>
            </w:r>
          </w:p>
        </w:tc>
        <w:tc>
          <w:tcPr>
            <w:tcW w:w="567" w:type="dxa"/>
          </w:tcPr>
          <w:p w14:paraId="3170C801" w14:textId="77777777" w:rsidR="00C028AE" w:rsidRPr="00C028AE" w:rsidRDefault="00C028AE" w:rsidP="00C028AE">
            <w:pPr>
              <w:spacing w:line="240" w:lineRule="auto"/>
              <w:jc w:val="left"/>
              <w:rPr>
                <w:rStyle w:val="Hyperlink"/>
                <w:rtl/>
              </w:rPr>
            </w:pPr>
            <w:hyperlink w:anchor="Seif16" w:tooltip="מסירה" w:history="1">
              <w:r w:rsidRPr="00C028AE">
                <w:rPr>
                  <w:rStyle w:val="Hyperlink"/>
                </w:rPr>
                <w:t>Go</w:t>
              </w:r>
            </w:hyperlink>
          </w:p>
        </w:tc>
        <w:tc>
          <w:tcPr>
            <w:tcW w:w="850" w:type="dxa"/>
          </w:tcPr>
          <w:p w14:paraId="4EB5AB93" w14:textId="77777777" w:rsidR="00C028AE" w:rsidRPr="00C028AE" w:rsidRDefault="00C028AE" w:rsidP="00C028A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028AE" w:rsidRPr="00C028AE" w14:paraId="69E47C46" w14:textId="77777777">
        <w:tblPrEx>
          <w:tblCellMar>
            <w:top w:w="0" w:type="dxa"/>
            <w:bottom w:w="0" w:type="dxa"/>
          </w:tblCellMar>
        </w:tblPrEx>
        <w:tc>
          <w:tcPr>
            <w:tcW w:w="1247" w:type="dxa"/>
          </w:tcPr>
          <w:p w14:paraId="24D09EC9" w14:textId="77777777" w:rsidR="00C028AE" w:rsidRPr="00C028AE" w:rsidRDefault="00C028AE" w:rsidP="00C028AE">
            <w:pPr>
              <w:spacing w:line="240" w:lineRule="auto"/>
              <w:jc w:val="left"/>
              <w:rPr>
                <w:rFonts w:cs="Frankruhel"/>
                <w:sz w:val="24"/>
                <w:rtl/>
              </w:rPr>
            </w:pPr>
            <w:r>
              <w:rPr>
                <w:rFonts w:cs="Times New Roman"/>
                <w:sz w:val="24"/>
                <w:rtl/>
              </w:rPr>
              <w:t xml:space="preserve">סעיף 18 </w:t>
            </w:r>
          </w:p>
        </w:tc>
        <w:tc>
          <w:tcPr>
            <w:tcW w:w="5669" w:type="dxa"/>
          </w:tcPr>
          <w:p w14:paraId="72683DBD" w14:textId="77777777" w:rsidR="00C028AE" w:rsidRPr="00C028AE" w:rsidRDefault="00C028AE" w:rsidP="00C028AE">
            <w:pPr>
              <w:spacing w:line="240" w:lineRule="auto"/>
              <w:jc w:val="left"/>
              <w:rPr>
                <w:rFonts w:cs="Frankruhel"/>
                <w:sz w:val="24"/>
                <w:rtl/>
              </w:rPr>
            </w:pPr>
            <w:r>
              <w:rPr>
                <w:rFonts w:cs="Times New Roman"/>
                <w:sz w:val="24"/>
                <w:rtl/>
              </w:rPr>
              <w:t>כניסה לתוקף</w:t>
            </w:r>
          </w:p>
        </w:tc>
        <w:tc>
          <w:tcPr>
            <w:tcW w:w="567" w:type="dxa"/>
          </w:tcPr>
          <w:p w14:paraId="241568C2" w14:textId="77777777" w:rsidR="00C028AE" w:rsidRPr="00C028AE" w:rsidRDefault="00C028AE" w:rsidP="00C028AE">
            <w:pPr>
              <w:spacing w:line="240" w:lineRule="auto"/>
              <w:jc w:val="left"/>
              <w:rPr>
                <w:rStyle w:val="Hyperlink"/>
                <w:rtl/>
              </w:rPr>
            </w:pPr>
            <w:hyperlink w:anchor="Seif17" w:tooltip="כניסה לתוקף" w:history="1">
              <w:r w:rsidRPr="00C028AE">
                <w:rPr>
                  <w:rStyle w:val="Hyperlink"/>
                </w:rPr>
                <w:t>Go</w:t>
              </w:r>
            </w:hyperlink>
          </w:p>
        </w:tc>
        <w:tc>
          <w:tcPr>
            <w:tcW w:w="850" w:type="dxa"/>
          </w:tcPr>
          <w:p w14:paraId="64609FEF" w14:textId="77777777" w:rsidR="00C028AE" w:rsidRPr="00C028AE" w:rsidRDefault="00C028AE" w:rsidP="00C028A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028AE" w:rsidRPr="00C028AE" w14:paraId="7FCF4A24" w14:textId="77777777">
        <w:tblPrEx>
          <w:tblCellMar>
            <w:top w:w="0" w:type="dxa"/>
            <w:bottom w:w="0" w:type="dxa"/>
          </w:tblCellMar>
        </w:tblPrEx>
        <w:tc>
          <w:tcPr>
            <w:tcW w:w="1247" w:type="dxa"/>
          </w:tcPr>
          <w:p w14:paraId="7D806B35" w14:textId="77777777" w:rsidR="00C028AE" w:rsidRPr="00C028AE" w:rsidRDefault="00C028AE" w:rsidP="00C028AE">
            <w:pPr>
              <w:spacing w:line="240" w:lineRule="auto"/>
              <w:jc w:val="left"/>
              <w:rPr>
                <w:rFonts w:cs="Frankruhel"/>
                <w:sz w:val="24"/>
                <w:rtl/>
              </w:rPr>
            </w:pPr>
            <w:r>
              <w:rPr>
                <w:rFonts w:cs="Times New Roman"/>
                <w:sz w:val="24"/>
                <w:rtl/>
              </w:rPr>
              <w:t xml:space="preserve">סעיף 19 </w:t>
            </w:r>
          </w:p>
        </w:tc>
        <w:tc>
          <w:tcPr>
            <w:tcW w:w="5669" w:type="dxa"/>
          </w:tcPr>
          <w:p w14:paraId="429DD208" w14:textId="77777777" w:rsidR="00C028AE" w:rsidRPr="00C028AE" w:rsidRDefault="00C028AE" w:rsidP="00C028AE">
            <w:pPr>
              <w:spacing w:line="240" w:lineRule="auto"/>
              <w:jc w:val="left"/>
              <w:rPr>
                <w:rFonts w:cs="Frankruhel"/>
                <w:sz w:val="24"/>
                <w:rtl/>
              </w:rPr>
            </w:pPr>
            <w:r>
              <w:rPr>
                <w:rFonts w:cs="Times New Roman"/>
                <w:sz w:val="24"/>
                <w:rtl/>
              </w:rPr>
              <w:t>שמירת דינים</w:t>
            </w:r>
          </w:p>
        </w:tc>
        <w:tc>
          <w:tcPr>
            <w:tcW w:w="567" w:type="dxa"/>
          </w:tcPr>
          <w:p w14:paraId="3B8F4776" w14:textId="77777777" w:rsidR="00C028AE" w:rsidRPr="00C028AE" w:rsidRDefault="00C028AE" w:rsidP="00C028AE">
            <w:pPr>
              <w:spacing w:line="240" w:lineRule="auto"/>
              <w:jc w:val="left"/>
              <w:rPr>
                <w:rStyle w:val="Hyperlink"/>
                <w:rtl/>
              </w:rPr>
            </w:pPr>
            <w:hyperlink w:anchor="Seif18" w:tooltip="שמירת דינים" w:history="1">
              <w:r w:rsidRPr="00C028AE">
                <w:rPr>
                  <w:rStyle w:val="Hyperlink"/>
                </w:rPr>
                <w:t>Go</w:t>
              </w:r>
            </w:hyperlink>
          </w:p>
        </w:tc>
        <w:tc>
          <w:tcPr>
            <w:tcW w:w="850" w:type="dxa"/>
          </w:tcPr>
          <w:p w14:paraId="02B54972" w14:textId="77777777" w:rsidR="00C028AE" w:rsidRPr="00C028AE" w:rsidRDefault="00C028AE" w:rsidP="00C028A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4E5C3BF8" w14:textId="77777777" w:rsidR="007330DA" w:rsidRDefault="007330DA">
      <w:pPr>
        <w:pStyle w:val="big-header"/>
        <w:ind w:left="0" w:right="1134"/>
        <w:rPr>
          <w:rtl/>
        </w:rPr>
      </w:pPr>
    </w:p>
    <w:p w14:paraId="4375716F" w14:textId="77777777" w:rsidR="007330DA" w:rsidRDefault="007330DA" w:rsidP="004D0F53">
      <w:pPr>
        <w:pStyle w:val="big-header"/>
        <w:ind w:left="0" w:right="1134"/>
        <w:rPr>
          <w:rStyle w:val="default"/>
          <w:rFonts w:cs="FrankRuehl" w:hint="cs"/>
          <w:rtl/>
        </w:rPr>
      </w:pPr>
      <w:r>
        <w:rPr>
          <w:rtl/>
        </w:rPr>
        <w:br w:type="page"/>
      </w:r>
      <w:r>
        <w:rPr>
          <w:rtl/>
        </w:rPr>
        <w:lastRenderedPageBreak/>
        <w:t>ח</w:t>
      </w:r>
      <w:r>
        <w:rPr>
          <w:rFonts w:hint="cs"/>
          <w:rtl/>
        </w:rPr>
        <w:t>וק הרשויות המקומיות (שימוש ארעי במגרשים ריקים), תשמ"ז</w:t>
      </w:r>
      <w:r w:rsidR="0011548B">
        <w:rPr>
          <w:rFonts w:hint="cs"/>
          <w:rtl/>
        </w:rPr>
        <w:t>-</w:t>
      </w:r>
      <w:r>
        <w:rPr>
          <w:rFonts w:hint="cs"/>
          <w:rtl/>
        </w:rPr>
        <w:t>1987</w:t>
      </w:r>
      <w:r w:rsidR="0011548B" w:rsidRPr="0011548B">
        <w:rPr>
          <w:rStyle w:val="default"/>
          <w:rtl/>
        </w:rPr>
        <w:footnoteReference w:customMarkFollows="1" w:id="1"/>
        <w:t>*</w:t>
      </w:r>
    </w:p>
    <w:p w14:paraId="0B8D8F16" w14:textId="77777777" w:rsidR="007330DA" w:rsidRDefault="007330DA">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הגדרות</w:t>
      </w:r>
    </w:p>
    <w:p w14:paraId="50B6F7B6" w14:textId="77777777" w:rsidR="007330DA" w:rsidRDefault="007330DA" w:rsidP="0061758E">
      <w:pPr>
        <w:pStyle w:val="P00"/>
        <w:numPr>
          <w:ilvl w:val="0"/>
          <w:numId w:val="1"/>
        </w:numPr>
        <w:spacing w:before="72"/>
        <w:ind w:right="1134"/>
        <w:rPr>
          <w:rStyle w:val="default"/>
          <w:rFonts w:cs="FrankRuehl" w:hint="cs"/>
          <w:rtl/>
        </w:rPr>
      </w:pPr>
      <w:r>
        <w:rPr>
          <w:lang w:val="he-IL"/>
        </w:rPr>
        <w:pict w14:anchorId="35FD8148">
          <v:rect id="_x0000_s1026" style="position:absolute;left:0;text-align:left;margin-left:464.5pt;margin-top:8.05pt;width:75.05pt;height:12.6pt;z-index:251648512" o:allowincell="f" filled="f" stroked="f" strokecolor="lime" strokeweight=".25pt">
            <v:textbox inset="0,0,0,0">
              <w:txbxContent>
                <w:p w14:paraId="67921F94" w14:textId="77777777" w:rsidR="007330DA" w:rsidRDefault="007330DA">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default"/>
          <w:rFonts w:cs="FrankRuehl"/>
          <w:rtl/>
        </w:rPr>
        <w:t>ב</w:t>
      </w:r>
      <w:r>
        <w:rPr>
          <w:rStyle w:val="default"/>
          <w:rFonts w:cs="FrankRuehl" w:hint="cs"/>
          <w:rtl/>
        </w:rPr>
        <w:t xml:space="preserve">חוק זה </w:t>
      </w:r>
      <w:r w:rsidR="0061758E">
        <w:rPr>
          <w:rStyle w:val="default"/>
          <w:rFonts w:cs="FrankRuehl"/>
          <w:rtl/>
        </w:rPr>
        <w:t>–</w:t>
      </w:r>
    </w:p>
    <w:p w14:paraId="1649EE37" w14:textId="77777777" w:rsidR="007330DA" w:rsidRDefault="007330DA" w:rsidP="00617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בעל" </w:t>
      </w:r>
      <w:r w:rsidR="0061758E">
        <w:rPr>
          <w:rStyle w:val="default"/>
          <w:rFonts w:cs="FrankRuehl" w:hint="cs"/>
          <w:rtl/>
        </w:rPr>
        <w:t>-</w:t>
      </w:r>
      <w:r>
        <w:rPr>
          <w:rStyle w:val="default"/>
          <w:rFonts w:cs="FrankRuehl" w:hint="cs"/>
          <w:rtl/>
        </w:rPr>
        <w:t xml:space="preserve"> לרבות מחזיק, כמשמעותם בסעיף 1 לפקודת העיריות;</w:t>
      </w:r>
    </w:p>
    <w:p w14:paraId="2D447971" w14:textId="77777777" w:rsidR="007330DA" w:rsidRDefault="007330DA" w:rsidP="00617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גינון" </w:t>
      </w:r>
      <w:r w:rsidR="0061758E">
        <w:rPr>
          <w:rStyle w:val="default"/>
          <w:rFonts w:cs="FrankRuehl" w:hint="cs"/>
          <w:rtl/>
        </w:rPr>
        <w:t>-</w:t>
      </w:r>
      <w:r>
        <w:rPr>
          <w:rStyle w:val="default"/>
          <w:rFonts w:cs="FrankRuehl" w:hint="cs"/>
          <w:rtl/>
        </w:rPr>
        <w:t xml:space="preserve"> למעט נטיעת עצים ושתילת צמחים שהוכרזו כערך טבע מוגן לפ</w:t>
      </w:r>
      <w:r>
        <w:rPr>
          <w:rStyle w:val="default"/>
          <w:rFonts w:cs="FrankRuehl"/>
          <w:rtl/>
        </w:rPr>
        <w:t>י</w:t>
      </w:r>
      <w:r>
        <w:rPr>
          <w:rStyle w:val="default"/>
          <w:rFonts w:cs="FrankRuehl" w:hint="cs"/>
          <w:rtl/>
        </w:rPr>
        <w:t xml:space="preserve"> חוק גנים לאומיים, שמורות טבע ואתרי הלאום, תשכ"ג</w:t>
      </w:r>
      <w:r w:rsidR="0061758E">
        <w:rPr>
          <w:rStyle w:val="default"/>
          <w:rFonts w:cs="FrankRuehl" w:hint="cs"/>
          <w:rtl/>
        </w:rPr>
        <w:t>-</w:t>
      </w:r>
      <w:r>
        <w:rPr>
          <w:rStyle w:val="default"/>
          <w:rFonts w:cs="FrankRuehl" w:hint="cs"/>
          <w:rtl/>
        </w:rPr>
        <w:t>1963;</w:t>
      </w:r>
    </w:p>
    <w:p w14:paraId="36F3A623" w14:textId="77777777" w:rsidR="007330DA" w:rsidRDefault="007330DA" w:rsidP="00617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היתר" </w:t>
      </w:r>
      <w:r w:rsidR="0061758E">
        <w:rPr>
          <w:rStyle w:val="default"/>
          <w:rFonts w:cs="FrankRuehl" w:hint="cs"/>
          <w:rtl/>
        </w:rPr>
        <w:t>-</w:t>
      </w:r>
      <w:r>
        <w:rPr>
          <w:rStyle w:val="default"/>
          <w:rFonts w:cs="FrankRuehl" w:hint="cs"/>
          <w:rtl/>
        </w:rPr>
        <w:t xml:space="preserve"> כמשמעותו בחוק התכנון והבניה, תשכ"ה</w:t>
      </w:r>
      <w:r w:rsidR="0061758E">
        <w:rPr>
          <w:rStyle w:val="default"/>
          <w:rFonts w:cs="FrankRuehl" w:hint="cs"/>
          <w:rtl/>
        </w:rPr>
        <w:t>-</w:t>
      </w:r>
      <w:r>
        <w:rPr>
          <w:rStyle w:val="default"/>
          <w:rFonts w:cs="FrankRuehl" w:hint="cs"/>
          <w:rtl/>
        </w:rPr>
        <w:t xml:space="preserve">1965 (להלן </w:t>
      </w:r>
      <w:r w:rsidR="0061758E">
        <w:rPr>
          <w:rStyle w:val="default"/>
          <w:rFonts w:cs="FrankRuehl" w:hint="cs"/>
          <w:rtl/>
        </w:rPr>
        <w:t>-</w:t>
      </w:r>
      <w:r>
        <w:rPr>
          <w:rStyle w:val="default"/>
          <w:rFonts w:cs="FrankRuehl" w:hint="cs"/>
          <w:rtl/>
        </w:rPr>
        <w:t xml:space="preserve"> חוק התכנון והבניה);</w:t>
      </w:r>
    </w:p>
    <w:p w14:paraId="3C396E7F" w14:textId="77777777" w:rsidR="007330DA" w:rsidRDefault="007330DA" w:rsidP="00617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התחום המאוכלס" </w:t>
      </w:r>
      <w:r w:rsidR="0061758E">
        <w:rPr>
          <w:rStyle w:val="default"/>
          <w:rFonts w:cs="FrankRuehl" w:hint="cs"/>
          <w:rtl/>
        </w:rPr>
        <w:t>-</w:t>
      </w:r>
      <w:r>
        <w:rPr>
          <w:rStyle w:val="default"/>
          <w:rFonts w:cs="FrankRuehl" w:hint="cs"/>
          <w:rtl/>
        </w:rPr>
        <w:t xml:space="preserve"> שטח השיפוט של רשות, למעט שטח המיועד למטרה חקלאית על פי תכנית בת תוקף;</w:t>
      </w:r>
    </w:p>
    <w:p w14:paraId="0250D98E" w14:textId="77777777" w:rsidR="007330DA" w:rsidRDefault="007330DA" w:rsidP="00617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מגרש חניה פרטי" </w:t>
      </w:r>
      <w:r w:rsidR="0061758E">
        <w:rPr>
          <w:rStyle w:val="default"/>
          <w:rFonts w:cs="FrankRuehl" w:hint="cs"/>
          <w:rtl/>
        </w:rPr>
        <w:t>-</w:t>
      </w:r>
      <w:r>
        <w:rPr>
          <w:rStyle w:val="default"/>
          <w:rFonts w:cs="FrankRuehl" w:hint="cs"/>
          <w:rtl/>
        </w:rPr>
        <w:t xml:space="preserve"> מגרש המשמש לח</w:t>
      </w:r>
      <w:r>
        <w:rPr>
          <w:rStyle w:val="default"/>
          <w:rFonts w:cs="FrankRuehl"/>
          <w:rtl/>
        </w:rPr>
        <w:t>נ</w:t>
      </w:r>
      <w:r>
        <w:rPr>
          <w:rStyle w:val="default"/>
          <w:rFonts w:cs="FrankRuehl" w:hint="cs"/>
          <w:rtl/>
        </w:rPr>
        <w:t>יה לבעליו, למוזמנים וכן לציבור הרחב תמורת תשלום לבעל המגרש;</w:t>
      </w:r>
    </w:p>
    <w:p w14:paraId="72B6C0C6" w14:textId="77777777" w:rsidR="007330DA" w:rsidRDefault="007330DA" w:rsidP="00617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מגרש ריק" </w:t>
      </w:r>
      <w:r w:rsidR="0061758E">
        <w:rPr>
          <w:rStyle w:val="default"/>
          <w:rFonts w:cs="FrankRuehl" w:hint="cs"/>
          <w:rtl/>
        </w:rPr>
        <w:t>-</w:t>
      </w:r>
      <w:r>
        <w:rPr>
          <w:rStyle w:val="default"/>
          <w:rFonts w:cs="FrankRuehl" w:hint="cs"/>
          <w:rtl/>
        </w:rPr>
        <w:t xml:space="preserve"> מגרש שאין עליו בניה למעט גדר, ושאינו משמש בפועל למטרה שלמענה מותר להשתמש במגרש על פי תכנית בת תוקף או על פי היתר;</w:t>
      </w:r>
    </w:p>
    <w:p w14:paraId="680E61DE" w14:textId="77777777" w:rsidR="007330DA" w:rsidRDefault="007330DA" w:rsidP="00617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צו לשימוש ארעי" </w:t>
      </w:r>
      <w:r w:rsidR="0061758E">
        <w:rPr>
          <w:rStyle w:val="default"/>
          <w:rFonts w:cs="FrankRuehl" w:hint="cs"/>
          <w:rtl/>
        </w:rPr>
        <w:t>-</w:t>
      </w:r>
      <w:r>
        <w:rPr>
          <w:rStyle w:val="default"/>
          <w:rFonts w:cs="FrankRuehl" w:hint="cs"/>
          <w:rtl/>
        </w:rPr>
        <w:t xml:space="preserve"> צו שהרשות נתנה לפי סעיף 2 או לפי סעיף 5;</w:t>
      </w:r>
    </w:p>
    <w:p w14:paraId="0ACD6ED3" w14:textId="77777777" w:rsidR="007330DA" w:rsidRDefault="007330DA" w:rsidP="00617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רשות</w:t>
      </w:r>
      <w:r>
        <w:rPr>
          <w:rStyle w:val="default"/>
          <w:rFonts w:cs="FrankRuehl"/>
          <w:rtl/>
        </w:rPr>
        <w:t xml:space="preserve">" </w:t>
      </w:r>
      <w:r w:rsidR="0061758E">
        <w:rPr>
          <w:rStyle w:val="default"/>
          <w:rFonts w:cs="FrankRuehl" w:hint="cs"/>
          <w:rtl/>
        </w:rPr>
        <w:t>-</w:t>
      </w:r>
      <w:r>
        <w:rPr>
          <w:rStyle w:val="default"/>
          <w:rFonts w:cs="FrankRuehl" w:hint="cs"/>
          <w:rtl/>
        </w:rPr>
        <w:t xml:space="preserve"> עיריה או מועצה מקומית;</w:t>
      </w:r>
    </w:p>
    <w:p w14:paraId="06213AB8" w14:textId="77777777" w:rsidR="007330DA" w:rsidRDefault="007330DA" w:rsidP="00617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תכנית" </w:t>
      </w:r>
      <w:r w:rsidR="0061758E">
        <w:rPr>
          <w:rStyle w:val="default"/>
          <w:rFonts w:cs="FrankRuehl" w:hint="cs"/>
          <w:rtl/>
        </w:rPr>
        <w:t>-</w:t>
      </w:r>
      <w:r>
        <w:rPr>
          <w:rStyle w:val="default"/>
          <w:rFonts w:cs="FrankRuehl" w:hint="cs"/>
          <w:rtl/>
        </w:rPr>
        <w:t xml:space="preserve"> כמשמעותה בחוק התכנון והבניה.</w:t>
      </w:r>
    </w:p>
    <w:p w14:paraId="43D662CF" w14:textId="77777777" w:rsidR="007330DA" w:rsidRDefault="007330DA">
      <w:pPr>
        <w:pStyle w:val="medium2-header"/>
        <w:keepLines w:val="0"/>
        <w:spacing w:before="72"/>
        <w:ind w:left="0" w:right="1134"/>
        <w:rPr>
          <w:noProof/>
          <w:sz w:val="20"/>
          <w:rtl/>
        </w:rPr>
      </w:pPr>
      <w:bookmarkStart w:id="1" w:name="med1"/>
      <w:bookmarkEnd w:id="1"/>
      <w:r>
        <w:rPr>
          <w:noProof/>
          <w:sz w:val="20"/>
          <w:rtl/>
        </w:rPr>
        <w:t>פ</w:t>
      </w:r>
      <w:r>
        <w:rPr>
          <w:rFonts w:hint="cs"/>
          <w:noProof/>
          <w:sz w:val="20"/>
          <w:rtl/>
        </w:rPr>
        <w:t>רק ב': צו גינון</w:t>
      </w:r>
    </w:p>
    <w:p w14:paraId="1299815C" w14:textId="77777777" w:rsidR="007330DA" w:rsidRDefault="007330DA" w:rsidP="0061758E">
      <w:pPr>
        <w:pStyle w:val="P00"/>
        <w:spacing w:before="72"/>
        <w:ind w:left="0" w:right="1134"/>
        <w:rPr>
          <w:rStyle w:val="default"/>
          <w:rFonts w:cs="FrankRuehl"/>
          <w:rtl/>
        </w:rPr>
      </w:pPr>
      <w:bookmarkStart w:id="2" w:name="Seif1"/>
      <w:bookmarkEnd w:id="2"/>
      <w:r>
        <w:rPr>
          <w:lang w:val="he-IL"/>
        </w:rPr>
        <w:pict w14:anchorId="5955656C">
          <v:rect id="_x0000_s1027" style="position:absolute;left:0;text-align:left;margin-left:464.5pt;margin-top:8.05pt;width:75.05pt;height:14.05pt;z-index:251649536" o:allowincell="f" filled="f" stroked="f" strokecolor="lime" strokeweight=".25pt">
            <v:textbox inset="0,0,0,0">
              <w:txbxContent>
                <w:p w14:paraId="7DDE09F8" w14:textId="77777777" w:rsidR="007330DA" w:rsidRDefault="007330DA">
                  <w:pPr>
                    <w:spacing w:line="160" w:lineRule="exact"/>
                    <w:jc w:val="left"/>
                    <w:rPr>
                      <w:rFonts w:cs="Miriam"/>
                      <w:noProof/>
                      <w:szCs w:val="18"/>
                      <w:rtl/>
                    </w:rPr>
                  </w:pPr>
                  <w:r>
                    <w:rPr>
                      <w:rFonts w:cs="Miriam"/>
                      <w:szCs w:val="18"/>
                      <w:rtl/>
                    </w:rPr>
                    <w:t>צ</w:t>
                  </w:r>
                  <w:r>
                    <w:rPr>
                      <w:rFonts w:cs="Miriam" w:hint="cs"/>
                      <w:szCs w:val="18"/>
                      <w:rtl/>
                    </w:rPr>
                    <w:t>ו גינ</w:t>
                  </w:r>
                  <w:r>
                    <w:rPr>
                      <w:rFonts w:cs="Miriam"/>
                      <w:szCs w:val="18"/>
                      <w:rtl/>
                    </w:rPr>
                    <w:t>ו</w:t>
                  </w:r>
                  <w:r>
                    <w:rPr>
                      <w:rFonts w:cs="Miriam" w:hint="cs"/>
                      <w:szCs w:val="18"/>
                      <w:rtl/>
                    </w:rPr>
                    <w:t>ן</w:t>
                  </w:r>
                </w:p>
              </w:txbxContent>
            </v:textbox>
            <w10:anchorlock/>
          </v:rect>
        </w:pict>
      </w:r>
      <w:r>
        <w:rPr>
          <w:rStyle w:val="big-number"/>
          <w:rFonts w:cs="Miriam"/>
          <w:rtl/>
        </w:rPr>
        <w:t>2.</w:t>
      </w:r>
      <w:r>
        <w:rPr>
          <w:rStyle w:val="big-number"/>
          <w:rFonts w:cs="Miriam"/>
          <w:rtl/>
        </w:rPr>
        <w:tab/>
      </w:r>
      <w:r>
        <w:rPr>
          <w:rStyle w:val="default"/>
          <w:rFonts w:cs="FrankRuehl"/>
          <w:rtl/>
        </w:rPr>
        <w:t>ס</w:t>
      </w:r>
      <w:r>
        <w:rPr>
          <w:rStyle w:val="default"/>
          <w:rFonts w:cs="FrankRuehl" w:hint="cs"/>
          <w:rtl/>
        </w:rPr>
        <w:t>בורה הרשות כי מגרש ריק שבתחומה המאוכלס, דרוש לציבור כל עוד הוא ריק, רשאית היא לצוות כי על אותו מגרש יינקטו פעולות לגינון זמני של המגרש, הכל כפי שתפרט בצו (ל</w:t>
      </w:r>
      <w:r>
        <w:rPr>
          <w:rStyle w:val="default"/>
          <w:rFonts w:cs="FrankRuehl"/>
          <w:rtl/>
        </w:rPr>
        <w:t>ה</w:t>
      </w:r>
      <w:r>
        <w:rPr>
          <w:rStyle w:val="default"/>
          <w:rFonts w:cs="FrankRuehl" w:hint="cs"/>
          <w:rtl/>
        </w:rPr>
        <w:t xml:space="preserve">לן </w:t>
      </w:r>
      <w:r w:rsidR="0061758E">
        <w:rPr>
          <w:rStyle w:val="default"/>
          <w:rFonts w:cs="FrankRuehl" w:hint="cs"/>
          <w:rtl/>
        </w:rPr>
        <w:t>-</w:t>
      </w:r>
      <w:r>
        <w:rPr>
          <w:rStyle w:val="default"/>
          <w:rFonts w:cs="FrankRuehl" w:hint="cs"/>
          <w:rtl/>
        </w:rPr>
        <w:t xml:space="preserve"> צו גינון).</w:t>
      </w:r>
    </w:p>
    <w:p w14:paraId="260457F4" w14:textId="77777777" w:rsidR="007330DA" w:rsidRDefault="007330DA">
      <w:pPr>
        <w:pStyle w:val="P00"/>
        <w:spacing w:before="72"/>
        <w:ind w:left="0" w:right="1134"/>
        <w:rPr>
          <w:rStyle w:val="default"/>
          <w:rFonts w:cs="FrankRuehl"/>
          <w:rtl/>
        </w:rPr>
      </w:pPr>
      <w:bookmarkStart w:id="3" w:name="Seif2"/>
      <w:bookmarkEnd w:id="3"/>
      <w:r>
        <w:rPr>
          <w:lang w:val="he-IL"/>
        </w:rPr>
        <w:pict w14:anchorId="3C20B7E7">
          <v:rect id="_x0000_s1028" style="position:absolute;left:0;text-align:left;margin-left:464.5pt;margin-top:8.05pt;width:75.05pt;height:11pt;z-index:251650560" o:allowincell="f" filled="f" stroked="f" strokecolor="lime" strokeweight=".25pt">
            <v:textbox inset="0,0,0,0">
              <w:txbxContent>
                <w:p w14:paraId="63935EDB" w14:textId="77777777" w:rsidR="007330DA" w:rsidRDefault="007330DA">
                  <w:pPr>
                    <w:spacing w:line="160" w:lineRule="exact"/>
                    <w:jc w:val="left"/>
                    <w:rPr>
                      <w:rFonts w:cs="Miriam"/>
                      <w:noProof/>
                      <w:szCs w:val="18"/>
                      <w:rtl/>
                    </w:rPr>
                  </w:pPr>
                  <w:r>
                    <w:rPr>
                      <w:rFonts w:cs="Miriam"/>
                      <w:szCs w:val="18"/>
                      <w:rtl/>
                    </w:rPr>
                    <w:t>ח</w:t>
                  </w:r>
                  <w:r>
                    <w:rPr>
                      <w:rFonts w:cs="Miriam" w:hint="cs"/>
                      <w:szCs w:val="18"/>
                      <w:rtl/>
                    </w:rPr>
                    <w:t>ובת ציות לצו</w:t>
                  </w:r>
                </w:p>
              </w:txbxContent>
            </v:textbox>
            <w10:anchorlock/>
          </v:rect>
        </w:pict>
      </w:r>
      <w:r>
        <w:rPr>
          <w:rStyle w:val="big-number"/>
          <w:rFonts w:cs="Miriam"/>
          <w:rtl/>
        </w:rPr>
        <w:t>3.</w:t>
      </w:r>
      <w:r>
        <w:rPr>
          <w:rStyle w:val="big-number"/>
          <w:rFonts w:cs="Miriam"/>
          <w:rtl/>
        </w:rPr>
        <w:tab/>
      </w:r>
      <w:r>
        <w:rPr>
          <w:rStyle w:val="default"/>
          <w:rFonts w:cs="FrankRuehl"/>
          <w:rtl/>
        </w:rPr>
        <w:t>ב</w:t>
      </w:r>
      <w:r>
        <w:rPr>
          <w:rStyle w:val="default"/>
          <w:rFonts w:cs="FrankRuehl" w:hint="cs"/>
          <w:rtl/>
        </w:rPr>
        <w:t>על מגרש ריק שקיבל צו גינון, חייב להתיר את ביצועו ולהימנע מלגרום, במישרין או בעקיפין, נזק לכל מה שנשתל או נעשה על פי צו הגינון.</w:t>
      </w:r>
    </w:p>
    <w:p w14:paraId="0FAEE198" w14:textId="77777777" w:rsidR="007330DA" w:rsidRDefault="007330DA" w:rsidP="0061758E">
      <w:pPr>
        <w:pStyle w:val="P00"/>
        <w:spacing w:before="72"/>
        <w:ind w:left="0" w:right="1134"/>
        <w:rPr>
          <w:rStyle w:val="default"/>
          <w:rFonts w:cs="FrankRuehl"/>
          <w:rtl/>
        </w:rPr>
      </w:pPr>
      <w:bookmarkStart w:id="4" w:name="Seif3"/>
      <w:bookmarkEnd w:id="4"/>
      <w:r>
        <w:rPr>
          <w:lang w:val="he-IL"/>
        </w:rPr>
        <w:pict w14:anchorId="4E3BE053">
          <v:rect id="_x0000_s1029" style="position:absolute;left:0;text-align:left;margin-left:464.5pt;margin-top:8.05pt;width:75.05pt;height:11.65pt;z-index:251651584" o:allowincell="f" filled="f" stroked="f" strokecolor="lime" strokeweight=".25pt">
            <v:textbox inset="0,0,0,0">
              <w:txbxContent>
                <w:p w14:paraId="6423AEB1" w14:textId="77777777" w:rsidR="007330DA" w:rsidRDefault="007330DA">
                  <w:pPr>
                    <w:spacing w:line="160" w:lineRule="exact"/>
                    <w:jc w:val="left"/>
                    <w:rPr>
                      <w:rFonts w:cs="Miriam"/>
                      <w:noProof/>
                      <w:szCs w:val="18"/>
                      <w:rtl/>
                    </w:rPr>
                  </w:pPr>
                  <w:r>
                    <w:rPr>
                      <w:rFonts w:cs="Miriam"/>
                      <w:szCs w:val="18"/>
                      <w:rtl/>
                    </w:rPr>
                    <w:t>ה</w:t>
                  </w:r>
                  <w:r>
                    <w:rPr>
                      <w:rFonts w:cs="Miriam" w:hint="cs"/>
                      <w:szCs w:val="18"/>
                      <w:rtl/>
                    </w:rPr>
                    <w:t>וצאות</w:t>
                  </w:r>
                  <w:r>
                    <w:rPr>
                      <w:rFonts w:cs="Miriam"/>
                      <w:szCs w:val="18"/>
                      <w:rtl/>
                    </w:rPr>
                    <w:t xml:space="preserve"> </w:t>
                  </w:r>
                  <w:r>
                    <w:rPr>
                      <w:rFonts w:cs="Miriam" w:hint="cs"/>
                      <w:szCs w:val="18"/>
                      <w:rtl/>
                    </w:rPr>
                    <w:t>הגינון</w:t>
                  </w:r>
                </w:p>
              </w:txbxContent>
            </v:textbox>
            <w10:anchorlock/>
          </v:rect>
        </w:pict>
      </w:r>
      <w:r>
        <w:rPr>
          <w:rStyle w:val="big-number"/>
          <w:rFonts w:cs="Miriam"/>
          <w:rtl/>
        </w:rPr>
        <w:t>4.</w:t>
      </w:r>
      <w:r>
        <w:rPr>
          <w:rStyle w:val="big-number"/>
          <w:rFonts w:cs="Miriam"/>
          <w:rtl/>
        </w:rPr>
        <w:tab/>
      </w:r>
      <w:r>
        <w:rPr>
          <w:rStyle w:val="default"/>
          <w:rFonts w:cs="FrankRuehl"/>
          <w:rtl/>
        </w:rPr>
        <w:t>ה</w:t>
      </w:r>
      <w:r>
        <w:rPr>
          <w:rStyle w:val="default"/>
          <w:rFonts w:cs="FrankRuehl" w:hint="cs"/>
          <w:rtl/>
        </w:rPr>
        <w:t xml:space="preserve">וצאות הגינון כאמור בסעיף 2, והוצאות האחזקה השוטפת של המגרש המגונן </w:t>
      </w:r>
      <w:r w:rsidR="0061758E">
        <w:rPr>
          <w:rStyle w:val="default"/>
          <w:rFonts w:cs="FrankRuehl" w:hint="cs"/>
          <w:rtl/>
        </w:rPr>
        <w:t>-</w:t>
      </w:r>
      <w:r>
        <w:rPr>
          <w:rStyle w:val="default"/>
          <w:rFonts w:cs="FrankRuehl" w:hint="cs"/>
          <w:rtl/>
        </w:rPr>
        <w:t xml:space="preserve"> יחולו על הרשות.</w:t>
      </w:r>
    </w:p>
    <w:p w14:paraId="43112F4D" w14:textId="77777777" w:rsidR="007330DA" w:rsidRDefault="007330DA">
      <w:pPr>
        <w:pStyle w:val="medium2-header"/>
        <w:keepLines w:val="0"/>
        <w:spacing w:before="72"/>
        <w:ind w:left="0" w:right="1134"/>
        <w:rPr>
          <w:noProof/>
          <w:sz w:val="20"/>
          <w:rtl/>
        </w:rPr>
      </w:pPr>
      <w:bookmarkStart w:id="5" w:name="med2"/>
      <w:bookmarkEnd w:id="5"/>
      <w:r>
        <w:rPr>
          <w:noProof/>
          <w:sz w:val="20"/>
          <w:rtl/>
        </w:rPr>
        <w:t>פ</w:t>
      </w:r>
      <w:r>
        <w:rPr>
          <w:rFonts w:hint="cs"/>
          <w:noProof/>
          <w:sz w:val="20"/>
          <w:rtl/>
        </w:rPr>
        <w:t>רק ג': שימוש במגרש ריק כמגרש חניה</w:t>
      </w:r>
    </w:p>
    <w:p w14:paraId="055087D3" w14:textId="77777777" w:rsidR="007330DA" w:rsidRDefault="007330DA">
      <w:pPr>
        <w:pStyle w:val="P00"/>
        <w:spacing w:before="72"/>
        <w:ind w:left="0" w:right="1134"/>
        <w:rPr>
          <w:rStyle w:val="default"/>
          <w:rFonts w:cs="FrankRuehl"/>
          <w:rtl/>
        </w:rPr>
      </w:pPr>
      <w:bookmarkStart w:id="6" w:name="Seif4"/>
      <w:bookmarkEnd w:id="6"/>
      <w:r>
        <w:rPr>
          <w:lang w:val="he-IL"/>
        </w:rPr>
        <w:pict w14:anchorId="6A19ADF6">
          <v:rect id="_x0000_s1030" style="position:absolute;left:0;text-align:left;margin-left:464.5pt;margin-top:8.05pt;width:75.05pt;height:19.15pt;z-index:251652608" o:allowincell="f" filled="f" stroked="f" strokecolor="lime" strokeweight=".25pt">
            <v:textbox inset="0,0,0,0">
              <w:txbxContent>
                <w:p w14:paraId="1DA32C04" w14:textId="77777777" w:rsidR="007330DA" w:rsidRDefault="007330DA" w:rsidP="0061758E">
                  <w:pPr>
                    <w:spacing w:line="160" w:lineRule="exact"/>
                    <w:jc w:val="left"/>
                    <w:rPr>
                      <w:rFonts w:cs="Miriam"/>
                      <w:noProof/>
                      <w:szCs w:val="18"/>
                      <w:rtl/>
                    </w:rPr>
                  </w:pPr>
                  <w:r>
                    <w:rPr>
                      <w:rFonts w:cs="Miriam"/>
                      <w:szCs w:val="18"/>
                      <w:rtl/>
                    </w:rPr>
                    <w:t>ש</w:t>
                  </w:r>
                  <w:r>
                    <w:rPr>
                      <w:rFonts w:cs="Miriam" w:hint="cs"/>
                      <w:szCs w:val="18"/>
                      <w:rtl/>
                    </w:rPr>
                    <w:t>ימוש זמני</w:t>
                  </w:r>
                  <w:r w:rsidR="0061758E">
                    <w:rPr>
                      <w:rFonts w:cs="Miriam" w:hint="cs"/>
                      <w:szCs w:val="18"/>
                      <w:rtl/>
                    </w:rPr>
                    <w:t xml:space="preserve"> </w:t>
                  </w:r>
                  <w:r>
                    <w:rPr>
                      <w:rFonts w:cs="Miriam"/>
                      <w:szCs w:val="18"/>
                      <w:rtl/>
                    </w:rPr>
                    <w:t>ב</w:t>
                  </w:r>
                  <w:r>
                    <w:rPr>
                      <w:rFonts w:cs="Miriam" w:hint="cs"/>
                      <w:szCs w:val="18"/>
                      <w:rtl/>
                    </w:rPr>
                    <w:t>מגרש חניה</w:t>
                  </w:r>
                </w:p>
              </w:txbxContent>
            </v:textbox>
            <w10:anchorlock/>
          </v:rect>
        </w:pict>
      </w:r>
      <w:r>
        <w:rPr>
          <w:rStyle w:val="big-number"/>
          <w:rFonts w:cs="Miriam"/>
          <w:rtl/>
        </w:rPr>
        <w:t>5.</w:t>
      </w:r>
      <w:r>
        <w:rPr>
          <w:rStyle w:val="big-number"/>
          <w:rFonts w:cs="Miriam"/>
          <w:rtl/>
        </w:rPr>
        <w:tab/>
      </w:r>
      <w:r>
        <w:rPr>
          <w:rStyle w:val="default"/>
          <w:rFonts w:cs="FrankRuehl"/>
          <w:rtl/>
        </w:rPr>
        <w:t>ה</w:t>
      </w:r>
      <w:r>
        <w:rPr>
          <w:rStyle w:val="default"/>
          <w:rFonts w:cs="FrankRuehl" w:hint="cs"/>
          <w:rtl/>
        </w:rPr>
        <w:t>רשות רשאית במקום לתת צו לפי סעיף 2, לצוות על השימוש הזמ</w:t>
      </w:r>
      <w:r>
        <w:rPr>
          <w:rStyle w:val="default"/>
          <w:rFonts w:cs="FrankRuehl"/>
          <w:rtl/>
        </w:rPr>
        <w:t>נ</w:t>
      </w:r>
      <w:r>
        <w:rPr>
          <w:rStyle w:val="default"/>
          <w:rFonts w:cs="FrankRuehl" w:hint="cs"/>
          <w:rtl/>
        </w:rPr>
        <w:t>י במגרש ריק כמגרש חניה ציבורי; ציוותה הרשות כך, ירשה בעל המגרש לציבור להחנות כלי רכב במגרש ללא תשלום, אולם הוצאות הכשרת המגרש לצרכי חניה והחזקתו התקינה יחולו על הרשות.</w:t>
      </w:r>
    </w:p>
    <w:p w14:paraId="7D775DE0" w14:textId="77777777" w:rsidR="007330DA" w:rsidRDefault="007330DA">
      <w:pPr>
        <w:pStyle w:val="P00"/>
        <w:spacing w:before="72"/>
        <w:ind w:left="0" w:right="1134"/>
        <w:rPr>
          <w:rStyle w:val="default"/>
          <w:rFonts w:cs="FrankRuehl"/>
          <w:rtl/>
        </w:rPr>
      </w:pPr>
      <w:bookmarkStart w:id="7" w:name="Seif5"/>
      <w:bookmarkEnd w:id="7"/>
      <w:r>
        <w:rPr>
          <w:lang w:val="he-IL"/>
        </w:rPr>
        <w:pict w14:anchorId="7633A017">
          <v:rect id="_x0000_s1031" style="position:absolute;left:0;text-align:left;margin-left:464.5pt;margin-top:8.05pt;width:75.05pt;height:24pt;z-index:251653632" o:allowincell="f" filled="f" stroked="f" strokecolor="lime" strokeweight=".25pt">
            <v:textbox inset="0,0,0,0">
              <w:txbxContent>
                <w:p w14:paraId="79C3FA2C" w14:textId="77777777" w:rsidR="007330DA" w:rsidRDefault="007330DA" w:rsidP="0061758E">
                  <w:pPr>
                    <w:spacing w:line="160" w:lineRule="exact"/>
                    <w:jc w:val="left"/>
                    <w:rPr>
                      <w:rFonts w:cs="Miriam"/>
                      <w:noProof/>
                      <w:szCs w:val="18"/>
                      <w:rtl/>
                    </w:rPr>
                  </w:pPr>
                  <w:r>
                    <w:rPr>
                      <w:rFonts w:cs="Miriam"/>
                      <w:szCs w:val="18"/>
                      <w:rtl/>
                    </w:rPr>
                    <w:t>ה</w:t>
                  </w:r>
                  <w:r>
                    <w:rPr>
                      <w:rFonts w:cs="Miriam" w:hint="cs"/>
                      <w:szCs w:val="18"/>
                      <w:rtl/>
                    </w:rPr>
                    <w:t>פיכת מגרש</w:t>
                  </w:r>
                  <w:r w:rsidR="0061758E">
                    <w:rPr>
                      <w:rFonts w:cs="Miriam" w:hint="cs"/>
                      <w:szCs w:val="18"/>
                      <w:rtl/>
                    </w:rPr>
                    <w:t xml:space="preserve"> </w:t>
                  </w:r>
                  <w:r>
                    <w:rPr>
                      <w:rFonts w:cs="Miriam"/>
                      <w:szCs w:val="18"/>
                      <w:rtl/>
                    </w:rPr>
                    <w:t>ר</w:t>
                  </w:r>
                  <w:r>
                    <w:rPr>
                      <w:rFonts w:cs="Miriam" w:hint="cs"/>
                      <w:szCs w:val="18"/>
                      <w:rtl/>
                    </w:rPr>
                    <w:t>יק למגרש</w:t>
                  </w:r>
                  <w:r w:rsidR="0061758E">
                    <w:rPr>
                      <w:rFonts w:cs="Miriam" w:hint="cs"/>
                      <w:noProof/>
                      <w:szCs w:val="18"/>
                      <w:rtl/>
                    </w:rPr>
                    <w:t xml:space="preserve"> </w:t>
                  </w:r>
                  <w:r>
                    <w:rPr>
                      <w:rFonts w:cs="Miriam"/>
                      <w:szCs w:val="18"/>
                      <w:rtl/>
                    </w:rPr>
                    <w:t>ח</w:t>
                  </w:r>
                  <w:r>
                    <w:rPr>
                      <w:rFonts w:cs="Miriam" w:hint="cs"/>
                      <w:szCs w:val="18"/>
                      <w:rtl/>
                    </w:rPr>
                    <w:t>ניה פרטי</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שנצטווה כאמור בסעיף 5, ימלא אחר הצו, אולם ר</w:t>
      </w:r>
      <w:r>
        <w:rPr>
          <w:rStyle w:val="default"/>
          <w:rFonts w:cs="FrankRuehl"/>
          <w:rtl/>
        </w:rPr>
        <w:t>ש</w:t>
      </w:r>
      <w:r>
        <w:rPr>
          <w:rStyle w:val="default"/>
          <w:rFonts w:cs="FrankRuehl" w:hint="cs"/>
          <w:rtl/>
        </w:rPr>
        <w:t>אי הוא בהודעה שתימסר לראש הרשות תוך ששים ימים ממועד קבלת ההודעה, להודיע כי ישתמש במגרש כמגרש חניה פרטי ויראו הודעה זו כבקשה לרשיון לניהול מגרש חניה פרטי, לפי כל דין.</w:t>
      </w:r>
    </w:p>
    <w:p w14:paraId="67594B5D" w14:textId="77777777" w:rsidR="007330DA" w:rsidRDefault="007330DA" w:rsidP="00617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רשות שקיבלה הודעה כאמור בסעיף קטן (א) תאשר לבעל המגרש כי הוא רשאי לנהל מגרש חניה פרט</w:t>
      </w:r>
      <w:r>
        <w:rPr>
          <w:rStyle w:val="default"/>
          <w:rFonts w:cs="FrankRuehl"/>
          <w:rtl/>
        </w:rPr>
        <w:t>י</w:t>
      </w:r>
      <w:r>
        <w:rPr>
          <w:rStyle w:val="default"/>
          <w:rFonts w:cs="FrankRuehl" w:hint="cs"/>
          <w:rtl/>
        </w:rPr>
        <w:t xml:space="preserve"> על המגרש ויראו אישור זה כרשיון לפי חוק רישוי עסקים, תשכ"ח</w:t>
      </w:r>
      <w:r w:rsidR="0061758E">
        <w:rPr>
          <w:rStyle w:val="default"/>
          <w:rFonts w:cs="FrankRuehl" w:hint="cs"/>
          <w:rtl/>
        </w:rPr>
        <w:t>-</w:t>
      </w:r>
      <w:r>
        <w:rPr>
          <w:rStyle w:val="default"/>
          <w:rFonts w:cs="FrankRuehl" w:hint="cs"/>
          <w:rtl/>
        </w:rPr>
        <w:t xml:space="preserve">1968 (להלן </w:t>
      </w:r>
      <w:r w:rsidR="0061758E">
        <w:rPr>
          <w:rStyle w:val="default"/>
          <w:rFonts w:cs="FrankRuehl" w:hint="cs"/>
          <w:rtl/>
        </w:rPr>
        <w:t>-</w:t>
      </w:r>
      <w:r>
        <w:rPr>
          <w:rStyle w:val="default"/>
          <w:rFonts w:cs="FrankRuehl" w:hint="cs"/>
          <w:rtl/>
        </w:rPr>
        <w:t xml:space="preserve"> חוק רישוי עסקים), ולפי כל חוק עזר המחייב היתר לניהול מגרש חניה; לאישור כאמור רשאית הרשות לצרף תנאים לניהול המגרש ויראו תנאים אלה כתנאים לרשיון לפי סעיף 7(א) לחוק רישוי עסקים ותחול על</w:t>
      </w:r>
      <w:r>
        <w:rPr>
          <w:rStyle w:val="default"/>
          <w:rFonts w:cs="FrankRuehl"/>
          <w:rtl/>
        </w:rPr>
        <w:t>יה</w:t>
      </w:r>
      <w:r>
        <w:rPr>
          <w:rStyle w:val="default"/>
          <w:rFonts w:cs="FrankRuehl" w:hint="cs"/>
          <w:rtl/>
        </w:rPr>
        <w:t>ם זכות הערעור לפי סעיף 7(ה), (ו) ו-(ז) לחוק האמור.</w:t>
      </w:r>
    </w:p>
    <w:p w14:paraId="67AD2BB0" w14:textId="77777777" w:rsidR="007330DA" w:rsidRDefault="007330D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ניתן אישור כאמור בסעיף קטן (ב) והוחל, תוך ששים ימים מיום מתן האישור, בשימוש בפועל במגרש כמגרש חניה, לא יראו עוד את המגרש כמגרש ריק, כל עוד המגרש משמש כמגרש חניה פרטי, אולם לא יפסיק אדם את השימוש במגר</w:t>
      </w:r>
      <w:r>
        <w:rPr>
          <w:rStyle w:val="default"/>
          <w:rFonts w:cs="FrankRuehl"/>
          <w:rtl/>
        </w:rPr>
        <w:t>ש</w:t>
      </w:r>
      <w:r>
        <w:rPr>
          <w:rStyle w:val="default"/>
          <w:rFonts w:cs="FrankRuehl" w:hint="cs"/>
          <w:rtl/>
        </w:rPr>
        <w:t xml:space="preserve"> כאמור כמגרש חניה פרטי אלא לאחר שהודיע על כך לראש הרשות, או לאחר שקיבל היתר לגבי המגרש כולו או רובו.</w:t>
      </w:r>
    </w:p>
    <w:p w14:paraId="7971F745" w14:textId="77777777" w:rsidR="007330DA" w:rsidRDefault="007330D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הזכות כאמור בסעיף קטן (א), תעמוד לבעל המגרש גם לאחר תום ששים ימים ממועד </w:t>
      </w:r>
      <w:r>
        <w:rPr>
          <w:rStyle w:val="default"/>
          <w:rFonts w:cs="FrankRuehl" w:hint="cs"/>
          <w:rtl/>
        </w:rPr>
        <w:lastRenderedPageBreak/>
        <w:t>קבלת ההודעה, ויחולו הוראות סעיף קטן (ב), ובלבד שנתן את ההודעה לראש הרשות ששים</w:t>
      </w:r>
      <w:r>
        <w:rPr>
          <w:rStyle w:val="default"/>
          <w:rFonts w:cs="FrankRuehl"/>
          <w:rtl/>
        </w:rPr>
        <w:t xml:space="preserve"> </w:t>
      </w:r>
      <w:r>
        <w:rPr>
          <w:rStyle w:val="default"/>
          <w:rFonts w:cs="FrankRuehl" w:hint="cs"/>
          <w:rtl/>
        </w:rPr>
        <w:t>ימים לפחות לפני מועד תחילת השימוש במגרש כמגרש חניה פרטי והחזיר לרשות את ההוצאות שהוציאה להכשרת המגרש כמגרש חניה ציבורי.</w:t>
      </w:r>
    </w:p>
    <w:p w14:paraId="24280755" w14:textId="77777777" w:rsidR="007330DA" w:rsidRDefault="007330DA">
      <w:pPr>
        <w:pStyle w:val="medium2-header"/>
        <w:keepLines w:val="0"/>
        <w:spacing w:before="72"/>
        <w:ind w:left="0" w:right="1134"/>
        <w:rPr>
          <w:noProof/>
          <w:sz w:val="20"/>
          <w:rtl/>
        </w:rPr>
      </w:pPr>
      <w:bookmarkStart w:id="8" w:name="med3"/>
      <w:bookmarkEnd w:id="8"/>
      <w:r>
        <w:rPr>
          <w:noProof/>
          <w:sz w:val="20"/>
          <w:rtl/>
        </w:rPr>
        <w:t>פ</w:t>
      </w:r>
      <w:r>
        <w:rPr>
          <w:rFonts w:hint="cs"/>
          <w:noProof/>
          <w:sz w:val="20"/>
          <w:rtl/>
        </w:rPr>
        <w:t>רק ד': הבטחת זכויות הבעלים</w:t>
      </w:r>
    </w:p>
    <w:p w14:paraId="2EAE05B2" w14:textId="77777777" w:rsidR="007330DA" w:rsidRDefault="007330DA">
      <w:pPr>
        <w:pStyle w:val="P00"/>
        <w:spacing w:before="72"/>
        <w:ind w:left="0" w:right="1134"/>
        <w:rPr>
          <w:rStyle w:val="default"/>
          <w:rFonts w:cs="FrankRuehl"/>
          <w:rtl/>
        </w:rPr>
      </w:pPr>
      <w:bookmarkStart w:id="9" w:name="Seif6"/>
      <w:bookmarkEnd w:id="9"/>
      <w:r>
        <w:rPr>
          <w:lang w:val="he-IL"/>
        </w:rPr>
        <w:pict w14:anchorId="35917782">
          <v:rect id="_x0000_s1032" style="position:absolute;left:0;text-align:left;margin-left:464.5pt;margin-top:8.05pt;width:75.05pt;height:24pt;z-index:251654656" o:allowincell="f" filled="f" stroked="f" strokecolor="lime" strokeweight=".25pt">
            <v:textbox inset="0,0,0,0">
              <w:txbxContent>
                <w:p w14:paraId="2892B803" w14:textId="77777777" w:rsidR="007330DA" w:rsidRDefault="007330DA" w:rsidP="0061758E">
                  <w:pPr>
                    <w:spacing w:line="160" w:lineRule="exact"/>
                    <w:jc w:val="left"/>
                    <w:rPr>
                      <w:rFonts w:cs="Miriam"/>
                      <w:noProof/>
                      <w:szCs w:val="18"/>
                      <w:rtl/>
                    </w:rPr>
                  </w:pPr>
                  <w:r>
                    <w:rPr>
                      <w:rFonts w:cs="Miriam"/>
                      <w:szCs w:val="18"/>
                      <w:rtl/>
                    </w:rPr>
                    <w:t>צ</w:t>
                  </w:r>
                  <w:r>
                    <w:rPr>
                      <w:rFonts w:cs="Miriam" w:hint="cs"/>
                      <w:szCs w:val="18"/>
                      <w:rtl/>
                    </w:rPr>
                    <w:t>ו לשימוש ארעי</w:t>
                  </w:r>
                  <w:r w:rsidR="0061758E">
                    <w:rPr>
                      <w:rFonts w:cs="Miriam" w:hint="cs"/>
                      <w:szCs w:val="18"/>
                      <w:rtl/>
                    </w:rPr>
                    <w:t xml:space="preserve"> </w:t>
                  </w:r>
                  <w:r>
                    <w:rPr>
                      <w:rFonts w:cs="Miriam"/>
                      <w:szCs w:val="18"/>
                      <w:rtl/>
                    </w:rPr>
                    <w:t>א</w:t>
                  </w:r>
                  <w:r>
                    <w:rPr>
                      <w:rFonts w:cs="Miriam" w:hint="cs"/>
                      <w:szCs w:val="18"/>
                      <w:rtl/>
                    </w:rPr>
                    <w:t>ינו מעניק</w:t>
                  </w:r>
                  <w:r w:rsidR="0061758E">
                    <w:rPr>
                      <w:rFonts w:cs="Miriam" w:hint="cs"/>
                      <w:noProof/>
                      <w:szCs w:val="18"/>
                      <w:rtl/>
                    </w:rPr>
                    <w:t xml:space="preserve"> </w:t>
                  </w:r>
                  <w:r>
                    <w:rPr>
                      <w:rFonts w:cs="Miriam"/>
                      <w:szCs w:val="18"/>
                      <w:rtl/>
                    </w:rPr>
                    <w:t>ז</w:t>
                  </w:r>
                  <w:r>
                    <w:rPr>
                      <w:rFonts w:cs="Miriam" w:hint="cs"/>
                      <w:szCs w:val="18"/>
                      <w:rtl/>
                    </w:rPr>
                    <w:t>כויות לרשות</w:t>
                  </w:r>
                </w:p>
              </w:txbxContent>
            </v:textbox>
            <w10:anchorlock/>
          </v:rect>
        </w:pict>
      </w:r>
      <w:r>
        <w:rPr>
          <w:rStyle w:val="big-number"/>
          <w:rFonts w:cs="Miriam"/>
          <w:rtl/>
        </w:rPr>
        <w:t>7.</w:t>
      </w:r>
      <w:r>
        <w:rPr>
          <w:rStyle w:val="big-number"/>
          <w:rFonts w:cs="Miriam"/>
          <w:rtl/>
        </w:rPr>
        <w:tab/>
      </w:r>
      <w:r>
        <w:rPr>
          <w:rStyle w:val="default"/>
          <w:rFonts w:cs="FrankRuehl"/>
          <w:rtl/>
        </w:rPr>
        <w:t>מ</w:t>
      </w:r>
      <w:r>
        <w:rPr>
          <w:rStyle w:val="default"/>
          <w:rFonts w:cs="FrankRuehl" w:hint="cs"/>
          <w:rtl/>
        </w:rPr>
        <w:t>תן צו לשימוש ארעי וביצועו אינם מקנ</w:t>
      </w:r>
      <w:r>
        <w:rPr>
          <w:rStyle w:val="default"/>
          <w:rFonts w:cs="FrankRuehl"/>
          <w:rtl/>
        </w:rPr>
        <w:t>י</w:t>
      </w:r>
      <w:r>
        <w:rPr>
          <w:rStyle w:val="default"/>
          <w:rFonts w:cs="FrankRuehl" w:hint="cs"/>
          <w:rtl/>
        </w:rPr>
        <w:t>ם לרשות או לציבור, זכויות כלשהן במגרש הריק, אולם כל מה שניטע, הוקם או נסלל על המגרש הריק בידי הרשות על פי צו כאמור, הוא רכוש הרשות והיא רשאית להעבירו למקום אחר לאחר ביטול הצו או תום תקפו.</w:t>
      </w:r>
    </w:p>
    <w:p w14:paraId="651D51E2" w14:textId="77777777" w:rsidR="007330DA" w:rsidRDefault="007330DA">
      <w:pPr>
        <w:pStyle w:val="P00"/>
        <w:spacing w:before="72"/>
        <w:ind w:left="0" w:right="1134"/>
        <w:rPr>
          <w:rStyle w:val="default"/>
          <w:rFonts w:cs="FrankRuehl"/>
          <w:rtl/>
        </w:rPr>
      </w:pPr>
      <w:bookmarkStart w:id="10" w:name="Seif7"/>
      <w:bookmarkEnd w:id="10"/>
      <w:r>
        <w:rPr>
          <w:lang w:val="he-IL"/>
        </w:rPr>
        <w:pict w14:anchorId="28A29876">
          <v:rect id="_x0000_s1033" style="position:absolute;left:0;text-align:left;margin-left:464.5pt;margin-top:8.05pt;width:75.05pt;height:14.05pt;z-index:251655680" o:allowincell="f" filled="f" stroked="f" strokecolor="lime" strokeweight=".25pt">
            <v:textbox inset="0,0,0,0">
              <w:txbxContent>
                <w:p w14:paraId="5CF014C9" w14:textId="77777777" w:rsidR="007330DA" w:rsidRDefault="007330DA">
                  <w:pPr>
                    <w:spacing w:line="160" w:lineRule="exact"/>
                    <w:jc w:val="left"/>
                    <w:rPr>
                      <w:rFonts w:cs="Miriam"/>
                      <w:noProof/>
                      <w:szCs w:val="18"/>
                      <w:rtl/>
                    </w:rPr>
                  </w:pPr>
                  <w:r>
                    <w:rPr>
                      <w:rFonts w:cs="Miriam"/>
                      <w:szCs w:val="18"/>
                      <w:rtl/>
                    </w:rPr>
                    <w:t>תק</w:t>
                  </w:r>
                  <w:r>
                    <w:rPr>
                      <w:rFonts w:cs="Miriam" w:hint="cs"/>
                      <w:szCs w:val="18"/>
                      <w:rtl/>
                    </w:rPr>
                    <w:t>ופת תוקף הצו</w:t>
                  </w:r>
                </w:p>
              </w:txbxContent>
            </v:textbox>
            <w10:anchorlock/>
          </v:rect>
        </w:pict>
      </w:r>
      <w:r>
        <w:rPr>
          <w:rStyle w:val="big-number"/>
          <w:rFonts w:cs="Miriam"/>
          <w:rtl/>
        </w:rPr>
        <w:t>8.</w:t>
      </w:r>
      <w:r>
        <w:rPr>
          <w:rStyle w:val="big-number"/>
          <w:rFonts w:cs="Miriam"/>
          <w:rtl/>
        </w:rPr>
        <w:tab/>
      </w:r>
      <w:r>
        <w:rPr>
          <w:rStyle w:val="default"/>
          <w:rFonts w:cs="FrankRuehl"/>
          <w:rtl/>
        </w:rPr>
        <w:t>ת</w:t>
      </w:r>
      <w:r>
        <w:rPr>
          <w:rStyle w:val="default"/>
          <w:rFonts w:cs="FrankRuehl" w:hint="cs"/>
          <w:rtl/>
        </w:rPr>
        <w:t>קפו של צו לשימוש ארעי הוא לחמש שנים והוא ניתן</w:t>
      </w:r>
      <w:r>
        <w:rPr>
          <w:rStyle w:val="default"/>
          <w:rFonts w:cs="FrankRuehl"/>
          <w:rtl/>
        </w:rPr>
        <w:t xml:space="preserve"> </w:t>
      </w:r>
      <w:r>
        <w:rPr>
          <w:rStyle w:val="default"/>
          <w:rFonts w:cs="FrankRuehl" w:hint="cs"/>
          <w:rtl/>
        </w:rPr>
        <w:t>להארכה על ידי הוצאת צו חדש לפי סעיף 2 או סעיף 5; על הארכה כאמור יחול סעיף 9.</w:t>
      </w:r>
    </w:p>
    <w:p w14:paraId="30DB2B3C" w14:textId="77777777" w:rsidR="007330DA" w:rsidRDefault="007330DA">
      <w:pPr>
        <w:pStyle w:val="P00"/>
        <w:spacing w:before="72"/>
        <w:ind w:left="0" w:right="1134"/>
        <w:rPr>
          <w:rStyle w:val="default"/>
          <w:rFonts w:cs="FrankRuehl"/>
          <w:rtl/>
        </w:rPr>
      </w:pPr>
      <w:bookmarkStart w:id="11" w:name="Seif8"/>
      <w:bookmarkEnd w:id="11"/>
      <w:r>
        <w:rPr>
          <w:lang w:val="he-IL"/>
        </w:rPr>
        <w:pict w14:anchorId="00BF9F5E">
          <v:rect id="_x0000_s1034" style="position:absolute;left:0;text-align:left;margin-left:464.5pt;margin-top:8.05pt;width:75.05pt;height:14.75pt;z-index:251656704" o:allowincell="f" filled="f" stroked="f" strokecolor="lime" strokeweight=".25pt">
            <v:textbox inset="0,0,0,0">
              <w:txbxContent>
                <w:p w14:paraId="02C89CF4" w14:textId="77777777" w:rsidR="007330DA" w:rsidRDefault="007330DA">
                  <w:pPr>
                    <w:spacing w:line="160" w:lineRule="exact"/>
                    <w:jc w:val="left"/>
                    <w:rPr>
                      <w:rFonts w:cs="Miriam"/>
                      <w:noProof/>
                      <w:szCs w:val="18"/>
                      <w:rtl/>
                    </w:rPr>
                  </w:pPr>
                  <w:r>
                    <w:rPr>
                      <w:rFonts w:cs="Miriam"/>
                      <w:szCs w:val="18"/>
                      <w:rtl/>
                    </w:rPr>
                    <w:t>ע</w:t>
                  </w:r>
                  <w:r>
                    <w:rPr>
                      <w:rFonts w:cs="Miriam" w:hint="cs"/>
                      <w:szCs w:val="18"/>
                      <w:rtl/>
                    </w:rPr>
                    <w:t>רר</w:t>
                  </w:r>
                </w:p>
              </w:txbxContent>
            </v:textbox>
            <w10:anchorlock/>
          </v:rect>
        </w:pict>
      </w:r>
      <w:r>
        <w:rPr>
          <w:rStyle w:val="big-number"/>
          <w:rFonts w:cs="Miriam"/>
          <w:rtl/>
        </w:rPr>
        <w:t>9.</w:t>
      </w:r>
      <w:r>
        <w:rPr>
          <w:rStyle w:val="big-number"/>
          <w:rFonts w:cs="Miriam"/>
          <w:rtl/>
        </w:rPr>
        <w:tab/>
      </w:r>
      <w:r>
        <w:rPr>
          <w:rStyle w:val="default"/>
          <w:rFonts w:cs="FrankRuehl"/>
          <w:rtl/>
        </w:rPr>
        <w:t>מ</w:t>
      </w:r>
      <w:r>
        <w:rPr>
          <w:rStyle w:val="default"/>
          <w:rFonts w:cs="FrankRuehl" w:hint="cs"/>
          <w:rtl/>
        </w:rPr>
        <w:t>י שרואה את עצמו נפגע על ידי צו לשימוש ארעי רשאי, תוך שלושים ימים מיום קבלתו, לערור עליו לפני בית המשפט לעניינים מקומיים, ובאיזור בו אין בית משפט כזה מכהן, לפני בית משפ</w:t>
      </w:r>
      <w:r>
        <w:rPr>
          <w:rStyle w:val="default"/>
          <w:rFonts w:cs="FrankRuehl"/>
          <w:rtl/>
        </w:rPr>
        <w:t>ט</w:t>
      </w:r>
      <w:r>
        <w:rPr>
          <w:rStyle w:val="default"/>
          <w:rFonts w:cs="FrankRuehl" w:hint="cs"/>
          <w:rtl/>
        </w:rPr>
        <w:t xml:space="preserve"> השלום, ובית המשפט רשאי לבטל את הצו או לאשר את הצו, בשינויים או בלי שינויים, הכל כפי שיקבע, ורשאי הוא לחייב את הרשות בהוצאות שגרמה לבעל המגרש, לרבות שיפוי על נזקים שהיו לו.</w:t>
      </w:r>
    </w:p>
    <w:p w14:paraId="6316785C" w14:textId="77777777" w:rsidR="007330DA" w:rsidRDefault="007330DA" w:rsidP="0061758E">
      <w:pPr>
        <w:pStyle w:val="P00"/>
        <w:spacing w:before="72"/>
        <w:ind w:left="0" w:right="1134"/>
        <w:rPr>
          <w:rStyle w:val="default"/>
          <w:rFonts w:cs="FrankRuehl"/>
          <w:rtl/>
        </w:rPr>
      </w:pPr>
      <w:bookmarkStart w:id="12" w:name="Seif9"/>
      <w:bookmarkEnd w:id="12"/>
      <w:r>
        <w:rPr>
          <w:lang w:val="he-IL"/>
        </w:rPr>
        <w:pict w14:anchorId="52518AFA">
          <v:rect id="_x0000_s1035" style="position:absolute;left:0;text-align:left;margin-left:464.5pt;margin-top:8.05pt;width:75.05pt;height:21.25pt;z-index:251657728" o:allowincell="f" filled="f" stroked="f" strokecolor="lime" strokeweight=".25pt">
            <v:textbox inset="0,0,0,0">
              <w:txbxContent>
                <w:p w14:paraId="7A619034" w14:textId="77777777" w:rsidR="007330DA" w:rsidRDefault="007330DA" w:rsidP="0061758E">
                  <w:pPr>
                    <w:spacing w:line="160" w:lineRule="exact"/>
                    <w:jc w:val="left"/>
                    <w:rPr>
                      <w:rFonts w:cs="Miriam"/>
                      <w:noProof/>
                      <w:szCs w:val="18"/>
                      <w:rtl/>
                    </w:rPr>
                  </w:pPr>
                  <w:r>
                    <w:rPr>
                      <w:rFonts w:cs="Miriam"/>
                      <w:szCs w:val="18"/>
                      <w:rtl/>
                    </w:rPr>
                    <w:t>א</w:t>
                  </w:r>
                  <w:r>
                    <w:rPr>
                      <w:rFonts w:cs="Miriam" w:hint="cs"/>
                      <w:szCs w:val="18"/>
                      <w:rtl/>
                    </w:rPr>
                    <w:t>ין צו לשימוש</w:t>
                  </w:r>
                  <w:r w:rsidR="0061758E">
                    <w:rPr>
                      <w:rFonts w:cs="Miriam" w:hint="cs"/>
                      <w:szCs w:val="18"/>
                      <w:rtl/>
                    </w:rPr>
                    <w:t xml:space="preserve"> </w:t>
                  </w:r>
                  <w:r>
                    <w:rPr>
                      <w:rFonts w:cs="Miriam"/>
                      <w:szCs w:val="18"/>
                      <w:rtl/>
                    </w:rPr>
                    <w:t>א</w:t>
                  </w:r>
                  <w:r>
                    <w:rPr>
                      <w:rFonts w:cs="Miriam" w:hint="cs"/>
                      <w:szCs w:val="18"/>
                      <w:rtl/>
                    </w:rPr>
                    <w:t>רעי מונע בניה</w:t>
                  </w:r>
                </w:p>
              </w:txbxContent>
            </v:textbox>
            <w10:anchorlock/>
          </v:rect>
        </w:pict>
      </w:r>
      <w:r>
        <w:rPr>
          <w:rStyle w:val="big-number"/>
          <w:rFonts w:cs="Miriam"/>
          <w:rtl/>
        </w:rPr>
        <w:t>10.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אין במתן צו לשימוש ארעי כדי למנוע מבעל מגר</w:t>
      </w:r>
      <w:r>
        <w:rPr>
          <w:rStyle w:val="default"/>
          <w:rFonts w:cs="FrankRuehl"/>
          <w:rtl/>
        </w:rPr>
        <w:t>ש</w:t>
      </w:r>
      <w:r>
        <w:rPr>
          <w:rStyle w:val="default"/>
          <w:rFonts w:cs="FrankRuehl" w:hint="cs"/>
          <w:rtl/>
        </w:rPr>
        <w:t xml:space="preserve"> ריק להשתמש במגרש לשימוש המותר על פי חוק התכנון והבניה, לרבות כל בניה או עבודה טעונת היתר, ובלבד שניתן לכך היתר כדין (להלן </w:t>
      </w:r>
      <w:r w:rsidR="0061758E">
        <w:rPr>
          <w:rStyle w:val="default"/>
          <w:rFonts w:cs="FrankRuehl" w:hint="cs"/>
          <w:rtl/>
        </w:rPr>
        <w:t>-</w:t>
      </w:r>
      <w:r>
        <w:rPr>
          <w:rStyle w:val="default"/>
          <w:rFonts w:cs="FrankRuehl" w:hint="cs"/>
          <w:rtl/>
        </w:rPr>
        <w:t xml:space="preserve"> עבודה מותרת) ורשות התכנון לא תימנע ממתן היתר כאמור או מאישור תכנית בשל סיבה הקשורה בשימוש הארעי במגרש.</w:t>
      </w:r>
    </w:p>
    <w:p w14:paraId="701439E9" w14:textId="77777777" w:rsidR="007330DA" w:rsidRDefault="007330D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ניתן היתר לעבודה מותרת</w:t>
      </w:r>
      <w:r>
        <w:rPr>
          <w:rStyle w:val="default"/>
          <w:rFonts w:cs="FrankRuehl"/>
          <w:rtl/>
        </w:rPr>
        <w:t xml:space="preserve"> </w:t>
      </w:r>
      <w:r>
        <w:rPr>
          <w:rStyle w:val="default"/>
          <w:rFonts w:cs="FrankRuehl" w:hint="cs"/>
          <w:rtl/>
        </w:rPr>
        <w:t>במגרש, יתבטל הצו לשימוש ארעי בשטח שלגביו ניתן ההיתר ורשאי בעל המגרש לדרוש מהרשות להסיר מהשטח האמור כל דבר שניטע, נסלל או הוקם על המגרש על פי צו לשימוש ארעי ולהחזיר את מצב השטח לקדמותו, והרשות תעשה כן מוקדם ככל האפשר ולא יאוחר מששים ימים ממועד ביטול הצו ל</w:t>
      </w:r>
      <w:r>
        <w:rPr>
          <w:rStyle w:val="default"/>
          <w:rFonts w:cs="FrankRuehl"/>
          <w:rtl/>
        </w:rPr>
        <w:t>שי</w:t>
      </w:r>
      <w:r>
        <w:rPr>
          <w:rStyle w:val="default"/>
          <w:rFonts w:cs="FrankRuehl" w:hint="cs"/>
          <w:rtl/>
        </w:rPr>
        <w:t>מוש הארעי; לא פעלה הרשות כאמור תוך התקופה האמורה, לאחר שנדרשה לכך בידי בעל המגרש, רשאי בעל המגרש לבצע את ההסרה על חשבון הרשות.</w:t>
      </w:r>
    </w:p>
    <w:p w14:paraId="52FE8D57" w14:textId="77777777" w:rsidR="007330DA" w:rsidRDefault="007330DA">
      <w:pPr>
        <w:pStyle w:val="P00"/>
        <w:spacing w:before="72"/>
        <w:ind w:left="0" w:right="1134"/>
        <w:rPr>
          <w:rStyle w:val="default"/>
          <w:rFonts w:cs="FrankRuehl"/>
          <w:rtl/>
        </w:rPr>
      </w:pPr>
      <w:bookmarkStart w:id="13" w:name="Seif10"/>
      <w:bookmarkEnd w:id="13"/>
      <w:r>
        <w:rPr>
          <w:lang w:val="he-IL"/>
        </w:rPr>
        <w:pict w14:anchorId="1D4D6AA5">
          <v:rect id="_x0000_s1036" style="position:absolute;left:0;text-align:left;margin-left:464.5pt;margin-top:8.05pt;width:75.05pt;height:18.75pt;z-index:251658752" o:allowincell="f" filled="f" stroked="f" strokecolor="lime" strokeweight=".25pt">
            <v:textbox inset="0,0,0,0">
              <w:txbxContent>
                <w:p w14:paraId="16DDCBB5" w14:textId="77777777" w:rsidR="007330DA" w:rsidRDefault="007330DA" w:rsidP="0061758E">
                  <w:pPr>
                    <w:spacing w:line="160" w:lineRule="exact"/>
                    <w:jc w:val="left"/>
                    <w:rPr>
                      <w:rFonts w:cs="Miriam"/>
                      <w:noProof/>
                      <w:szCs w:val="18"/>
                      <w:rtl/>
                    </w:rPr>
                  </w:pPr>
                  <w:r>
                    <w:rPr>
                      <w:rFonts w:cs="Miriam"/>
                      <w:szCs w:val="18"/>
                      <w:rtl/>
                    </w:rPr>
                    <w:t>ש</w:t>
                  </w:r>
                  <w:r>
                    <w:rPr>
                      <w:rFonts w:cs="Miriam" w:hint="cs"/>
                      <w:szCs w:val="18"/>
                      <w:rtl/>
                    </w:rPr>
                    <w:t>ימוש לפי חוק</w:t>
                  </w:r>
                  <w:r w:rsidR="0061758E">
                    <w:rPr>
                      <w:rFonts w:cs="Miriam" w:hint="cs"/>
                      <w:szCs w:val="18"/>
                      <w:rtl/>
                    </w:rPr>
                    <w:t xml:space="preserve"> </w:t>
                  </w:r>
                  <w:r>
                    <w:rPr>
                      <w:rFonts w:cs="Miriam"/>
                      <w:szCs w:val="18"/>
                      <w:rtl/>
                    </w:rPr>
                    <w:t>ז</w:t>
                  </w:r>
                  <w:r>
                    <w:rPr>
                      <w:rFonts w:cs="Miriam" w:hint="cs"/>
                      <w:szCs w:val="18"/>
                      <w:rtl/>
                    </w:rPr>
                    <w:t>ה אינו שימוש</w:t>
                  </w:r>
                  <w:r w:rsidR="0061758E">
                    <w:rPr>
                      <w:rFonts w:cs="Miriam" w:hint="cs"/>
                      <w:noProof/>
                      <w:szCs w:val="18"/>
                      <w:rtl/>
                    </w:rPr>
                    <w:t xml:space="preserve"> </w:t>
                  </w:r>
                  <w:r>
                    <w:rPr>
                      <w:rFonts w:cs="Miriam"/>
                      <w:szCs w:val="18"/>
                      <w:rtl/>
                    </w:rPr>
                    <w:t>ח</w:t>
                  </w:r>
                  <w:r>
                    <w:rPr>
                      <w:rFonts w:cs="Miriam" w:hint="cs"/>
                      <w:szCs w:val="18"/>
                      <w:rtl/>
                    </w:rPr>
                    <w:t>ריג</w:t>
                  </w:r>
                </w:p>
              </w:txbxContent>
            </v:textbox>
            <w10:anchorlock/>
          </v:rect>
        </w:pict>
      </w:r>
      <w:r>
        <w:rPr>
          <w:rStyle w:val="big-number"/>
          <w:rFonts w:cs="Miriam"/>
          <w:rtl/>
        </w:rPr>
        <w:t>11.</w:t>
      </w:r>
      <w:r>
        <w:rPr>
          <w:rStyle w:val="big-number"/>
          <w:rFonts w:cs="Miriam"/>
          <w:rtl/>
        </w:rPr>
        <w:tab/>
      </w:r>
      <w:r>
        <w:rPr>
          <w:rStyle w:val="default"/>
          <w:rFonts w:cs="FrankRuehl"/>
          <w:rtl/>
        </w:rPr>
        <w:t>ש</w:t>
      </w:r>
      <w:r>
        <w:rPr>
          <w:rStyle w:val="default"/>
          <w:rFonts w:cs="FrankRuehl" w:hint="cs"/>
          <w:rtl/>
        </w:rPr>
        <w:t>ימוש במגרש ריק על פי חוק זה לא ייחשב כשימוש האסור על פי חוק התכנון והבניה.</w:t>
      </w:r>
    </w:p>
    <w:p w14:paraId="0A811973" w14:textId="77777777" w:rsidR="007330DA" w:rsidRDefault="007330DA">
      <w:pPr>
        <w:pStyle w:val="P00"/>
        <w:spacing w:before="72"/>
        <w:ind w:left="0" w:right="1134"/>
        <w:rPr>
          <w:rStyle w:val="default"/>
          <w:rFonts w:cs="FrankRuehl"/>
          <w:rtl/>
        </w:rPr>
      </w:pPr>
      <w:bookmarkStart w:id="14" w:name="Seif11"/>
      <w:bookmarkEnd w:id="14"/>
      <w:r>
        <w:rPr>
          <w:lang w:val="he-IL"/>
        </w:rPr>
        <w:pict w14:anchorId="3E01085E">
          <v:rect id="_x0000_s1037" style="position:absolute;left:0;text-align:left;margin-left:464.5pt;margin-top:8.05pt;width:75.05pt;height:21.25pt;z-index:251659776" o:allowincell="f" filled="f" stroked="f" strokecolor="lime" strokeweight=".25pt">
            <v:textbox inset="0,0,0,0">
              <w:txbxContent>
                <w:p w14:paraId="0910DC8D" w14:textId="77777777" w:rsidR="007330DA" w:rsidRDefault="007330DA" w:rsidP="0061758E">
                  <w:pPr>
                    <w:spacing w:line="160" w:lineRule="exact"/>
                    <w:jc w:val="left"/>
                    <w:rPr>
                      <w:rFonts w:cs="Miriam"/>
                      <w:noProof/>
                      <w:szCs w:val="18"/>
                      <w:rtl/>
                    </w:rPr>
                  </w:pPr>
                  <w:r>
                    <w:rPr>
                      <w:rFonts w:cs="Miriam"/>
                      <w:szCs w:val="18"/>
                      <w:rtl/>
                    </w:rPr>
                    <w:t>מ</w:t>
                  </w:r>
                  <w:r>
                    <w:rPr>
                      <w:rFonts w:cs="Miriam" w:hint="cs"/>
                      <w:szCs w:val="18"/>
                      <w:rtl/>
                    </w:rPr>
                    <w:t>ס רכוש</w:t>
                  </w:r>
                  <w:r w:rsidR="0061758E">
                    <w:rPr>
                      <w:rFonts w:cs="Miriam" w:hint="cs"/>
                      <w:szCs w:val="18"/>
                      <w:rtl/>
                    </w:rPr>
                    <w:t xml:space="preserve"> </w:t>
                  </w:r>
                  <w:r>
                    <w:rPr>
                      <w:rFonts w:cs="Miriam"/>
                      <w:szCs w:val="18"/>
                      <w:rtl/>
                    </w:rPr>
                    <w:t>ו</w:t>
                  </w:r>
                  <w:r>
                    <w:rPr>
                      <w:rFonts w:cs="Miriam" w:hint="cs"/>
                      <w:szCs w:val="18"/>
                      <w:rtl/>
                    </w:rPr>
                    <w:t>תשל</w:t>
                  </w:r>
                  <w:r>
                    <w:rPr>
                      <w:rFonts w:cs="Miriam"/>
                      <w:szCs w:val="18"/>
                      <w:rtl/>
                    </w:rPr>
                    <w:t>ו</w:t>
                  </w:r>
                  <w:r>
                    <w:rPr>
                      <w:rFonts w:cs="Miriam" w:hint="cs"/>
                      <w:szCs w:val="18"/>
                      <w:rtl/>
                    </w:rPr>
                    <w:t>מי שכר</w:t>
                  </w:r>
                </w:p>
              </w:txbxContent>
            </v:textbox>
            <w10:anchorlock/>
          </v:rect>
        </w:pict>
      </w:r>
      <w:r>
        <w:rPr>
          <w:rStyle w:val="big-number"/>
          <w:rFonts w:cs="Miriam"/>
          <w:rtl/>
        </w:rPr>
        <w:t>12.</w:t>
      </w:r>
      <w:r>
        <w:rPr>
          <w:rStyle w:val="big-number"/>
          <w:rFonts w:cs="Miriam"/>
          <w:rtl/>
        </w:rPr>
        <w:tab/>
      </w:r>
      <w:r>
        <w:rPr>
          <w:rStyle w:val="default"/>
          <w:rFonts w:cs="FrankRuehl"/>
          <w:rtl/>
        </w:rPr>
        <w:t>כ</w:t>
      </w:r>
      <w:r>
        <w:rPr>
          <w:rStyle w:val="default"/>
          <w:rFonts w:cs="FrankRuehl" w:hint="cs"/>
          <w:rtl/>
        </w:rPr>
        <w:t>ל עוד צו לשימוש ארעי עומד בעינו לגבי מגרש, תהא הרשות חייבת במס הרכוש המוטל על המגרש, ולא תחייב הרשות את בעל המגרש בתשלומי חובה לרשות בשל המגרש והיא תיחשב כמחזיקה במגרש לענין כל דין המטיל חובה או אחריות על מחזיק.</w:t>
      </w:r>
    </w:p>
    <w:p w14:paraId="15BA1843" w14:textId="77777777" w:rsidR="007330DA" w:rsidRDefault="007330DA">
      <w:pPr>
        <w:pStyle w:val="P00"/>
        <w:spacing w:before="72"/>
        <w:ind w:left="0" w:right="1134"/>
        <w:rPr>
          <w:rStyle w:val="default"/>
          <w:rFonts w:cs="FrankRuehl"/>
          <w:rtl/>
        </w:rPr>
      </w:pPr>
      <w:bookmarkStart w:id="15" w:name="Seif12"/>
      <w:bookmarkEnd w:id="15"/>
      <w:r>
        <w:rPr>
          <w:lang w:val="he-IL"/>
        </w:rPr>
        <w:pict w14:anchorId="48AAE27A">
          <v:rect id="_x0000_s1038" style="position:absolute;left:0;text-align:left;margin-left:464.5pt;margin-top:8.05pt;width:75.05pt;height:20.1pt;z-index:251660800" o:allowincell="f" filled="f" stroked="f" strokecolor="lime" strokeweight=".25pt">
            <v:textbox inset="0,0,0,0">
              <w:txbxContent>
                <w:p w14:paraId="2F984FF4" w14:textId="77777777" w:rsidR="007330DA" w:rsidRDefault="007330DA" w:rsidP="0061758E">
                  <w:pPr>
                    <w:spacing w:line="160" w:lineRule="exact"/>
                    <w:jc w:val="left"/>
                    <w:rPr>
                      <w:rFonts w:cs="Miriam"/>
                      <w:noProof/>
                      <w:szCs w:val="18"/>
                      <w:rtl/>
                    </w:rPr>
                  </w:pPr>
                  <w:r>
                    <w:rPr>
                      <w:rFonts w:cs="Miriam"/>
                      <w:szCs w:val="18"/>
                      <w:rtl/>
                    </w:rPr>
                    <w:t>תו</w:t>
                  </w:r>
                  <w:r>
                    <w:rPr>
                      <w:rFonts w:cs="Miriam" w:hint="cs"/>
                      <w:szCs w:val="18"/>
                      <w:rtl/>
                    </w:rPr>
                    <w:t>כן של צו</w:t>
                  </w:r>
                  <w:r w:rsidR="0061758E">
                    <w:rPr>
                      <w:rFonts w:cs="Miriam" w:hint="cs"/>
                      <w:szCs w:val="18"/>
                      <w:rtl/>
                    </w:rPr>
                    <w:t xml:space="preserve"> </w:t>
                  </w:r>
                  <w:r>
                    <w:rPr>
                      <w:rFonts w:cs="Miriam"/>
                      <w:szCs w:val="18"/>
                      <w:rtl/>
                    </w:rPr>
                    <w:t>ל</w:t>
                  </w:r>
                  <w:r>
                    <w:rPr>
                      <w:rFonts w:cs="Miriam" w:hint="cs"/>
                      <w:szCs w:val="18"/>
                      <w:rtl/>
                    </w:rPr>
                    <w:t>שימוש ארעי</w:t>
                  </w:r>
                </w:p>
              </w:txbxContent>
            </v:textbox>
            <w10:anchorlock/>
          </v:rect>
        </w:pict>
      </w:r>
      <w:r>
        <w:rPr>
          <w:rStyle w:val="big-number"/>
          <w:rFonts w:cs="Miriam"/>
          <w:rtl/>
        </w:rPr>
        <w:t>13.</w:t>
      </w:r>
      <w:r>
        <w:rPr>
          <w:rStyle w:val="big-number"/>
          <w:rFonts w:cs="Miriam"/>
          <w:rtl/>
        </w:rPr>
        <w:tab/>
      </w:r>
      <w:r>
        <w:rPr>
          <w:rStyle w:val="default"/>
          <w:rFonts w:cs="FrankRuehl"/>
          <w:rtl/>
        </w:rPr>
        <w:t>ב</w:t>
      </w:r>
      <w:r>
        <w:rPr>
          <w:rStyle w:val="default"/>
          <w:rFonts w:cs="FrankRuehl" w:hint="cs"/>
          <w:rtl/>
        </w:rPr>
        <w:t>צו לשימוש ארעי יפורטו:</w:t>
      </w:r>
    </w:p>
    <w:p w14:paraId="1F4180C2" w14:textId="77777777" w:rsidR="007330DA" w:rsidRDefault="007330D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המקרקעין שעליהם הוא חל;</w:t>
      </w:r>
    </w:p>
    <w:p w14:paraId="2EF551B8" w14:textId="77777777" w:rsidR="007330DA" w:rsidRDefault="007330D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העובדה שהמגרש הוא מגרש ריק ודרוש לציבור באופן ארעי כל עוד הוא ריק וכי מתן הצו אינו פוגע בזכויות הקנין של בעל המגרש;</w:t>
      </w:r>
    </w:p>
    <w:p w14:paraId="144CBF03" w14:textId="77777777" w:rsidR="007330DA" w:rsidRDefault="007330D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תוכן פרק ד'.</w:t>
      </w:r>
    </w:p>
    <w:p w14:paraId="5F488E49" w14:textId="77777777" w:rsidR="007330DA" w:rsidRDefault="007330DA">
      <w:pPr>
        <w:pStyle w:val="P00"/>
        <w:spacing w:before="72"/>
        <w:ind w:left="0" w:right="1134"/>
        <w:rPr>
          <w:rStyle w:val="default"/>
          <w:rFonts w:cs="FrankRuehl"/>
          <w:rtl/>
        </w:rPr>
      </w:pPr>
      <w:bookmarkStart w:id="16" w:name="Seif13"/>
      <w:bookmarkEnd w:id="16"/>
      <w:r>
        <w:rPr>
          <w:lang w:val="he-IL"/>
        </w:rPr>
        <w:pict w14:anchorId="5EBF447A">
          <v:rect id="_x0000_s1039" style="position:absolute;left:0;text-align:left;margin-left:464.5pt;margin-top:8.05pt;width:75.05pt;height:10.2pt;z-index:251661824" o:allowincell="f" filled="f" stroked="f" strokecolor="lime" strokeweight=".25pt">
            <v:textbox inset="0,0,0,0">
              <w:txbxContent>
                <w:p w14:paraId="0FE39575" w14:textId="77777777" w:rsidR="007330DA" w:rsidRDefault="007330DA">
                  <w:pPr>
                    <w:spacing w:line="160" w:lineRule="exact"/>
                    <w:jc w:val="left"/>
                    <w:rPr>
                      <w:rFonts w:cs="Miriam"/>
                      <w:noProof/>
                      <w:szCs w:val="18"/>
                      <w:rtl/>
                    </w:rPr>
                  </w:pPr>
                  <w:r>
                    <w:rPr>
                      <w:rFonts w:cs="Miriam"/>
                      <w:szCs w:val="18"/>
                      <w:rtl/>
                    </w:rPr>
                    <w:t>ש</w:t>
                  </w:r>
                  <w:r>
                    <w:rPr>
                      <w:rFonts w:cs="Miriam" w:hint="cs"/>
                      <w:szCs w:val="18"/>
                      <w:rtl/>
                    </w:rPr>
                    <w:t>ילוט</w:t>
                  </w:r>
                </w:p>
              </w:txbxContent>
            </v:textbox>
            <w10:anchorlock/>
          </v:rect>
        </w:pict>
      </w:r>
      <w:r>
        <w:rPr>
          <w:rStyle w:val="big-number"/>
          <w:rFonts w:cs="Miriam"/>
          <w:rtl/>
        </w:rPr>
        <w:t>14.</w:t>
      </w:r>
      <w:r>
        <w:rPr>
          <w:rStyle w:val="big-number"/>
          <w:rFonts w:cs="Miriam"/>
          <w:rtl/>
        </w:rPr>
        <w:tab/>
      </w:r>
      <w:r>
        <w:rPr>
          <w:rStyle w:val="default"/>
          <w:rFonts w:cs="FrankRuehl"/>
          <w:rtl/>
        </w:rPr>
        <w:t>נ</w:t>
      </w:r>
      <w:r>
        <w:rPr>
          <w:rStyle w:val="default"/>
          <w:rFonts w:cs="FrankRuehl" w:hint="cs"/>
          <w:rtl/>
        </w:rPr>
        <w:t xml:space="preserve">יתן צו לשימוש ארעי לגבי </w:t>
      </w:r>
      <w:r>
        <w:rPr>
          <w:rStyle w:val="default"/>
          <w:rFonts w:cs="FrankRuehl"/>
          <w:rtl/>
        </w:rPr>
        <w:t>מ</w:t>
      </w:r>
      <w:r>
        <w:rPr>
          <w:rStyle w:val="default"/>
          <w:rFonts w:cs="FrankRuehl" w:hint="cs"/>
          <w:rtl/>
        </w:rPr>
        <w:t>גרש ריק ולא בוטל או שונה בערר כאמור בסעיף 9, תציב הרשות שלט במגרש, במקום הנראה לעין, המודיע על כך כי המגרש משמש כגינה ארעית או כמגרש חניה ארעי; הרשות תחזיק את השלט במצב תקין ותסיר אותו עם ביטול הצו או תום תקפו.</w:t>
      </w:r>
    </w:p>
    <w:p w14:paraId="7D876932" w14:textId="77777777" w:rsidR="007330DA" w:rsidRDefault="007330DA">
      <w:pPr>
        <w:pStyle w:val="medium2-header"/>
        <w:keepLines w:val="0"/>
        <w:spacing w:before="72"/>
        <w:ind w:left="0" w:right="1134"/>
        <w:rPr>
          <w:noProof/>
          <w:sz w:val="20"/>
          <w:rtl/>
        </w:rPr>
      </w:pPr>
      <w:bookmarkStart w:id="17" w:name="med4"/>
      <w:bookmarkEnd w:id="17"/>
      <w:r>
        <w:rPr>
          <w:noProof/>
          <w:sz w:val="20"/>
          <w:rtl/>
        </w:rPr>
        <w:t>פ</w:t>
      </w:r>
      <w:r>
        <w:rPr>
          <w:rFonts w:hint="cs"/>
          <w:noProof/>
          <w:sz w:val="20"/>
          <w:rtl/>
        </w:rPr>
        <w:t>רק ה': כללי</w:t>
      </w:r>
    </w:p>
    <w:p w14:paraId="4EDBABD5" w14:textId="77777777" w:rsidR="007330DA" w:rsidRDefault="007330DA" w:rsidP="0061758E">
      <w:pPr>
        <w:pStyle w:val="P00"/>
        <w:spacing w:before="72"/>
        <w:ind w:left="0" w:right="1134"/>
        <w:rPr>
          <w:rStyle w:val="default"/>
          <w:rFonts w:cs="FrankRuehl"/>
          <w:rtl/>
        </w:rPr>
      </w:pPr>
      <w:bookmarkStart w:id="18" w:name="Seif14"/>
      <w:bookmarkEnd w:id="18"/>
      <w:r>
        <w:rPr>
          <w:lang w:val="he-IL"/>
        </w:rPr>
        <w:pict w14:anchorId="6AB2D435">
          <v:rect id="_x0000_s1040" style="position:absolute;left:0;text-align:left;margin-left:464.5pt;margin-top:8.05pt;width:75.05pt;height:10.3pt;z-index:251662848" o:allowincell="f" filled="f" stroked="f" strokecolor="lime" strokeweight=".25pt">
            <v:textbox inset="0,0,0,0">
              <w:txbxContent>
                <w:p w14:paraId="1F301D5D" w14:textId="77777777" w:rsidR="007330DA" w:rsidRDefault="007330DA">
                  <w:pPr>
                    <w:spacing w:line="160" w:lineRule="exact"/>
                    <w:jc w:val="left"/>
                    <w:rPr>
                      <w:rFonts w:cs="Miriam"/>
                      <w:noProof/>
                      <w:szCs w:val="18"/>
                      <w:rtl/>
                    </w:rPr>
                  </w:pPr>
                  <w:r>
                    <w:rPr>
                      <w:rFonts w:cs="Miriam"/>
                      <w:szCs w:val="18"/>
                      <w:rtl/>
                    </w:rPr>
                    <w:t>ע</w:t>
                  </w:r>
                  <w:r>
                    <w:rPr>
                      <w:rFonts w:cs="Miriam" w:hint="cs"/>
                      <w:szCs w:val="18"/>
                      <w:rtl/>
                    </w:rPr>
                    <w:t>ו</w:t>
                  </w:r>
                  <w:r>
                    <w:rPr>
                      <w:rFonts w:cs="Miriam"/>
                      <w:szCs w:val="18"/>
                      <w:rtl/>
                    </w:rPr>
                    <w:t>נ</w:t>
                  </w:r>
                  <w:r>
                    <w:rPr>
                      <w:rFonts w:cs="Miriam" w:hint="cs"/>
                      <w:szCs w:val="18"/>
                      <w:rtl/>
                    </w:rPr>
                    <w:t>שין</w:t>
                  </w:r>
                </w:p>
              </w:txbxContent>
            </v:textbox>
            <w10:anchorlock/>
          </v:rect>
        </w:pict>
      </w:r>
      <w:r>
        <w:rPr>
          <w:rStyle w:val="big-number"/>
          <w:rFonts w:cs="Miriam"/>
          <w:rtl/>
        </w:rPr>
        <w:t>15.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העובר על הורא</w:t>
      </w:r>
      <w:r>
        <w:rPr>
          <w:rStyle w:val="default"/>
          <w:rFonts w:cs="FrankRuehl"/>
          <w:rtl/>
        </w:rPr>
        <w:t>ו</w:t>
      </w:r>
      <w:r>
        <w:rPr>
          <w:rStyle w:val="default"/>
          <w:rFonts w:cs="FrankRuehl" w:hint="cs"/>
          <w:rtl/>
        </w:rPr>
        <w:t xml:space="preserve">ת חוק זה או שאינו מציית לצו לשימוש ארעי, דינו </w:t>
      </w:r>
      <w:r w:rsidR="0061758E">
        <w:rPr>
          <w:rStyle w:val="default"/>
          <w:rFonts w:cs="FrankRuehl" w:hint="cs"/>
          <w:rtl/>
        </w:rPr>
        <w:t>-</w:t>
      </w:r>
      <w:r>
        <w:rPr>
          <w:rStyle w:val="default"/>
          <w:rFonts w:cs="FrankRuehl" w:hint="cs"/>
          <w:rtl/>
        </w:rPr>
        <w:t xml:space="preserve"> קנס.</w:t>
      </w:r>
    </w:p>
    <w:p w14:paraId="5C5BF034" w14:textId="77777777" w:rsidR="007330DA" w:rsidRDefault="007330DA" w:rsidP="00617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בתוספת השלישית לחוק בתי המשפט [נוסח משולב], תשמ"ד</w:t>
      </w:r>
      <w:r w:rsidR="0061758E">
        <w:rPr>
          <w:rStyle w:val="default"/>
          <w:rFonts w:cs="FrankRuehl" w:hint="cs"/>
          <w:rtl/>
        </w:rPr>
        <w:t>-</w:t>
      </w:r>
      <w:r>
        <w:rPr>
          <w:rStyle w:val="default"/>
          <w:rFonts w:cs="FrankRuehl" w:hint="cs"/>
          <w:rtl/>
        </w:rPr>
        <w:t>1984, בסופה יבוא:</w:t>
      </w:r>
    </w:p>
    <w:p w14:paraId="4E1AF553" w14:textId="77777777" w:rsidR="007330DA" w:rsidRDefault="007330DA" w:rsidP="0061758E">
      <w:pPr>
        <w:pStyle w:val="P22"/>
        <w:spacing w:before="72"/>
        <w:ind w:left="1021" w:right="1134"/>
        <w:rPr>
          <w:rStyle w:val="default"/>
          <w:rFonts w:cs="FrankRuehl"/>
          <w:rtl/>
        </w:rPr>
      </w:pPr>
      <w:r>
        <w:rPr>
          <w:rStyle w:val="default"/>
          <w:rFonts w:cs="FrankRuehl"/>
          <w:rtl/>
        </w:rPr>
        <w:t xml:space="preserve">"24. </w:t>
      </w:r>
      <w:r>
        <w:rPr>
          <w:rStyle w:val="default"/>
          <w:rFonts w:cs="FrankRuehl" w:hint="cs"/>
          <w:rtl/>
        </w:rPr>
        <w:t>חוק הרשויות המקומיות (שימוש ארעי במגרשים ריקים), תשמ"ז</w:t>
      </w:r>
      <w:r w:rsidR="0061758E">
        <w:rPr>
          <w:rStyle w:val="default"/>
          <w:rFonts w:cs="FrankRuehl" w:hint="cs"/>
          <w:rtl/>
        </w:rPr>
        <w:t>-</w:t>
      </w:r>
      <w:r>
        <w:rPr>
          <w:rStyle w:val="default"/>
          <w:rFonts w:cs="FrankRuehl" w:hint="cs"/>
          <w:rtl/>
        </w:rPr>
        <w:t>1987".</w:t>
      </w:r>
    </w:p>
    <w:p w14:paraId="7B424358" w14:textId="77777777" w:rsidR="007330DA" w:rsidRDefault="007330DA">
      <w:pPr>
        <w:pStyle w:val="P00"/>
        <w:spacing w:before="72"/>
        <w:ind w:left="0" w:right="1134"/>
        <w:rPr>
          <w:rStyle w:val="default"/>
          <w:rFonts w:cs="FrankRuehl"/>
          <w:rtl/>
        </w:rPr>
      </w:pPr>
      <w:bookmarkStart w:id="19" w:name="Seif15"/>
      <w:bookmarkEnd w:id="19"/>
      <w:r>
        <w:rPr>
          <w:lang w:val="he-IL"/>
        </w:rPr>
        <w:pict w14:anchorId="6983F7ED">
          <v:rect id="_x0000_s1041" style="position:absolute;left:0;text-align:left;margin-left:464.5pt;margin-top:8.05pt;width:75.05pt;height:20.6pt;z-index:251663872" o:allowincell="f" filled="f" stroked="f" strokecolor="lime" strokeweight=".25pt">
            <v:textbox inset="0,0,0,0">
              <w:txbxContent>
                <w:p w14:paraId="0EF8F300" w14:textId="77777777" w:rsidR="007330DA" w:rsidRDefault="007330DA" w:rsidP="0061758E">
                  <w:pPr>
                    <w:spacing w:line="160" w:lineRule="exact"/>
                    <w:jc w:val="left"/>
                    <w:rPr>
                      <w:rFonts w:cs="Miriam"/>
                      <w:noProof/>
                      <w:szCs w:val="18"/>
                      <w:rtl/>
                    </w:rPr>
                  </w:pPr>
                  <w:r>
                    <w:rPr>
                      <w:rFonts w:cs="Miriam"/>
                      <w:szCs w:val="18"/>
                      <w:rtl/>
                    </w:rPr>
                    <w:t>זכ</w:t>
                  </w:r>
                  <w:r>
                    <w:rPr>
                      <w:rFonts w:cs="Miriam" w:hint="cs"/>
                      <w:szCs w:val="18"/>
                      <w:rtl/>
                    </w:rPr>
                    <w:t>ות כניסה</w:t>
                  </w:r>
                  <w:r w:rsidR="0061758E">
                    <w:rPr>
                      <w:rFonts w:cs="Miriam" w:hint="cs"/>
                      <w:szCs w:val="18"/>
                      <w:rtl/>
                    </w:rPr>
                    <w:t xml:space="preserve"> </w:t>
                  </w:r>
                  <w:r>
                    <w:rPr>
                      <w:rFonts w:cs="Miriam"/>
                      <w:szCs w:val="18"/>
                      <w:rtl/>
                    </w:rPr>
                    <w:t>ל</w:t>
                  </w:r>
                  <w:r>
                    <w:rPr>
                      <w:rFonts w:cs="Miriam" w:hint="cs"/>
                      <w:szCs w:val="18"/>
                      <w:rtl/>
                    </w:rPr>
                    <w:t>מקרקעין</w:t>
                  </w:r>
                </w:p>
              </w:txbxContent>
            </v:textbox>
            <w10:anchorlock/>
          </v:rect>
        </w:pict>
      </w:r>
      <w:r>
        <w:rPr>
          <w:rStyle w:val="big-number"/>
          <w:rFonts w:cs="Miriam"/>
          <w:rtl/>
        </w:rPr>
        <w:t>16.</w:t>
      </w:r>
      <w:r>
        <w:rPr>
          <w:rStyle w:val="big-number"/>
          <w:rFonts w:cs="Miriam"/>
          <w:rtl/>
        </w:rPr>
        <w:tab/>
      </w:r>
      <w:r>
        <w:rPr>
          <w:rStyle w:val="default"/>
          <w:rFonts w:cs="FrankRuehl"/>
          <w:rtl/>
        </w:rPr>
        <w:t>מ</w:t>
      </w:r>
      <w:r>
        <w:rPr>
          <w:rStyle w:val="default"/>
          <w:rFonts w:cs="FrankRuehl" w:hint="cs"/>
          <w:rtl/>
        </w:rPr>
        <w:t xml:space="preserve">י שהורשה לכך בידי הרשות, יהיו לו, </w:t>
      </w:r>
      <w:r>
        <w:rPr>
          <w:rStyle w:val="default"/>
          <w:rFonts w:cs="FrankRuehl"/>
          <w:rtl/>
        </w:rPr>
        <w:t>ל</w:t>
      </w:r>
      <w:r>
        <w:rPr>
          <w:rStyle w:val="default"/>
          <w:rFonts w:cs="FrankRuehl" w:hint="cs"/>
          <w:rtl/>
        </w:rPr>
        <w:t>ענין חוק זה, הסמכויות שיש למי שהורשה לכך בידי הועדה המקומית על פי סעיף 257 לחוק התכנון והבניה.</w:t>
      </w:r>
    </w:p>
    <w:p w14:paraId="381E9123" w14:textId="77777777" w:rsidR="007330DA" w:rsidRDefault="007330DA">
      <w:pPr>
        <w:pStyle w:val="P00"/>
        <w:spacing w:before="72"/>
        <w:ind w:left="0" w:right="1134"/>
        <w:rPr>
          <w:rStyle w:val="default"/>
          <w:rFonts w:cs="FrankRuehl"/>
          <w:rtl/>
        </w:rPr>
      </w:pPr>
      <w:bookmarkStart w:id="20" w:name="Seif16"/>
      <w:bookmarkEnd w:id="20"/>
      <w:r>
        <w:rPr>
          <w:lang w:val="he-IL"/>
        </w:rPr>
        <w:pict w14:anchorId="06CB36E9">
          <v:rect id="_x0000_s1042" style="position:absolute;left:0;text-align:left;margin-left:464.5pt;margin-top:8.05pt;width:75.05pt;height:15.7pt;z-index:251664896" o:allowincell="f" filled="f" stroked="f" strokecolor="lime" strokeweight=".25pt">
            <v:textbox inset="0,0,0,0">
              <w:txbxContent>
                <w:p w14:paraId="2B5B59DC" w14:textId="77777777" w:rsidR="007330DA" w:rsidRDefault="007330DA">
                  <w:pPr>
                    <w:spacing w:line="160" w:lineRule="exact"/>
                    <w:jc w:val="left"/>
                    <w:rPr>
                      <w:rFonts w:cs="Miriam"/>
                      <w:noProof/>
                      <w:szCs w:val="18"/>
                      <w:rtl/>
                    </w:rPr>
                  </w:pPr>
                  <w:r>
                    <w:rPr>
                      <w:rFonts w:cs="Miriam"/>
                      <w:szCs w:val="18"/>
                      <w:rtl/>
                    </w:rPr>
                    <w:t>מ</w:t>
                  </w:r>
                  <w:r>
                    <w:rPr>
                      <w:rFonts w:cs="Miriam" w:hint="cs"/>
                      <w:szCs w:val="18"/>
                      <w:rtl/>
                    </w:rPr>
                    <w:t>סירה</w:t>
                  </w:r>
                </w:p>
              </w:txbxContent>
            </v:textbox>
            <w10:anchorlock/>
          </v:rect>
        </w:pict>
      </w:r>
      <w:r>
        <w:rPr>
          <w:rStyle w:val="big-number"/>
          <w:rFonts w:cs="Miriam"/>
          <w:rtl/>
        </w:rPr>
        <w:t>17.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מסירת הודעה לאדם לפי חוק זה יחולו סעיפים 344 ו-345 לפקודת העיריות, ויראו צו לשימוש ארעי כאילו היה הודעה לפי הפקודה האמורה.</w:t>
      </w:r>
    </w:p>
    <w:p w14:paraId="07B2C376" w14:textId="77777777" w:rsidR="007330DA" w:rsidRDefault="007330D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מבלי לגרוע מ</w:t>
      </w:r>
      <w:r>
        <w:rPr>
          <w:rStyle w:val="default"/>
          <w:rFonts w:cs="FrankRuehl"/>
          <w:rtl/>
        </w:rPr>
        <w:t>י</w:t>
      </w:r>
      <w:r>
        <w:rPr>
          <w:rStyle w:val="default"/>
          <w:rFonts w:cs="FrankRuehl" w:hint="cs"/>
          <w:rtl/>
        </w:rPr>
        <w:t>תר דרכי המסירה כאמור בסעיף קטן (א), תדביק הרשות את הצו לשימוש ארעי במקום הנראה לעין במגרש עליו הוא חל.</w:t>
      </w:r>
    </w:p>
    <w:p w14:paraId="70012DE0" w14:textId="77777777" w:rsidR="007330DA" w:rsidRDefault="007330D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היה ידוע לרשות כי לבעל המגרש יש בא כח לענין ניהול המגרש, תמסור הרשות גם לו הודעה לפי חוק זה.</w:t>
      </w:r>
    </w:p>
    <w:p w14:paraId="7849EA6D" w14:textId="77777777" w:rsidR="007330DA" w:rsidRDefault="007330DA">
      <w:pPr>
        <w:pStyle w:val="P00"/>
        <w:spacing w:before="72"/>
        <w:ind w:left="0" w:right="1134"/>
        <w:rPr>
          <w:rStyle w:val="default"/>
          <w:rFonts w:cs="FrankRuehl"/>
          <w:rtl/>
        </w:rPr>
      </w:pPr>
      <w:bookmarkStart w:id="21" w:name="Seif17"/>
      <w:bookmarkEnd w:id="21"/>
      <w:r>
        <w:rPr>
          <w:lang w:val="he-IL"/>
        </w:rPr>
        <w:pict w14:anchorId="3D064D21">
          <v:rect id="_x0000_s1043" style="position:absolute;left:0;text-align:left;margin-left:464.5pt;margin-top:8.05pt;width:75.05pt;height:13.15pt;z-index:251665920" o:allowincell="f" filled="f" stroked="f" strokecolor="lime" strokeweight=".25pt">
            <v:textbox inset="0,0,0,0">
              <w:txbxContent>
                <w:p w14:paraId="28A4EB23" w14:textId="77777777" w:rsidR="007330DA" w:rsidRDefault="007330DA">
                  <w:pPr>
                    <w:spacing w:line="160" w:lineRule="exact"/>
                    <w:jc w:val="left"/>
                    <w:rPr>
                      <w:rFonts w:cs="Miriam"/>
                      <w:noProof/>
                      <w:szCs w:val="18"/>
                      <w:rtl/>
                    </w:rPr>
                  </w:pPr>
                  <w:r>
                    <w:rPr>
                      <w:rFonts w:cs="Miriam"/>
                      <w:szCs w:val="18"/>
                      <w:rtl/>
                    </w:rPr>
                    <w:t>כ</w:t>
                  </w:r>
                  <w:r>
                    <w:rPr>
                      <w:rFonts w:cs="Miriam" w:hint="cs"/>
                      <w:szCs w:val="18"/>
                      <w:rtl/>
                    </w:rPr>
                    <w:t>ניסה לתוקף</w:t>
                  </w:r>
                </w:p>
              </w:txbxContent>
            </v:textbox>
            <w10:anchorlock/>
          </v:rect>
        </w:pict>
      </w:r>
      <w:r>
        <w:rPr>
          <w:rStyle w:val="big-number"/>
          <w:rFonts w:cs="Miriam"/>
          <w:rtl/>
        </w:rPr>
        <w:t>18.</w:t>
      </w:r>
      <w:r>
        <w:rPr>
          <w:rStyle w:val="big-number"/>
          <w:rFonts w:cs="Miriam"/>
          <w:rtl/>
        </w:rPr>
        <w:tab/>
      </w:r>
      <w:r>
        <w:rPr>
          <w:rStyle w:val="default"/>
          <w:rFonts w:cs="FrankRuehl"/>
          <w:rtl/>
        </w:rPr>
        <w:t>צ</w:t>
      </w:r>
      <w:r>
        <w:rPr>
          <w:rStyle w:val="default"/>
          <w:rFonts w:cs="FrankRuehl" w:hint="cs"/>
          <w:rtl/>
        </w:rPr>
        <w:t>ו לשימו</w:t>
      </w:r>
      <w:r>
        <w:rPr>
          <w:rStyle w:val="default"/>
          <w:rFonts w:cs="FrankRuehl"/>
          <w:rtl/>
        </w:rPr>
        <w:t>ש</w:t>
      </w:r>
      <w:r>
        <w:rPr>
          <w:rStyle w:val="default"/>
          <w:rFonts w:cs="FrankRuehl" w:hint="cs"/>
          <w:rtl/>
        </w:rPr>
        <w:t xml:space="preserve"> ארעי יכנס לתוקף עם תום תקופת הערר כאמור בסעיף 9, ואם הוגש ערר עליו, בתום חמישה עשר ימים מיום שהצו אושר בידי בית המשפט וכפי שאושר.</w:t>
      </w:r>
    </w:p>
    <w:p w14:paraId="46B341C5" w14:textId="77777777" w:rsidR="007330DA" w:rsidRDefault="007330DA">
      <w:pPr>
        <w:pStyle w:val="P00"/>
        <w:spacing w:before="72"/>
        <w:ind w:left="0" w:right="1134"/>
        <w:rPr>
          <w:rStyle w:val="default"/>
          <w:rFonts w:cs="FrankRuehl"/>
          <w:rtl/>
        </w:rPr>
      </w:pPr>
      <w:bookmarkStart w:id="22" w:name="Seif18"/>
      <w:bookmarkEnd w:id="22"/>
      <w:r>
        <w:rPr>
          <w:lang w:val="he-IL"/>
        </w:rPr>
        <w:pict w14:anchorId="35C9C594">
          <v:rect id="_x0000_s1044" style="position:absolute;left:0;text-align:left;margin-left:464.5pt;margin-top:8.05pt;width:75.05pt;height:13.85pt;z-index:251666944" o:allowincell="f" filled="f" stroked="f" strokecolor="lime" strokeweight=".25pt">
            <v:textbox inset="0,0,0,0">
              <w:txbxContent>
                <w:p w14:paraId="1D213836" w14:textId="77777777" w:rsidR="007330DA" w:rsidRDefault="007330DA">
                  <w:pPr>
                    <w:spacing w:line="160" w:lineRule="exact"/>
                    <w:jc w:val="left"/>
                    <w:rPr>
                      <w:rFonts w:cs="Miriam"/>
                      <w:noProof/>
                      <w:szCs w:val="18"/>
                      <w:rtl/>
                    </w:rPr>
                  </w:pPr>
                  <w:r>
                    <w:rPr>
                      <w:rFonts w:cs="Miriam"/>
                      <w:szCs w:val="18"/>
                      <w:rtl/>
                    </w:rPr>
                    <w:t>ש</w:t>
                  </w:r>
                  <w:r>
                    <w:rPr>
                      <w:rFonts w:cs="Miriam" w:hint="cs"/>
                      <w:szCs w:val="18"/>
                      <w:rtl/>
                    </w:rPr>
                    <w:t>מירת דינים</w:t>
                  </w:r>
                </w:p>
              </w:txbxContent>
            </v:textbox>
            <w10:anchorlock/>
          </v:rect>
        </w:pict>
      </w:r>
      <w:r>
        <w:rPr>
          <w:rStyle w:val="big-number"/>
          <w:rFonts w:cs="Miriam"/>
          <w:rtl/>
        </w:rPr>
        <w:t>19.</w:t>
      </w:r>
      <w:r>
        <w:rPr>
          <w:rStyle w:val="big-number"/>
          <w:rFonts w:cs="Miriam"/>
          <w:rtl/>
        </w:rPr>
        <w:tab/>
      </w:r>
      <w:r>
        <w:rPr>
          <w:rStyle w:val="default"/>
          <w:rFonts w:cs="FrankRuehl"/>
          <w:rtl/>
        </w:rPr>
        <w:t>ה</w:t>
      </w:r>
      <w:r>
        <w:rPr>
          <w:rStyle w:val="default"/>
          <w:rFonts w:cs="FrankRuehl" w:hint="cs"/>
          <w:rtl/>
        </w:rPr>
        <w:t>סמכויות על פי חוק זה באות להוסיף על כל סמכות של הרשות לפי דין ולא לגרוע ממנה.</w:t>
      </w:r>
    </w:p>
    <w:p w14:paraId="65EF0B3D" w14:textId="77777777" w:rsidR="007330DA" w:rsidRDefault="007330DA">
      <w:pPr>
        <w:pStyle w:val="P00"/>
        <w:spacing w:before="72"/>
        <w:ind w:left="0" w:right="1134"/>
        <w:rPr>
          <w:rStyle w:val="default"/>
          <w:rFonts w:cs="FrankRuehl" w:hint="cs"/>
          <w:rtl/>
        </w:rPr>
      </w:pPr>
    </w:p>
    <w:p w14:paraId="1E8F19D9" w14:textId="77777777" w:rsidR="0061758E" w:rsidRDefault="0061758E">
      <w:pPr>
        <w:pStyle w:val="P00"/>
        <w:spacing w:before="72"/>
        <w:ind w:left="0" w:right="1134"/>
        <w:rPr>
          <w:rStyle w:val="default"/>
          <w:rFonts w:cs="FrankRuehl" w:hint="cs"/>
          <w:rtl/>
        </w:rPr>
      </w:pPr>
    </w:p>
    <w:p w14:paraId="72DF68E1" w14:textId="77777777" w:rsidR="007330DA" w:rsidRPr="0061758E" w:rsidRDefault="007330DA">
      <w:pPr>
        <w:pStyle w:val="sig-1"/>
        <w:widowControl/>
        <w:ind w:left="0" w:right="1134"/>
        <w:rPr>
          <w:sz w:val="26"/>
          <w:szCs w:val="26"/>
          <w:rtl/>
        </w:rPr>
      </w:pPr>
      <w:r w:rsidRPr="0061758E">
        <w:rPr>
          <w:sz w:val="26"/>
          <w:szCs w:val="26"/>
          <w:rtl/>
        </w:rPr>
        <w:tab/>
      </w:r>
      <w:r w:rsidRPr="0061758E">
        <w:rPr>
          <w:rFonts w:hint="cs"/>
          <w:sz w:val="26"/>
          <w:szCs w:val="26"/>
          <w:rtl/>
        </w:rPr>
        <w:t>חיים הרצוג</w:t>
      </w:r>
      <w:r w:rsidRPr="0061758E">
        <w:rPr>
          <w:sz w:val="26"/>
          <w:szCs w:val="26"/>
          <w:rtl/>
        </w:rPr>
        <w:tab/>
      </w:r>
      <w:r w:rsidRPr="0061758E">
        <w:rPr>
          <w:rFonts w:hint="cs"/>
          <w:sz w:val="26"/>
          <w:szCs w:val="26"/>
          <w:rtl/>
        </w:rPr>
        <w:t>יצחק שמיר</w:t>
      </w:r>
      <w:r w:rsidRPr="0061758E">
        <w:rPr>
          <w:sz w:val="26"/>
          <w:szCs w:val="26"/>
          <w:rtl/>
        </w:rPr>
        <w:tab/>
      </w:r>
      <w:r w:rsidRPr="0061758E">
        <w:rPr>
          <w:rFonts w:hint="cs"/>
          <w:sz w:val="26"/>
          <w:szCs w:val="26"/>
          <w:rtl/>
        </w:rPr>
        <w:t>יצח</w:t>
      </w:r>
      <w:r w:rsidRPr="0061758E">
        <w:rPr>
          <w:sz w:val="26"/>
          <w:szCs w:val="26"/>
          <w:rtl/>
        </w:rPr>
        <w:t>ק</w:t>
      </w:r>
      <w:r w:rsidRPr="0061758E">
        <w:rPr>
          <w:rFonts w:hint="cs"/>
          <w:sz w:val="26"/>
          <w:szCs w:val="26"/>
          <w:rtl/>
        </w:rPr>
        <w:t xml:space="preserve"> שמיר</w:t>
      </w:r>
    </w:p>
    <w:p w14:paraId="7FC771C7" w14:textId="77777777" w:rsidR="007330DA" w:rsidRDefault="007330DA">
      <w:pPr>
        <w:pStyle w:val="sig-1"/>
        <w:widowControl/>
        <w:ind w:left="0" w:right="1134"/>
        <w:rPr>
          <w:rFonts w:hint="cs"/>
          <w:rtl/>
        </w:rPr>
      </w:pPr>
      <w:r>
        <w:rPr>
          <w:rtl/>
        </w:rPr>
        <w:tab/>
      </w:r>
      <w:r>
        <w:rPr>
          <w:rFonts w:hint="cs"/>
          <w:rtl/>
        </w:rPr>
        <w:t>נשיא המדינה</w:t>
      </w:r>
      <w:r>
        <w:rPr>
          <w:rtl/>
        </w:rPr>
        <w:tab/>
      </w:r>
      <w:r>
        <w:rPr>
          <w:rFonts w:hint="cs"/>
          <w:rtl/>
        </w:rPr>
        <w:t>ראש הממשלה</w:t>
      </w:r>
      <w:r>
        <w:rPr>
          <w:rtl/>
        </w:rPr>
        <w:tab/>
      </w:r>
      <w:r>
        <w:rPr>
          <w:rFonts w:hint="cs"/>
          <w:rtl/>
        </w:rPr>
        <w:t>שר הפנים</w:t>
      </w:r>
    </w:p>
    <w:p w14:paraId="2164CAD1" w14:textId="77777777" w:rsidR="0061758E" w:rsidRPr="0061758E" w:rsidRDefault="0061758E" w:rsidP="0061758E">
      <w:pPr>
        <w:pStyle w:val="P00"/>
        <w:spacing w:before="72"/>
        <w:ind w:left="0" w:right="1134"/>
        <w:rPr>
          <w:rStyle w:val="default"/>
          <w:rFonts w:cs="FrankRuehl" w:hint="cs"/>
          <w:rtl/>
        </w:rPr>
      </w:pPr>
    </w:p>
    <w:p w14:paraId="32C58094" w14:textId="77777777" w:rsidR="0061758E" w:rsidRPr="0061758E" w:rsidRDefault="0061758E" w:rsidP="0061758E">
      <w:pPr>
        <w:pStyle w:val="P00"/>
        <w:spacing w:before="72"/>
        <w:ind w:left="0" w:right="1134"/>
        <w:rPr>
          <w:rStyle w:val="default"/>
          <w:rFonts w:cs="FrankRuehl"/>
          <w:rtl/>
        </w:rPr>
      </w:pPr>
    </w:p>
    <w:p w14:paraId="5DE280A3" w14:textId="77777777" w:rsidR="007330DA" w:rsidRPr="0061758E" w:rsidRDefault="007330DA" w:rsidP="0061758E">
      <w:pPr>
        <w:pStyle w:val="P00"/>
        <w:spacing w:before="72"/>
        <w:ind w:left="0" w:right="1134"/>
        <w:rPr>
          <w:rStyle w:val="default"/>
          <w:rFonts w:cs="FrankRuehl"/>
          <w:rtl/>
        </w:rPr>
      </w:pPr>
      <w:bookmarkStart w:id="23" w:name="LawPartEnd"/>
    </w:p>
    <w:bookmarkEnd w:id="23"/>
    <w:p w14:paraId="556DC302" w14:textId="77777777" w:rsidR="00665007" w:rsidRDefault="00665007" w:rsidP="0061758E">
      <w:pPr>
        <w:pStyle w:val="P00"/>
        <w:spacing w:before="72"/>
        <w:ind w:left="0" w:right="1134"/>
        <w:rPr>
          <w:rStyle w:val="default"/>
          <w:rFonts w:cs="FrankRuehl"/>
          <w:rtl/>
        </w:rPr>
      </w:pPr>
    </w:p>
    <w:p w14:paraId="6EDEFCBD" w14:textId="77777777" w:rsidR="00665007" w:rsidRDefault="00665007" w:rsidP="0061758E">
      <w:pPr>
        <w:pStyle w:val="P00"/>
        <w:spacing w:before="72"/>
        <w:ind w:left="0" w:right="1134"/>
        <w:rPr>
          <w:rStyle w:val="default"/>
          <w:rFonts w:cs="FrankRuehl"/>
          <w:rtl/>
        </w:rPr>
      </w:pPr>
    </w:p>
    <w:p w14:paraId="7B92D6C4" w14:textId="77777777" w:rsidR="00665007" w:rsidRDefault="00665007" w:rsidP="00665007">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4B462400" w14:textId="77777777" w:rsidR="00C028AE" w:rsidRDefault="00C028AE" w:rsidP="00665007">
      <w:pPr>
        <w:pStyle w:val="P00"/>
        <w:spacing w:before="72"/>
        <w:ind w:left="0" w:right="1134"/>
        <w:jc w:val="center"/>
        <w:rPr>
          <w:rStyle w:val="default"/>
          <w:rFonts w:cs="David"/>
          <w:color w:val="0000FF"/>
          <w:szCs w:val="24"/>
          <w:u w:val="single"/>
          <w:rtl/>
        </w:rPr>
      </w:pPr>
    </w:p>
    <w:p w14:paraId="5CDFE525" w14:textId="77777777" w:rsidR="00C028AE" w:rsidRDefault="00C028AE" w:rsidP="00665007">
      <w:pPr>
        <w:pStyle w:val="P00"/>
        <w:spacing w:before="72"/>
        <w:ind w:left="0" w:right="1134"/>
        <w:jc w:val="center"/>
        <w:rPr>
          <w:rStyle w:val="default"/>
          <w:rFonts w:cs="David"/>
          <w:color w:val="0000FF"/>
          <w:szCs w:val="24"/>
          <w:u w:val="single"/>
          <w:rtl/>
        </w:rPr>
      </w:pPr>
    </w:p>
    <w:p w14:paraId="1466B1C8" w14:textId="77777777" w:rsidR="00C028AE" w:rsidRDefault="00C028AE" w:rsidP="00C028AE">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14:paraId="42BF0A5E" w14:textId="77777777" w:rsidR="007330DA" w:rsidRPr="00C028AE" w:rsidRDefault="007330DA" w:rsidP="00C028AE">
      <w:pPr>
        <w:pStyle w:val="P00"/>
        <w:spacing w:before="72"/>
        <w:ind w:left="0" w:right="1134"/>
        <w:jc w:val="center"/>
        <w:rPr>
          <w:rStyle w:val="default"/>
          <w:rFonts w:cs="David"/>
          <w:color w:val="0000FF"/>
          <w:szCs w:val="24"/>
          <w:u w:val="single"/>
          <w:rtl/>
        </w:rPr>
      </w:pPr>
    </w:p>
    <w:sectPr w:rsidR="007330DA" w:rsidRPr="00C028AE">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97A56" w14:textId="77777777" w:rsidR="0043130C" w:rsidRDefault="0043130C">
      <w:r>
        <w:separator/>
      </w:r>
    </w:p>
  </w:endnote>
  <w:endnote w:type="continuationSeparator" w:id="0">
    <w:p w14:paraId="53D78007" w14:textId="77777777" w:rsidR="0043130C" w:rsidRDefault="00431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7831D" w14:textId="77777777" w:rsidR="007330DA" w:rsidRDefault="007330D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ECDA7F5" w14:textId="77777777" w:rsidR="007330DA" w:rsidRDefault="007330D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2B1333A" w14:textId="77777777" w:rsidR="007330DA" w:rsidRDefault="007330D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028AE">
      <w:rPr>
        <w:rFonts w:cs="TopType Jerushalmi"/>
        <w:noProof/>
        <w:color w:val="000000"/>
        <w:sz w:val="14"/>
        <w:szCs w:val="14"/>
      </w:rPr>
      <w:t>Z:\00000000000000000000000=2014------------------------\LawsForTableRun\06\p213_110.doc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1700A" w14:textId="77777777" w:rsidR="007330DA" w:rsidRDefault="007330D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028AE">
      <w:rPr>
        <w:rFonts w:hAnsi="FrankRuehl" w:cs="FrankRuehl"/>
        <w:noProof/>
        <w:sz w:val="24"/>
        <w:szCs w:val="24"/>
        <w:rtl/>
      </w:rPr>
      <w:t>4</w:t>
    </w:r>
    <w:r>
      <w:rPr>
        <w:rFonts w:hAnsi="FrankRuehl" w:cs="FrankRuehl"/>
        <w:sz w:val="24"/>
        <w:szCs w:val="24"/>
        <w:rtl/>
      </w:rPr>
      <w:fldChar w:fldCharType="end"/>
    </w:r>
  </w:p>
  <w:p w14:paraId="62241FA6" w14:textId="77777777" w:rsidR="007330DA" w:rsidRDefault="007330D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EDF126D" w14:textId="77777777" w:rsidR="007330DA" w:rsidRDefault="007330D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028AE">
      <w:rPr>
        <w:rFonts w:cs="TopType Jerushalmi"/>
        <w:noProof/>
        <w:color w:val="000000"/>
        <w:sz w:val="14"/>
        <w:szCs w:val="14"/>
      </w:rPr>
      <w:t>Z:\00000000000000000000000=2014------------------------\LawsForTableRun\06\p213_110.doc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D8966" w14:textId="77777777" w:rsidR="0043130C" w:rsidRDefault="0043130C" w:rsidP="0011548B">
      <w:pPr>
        <w:spacing w:before="60" w:line="240" w:lineRule="auto"/>
        <w:ind w:right="1134"/>
      </w:pPr>
      <w:r>
        <w:separator/>
      </w:r>
    </w:p>
  </w:footnote>
  <w:footnote w:type="continuationSeparator" w:id="0">
    <w:p w14:paraId="509AD5C5" w14:textId="77777777" w:rsidR="0043130C" w:rsidRDefault="0043130C">
      <w:r>
        <w:continuationSeparator/>
      </w:r>
    </w:p>
  </w:footnote>
  <w:footnote w:id="1">
    <w:p w14:paraId="30750EFC" w14:textId="77777777" w:rsidR="0011548B" w:rsidRPr="0011548B" w:rsidRDefault="0011548B" w:rsidP="0011548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11548B">
        <w:rPr>
          <w:sz w:val="20"/>
          <w:rtl/>
        </w:rPr>
        <w:t xml:space="preserve">* </w:t>
      </w:r>
      <w:r>
        <w:rPr>
          <w:sz w:val="20"/>
          <w:rtl/>
        </w:rPr>
        <w:t>פ</w:t>
      </w:r>
      <w:r>
        <w:rPr>
          <w:rFonts w:hint="cs"/>
          <w:sz w:val="20"/>
          <w:rtl/>
        </w:rPr>
        <w:t xml:space="preserve">ורסם </w:t>
      </w:r>
      <w:hyperlink r:id="rId1" w:history="1">
        <w:r w:rsidRPr="00D44313">
          <w:rPr>
            <w:rStyle w:val="Hyperlink"/>
            <w:rFonts w:hint="cs"/>
            <w:sz w:val="20"/>
            <w:rtl/>
          </w:rPr>
          <w:t>ס"ח תשמ"ז מס' 1207</w:t>
        </w:r>
      </w:hyperlink>
      <w:r>
        <w:rPr>
          <w:rFonts w:hint="cs"/>
          <w:sz w:val="20"/>
          <w:rtl/>
        </w:rPr>
        <w:t xml:space="preserve"> מיום 12.3.1987 עמ' 43 (</w:t>
      </w:r>
      <w:hyperlink r:id="rId2" w:history="1">
        <w:r w:rsidRPr="00D44313">
          <w:rPr>
            <w:rStyle w:val="Hyperlink"/>
            <w:rFonts w:hint="cs"/>
            <w:sz w:val="20"/>
            <w:rtl/>
          </w:rPr>
          <w:t>ה"ח תשמ"ז מס' 1819</w:t>
        </w:r>
      </w:hyperlink>
      <w:r>
        <w:rPr>
          <w:rFonts w:hint="cs"/>
          <w:sz w:val="20"/>
          <w:rtl/>
        </w:rPr>
        <w:t xml:space="preserve"> עמ' 1</w:t>
      </w:r>
      <w:r>
        <w:rPr>
          <w:sz w:val="20"/>
          <w:rtl/>
        </w:rPr>
        <w:t>77).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34CF1" w14:textId="77777777" w:rsidR="007330DA" w:rsidRDefault="007330D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הרשויות המקומיות (שימוש ארעי במגרשים ריקים), תשמ"ז–1987</w:t>
    </w:r>
  </w:p>
  <w:p w14:paraId="641BBBD9" w14:textId="77777777" w:rsidR="007330DA" w:rsidRDefault="007330D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7026F3E" w14:textId="77777777" w:rsidR="007330DA" w:rsidRDefault="007330D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8D3F0" w14:textId="77777777" w:rsidR="007330DA" w:rsidRDefault="007330DA" w:rsidP="0011548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הרשויות המקומיות (שימוש ארעי במגרשים ריקים), תשמ"ז</w:t>
    </w:r>
    <w:r w:rsidR="0011548B">
      <w:rPr>
        <w:rFonts w:hAnsi="FrankRuehl" w:cs="FrankRuehl" w:hint="cs"/>
        <w:color w:val="000000"/>
        <w:sz w:val="28"/>
        <w:szCs w:val="28"/>
        <w:rtl/>
      </w:rPr>
      <w:t>-</w:t>
    </w:r>
    <w:r>
      <w:rPr>
        <w:rFonts w:hAnsi="FrankRuehl" w:cs="FrankRuehl"/>
        <w:color w:val="000000"/>
        <w:sz w:val="28"/>
        <w:szCs w:val="28"/>
        <w:rtl/>
      </w:rPr>
      <w:t>1987</w:t>
    </w:r>
  </w:p>
  <w:p w14:paraId="70377ACC" w14:textId="77777777" w:rsidR="007330DA" w:rsidRDefault="007330D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B6ED16F" w14:textId="77777777" w:rsidR="007330DA" w:rsidRDefault="007330DA">
    <w:pPr>
      <w:pStyle w:val="a3"/>
      <w:pBdr>
        <w:top w:val="single" w:sz="4" w:space="0" w:color="auto"/>
      </w:pBdr>
      <w:spacing w:line="220" w:lineRule="exact"/>
      <w:ind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F313FE"/>
    <w:multiLevelType w:val="hybridMultilevel"/>
    <w:tmpl w:val="3ED4C094"/>
    <w:lvl w:ilvl="0" w:tplc="11483FF6">
      <w:start w:val="1"/>
      <w:numFmt w:val="decimal"/>
      <w:lvlText w:val="%1."/>
      <w:lvlJc w:val="left"/>
      <w:pPr>
        <w:tabs>
          <w:tab w:val="num" w:pos="990"/>
        </w:tabs>
        <w:ind w:left="990" w:hanging="630"/>
      </w:pPr>
      <w:rPr>
        <w:rFonts w:cs="Miriam" w:hint="default"/>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95036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4313"/>
    <w:rsid w:val="0011548B"/>
    <w:rsid w:val="0043130C"/>
    <w:rsid w:val="004D0F53"/>
    <w:rsid w:val="00516E20"/>
    <w:rsid w:val="0061758E"/>
    <w:rsid w:val="00665007"/>
    <w:rsid w:val="007330DA"/>
    <w:rsid w:val="00C028AE"/>
    <w:rsid w:val="00D44313"/>
    <w:rsid w:val="00ED261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4A74379"/>
  <w15:chartTrackingRefBased/>
  <w15:docId w15:val="{D1D1A593-AA1F-43BD-BEFC-0992ECF52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11548B"/>
    <w:rPr>
      <w:sz w:val="20"/>
      <w:szCs w:val="20"/>
    </w:rPr>
  </w:style>
  <w:style w:type="character" w:styleId="a6">
    <w:name w:val="footnote reference"/>
    <w:basedOn w:val="a0"/>
    <w:semiHidden/>
    <w:rsid w:val="001154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7/PROP-1819.pdf" TargetMode="External"/><Relationship Id="rId1" Type="http://schemas.openxmlformats.org/officeDocument/2006/relationships/hyperlink" Target="http://www.nevo.co.il/Law_word/law14/LAW-120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1274</Words>
  <Characters>7265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8522</CharactersWithSpaces>
  <SharedDoc>false</SharedDoc>
  <HLinks>
    <vt:vector size="162" baseType="variant">
      <vt:variant>
        <vt:i4>393283</vt:i4>
      </vt:variant>
      <vt:variant>
        <vt:i4>141</vt:i4>
      </vt:variant>
      <vt:variant>
        <vt:i4>0</vt:i4>
      </vt:variant>
      <vt:variant>
        <vt:i4>5</vt:i4>
      </vt:variant>
      <vt:variant>
        <vt:lpwstr>http://www.nevo.co.il/advertisements/nevo-100.doc</vt:lpwstr>
      </vt:variant>
      <vt:variant>
        <vt:lpwstr/>
      </vt:variant>
      <vt:variant>
        <vt:i4>393283</vt:i4>
      </vt:variant>
      <vt:variant>
        <vt:i4>138</vt:i4>
      </vt:variant>
      <vt:variant>
        <vt:i4>0</vt:i4>
      </vt:variant>
      <vt:variant>
        <vt:i4>5</vt:i4>
      </vt:variant>
      <vt:variant>
        <vt:lpwstr>http://www.nevo.co.il/advertisements/nevo-100.doc</vt:lpwstr>
      </vt:variant>
      <vt:variant>
        <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5308425</vt:i4>
      </vt:variant>
      <vt:variant>
        <vt:i4>102</vt:i4>
      </vt:variant>
      <vt:variant>
        <vt:i4>0</vt:i4>
      </vt:variant>
      <vt:variant>
        <vt:i4>5</vt:i4>
      </vt:variant>
      <vt:variant>
        <vt:lpwstr/>
      </vt:variant>
      <vt:variant>
        <vt:lpwstr>med4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5636105</vt:i4>
      </vt:variant>
      <vt:variant>
        <vt:i4>48</vt:i4>
      </vt:variant>
      <vt:variant>
        <vt:i4>0</vt:i4>
      </vt:variant>
      <vt:variant>
        <vt:i4>5</vt:i4>
      </vt:variant>
      <vt:variant>
        <vt:lpwstr/>
      </vt:variant>
      <vt:variant>
        <vt:lpwstr>med3</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5701641</vt:i4>
      </vt:variant>
      <vt:variant>
        <vt:i4>30</vt:i4>
      </vt:variant>
      <vt:variant>
        <vt:i4>0</vt:i4>
      </vt:variant>
      <vt:variant>
        <vt:i4>5</vt:i4>
      </vt:variant>
      <vt:variant>
        <vt:lpwstr/>
      </vt:variant>
      <vt:variant>
        <vt:lpwstr>med2</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Seif1</vt:lpwstr>
      </vt:variant>
      <vt:variant>
        <vt:i4>5505033</vt:i4>
      </vt:variant>
      <vt:variant>
        <vt:i4>6</vt:i4>
      </vt:variant>
      <vt:variant>
        <vt:i4>0</vt:i4>
      </vt:variant>
      <vt:variant>
        <vt:i4>5</vt:i4>
      </vt:variant>
      <vt:variant>
        <vt:lpwstr/>
      </vt:variant>
      <vt:variant>
        <vt:lpwstr>med1</vt:lpwstr>
      </vt:variant>
      <vt:variant>
        <vt:i4>5570569</vt:i4>
      </vt:variant>
      <vt:variant>
        <vt:i4>0</vt:i4>
      </vt:variant>
      <vt:variant>
        <vt:i4>0</vt:i4>
      </vt:variant>
      <vt:variant>
        <vt:i4>5</vt:i4>
      </vt:variant>
      <vt:variant>
        <vt:lpwstr/>
      </vt:variant>
      <vt:variant>
        <vt:lpwstr>med0</vt:lpwstr>
      </vt:variant>
      <vt:variant>
        <vt:i4>524413</vt:i4>
      </vt:variant>
      <vt:variant>
        <vt:i4>3</vt:i4>
      </vt:variant>
      <vt:variant>
        <vt:i4>0</vt:i4>
      </vt:variant>
      <vt:variant>
        <vt:i4>5</vt:i4>
      </vt:variant>
      <vt:variant>
        <vt:lpwstr>http://www.nevo.co.il/Law_word/law17/PROP-1819.pdf</vt:lpwstr>
      </vt:variant>
      <vt:variant>
        <vt:lpwstr/>
      </vt:variant>
      <vt:variant>
        <vt:i4>8257548</vt:i4>
      </vt:variant>
      <vt:variant>
        <vt:i4>0</vt:i4>
      </vt:variant>
      <vt:variant>
        <vt:i4>0</vt:i4>
      </vt:variant>
      <vt:variant>
        <vt:i4>5</vt:i4>
      </vt:variant>
      <vt:variant>
        <vt:lpwstr>http://www.nevo.co.il/Law_word/law14/LAW-1207.pdf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p213</vt:lpwstr>
  </property>
  <property fmtid="{D5CDD505-2E9C-101B-9397-08002B2CF9AE}" pid="3" name="CHNAME">
    <vt:lpwstr>רשויות מקומיות</vt:lpwstr>
  </property>
  <property fmtid="{D5CDD505-2E9C-101B-9397-08002B2CF9AE}" pid="4" name="LAWNAME">
    <vt:lpwstr>חוק הרשויות המקומיות (שימוש ארעי במגרשים ריקים), תשמ"ז-1987</vt:lpwstr>
  </property>
  <property fmtid="{D5CDD505-2E9C-101B-9397-08002B2CF9AE}" pid="5" name="LAWNUMBER">
    <vt:lpwstr>0110</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רשויות מקומיות</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