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4477" w:rsidRDefault="00584477" w:rsidP="006A3A26">
      <w:pPr>
        <w:pStyle w:val="big-header"/>
        <w:ind w:left="0" w:right="1134"/>
        <w:rPr>
          <w:rFonts w:cs="FrankRuehl"/>
          <w:sz w:val="32"/>
        </w:rPr>
      </w:pPr>
      <w:r>
        <w:rPr>
          <w:rFonts w:cs="FrankRuehl"/>
          <w:sz w:val="32"/>
          <w:rtl/>
        </w:rPr>
        <w:t>חוק הרשות הלאומית לתרבות הלאדינו, תשנ"ו</w:t>
      </w:r>
      <w:r w:rsidR="006A3A26">
        <w:rPr>
          <w:rFonts w:cs="FrankRuehl" w:hint="cs"/>
          <w:sz w:val="32"/>
          <w:rtl/>
        </w:rPr>
        <w:t>-</w:t>
      </w:r>
      <w:r>
        <w:rPr>
          <w:rFonts w:cs="FrankRuehl"/>
          <w:sz w:val="32"/>
          <w:rtl/>
        </w:rPr>
        <w:t>1996</w:t>
      </w:r>
    </w:p>
    <w:p w:rsidR="00D16169" w:rsidRPr="00D16169" w:rsidRDefault="00D16169" w:rsidP="00D16169">
      <w:pPr>
        <w:spacing w:line="320" w:lineRule="auto"/>
        <w:jc w:val="left"/>
        <w:rPr>
          <w:rFonts w:cs="FrankRuehl"/>
          <w:szCs w:val="26"/>
          <w:rtl/>
        </w:rPr>
      </w:pPr>
    </w:p>
    <w:p w:rsidR="00D16169" w:rsidRDefault="00D16169" w:rsidP="00D16169">
      <w:pPr>
        <w:spacing w:line="320" w:lineRule="auto"/>
        <w:jc w:val="left"/>
        <w:rPr>
          <w:rtl/>
        </w:rPr>
      </w:pPr>
    </w:p>
    <w:p w:rsidR="00D16169" w:rsidRPr="00D16169" w:rsidRDefault="00D16169" w:rsidP="00D16169">
      <w:pPr>
        <w:spacing w:line="320" w:lineRule="auto"/>
        <w:jc w:val="left"/>
        <w:rPr>
          <w:rFonts w:cs="Miriam"/>
          <w:szCs w:val="22"/>
          <w:rtl/>
        </w:rPr>
      </w:pPr>
      <w:r w:rsidRPr="00D16169">
        <w:rPr>
          <w:rFonts w:cs="Miriam"/>
          <w:szCs w:val="22"/>
          <w:rtl/>
        </w:rPr>
        <w:t>רשויות ומשפט מנהלי</w:t>
      </w:r>
      <w:r w:rsidRPr="00D16169">
        <w:rPr>
          <w:rFonts w:cs="FrankRuehl"/>
          <w:szCs w:val="26"/>
          <w:rtl/>
        </w:rPr>
        <w:t xml:space="preserve"> – תרבות, פנאי ומועדים</w:t>
      </w:r>
    </w:p>
    <w:p w:rsidR="00584477" w:rsidRDefault="0058447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97CE0" w:rsidRPr="00397CE0" w:rsidTr="00397CE0">
        <w:tblPrEx>
          <w:tblCellMar>
            <w:top w:w="0" w:type="dxa"/>
            <w:bottom w:w="0" w:type="dxa"/>
          </w:tblCellMar>
        </w:tblPrEx>
        <w:tc>
          <w:tcPr>
            <w:tcW w:w="1247" w:type="dxa"/>
          </w:tcPr>
          <w:p w:rsidR="00397CE0" w:rsidRPr="00397CE0" w:rsidRDefault="00397CE0" w:rsidP="00397CE0">
            <w:pPr>
              <w:spacing w:line="240" w:lineRule="auto"/>
              <w:jc w:val="left"/>
              <w:rPr>
                <w:rFonts w:cs="Frankruhel"/>
                <w:sz w:val="24"/>
                <w:rtl/>
              </w:rPr>
            </w:pPr>
            <w:r>
              <w:rPr>
                <w:sz w:val="24"/>
                <w:rtl/>
              </w:rPr>
              <w:t xml:space="preserve">סעיף 1 </w:t>
            </w:r>
          </w:p>
        </w:tc>
        <w:tc>
          <w:tcPr>
            <w:tcW w:w="5669" w:type="dxa"/>
          </w:tcPr>
          <w:p w:rsidR="00397CE0" w:rsidRPr="00397CE0" w:rsidRDefault="00397CE0" w:rsidP="00397CE0">
            <w:pPr>
              <w:spacing w:line="240" w:lineRule="auto"/>
              <w:jc w:val="left"/>
              <w:rPr>
                <w:rFonts w:cs="Frankruhel"/>
                <w:sz w:val="24"/>
                <w:rtl/>
              </w:rPr>
            </w:pPr>
            <w:r>
              <w:rPr>
                <w:sz w:val="24"/>
                <w:rtl/>
              </w:rPr>
              <w:t>הגדרות</w:t>
            </w:r>
          </w:p>
        </w:tc>
        <w:tc>
          <w:tcPr>
            <w:tcW w:w="567" w:type="dxa"/>
          </w:tcPr>
          <w:p w:rsidR="00397CE0" w:rsidRPr="00397CE0" w:rsidRDefault="00397CE0" w:rsidP="00397CE0">
            <w:pPr>
              <w:spacing w:line="240" w:lineRule="auto"/>
              <w:jc w:val="left"/>
              <w:rPr>
                <w:rStyle w:val="Hyperlink"/>
                <w:rtl/>
              </w:rPr>
            </w:pPr>
            <w:hyperlink w:anchor="Seif1" w:tooltip="הגדרות" w:history="1">
              <w:r w:rsidRPr="00397CE0">
                <w:rPr>
                  <w:rStyle w:val="Hyperlink"/>
                </w:rPr>
                <w:t>Go</w:t>
              </w:r>
            </w:hyperlink>
          </w:p>
        </w:tc>
        <w:tc>
          <w:tcPr>
            <w:tcW w:w="850" w:type="dxa"/>
          </w:tcPr>
          <w:p w:rsidR="00397CE0" w:rsidRPr="00397CE0" w:rsidRDefault="00397CE0" w:rsidP="00397C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97CE0" w:rsidRPr="00397CE0" w:rsidTr="00397CE0">
        <w:tblPrEx>
          <w:tblCellMar>
            <w:top w:w="0" w:type="dxa"/>
            <w:bottom w:w="0" w:type="dxa"/>
          </w:tblCellMar>
        </w:tblPrEx>
        <w:tc>
          <w:tcPr>
            <w:tcW w:w="1247" w:type="dxa"/>
          </w:tcPr>
          <w:p w:rsidR="00397CE0" w:rsidRPr="00397CE0" w:rsidRDefault="00397CE0" w:rsidP="00397CE0">
            <w:pPr>
              <w:spacing w:line="240" w:lineRule="auto"/>
              <w:jc w:val="left"/>
              <w:rPr>
                <w:rFonts w:cs="Frankruhel"/>
                <w:sz w:val="24"/>
                <w:rtl/>
              </w:rPr>
            </w:pPr>
            <w:r>
              <w:rPr>
                <w:sz w:val="24"/>
                <w:rtl/>
              </w:rPr>
              <w:t xml:space="preserve">סעיף 2 </w:t>
            </w:r>
          </w:p>
        </w:tc>
        <w:tc>
          <w:tcPr>
            <w:tcW w:w="5669" w:type="dxa"/>
          </w:tcPr>
          <w:p w:rsidR="00397CE0" w:rsidRPr="00397CE0" w:rsidRDefault="00397CE0" w:rsidP="00397CE0">
            <w:pPr>
              <w:spacing w:line="240" w:lineRule="auto"/>
              <w:jc w:val="left"/>
              <w:rPr>
                <w:rFonts w:cs="Frankruhel"/>
                <w:sz w:val="24"/>
                <w:rtl/>
              </w:rPr>
            </w:pPr>
            <w:r>
              <w:rPr>
                <w:sz w:val="24"/>
                <w:rtl/>
              </w:rPr>
              <w:t>הרשות ומטרותיה</w:t>
            </w:r>
          </w:p>
        </w:tc>
        <w:tc>
          <w:tcPr>
            <w:tcW w:w="567" w:type="dxa"/>
          </w:tcPr>
          <w:p w:rsidR="00397CE0" w:rsidRPr="00397CE0" w:rsidRDefault="00397CE0" w:rsidP="00397CE0">
            <w:pPr>
              <w:spacing w:line="240" w:lineRule="auto"/>
              <w:jc w:val="left"/>
              <w:rPr>
                <w:rStyle w:val="Hyperlink"/>
                <w:rtl/>
              </w:rPr>
            </w:pPr>
            <w:hyperlink w:anchor="Seif2" w:tooltip="הרשות ומטרותיה" w:history="1">
              <w:r w:rsidRPr="00397CE0">
                <w:rPr>
                  <w:rStyle w:val="Hyperlink"/>
                </w:rPr>
                <w:t>Go</w:t>
              </w:r>
            </w:hyperlink>
          </w:p>
        </w:tc>
        <w:tc>
          <w:tcPr>
            <w:tcW w:w="850" w:type="dxa"/>
          </w:tcPr>
          <w:p w:rsidR="00397CE0" w:rsidRPr="00397CE0" w:rsidRDefault="00397CE0" w:rsidP="00397C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97CE0" w:rsidRPr="00397CE0" w:rsidTr="00397CE0">
        <w:tblPrEx>
          <w:tblCellMar>
            <w:top w:w="0" w:type="dxa"/>
            <w:bottom w:w="0" w:type="dxa"/>
          </w:tblCellMar>
        </w:tblPrEx>
        <w:tc>
          <w:tcPr>
            <w:tcW w:w="1247" w:type="dxa"/>
          </w:tcPr>
          <w:p w:rsidR="00397CE0" w:rsidRPr="00397CE0" w:rsidRDefault="00397CE0" w:rsidP="00397CE0">
            <w:pPr>
              <w:spacing w:line="240" w:lineRule="auto"/>
              <w:jc w:val="left"/>
              <w:rPr>
                <w:rFonts w:cs="Frankruhel"/>
                <w:sz w:val="24"/>
                <w:rtl/>
              </w:rPr>
            </w:pPr>
            <w:r>
              <w:rPr>
                <w:sz w:val="24"/>
                <w:rtl/>
              </w:rPr>
              <w:t xml:space="preserve">סעיף 3 </w:t>
            </w:r>
          </w:p>
        </w:tc>
        <w:tc>
          <w:tcPr>
            <w:tcW w:w="5669" w:type="dxa"/>
          </w:tcPr>
          <w:p w:rsidR="00397CE0" w:rsidRPr="00397CE0" w:rsidRDefault="00397CE0" w:rsidP="00397CE0">
            <w:pPr>
              <w:spacing w:line="240" w:lineRule="auto"/>
              <w:jc w:val="left"/>
              <w:rPr>
                <w:rFonts w:cs="Frankruhel"/>
                <w:sz w:val="24"/>
                <w:rtl/>
              </w:rPr>
            </w:pPr>
            <w:r>
              <w:rPr>
                <w:sz w:val="24"/>
                <w:rtl/>
              </w:rPr>
              <w:t>הרשות   תאגיד</w:t>
            </w:r>
          </w:p>
        </w:tc>
        <w:tc>
          <w:tcPr>
            <w:tcW w:w="567" w:type="dxa"/>
          </w:tcPr>
          <w:p w:rsidR="00397CE0" w:rsidRPr="00397CE0" w:rsidRDefault="00397CE0" w:rsidP="00397CE0">
            <w:pPr>
              <w:spacing w:line="240" w:lineRule="auto"/>
              <w:jc w:val="left"/>
              <w:rPr>
                <w:rStyle w:val="Hyperlink"/>
                <w:rtl/>
              </w:rPr>
            </w:pPr>
            <w:hyperlink w:anchor="Seif3" w:tooltip="הרשות   תאגיד" w:history="1">
              <w:r w:rsidRPr="00397CE0">
                <w:rPr>
                  <w:rStyle w:val="Hyperlink"/>
                </w:rPr>
                <w:t>Go</w:t>
              </w:r>
            </w:hyperlink>
          </w:p>
        </w:tc>
        <w:tc>
          <w:tcPr>
            <w:tcW w:w="850" w:type="dxa"/>
          </w:tcPr>
          <w:p w:rsidR="00397CE0" w:rsidRPr="00397CE0" w:rsidRDefault="00397CE0" w:rsidP="00397C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97CE0" w:rsidRPr="00397CE0" w:rsidTr="00397CE0">
        <w:tblPrEx>
          <w:tblCellMar>
            <w:top w:w="0" w:type="dxa"/>
            <w:bottom w:w="0" w:type="dxa"/>
          </w:tblCellMar>
        </w:tblPrEx>
        <w:tc>
          <w:tcPr>
            <w:tcW w:w="1247" w:type="dxa"/>
          </w:tcPr>
          <w:p w:rsidR="00397CE0" w:rsidRPr="00397CE0" w:rsidRDefault="00397CE0" w:rsidP="00397CE0">
            <w:pPr>
              <w:spacing w:line="240" w:lineRule="auto"/>
              <w:jc w:val="left"/>
              <w:rPr>
                <w:rFonts w:cs="Frankruhel"/>
                <w:sz w:val="24"/>
                <w:rtl/>
              </w:rPr>
            </w:pPr>
            <w:r>
              <w:rPr>
                <w:sz w:val="24"/>
                <w:rtl/>
              </w:rPr>
              <w:t xml:space="preserve">סעיף 4 </w:t>
            </w:r>
          </w:p>
        </w:tc>
        <w:tc>
          <w:tcPr>
            <w:tcW w:w="5669" w:type="dxa"/>
          </w:tcPr>
          <w:p w:rsidR="00397CE0" w:rsidRPr="00397CE0" w:rsidRDefault="00397CE0" w:rsidP="00397CE0">
            <w:pPr>
              <w:spacing w:line="240" w:lineRule="auto"/>
              <w:jc w:val="left"/>
              <w:rPr>
                <w:rFonts w:cs="Frankruhel"/>
                <w:sz w:val="24"/>
                <w:rtl/>
              </w:rPr>
            </w:pPr>
            <w:r>
              <w:rPr>
                <w:sz w:val="24"/>
                <w:rtl/>
              </w:rPr>
              <w:t>הרשות   גוף מבוקר</w:t>
            </w:r>
          </w:p>
        </w:tc>
        <w:tc>
          <w:tcPr>
            <w:tcW w:w="567" w:type="dxa"/>
          </w:tcPr>
          <w:p w:rsidR="00397CE0" w:rsidRPr="00397CE0" w:rsidRDefault="00397CE0" w:rsidP="00397CE0">
            <w:pPr>
              <w:spacing w:line="240" w:lineRule="auto"/>
              <w:jc w:val="left"/>
              <w:rPr>
                <w:rStyle w:val="Hyperlink"/>
                <w:rtl/>
              </w:rPr>
            </w:pPr>
            <w:hyperlink w:anchor="Seif4" w:tooltip="הרשות   גוף מבוקר" w:history="1">
              <w:r w:rsidRPr="00397CE0">
                <w:rPr>
                  <w:rStyle w:val="Hyperlink"/>
                </w:rPr>
                <w:t>Go</w:t>
              </w:r>
            </w:hyperlink>
          </w:p>
        </w:tc>
        <w:tc>
          <w:tcPr>
            <w:tcW w:w="850" w:type="dxa"/>
          </w:tcPr>
          <w:p w:rsidR="00397CE0" w:rsidRPr="00397CE0" w:rsidRDefault="00397CE0" w:rsidP="00397C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97CE0" w:rsidRPr="00397CE0" w:rsidTr="00397CE0">
        <w:tblPrEx>
          <w:tblCellMar>
            <w:top w:w="0" w:type="dxa"/>
            <w:bottom w:w="0" w:type="dxa"/>
          </w:tblCellMar>
        </w:tblPrEx>
        <w:tc>
          <w:tcPr>
            <w:tcW w:w="1247" w:type="dxa"/>
          </w:tcPr>
          <w:p w:rsidR="00397CE0" w:rsidRPr="00397CE0" w:rsidRDefault="00397CE0" w:rsidP="00397CE0">
            <w:pPr>
              <w:spacing w:line="240" w:lineRule="auto"/>
              <w:jc w:val="left"/>
              <w:rPr>
                <w:rFonts w:cs="Frankruhel"/>
                <w:sz w:val="24"/>
                <w:rtl/>
              </w:rPr>
            </w:pPr>
            <w:r>
              <w:rPr>
                <w:sz w:val="24"/>
                <w:rtl/>
              </w:rPr>
              <w:t xml:space="preserve">סעיף 5 </w:t>
            </w:r>
          </w:p>
        </w:tc>
        <w:tc>
          <w:tcPr>
            <w:tcW w:w="5669" w:type="dxa"/>
          </w:tcPr>
          <w:p w:rsidR="00397CE0" w:rsidRPr="00397CE0" w:rsidRDefault="00397CE0" w:rsidP="00397CE0">
            <w:pPr>
              <w:spacing w:line="240" w:lineRule="auto"/>
              <w:jc w:val="left"/>
              <w:rPr>
                <w:rFonts w:cs="Frankruhel"/>
                <w:sz w:val="24"/>
                <w:rtl/>
              </w:rPr>
            </w:pPr>
            <w:r>
              <w:rPr>
                <w:sz w:val="24"/>
                <w:rtl/>
              </w:rPr>
              <w:t>המועצה</w:t>
            </w:r>
          </w:p>
        </w:tc>
        <w:tc>
          <w:tcPr>
            <w:tcW w:w="567" w:type="dxa"/>
          </w:tcPr>
          <w:p w:rsidR="00397CE0" w:rsidRPr="00397CE0" w:rsidRDefault="00397CE0" w:rsidP="00397CE0">
            <w:pPr>
              <w:spacing w:line="240" w:lineRule="auto"/>
              <w:jc w:val="left"/>
              <w:rPr>
                <w:rStyle w:val="Hyperlink"/>
                <w:rtl/>
              </w:rPr>
            </w:pPr>
            <w:hyperlink w:anchor="Seif5" w:tooltip="המועצה" w:history="1">
              <w:r w:rsidRPr="00397CE0">
                <w:rPr>
                  <w:rStyle w:val="Hyperlink"/>
                </w:rPr>
                <w:t>Go</w:t>
              </w:r>
            </w:hyperlink>
          </w:p>
        </w:tc>
        <w:tc>
          <w:tcPr>
            <w:tcW w:w="850" w:type="dxa"/>
          </w:tcPr>
          <w:p w:rsidR="00397CE0" w:rsidRPr="00397CE0" w:rsidRDefault="00397CE0" w:rsidP="00397C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97CE0" w:rsidRPr="00397CE0" w:rsidTr="00397CE0">
        <w:tblPrEx>
          <w:tblCellMar>
            <w:top w:w="0" w:type="dxa"/>
            <w:bottom w:w="0" w:type="dxa"/>
          </w:tblCellMar>
        </w:tblPrEx>
        <w:tc>
          <w:tcPr>
            <w:tcW w:w="1247" w:type="dxa"/>
          </w:tcPr>
          <w:p w:rsidR="00397CE0" w:rsidRPr="00397CE0" w:rsidRDefault="00397CE0" w:rsidP="00397CE0">
            <w:pPr>
              <w:spacing w:line="240" w:lineRule="auto"/>
              <w:jc w:val="left"/>
              <w:rPr>
                <w:rFonts w:cs="Frankruhel"/>
                <w:sz w:val="24"/>
                <w:rtl/>
              </w:rPr>
            </w:pPr>
            <w:r>
              <w:rPr>
                <w:sz w:val="24"/>
                <w:rtl/>
              </w:rPr>
              <w:t xml:space="preserve">סעיף 6 </w:t>
            </w:r>
          </w:p>
        </w:tc>
        <w:tc>
          <w:tcPr>
            <w:tcW w:w="5669" w:type="dxa"/>
          </w:tcPr>
          <w:p w:rsidR="00397CE0" w:rsidRPr="00397CE0" w:rsidRDefault="00397CE0" w:rsidP="00397CE0">
            <w:pPr>
              <w:spacing w:line="240" w:lineRule="auto"/>
              <w:jc w:val="left"/>
              <w:rPr>
                <w:rFonts w:cs="Frankruhel"/>
                <w:sz w:val="24"/>
                <w:rtl/>
              </w:rPr>
            </w:pPr>
            <w:r>
              <w:rPr>
                <w:sz w:val="24"/>
                <w:rtl/>
              </w:rPr>
              <w:t>יושב ראש המועצה</w:t>
            </w:r>
          </w:p>
        </w:tc>
        <w:tc>
          <w:tcPr>
            <w:tcW w:w="567" w:type="dxa"/>
          </w:tcPr>
          <w:p w:rsidR="00397CE0" w:rsidRPr="00397CE0" w:rsidRDefault="00397CE0" w:rsidP="00397CE0">
            <w:pPr>
              <w:spacing w:line="240" w:lineRule="auto"/>
              <w:jc w:val="left"/>
              <w:rPr>
                <w:rStyle w:val="Hyperlink"/>
                <w:rtl/>
              </w:rPr>
            </w:pPr>
            <w:hyperlink w:anchor="Seif6" w:tooltip="יושב ראש המועצה" w:history="1">
              <w:r w:rsidRPr="00397CE0">
                <w:rPr>
                  <w:rStyle w:val="Hyperlink"/>
                </w:rPr>
                <w:t>Go</w:t>
              </w:r>
            </w:hyperlink>
          </w:p>
        </w:tc>
        <w:tc>
          <w:tcPr>
            <w:tcW w:w="850" w:type="dxa"/>
          </w:tcPr>
          <w:p w:rsidR="00397CE0" w:rsidRPr="00397CE0" w:rsidRDefault="00397CE0" w:rsidP="00397C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97CE0" w:rsidRPr="00397CE0" w:rsidTr="00397CE0">
        <w:tblPrEx>
          <w:tblCellMar>
            <w:top w:w="0" w:type="dxa"/>
            <w:bottom w:w="0" w:type="dxa"/>
          </w:tblCellMar>
        </w:tblPrEx>
        <w:tc>
          <w:tcPr>
            <w:tcW w:w="1247" w:type="dxa"/>
          </w:tcPr>
          <w:p w:rsidR="00397CE0" w:rsidRPr="00397CE0" w:rsidRDefault="00397CE0" w:rsidP="00397CE0">
            <w:pPr>
              <w:spacing w:line="240" w:lineRule="auto"/>
              <w:jc w:val="left"/>
              <w:rPr>
                <w:rFonts w:cs="Frankruhel"/>
                <w:sz w:val="24"/>
                <w:rtl/>
              </w:rPr>
            </w:pPr>
            <w:r>
              <w:rPr>
                <w:sz w:val="24"/>
                <w:rtl/>
              </w:rPr>
              <w:t xml:space="preserve">סעיף 7 </w:t>
            </w:r>
          </w:p>
        </w:tc>
        <w:tc>
          <w:tcPr>
            <w:tcW w:w="5669" w:type="dxa"/>
          </w:tcPr>
          <w:p w:rsidR="00397CE0" w:rsidRPr="00397CE0" w:rsidRDefault="00397CE0" w:rsidP="00397CE0">
            <w:pPr>
              <w:spacing w:line="240" w:lineRule="auto"/>
              <w:jc w:val="left"/>
              <w:rPr>
                <w:rFonts w:cs="Frankruhel"/>
                <w:sz w:val="24"/>
                <w:rtl/>
              </w:rPr>
            </w:pPr>
            <w:r>
              <w:rPr>
                <w:sz w:val="24"/>
                <w:rtl/>
              </w:rPr>
              <w:t>תפקידי המועצה</w:t>
            </w:r>
          </w:p>
        </w:tc>
        <w:tc>
          <w:tcPr>
            <w:tcW w:w="567" w:type="dxa"/>
          </w:tcPr>
          <w:p w:rsidR="00397CE0" w:rsidRPr="00397CE0" w:rsidRDefault="00397CE0" w:rsidP="00397CE0">
            <w:pPr>
              <w:spacing w:line="240" w:lineRule="auto"/>
              <w:jc w:val="left"/>
              <w:rPr>
                <w:rStyle w:val="Hyperlink"/>
                <w:rtl/>
              </w:rPr>
            </w:pPr>
            <w:hyperlink w:anchor="Seif7" w:tooltip="תפקידי המועצה" w:history="1">
              <w:r w:rsidRPr="00397CE0">
                <w:rPr>
                  <w:rStyle w:val="Hyperlink"/>
                </w:rPr>
                <w:t>Go</w:t>
              </w:r>
            </w:hyperlink>
          </w:p>
        </w:tc>
        <w:tc>
          <w:tcPr>
            <w:tcW w:w="850" w:type="dxa"/>
          </w:tcPr>
          <w:p w:rsidR="00397CE0" w:rsidRPr="00397CE0" w:rsidRDefault="00397CE0" w:rsidP="00397C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97CE0" w:rsidRPr="00397CE0" w:rsidTr="00397CE0">
        <w:tblPrEx>
          <w:tblCellMar>
            <w:top w:w="0" w:type="dxa"/>
            <w:bottom w:w="0" w:type="dxa"/>
          </w:tblCellMar>
        </w:tblPrEx>
        <w:tc>
          <w:tcPr>
            <w:tcW w:w="1247" w:type="dxa"/>
          </w:tcPr>
          <w:p w:rsidR="00397CE0" w:rsidRPr="00397CE0" w:rsidRDefault="00397CE0" w:rsidP="00397CE0">
            <w:pPr>
              <w:spacing w:line="240" w:lineRule="auto"/>
              <w:jc w:val="left"/>
              <w:rPr>
                <w:rFonts w:cs="Frankruhel"/>
                <w:sz w:val="24"/>
                <w:rtl/>
              </w:rPr>
            </w:pPr>
            <w:r>
              <w:rPr>
                <w:sz w:val="24"/>
                <w:rtl/>
              </w:rPr>
              <w:t xml:space="preserve">סעיף 8 </w:t>
            </w:r>
          </w:p>
        </w:tc>
        <w:tc>
          <w:tcPr>
            <w:tcW w:w="5669" w:type="dxa"/>
          </w:tcPr>
          <w:p w:rsidR="00397CE0" w:rsidRPr="00397CE0" w:rsidRDefault="00397CE0" w:rsidP="00397CE0">
            <w:pPr>
              <w:spacing w:line="240" w:lineRule="auto"/>
              <w:jc w:val="left"/>
              <w:rPr>
                <w:rFonts w:cs="Frankruhel"/>
                <w:sz w:val="24"/>
                <w:rtl/>
              </w:rPr>
            </w:pPr>
            <w:r>
              <w:rPr>
                <w:sz w:val="24"/>
                <w:rtl/>
              </w:rPr>
              <w:t>הועד המנהל</w:t>
            </w:r>
          </w:p>
        </w:tc>
        <w:tc>
          <w:tcPr>
            <w:tcW w:w="567" w:type="dxa"/>
          </w:tcPr>
          <w:p w:rsidR="00397CE0" w:rsidRPr="00397CE0" w:rsidRDefault="00397CE0" w:rsidP="00397CE0">
            <w:pPr>
              <w:spacing w:line="240" w:lineRule="auto"/>
              <w:jc w:val="left"/>
              <w:rPr>
                <w:rStyle w:val="Hyperlink"/>
                <w:rtl/>
              </w:rPr>
            </w:pPr>
            <w:hyperlink w:anchor="Seif8" w:tooltip="הועד המנהל" w:history="1">
              <w:r w:rsidRPr="00397CE0">
                <w:rPr>
                  <w:rStyle w:val="Hyperlink"/>
                </w:rPr>
                <w:t>Go</w:t>
              </w:r>
            </w:hyperlink>
          </w:p>
        </w:tc>
        <w:tc>
          <w:tcPr>
            <w:tcW w:w="850" w:type="dxa"/>
          </w:tcPr>
          <w:p w:rsidR="00397CE0" w:rsidRPr="00397CE0" w:rsidRDefault="00397CE0" w:rsidP="00397C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97CE0" w:rsidRPr="00397CE0" w:rsidTr="00397CE0">
        <w:tblPrEx>
          <w:tblCellMar>
            <w:top w:w="0" w:type="dxa"/>
            <w:bottom w:w="0" w:type="dxa"/>
          </w:tblCellMar>
        </w:tblPrEx>
        <w:tc>
          <w:tcPr>
            <w:tcW w:w="1247" w:type="dxa"/>
          </w:tcPr>
          <w:p w:rsidR="00397CE0" w:rsidRPr="00397CE0" w:rsidRDefault="00397CE0" w:rsidP="00397CE0">
            <w:pPr>
              <w:spacing w:line="240" w:lineRule="auto"/>
              <w:jc w:val="left"/>
              <w:rPr>
                <w:rFonts w:cs="Frankruhel"/>
                <w:sz w:val="24"/>
                <w:rtl/>
              </w:rPr>
            </w:pPr>
            <w:r>
              <w:rPr>
                <w:sz w:val="24"/>
                <w:rtl/>
              </w:rPr>
              <w:t xml:space="preserve">סעיף 9 </w:t>
            </w:r>
          </w:p>
        </w:tc>
        <w:tc>
          <w:tcPr>
            <w:tcW w:w="5669" w:type="dxa"/>
          </w:tcPr>
          <w:p w:rsidR="00397CE0" w:rsidRPr="00397CE0" w:rsidRDefault="00397CE0" w:rsidP="00397CE0">
            <w:pPr>
              <w:spacing w:line="240" w:lineRule="auto"/>
              <w:jc w:val="left"/>
              <w:rPr>
                <w:rFonts w:cs="Frankruhel"/>
                <w:sz w:val="24"/>
                <w:rtl/>
              </w:rPr>
            </w:pPr>
            <w:r>
              <w:rPr>
                <w:sz w:val="24"/>
                <w:rtl/>
              </w:rPr>
              <w:t>תקנון</w:t>
            </w:r>
          </w:p>
        </w:tc>
        <w:tc>
          <w:tcPr>
            <w:tcW w:w="567" w:type="dxa"/>
          </w:tcPr>
          <w:p w:rsidR="00397CE0" w:rsidRPr="00397CE0" w:rsidRDefault="00397CE0" w:rsidP="00397CE0">
            <w:pPr>
              <w:spacing w:line="240" w:lineRule="auto"/>
              <w:jc w:val="left"/>
              <w:rPr>
                <w:rStyle w:val="Hyperlink"/>
                <w:rtl/>
              </w:rPr>
            </w:pPr>
            <w:hyperlink w:anchor="Seif9" w:tooltip="תקנון" w:history="1">
              <w:r w:rsidRPr="00397CE0">
                <w:rPr>
                  <w:rStyle w:val="Hyperlink"/>
                </w:rPr>
                <w:t>Go</w:t>
              </w:r>
            </w:hyperlink>
          </w:p>
        </w:tc>
        <w:tc>
          <w:tcPr>
            <w:tcW w:w="850" w:type="dxa"/>
          </w:tcPr>
          <w:p w:rsidR="00397CE0" w:rsidRPr="00397CE0" w:rsidRDefault="00397CE0" w:rsidP="00397C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97CE0" w:rsidRPr="00397CE0" w:rsidTr="00397CE0">
        <w:tblPrEx>
          <w:tblCellMar>
            <w:top w:w="0" w:type="dxa"/>
            <w:bottom w:w="0" w:type="dxa"/>
          </w:tblCellMar>
        </w:tblPrEx>
        <w:tc>
          <w:tcPr>
            <w:tcW w:w="1247" w:type="dxa"/>
          </w:tcPr>
          <w:p w:rsidR="00397CE0" w:rsidRPr="00397CE0" w:rsidRDefault="00397CE0" w:rsidP="00397CE0">
            <w:pPr>
              <w:spacing w:line="240" w:lineRule="auto"/>
              <w:jc w:val="left"/>
              <w:rPr>
                <w:rFonts w:cs="Frankruhel"/>
                <w:sz w:val="24"/>
                <w:rtl/>
              </w:rPr>
            </w:pPr>
            <w:r>
              <w:rPr>
                <w:sz w:val="24"/>
                <w:rtl/>
              </w:rPr>
              <w:t xml:space="preserve">סעיף 10 </w:t>
            </w:r>
          </w:p>
        </w:tc>
        <w:tc>
          <w:tcPr>
            <w:tcW w:w="5669" w:type="dxa"/>
          </w:tcPr>
          <w:p w:rsidR="00397CE0" w:rsidRPr="00397CE0" w:rsidRDefault="00397CE0" w:rsidP="00397CE0">
            <w:pPr>
              <w:spacing w:line="240" w:lineRule="auto"/>
              <w:jc w:val="left"/>
              <w:rPr>
                <w:rFonts w:cs="Frankruhel"/>
                <w:sz w:val="24"/>
                <w:rtl/>
              </w:rPr>
            </w:pPr>
            <w:r>
              <w:rPr>
                <w:sz w:val="24"/>
                <w:rtl/>
              </w:rPr>
              <w:t>המנהל ותפקידיו</w:t>
            </w:r>
          </w:p>
        </w:tc>
        <w:tc>
          <w:tcPr>
            <w:tcW w:w="567" w:type="dxa"/>
          </w:tcPr>
          <w:p w:rsidR="00397CE0" w:rsidRPr="00397CE0" w:rsidRDefault="00397CE0" w:rsidP="00397CE0">
            <w:pPr>
              <w:spacing w:line="240" w:lineRule="auto"/>
              <w:jc w:val="left"/>
              <w:rPr>
                <w:rStyle w:val="Hyperlink"/>
                <w:rtl/>
              </w:rPr>
            </w:pPr>
            <w:hyperlink w:anchor="Seif10" w:tooltip="המנהל ותפקידיו" w:history="1">
              <w:r w:rsidRPr="00397CE0">
                <w:rPr>
                  <w:rStyle w:val="Hyperlink"/>
                </w:rPr>
                <w:t>Go</w:t>
              </w:r>
            </w:hyperlink>
          </w:p>
        </w:tc>
        <w:tc>
          <w:tcPr>
            <w:tcW w:w="850" w:type="dxa"/>
          </w:tcPr>
          <w:p w:rsidR="00397CE0" w:rsidRPr="00397CE0" w:rsidRDefault="00397CE0" w:rsidP="00397C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97CE0" w:rsidRPr="00397CE0" w:rsidTr="00397CE0">
        <w:tblPrEx>
          <w:tblCellMar>
            <w:top w:w="0" w:type="dxa"/>
            <w:bottom w:w="0" w:type="dxa"/>
          </w:tblCellMar>
        </w:tblPrEx>
        <w:tc>
          <w:tcPr>
            <w:tcW w:w="1247" w:type="dxa"/>
          </w:tcPr>
          <w:p w:rsidR="00397CE0" w:rsidRPr="00397CE0" w:rsidRDefault="00397CE0" w:rsidP="00397CE0">
            <w:pPr>
              <w:spacing w:line="240" w:lineRule="auto"/>
              <w:jc w:val="left"/>
              <w:rPr>
                <w:rFonts w:cs="Frankruhel"/>
                <w:sz w:val="24"/>
                <w:rtl/>
              </w:rPr>
            </w:pPr>
            <w:r>
              <w:rPr>
                <w:sz w:val="24"/>
                <w:rtl/>
              </w:rPr>
              <w:t xml:space="preserve">סעיף 11 </w:t>
            </w:r>
          </w:p>
        </w:tc>
        <w:tc>
          <w:tcPr>
            <w:tcW w:w="5669" w:type="dxa"/>
          </w:tcPr>
          <w:p w:rsidR="00397CE0" w:rsidRPr="00397CE0" w:rsidRDefault="00397CE0" w:rsidP="00397CE0">
            <w:pPr>
              <w:spacing w:line="240" w:lineRule="auto"/>
              <w:jc w:val="left"/>
              <w:rPr>
                <w:rFonts w:cs="Frankruhel"/>
                <w:sz w:val="24"/>
                <w:rtl/>
              </w:rPr>
            </w:pPr>
            <w:r>
              <w:rPr>
                <w:sz w:val="24"/>
                <w:rtl/>
              </w:rPr>
              <w:t>כהונת המנהל</w:t>
            </w:r>
          </w:p>
        </w:tc>
        <w:tc>
          <w:tcPr>
            <w:tcW w:w="567" w:type="dxa"/>
          </w:tcPr>
          <w:p w:rsidR="00397CE0" w:rsidRPr="00397CE0" w:rsidRDefault="00397CE0" w:rsidP="00397CE0">
            <w:pPr>
              <w:spacing w:line="240" w:lineRule="auto"/>
              <w:jc w:val="left"/>
              <w:rPr>
                <w:rStyle w:val="Hyperlink"/>
                <w:rtl/>
              </w:rPr>
            </w:pPr>
            <w:hyperlink w:anchor="Seif11" w:tooltip="כהונת המנהל" w:history="1">
              <w:r w:rsidRPr="00397CE0">
                <w:rPr>
                  <w:rStyle w:val="Hyperlink"/>
                </w:rPr>
                <w:t>Go</w:t>
              </w:r>
            </w:hyperlink>
          </w:p>
        </w:tc>
        <w:tc>
          <w:tcPr>
            <w:tcW w:w="850" w:type="dxa"/>
          </w:tcPr>
          <w:p w:rsidR="00397CE0" w:rsidRPr="00397CE0" w:rsidRDefault="00397CE0" w:rsidP="00397C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97CE0" w:rsidRPr="00397CE0" w:rsidTr="00397CE0">
        <w:tblPrEx>
          <w:tblCellMar>
            <w:top w:w="0" w:type="dxa"/>
            <w:bottom w:w="0" w:type="dxa"/>
          </w:tblCellMar>
        </w:tblPrEx>
        <w:tc>
          <w:tcPr>
            <w:tcW w:w="1247" w:type="dxa"/>
          </w:tcPr>
          <w:p w:rsidR="00397CE0" w:rsidRPr="00397CE0" w:rsidRDefault="00397CE0" w:rsidP="00397CE0">
            <w:pPr>
              <w:spacing w:line="240" w:lineRule="auto"/>
              <w:jc w:val="left"/>
              <w:rPr>
                <w:rFonts w:cs="Frankruhel"/>
                <w:sz w:val="24"/>
                <w:rtl/>
              </w:rPr>
            </w:pPr>
            <w:r>
              <w:rPr>
                <w:sz w:val="24"/>
                <w:rtl/>
              </w:rPr>
              <w:t xml:space="preserve">סעיף 12 </w:t>
            </w:r>
          </w:p>
        </w:tc>
        <w:tc>
          <w:tcPr>
            <w:tcW w:w="5669" w:type="dxa"/>
          </w:tcPr>
          <w:p w:rsidR="00397CE0" w:rsidRPr="00397CE0" w:rsidRDefault="00397CE0" w:rsidP="00397CE0">
            <w:pPr>
              <w:spacing w:line="240" w:lineRule="auto"/>
              <w:jc w:val="left"/>
              <w:rPr>
                <w:rFonts w:cs="Frankruhel"/>
                <w:sz w:val="24"/>
                <w:rtl/>
              </w:rPr>
            </w:pPr>
            <w:r>
              <w:rPr>
                <w:sz w:val="24"/>
                <w:rtl/>
              </w:rPr>
              <w:t>תקופת כהונה</w:t>
            </w:r>
          </w:p>
        </w:tc>
        <w:tc>
          <w:tcPr>
            <w:tcW w:w="567" w:type="dxa"/>
          </w:tcPr>
          <w:p w:rsidR="00397CE0" w:rsidRPr="00397CE0" w:rsidRDefault="00397CE0" w:rsidP="00397CE0">
            <w:pPr>
              <w:spacing w:line="240" w:lineRule="auto"/>
              <w:jc w:val="left"/>
              <w:rPr>
                <w:rStyle w:val="Hyperlink"/>
                <w:rtl/>
              </w:rPr>
            </w:pPr>
            <w:hyperlink w:anchor="Seif12" w:tooltip="תקופת כהונה" w:history="1">
              <w:r w:rsidRPr="00397CE0">
                <w:rPr>
                  <w:rStyle w:val="Hyperlink"/>
                </w:rPr>
                <w:t>Go</w:t>
              </w:r>
            </w:hyperlink>
          </w:p>
        </w:tc>
        <w:tc>
          <w:tcPr>
            <w:tcW w:w="850" w:type="dxa"/>
          </w:tcPr>
          <w:p w:rsidR="00397CE0" w:rsidRPr="00397CE0" w:rsidRDefault="00397CE0" w:rsidP="00397C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97CE0" w:rsidRPr="00397CE0" w:rsidTr="00397CE0">
        <w:tblPrEx>
          <w:tblCellMar>
            <w:top w:w="0" w:type="dxa"/>
            <w:bottom w:w="0" w:type="dxa"/>
          </w:tblCellMar>
        </w:tblPrEx>
        <w:tc>
          <w:tcPr>
            <w:tcW w:w="1247" w:type="dxa"/>
          </w:tcPr>
          <w:p w:rsidR="00397CE0" w:rsidRPr="00397CE0" w:rsidRDefault="00397CE0" w:rsidP="00397CE0">
            <w:pPr>
              <w:spacing w:line="240" w:lineRule="auto"/>
              <w:jc w:val="left"/>
              <w:rPr>
                <w:rFonts w:cs="Frankruhel"/>
                <w:sz w:val="24"/>
                <w:rtl/>
              </w:rPr>
            </w:pPr>
            <w:r>
              <w:rPr>
                <w:sz w:val="24"/>
                <w:rtl/>
              </w:rPr>
              <w:t xml:space="preserve">סעיף 13 </w:t>
            </w:r>
          </w:p>
        </w:tc>
        <w:tc>
          <w:tcPr>
            <w:tcW w:w="5669" w:type="dxa"/>
          </w:tcPr>
          <w:p w:rsidR="00397CE0" w:rsidRPr="00397CE0" w:rsidRDefault="00397CE0" w:rsidP="00397CE0">
            <w:pPr>
              <w:spacing w:line="240" w:lineRule="auto"/>
              <w:jc w:val="left"/>
              <w:rPr>
                <w:rFonts w:cs="Frankruhel"/>
                <w:sz w:val="24"/>
                <w:rtl/>
              </w:rPr>
            </w:pPr>
            <w:r>
              <w:rPr>
                <w:sz w:val="24"/>
                <w:rtl/>
              </w:rPr>
              <w:t>פקיעת כהונה</w:t>
            </w:r>
          </w:p>
        </w:tc>
        <w:tc>
          <w:tcPr>
            <w:tcW w:w="567" w:type="dxa"/>
          </w:tcPr>
          <w:p w:rsidR="00397CE0" w:rsidRPr="00397CE0" w:rsidRDefault="00397CE0" w:rsidP="00397CE0">
            <w:pPr>
              <w:spacing w:line="240" w:lineRule="auto"/>
              <w:jc w:val="left"/>
              <w:rPr>
                <w:rStyle w:val="Hyperlink"/>
                <w:rtl/>
              </w:rPr>
            </w:pPr>
            <w:hyperlink w:anchor="Seif13" w:tooltip="פקיעת כהונה" w:history="1">
              <w:r w:rsidRPr="00397CE0">
                <w:rPr>
                  <w:rStyle w:val="Hyperlink"/>
                </w:rPr>
                <w:t>Go</w:t>
              </w:r>
            </w:hyperlink>
          </w:p>
        </w:tc>
        <w:tc>
          <w:tcPr>
            <w:tcW w:w="850" w:type="dxa"/>
          </w:tcPr>
          <w:p w:rsidR="00397CE0" w:rsidRPr="00397CE0" w:rsidRDefault="00397CE0" w:rsidP="00397C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97CE0" w:rsidRPr="00397CE0" w:rsidTr="00397CE0">
        <w:tblPrEx>
          <w:tblCellMar>
            <w:top w:w="0" w:type="dxa"/>
            <w:bottom w:w="0" w:type="dxa"/>
          </w:tblCellMar>
        </w:tblPrEx>
        <w:tc>
          <w:tcPr>
            <w:tcW w:w="1247" w:type="dxa"/>
          </w:tcPr>
          <w:p w:rsidR="00397CE0" w:rsidRPr="00397CE0" w:rsidRDefault="00397CE0" w:rsidP="00397CE0">
            <w:pPr>
              <w:spacing w:line="240" w:lineRule="auto"/>
              <w:jc w:val="left"/>
              <w:rPr>
                <w:rFonts w:cs="Frankruhel"/>
                <w:sz w:val="24"/>
                <w:rtl/>
              </w:rPr>
            </w:pPr>
            <w:r>
              <w:rPr>
                <w:sz w:val="24"/>
                <w:rtl/>
              </w:rPr>
              <w:t xml:space="preserve">סעיף 14 </w:t>
            </w:r>
          </w:p>
        </w:tc>
        <w:tc>
          <w:tcPr>
            <w:tcW w:w="5669" w:type="dxa"/>
          </w:tcPr>
          <w:p w:rsidR="00397CE0" w:rsidRPr="00397CE0" w:rsidRDefault="00397CE0" w:rsidP="00397CE0">
            <w:pPr>
              <w:spacing w:line="240" w:lineRule="auto"/>
              <w:jc w:val="left"/>
              <w:rPr>
                <w:rFonts w:cs="Frankruhel"/>
                <w:sz w:val="24"/>
                <w:rtl/>
              </w:rPr>
            </w:pPr>
            <w:r>
              <w:rPr>
                <w:sz w:val="24"/>
                <w:rtl/>
              </w:rPr>
              <w:t>העברה מכהונה</w:t>
            </w:r>
          </w:p>
        </w:tc>
        <w:tc>
          <w:tcPr>
            <w:tcW w:w="567" w:type="dxa"/>
          </w:tcPr>
          <w:p w:rsidR="00397CE0" w:rsidRPr="00397CE0" w:rsidRDefault="00397CE0" w:rsidP="00397CE0">
            <w:pPr>
              <w:spacing w:line="240" w:lineRule="auto"/>
              <w:jc w:val="left"/>
              <w:rPr>
                <w:rStyle w:val="Hyperlink"/>
                <w:rtl/>
              </w:rPr>
            </w:pPr>
            <w:hyperlink w:anchor="Seif14" w:tooltip="העברה מכהונה" w:history="1">
              <w:r w:rsidRPr="00397CE0">
                <w:rPr>
                  <w:rStyle w:val="Hyperlink"/>
                </w:rPr>
                <w:t>Go</w:t>
              </w:r>
            </w:hyperlink>
          </w:p>
        </w:tc>
        <w:tc>
          <w:tcPr>
            <w:tcW w:w="850" w:type="dxa"/>
          </w:tcPr>
          <w:p w:rsidR="00397CE0" w:rsidRPr="00397CE0" w:rsidRDefault="00397CE0" w:rsidP="00397C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97CE0" w:rsidRPr="00397CE0" w:rsidTr="00397CE0">
        <w:tblPrEx>
          <w:tblCellMar>
            <w:top w:w="0" w:type="dxa"/>
            <w:bottom w:w="0" w:type="dxa"/>
          </w:tblCellMar>
        </w:tblPrEx>
        <w:tc>
          <w:tcPr>
            <w:tcW w:w="1247" w:type="dxa"/>
          </w:tcPr>
          <w:p w:rsidR="00397CE0" w:rsidRPr="00397CE0" w:rsidRDefault="00397CE0" w:rsidP="00397CE0">
            <w:pPr>
              <w:spacing w:line="240" w:lineRule="auto"/>
              <w:jc w:val="left"/>
              <w:rPr>
                <w:rFonts w:cs="Frankruhel"/>
                <w:sz w:val="24"/>
                <w:rtl/>
              </w:rPr>
            </w:pPr>
            <w:r>
              <w:rPr>
                <w:sz w:val="24"/>
                <w:rtl/>
              </w:rPr>
              <w:t xml:space="preserve">סעיף 15 </w:t>
            </w:r>
          </w:p>
        </w:tc>
        <w:tc>
          <w:tcPr>
            <w:tcW w:w="5669" w:type="dxa"/>
          </w:tcPr>
          <w:p w:rsidR="00397CE0" w:rsidRPr="00397CE0" w:rsidRDefault="00397CE0" w:rsidP="00397CE0">
            <w:pPr>
              <w:spacing w:line="240" w:lineRule="auto"/>
              <w:jc w:val="left"/>
              <w:rPr>
                <w:rFonts w:cs="Frankruhel"/>
                <w:sz w:val="24"/>
                <w:rtl/>
              </w:rPr>
            </w:pPr>
            <w:r>
              <w:rPr>
                <w:sz w:val="24"/>
                <w:rtl/>
              </w:rPr>
              <w:t>תוקף פעילות</w:t>
            </w:r>
          </w:p>
        </w:tc>
        <w:tc>
          <w:tcPr>
            <w:tcW w:w="567" w:type="dxa"/>
          </w:tcPr>
          <w:p w:rsidR="00397CE0" w:rsidRPr="00397CE0" w:rsidRDefault="00397CE0" w:rsidP="00397CE0">
            <w:pPr>
              <w:spacing w:line="240" w:lineRule="auto"/>
              <w:jc w:val="left"/>
              <w:rPr>
                <w:rStyle w:val="Hyperlink"/>
                <w:rtl/>
              </w:rPr>
            </w:pPr>
            <w:hyperlink w:anchor="Seif15" w:tooltip="תוקף פעילות" w:history="1">
              <w:r w:rsidRPr="00397CE0">
                <w:rPr>
                  <w:rStyle w:val="Hyperlink"/>
                </w:rPr>
                <w:t>Go</w:t>
              </w:r>
            </w:hyperlink>
          </w:p>
        </w:tc>
        <w:tc>
          <w:tcPr>
            <w:tcW w:w="850" w:type="dxa"/>
          </w:tcPr>
          <w:p w:rsidR="00397CE0" w:rsidRPr="00397CE0" w:rsidRDefault="00397CE0" w:rsidP="00397C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97CE0" w:rsidRPr="00397CE0" w:rsidTr="00397CE0">
        <w:tblPrEx>
          <w:tblCellMar>
            <w:top w:w="0" w:type="dxa"/>
            <w:bottom w:w="0" w:type="dxa"/>
          </w:tblCellMar>
        </w:tblPrEx>
        <w:tc>
          <w:tcPr>
            <w:tcW w:w="1247" w:type="dxa"/>
          </w:tcPr>
          <w:p w:rsidR="00397CE0" w:rsidRPr="00397CE0" w:rsidRDefault="00397CE0" w:rsidP="00397CE0">
            <w:pPr>
              <w:spacing w:line="240" w:lineRule="auto"/>
              <w:jc w:val="left"/>
              <w:rPr>
                <w:rFonts w:cs="Frankruhel"/>
                <w:sz w:val="24"/>
                <w:rtl/>
              </w:rPr>
            </w:pPr>
            <w:r>
              <w:rPr>
                <w:sz w:val="24"/>
                <w:rtl/>
              </w:rPr>
              <w:t xml:space="preserve">סעיף 16 </w:t>
            </w:r>
          </w:p>
        </w:tc>
        <w:tc>
          <w:tcPr>
            <w:tcW w:w="5669" w:type="dxa"/>
          </w:tcPr>
          <w:p w:rsidR="00397CE0" w:rsidRPr="00397CE0" w:rsidRDefault="00397CE0" w:rsidP="00397CE0">
            <w:pPr>
              <w:spacing w:line="240" w:lineRule="auto"/>
              <w:jc w:val="left"/>
              <w:rPr>
                <w:rFonts w:cs="Frankruhel"/>
                <w:sz w:val="24"/>
                <w:rtl/>
              </w:rPr>
            </w:pPr>
            <w:r>
              <w:rPr>
                <w:sz w:val="24"/>
                <w:rtl/>
              </w:rPr>
              <w:t>ניגוד ענינים</w:t>
            </w:r>
          </w:p>
        </w:tc>
        <w:tc>
          <w:tcPr>
            <w:tcW w:w="567" w:type="dxa"/>
          </w:tcPr>
          <w:p w:rsidR="00397CE0" w:rsidRPr="00397CE0" w:rsidRDefault="00397CE0" w:rsidP="00397CE0">
            <w:pPr>
              <w:spacing w:line="240" w:lineRule="auto"/>
              <w:jc w:val="left"/>
              <w:rPr>
                <w:rStyle w:val="Hyperlink"/>
                <w:rtl/>
              </w:rPr>
            </w:pPr>
            <w:hyperlink w:anchor="Seif16" w:tooltip="ניגוד ענינים" w:history="1">
              <w:r w:rsidRPr="00397CE0">
                <w:rPr>
                  <w:rStyle w:val="Hyperlink"/>
                </w:rPr>
                <w:t>Go</w:t>
              </w:r>
            </w:hyperlink>
          </w:p>
        </w:tc>
        <w:tc>
          <w:tcPr>
            <w:tcW w:w="850" w:type="dxa"/>
          </w:tcPr>
          <w:p w:rsidR="00397CE0" w:rsidRPr="00397CE0" w:rsidRDefault="00397CE0" w:rsidP="00397C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97CE0" w:rsidRPr="00397CE0" w:rsidTr="00397CE0">
        <w:tblPrEx>
          <w:tblCellMar>
            <w:top w:w="0" w:type="dxa"/>
            <w:bottom w:w="0" w:type="dxa"/>
          </w:tblCellMar>
        </w:tblPrEx>
        <w:tc>
          <w:tcPr>
            <w:tcW w:w="1247" w:type="dxa"/>
          </w:tcPr>
          <w:p w:rsidR="00397CE0" w:rsidRPr="00397CE0" w:rsidRDefault="00397CE0" w:rsidP="00397CE0">
            <w:pPr>
              <w:spacing w:line="240" w:lineRule="auto"/>
              <w:jc w:val="left"/>
              <w:rPr>
                <w:rFonts w:cs="Frankruhel"/>
                <w:sz w:val="24"/>
                <w:rtl/>
              </w:rPr>
            </w:pPr>
            <w:r>
              <w:rPr>
                <w:sz w:val="24"/>
                <w:rtl/>
              </w:rPr>
              <w:t xml:space="preserve">סעיף 17 </w:t>
            </w:r>
          </w:p>
        </w:tc>
        <w:tc>
          <w:tcPr>
            <w:tcW w:w="5669" w:type="dxa"/>
          </w:tcPr>
          <w:p w:rsidR="00397CE0" w:rsidRPr="00397CE0" w:rsidRDefault="00397CE0" w:rsidP="00397CE0">
            <w:pPr>
              <w:spacing w:line="240" w:lineRule="auto"/>
              <w:jc w:val="left"/>
              <w:rPr>
                <w:rFonts w:cs="Frankruhel"/>
                <w:sz w:val="24"/>
                <w:rtl/>
              </w:rPr>
            </w:pPr>
            <w:r>
              <w:rPr>
                <w:sz w:val="24"/>
                <w:rtl/>
              </w:rPr>
              <w:t>מימון פעילות</w:t>
            </w:r>
          </w:p>
        </w:tc>
        <w:tc>
          <w:tcPr>
            <w:tcW w:w="567" w:type="dxa"/>
          </w:tcPr>
          <w:p w:rsidR="00397CE0" w:rsidRPr="00397CE0" w:rsidRDefault="00397CE0" w:rsidP="00397CE0">
            <w:pPr>
              <w:spacing w:line="240" w:lineRule="auto"/>
              <w:jc w:val="left"/>
              <w:rPr>
                <w:rStyle w:val="Hyperlink"/>
                <w:rtl/>
              </w:rPr>
            </w:pPr>
            <w:hyperlink w:anchor="Seif17" w:tooltip="מימון פעילות" w:history="1">
              <w:r w:rsidRPr="00397CE0">
                <w:rPr>
                  <w:rStyle w:val="Hyperlink"/>
                </w:rPr>
                <w:t>Go</w:t>
              </w:r>
            </w:hyperlink>
          </w:p>
        </w:tc>
        <w:tc>
          <w:tcPr>
            <w:tcW w:w="850" w:type="dxa"/>
          </w:tcPr>
          <w:p w:rsidR="00397CE0" w:rsidRPr="00397CE0" w:rsidRDefault="00397CE0" w:rsidP="00397C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97CE0" w:rsidRPr="00397CE0" w:rsidTr="00397CE0">
        <w:tblPrEx>
          <w:tblCellMar>
            <w:top w:w="0" w:type="dxa"/>
            <w:bottom w:w="0" w:type="dxa"/>
          </w:tblCellMar>
        </w:tblPrEx>
        <w:tc>
          <w:tcPr>
            <w:tcW w:w="1247" w:type="dxa"/>
          </w:tcPr>
          <w:p w:rsidR="00397CE0" w:rsidRPr="00397CE0" w:rsidRDefault="00397CE0" w:rsidP="00397CE0">
            <w:pPr>
              <w:spacing w:line="240" w:lineRule="auto"/>
              <w:jc w:val="left"/>
              <w:rPr>
                <w:rFonts w:cs="Frankruhel"/>
                <w:sz w:val="24"/>
                <w:rtl/>
              </w:rPr>
            </w:pPr>
            <w:r>
              <w:rPr>
                <w:sz w:val="24"/>
                <w:rtl/>
              </w:rPr>
              <w:t xml:space="preserve">סעיף 18 </w:t>
            </w:r>
          </w:p>
        </w:tc>
        <w:tc>
          <w:tcPr>
            <w:tcW w:w="5669" w:type="dxa"/>
          </w:tcPr>
          <w:p w:rsidR="00397CE0" w:rsidRPr="00397CE0" w:rsidRDefault="00397CE0" w:rsidP="00397CE0">
            <w:pPr>
              <w:spacing w:line="240" w:lineRule="auto"/>
              <w:jc w:val="left"/>
              <w:rPr>
                <w:rFonts w:cs="Frankruhel"/>
                <w:sz w:val="24"/>
                <w:rtl/>
              </w:rPr>
            </w:pPr>
            <w:r>
              <w:rPr>
                <w:sz w:val="24"/>
                <w:rtl/>
              </w:rPr>
              <w:t>איסור העברת נכסים</w:t>
            </w:r>
          </w:p>
        </w:tc>
        <w:tc>
          <w:tcPr>
            <w:tcW w:w="567" w:type="dxa"/>
          </w:tcPr>
          <w:p w:rsidR="00397CE0" w:rsidRPr="00397CE0" w:rsidRDefault="00397CE0" w:rsidP="00397CE0">
            <w:pPr>
              <w:spacing w:line="240" w:lineRule="auto"/>
              <w:jc w:val="left"/>
              <w:rPr>
                <w:rStyle w:val="Hyperlink"/>
                <w:rtl/>
              </w:rPr>
            </w:pPr>
            <w:hyperlink w:anchor="Seif18" w:tooltip="איסור העברת נכסים" w:history="1">
              <w:r w:rsidRPr="00397CE0">
                <w:rPr>
                  <w:rStyle w:val="Hyperlink"/>
                </w:rPr>
                <w:t>Go</w:t>
              </w:r>
            </w:hyperlink>
          </w:p>
        </w:tc>
        <w:tc>
          <w:tcPr>
            <w:tcW w:w="850" w:type="dxa"/>
          </w:tcPr>
          <w:p w:rsidR="00397CE0" w:rsidRPr="00397CE0" w:rsidRDefault="00397CE0" w:rsidP="00397C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97CE0" w:rsidRPr="00397CE0" w:rsidTr="00397CE0">
        <w:tblPrEx>
          <w:tblCellMar>
            <w:top w:w="0" w:type="dxa"/>
            <w:bottom w:w="0" w:type="dxa"/>
          </w:tblCellMar>
        </w:tblPrEx>
        <w:tc>
          <w:tcPr>
            <w:tcW w:w="1247" w:type="dxa"/>
          </w:tcPr>
          <w:p w:rsidR="00397CE0" w:rsidRPr="00397CE0" w:rsidRDefault="00397CE0" w:rsidP="00397CE0">
            <w:pPr>
              <w:spacing w:line="240" w:lineRule="auto"/>
              <w:jc w:val="left"/>
              <w:rPr>
                <w:rFonts w:cs="Frankruhel"/>
                <w:sz w:val="24"/>
                <w:rtl/>
              </w:rPr>
            </w:pPr>
            <w:r>
              <w:rPr>
                <w:sz w:val="24"/>
                <w:rtl/>
              </w:rPr>
              <w:t xml:space="preserve">סעיף 19 </w:t>
            </w:r>
          </w:p>
        </w:tc>
        <w:tc>
          <w:tcPr>
            <w:tcW w:w="5669" w:type="dxa"/>
          </w:tcPr>
          <w:p w:rsidR="00397CE0" w:rsidRPr="00397CE0" w:rsidRDefault="00397CE0" w:rsidP="00397CE0">
            <w:pPr>
              <w:spacing w:line="240" w:lineRule="auto"/>
              <w:jc w:val="left"/>
              <w:rPr>
                <w:rFonts w:cs="Frankruhel"/>
                <w:sz w:val="24"/>
                <w:rtl/>
              </w:rPr>
            </w:pPr>
            <w:r>
              <w:rPr>
                <w:sz w:val="24"/>
                <w:rtl/>
              </w:rPr>
              <w:t>דין וחשבון שנתי</w:t>
            </w:r>
          </w:p>
        </w:tc>
        <w:tc>
          <w:tcPr>
            <w:tcW w:w="567" w:type="dxa"/>
          </w:tcPr>
          <w:p w:rsidR="00397CE0" w:rsidRPr="00397CE0" w:rsidRDefault="00397CE0" w:rsidP="00397CE0">
            <w:pPr>
              <w:spacing w:line="240" w:lineRule="auto"/>
              <w:jc w:val="left"/>
              <w:rPr>
                <w:rStyle w:val="Hyperlink"/>
                <w:rtl/>
              </w:rPr>
            </w:pPr>
            <w:hyperlink w:anchor="Seif19" w:tooltip="דין וחשבון שנתי" w:history="1">
              <w:r w:rsidRPr="00397CE0">
                <w:rPr>
                  <w:rStyle w:val="Hyperlink"/>
                </w:rPr>
                <w:t>Go</w:t>
              </w:r>
            </w:hyperlink>
          </w:p>
        </w:tc>
        <w:tc>
          <w:tcPr>
            <w:tcW w:w="850" w:type="dxa"/>
          </w:tcPr>
          <w:p w:rsidR="00397CE0" w:rsidRPr="00397CE0" w:rsidRDefault="00397CE0" w:rsidP="00397C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97CE0" w:rsidRPr="00397CE0" w:rsidTr="00397CE0">
        <w:tblPrEx>
          <w:tblCellMar>
            <w:top w:w="0" w:type="dxa"/>
            <w:bottom w:w="0" w:type="dxa"/>
          </w:tblCellMar>
        </w:tblPrEx>
        <w:tc>
          <w:tcPr>
            <w:tcW w:w="1247" w:type="dxa"/>
          </w:tcPr>
          <w:p w:rsidR="00397CE0" w:rsidRPr="00397CE0" w:rsidRDefault="00397CE0" w:rsidP="00397CE0">
            <w:pPr>
              <w:spacing w:line="240" w:lineRule="auto"/>
              <w:jc w:val="left"/>
              <w:rPr>
                <w:rFonts w:cs="Frankruhel"/>
                <w:sz w:val="24"/>
                <w:rtl/>
              </w:rPr>
            </w:pPr>
            <w:r>
              <w:rPr>
                <w:sz w:val="24"/>
                <w:rtl/>
              </w:rPr>
              <w:t xml:space="preserve">סעיף 20 </w:t>
            </w:r>
          </w:p>
        </w:tc>
        <w:tc>
          <w:tcPr>
            <w:tcW w:w="5669" w:type="dxa"/>
          </w:tcPr>
          <w:p w:rsidR="00397CE0" w:rsidRPr="00397CE0" w:rsidRDefault="00397CE0" w:rsidP="00397CE0">
            <w:pPr>
              <w:spacing w:line="240" w:lineRule="auto"/>
              <w:jc w:val="left"/>
              <w:rPr>
                <w:rFonts w:cs="Frankruhel"/>
                <w:sz w:val="24"/>
                <w:rtl/>
              </w:rPr>
            </w:pPr>
            <w:r>
              <w:rPr>
                <w:sz w:val="24"/>
                <w:rtl/>
              </w:rPr>
              <w:t>דין הרשות</w:t>
            </w:r>
          </w:p>
        </w:tc>
        <w:tc>
          <w:tcPr>
            <w:tcW w:w="567" w:type="dxa"/>
          </w:tcPr>
          <w:p w:rsidR="00397CE0" w:rsidRPr="00397CE0" w:rsidRDefault="00397CE0" w:rsidP="00397CE0">
            <w:pPr>
              <w:spacing w:line="240" w:lineRule="auto"/>
              <w:jc w:val="left"/>
              <w:rPr>
                <w:rStyle w:val="Hyperlink"/>
                <w:rtl/>
              </w:rPr>
            </w:pPr>
            <w:hyperlink w:anchor="Seif20" w:tooltip="דין הרשות" w:history="1">
              <w:r w:rsidRPr="00397CE0">
                <w:rPr>
                  <w:rStyle w:val="Hyperlink"/>
                </w:rPr>
                <w:t>Go</w:t>
              </w:r>
            </w:hyperlink>
          </w:p>
        </w:tc>
        <w:tc>
          <w:tcPr>
            <w:tcW w:w="850" w:type="dxa"/>
          </w:tcPr>
          <w:p w:rsidR="00397CE0" w:rsidRPr="00397CE0" w:rsidRDefault="00397CE0" w:rsidP="00397C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97CE0" w:rsidRPr="00397CE0" w:rsidTr="00397CE0">
        <w:tblPrEx>
          <w:tblCellMar>
            <w:top w:w="0" w:type="dxa"/>
            <w:bottom w:w="0" w:type="dxa"/>
          </w:tblCellMar>
        </w:tblPrEx>
        <w:tc>
          <w:tcPr>
            <w:tcW w:w="1247" w:type="dxa"/>
          </w:tcPr>
          <w:p w:rsidR="00397CE0" w:rsidRPr="00397CE0" w:rsidRDefault="00397CE0" w:rsidP="00397CE0">
            <w:pPr>
              <w:spacing w:line="240" w:lineRule="auto"/>
              <w:jc w:val="left"/>
              <w:rPr>
                <w:rFonts w:cs="Frankruhel"/>
                <w:sz w:val="24"/>
                <w:rtl/>
              </w:rPr>
            </w:pPr>
            <w:r>
              <w:rPr>
                <w:sz w:val="24"/>
                <w:rtl/>
              </w:rPr>
              <w:t xml:space="preserve">סעיף 20א </w:t>
            </w:r>
          </w:p>
        </w:tc>
        <w:tc>
          <w:tcPr>
            <w:tcW w:w="5669" w:type="dxa"/>
          </w:tcPr>
          <w:p w:rsidR="00397CE0" w:rsidRPr="00397CE0" w:rsidRDefault="00397CE0" w:rsidP="00397CE0">
            <w:pPr>
              <w:spacing w:line="240" w:lineRule="auto"/>
              <w:jc w:val="left"/>
              <w:rPr>
                <w:rFonts w:cs="Frankruhel"/>
                <w:sz w:val="24"/>
                <w:rtl/>
              </w:rPr>
            </w:pPr>
            <w:r>
              <w:rPr>
                <w:sz w:val="24"/>
                <w:rtl/>
              </w:rPr>
              <w:t>הכרה כמוסד ציבורי</w:t>
            </w:r>
          </w:p>
        </w:tc>
        <w:tc>
          <w:tcPr>
            <w:tcW w:w="567" w:type="dxa"/>
          </w:tcPr>
          <w:p w:rsidR="00397CE0" w:rsidRPr="00397CE0" w:rsidRDefault="00397CE0" w:rsidP="00397CE0">
            <w:pPr>
              <w:spacing w:line="240" w:lineRule="auto"/>
              <w:jc w:val="left"/>
              <w:rPr>
                <w:rStyle w:val="Hyperlink"/>
                <w:rtl/>
              </w:rPr>
            </w:pPr>
            <w:hyperlink w:anchor="Seif24" w:tooltip="הכרה כמוסד ציבורי" w:history="1">
              <w:r w:rsidRPr="00397CE0">
                <w:rPr>
                  <w:rStyle w:val="Hyperlink"/>
                </w:rPr>
                <w:t>Go</w:t>
              </w:r>
            </w:hyperlink>
          </w:p>
        </w:tc>
        <w:tc>
          <w:tcPr>
            <w:tcW w:w="850" w:type="dxa"/>
          </w:tcPr>
          <w:p w:rsidR="00397CE0" w:rsidRPr="00397CE0" w:rsidRDefault="00397CE0" w:rsidP="00397C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97CE0" w:rsidRPr="00397CE0" w:rsidTr="00397CE0">
        <w:tblPrEx>
          <w:tblCellMar>
            <w:top w:w="0" w:type="dxa"/>
            <w:bottom w:w="0" w:type="dxa"/>
          </w:tblCellMar>
        </w:tblPrEx>
        <w:tc>
          <w:tcPr>
            <w:tcW w:w="1247" w:type="dxa"/>
          </w:tcPr>
          <w:p w:rsidR="00397CE0" w:rsidRPr="00397CE0" w:rsidRDefault="00397CE0" w:rsidP="00397CE0">
            <w:pPr>
              <w:spacing w:line="240" w:lineRule="auto"/>
              <w:jc w:val="left"/>
              <w:rPr>
                <w:rFonts w:cs="Frankruhel"/>
                <w:sz w:val="24"/>
                <w:rtl/>
              </w:rPr>
            </w:pPr>
            <w:r>
              <w:rPr>
                <w:sz w:val="24"/>
                <w:rtl/>
              </w:rPr>
              <w:t xml:space="preserve">סעיף 21 </w:t>
            </w:r>
          </w:p>
        </w:tc>
        <w:tc>
          <w:tcPr>
            <w:tcW w:w="5669" w:type="dxa"/>
          </w:tcPr>
          <w:p w:rsidR="00397CE0" w:rsidRPr="00397CE0" w:rsidRDefault="00397CE0" w:rsidP="00397CE0">
            <w:pPr>
              <w:spacing w:line="240" w:lineRule="auto"/>
              <w:jc w:val="left"/>
              <w:rPr>
                <w:rFonts w:cs="Frankruhel"/>
                <w:sz w:val="24"/>
                <w:rtl/>
              </w:rPr>
            </w:pPr>
            <w:r>
              <w:rPr>
                <w:sz w:val="24"/>
                <w:rtl/>
              </w:rPr>
              <w:t>אי תלות</w:t>
            </w:r>
          </w:p>
        </w:tc>
        <w:tc>
          <w:tcPr>
            <w:tcW w:w="567" w:type="dxa"/>
          </w:tcPr>
          <w:p w:rsidR="00397CE0" w:rsidRPr="00397CE0" w:rsidRDefault="00397CE0" w:rsidP="00397CE0">
            <w:pPr>
              <w:spacing w:line="240" w:lineRule="auto"/>
              <w:jc w:val="left"/>
              <w:rPr>
                <w:rStyle w:val="Hyperlink"/>
                <w:rtl/>
              </w:rPr>
            </w:pPr>
            <w:hyperlink w:anchor="Seif21" w:tooltip="אי תלות" w:history="1">
              <w:r w:rsidRPr="00397CE0">
                <w:rPr>
                  <w:rStyle w:val="Hyperlink"/>
                </w:rPr>
                <w:t>Go</w:t>
              </w:r>
            </w:hyperlink>
          </w:p>
        </w:tc>
        <w:tc>
          <w:tcPr>
            <w:tcW w:w="850" w:type="dxa"/>
          </w:tcPr>
          <w:p w:rsidR="00397CE0" w:rsidRPr="00397CE0" w:rsidRDefault="00397CE0" w:rsidP="00397C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97CE0" w:rsidRPr="00397CE0" w:rsidTr="00397CE0">
        <w:tblPrEx>
          <w:tblCellMar>
            <w:top w:w="0" w:type="dxa"/>
            <w:bottom w:w="0" w:type="dxa"/>
          </w:tblCellMar>
        </w:tblPrEx>
        <w:tc>
          <w:tcPr>
            <w:tcW w:w="1247" w:type="dxa"/>
          </w:tcPr>
          <w:p w:rsidR="00397CE0" w:rsidRPr="00397CE0" w:rsidRDefault="00397CE0" w:rsidP="00397CE0">
            <w:pPr>
              <w:spacing w:line="240" w:lineRule="auto"/>
              <w:jc w:val="left"/>
              <w:rPr>
                <w:rFonts w:cs="Frankruhel"/>
                <w:sz w:val="24"/>
                <w:rtl/>
              </w:rPr>
            </w:pPr>
            <w:r>
              <w:rPr>
                <w:sz w:val="24"/>
                <w:rtl/>
              </w:rPr>
              <w:t xml:space="preserve">סעיף 22 </w:t>
            </w:r>
          </w:p>
        </w:tc>
        <w:tc>
          <w:tcPr>
            <w:tcW w:w="5669" w:type="dxa"/>
          </w:tcPr>
          <w:p w:rsidR="00397CE0" w:rsidRPr="00397CE0" w:rsidRDefault="00397CE0" w:rsidP="00397CE0">
            <w:pPr>
              <w:spacing w:line="240" w:lineRule="auto"/>
              <w:jc w:val="left"/>
              <w:rPr>
                <w:rFonts w:cs="Frankruhel"/>
                <w:sz w:val="24"/>
                <w:rtl/>
              </w:rPr>
            </w:pPr>
            <w:r>
              <w:rPr>
                <w:sz w:val="24"/>
                <w:rtl/>
              </w:rPr>
              <w:t>ביצוע ותקנות</w:t>
            </w:r>
          </w:p>
        </w:tc>
        <w:tc>
          <w:tcPr>
            <w:tcW w:w="567" w:type="dxa"/>
          </w:tcPr>
          <w:p w:rsidR="00397CE0" w:rsidRPr="00397CE0" w:rsidRDefault="00397CE0" w:rsidP="00397CE0">
            <w:pPr>
              <w:spacing w:line="240" w:lineRule="auto"/>
              <w:jc w:val="left"/>
              <w:rPr>
                <w:rStyle w:val="Hyperlink"/>
                <w:rtl/>
              </w:rPr>
            </w:pPr>
            <w:hyperlink w:anchor="Seif22" w:tooltip="ביצוע ותקנות" w:history="1">
              <w:r w:rsidRPr="00397CE0">
                <w:rPr>
                  <w:rStyle w:val="Hyperlink"/>
                </w:rPr>
                <w:t>Go</w:t>
              </w:r>
            </w:hyperlink>
          </w:p>
        </w:tc>
        <w:tc>
          <w:tcPr>
            <w:tcW w:w="850" w:type="dxa"/>
          </w:tcPr>
          <w:p w:rsidR="00397CE0" w:rsidRPr="00397CE0" w:rsidRDefault="00397CE0" w:rsidP="00397C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97CE0" w:rsidRPr="00397CE0" w:rsidTr="00397CE0">
        <w:tblPrEx>
          <w:tblCellMar>
            <w:top w:w="0" w:type="dxa"/>
            <w:bottom w:w="0" w:type="dxa"/>
          </w:tblCellMar>
        </w:tblPrEx>
        <w:tc>
          <w:tcPr>
            <w:tcW w:w="1247" w:type="dxa"/>
          </w:tcPr>
          <w:p w:rsidR="00397CE0" w:rsidRPr="00397CE0" w:rsidRDefault="00397CE0" w:rsidP="00397CE0">
            <w:pPr>
              <w:spacing w:line="240" w:lineRule="auto"/>
              <w:jc w:val="left"/>
              <w:rPr>
                <w:rFonts w:cs="Frankruhel"/>
                <w:sz w:val="24"/>
                <w:rtl/>
              </w:rPr>
            </w:pPr>
            <w:r>
              <w:rPr>
                <w:sz w:val="24"/>
                <w:rtl/>
              </w:rPr>
              <w:t xml:space="preserve">סעיף 23 </w:t>
            </w:r>
          </w:p>
        </w:tc>
        <w:tc>
          <w:tcPr>
            <w:tcW w:w="5669" w:type="dxa"/>
          </w:tcPr>
          <w:p w:rsidR="00397CE0" w:rsidRPr="00397CE0" w:rsidRDefault="00397CE0" w:rsidP="00397CE0">
            <w:pPr>
              <w:spacing w:line="240" w:lineRule="auto"/>
              <w:jc w:val="left"/>
              <w:rPr>
                <w:rFonts w:cs="Frankruhel"/>
                <w:sz w:val="24"/>
                <w:rtl/>
              </w:rPr>
            </w:pPr>
            <w:r>
              <w:rPr>
                <w:sz w:val="24"/>
                <w:rtl/>
              </w:rPr>
              <w:t>תחילה</w:t>
            </w:r>
          </w:p>
        </w:tc>
        <w:tc>
          <w:tcPr>
            <w:tcW w:w="567" w:type="dxa"/>
          </w:tcPr>
          <w:p w:rsidR="00397CE0" w:rsidRPr="00397CE0" w:rsidRDefault="00397CE0" w:rsidP="00397CE0">
            <w:pPr>
              <w:spacing w:line="240" w:lineRule="auto"/>
              <w:jc w:val="left"/>
              <w:rPr>
                <w:rStyle w:val="Hyperlink"/>
                <w:rtl/>
              </w:rPr>
            </w:pPr>
            <w:hyperlink w:anchor="Seif23" w:tooltip="תחילה" w:history="1">
              <w:r w:rsidRPr="00397CE0">
                <w:rPr>
                  <w:rStyle w:val="Hyperlink"/>
                </w:rPr>
                <w:t>Go</w:t>
              </w:r>
            </w:hyperlink>
          </w:p>
        </w:tc>
        <w:tc>
          <w:tcPr>
            <w:tcW w:w="850" w:type="dxa"/>
          </w:tcPr>
          <w:p w:rsidR="00397CE0" w:rsidRPr="00397CE0" w:rsidRDefault="00397CE0" w:rsidP="00397C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rsidR="00584477" w:rsidRDefault="00584477">
      <w:pPr>
        <w:pStyle w:val="big-header"/>
        <w:ind w:left="0" w:right="1134"/>
        <w:rPr>
          <w:rFonts w:cs="FrankRuehl"/>
          <w:sz w:val="32"/>
          <w:rtl/>
        </w:rPr>
      </w:pPr>
    </w:p>
    <w:p w:rsidR="00584477" w:rsidRDefault="00584477" w:rsidP="00D16169">
      <w:pPr>
        <w:pStyle w:val="big-header"/>
        <w:ind w:left="0" w:right="1134"/>
        <w:rPr>
          <w:rStyle w:val="default"/>
          <w:rFonts w:cs="FrankRuehl" w:hint="cs"/>
          <w:rtl/>
        </w:rPr>
      </w:pPr>
      <w:r>
        <w:rPr>
          <w:rtl/>
        </w:rPr>
        <w:br w:type="page"/>
      </w:r>
      <w:r>
        <w:rPr>
          <w:rFonts w:cs="FrankRuehl"/>
          <w:sz w:val="32"/>
          <w:rtl/>
        </w:rPr>
        <w:lastRenderedPageBreak/>
        <w:t>חו</w:t>
      </w:r>
      <w:r>
        <w:rPr>
          <w:rFonts w:cs="FrankRuehl" w:hint="cs"/>
          <w:sz w:val="32"/>
          <w:rtl/>
        </w:rPr>
        <w:t>ק הרשות הלאומית לתרבות הלאדינו, תשנ"ו</w:t>
      </w:r>
      <w:r w:rsidR="006A3A26">
        <w:rPr>
          <w:rFonts w:cs="FrankRuehl" w:hint="cs"/>
          <w:sz w:val="32"/>
          <w:rtl/>
        </w:rPr>
        <w:t>-</w:t>
      </w:r>
      <w:r>
        <w:rPr>
          <w:rFonts w:cs="FrankRuehl"/>
          <w:sz w:val="32"/>
          <w:rtl/>
        </w:rPr>
        <w:t>1996</w:t>
      </w:r>
      <w:r w:rsidR="006A3A26">
        <w:rPr>
          <w:rStyle w:val="a6"/>
          <w:rFonts w:cs="FrankRuehl"/>
          <w:sz w:val="32"/>
          <w:rtl/>
        </w:rPr>
        <w:footnoteReference w:customMarkFollows="1" w:id="1"/>
        <w:t>*</w:t>
      </w:r>
    </w:p>
    <w:p w:rsidR="00584477" w:rsidRDefault="00584477">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1.4pt;z-index:251643904" o:allowincell="f" filled="f" stroked="f" strokecolor="lime" strokeweight=".25pt">
            <v:textbox inset="0,0,0,0">
              <w:txbxContent>
                <w:p w:rsidR="00584477" w:rsidRDefault="00584477">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sidR="006A3A26">
        <w:rPr>
          <w:rStyle w:val="default"/>
          <w:rFonts w:cs="FrankRuehl"/>
          <w:rtl/>
        </w:rPr>
        <w:t>–</w:t>
      </w:r>
    </w:p>
    <w:p w:rsidR="00584477" w:rsidRDefault="00584477" w:rsidP="006A3A2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ועד המנהל" </w:t>
      </w:r>
      <w:r w:rsidR="006A3A26">
        <w:rPr>
          <w:rStyle w:val="default"/>
          <w:rFonts w:cs="FrankRuehl" w:hint="cs"/>
          <w:rtl/>
        </w:rPr>
        <w:t>-</w:t>
      </w:r>
      <w:r>
        <w:rPr>
          <w:rStyle w:val="default"/>
          <w:rFonts w:cs="FrankRuehl"/>
          <w:rtl/>
        </w:rPr>
        <w:t xml:space="preserve"> </w:t>
      </w:r>
      <w:r>
        <w:rPr>
          <w:rStyle w:val="default"/>
          <w:rFonts w:cs="FrankRuehl" w:hint="cs"/>
          <w:rtl/>
        </w:rPr>
        <w:t xml:space="preserve">הועד המנהל של הרשות כאמור בסעיף 8; </w:t>
      </w:r>
    </w:p>
    <w:p w:rsidR="00584477" w:rsidRDefault="00584477" w:rsidP="006A3A2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מועצה" </w:t>
      </w:r>
      <w:r w:rsidR="006A3A26">
        <w:rPr>
          <w:rStyle w:val="default"/>
          <w:rFonts w:cs="FrankRuehl" w:hint="cs"/>
          <w:rtl/>
        </w:rPr>
        <w:t>-</w:t>
      </w:r>
      <w:r>
        <w:rPr>
          <w:rStyle w:val="default"/>
          <w:rFonts w:cs="FrankRuehl"/>
          <w:rtl/>
        </w:rPr>
        <w:t xml:space="preserve"> </w:t>
      </w:r>
      <w:r>
        <w:rPr>
          <w:rStyle w:val="default"/>
          <w:rFonts w:cs="FrankRuehl" w:hint="cs"/>
          <w:rtl/>
        </w:rPr>
        <w:t xml:space="preserve">מועצת הרשות כאמור בסעיף 5; </w:t>
      </w:r>
    </w:p>
    <w:p w:rsidR="00584477" w:rsidRDefault="00584477" w:rsidP="006A3A2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מנהל" </w:t>
      </w:r>
      <w:r w:rsidR="006A3A26">
        <w:rPr>
          <w:rStyle w:val="default"/>
          <w:rFonts w:cs="FrankRuehl" w:hint="cs"/>
          <w:rtl/>
        </w:rPr>
        <w:t>-</w:t>
      </w:r>
      <w:r>
        <w:rPr>
          <w:rStyle w:val="default"/>
          <w:rFonts w:cs="FrankRuehl"/>
          <w:rtl/>
        </w:rPr>
        <w:t xml:space="preserve"> </w:t>
      </w:r>
      <w:r>
        <w:rPr>
          <w:rStyle w:val="default"/>
          <w:rFonts w:cs="FrankRuehl" w:hint="cs"/>
          <w:rtl/>
        </w:rPr>
        <w:t xml:space="preserve">המנהל הכללי של הרשות שמונה לפי סעיף 10; </w:t>
      </w:r>
    </w:p>
    <w:p w:rsidR="00584477" w:rsidRDefault="00584477" w:rsidP="006A3A2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רשות" </w:t>
      </w:r>
      <w:r w:rsidR="006A3A26">
        <w:rPr>
          <w:rStyle w:val="default"/>
          <w:rFonts w:cs="FrankRuehl" w:hint="cs"/>
          <w:rtl/>
        </w:rPr>
        <w:t>-</w:t>
      </w:r>
      <w:r>
        <w:rPr>
          <w:rStyle w:val="default"/>
          <w:rFonts w:cs="FrankRuehl"/>
          <w:rtl/>
        </w:rPr>
        <w:t xml:space="preserve"> </w:t>
      </w:r>
      <w:r>
        <w:rPr>
          <w:rStyle w:val="default"/>
          <w:rFonts w:cs="FrankRuehl" w:hint="cs"/>
          <w:rtl/>
        </w:rPr>
        <w:t>הרשות הל</w:t>
      </w:r>
      <w:r>
        <w:rPr>
          <w:rStyle w:val="default"/>
          <w:rFonts w:cs="FrankRuehl"/>
          <w:rtl/>
        </w:rPr>
        <w:t>או</w:t>
      </w:r>
      <w:r>
        <w:rPr>
          <w:rStyle w:val="default"/>
          <w:rFonts w:cs="FrankRuehl" w:hint="cs"/>
          <w:rtl/>
        </w:rPr>
        <w:t>מית לתרבות הלאדינו שהוקמה לפי חוק זה;</w:t>
      </w:r>
    </w:p>
    <w:p w:rsidR="00584477" w:rsidRDefault="00584477" w:rsidP="006A3A26">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רבות לאדינו" </w:t>
      </w:r>
      <w:r w:rsidR="006A3A26">
        <w:rPr>
          <w:rStyle w:val="default"/>
          <w:rFonts w:cs="FrankRuehl" w:hint="cs"/>
          <w:rtl/>
        </w:rPr>
        <w:t>-</w:t>
      </w:r>
      <w:r>
        <w:rPr>
          <w:rStyle w:val="default"/>
          <w:rFonts w:cs="FrankRuehl"/>
          <w:rtl/>
        </w:rPr>
        <w:t xml:space="preserve"> </w:t>
      </w:r>
      <w:r>
        <w:rPr>
          <w:rStyle w:val="default"/>
          <w:rFonts w:cs="FrankRuehl" w:hint="cs"/>
          <w:rtl/>
        </w:rPr>
        <w:t>לרבות שפה ולשון, ספרות, אמנויות ופולקלור לאדינו;</w:t>
      </w:r>
    </w:p>
    <w:p w:rsidR="00584477" w:rsidRDefault="00584477" w:rsidP="006A3A2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שר" </w:t>
      </w:r>
      <w:r w:rsidR="006A3A26">
        <w:rPr>
          <w:rStyle w:val="default"/>
          <w:rFonts w:cs="FrankRuehl" w:hint="cs"/>
          <w:rtl/>
        </w:rPr>
        <w:t>-</w:t>
      </w:r>
      <w:r>
        <w:rPr>
          <w:rStyle w:val="default"/>
          <w:rFonts w:cs="FrankRuehl"/>
          <w:rtl/>
        </w:rPr>
        <w:t xml:space="preserve"> </w:t>
      </w:r>
      <w:r>
        <w:rPr>
          <w:rStyle w:val="default"/>
          <w:rFonts w:cs="FrankRuehl" w:hint="cs"/>
          <w:rtl/>
        </w:rPr>
        <w:t>שר החינוך התרבות והספורט.</w:t>
      </w:r>
    </w:p>
    <w:p w:rsidR="00584477" w:rsidRDefault="00584477">
      <w:pPr>
        <w:pStyle w:val="P00"/>
        <w:spacing w:before="72"/>
        <w:ind w:left="0" w:right="1134"/>
        <w:rPr>
          <w:rStyle w:val="default"/>
          <w:rFonts w:cs="FrankRuehl" w:hint="cs"/>
          <w:rtl/>
        </w:rPr>
      </w:pPr>
      <w:bookmarkStart w:id="1" w:name="Seif2"/>
      <w:bookmarkEnd w:id="1"/>
      <w:r>
        <w:rPr>
          <w:lang w:val="he-IL"/>
        </w:rPr>
        <w:pict>
          <v:rect id="_x0000_s1027" style="position:absolute;left:0;text-align:left;margin-left:464.5pt;margin-top:8.05pt;width:75.05pt;height:14.65pt;z-index:251644928" o:allowincell="f" filled="f" stroked="f" strokecolor="lime" strokeweight=".25pt">
            <v:textbox inset="0,0,0,0">
              <w:txbxContent>
                <w:p w:rsidR="00584477" w:rsidRDefault="00584477">
                  <w:pPr>
                    <w:spacing w:line="160" w:lineRule="exact"/>
                    <w:jc w:val="left"/>
                    <w:rPr>
                      <w:rFonts w:cs="Miriam"/>
                      <w:noProof/>
                      <w:sz w:val="18"/>
                      <w:szCs w:val="18"/>
                      <w:rtl/>
                    </w:rPr>
                  </w:pPr>
                  <w:r>
                    <w:rPr>
                      <w:rFonts w:cs="Miriam"/>
                      <w:sz w:val="18"/>
                      <w:szCs w:val="18"/>
                      <w:rtl/>
                    </w:rPr>
                    <w:t>הר</w:t>
                  </w:r>
                  <w:r>
                    <w:rPr>
                      <w:rFonts w:cs="Miriam" w:hint="cs"/>
                      <w:sz w:val="18"/>
                      <w:szCs w:val="18"/>
                      <w:rtl/>
                    </w:rPr>
                    <w:t>שות ומטרותיה</w:t>
                  </w:r>
                </w:p>
              </w:txbxContent>
            </v:textbox>
            <w10:anchorlock/>
          </v:rect>
        </w:pict>
      </w:r>
      <w:r>
        <w:rPr>
          <w:rStyle w:val="big-number"/>
          <w:rFonts w:cs="Miriam"/>
          <w:rtl/>
        </w:rPr>
        <w:t>2.</w:t>
      </w:r>
      <w:r>
        <w:rPr>
          <w:rStyle w:val="big-number"/>
          <w:rFonts w:cs="Miriam"/>
          <w:rtl/>
        </w:rPr>
        <w:tab/>
      </w:r>
      <w:r>
        <w:rPr>
          <w:rStyle w:val="default"/>
          <w:rFonts w:cs="FrankRuehl"/>
          <w:rtl/>
        </w:rPr>
        <w:t>מו</w:t>
      </w:r>
      <w:r>
        <w:rPr>
          <w:rStyle w:val="default"/>
          <w:rFonts w:cs="FrankRuehl" w:hint="cs"/>
          <w:rtl/>
        </w:rPr>
        <w:t xml:space="preserve">קמת בזה הרשות הלאומית לתרבות הלאדינו בישראל; מטרות הרשות הן </w:t>
      </w:r>
      <w:r w:rsidR="006A3A26">
        <w:rPr>
          <w:rStyle w:val="default"/>
          <w:rFonts w:cs="FrankRuehl"/>
          <w:rtl/>
        </w:rPr>
        <w:t>–</w:t>
      </w:r>
    </w:p>
    <w:p w:rsidR="00584477" w:rsidRDefault="00584477">
      <w:pPr>
        <w:pStyle w:val="P11"/>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העמיק בעם את הכרת תרבות הלאדינו על כל צור</w:t>
      </w:r>
      <w:r>
        <w:rPr>
          <w:rStyle w:val="default"/>
          <w:rFonts w:cs="FrankRuehl"/>
          <w:rtl/>
        </w:rPr>
        <w:t>ות</w:t>
      </w:r>
      <w:r>
        <w:rPr>
          <w:rStyle w:val="default"/>
          <w:rFonts w:cs="FrankRuehl" w:hint="cs"/>
          <w:rtl/>
        </w:rPr>
        <w:t>יה ולטפח לשם כך את חקר התרבות האמורה והוראתה, לרבות באמצעי התקשורת למיניהם;</w:t>
      </w:r>
    </w:p>
    <w:p w:rsidR="00584477" w:rsidRDefault="00584477">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ל</w:t>
      </w:r>
      <w:r>
        <w:rPr>
          <w:rStyle w:val="default"/>
          <w:rFonts w:cs="FrankRuehl" w:hint="cs"/>
          <w:rtl/>
        </w:rPr>
        <w:t>קדם, לסייע ולעודד את היצירה בת זמננו בלשו</w:t>
      </w:r>
      <w:r>
        <w:rPr>
          <w:rStyle w:val="default"/>
          <w:rFonts w:cs="FrankRuehl"/>
          <w:rtl/>
        </w:rPr>
        <w:t>ן</w:t>
      </w:r>
      <w:r>
        <w:rPr>
          <w:rStyle w:val="default"/>
          <w:rFonts w:cs="FrankRuehl" w:hint="cs"/>
          <w:rtl/>
        </w:rPr>
        <w:t xml:space="preserve"> הלאדינו;</w:t>
      </w:r>
    </w:p>
    <w:p w:rsidR="00584477" w:rsidRDefault="00584477">
      <w:pPr>
        <w:pStyle w:val="P11"/>
        <w:spacing w:before="72"/>
        <w:ind w:left="624" w:right="1134"/>
        <w:rPr>
          <w:rStyle w:val="default"/>
          <w:rFonts w:cs="FrankRuehl"/>
          <w:rtl/>
        </w:rPr>
      </w:pPr>
      <w:r>
        <w:rPr>
          <w:rStyle w:val="default"/>
          <w:rFonts w:cs="FrankRuehl"/>
          <w:rtl/>
        </w:rPr>
        <w:t>(3)</w:t>
      </w:r>
      <w:r>
        <w:rPr>
          <w:rStyle w:val="default"/>
          <w:rFonts w:cs="FrankRuehl"/>
          <w:rtl/>
        </w:rPr>
        <w:tab/>
        <w:t>ל</w:t>
      </w:r>
      <w:r>
        <w:rPr>
          <w:rStyle w:val="default"/>
          <w:rFonts w:cs="FrankRuehl" w:hint="cs"/>
          <w:rtl/>
        </w:rPr>
        <w:t>סייע בהקמה ובשימור של מוסדות שבהם מתנהלת פעילות המתייחסת לתרבות הלאדינו;</w:t>
      </w:r>
    </w:p>
    <w:p w:rsidR="00584477" w:rsidRDefault="00584477">
      <w:pPr>
        <w:pStyle w:val="P11"/>
        <w:spacing w:before="72"/>
        <w:ind w:left="624"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קדם, לסייע ולעודד את האיסוף, התיעוד ו</w:t>
      </w:r>
      <w:r>
        <w:rPr>
          <w:rStyle w:val="default"/>
          <w:rFonts w:cs="FrankRuehl"/>
          <w:rtl/>
        </w:rPr>
        <w:t>הק</w:t>
      </w:r>
      <w:r>
        <w:rPr>
          <w:rStyle w:val="default"/>
          <w:rFonts w:cs="FrankRuehl" w:hint="cs"/>
          <w:rtl/>
        </w:rPr>
        <w:t>יטלוג של אוצרות התרבות העממית שבעל פה והתרבות הכתובה של שפת הלאדינו;</w:t>
      </w:r>
    </w:p>
    <w:p w:rsidR="00584477" w:rsidRDefault="00584477" w:rsidP="006A3A26">
      <w:pPr>
        <w:pStyle w:val="P11"/>
        <w:spacing w:before="72"/>
        <w:ind w:left="624"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קדם, לסייע ולעודד הוצאה לאור של יצירות נבחרות</w:t>
      </w:r>
      <w:r>
        <w:rPr>
          <w:rStyle w:val="default"/>
          <w:rFonts w:cs="FrankRuehl"/>
          <w:rtl/>
        </w:rPr>
        <w:t xml:space="preserve"> מ</w:t>
      </w:r>
      <w:r>
        <w:rPr>
          <w:rStyle w:val="default"/>
          <w:rFonts w:cs="FrankRuehl" w:hint="cs"/>
          <w:rtl/>
        </w:rPr>
        <w:t>ה</w:t>
      </w:r>
      <w:r>
        <w:rPr>
          <w:rStyle w:val="default"/>
          <w:rFonts w:cs="FrankRuehl"/>
          <w:rtl/>
        </w:rPr>
        <w:t>ת</w:t>
      </w:r>
      <w:r>
        <w:rPr>
          <w:rStyle w:val="default"/>
          <w:rFonts w:cs="FrankRuehl" w:hint="cs"/>
          <w:rtl/>
        </w:rPr>
        <w:t>רבות העממית בלאדינו, וכן את הכתיבה בלאדינו, הן במקור והן בתרגומים הולמים לעברית.</w:t>
      </w:r>
    </w:p>
    <w:p w:rsidR="00584477" w:rsidRDefault="00584477">
      <w:pPr>
        <w:pStyle w:val="P00"/>
        <w:spacing w:before="72"/>
        <w:ind w:left="0" w:right="1134"/>
        <w:rPr>
          <w:rStyle w:val="default"/>
          <w:rFonts w:cs="FrankRuehl"/>
          <w:rtl/>
        </w:rPr>
      </w:pPr>
      <w:bookmarkStart w:id="2" w:name="Seif3"/>
      <w:bookmarkEnd w:id="2"/>
      <w:r>
        <w:rPr>
          <w:lang w:val="he-IL"/>
        </w:rPr>
        <w:pict>
          <v:rect id="_x0000_s1028" style="position:absolute;left:0;text-align:left;margin-left:464.5pt;margin-top:8.05pt;width:75.05pt;height:10.95pt;z-index:251645952" o:allowincell="f" filled="f" stroked="f" strokecolor="lime" strokeweight=".25pt">
            <v:textbox inset="0,0,0,0">
              <w:txbxContent>
                <w:p w:rsidR="00584477" w:rsidRDefault="00584477" w:rsidP="006A3A26">
                  <w:pPr>
                    <w:spacing w:line="160" w:lineRule="exact"/>
                    <w:jc w:val="left"/>
                    <w:rPr>
                      <w:rFonts w:cs="Miriam"/>
                      <w:noProof/>
                      <w:sz w:val="18"/>
                      <w:szCs w:val="18"/>
                      <w:rtl/>
                    </w:rPr>
                  </w:pPr>
                  <w:r>
                    <w:rPr>
                      <w:rFonts w:cs="Miriam"/>
                      <w:sz w:val="18"/>
                      <w:szCs w:val="18"/>
                      <w:rtl/>
                    </w:rPr>
                    <w:t>הר</w:t>
                  </w:r>
                  <w:r>
                    <w:rPr>
                      <w:rFonts w:cs="Miriam" w:hint="cs"/>
                      <w:sz w:val="18"/>
                      <w:szCs w:val="18"/>
                      <w:rtl/>
                    </w:rPr>
                    <w:t xml:space="preserve">שות </w:t>
                  </w:r>
                  <w:r w:rsidR="006A3A26">
                    <w:rPr>
                      <w:rFonts w:cs="Miriam"/>
                      <w:sz w:val="18"/>
                      <w:szCs w:val="18"/>
                      <w:rtl/>
                    </w:rPr>
                    <w:t>–</w:t>
                  </w:r>
                  <w:r>
                    <w:rPr>
                      <w:rFonts w:cs="Miriam"/>
                      <w:sz w:val="18"/>
                      <w:szCs w:val="18"/>
                      <w:rtl/>
                    </w:rPr>
                    <w:t xml:space="preserve"> </w:t>
                  </w:r>
                  <w:r>
                    <w:rPr>
                      <w:rFonts w:cs="Miriam" w:hint="cs"/>
                      <w:sz w:val="18"/>
                      <w:szCs w:val="18"/>
                      <w:rtl/>
                    </w:rPr>
                    <w:t>תאגיד</w:t>
                  </w:r>
                </w:p>
              </w:txbxContent>
            </v:textbox>
            <w10:anchorlock/>
          </v:rect>
        </w:pict>
      </w:r>
      <w:r>
        <w:rPr>
          <w:rStyle w:val="big-number"/>
          <w:rFonts w:cs="Miriam"/>
          <w:rtl/>
        </w:rPr>
        <w:t>3.</w:t>
      </w:r>
      <w:r>
        <w:rPr>
          <w:rStyle w:val="big-number"/>
          <w:rFonts w:cs="Miriam"/>
          <w:rtl/>
        </w:rPr>
        <w:tab/>
      </w:r>
      <w:r>
        <w:rPr>
          <w:rStyle w:val="default"/>
          <w:rFonts w:cs="FrankRuehl"/>
          <w:rtl/>
        </w:rPr>
        <w:t>הר</w:t>
      </w:r>
      <w:r>
        <w:rPr>
          <w:rStyle w:val="default"/>
          <w:rFonts w:cs="FrankRuehl" w:hint="cs"/>
          <w:rtl/>
        </w:rPr>
        <w:t>שות היא תאגיד.</w:t>
      </w:r>
    </w:p>
    <w:p w:rsidR="00584477" w:rsidRDefault="00584477" w:rsidP="006A3A26">
      <w:pPr>
        <w:pStyle w:val="P00"/>
        <w:spacing w:before="72"/>
        <w:ind w:left="0" w:right="1134"/>
        <w:rPr>
          <w:rStyle w:val="default"/>
          <w:rFonts w:cs="FrankRuehl"/>
          <w:rtl/>
        </w:rPr>
      </w:pPr>
      <w:bookmarkStart w:id="3" w:name="Seif4"/>
      <w:bookmarkEnd w:id="3"/>
      <w:r>
        <w:rPr>
          <w:lang w:val="he-IL"/>
        </w:rPr>
        <w:pict>
          <v:rect id="_x0000_s1029" style="position:absolute;left:0;text-align:left;margin-left:464.5pt;margin-top:8.05pt;width:75.05pt;height:13.4pt;z-index:251646976" o:allowincell="f" filled="f" stroked="f" strokecolor="lime" strokeweight=".25pt">
            <v:textbox inset="0,0,0,0">
              <w:txbxContent>
                <w:p w:rsidR="00584477" w:rsidRDefault="00584477" w:rsidP="006A3A26">
                  <w:pPr>
                    <w:spacing w:line="160" w:lineRule="exact"/>
                    <w:jc w:val="left"/>
                    <w:rPr>
                      <w:rFonts w:cs="Miriam"/>
                      <w:noProof/>
                      <w:sz w:val="18"/>
                      <w:szCs w:val="18"/>
                      <w:rtl/>
                    </w:rPr>
                  </w:pPr>
                  <w:r>
                    <w:rPr>
                      <w:rFonts w:cs="Miriam"/>
                      <w:sz w:val="18"/>
                      <w:szCs w:val="18"/>
                      <w:rtl/>
                    </w:rPr>
                    <w:t>הר</w:t>
                  </w:r>
                  <w:r>
                    <w:rPr>
                      <w:rFonts w:cs="Miriam" w:hint="cs"/>
                      <w:sz w:val="18"/>
                      <w:szCs w:val="18"/>
                      <w:rtl/>
                    </w:rPr>
                    <w:t xml:space="preserve">שות </w:t>
                  </w:r>
                  <w:r w:rsidR="006A3A26">
                    <w:rPr>
                      <w:rFonts w:cs="Miriam"/>
                      <w:sz w:val="18"/>
                      <w:szCs w:val="18"/>
                      <w:rtl/>
                    </w:rPr>
                    <w:t>–</w:t>
                  </w:r>
                  <w:r>
                    <w:rPr>
                      <w:rFonts w:cs="Miriam"/>
                      <w:sz w:val="18"/>
                      <w:szCs w:val="18"/>
                      <w:rtl/>
                    </w:rPr>
                    <w:t xml:space="preserve"> </w:t>
                  </w:r>
                  <w:r>
                    <w:rPr>
                      <w:rFonts w:cs="Miriam" w:hint="cs"/>
                      <w:sz w:val="18"/>
                      <w:szCs w:val="18"/>
                      <w:rtl/>
                    </w:rPr>
                    <w:t>ג</w:t>
                  </w:r>
                  <w:r>
                    <w:rPr>
                      <w:rFonts w:cs="Miriam"/>
                      <w:sz w:val="18"/>
                      <w:szCs w:val="18"/>
                      <w:rtl/>
                    </w:rPr>
                    <w:t>ו</w:t>
                  </w:r>
                  <w:r>
                    <w:rPr>
                      <w:rFonts w:cs="Miriam" w:hint="cs"/>
                      <w:sz w:val="18"/>
                      <w:szCs w:val="18"/>
                      <w:rtl/>
                    </w:rPr>
                    <w:t>ף מבוקר</w:t>
                  </w:r>
                </w:p>
              </w:txbxContent>
            </v:textbox>
            <w10:anchorlock/>
          </v:rect>
        </w:pict>
      </w:r>
      <w:r>
        <w:rPr>
          <w:rStyle w:val="big-number"/>
          <w:rFonts w:cs="Miriam"/>
          <w:rtl/>
        </w:rPr>
        <w:t>4.</w:t>
      </w:r>
      <w:r>
        <w:rPr>
          <w:rStyle w:val="big-number"/>
          <w:rFonts w:cs="Miriam"/>
          <w:rtl/>
        </w:rPr>
        <w:tab/>
      </w:r>
      <w:r>
        <w:rPr>
          <w:rStyle w:val="default"/>
          <w:rFonts w:cs="FrankRuehl"/>
          <w:rtl/>
        </w:rPr>
        <w:t>הר</w:t>
      </w:r>
      <w:r>
        <w:rPr>
          <w:rStyle w:val="default"/>
          <w:rFonts w:cs="FrankRuehl" w:hint="cs"/>
          <w:rtl/>
        </w:rPr>
        <w:t xml:space="preserve">שות היא גוף מבוקר כמשמעותו בסעיף 9(2) לחוק מבקר המדינה [נוסח משולב], </w:t>
      </w:r>
      <w:r w:rsidR="006A3A26">
        <w:rPr>
          <w:rStyle w:val="default"/>
          <w:rFonts w:cs="FrankRuehl" w:hint="cs"/>
          <w:rtl/>
        </w:rPr>
        <w:t>ה</w:t>
      </w:r>
      <w:r>
        <w:rPr>
          <w:rStyle w:val="default"/>
          <w:rFonts w:cs="FrankRuehl" w:hint="cs"/>
          <w:rtl/>
        </w:rPr>
        <w:t>תשי"ח</w:t>
      </w:r>
      <w:r w:rsidR="006A3A26">
        <w:rPr>
          <w:rStyle w:val="default"/>
          <w:rFonts w:cs="FrankRuehl" w:hint="cs"/>
          <w:rtl/>
        </w:rPr>
        <w:t>-</w:t>
      </w:r>
      <w:r>
        <w:rPr>
          <w:rStyle w:val="default"/>
          <w:rFonts w:cs="FrankRuehl"/>
          <w:rtl/>
        </w:rPr>
        <w:t xml:space="preserve">1958. </w:t>
      </w:r>
    </w:p>
    <w:p w:rsidR="00584477" w:rsidRDefault="00584477">
      <w:pPr>
        <w:pStyle w:val="P00"/>
        <w:spacing w:before="72"/>
        <w:ind w:left="0" w:right="1134"/>
        <w:rPr>
          <w:rStyle w:val="default"/>
          <w:rFonts w:cs="FrankRuehl"/>
          <w:rtl/>
        </w:rPr>
      </w:pPr>
      <w:bookmarkStart w:id="4" w:name="Seif5"/>
      <w:bookmarkEnd w:id="4"/>
      <w:r>
        <w:rPr>
          <w:lang w:val="he-IL"/>
        </w:rPr>
        <w:pict>
          <v:rect id="_x0000_s1030" style="position:absolute;left:0;text-align:left;margin-left:464.5pt;margin-top:8.05pt;width:75.05pt;height:14.1pt;z-index:251648000" o:allowincell="f" filled="f" stroked="f" strokecolor="lime" strokeweight=".25pt">
            <v:textbox inset="0,0,0,0">
              <w:txbxContent>
                <w:p w:rsidR="00584477" w:rsidRDefault="00584477">
                  <w:pPr>
                    <w:spacing w:line="160" w:lineRule="exact"/>
                    <w:jc w:val="left"/>
                    <w:rPr>
                      <w:rFonts w:cs="Miriam"/>
                      <w:noProof/>
                      <w:sz w:val="18"/>
                      <w:szCs w:val="18"/>
                      <w:rtl/>
                    </w:rPr>
                  </w:pPr>
                  <w:r>
                    <w:rPr>
                      <w:rFonts w:cs="Miriam"/>
                      <w:sz w:val="18"/>
                      <w:szCs w:val="18"/>
                      <w:rtl/>
                    </w:rPr>
                    <w:t>המ</w:t>
                  </w:r>
                  <w:r>
                    <w:rPr>
                      <w:rFonts w:cs="Miriam" w:hint="cs"/>
                      <w:sz w:val="18"/>
                      <w:szCs w:val="18"/>
                      <w:rtl/>
                    </w:rPr>
                    <w:t>ועצה</w:t>
                  </w:r>
                </w:p>
              </w:txbxContent>
            </v:textbox>
            <w10:anchorlock/>
          </v:rect>
        </w:pict>
      </w:r>
      <w:r>
        <w:rPr>
          <w:rStyle w:val="big-number"/>
          <w:rFonts w:cs="Miriam"/>
          <w:rtl/>
        </w:rPr>
        <w:t>5.</w:t>
      </w:r>
      <w:r>
        <w:rPr>
          <w:rStyle w:val="big-number"/>
          <w:rFonts w:cs="Miriam"/>
          <w:rtl/>
        </w:rPr>
        <w:tab/>
      </w:r>
      <w:r>
        <w:rPr>
          <w:rStyle w:val="default"/>
          <w:rFonts w:cs="FrankRuehl"/>
          <w:rtl/>
        </w:rPr>
        <w:t>לר</w:t>
      </w:r>
      <w:r>
        <w:rPr>
          <w:rStyle w:val="default"/>
          <w:rFonts w:cs="FrankRuehl" w:hint="cs"/>
          <w:rtl/>
        </w:rPr>
        <w:t>שות תהיה מועצה של 21 חברים שימנה השר בהתייעצות עם נציגי המוסדות להשכ</w:t>
      </w:r>
      <w:r>
        <w:rPr>
          <w:rStyle w:val="default"/>
          <w:rFonts w:cs="FrankRuehl"/>
          <w:rtl/>
        </w:rPr>
        <w:t>לה</w:t>
      </w:r>
      <w:r>
        <w:rPr>
          <w:rStyle w:val="default"/>
          <w:rFonts w:cs="FrankRuehl" w:hint="cs"/>
          <w:rtl/>
        </w:rPr>
        <w:t xml:space="preserve"> גבוהה, ואלה חבריה:</w:t>
      </w:r>
    </w:p>
    <w:p w:rsidR="00584477" w:rsidRDefault="00584477" w:rsidP="005A4F62">
      <w:pPr>
        <w:pStyle w:val="P11"/>
        <w:spacing w:before="72"/>
        <w:ind w:left="624"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ציג השר;</w:t>
      </w:r>
    </w:p>
    <w:p w:rsidR="00584477" w:rsidRDefault="00584477" w:rsidP="005A4F62">
      <w:pPr>
        <w:pStyle w:val="P11"/>
        <w:spacing w:before="72"/>
        <w:ind w:left="624" w:right="1134"/>
        <w:rPr>
          <w:rStyle w:val="default"/>
          <w:rFonts w:cs="FrankRuehl"/>
          <w:rtl/>
        </w:rPr>
      </w:pPr>
      <w:r>
        <w:rPr>
          <w:rStyle w:val="default"/>
          <w:rFonts w:cs="FrankRuehl"/>
          <w:rtl/>
        </w:rPr>
        <w:t>(2)</w:t>
      </w:r>
      <w:r>
        <w:rPr>
          <w:rStyle w:val="default"/>
          <w:rFonts w:cs="FrankRuehl"/>
          <w:rtl/>
        </w:rPr>
        <w:tab/>
        <w:t>ש</w:t>
      </w:r>
      <w:r>
        <w:rPr>
          <w:rStyle w:val="default"/>
          <w:rFonts w:cs="FrankRuehl" w:hint="cs"/>
          <w:rtl/>
        </w:rPr>
        <w:t>ני נציגים מטעם הממשלה;</w:t>
      </w:r>
    </w:p>
    <w:p w:rsidR="00584477" w:rsidRDefault="005A4F62" w:rsidP="005A4F62">
      <w:pPr>
        <w:pStyle w:val="P11"/>
        <w:spacing w:before="72"/>
        <w:ind w:left="624"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1051" type="#_x0000_t202" style="position:absolute;left:0;text-align:left;margin-left:470.35pt;margin-top:7.1pt;width:1in;height:11.35pt;z-index:251667456" filled="f" stroked="f">
            <v:textbox inset="1mm,0,1mm,0">
              <w:txbxContent>
                <w:p w:rsidR="005A4F62" w:rsidRDefault="005A4F62" w:rsidP="005A4F62">
                  <w:pPr>
                    <w:spacing w:line="160" w:lineRule="exact"/>
                    <w:jc w:val="left"/>
                    <w:rPr>
                      <w:rFonts w:cs="Miriam" w:hint="cs"/>
                      <w:noProof/>
                      <w:sz w:val="18"/>
                      <w:szCs w:val="18"/>
                      <w:rtl/>
                    </w:rPr>
                  </w:pPr>
                  <w:r>
                    <w:rPr>
                      <w:rFonts w:cs="Miriam" w:hint="cs"/>
                      <w:sz w:val="18"/>
                      <w:szCs w:val="18"/>
                      <w:rtl/>
                    </w:rPr>
                    <w:t>ת"ט תשע"ד-2013</w:t>
                  </w:r>
                </w:p>
              </w:txbxContent>
            </v:textbox>
          </v:shape>
        </w:pict>
      </w:r>
      <w:r w:rsidR="00584477">
        <w:rPr>
          <w:rStyle w:val="default"/>
          <w:rFonts w:cs="FrankRuehl"/>
          <w:rtl/>
        </w:rPr>
        <w:t>(3)</w:t>
      </w:r>
      <w:r w:rsidR="00584477">
        <w:rPr>
          <w:rStyle w:val="default"/>
          <w:rFonts w:cs="FrankRuehl"/>
          <w:rtl/>
        </w:rPr>
        <w:tab/>
      </w:r>
      <w:r>
        <w:rPr>
          <w:rStyle w:val="default"/>
          <w:rFonts w:cs="FrankRuehl" w:hint="cs"/>
          <w:rtl/>
        </w:rPr>
        <w:t>שני</w:t>
      </w:r>
      <w:r w:rsidR="00584477">
        <w:rPr>
          <w:rStyle w:val="default"/>
          <w:rFonts w:cs="FrankRuehl" w:hint="cs"/>
          <w:rtl/>
        </w:rPr>
        <w:t xml:space="preserve"> נצי</w:t>
      </w:r>
      <w:r w:rsidR="00584477">
        <w:rPr>
          <w:rStyle w:val="default"/>
          <w:rFonts w:cs="FrankRuehl"/>
          <w:rtl/>
        </w:rPr>
        <w:t>ג</w:t>
      </w:r>
      <w:r w:rsidR="00584477">
        <w:rPr>
          <w:rStyle w:val="default"/>
          <w:rFonts w:cs="FrankRuehl" w:hint="cs"/>
          <w:rtl/>
        </w:rPr>
        <w:t>ים של מוסדות מוכרים להשכלה גבוהה</w:t>
      </w:r>
      <w:r w:rsidR="00584477">
        <w:rPr>
          <w:rStyle w:val="default"/>
          <w:rFonts w:cs="FrankRuehl"/>
          <w:rtl/>
        </w:rPr>
        <w:t xml:space="preserve"> כ</w:t>
      </w:r>
      <w:r w:rsidR="00584477">
        <w:rPr>
          <w:rStyle w:val="default"/>
          <w:rFonts w:cs="FrankRuehl" w:hint="cs"/>
          <w:rtl/>
        </w:rPr>
        <w:t>משמעותם בחוק המועצה להשכלה גבוהה, תשי"ח</w:t>
      </w:r>
      <w:r w:rsidR="006A3A26">
        <w:rPr>
          <w:rStyle w:val="default"/>
          <w:rFonts w:cs="FrankRuehl" w:hint="cs"/>
          <w:rtl/>
        </w:rPr>
        <w:t>-</w:t>
      </w:r>
      <w:r w:rsidR="005534AC">
        <w:rPr>
          <w:rStyle w:val="default"/>
          <w:rFonts w:cs="FrankRuehl"/>
          <w:rtl/>
        </w:rPr>
        <w:t>1958;</w:t>
      </w:r>
    </w:p>
    <w:p w:rsidR="00584477" w:rsidRDefault="00584477" w:rsidP="005A4F62">
      <w:pPr>
        <w:pStyle w:val="P11"/>
        <w:spacing w:before="72"/>
        <w:ind w:left="624" w:right="1134"/>
        <w:rPr>
          <w:rStyle w:val="default"/>
          <w:rFonts w:cs="FrankRuehl"/>
          <w:rtl/>
        </w:rPr>
      </w:pPr>
      <w:r>
        <w:rPr>
          <w:rStyle w:val="default"/>
          <w:rFonts w:cs="FrankRuehl"/>
          <w:rtl/>
        </w:rPr>
        <w:t>(4)</w:t>
      </w:r>
      <w:r>
        <w:rPr>
          <w:rStyle w:val="default"/>
          <w:rFonts w:cs="FrankRuehl"/>
          <w:rtl/>
        </w:rPr>
        <w:tab/>
        <w:t>נ</w:t>
      </w:r>
      <w:r>
        <w:rPr>
          <w:rStyle w:val="default"/>
          <w:rFonts w:cs="FrankRuehl" w:hint="cs"/>
          <w:rtl/>
        </w:rPr>
        <w:t>ציג אחד של הסתדרות המורים;</w:t>
      </w:r>
    </w:p>
    <w:p w:rsidR="00584477" w:rsidRDefault="00584477" w:rsidP="005A4F62">
      <w:pPr>
        <w:pStyle w:val="P11"/>
        <w:spacing w:before="72"/>
        <w:ind w:left="624" w:right="1134"/>
        <w:rPr>
          <w:rStyle w:val="default"/>
          <w:rFonts w:cs="FrankRuehl"/>
          <w:rtl/>
        </w:rPr>
      </w:pPr>
      <w:r>
        <w:rPr>
          <w:rStyle w:val="default"/>
          <w:rFonts w:cs="FrankRuehl"/>
          <w:rtl/>
        </w:rPr>
        <w:t>(5)</w:t>
      </w:r>
      <w:r>
        <w:rPr>
          <w:rStyle w:val="default"/>
          <w:rFonts w:cs="FrankRuehl"/>
          <w:rtl/>
        </w:rPr>
        <w:tab/>
        <w:t>נ</w:t>
      </w:r>
      <w:r>
        <w:rPr>
          <w:rStyle w:val="default"/>
          <w:rFonts w:cs="FrankRuehl" w:hint="cs"/>
          <w:rtl/>
        </w:rPr>
        <w:t>ציג אחד של ארגון המורים העל-יסודיים;</w:t>
      </w:r>
    </w:p>
    <w:p w:rsidR="00584477" w:rsidRDefault="00584477" w:rsidP="005A4F62">
      <w:pPr>
        <w:pStyle w:val="P11"/>
        <w:spacing w:before="72"/>
        <w:ind w:left="624" w:right="1134"/>
        <w:rPr>
          <w:rStyle w:val="default"/>
          <w:rFonts w:cs="FrankRuehl"/>
          <w:rtl/>
        </w:rPr>
      </w:pPr>
      <w:r>
        <w:rPr>
          <w:rStyle w:val="default"/>
          <w:rFonts w:cs="FrankRuehl"/>
          <w:rtl/>
        </w:rPr>
        <w:lastRenderedPageBreak/>
        <w:t>(6)</w:t>
      </w:r>
      <w:r>
        <w:rPr>
          <w:rStyle w:val="default"/>
          <w:rFonts w:cs="FrankRuehl"/>
          <w:rtl/>
        </w:rPr>
        <w:tab/>
        <w:t>ש</w:t>
      </w:r>
      <w:r>
        <w:rPr>
          <w:rStyle w:val="default"/>
          <w:rFonts w:cs="FrankRuehl" w:hint="cs"/>
          <w:rtl/>
        </w:rPr>
        <w:t>ני נציגים של</w:t>
      </w:r>
      <w:r>
        <w:rPr>
          <w:rStyle w:val="default"/>
          <w:rFonts w:cs="FrankRuehl"/>
          <w:rtl/>
        </w:rPr>
        <w:t xml:space="preserve"> ס</w:t>
      </w:r>
      <w:r>
        <w:rPr>
          <w:rStyle w:val="default"/>
          <w:rFonts w:cs="FrankRuehl" w:hint="cs"/>
          <w:rtl/>
        </w:rPr>
        <w:t>ופרים ויוצרים ספרות לאדינו;</w:t>
      </w:r>
    </w:p>
    <w:p w:rsidR="00584477" w:rsidRDefault="00584477">
      <w:pPr>
        <w:pStyle w:val="P11"/>
        <w:spacing w:before="72"/>
        <w:ind w:left="624" w:right="1134"/>
        <w:rPr>
          <w:rStyle w:val="default"/>
          <w:rFonts w:cs="FrankRuehl"/>
          <w:rtl/>
        </w:rPr>
      </w:pPr>
      <w:r>
        <w:rPr>
          <w:rStyle w:val="default"/>
          <w:rFonts w:cs="FrankRuehl"/>
          <w:rtl/>
        </w:rPr>
        <w:t>(7)</w:t>
      </w:r>
      <w:r>
        <w:rPr>
          <w:rStyle w:val="default"/>
          <w:rFonts w:cs="FrankRuehl"/>
          <w:rtl/>
        </w:rPr>
        <w:tab/>
        <w:t>ש</w:t>
      </w:r>
      <w:r>
        <w:rPr>
          <w:rStyle w:val="default"/>
          <w:rFonts w:cs="FrankRuehl" w:hint="cs"/>
          <w:rtl/>
        </w:rPr>
        <w:t xml:space="preserve">ני נציגים של אמנים ומלחינים העוסקים במוסיקה </w:t>
      </w:r>
      <w:r>
        <w:rPr>
          <w:rStyle w:val="default"/>
          <w:rFonts w:cs="FrankRuehl"/>
          <w:rtl/>
        </w:rPr>
        <w:t>ה</w:t>
      </w:r>
      <w:r>
        <w:rPr>
          <w:rStyle w:val="default"/>
          <w:rFonts w:cs="FrankRuehl" w:hint="cs"/>
          <w:rtl/>
        </w:rPr>
        <w:t>קשורה לתרבות הלאדינו;</w:t>
      </w:r>
    </w:p>
    <w:p w:rsidR="00584477" w:rsidRDefault="00584477" w:rsidP="006A3A26">
      <w:pPr>
        <w:pStyle w:val="P11"/>
        <w:spacing w:before="72"/>
        <w:ind w:left="624" w:right="1134"/>
        <w:rPr>
          <w:rStyle w:val="default"/>
          <w:rFonts w:cs="FrankRuehl"/>
          <w:rtl/>
        </w:rPr>
      </w:pPr>
      <w:r>
        <w:rPr>
          <w:rStyle w:val="default"/>
          <w:rFonts w:cs="FrankRuehl" w:hint="cs"/>
          <w:rtl/>
        </w:rPr>
        <w:t>(8)</w:t>
      </w:r>
      <w:r>
        <w:rPr>
          <w:rStyle w:val="default"/>
          <w:rFonts w:cs="FrankRuehl"/>
          <w:rtl/>
        </w:rPr>
        <w:tab/>
        <w:t>נ</w:t>
      </w:r>
      <w:r>
        <w:rPr>
          <w:rStyle w:val="default"/>
          <w:rFonts w:cs="FrankRuehl" w:hint="cs"/>
          <w:rtl/>
        </w:rPr>
        <w:t>ציג אחד של ועד עדת הספרדים בירושלים, נציג אחד של ועד עדת הספרדים בתל-אביב</w:t>
      </w:r>
      <w:r w:rsidR="006A3A26">
        <w:rPr>
          <w:rStyle w:val="default"/>
          <w:rFonts w:cs="FrankRuehl" w:hint="cs"/>
          <w:rtl/>
        </w:rPr>
        <w:t>-</w:t>
      </w:r>
      <w:r>
        <w:rPr>
          <w:rStyle w:val="default"/>
          <w:rFonts w:cs="FrankRuehl"/>
          <w:rtl/>
        </w:rPr>
        <w:t>י</w:t>
      </w:r>
      <w:r>
        <w:rPr>
          <w:rStyle w:val="default"/>
          <w:rFonts w:cs="FrankRuehl" w:hint="cs"/>
          <w:rtl/>
        </w:rPr>
        <w:t>פו, ונציג אחד של ועד עדת הספרדים בחיפה;</w:t>
      </w:r>
    </w:p>
    <w:p w:rsidR="00584477" w:rsidRDefault="00584477">
      <w:pPr>
        <w:pStyle w:val="P11"/>
        <w:spacing w:before="72"/>
        <w:ind w:left="624" w:right="1134"/>
        <w:rPr>
          <w:rStyle w:val="default"/>
          <w:rFonts w:cs="FrankRuehl"/>
          <w:rtl/>
        </w:rPr>
      </w:pPr>
      <w:r>
        <w:rPr>
          <w:rStyle w:val="default"/>
          <w:rFonts w:cs="FrankRuehl" w:hint="cs"/>
          <w:rtl/>
        </w:rPr>
        <w:t>(9)</w:t>
      </w:r>
      <w:r>
        <w:rPr>
          <w:rStyle w:val="default"/>
          <w:rFonts w:cs="FrankRuehl"/>
          <w:rtl/>
        </w:rPr>
        <w:tab/>
        <w:t>ש</w:t>
      </w:r>
      <w:r>
        <w:rPr>
          <w:rStyle w:val="default"/>
          <w:rFonts w:cs="FrankRuehl" w:hint="cs"/>
          <w:rtl/>
        </w:rPr>
        <w:t>לושה נציגים של עמותות ומכונים</w:t>
      </w:r>
      <w:r>
        <w:rPr>
          <w:rStyle w:val="default"/>
          <w:rFonts w:cs="FrankRuehl"/>
          <w:rtl/>
        </w:rPr>
        <w:t xml:space="preserve"> ה</w:t>
      </w:r>
      <w:r>
        <w:rPr>
          <w:rStyle w:val="default"/>
          <w:rFonts w:cs="FrankRuehl" w:hint="cs"/>
          <w:rtl/>
        </w:rPr>
        <w:t>עוסקים בתרבות הלאדינו והפצתה;</w:t>
      </w:r>
    </w:p>
    <w:p w:rsidR="00584477" w:rsidRDefault="005534AC" w:rsidP="00CD0743">
      <w:pPr>
        <w:pStyle w:val="P11"/>
        <w:spacing w:before="72"/>
        <w:ind w:left="624" w:right="1134"/>
        <w:rPr>
          <w:rStyle w:val="default"/>
          <w:rFonts w:cs="FrankRuehl" w:hint="cs"/>
          <w:rtl/>
        </w:rPr>
      </w:pPr>
      <w:r w:rsidRPr="00CD0743">
        <w:rPr>
          <w:rStyle w:val="default"/>
          <w:rFonts w:cs="FrankRuehl" w:hint="cs"/>
          <w:rtl/>
        </w:rPr>
        <w:pict>
          <v:shape id="_x0000_s1054" type="#_x0000_t202" style="position:absolute;left:0;text-align:left;margin-left:470.35pt;margin-top:7.1pt;width:1in;height:22.4pt;z-index:251668480" filled="f" stroked="f">
            <v:textbox inset="1mm,0,1mm,0">
              <w:txbxContent>
                <w:p w:rsidR="005534AC" w:rsidRDefault="005534AC" w:rsidP="005534AC">
                  <w:pPr>
                    <w:spacing w:line="160" w:lineRule="exact"/>
                    <w:jc w:val="left"/>
                    <w:rPr>
                      <w:rFonts w:cs="Miriam" w:hint="cs"/>
                      <w:noProof/>
                      <w:sz w:val="18"/>
                      <w:szCs w:val="18"/>
                      <w:rtl/>
                    </w:rPr>
                  </w:pPr>
                  <w:r>
                    <w:rPr>
                      <w:rFonts w:cs="Miriam" w:hint="cs"/>
                      <w:sz w:val="18"/>
                      <w:szCs w:val="18"/>
                      <w:rtl/>
                    </w:rPr>
                    <w:t>(תיקון מס' 1) תשע"ד-2013</w:t>
                  </w:r>
                </w:p>
              </w:txbxContent>
            </v:textbox>
          </v:shape>
        </w:pict>
      </w:r>
      <w:r w:rsidR="00584477">
        <w:rPr>
          <w:rStyle w:val="default"/>
          <w:rFonts w:cs="FrankRuehl" w:hint="cs"/>
          <w:rtl/>
        </w:rPr>
        <w:t>(10)</w:t>
      </w:r>
      <w:r w:rsidR="00584477">
        <w:rPr>
          <w:rStyle w:val="default"/>
          <w:rFonts w:cs="FrankRuehl"/>
          <w:rtl/>
        </w:rPr>
        <w:tab/>
      </w:r>
      <w:r w:rsidR="00CD0743" w:rsidRPr="00CD0743">
        <w:rPr>
          <w:rStyle w:val="default"/>
          <w:rFonts w:cs="FrankRuehl" w:hint="cs"/>
          <w:rtl/>
        </w:rPr>
        <w:t>שני נציגים של תאגיד השידור הישראלי כהגדרתו בחוק השידור הציבורי, התשע"ד-2014</w:t>
      </w:r>
      <w:r>
        <w:rPr>
          <w:rStyle w:val="default"/>
          <w:rFonts w:cs="FrankRuehl"/>
          <w:rtl/>
        </w:rPr>
        <w:t>;</w:t>
      </w:r>
    </w:p>
    <w:p w:rsidR="00584477" w:rsidRDefault="00584477" w:rsidP="005A4F62">
      <w:pPr>
        <w:pStyle w:val="P11"/>
        <w:spacing w:before="72"/>
        <w:ind w:left="624" w:right="1134"/>
        <w:rPr>
          <w:rStyle w:val="default"/>
          <w:rFonts w:cs="FrankRuehl"/>
          <w:rtl/>
        </w:rPr>
      </w:pPr>
      <w:r>
        <w:rPr>
          <w:rStyle w:val="default"/>
          <w:rFonts w:cs="FrankRuehl"/>
          <w:rtl/>
        </w:rPr>
        <w:t>(11)</w:t>
      </w:r>
      <w:r>
        <w:rPr>
          <w:rStyle w:val="default"/>
          <w:rFonts w:cs="FrankRuehl"/>
          <w:rtl/>
        </w:rPr>
        <w:tab/>
        <w:t>נ</w:t>
      </w:r>
      <w:r>
        <w:rPr>
          <w:rStyle w:val="default"/>
          <w:rFonts w:cs="FrankRuehl" w:hint="cs"/>
          <w:rtl/>
        </w:rPr>
        <w:t>ציג אחד של האקדמיה ללשון העברית;</w:t>
      </w:r>
    </w:p>
    <w:p w:rsidR="00584477" w:rsidRDefault="00584477" w:rsidP="005A4F62">
      <w:pPr>
        <w:pStyle w:val="P11"/>
        <w:spacing w:before="72"/>
        <w:ind w:left="624" w:right="1134"/>
        <w:rPr>
          <w:rStyle w:val="default"/>
          <w:rFonts w:cs="FrankRuehl" w:hint="cs"/>
          <w:rtl/>
        </w:rPr>
      </w:pPr>
      <w:r>
        <w:rPr>
          <w:rStyle w:val="default"/>
          <w:rFonts w:cs="FrankRuehl"/>
          <w:rtl/>
        </w:rPr>
        <w:t>(</w:t>
      </w:r>
      <w:r>
        <w:rPr>
          <w:rStyle w:val="default"/>
          <w:rFonts w:cs="FrankRuehl" w:hint="cs"/>
          <w:rtl/>
        </w:rPr>
        <w:t>12)</w:t>
      </w:r>
      <w:r>
        <w:rPr>
          <w:rStyle w:val="default"/>
          <w:rFonts w:cs="FrankRuehl"/>
          <w:rtl/>
        </w:rPr>
        <w:tab/>
        <w:t>נ</w:t>
      </w:r>
      <w:r>
        <w:rPr>
          <w:rStyle w:val="default"/>
          <w:rFonts w:cs="FrankRuehl" w:hint="cs"/>
          <w:rtl/>
        </w:rPr>
        <w:t>ציג אחד מקרב הציבור.</w:t>
      </w:r>
    </w:p>
    <w:p w:rsidR="005A4F62" w:rsidRPr="00693979" w:rsidRDefault="005A4F62" w:rsidP="005A4F62">
      <w:pPr>
        <w:pStyle w:val="P00"/>
        <w:spacing w:before="0"/>
        <w:ind w:left="624" w:right="1134"/>
        <w:rPr>
          <w:rStyle w:val="default"/>
          <w:rFonts w:cs="FrankRuehl" w:hint="cs"/>
          <w:vanish/>
          <w:color w:val="FF0000"/>
          <w:sz w:val="20"/>
          <w:szCs w:val="20"/>
          <w:shd w:val="clear" w:color="auto" w:fill="FFFF99"/>
          <w:rtl/>
        </w:rPr>
      </w:pPr>
      <w:bookmarkStart w:id="5" w:name="Rov24"/>
      <w:r w:rsidRPr="00693979">
        <w:rPr>
          <w:rStyle w:val="default"/>
          <w:rFonts w:cs="FrankRuehl" w:hint="cs"/>
          <w:vanish/>
          <w:color w:val="FF0000"/>
          <w:sz w:val="20"/>
          <w:szCs w:val="20"/>
          <w:shd w:val="clear" w:color="auto" w:fill="FFFF99"/>
          <w:rtl/>
        </w:rPr>
        <w:t>מיום 31.10.2013</w:t>
      </w:r>
    </w:p>
    <w:p w:rsidR="005A4F62" w:rsidRPr="00693979" w:rsidRDefault="005A4F62" w:rsidP="005A4F62">
      <w:pPr>
        <w:pStyle w:val="P00"/>
        <w:spacing w:before="0"/>
        <w:ind w:left="624" w:right="1134"/>
        <w:rPr>
          <w:rStyle w:val="default"/>
          <w:rFonts w:cs="FrankRuehl" w:hint="cs"/>
          <w:vanish/>
          <w:sz w:val="20"/>
          <w:szCs w:val="20"/>
          <w:shd w:val="clear" w:color="auto" w:fill="FFFF99"/>
          <w:rtl/>
        </w:rPr>
      </w:pPr>
      <w:r w:rsidRPr="00693979">
        <w:rPr>
          <w:rStyle w:val="default"/>
          <w:rFonts w:cs="FrankRuehl" w:hint="cs"/>
          <w:b/>
          <w:bCs/>
          <w:vanish/>
          <w:sz w:val="20"/>
          <w:szCs w:val="20"/>
          <w:shd w:val="clear" w:color="auto" w:fill="FFFF99"/>
          <w:rtl/>
        </w:rPr>
        <w:t>ת"ט תשע"ד-2013</w:t>
      </w:r>
    </w:p>
    <w:p w:rsidR="005A4F62" w:rsidRPr="00693979" w:rsidRDefault="005A4F62" w:rsidP="005A4F62">
      <w:pPr>
        <w:pStyle w:val="P00"/>
        <w:spacing w:before="0"/>
        <w:ind w:left="624" w:right="1134"/>
        <w:rPr>
          <w:rStyle w:val="default"/>
          <w:rFonts w:cs="FrankRuehl" w:hint="cs"/>
          <w:vanish/>
          <w:sz w:val="20"/>
          <w:szCs w:val="20"/>
          <w:shd w:val="clear" w:color="auto" w:fill="FFFF99"/>
          <w:rtl/>
        </w:rPr>
      </w:pPr>
      <w:hyperlink r:id="rId6" w:history="1">
        <w:r w:rsidRPr="00693979">
          <w:rPr>
            <w:rStyle w:val="Hyperlink"/>
            <w:rFonts w:cs="FrankRuehl" w:hint="cs"/>
            <w:vanish/>
            <w:szCs w:val="20"/>
            <w:shd w:val="clear" w:color="auto" w:fill="FFFF99"/>
            <w:rtl/>
          </w:rPr>
          <w:t>ס"ח תשע"ד מס' 2410</w:t>
        </w:r>
      </w:hyperlink>
      <w:r w:rsidRPr="00693979">
        <w:rPr>
          <w:rStyle w:val="default"/>
          <w:rFonts w:cs="FrankRuehl" w:hint="cs"/>
          <w:vanish/>
          <w:sz w:val="20"/>
          <w:szCs w:val="20"/>
          <w:shd w:val="clear" w:color="auto" w:fill="FFFF99"/>
          <w:rtl/>
        </w:rPr>
        <w:t xml:space="preserve"> מיום 31.10.2013 עמ' 30</w:t>
      </w:r>
    </w:p>
    <w:p w:rsidR="005A4F62" w:rsidRPr="00693979" w:rsidRDefault="005A4F62" w:rsidP="005A4F62">
      <w:pPr>
        <w:pStyle w:val="P11"/>
        <w:ind w:left="624" w:right="1134"/>
        <w:rPr>
          <w:rStyle w:val="default"/>
          <w:rFonts w:cs="FrankRuehl" w:hint="cs"/>
          <w:vanish/>
          <w:sz w:val="22"/>
          <w:szCs w:val="22"/>
          <w:shd w:val="clear" w:color="auto" w:fill="FFFF99"/>
          <w:rtl/>
        </w:rPr>
      </w:pPr>
      <w:r w:rsidRPr="00693979">
        <w:rPr>
          <w:rStyle w:val="default"/>
          <w:rFonts w:cs="FrankRuehl"/>
          <w:vanish/>
          <w:sz w:val="22"/>
          <w:szCs w:val="22"/>
          <w:shd w:val="clear" w:color="auto" w:fill="FFFF99"/>
          <w:rtl/>
        </w:rPr>
        <w:t>(3)</w:t>
      </w:r>
      <w:r w:rsidRPr="00693979">
        <w:rPr>
          <w:rStyle w:val="default"/>
          <w:rFonts w:cs="FrankRuehl"/>
          <w:vanish/>
          <w:sz w:val="22"/>
          <w:szCs w:val="22"/>
          <w:shd w:val="clear" w:color="auto" w:fill="FFFF99"/>
          <w:rtl/>
        </w:rPr>
        <w:tab/>
      </w:r>
      <w:r w:rsidRPr="00693979">
        <w:rPr>
          <w:rStyle w:val="default"/>
          <w:rFonts w:cs="FrankRuehl"/>
          <w:strike/>
          <w:vanish/>
          <w:sz w:val="22"/>
          <w:szCs w:val="22"/>
          <w:shd w:val="clear" w:color="auto" w:fill="FFFF99"/>
          <w:rtl/>
        </w:rPr>
        <w:t>ש</w:t>
      </w:r>
      <w:r w:rsidRPr="00693979">
        <w:rPr>
          <w:rStyle w:val="default"/>
          <w:rFonts w:cs="FrankRuehl" w:hint="cs"/>
          <w:strike/>
          <w:vanish/>
          <w:sz w:val="22"/>
          <w:szCs w:val="22"/>
          <w:shd w:val="clear" w:color="auto" w:fill="FFFF99"/>
          <w:rtl/>
        </w:rPr>
        <w:t>לושה נצי</w:t>
      </w:r>
      <w:r w:rsidRPr="00693979">
        <w:rPr>
          <w:rStyle w:val="default"/>
          <w:rFonts w:cs="FrankRuehl"/>
          <w:strike/>
          <w:vanish/>
          <w:sz w:val="22"/>
          <w:szCs w:val="22"/>
          <w:shd w:val="clear" w:color="auto" w:fill="FFFF99"/>
          <w:rtl/>
        </w:rPr>
        <w:t>ג</w:t>
      </w:r>
      <w:r w:rsidRPr="00693979">
        <w:rPr>
          <w:rStyle w:val="default"/>
          <w:rFonts w:cs="FrankRuehl" w:hint="cs"/>
          <w:strike/>
          <w:vanish/>
          <w:sz w:val="22"/>
          <w:szCs w:val="22"/>
          <w:shd w:val="clear" w:color="auto" w:fill="FFFF99"/>
          <w:rtl/>
        </w:rPr>
        <w:t>ים</w:t>
      </w:r>
      <w:r w:rsidRPr="00693979">
        <w:rPr>
          <w:rStyle w:val="default"/>
          <w:rFonts w:cs="FrankRuehl" w:hint="cs"/>
          <w:vanish/>
          <w:sz w:val="22"/>
          <w:szCs w:val="22"/>
          <w:shd w:val="clear" w:color="auto" w:fill="FFFF99"/>
          <w:rtl/>
        </w:rPr>
        <w:t xml:space="preserve"> </w:t>
      </w:r>
      <w:r w:rsidRPr="00693979">
        <w:rPr>
          <w:rStyle w:val="default"/>
          <w:rFonts w:cs="FrankRuehl" w:hint="cs"/>
          <w:vanish/>
          <w:sz w:val="22"/>
          <w:szCs w:val="22"/>
          <w:u w:val="single"/>
          <w:shd w:val="clear" w:color="auto" w:fill="FFFF99"/>
          <w:rtl/>
        </w:rPr>
        <w:t>שני נציגים</w:t>
      </w:r>
      <w:r w:rsidRPr="00693979">
        <w:rPr>
          <w:rStyle w:val="default"/>
          <w:rFonts w:cs="FrankRuehl" w:hint="cs"/>
          <w:vanish/>
          <w:sz w:val="22"/>
          <w:szCs w:val="22"/>
          <w:shd w:val="clear" w:color="auto" w:fill="FFFF99"/>
          <w:rtl/>
        </w:rPr>
        <w:t xml:space="preserve"> של מוסדות מוכרים להשכלה גבוהה</w:t>
      </w:r>
      <w:r w:rsidRPr="00693979">
        <w:rPr>
          <w:rStyle w:val="default"/>
          <w:rFonts w:cs="FrankRuehl"/>
          <w:vanish/>
          <w:sz w:val="22"/>
          <w:szCs w:val="22"/>
          <w:shd w:val="clear" w:color="auto" w:fill="FFFF99"/>
          <w:rtl/>
        </w:rPr>
        <w:t xml:space="preserve"> כ</w:t>
      </w:r>
      <w:r w:rsidRPr="00693979">
        <w:rPr>
          <w:rStyle w:val="default"/>
          <w:rFonts w:cs="FrankRuehl" w:hint="cs"/>
          <w:vanish/>
          <w:sz w:val="22"/>
          <w:szCs w:val="22"/>
          <w:shd w:val="clear" w:color="auto" w:fill="FFFF99"/>
          <w:rtl/>
        </w:rPr>
        <w:t>משמעותם בחוק המועצה להשכלה גבוהה, תשי"ח-</w:t>
      </w:r>
      <w:r w:rsidR="005534AC" w:rsidRPr="00693979">
        <w:rPr>
          <w:rStyle w:val="default"/>
          <w:rFonts w:cs="FrankRuehl"/>
          <w:vanish/>
          <w:sz w:val="22"/>
          <w:szCs w:val="22"/>
          <w:shd w:val="clear" w:color="auto" w:fill="FFFF99"/>
          <w:rtl/>
        </w:rPr>
        <w:t>1958;</w:t>
      </w:r>
    </w:p>
    <w:p w:rsidR="005534AC" w:rsidRPr="00693979" w:rsidRDefault="005534AC" w:rsidP="005534AC">
      <w:pPr>
        <w:pStyle w:val="P22"/>
        <w:spacing w:before="0"/>
        <w:ind w:left="624" w:right="1134"/>
        <w:rPr>
          <w:rStyle w:val="default"/>
          <w:rFonts w:cs="FrankRuehl" w:hint="cs"/>
          <w:vanish/>
          <w:sz w:val="20"/>
          <w:szCs w:val="20"/>
          <w:shd w:val="clear" w:color="auto" w:fill="FFFF99"/>
          <w:rtl/>
        </w:rPr>
      </w:pPr>
    </w:p>
    <w:p w:rsidR="005534AC" w:rsidRPr="00693979" w:rsidRDefault="005534AC" w:rsidP="00E7175A">
      <w:pPr>
        <w:pStyle w:val="P22"/>
        <w:spacing w:before="0"/>
        <w:ind w:left="624" w:right="1134"/>
        <w:rPr>
          <w:rStyle w:val="default"/>
          <w:rFonts w:cs="FrankRuehl" w:hint="cs"/>
          <w:vanish/>
          <w:color w:val="FF0000"/>
          <w:sz w:val="20"/>
          <w:szCs w:val="20"/>
          <w:shd w:val="clear" w:color="auto" w:fill="FFFF99"/>
          <w:rtl/>
        </w:rPr>
      </w:pPr>
      <w:r w:rsidRPr="00693979">
        <w:rPr>
          <w:rStyle w:val="default"/>
          <w:rFonts w:cs="FrankRuehl" w:hint="cs"/>
          <w:vanish/>
          <w:color w:val="FF0000"/>
          <w:sz w:val="20"/>
          <w:szCs w:val="20"/>
          <w:shd w:val="clear" w:color="auto" w:fill="FFFF99"/>
          <w:rtl/>
        </w:rPr>
        <w:t xml:space="preserve">מיום </w:t>
      </w:r>
      <w:r w:rsidR="00E7175A" w:rsidRPr="00693979">
        <w:rPr>
          <w:rStyle w:val="default"/>
          <w:rFonts w:cs="FrankRuehl" w:hint="cs"/>
          <w:vanish/>
          <w:color w:val="FF0000"/>
          <w:sz w:val="20"/>
          <w:szCs w:val="20"/>
          <w:shd w:val="clear" w:color="auto" w:fill="FFFF99"/>
          <w:rtl/>
        </w:rPr>
        <w:t>15.5</w:t>
      </w:r>
      <w:r w:rsidR="00A87067" w:rsidRPr="00693979">
        <w:rPr>
          <w:rStyle w:val="default"/>
          <w:rFonts w:cs="FrankRuehl" w:hint="cs"/>
          <w:vanish/>
          <w:color w:val="FF0000"/>
          <w:sz w:val="20"/>
          <w:szCs w:val="20"/>
          <w:shd w:val="clear" w:color="auto" w:fill="FFFF99"/>
          <w:rtl/>
        </w:rPr>
        <w:t>.2017</w:t>
      </w:r>
    </w:p>
    <w:p w:rsidR="005534AC" w:rsidRPr="00693979" w:rsidRDefault="005534AC" w:rsidP="005534AC">
      <w:pPr>
        <w:pStyle w:val="P22"/>
        <w:spacing w:before="0"/>
        <w:ind w:left="624" w:right="1134"/>
        <w:rPr>
          <w:rStyle w:val="default"/>
          <w:rFonts w:cs="FrankRuehl" w:hint="cs"/>
          <w:vanish/>
          <w:sz w:val="20"/>
          <w:szCs w:val="20"/>
          <w:shd w:val="clear" w:color="auto" w:fill="FFFF99"/>
          <w:rtl/>
        </w:rPr>
      </w:pPr>
      <w:r w:rsidRPr="00693979">
        <w:rPr>
          <w:rStyle w:val="default"/>
          <w:rFonts w:cs="FrankRuehl" w:hint="cs"/>
          <w:b/>
          <w:bCs/>
          <w:vanish/>
          <w:sz w:val="20"/>
          <w:szCs w:val="20"/>
          <w:shd w:val="clear" w:color="auto" w:fill="FFFF99"/>
          <w:rtl/>
        </w:rPr>
        <w:t>תיקון מס' 1</w:t>
      </w:r>
    </w:p>
    <w:p w:rsidR="005534AC" w:rsidRPr="00693979" w:rsidRDefault="005534AC" w:rsidP="005534AC">
      <w:pPr>
        <w:pStyle w:val="P22"/>
        <w:spacing w:before="0"/>
        <w:ind w:left="624" w:right="1134"/>
        <w:rPr>
          <w:rStyle w:val="default"/>
          <w:rFonts w:cs="FrankRuehl" w:hint="cs"/>
          <w:vanish/>
          <w:szCs w:val="20"/>
          <w:shd w:val="clear" w:color="auto" w:fill="FFFF99"/>
          <w:rtl/>
        </w:rPr>
      </w:pPr>
      <w:hyperlink r:id="rId7" w:history="1">
        <w:r w:rsidRPr="00693979">
          <w:rPr>
            <w:rStyle w:val="Hyperlink"/>
            <w:rFonts w:cs="FrankRuehl" w:hint="cs"/>
            <w:vanish/>
            <w:szCs w:val="20"/>
            <w:shd w:val="clear" w:color="auto" w:fill="FFFF99"/>
            <w:rtl/>
          </w:rPr>
          <w:t>ס"ח תשע"ד מס' 2471</w:t>
        </w:r>
      </w:hyperlink>
      <w:r w:rsidRPr="00693979">
        <w:rPr>
          <w:rStyle w:val="default"/>
          <w:rFonts w:cs="FrankRuehl" w:hint="cs"/>
          <w:vanish/>
          <w:sz w:val="20"/>
          <w:szCs w:val="20"/>
          <w:shd w:val="clear" w:color="auto" w:fill="FFFF99"/>
          <w:rtl/>
        </w:rPr>
        <w:t xml:space="preserve"> מיום 11.8.2014 עמ' 81</w:t>
      </w:r>
      <w:r w:rsidRPr="00693979">
        <w:rPr>
          <w:rStyle w:val="default"/>
          <w:rFonts w:cs="FrankRuehl" w:hint="cs"/>
          <w:vanish/>
          <w:szCs w:val="20"/>
          <w:shd w:val="clear" w:color="auto" w:fill="FFFF99"/>
          <w:rtl/>
        </w:rPr>
        <w:t>5</w:t>
      </w:r>
      <w:r w:rsidRPr="00693979">
        <w:rPr>
          <w:rStyle w:val="default"/>
          <w:rFonts w:cs="FrankRuehl" w:hint="cs"/>
          <w:vanish/>
          <w:sz w:val="20"/>
          <w:szCs w:val="20"/>
          <w:shd w:val="clear" w:color="auto" w:fill="FFFF99"/>
          <w:rtl/>
        </w:rPr>
        <w:t xml:space="preserve"> (</w:t>
      </w:r>
      <w:hyperlink r:id="rId8" w:history="1">
        <w:r w:rsidRPr="00693979">
          <w:rPr>
            <w:rStyle w:val="Hyperlink"/>
            <w:rFonts w:cs="FrankRuehl" w:hint="cs"/>
            <w:vanish/>
            <w:szCs w:val="20"/>
            <w:shd w:val="clear" w:color="auto" w:fill="FFFF99"/>
            <w:rtl/>
          </w:rPr>
          <w:t>ה"ח 869</w:t>
        </w:r>
      </w:hyperlink>
      <w:r w:rsidRPr="00693979">
        <w:rPr>
          <w:rStyle w:val="default"/>
          <w:rFonts w:cs="FrankRuehl" w:hint="cs"/>
          <w:vanish/>
          <w:sz w:val="20"/>
          <w:szCs w:val="20"/>
          <w:shd w:val="clear" w:color="auto" w:fill="FFFF99"/>
          <w:rtl/>
        </w:rPr>
        <w:t>)</w:t>
      </w:r>
    </w:p>
    <w:p w:rsidR="00AC2B41" w:rsidRPr="00693979" w:rsidRDefault="00AC2B41" w:rsidP="00AC2B41">
      <w:pPr>
        <w:pStyle w:val="P00"/>
        <w:spacing w:before="0"/>
        <w:ind w:left="624" w:right="1134"/>
        <w:rPr>
          <w:rStyle w:val="default"/>
          <w:rFonts w:cs="FrankRuehl" w:hint="cs"/>
          <w:vanish/>
          <w:sz w:val="20"/>
          <w:szCs w:val="20"/>
          <w:shd w:val="clear" w:color="auto" w:fill="FFFF99"/>
          <w:rtl/>
        </w:rPr>
      </w:pPr>
      <w:r w:rsidRPr="00693979">
        <w:rPr>
          <w:rStyle w:val="default"/>
          <w:rFonts w:cs="FrankRuehl" w:hint="cs"/>
          <w:b/>
          <w:bCs/>
          <w:vanish/>
          <w:sz w:val="20"/>
          <w:szCs w:val="20"/>
          <w:shd w:val="clear" w:color="auto" w:fill="FFFF99"/>
          <w:rtl/>
        </w:rPr>
        <w:t>צו תשע"ה-2015</w:t>
      </w:r>
    </w:p>
    <w:p w:rsidR="00AC2B41" w:rsidRPr="00693979" w:rsidRDefault="00AC2B41" w:rsidP="00AC2B41">
      <w:pPr>
        <w:pStyle w:val="P22"/>
        <w:spacing w:before="0"/>
        <w:ind w:left="624" w:right="1134"/>
        <w:rPr>
          <w:rStyle w:val="default"/>
          <w:rFonts w:cs="FrankRuehl" w:hint="cs"/>
          <w:vanish/>
          <w:sz w:val="20"/>
          <w:szCs w:val="20"/>
          <w:shd w:val="clear" w:color="auto" w:fill="FFFF99"/>
          <w:rtl/>
        </w:rPr>
      </w:pPr>
      <w:hyperlink r:id="rId9" w:history="1">
        <w:r w:rsidRPr="00693979">
          <w:rPr>
            <w:rStyle w:val="Hyperlink"/>
            <w:rFonts w:cs="FrankRuehl" w:hint="cs"/>
            <w:vanish/>
            <w:szCs w:val="20"/>
            <w:shd w:val="clear" w:color="auto" w:fill="FFFF99"/>
            <w:rtl/>
          </w:rPr>
          <w:t>ק"ת תשע"ה מס' 7504</w:t>
        </w:r>
      </w:hyperlink>
      <w:r w:rsidRPr="00693979">
        <w:rPr>
          <w:rStyle w:val="default"/>
          <w:rFonts w:cs="FrankRuehl" w:hint="cs"/>
          <w:vanish/>
          <w:sz w:val="20"/>
          <w:szCs w:val="20"/>
          <w:shd w:val="clear" w:color="auto" w:fill="FFFF99"/>
          <w:rtl/>
        </w:rPr>
        <w:t xml:space="preserve"> מיום 30.3.2015 עמ' 1108</w:t>
      </w:r>
    </w:p>
    <w:p w:rsidR="00385E09" w:rsidRPr="00693979" w:rsidRDefault="00385E09" w:rsidP="00385E09">
      <w:pPr>
        <w:pStyle w:val="P00"/>
        <w:spacing w:before="0"/>
        <w:ind w:left="624" w:right="1134"/>
        <w:rPr>
          <w:rStyle w:val="default"/>
          <w:rFonts w:cs="FrankRuehl" w:hint="cs"/>
          <w:vanish/>
          <w:szCs w:val="20"/>
          <w:shd w:val="clear" w:color="auto" w:fill="FFFF99"/>
          <w:rtl/>
        </w:rPr>
      </w:pPr>
      <w:r w:rsidRPr="00693979">
        <w:rPr>
          <w:rStyle w:val="default"/>
          <w:rFonts w:cs="FrankRuehl" w:hint="cs"/>
          <w:b/>
          <w:bCs/>
          <w:vanish/>
          <w:szCs w:val="20"/>
          <w:shd w:val="clear" w:color="auto" w:fill="FFFF99"/>
          <w:rtl/>
        </w:rPr>
        <w:t>צו (מס' 2) תשע"ה-2015</w:t>
      </w:r>
    </w:p>
    <w:p w:rsidR="00385E09" w:rsidRPr="00693979" w:rsidRDefault="00385E09" w:rsidP="00385E09">
      <w:pPr>
        <w:pStyle w:val="P00"/>
        <w:spacing w:before="0"/>
        <w:ind w:left="624" w:right="1134"/>
        <w:rPr>
          <w:rStyle w:val="default"/>
          <w:rFonts w:cs="FrankRuehl" w:hint="cs"/>
          <w:vanish/>
          <w:szCs w:val="20"/>
          <w:shd w:val="clear" w:color="auto" w:fill="FFFF99"/>
          <w:rtl/>
        </w:rPr>
      </w:pPr>
      <w:hyperlink r:id="rId10" w:history="1">
        <w:r w:rsidRPr="00693979">
          <w:rPr>
            <w:rStyle w:val="Hyperlink"/>
            <w:rFonts w:cs="FrankRuehl" w:hint="cs"/>
            <w:vanish/>
            <w:szCs w:val="20"/>
            <w:shd w:val="clear" w:color="auto" w:fill="FFFF99"/>
            <w:rtl/>
          </w:rPr>
          <w:t>ק"ת תשע"ה מס' 7527</w:t>
        </w:r>
      </w:hyperlink>
      <w:r w:rsidRPr="00693979">
        <w:rPr>
          <w:rStyle w:val="default"/>
          <w:rFonts w:cs="FrankRuehl" w:hint="cs"/>
          <w:vanish/>
          <w:szCs w:val="20"/>
          <w:shd w:val="clear" w:color="auto" w:fill="FFFF99"/>
          <w:rtl/>
        </w:rPr>
        <w:t xml:space="preserve"> מיום 30.6.2015 עמ' 1330</w:t>
      </w:r>
    </w:p>
    <w:p w:rsidR="00385E09" w:rsidRPr="00693979" w:rsidRDefault="00385E09" w:rsidP="00385E09">
      <w:pPr>
        <w:pStyle w:val="P00"/>
        <w:spacing w:before="0"/>
        <w:ind w:left="624" w:right="1134"/>
        <w:rPr>
          <w:rStyle w:val="default"/>
          <w:rFonts w:cs="FrankRuehl" w:hint="cs"/>
          <w:vanish/>
          <w:szCs w:val="20"/>
          <w:shd w:val="clear" w:color="auto" w:fill="FFFF99"/>
          <w:rtl/>
        </w:rPr>
      </w:pPr>
      <w:r w:rsidRPr="00693979">
        <w:rPr>
          <w:rStyle w:val="default"/>
          <w:rFonts w:cs="FrankRuehl" w:hint="cs"/>
          <w:b/>
          <w:bCs/>
          <w:vanish/>
          <w:szCs w:val="20"/>
          <w:shd w:val="clear" w:color="auto" w:fill="FFFF99"/>
          <w:rtl/>
        </w:rPr>
        <w:t>תיקון מס' 1 (תיקון)</w:t>
      </w:r>
    </w:p>
    <w:p w:rsidR="00385E09" w:rsidRPr="00693979" w:rsidRDefault="00385E09" w:rsidP="00385E09">
      <w:pPr>
        <w:pStyle w:val="P00"/>
        <w:spacing w:before="0"/>
        <w:ind w:left="624" w:right="1134"/>
        <w:rPr>
          <w:rStyle w:val="default"/>
          <w:rFonts w:cs="FrankRuehl" w:hint="cs"/>
          <w:vanish/>
          <w:szCs w:val="20"/>
          <w:shd w:val="clear" w:color="auto" w:fill="FFFF99"/>
          <w:rtl/>
        </w:rPr>
      </w:pPr>
      <w:hyperlink r:id="rId11" w:history="1">
        <w:r w:rsidRPr="00693979">
          <w:rPr>
            <w:rStyle w:val="Hyperlink"/>
            <w:rFonts w:cs="FrankRuehl" w:hint="cs"/>
            <w:vanish/>
            <w:szCs w:val="20"/>
            <w:shd w:val="clear" w:color="auto" w:fill="FFFF99"/>
            <w:rtl/>
          </w:rPr>
          <w:t>ס"ח תשע"ה מס' 2502</w:t>
        </w:r>
      </w:hyperlink>
      <w:r w:rsidRPr="00693979">
        <w:rPr>
          <w:rStyle w:val="default"/>
          <w:rFonts w:cs="FrankRuehl" w:hint="cs"/>
          <w:vanish/>
          <w:szCs w:val="20"/>
          <w:shd w:val="clear" w:color="auto" w:fill="FFFF99"/>
          <w:rtl/>
        </w:rPr>
        <w:t xml:space="preserve"> מיום 10.9.2015 עמ' 292 (</w:t>
      </w:r>
      <w:hyperlink r:id="rId12" w:history="1">
        <w:r w:rsidRPr="00693979">
          <w:rPr>
            <w:rStyle w:val="Hyperlink"/>
            <w:rFonts w:cs="FrankRuehl" w:hint="cs"/>
            <w:vanish/>
            <w:szCs w:val="20"/>
            <w:shd w:val="clear" w:color="auto" w:fill="FFFF99"/>
            <w:rtl/>
          </w:rPr>
          <w:t>ה"ח 942</w:t>
        </w:r>
      </w:hyperlink>
      <w:r w:rsidRPr="00693979">
        <w:rPr>
          <w:rStyle w:val="default"/>
          <w:rFonts w:cs="FrankRuehl" w:hint="cs"/>
          <w:vanish/>
          <w:szCs w:val="20"/>
          <w:shd w:val="clear" w:color="auto" w:fill="FFFF99"/>
          <w:rtl/>
        </w:rPr>
        <w:t>)</w:t>
      </w:r>
    </w:p>
    <w:p w:rsidR="00004332" w:rsidRPr="00693979" w:rsidRDefault="00004332" w:rsidP="00CD4047">
      <w:pPr>
        <w:pStyle w:val="P00"/>
        <w:spacing w:before="0"/>
        <w:ind w:left="624" w:right="1134"/>
        <w:rPr>
          <w:rStyle w:val="default"/>
          <w:rFonts w:cs="FrankRuehl" w:hint="cs"/>
          <w:vanish/>
          <w:sz w:val="20"/>
          <w:szCs w:val="20"/>
          <w:shd w:val="clear" w:color="auto" w:fill="FFFF99"/>
          <w:rtl/>
        </w:rPr>
      </w:pPr>
      <w:r w:rsidRPr="00693979">
        <w:rPr>
          <w:rStyle w:val="default"/>
          <w:rFonts w:cs="FrankRuehl" w:hint="cs"/>
          <w:b/>
          <w:bCs/>
          <w:vanish/>
          <w:sz w:val="20"/>
          <w:szCs w:val="20"/>
          <w:shd w:val="clear" w:color="auto" w:fill="FFFF99"/>
          <w:rtl/>
        </w:rPr>
        <w:t xml:space="preserve">תיקון מס' </w:t>
      </w:r>
      <w:r w:rsidRPr="00693979">
        <w:rPr>
          <w:rStyle w:val="default"/>
          <w:rFonts w:cs="FrankRuehl" w:hint="cs"/>
          <w:b/>
          <w:bCs/>
          <w:vanish/>
          <w:szCs w:val="20"/>
          <w:shd w:val="clear" w:color="auto" w:fill="FFFF99"/>
          <w:rtl/>
        </w:rPr>
        <w:t>1</w:t>
      </w:r>
      <w:r w:rsidRPr="00693979">
        <w:rPr>
          <w:rStyle w:val="default"/>
          <w:rFonts w:cs="FrankRuehl" w:hint="cs"/>
          <w:b/>
          <w:bCs/>
          <w:vanish/>
          <w:sz w:val="20"/>
          <w:szCs w:val="20"/>
          <w:shd w:val="clear" w:color="auto" w:fill="FFFF99"/>
          <w:rtl/>
        </w:rPr>
        <w:t xml:space="preserve"> (תיקון מס' 2)</w:t>
      </w:r>
    </w:p>
    <w:p w:rsidR="00004332" w:rsidRPr="00693979" w:rsidRDefault="00004332" w:rsidP="00CD4047">
      <w:pPr>
        <w:pStyle w:val="P00"/>
        <w:spacing w:before="0"/>
        <w:ind w:left="624" w:right="1134"/>
        <w:rPr>
          <w:rStyle w:val="default"/>
          <w:rFonts w:cs="FrankRuehl" w:hint="cs"/>
          <w:vanish/>
          <w:sz w:val="20"/>
          <w:szCs w:val="20"/>
          <w:shd w:val="clear" w:color="auto" w:fill="FFFF99"/>
          <w:rtl/>
        </w:rPr>
      </w:pPr>
      <w:hyperlink r:id="rId13" w:history="1">
        <w:r w:rsidRPr="00693979">
          <w:rPr>
            <w:rStyle w:val="Hyperlink"/>
            <w:rFonts w:cs="FrankRuehl" w:hint="cs"/>
            <w:vanish/>
            <w:szCs w:val="20"/>
            <w:shd w:val="clear" w:color="auto" w:fill="FFFF99"/>
            <w:rtl/>
          </w:rPr>
          <w:t>ס"ח תשע"ו מס' 2541</w:t>
        </w:r>
      </w:hyperlink>
      <w:r w:rsidRPr="00693979">
        <w:rPr>
          <w:rStyle w:val="default"/>
          <w:rFonts w:cs="FrankRuehl" w:hint="cs"/>
          <w:vanish/>
          <w:sz w:val="20"/>
          <w:szCs w:val="20"/>
          <w:shd w:val="clear" w:color="auto" w:fill="FFFF99"/>
          <w:rtl/>
        </w:rPr>
        <w:t xml:space="preserve"> מיום 30.3.2016 עמ' 65</w:t>
      </w:r>
      <w:r w:rsidRPr="00693979">
        <w:rPr>
          <w:rStyle w:val="default"/>
          <w:rFonts w:cs="FrankRuehl" w:hint="cs"/>
          <w:vanish/>
          <w:szCs w:val="20"/>
          <w:shd w:val="clear" w:color="auto" w:fill="FFFF99"/>
          <w:rtl/>
        </w:rPr>
        <w:t>6</w:t>
      </w:r>
      <w:r w:rsidRPr="00693979">
        <w:rPr>
          <w:rStyle w:val="default"/>
          <w:rFonts w:cs="FrankRuehl" w:hint="cs"/>
          <w:vanish/>
          <w:sz w:val="20"/>
          <w:szCs w:val="20"/>
          <w:shd w:val="clear" w:color="auto" w:fill="FFFF99"/>
          <w:rtl/>
        </w:rPr>
        <w:t xml:space="preserve"> (</w:t>
      </w:r>
      <w:hyperlink r:id="rId14" w:history="1">
        <w:r w:rsidRPr="00693979">
          <w:rPr>
            <w:rStyle w:val="Hyperlink"/>
            <w:rFonts w:cs="FrankRuehl" w:hint="cs"/>
            <w:vanish/>
            <w:szCs w:val="20"/>
            <w:shd w:val="clear" w:color="auto" w:fill="FFFF99"/>
            <w:rtl/>
          </w:rPr>
          <w:t>ה"ח 1030</w:t>
        </w:r>
      </w:hyperlink>
      <w:r w:rsidRPr="00693979">
        <w:rPr>
          <w:rStyle w:val="default"/>
          <w:rFonts w:cs="FrankRuehl" w:hint="cs"/>
          <w:vanish/>
          <w:sz w:val="20"/>
          <w:szCs w:val="20"/>
          <w:shd w:val="clear" w:color="auto" w:fill="FFFF99"/>
          <w:rtl/>
        </w:rPr>
        <w:t>)</w:t>
      </w:r>
    </w:p>
    <w:p w:rsidR="00A87067" w:rsidRPr="00693979" w:rsidRDefault="00A87067" w:rsidP="00CE74F7">
      <w:pPr>
        <w:pStyle w:val="P00"/>
        <w:spacing w:before="0"/>
        <w:ind w:left="624" w:right="1134"/>
        <w:rPr>
          <w:rStyle w:val="default"/>
          <w:rFonts w:cs="FrankRuehl" w:hint="cs"/>
          <w:vanish/>
          <w:szCs w:val="20"/>
          <w:shd w:val="clear" w:color="auto" w:fill="FFFF99"/>
          <w:rtl/>
        </w:rPr>
      </w:pPr>
      <w:r w:rsidRPr="00693979">
        <w:rPr>
          <w:rStyle w:val="default"/>
          <w:rFonts w:cs="FrankRuehl" w:hint="cs"/>
          <w:b/>
          <w:bCs/>
          <w:vanish/>
          <w:szCs w:val="20"/>
          <w:shd w:val="clear" w:color="auto" w:fill="FFFF99"/>
          <w:rtl/>
        </w:rPr>
        <w:t>תיקון מס' 1 (תיקון מס' 3)</w:t>
      </w:r>
    </w:p>
    <w:p w:rsidR="00A87067" w:rsidRPr="00693979" w:rsidRDefault="00A87067" w:rsidP="00CE74F7">
      <w:pPr>
        <w:pStyle w:val="P00"/>
        <w:spacing w:before="0"/>
        <w:ind w:left="624" w:right="1134"/>
        <w:rPr>
          <w:rStyle w:val="default"/>
          <w:rFonts w:cs="FrankRuehl" w:hint="cs"/>
          <w:vanish/>
          <w:szCs w:val="20"/>
          <w:shd w:val="clear" w:color="auto" w:fill="FFFF99"/>
          <w:rtl/>
        </w:rPr>
      </w:pPr>
      <w:hyperlink r:id="rId15" w:history="1">
        <w:r w:rsidRPr="00693979">
          <w:rPr>
            <w:rStyle w:val="Hyperlink"/>
            <w:rFonts w:cs="FrankRuehl" w:hint="cs"/>
            <w:vanish/>
            <w:szCs w:val="20"/>
            <w:shd w:val="clear" w:color="auto" w:fill="FFFF99"/>
            <w:rtl/>
          </w:rPr>
          <w:t>ס"ח תשע"ו מס' 2577</w:t>
        </w:r>
      </w:hyperlink>
      <w:r w:rsidRPr="00693979">
        <w:rPr>
          <w:rStyle w:val="default"/>
          <w:rFonts w:cs="FrankRuehl" w:hint="cs"/>
          <w:vanish/>
          <w:szCs w:val="20"/>
          <w:shd w:val="clear" w:color="auto" w:fill="FFFF99"/>
          <w:rtl/>
        </w:rPr>
        <w:t xml:space="preserve"> מיום 16.8.2016 עמ' 1202 (</w:t>
      </w:r>
      <w:hyperlink r:id="rId16" w:history="1">
        <w:r w:rsidRPr="00693979">
          <w:rPr>
            <w:rStyle w:val="Hyperlink"/>
            <w:rFonts w:cs="FrankRuehl" w:hint="cs"/>
            <w:vanish/>
            <w:szCs w:val="20"/>
            <w:shd w:val="clear" w:color="auto" w:fill="FFFF99"/>
            <w:rtl/>
          </w:rPr>
          <w:t>ה"ח 1078</w:t>
        </w:r>
      </w:hyperlink>
      <w:r w:rsidRPr="00693979">
        <w:rPr>
          <w:rStyle w:val="default"/>
          <w:rFonts w:cs="FrankRuehl" w:hint="cs"/>
          <w:vanish/>
          <w:szCs w:val="20"/>
          <w:shd w:val="clear" w:color="auto" w:fill="FFFF99"/>
          <w:rtl/>
        </w:rPr>
        <w:t>)</w:t>
      </w:r>
    </w:p>
    <w:p w:rsidR="00E7175A" w:rsidRPr="00693979" w:rsidRDefault="00E7175A" w:rsidP="00B602E8">
      <w:pPr>
        <w:pStyle w:val="P00"/>
        <w:spacing w:before="0"/>
        <w:ind w:left="624" w:right="1134"/>
        <w:rPr>
          <w:rStyle w:val="default"/>
          <w:rFonts w:cs="FrankRuehl" w:hint="cs"/>
          <w:vanish/>
          <w:sz w:val="20"/>
          <w:szCs w:val="20"/>
          <w:shd w:val="clear" w:color="auto" w:fill="FFFF99"/>
          <w:rtl/>
        </w:rPr>
      </w:pPr>
      <w:r w:rsidRPr="00693979">
        <w:rPr>
          <w:rStyle w:val="default"/>
          <w:rFonts w:cs="FrankRuehl" w:hint="cs"/>
          <w:b/>
          <w:bCs/>
          <w:vanish/>
          <w:sz w:val="20"/>
          <w:szCs w:val="20"/>
          <w:shd w:val="clear" w:color="auto" w:fill="FFFF99"/>
          <w:rtl/>
        </w:rPr>
        <w:t>תיקון מס' 1 (תיקון מס' 4)</w:t>
      </w:r>
    </w:p>
    <w:p w:rsidR="00E7175A" w:rsidRPr="00693979" w:rsidRDefault="00E7175A" w:rsidP="00B602E8">
      <w:pPr>
        <w:pStyle w:val="P00"/>
        <w:spacing w:before="0"/>
        <w:ind w:left="624" w:right="1134"/>
        <w:rPr>
          <w:rStyle w:val="default"/>
          <w:rFonts w:cs="FrankRuehl" w:hint="cs"/>
          <w:vanish/>
          <w:sz w:val="20"/>
          <w:szCs w:val="20"/>
          <w:shd w:val="clear" w:color="auto" w:fill="FFFF99"/>
          <w:rtl/>
        </w:rPr>
      </w:pPr>
      <w:hyperlink r:id="rId17" w:history="1">
        <w:r w:rsidRPr="00693979">
          <w:rPr>
            <w:rStyle w:val="Hyperlink"/>
            <w:rFonts w:cs="FrankRuehl" w:hint="cs"/>
            <w:vanish/>
            <w:szCs w:val="20"/>
            <w:shd w:val="clear" w:color="auto" w:fill="FFFF99"/>
            <w:rtl/>
          </w:rPr>
          <w:t>ס"ח תשע"ז מס' 2636</w:t>
        </w:r>
      </w:hyperlink>
      <w:r w:rsidRPr="00693979">
        <w:rPr>
          <w:rStyle w:val="default"/>
          <w:rFonts w:cs="FrankRuehl" w:hint="cs"/>
          <w:vanish/>
          <w:sz w:val="20"/>
          <w:szCs w:val="20"/>
          <w:shd w:val="clear" w:color="auto" w:fill="FFFF99"/>
          <w:rtl/>
        </w:rPr>
        <w:t xml:space="preserve"> מיום 27.4.2017 עמ' 928 (</w:t>
      </w:r>
      <w:hyperlink r:id="rId18" w:history="1">
        <w:r w:rsidRPr="00693979">
          <w:rPr>
            <w:rStyle w:val="Hyperlink"/>
            <w:rFonts w:cs="FrankRuehl" w:hint="cs"/>
            <w:vanish/>
            <w:szCs w:val="20"/>
            <w:shd w:val="clear" w:color="auto" w:fill="FFFF99"/>
            <w:rtl/>
          </w:rPr>
          <w:t>ה"ח 1131</w:t>
        </w:r>
      </w:hyperlink>
      <w:r w:rsidRPr="00693979">
        <w:rPr>
          <w:rStyle w:val="default"/>
          <w:rFonts w:cs="FrankRuehl" w:hint="cs"/>
          <w:vanish/>
          <w:sz w:val="20"/>
          <w:szCs w:val="20"/>
          <w:shd w:val="clear" w:color="auto" w:fill="FFFF99"/>
          <w:rtl/>
        </w:rPr>
        <w:t>)</w:t>
      </w:r>
    </w:p>
    <w:p w:rsidR="005534AC" w:rsidRPr="00693979" w:rsidRDefault="005534AC" w:rsidP="005534AC">
      <w:pPr>
        <w:pStyle w:val="P22"/>
        <w:spacing w:before="0"/>
        <w:ind w:left="624" w:right="1134"/>
        <w:rPr>
          <w:rStyle w:val="default"/>
          <w:rFonts w:cs="FrankRuehl" w:hint="cs"/>
          <w:vanish/>
          <w:szCs w:val="20"/>
          <w:shd w:val="clear" w:color="auto" w:fill="FFFF99"/>
          <w:rtl/>
        </w:rPr>
      </w:pPr>
      <w:r w:rsidRPr="00693979">
        <w:rPr>
          <w:rStyle w:val="default"/>
          <w:rFonts w:cs="FrankRuehl" w:hint="cs"/>
          <w:b/>
          <w:bCs/>
          <w:vanish/>
          <w:szCs w:val="20"/>
          <w:shd w:val="clear" w:color="auto" w:fill="FFFF99"/>
          <w:rtl/>
        </w:rPr>
        <w:t>החלפת פסקה 5(10)</w:t>
      </w:r>
    </w:p>
    <w:p w:rsidR="005534AC" w:rsidRPr="00693979" w:rsidRDefault="005534AC" w:rsidP="005534AC">
      <w:pPr>
        <w:pStyle w:val="P22"/>
        <w:ind w:left="624" w:right="1134"/>
        <w:rPr>
          <w:rStyle w:val="default"/>
          <w:rFonts w:cs="FrankRuehl" w:hint="cs"/>
          <w:b/>
          <w:bCs/>
          <w:vanish/>
          <w:szCs w:val="20"/>
          <w:shd w:val="clear" w:color="auto" w:fill="FFFF99"/>
          <w:rtl/>
        </w:rPr>
      </w:pPr>
      <w:r w:rsidRPr="00693979">
        <w:rPr>
          <w:rStyle w:val="default"/>
          <w:rFonts w:cs="FrankRuehl" w:hint="cs"/>
          <w:vanish/>
          <w:szCs w:val="20"/>
          <w:shd w:val="clear" w:color="auto" w:fill="FFFF99"/>
          <w:rtl/>
        </w:rPr>
        <w:t>הנוסח הקודם:</w:t>
      </w:r>
      <w:r w:rsidRPr="00693979">
        <w:rPr>
          <w:rStyle w:val="default"/>
          <w:rFonts w:cs="FrankRuehl" w:hint="cs"/>
          <w:b/>
          <w:bCs/>
          <w:vanish/>
          <w:szCs w:val="20"/>
          <w:shd w:val="clear" w:color="auto" w:fill="FFFF99"/>
          <w:rtl/>
        </w:rPr>
        <w:t xml:space="preserve"> </w:t>
      </w:r>
    </w:p>
    <w:p w:rsidR="005534AC" w:rsidRPr="005534AC" w:rsidRDefault="005534AC" w:rsidP="005534AC">
      <w:pPr>
        <w:pStyle w:val="P11"/>
        <w:spacing w:before="0"/>
        <w:ind w:left="624" w:right="1134"/>
        <w:rPr>
          <w:rStyle w:val="default"/>
          <w:rFonts w:cs="FrankRuehl" w:hint="cs"/>
          <w:strike/>
          <w:sz w:val="2"/>
          <w:szCs w:val="2"/>
          <w:rtl/>
        </w:rPr>
      </w:pPr>
      <w:r w:rsidRPr="00693979">
        <w:rPr>
          <w:rStyle w:val="default"/>
          <w:rFonts w:cs="FrankRuehl" w:hint="cs"/>
          <w:strike/>
          <w:vanish/>
          <w:sz w:val="22"/>
          <w:szCs w:val="22"/>
          <w:shd w:val="clear" w:color="auto" w:fill="FFFF99"/>
          <w:rtl/>
        </w:rPr>
        <w:t>(10)</w:t>
      </w:r>
      <w:r w:rsidRPr="00693979">
        <w:rPr>
          <w:rStyle w:val="default"/>
          <w:rFonts w:cs="FrankRuehl"/>
          <w:strike/>
          <w:vanish/>
          <w:sz w:val="22"/>
          <w:szCs w:val="22"/>
          <w:shd w:val="clear" w:color="auto" w:fill="FFFF99"/>
          <w:rtl/>
        </w:rPr>
        <w:tab/>
        <w:t>נ</w:t>
      </w:r>
      <w:r w:rsidRPr="00693979">
        <w:rPr>
          <w:rStyle w:val="default"/>
          <w:rFonts w:cs="FrankRuehl" w:hint="cs"/>
          <w:strike/>
          <w:vanish/>
          <w:sz w:val="22"/>
          <w:szCs w:val="22"/>
          <w:shd w:val="clear" w:color="auto" w:fill="FFFF99"/>
          <w:rtl/>
        </w:rPr>
        <w:t>ציג אחד של רשות השידור ונציג אחד של מדור הלאדינו ברשות השידור לפי חוק רשות השידור, תשכ"ה-</w:t>
      </w:r>
      <w:r w:rsidRPr="00693979">
        <w:rPr>
          <w:rStyle w:val="default"/>
          <w:rFonts w:cs="FrankRuehl"/>
          <w:strike/>
          <w:vanish/>
          <w:sz w:val="22"/>
          <w:szCs w:val="22"/>
          <w:shd w:val="clear" w:color="auto" w:fill="FFFF99"/>
          <w:rtl/>
        </w:rPr>
        <w:t>1965;</w:t>
      </w:r>
      <w:bookmarkEnd w:id="5"/>
    </w:p>
    <w:p w:rsidR="00584477" w:rsidRDefault="00584477">
      <w:pPr>
        <w:pStyle w:val="P00"/>
        <w:spacing w:before="72"/>
        <w:ind w:left="0" w:right="1134"/>
        <w:rPr>
          <w:rStyle w:val="default"/>
          <w:rFonts w:cs="FrankRuehl"/>
          <w:rtl/>
        </w:rPr>
      </w:pPr>
      <w:bookmarkStart w:id="6" w:name="Seif6"/>
      <w:bookmarkEnd w:id="6"/>
      <w:r>
        <w:rPr>
          <w:lang w:val="he-IL"/>
        </w:rPr>
        <w:pict>
          <v:rect id="_x0000_s1031" style="position:absolute;left:0;text-align:left;margin-left:464.5pt;margin-top:8.05pt;width:75.05pt;height:13.4pt;z-index:251649024" o:allowincell="f" filled="f" stroked="f" strokecolor="lime" strokeweight=".25pt">
            <v:textbox inset="0,0,0,0">
              <w:txbxContent>
                <w:p w:rsidR="00584477" w:rsidRDefault="00584477">
                  <w:pPr>
                    <w:spacing w:line="160" w:lineRule="exact"/>
                    <w:jc w:val="left"/>
                    <w:rPr>
                      <w:rFonts w:cs="Miriam"/>
                      <w:noProof/>
                      <w:sz w:val="18"/>
                      <w:szCs w:val="18"/>
                      <w:rtl/>
                    </w:rPr>
                  </w:pPr>
                  <w:r>
                    <w:rPr>
                      <w:rFonts w:cs="Miriam"/>
                      <w:sz w:val="18"/>
                      <w:szCs w:val="18"/>
                      <w:rtl/>
                    </w:rPr>
                    <w:t>יו</w:t>
                  </w:r>
                  <w:r>
                    <w:rPr>
                      <w:rFonts w:cs="Miriam" w:hint="cs"/>
                      <w:sz w:val="18"/>
                      <w:szCs w:val="18"/>
                      <w:rtl/>
                    </w:rPr>
                    <w:t>שב ראש המועצה</w:t>
                  </w:r>
                </w:p>
              </w:txbxContent>
            </v:textbox>
            <w10:anchorlock/>
          </v:rect>
        </w:pict>
      </w:r>
      <w:r>
        <w:rPr>
          <w:rStyle w:val="big-number"/>
          <w:rFonts w:cs="Miriam"/>
          <w:rtl/>
        </w:rPr>
        <w:t>6.</w:t>
      </w:r>
      <w:r>
        <w:rPr>
          <w:rStyle w:val="big-number"/>
          <w:rFonts w:cs="Miriam"/>
          <w:rtl/>
        </w:rPr>
        <w:tab/>
      </w:r>
      <w:r>
        <w:rPr>
          <w:rStyle w:val="default"/>
          <w:rFonts w:cs="FrankRuehl"/>
          <w:rtl/>
        </w:rPr>
        <w:t>הש</w:t>
      </w:r>
      <w:r>
        <w:rPr>
          <w:rStyle w:val="default"/>
          <w:rFonts w:cs="FrankRuehl" w:hint="cs"/>
          <w:rtl/>
        </w:rPr>
        <w:t>ר ימנה את יושב ראש המועצה ואת ממלא מקומו הקבוע מ</w:t>
      </w:r>
      <w:r>
        <w:rPr>
          <w:rStyle w:val="default"/>
          <w:rFonts w:cs="FrankRuehl"/>
          <w:rtl/>
        </w:rPr>
        <w:t>בי</w:t>
      </w:r>
      <w:r>
        <w:rPr>
          <w:rStyle w:val="default"/>
          <w:rFonts w:cs="FrankRuehl" w:hint="cs"/>
          <w:rtl/>
        </w:rPr>
        <w:t>ן חברי המועצה.</w:t>
      </w:r>
    </w:p>
    <w:p w:rsidR="00584477" w:rsidRDefault="00584477">
      <w:pPr>
        <w:pStyle w:val="P00"/>
        <w:spacing w:before="72"/>
        <w:ind w:left="0" w:right="1134"/>
        <w:rPr>
          <w:rStyle w:val="default"/>
          <w:rFonts w:cs="FrankRuehl"/>
          <w:rtl/>
        </w:rPr>
      </w:pPr>
      <w:bookmarkStart w:id="7" w:name="Seif7"/>
      <w:bookmarkEnd w:id="7"/>
      <w:r>
        <w:rPr>
          <w:lang w:val="he-IL"/>
        </w:rPr>
        <w:pict>
          <v:rect id="_x0000_s1032" style="position:absolute;left:0;text-align:left;margin-left:464.5pt;margin-top:8.05pt;width:75.05pt;height:10.3pt;z-index:251650048" o:allowincell="f" filled="f" stroked="f" strokecolor="lime" strokeweight=".25pt">
            <v:textbox inset="0,0,0,0">
              <w:txbxContent>
                <w:p w:rsidR="00584477" w:rsidRDefault="00584477">
                  <w:pPr>
                    <w:spacing w:line="160" w:lineRule="exact"/>
                    <w:jc w:val="left"/>
                    <w:rPr>
                      <w:rFonts w:cs="Miriam"/>
                      <w:noProof/>
                      <w:sz w:val="18"/>
                      <w:szCs w:val="18"/>
                      <w:rtl/>
                    </w:rPr>
                  </w:pPr>
                  <w:r>
                    <w:rPr>
                      <w:rFonts w:cs="Miriam"/>
                      <w:sz w:val="18"/>
                      <w:szCs w:val="18"/>
                      <w:rtl/>
                    </w:rPr>
                    <w:t>תפ</w:t>
                  </w:r>
                  <w:r>
                    <w:rPr>
                      <w:rFonts w:cs="Miriam" w:hint="cs"/>
                      <w:sz w:val="18"/>
                      <w:szCs w:val="18"/>
                      <w:rtl/>
                    </w:rPr>
                    <w:t>קידי המועצה</w:t>
                  </w:r>
                </w:p>
              </w:txbxContent>
            </v:textbox>
            <w10:anchorlock/>
          </v:rect>
        </w:pict>
      </w:r>
      <w:r>
        <w:rPr>
          <w:rStyle w:val="big-number"/>
          <w:rFonts w:cs="Miriam"/>
          <w:rtl/>
        </w:rPr>
        <w:t>7.</w:t>
      </w:r>
      <w:r>
        <w:rPr>
          <w:rStyle w:val="big-number"/>
          <w:rFonts w:cs="Miriam"/>
          <w:rtl/>
        </w:rPr>
        <w:tab/>
      </w:r>
      <w:r>
        <w:rPr>
          <w:rStyle w:val="default"/>
          <w:rFonts w:cs="FrankRuehl"/>
          <w:rtl/>
        </w:rPr>
        <w:t>תפ</w:t>
      </w:r>
      <w:r>
        <w:rPr>
          <w:rStyle w:val="default"/>
          <w:rFonts w:cs="FrankRuehl" w:hint="cs"/>
          <w:rtl/>
        </w:rPr>
        <w:t>קידי המועצה יהיו:</w:t>
      </w:r>
    </w:p>
    <w:p w:rsidR="00584477" w:rsidRDefault="00584477" w:rsidP="00AF0E02">
      <w:pPr>
        <w:pStyle w:val="P00"/>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התוות את קווי הפעולה של הרשות;</w:t>
      </w:r>
    </w:p>
    <w:p w:rsidR="00AF0E02" w:rsidRDefault="00AF0E02" w:rsidP="00AF0E02">
      <w:pPr>
        <w:pStyle w:val="P11"/>
        <w:spacing w:before="72"/>
        <w:ind w:left="624" w:right="1134"/>
        <w:rPr>
          <w:rStyle w:val="default"/>
          <w:rFonts w:cs="FrankRuehl"/>
          <w:rtl/>
        </w:rPr>
      </w:pPr>
      <w:r>
        <w:rPr>
          <w:rFonts w:cs="FrankRuehl"/>
          <w:sz w:val="26"/>
          <w:rtl/>
          <w:lang w:eastAsia="en-US"/>
        </w:rPr>
        <w:pict>
          <v:shape id="_x0000_s1055" type="#_x0000_t202" style="position:absolute;left:0;text-align:left;margin-left:470.35pt;margin-top:7.1pt;width:1in;height:20.3pt;z-index:251669504" filled="f" stroked="f">
            <v:textbox inset="1mm,0,1mm,0">
              <w:txbxContent>
                <w:p w:rsidR="00AF0E02" w:rsidRDefault="00AF0E02" w:rsidP="00AF0E02">
                  <w:pPr>
                    <w:spacing w:line="160" w:lineRule="exact"/>
                    <w:jc w:val="left"/>
                    <w:rPr>
                      <w:rFonts w:cs="Miriam" w:hint="cs"/>
                      <w:noProof/>
                      <w:sz w:val="18"/>
                      <w:szCs w:val="18"/>
                      <w:rtl/>
                    </w:rPr>
                  </w:pPr>
                  <w:r>
                    <w:rPr>
                      <w:rFonts w:cs="Miriam" w:hint="cs"/>
                      <w:sz w:val="18"/>
                      <w:szCs w:val="18"/>
                      <w:rtl/>
                    </w:rPr>
                    <w:t>(תיקון מס' 2) תשע"ח-2018</w:t>
                  </w:r>
                </w:p>
              </w:txbxContent>
            </v:textbox>
          </v:shape>
        </w:pict>
      </w:r>
      <w:r>
        <w:rPr>
          <w:rStyle w:val="default"/>
          <w:rFonts w:cs="FrankRuehl"/>
          <w:rtl/>
        </w:rPr>
        <w:t>(2)</w:t>
      </w:r>
      <w:r>
        <w:rPr>
          <w:rStyle w:val="default"/>
          <w:rFonts w:cs="FrankRuehl"/>
          <w:rtl/>
        </w:rPr>
        <w:tab/>
        <w:t>ל</w:t>
      </w:r>
      <w:r>
        <w:rPr>
          <w:rStyle w:val="default"/>
          <w:rFonts w:cs="FrankRuehl" w:hint="cs"/>
          <w:rtl/>
        </w:rPr>
        <w:t xml:space="preserve">אשר את תקציב הרשות </w:t>
      </w:r>
      <w:r w:rsidRPr="00EA657F">
        <w:rPr>
          <w:rStyle w:val="default"/>
          <w:rFonts w:cs="FrankRuehl" w:hint="cs"/>
          <w:rtl/>
        </w:rPr>
        <w:t>ולהגישו לאישור השר ושר האוצר</w:t>
      </w:r>
      <w:r>
        <w:rPr>
          <w:rStyle w:val="default"/>
          <w:rFonts w:cs="FrankRuehl" w:hint="cs"/>
          <w:rtl/>
        </w:rPr>
        <w:t>;</w:t>
      </w:r>
    </w:p>
    <w:p w:rsidR="00AF0E02" w:rsidRDefault="00AF0E02" w:rsidP="00AF0E02">
      <w:pPr>
        <w:pStyle w:val="P00"/>
        <w:spacing w:before="72"/>
        <w:ind w:left="624" w:right="1134"/>
        <w:rPr>
          <w:rStyle w:val="default"/>
          <w:rFonts w:cs="FrankRuehl"/>
          <w:rtl/>
        </w:rPr>
      </w:pPr>
      <w:r>
        <w:rPr>
          <w:rStyle w:val="default"/>
          <w:rFonts w:cs="FrankRuehl"/>
          <w:rtl/>
        </w:rPr>
        <w:t>(3)</w:t>
      </w:r>
      <w:r>
        <w:rPr>
          <w:rStyle w:val="default"/>
          <w:rFonts w:cs="FrankRuehl"/>
          <w:rtl/>
        </w:rPr>
        <w:tab/>
        <w:t>ל</w:t>
      </w:r>
      <w:r>
        <w:rPr>
          <w:rStyle w:val="default"/>
          <w:rFonts w:cs="FrankRuehl" w:hint="cs"/>
          <w:rtl/>
        </w:rPr>
        <w:t>פקח על ביצוע המדיניות של הרשות ועל תכניותיה;</w:t>
      </w:r>
    </w:p>
    <w:p w:rsidR="00AF0E02" w:rsidRDefault="00AF0E02" w:rsidP="00AF0E02">
      <w:pPr>
        <w:pStyle w:val="P00"/>
        <w:spacing w:before="72"/>
        <w:ind w:left="624" w:right="1134"/>
        <w:rPr>
          <w:rStyle w:val="default"/>
          <w:rFonts w:cs="FrankRuehl"/>
          <w:rtl/>
        </w:rPr>
      </w:pPr>
      <w:r w:rsidRPr="00EA657F">
        <w:rPr>
          <w:rStyle w:val="default"/>
          <w:rFonts w:cs="FrankRuehl"/>
          <w:rtl/>
        </w:rPr>
        <w:pict>
          <v:shape id="_x0000_s1056" type="#_x0000_t202" style="position:absolute;left:0;text-align:left;margin-left:470.35pt;margin-top:7.1pt;width:1in;height:20.3pt;z-index:251670528" filled="f" stroked="f">
            <v:textbox inset="1mm,0,1mm,0">
              <w:txbxContent>
                <w:p w:rsidR="00AF0E02" w:rsidRDefault="00AF0E02" w:rsidP="00AF0E02">
                  <w:pPr>
                    <w:spacing w:line="160" w:lineRule="exact"/>
                    <w:jc w:val="left"/>
                    <w:rPr>
                      <w:rFonts w:cs="Miriam" w:hint="cs"/>
                      <w:noProof/>
                      <w:sz w:val="18"/>
                      <w:szCs w:val="18"/>
                      <w:rtl/>
                    </w:rPr>
                  </w:pPr>
                  <w:r>
                    <w:rPr>
                      <w:rFonts w:cs="Miriam" w:hint="cs"/>
                      <w:sz w:val="18"/>
                      <w:szCs w:val="18"/>
                      <w:rtl/>
                    </w:rPr>
                    <w:t>(תיקון מס' 2) תשע"ח-2018</w:t>
                  </w:r>
                </w:p>
              </w:txbxContent>
            </v:textbox>
          </v:shape>
        </w:pict>
      </w:r>
      <w:r>
        <w:rPr>
          <w:rStyle w:val="default"/>
          <w:rFonts w:cs="FrankRuehl"/>
          <w:rtl/>
        </w:rPr>
        <w:t>(</w:t>
      </w:r>
      <w:r w:rsidRPr="00EA657F">
        <w:rPr>
          <w:rStyle w:val="default"/>
          <w:rFonts w:cs="FrankRuehl" w:hint="cs"/>
          <w:rtl/>
        </w:rPr>
        <w:t>4)</w:t>
      </w:r>
      <w:r w:rsidRPr="00EA657F">
        <w:rPr>
          <w:rStyle w:val="default"/>
          <w:rFonts w:cs="FrankRuehl"/>
          <w:rtl/>
        </w:rPr>
        <w:tab/>
      </w:r>
      <w:r w:rsidRPr="00EA657F">
        <w:rPr>
          <w:rStyle w:val="default"/>
          <w:rFonts w:cs="FrankRuehl" w:hint="cs"/>
          <w:rtl/>
        </w:rPr>
        <w:t>לקבוע נוהל לקבלת תרומות, עיזבונות ומענקים.</w:t>
      </w:r>
    </w:p>
    <w:p w:rsidR="00AF0E02" w:rsidRPr="00693979" w:rsidRDefault="00AF0E02" w:rsidP="00AF0E02">
      <w:pPr>
        <w:pStyle w:val="P00"/>
        <w:spacing w:before="0"/>
        <w:ind w:left="624" w:right="1134"/>
        <w:rPr>
          <w:rStyle w:val="default"/>
          <w:rFonts w:cs="FrankRuehl"/>
          <w:vanish/>
          <w:color w:val="FF0000"/>
          <w:sz w:val="20"/>
          <w:szCs w:val="20"/>
          <w:shd w:val="clear" w:color="auto" w:fill="FFFF99"/>
          <w:rtl/>
        </w:rPr>
      </w:pPr>
      <w:bookmarkStart w:id="8" w:name="Rov26"/>
      <w:r w:rsidRPr="00693979">
        <w:rPr>
          <w:rStyle w:val="default"/>
          <w:rFonts w:cs="FrankRuehl" w:hint="cs"/>
          <w:vanish/>
          <w:color w:val="FF0000"/>
          <w:sz w:val="20"/>
          <w:szCs w:val="20"/>
          <w:shd w:val="clear" w:color="auto" w:fill="FFFF99"/>
          <w:rtl/>
        </w:rPr>
        <w:t>מיום 21.5.2018</w:t>
      </w:r>
    </w:p>
    <w:p w:rsidR="00AF0E02" w:rsidRPr="00693979" w:rsidRDefault="00AF0E02" w:rsidP="00AF0E02">
      <w:pPr>
        <w:pStyle w:val="P00"/>
        <w:spacing w:before="0"/>
        <w:ind w:left="624" w:right="1134"/>
        <w:rPr>
          <w:rStyle w:val="default"/>
          <w:rFonts w:cs="FrankRuehl"/>
          <w:vanish/>
          <w:sz w:val="20"/>
          <w:szCs w:val="20"/>
          <w:shd w:val="clear" w:color="auto" w:fill="FFFF99"/>
          <w:rtl/>
        </w:rPr>
      </w:pPr>
      <w:r w:rsidRPr="00693979">
        <w:rPr>
          <w:rStyle w:val="default"/>
          <w:rFonts w:cs="FrankRuehl" w:hint="cs"/>
          <w:b/>
          <w:bCs/>
          <w:vanish/>
          <w:sz w:val="20"/>
          <w:szCs w:val="20"/>
          <w:shd w:val="clear" w:color="auto" w:fill="FFFF99"/>
          <w:rtl/>
        </w:rPr>
        <w:t>תיקון מס' 2</w:t>
      </w:r>
    </w:p>
    <w:p w:rsidR="00AF0E02" w:rsidRPr="00693979" w:rsidRDefault="00AF0E02" w:rsidP="00AF0E02">
      <w:pPr>
        <w:pStyle w:val="P00"/>
        <w:spacing w:before="0"/>
        <w:ind w:left="624" w:right="1134"/>
        <w:rPr>
          <w:rStyle w:val="default"/>
          <w:rFonts w:cs="FrankRuehl"/>
          <w:vanish/>
          <w:sz w:val="20"/>
          <w:szCs w:val="20"/>
          <w:shd w:val="clear" w:color="auto" w:fill="FFFF99"/>
          <w:rtl/>
        </w:rPr>
      </w:pPr>
      <w:hyperlink r:id="rId19" w:history="1">
        <w:r w:rsidRPr="00693979">
          <w:rPr>
            <w:rStyle w:val="Hyperlink"/>
            <w:rFonts w:cs="FrankRuehl" w:hint="cs"/>
            <w:vanish/>
            <w:szCs w:val="20"/>
            <w:shd w:val="clear" w:color="auto" w:fill="FFFF99"/>
            <w:rtl/>
          </w:rPr>
          <w:t>ס"ח תשע"ח מס' 2718</w:t>
        </w:r>
      </w:hyperlink>
      <w:r w:rsidRPr="00693979">
        <w:rPr>
          <w:rStyle w:val="default"/>
          <w:rFonts w:cs="FrankRuehl" w:hint="cs"/>
          <w:vanish/>
          <w:sz w:val="20"/>
          <w:szCs w:val="20"/>
          <w:shd w:val="clear" w:color="auto" w:fill="FFFF99"/>
          <w:rtl/>
        </w:rPr>
        <w:t xml:space="preserve"> מיום 21.5.2018 עמ' 666 (</w:t>
      </w:r>
      <w:hyperlink r:id="rId20" w:history="1">
        <w:r w:rsidRPr="00693979">
          <w:rPr>
            <w:rStyle w:val="Hyperlink"/>
            <w:rFonts w:cs="FrankRuehl" w:hint="cs"/>
            <w:vanish/>
            <w:szCs w:val="20"/>
            <w:shd w:val="clear" w:color="auto" w:fill="FFFF99"/>
            <w:rtl/>
          </w:rPr>
          <w:t>ה"ח 1197</w:t>
        </w:r>
      </w:hyperlink>
      <w:r w:rsidRPr="00693979">
        <w:rPr>
          <w:rStyle w:val="default"/>
          <w:rFonts w:cs="FrankRuehl" w:hint="cs"/>
          <w:vanish/>
          <w:sz w:val="20"/>
          <w:szCs w:val="20"/>
          <w:shd w:val="clear" w:color="auto" w:fill="FFFF99"/>
          <w:rtl/>
        </w:rPr>
        <w:t>)</w:t>
      </w:r>
    </w:p>
    <w:p w:rsidR="00AF0E02" w:rsidRPr="00693979" w:rsidRDefault="00AF0E02" w:rsidP="00AF0E02">
      <w:pPr>
        <w:pStyle w:val="P00"/>
        <w:ind w:left="624" w:right="1134"/>
        <w:rPr>
          <w:rStyle w:val="default"/>
          <w:rFonts w:cs="FrankRuehl"/>
          <w:vanish/>
          <w:sz w:val="22"/>
          <w:szCs w:val="22"/>
          <w:shd w:val="clear" w:color="auto" w:fill="FFFF99"/>
          <w:rtl/>
        </w:rPr>
      </w:pPr>
      <w:r w:rsidRPr="00693979">
        <w:rPr>
          <w:rStyle w:val="default"/>
          <w:rFonts w:cs="FrankRuehl"/>
          <w:vanish/>
          <w:sz w:val="22"/>
          <w:szCs w:val="22"/>
          <w:shd w:val="clear" w:color="auto" w:fill="FFFF99"/>
          <w:rtl/>
        </w:rPr>
        <w:t>(2)</w:t>
      </w:r>
      <w:r w:rsidRPr="00693979">
        <w:rPr>
          <w:rStyle w:val="default"/>
          <w:rFonts w:cs="FrankRuehl"/>
          <w:vanish/>
          <w:sz w:val="22"/>
          <w:szCs w:val="22"/>
          <w:shd w:val="clear" w:color="auto" w:fill="FFFF99"/>
          <w:rtl/>
        </w:rPr>
        <w:tab/>
        <w:t>ל</w:t>
      </w:r>
      <w:r w:rsidRPr="00693979">
        <w:rPr>
          <w:rStyle w:val="default"/>
          <w:rFonts w:cs="FrankRuehl" w:hint="cs"/>
          <w:vanish/>
          <w:sz w:val="22"/>
          <w:szCs w:val="22"/>
          <w:shd w:val="clear" w:color="auto" w:fill="FFFF99"/>
          <w:rtl/>
        </w:rPr>
        <w:t xml:space="preserve">אשר את תקציב הרשות </w:t>
      </w:r>
      <w:r w:rsidRPr="00693979">
        <w:rPr>
          <w:rStyle w:val="default"/>
          <w:rFonts w:cs="FrankRuehl" w:hint="cs"/>
          <w:vanish/>
          <w:sz w:val="22"/>
          <w:szCs w:val="22"/>
          <w:u w:val="single"/>
          <w:shd w:val="clear" w:color="auto" w:fill="FFFF99"/>
          <w:rtl/>
        </w:rPr>
        <w:t>ולהגישו לאישור השר ושר האוצר</w:t>
      </w:r>
      <w:r w:rsidRPr="00693979">
        <w:rPr>
          <w:rStyle w:val="default"/>
          <w:rFonts w:cs="FrankRuehl" w:hint="cs"/>
          <w:vanish/>
          <w:sz w:val="22"/>
          <w:szCs w:val="22"/>
          <w:shd w:val="clear" w:color="auto" w:fill="FFFF99"/>
          <w:rtl/>
        </w:rPr>
        <w:t>;</w:t>
      </w:r>
    </w:p>
    <w:p w:rsidR="00AF0E02" w:rsidRPr="00693979" w:rsidRDefault="00AF0E02" w:rsidP="00AF0E02">
      <w:pPr>
        <w:pStyle w:val="P00"/>
        <w:spacing w:before="0"/>
        <w:ind w:left="624" w:right="1134"/>
        <w:rPr>
          <w:rStyle w:val="default"/>
          <w:rFonts w:cs="FrankRuehl"/>
          <w:vanish/>
          <w:sz w:val="22"/>
          <w:szCs w:val="22"/>
          <w:shd w:val="clear" w:color="auto" w:fill="FFFF99"/>
          <w:rtl/>
        </w:rPr>
      </w:pPr>
      <w:r w:rsidRPr="00693979">
        <w:rPr>
          <w:rStyle w:val="default"/>
          <w:rFonts w:cs="FrankRuehl"/>
          <w:vanish/>
          <w:sz w:val="22"/>
          <w:szCs w:val="22"/>
          <w:shd w:val="clear" w:color="auto" w:fill="FFFF99"/>
          <w:rtl/>
        </w:rPr>
        <w:t>(3)</w:t>
      </w:r>
      <w:r w:rsidRPr="00693979">
        <w:rPr>
          <w:rStyle w:val="default"/>
          <w:rFonts w:cs="FrankRuehl"/>
          <w:vanish/>
          <w:sz w:val="22"/>
          <w:szCs w:val="22"/>
          <w:shd w:val="clear" w:color="auto" w:fill="FFFF99"/>
          <w:rtl/>
        </w:rPr>
        <w:tab/>
        <w:t>ל</w:t>
      </w:r>
      <w:r w:rsidRPr="00693979">
        <w:rPr>
          <w:rStyle w:val="default"/>
          <w:rFonts w:cs="FrankRuehl" w:hint="cs"/>
          <w:vanish/>
          <w:sz w:val="22"/>
          <w:szCs w:val="22"/>
          <w:shd w:val="clear" w:color="auto" w:fill="FFFF99"/>
          <w:rtl/>
        </w:rPr>
        <w:t>פקח על ביצוע המדיניות של הרשות ועל תכניותיה;</w:t>
      </w:r>
    </w:p>
    <w:p w:rsidR="00AF0E02" w:rsidRPr="00EA657F" w:rsidRDefault="00AF0E02" w:rsidP="00AF0E02">
      <w:pPr>
        <w:pStyle w:val="P00"/>
        <w:spacing w:before="0"/>
        <w:ind w:left="624" w:right="1134"/>
        <w:rPr>
          <w:rStyle w:val="default"/>
          <w:rFonts w:cs="FrankRuehl"/>
          <w:sz w:val="2"/>
          <w:szCs w:val="2"/>
          <w:rtl/>
        </w:rPr>
      </w:pPr>
      <w:r w:rsidRPr="00693979">
        <w:rPr>
          <w:rStyle w:val="default"/>
          <w:rFonts w:cs="FrankRuehl" w:hint="cs"/>
          <w:vanish/>
          <w:sz w:val="22"/>
          <w:szCs w:val="22"/>
          <w:u w:val="single"/>
          <w:shd w:val="clear" w:color="auto" w:fill="FFFF99"/>
          <w:rtl/>
        </w:rPr>
        <w:t>(4)</w:t>
      </w:r>
      <w:r w:rsidRPr="00693979">
        <w:rPr>
          <w:rStyle w:val="default"/>
          <w:rFonts w:cs="FrankRuehl"/>
          <w:vanish/>
          <w:sz w:val="22"/>
          <w:szCs w:val="22"/>
          <w:u w:val="single"/>
          <w:shd w:val="clear" w:color="auto" w:fill="FFFF99"/>
          <w:rtl/>
        </w:rPr>
        <w:tab/>
      </w:r>
      <w:r w:rsidRPr="00693979">
        <w:rPr>
          <w:rStyle w:val="default"/>
          <w:rFonts w:cs="FrankRuehl" w:hint="cs"/>
          <w:vanish/>
          <w:sz w:val="22"/>
          <w:szCs w:val="22"/>
          <w:u w:val="single"/>
          <w:shd w:val="clear" w:color="auto" w:fill="FFFF99"/>
          <w:rtl/>
        </w:rPr>
        <w:t>לקבוע נוהל לקבלת תרומות, עיזבונות ומענקים.</w:t>
      </w:r>
      <w:bookmarkEnd w:id="8"/>
    </w:p>
    <w:p w:rsidR="00584477" w:rsidRDefault="00584477">
      <w:pPr>
        <w:pStyle w:val="P00"/>
        <w:spacing w:before="72"/>
        <w:ind w:left="0" w:right="1134"/>
        <w:rPr>
          <w:rStyle w:val="default"/>
          <w:rFonts w:cs="FrankRuehl"/>
          <w:rtl/>
        </w:rPr>
      </w:pPr>
      <w:bookmarkStart w:id="9" w:name="Seif8"/>
      <w:bookmarkEnd w:id="9"/>
      <w:r>
        <w:rPr>
          <w:lang w:val="he-IL"/>
        </w:rPr>
        <w:pict>
          <v:rect id="_x0000_s1033" style="position:absolute;left:0;text-align:left;margin-left:464.5pt;margin-top:8.05pt;width:75.05pt;height:13.35pt;z-index:251651072" o:allowincell="f" filled="f" stroked="f" strokecolor="lime" strokeweight=".25pt">
            <v:textbox inset="0,0,0,0">
              <w:txbxContent>
                <w:p w:rsidR="00584477" w:rsidRDefault="00584477">
                  <w:pPr>
                    <w:spacing w:line="160" w:lineRule="exact"/>
                    <w:jc w:val="left"/>
                    <w:rPr>
                      <w:rFonts w:cs="Miriam"/>
                      <w:noProof/>
                      <w:sz w:val="18"/>
                      <w:szCs w:val="18"/>
                      <w:rtl/>
                    </w:rPr>
                  </w:pPr>
                  <w:r>
                    <w:rPr>
                      <w:rFonts w:cs="Miriam"/>
                      <w:sz w:val="18"/>
                      <w:szCs w:val="18"/>
                      <w:rtl/>
                    </w:rPr>
                    <w:t>הו</w:t>
                  </w:r>
                  <w:r>
                    <w:rPr>
                      <w:rFonts w:cs="Miriam" w:hint="cs"/>
                      <w:sz w:val="18"/>
                      <w:szCs w:val="18"/>
                      <w:rtl/>
                    </w:rPr>
                    <w:t>עד המנהל</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מועצה תבחר מבין חבריה ועד מנהל של שבעה חבר</w:t>
      </w:r>
      <w:r>
        <w:rPr>
          <w:rStyle w:val="default"/>
          <w:rFonts w:cs="FrankRuehl"/>
          <w:rtl/>
        </w:rPr>
        <w:t>ים</w:t>
      </w:r>
      <w:r>
        <w:rPr>
          <w:rStyle w:val="default"/>
          <w:rFonts w:cs="FrankRuehl" w:hint="cs"/>
          <w:rtl/>
        </w:rPr>
        <w:t>.</w:t>
      </w:r>
    </w:p>
    <w:p w:rsidR="00584477" w:rsidRDefault="0058447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מועצה רשאית לאצול מסמכויותיה לועד המנהל למעט הסמכתו לקבוע את המדיניות הכללית ולאשר את תקציב הרשות.</w:t>
      </w:r>
    </w:p>
    <w:p w:rsidR="00584477" w:rsidRDefault="00584477" w:rsidP="006A3A26">
      <w:pPr>
        <w:pStyle w:val="P00"/>
        <w:spacing w:before="72"/>
        <w:ind w:left="0" w:right="1134"/>
        <w:rPr>
          <w:rStyle w:val="default"/>
          <w:rFonts w:cs="FrankRuehl"/>
          <w:rtl/>
        </w:rPr>
      </w:pPr>
      <w:bookmarkStart w:id="10" w:name="Seif9"/>
      <w:bookmarkEnd w:id="10"/>
      <w:r>
        <w:rPr>
          <w:lang w:val="he-IL"/>
        </w:rPr>
        <w:pict>
          <v:rect id="_x0000_s1034" style="position:absolute;left:0;text-align:left;margin-left:464.5pt;margin-top:8.05pt;width:75.05pt;height:14.25pt;z-index:251652096" o:allowincell="f" filled="f" stroked="f" strokecolor="lime" strokeweight=".25pt">
            <v:textbox inset="0,0,0,0">
              <w:txbxContent>
                <w:p w:rsidR="00584477" w:rsidRDefault="00584477">
                  <w:pPr>
                    <w:spacing w:line="160" w:lineRule="exact"/>
                    <w:jc w:val="left"/>
                    <w:rPr>
                      <w:rFonts w:cs="Miriam"/>
                      <w:noProof/>
                      <w:sz w:val="18"/>
                      <w:szCs w:val="18"/>
                      <w:rtl/>
                    </w:rPr>
                  </w:pPr>
                  <w:r>
                    <w:rPr>
                      <w:rFonts w:cs="Miriam"/>
                      <w:sz w:val="18"/>
                      <w:szCs w:val="18"/>
                      <w:rtl/>
                    </w:rPr>
                    <w:t>תק</w:t>
                  </w:r>
                  <w:r>
                    <w:rPr>
                      <w:rFonts w:cs="Miriam" w:hint="cs"/>
                      <w:sz w:val="18"/>
                      <w:szCs w:val="18"/>
                      <w:rtl/>
                    </w:rPr>
                    <w:t>נון</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ועד המנהל יתקין, תוך שנה אחת מיום מינויו ולאחר היוועצות במועצה, את תקנון המועצה ובו יהיו, בין השאר, הוראות בדבר פעולות המועצה, הועד המנהל,</w:t>
      </w:r>
      <w:r>
        <w:rPr>
          <w:rStyle w:val="default"/>
          <w:rFonts w:cs="FrankRuehl"/>
          <w:rtl/>
        </w:rPr>
        <w:t xml:space="preserve"> ה</w:t>
      </w:r>
      <w:r>
        <w:rPr>
          <w:rStyle w:val="default"/>
          <w:rFonts w:cs="FrankRuehl" w:hint="cs"/>
          <w:rtl/>
        </w:rPr>
        <w:t>מנהל ושאר מוסדותיה, סמ</w:t>
      </w:r>
      <w:r>
        <w:rPr>
          <w:rStyle w:val="default"/>
          <w:rFonts w:cs="FrankRuehl"/>
          <w:rtl/>
        </w:rPr>
        <w:t>כ</w:t>
      </w:r>
      <w:r>
        <w:rPr>
          <w:rStyle w:val="default"/>
          <w:rFonts w:cs="FrankRuehl" w:hint="cs"/>
          <w:rtl/>
        </w:rPr>
        <w:t>ויות המוסדות וחובותיהם, סדרי עבודתם ובכלל זה הוראות בדבר מנין חוקי, דרכי קביעת התקציב והבאת שינויים ותיקונים בתקנון, ככל שאלה לא נקבעו לפי חוק</w:t>
      </w:r>
      <w:r>
        <w:rPr>
          <w:rStyle w:val="default"/>
          <w:rFonts w:cs="FrankRuehl"/>
          <w:rtl/>
        </w:rPr>
        <w:t xml:space="preserve"> ז</w:t>
      </w:r>
      <w:r>
        <w:rPr>
          <w:rStyle w:val="default"/>
          <w:rFonts w:cs="FrankRuehl" w:hint="cs"/>
          <w:rtl/>
        </w:rPr>
        <w:t>ה.</w:t>
      </w:r>
    </w:p>
    <w:p w:rsidR="00584477" w:rsidRDefault="0058447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תקנון וכל שינוי בו יובאו לאישור המועצה.</w:t>
      </w:r>
    </w:p>
    <w:p w:rsidR="00584477" w:rsidRDefault="00584477">
      <w:pPr>
        <w:pStyle w:val="P00"/>
        <w:spacing w:before="72"/>
        <w:ind w:left="0" w:right="1134"/>
        <w:rPr>
          <w:rStyle w:val="default"/>
          <w:rFonts w:cs="FrankRuehl"/>
          <w:rtl/>
        </w:rPr>
      </w:pPr>
      <w:bookmarkStart w:id="11" w:name="Seif10"/>
      <w:bookmarkEnd w:id="11"/>
      <w:r>
        <w:rPr>
          <w:lang w:val="he-IL"/>
        </w:rPr>
        <w:pict>
          <v:rect id="_x0000_s1035" style="position:absolute;left:0;text-align:left;margin-left:464.5pt;margin-top:8.05pt;width:75.05pt;height:11.5pt;z-index:251653120" o:allowincell="f" filled="f" stroked="f" strokecolor="lime" strokeweight=".25pt">
            <v:textbox inset="0,0,0,0">
              <w:txbxContent>
                <w:p w:rsidR="00584477" w:rsidRDefault="00584477">
                  <w:pPr>
                    <w:spacing w:line="160" w:lineRule="exact"/>
                    <w:jc w:val="left"/>
                    <w:rPr>
                      <w:rFonts w:cs="Miriam"/>
                      <w:noProof/>
                      <w:sz w:val="18"/>
                      <w:szCs w:val="18"/>
                      <w:rtl/>
                    </w:rPr>
                  </w:pPr>
                  <w:r>
                    <w:rPr>
                      <w:rFonts w:cs="Miriam"/>
                      <w:sz w:val="18"/>
                      <w:szCs w:val="18"/>
                      <w:rtl/>
                    </w:rPr>
                    <w:t>המ</w:t>
                  </w:r>
                  <w:r>
                    <w:rPr>
                      <w:rFonts w:cs="Miriam" w:hint="cs"/>
                      <w:sz w:val="18"/>
                      <w:szCs w:val="18"/>
                      <w:rtl/>
                    </w:rPr>
                    <w:t>נהל ותפקידיו</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מועצה באישור השר תמנה מנהל </w:t>
      </w:r>
      <w:r>
        <w:rPr>
          <w:rStyle w:val="default"/>
          <w:rFonts w:cs="FrankRuehl"/>
          <w:rtl/>
        </w:rPr>
        <w:t>כל</w:t>
      </w:r>
      <w:r>
        <w:rPr>
          <w:rStyle w:val="default"/>
          <w:rFonts w:cs="FrankRuehl" w:hint="cs"/>
          <w:rtl/>
        </w:rPr>
        <w:t>לי לר</w:t>
      </w:r>
      <w:r>
        <w:rPr>
          <w:rStyle w:val="default"/>
          <w:rFonts w:cs="FrankRuehl"/>
          <w:rtl/>
        </w:rPr>
        <w:t>ש</w:t>
      </w:r>
      <w:r>
        <w:rPr>
          <w:rStyle w:val="default"/>
          <w:rFonts w:cs="FrankRuehl" w:hint="cs"/>
          <w:rtl/>
        </w:rPr>
        <w:t>ות.</w:t>
      </w:r>
    </w:p>
    <w:p w:rsidR="00584477" w:rsidRDefault="0058447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ממונה על ביצוע תפקידי הרשות ויישום החלטות המועצה והועד המנהל.</w:t>
      </w:r>
    </w:p>
    <w:p w:rsidR="00584477" w:rsidRDefault="00584477">
      <w:pPr>
        <w:pStyle w:val="P00"/>
        <w:spacing w:before="72"/>
        <w:ind w:left="0" w:right="1134"/>
        <w:rPr>
          <w:rStyle w:val="default"/>
          <w:rFonts w:cs="FrankRuehl"/>
          <w:rtl/>
        </w:rPr>
      </w:pPr>
      <w:bookmarkStart w:id="12" w:name="Seif11"/>
      <w:bookmarkEnd w:id="12"/>
      <w:r>
        <w:rPr>
          <w:lang w:val="he-IL"/>
        </w:rPr>
        <w:pict>
          <v:rect id="_x0000_s1036" style="position:absolute;left:0;text-align:left;margin-left:464.5pt;margin-top:8.05pt;width:75.05pt;height:14.2pt;z-index:251654144" o:allowincell="f" filled="f" stroked="f" strokecolor="lime" strokeweight=".25pt">
            <v:textbox inset="0,0,0,0">
              <w:txbxContent>
                <w:p w:rsidR="00584477" w:rsidRDefault="00584477">
                  <w:pPr>
                    <w:spacing w:line="160" w:lineRule="exact"/>
                    <w:jc w:val="left"/>
                    <w:rPr>
                      <w:rFonts w:cs="Miriam"/>
                      <w:noProof/>
                      <w:sz w:val="18"/>
                      <w:szCs w:val="18"/>
                      <w:rtl/>
                    </w:rPr>
                  </w:pPr>
                  <w:r>
                    <w:rPr>
                      <w:rFonts w:cs="Miriam"/>
                      <w:sz w:val="18"/>
                      <w:szCs w:val="18"/>
                      <w:rtl/>
                    </w:rPr>
                    <w:t>כה</w:t>
                  </w:r>
                  <w:r>
                    <w:rPr>
                      <w:rFonts w:cs="Miriam" w:hint="cs"/>
                      <w:sz w:val="18"/>
                      <w:szCs w:val="18"/>
                      <w:rtl/>
                    </w:rPr>
                    <w:t>ונת המנהל</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קופת כהונתו של המנהל תהיה ארבע שנים; המועצה, באישור השר, רשאית לשוב ולמנותו לתקופות נוספות.</w:t>
      </w:r>
    </w:p>
    <w:p w:rsidR="00584477" w:rsidRDefault="0058447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יחדל לכהן לפני תום תקופת כהונתו באחת מאלה:</w:t>
      </w:r>
    </w:p>
    <w:p w:rsidR="00584477" w:rsidRDefault="00584477">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תפטר במסיר</w:t>
      </w:r>
      <w:r>
        <w:rPr>
          <w:rStyle w:val="default"/>
          <w:rFonts w:cs="FrankRuehl"/>
          <w:rtl/>
        </w:rPr>
        <w:t xml:space="preserve">ת </w:t>
      </w:r>
      <w:r>
        <w:rPr>
          <w:rStyle w:val="default"/>
          <w:rFonts w:cs="FrankRuehl" w:hint="cs"/>
          <w:rtl/>
        </w:rPr>
        <w:t>כתב התפטרות לשר וליושב ראש המועצה;</w:t>
      </w:r>
    </w:p>
    <w:p w:rsidR="00584477" w:rsidRDefault="00584477">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מועצה החליטה על הפסקת כהונתו ברוב של לפחות שני שלישים מכלל חבריה;</w:t>
      </w:r>
    </w:p>
    <w:p w:rsidR="00584477" w:rsidRDefault="00584477">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ורשע או הוגש נגדו כתב אישום בשל עבירה שלדעת היועץ המשפטי לממשלה יש עמה קלון.</w:t>
      </w:r>
    </w:p>
    <w:p w:rsidR="00584477" w:rsidRDefault="00584477">
      <w:pPr>
        <w:pStyle w:val="P00"/>
        <w:spacing w:before="72"/>
        <w:ind w:left="0" w:right="1134"/>
        <w:rPr>
          <w:rStyle w:val="default"/>
          <w:rFonts w:cs="FrankRuehl"/>
          <w:rtl/>
        </w:rPr>
      </w:pPr>
      <w:bookmarkStart w:id="13" w:name="Seif12"/>
      <w:bookmarkEnd w:id="13"/>
      <w:r>
        <w:rPr>
          <w:lang w:val="he-IL"/>
        </w:rPr>
        <w:pict>
          <v:rect id="_x0000_s1037" style="position:absolute;left:0;text-align:left;margin-left:464.5pt;margin-top:8.05pt;width:75.05pt;height:12.1pt;z-index:251655168" o:allowincell="f" filled="f" stroked="f" strokecolor="lime" strokeweight=".25pt">
            <v:textbox inset="0,0,0,0">
              <w:txbxContent>
                <w:p w:rsidR="00584477" w:rsidRDefault="00584477">
                  <w:pPr>
                    <w:spacing w:line="160" w:lineRule="exact"/>
                    <w:jc w:val="left"/>
                    <w:rPr>
                      <w:rFonts w:cs="Miriam"/>
                      <w:noProof/>
                      <w:sz w:val="18"/>
                      <w:szCs w:val="18"/>
                      <w:rtl/>
                    </w:rPr>
                  </w:pPr>
                  <w:r>
                    <w:rPr>
                      <w:rFonts w:cs="Miriam"/>
                      <w:sz w:val="18"/>
                      <w:szCs w:val="18"/>
                      <w:rtl/>
                    </w:rPr>
                    <w:t>תק</w:t>
                  </w:r>
                  <w:r>
                    <w:rPr>
                      <w:rFonts w:cs="Miriam" w:hint="cs"/>
                      <w:sz w:val="18"/>
                      <w:szCs w:val="18"/>
                      <w:rtl/>
                    </w:rPr>
                    <w:t>ופת כהונה</w:t>
                  </w:r>
                </w:p>
              </w:txbxContent>
            </v:textbox>
            <w10:anchorlock/>
          </v:rect>
        </w:pict>
      </w:r>
      <w:r>
        <w:rPr>
          <w:rStyle w:val="big-number"/>
          <w:rFonts w:cs="Miriam"/>
          <w:rtl/>
        </w:rPr>
        <w:t>12.</w:t>
      </w:r>
      <w:r>
        <w:rPr>
          <w:rStyle w:val="big-number"/>
          <w:rFonts w:cs="Miriam"/>
          <w:rtl/>
        </w:rPr>
        <w:tab/>
      </w:r>
      <w:r>
        <w:rPr>
          <w:rStyle w:val="default"/>
          <w:rFonts w:cs="FrankRuehl"/>
          <w:rtl/>
        </w:rPr>
        <w:t>חב</w:t>
      </w:r>
      <w:r>
        <w:rPr>
          <w:rStyle w:val="default"/>
          <w:rFonts w:cs="FrankRuehl" w:hint="cs"/>
          <w:rtl/>
        </w:rPr>
        <w:t>רי המועצה יתמנו לשלוש שנים, ואפשר לשוב</w:t>
      </w:r>
      <w:r>
        <w:rPr>
          <w:rStyle w:val="default"/>
          <w:rFonts w:cs="FrankRuehl"/>
          <w:rtl/>
        </w:rPr>
        <w:t xml:space="preserve"> </w:t>
      </w:r>
      <w:r>
        <w:rPr>
          <w:rStyle w:val="default"/>
          <w:rFonts w:cs="FrankRuehl" w:hint="cs"/>
          <w:rtl/>
        </w:rPr>
        <w:t>ולמנותם לתקופות נוספ</w:t>
      </w:r>
      <w:r>
        <w:rPr>
          <w:rStyle w:val="default"/>
          <w:rFonts w:cs="FrankRuehl"/>
          <w:rtl/>
        </w:rPr>
        <w:t>ות</w:t>
      </w:r>
      <w:r>
        <w:rPr>
          <w:rStyle w:val="default"/>
          <w:rFonts w:cs="FrankRuehl" w:hint="cs"/>
          <w:rtl/>
        </w:rPr>
        <w:t>.</w:t>
      </w:r>
    </w:p>
    <w:p w:rsidR="00584477" w:rsidRDefault="00584477">
      <w:pPr>
        <w:pStyle w:val="P00"/>
        <w:spacing w:before="72"/>
        <w:ind w:left="0" w:right="1134"/>
        <w:rPr>
          <w:rStyle w:val="default"/>
          <w:rFonts w:cs="FrankRuehl"/>
          <w:rtl/>
        </w:rPr>
      </w:pPr>
      <w:bookmarkStart w:id="14" w:name="Seif13"/>
      <w:bookmarkEnd w:id="14"/>
      <w:r>
        <w:rPr>
          <w:lang w:val="he-IL"/>
        </w:rPr>
        <w:pict>
          <v:rect id="_x0000_s1038" style="position:absolute;left:0;text-align:left;margin-left:464.5pt;margin-top:8.05pt;width:75.05pt;height:14.55pt;z-index:251656192" o:allowincell="f" filled="f" stroked="f" strokecolor="lime" strokeweight=".25pt">
            <v:textbox inset="0,0,0,0">
              <w:txbxContent>
                <w:p w:rsidR="00584477" w:rsidRDefault="00584477">
                  <w:pPr>
                    <w:spacing w:line="160" w:lineRule="exact"/>
                    <w:jc w:val="left"/>
                    <w:rPr>
                      <w:rFonts w:cs="Miriam"/>
                      <w:noProof/>
                      <w:sz w:val="18"/>
                      <w:szCs w:val="18"/>
                      <w:rtl/>
                    </w:rPr>
                  </w:pPr>
                  <w:r>
                    <w:rPr>
                      <w:rFonts w:cs="Miriam"/>
                      <w:sz w:val="18"/>
                      <w:szCs w:val="18"/>
                      <w:rtl/>
                    </w:rPr>
                    <w:t>פק</w:t>
                  </w:r>
                  <w:r>
                    <w:rPr>
                      <w:rFonts w:cs="Miriam" w:hint="cs"/>
                      <w:sz w:val="18"/>
                      <w:szCs w:val="18"/>
                      <w:rtl/>
                    </w:rPr>
                    <w:t>יעת כהונה</w:t>
                  </w:r>
                </w:p>
              </w:txbxContent>
            </v:textbox>
            <w10:anchorlock/>
          </v:rect>
        </w:pict>
      </w:r>
      <w:r>
        <w:rPr>
          <w:rStyle w:val="big-number"/>
          <w:rFonts w:cs="Miriam"/>
          <w:rtl/>
        </w:rPr>
        <w:t>13.</w:t>
      </w:r>
      <w:r>
        <w:rPr>
          <w:rStyle w:val="big-number"/>
          <w:rFonts w:cs="Miriam"/>
          <w:rtl/>
        </w:rPr>
        <w:tab/>
      </w:r>
      <w:r>
        <w:rPr>
          <w:rStyle w:val="default"/>
          <w:rFonts w:cs="FrankRuehl"/>
          <w:rtl/>
        </w:rPr>
        <w:t>חב</w:t>
      </w:r>
      <w:r>
        <w:rPr>
          <w:rStyle w:val="default"/>
          <w:rFonts w:cs="FrankRuehl" w:hint="cs"/>
          <w:rtl/>
        </w:rPr>
        <w:t>ר המועצה יחדל לכהן לפני תום תקופת כהונתו באחת מאלה:</w:t>
      </w:r>
    </w:p>
    <w:p w:rsidR="00584477" w:rsidRDefault="00584477">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ה</w:t>
      </w:r>
      <w:r>
        <w:rPr>
          <w:rStyle w:val="default"/>
          <w:rFonts w:cs="FrankRuehl" w:hint="cs"/>
          <w:rtl/>
        </w:rPr>
        <w:t>תפטר במסירת כתב התפטרות לשר;</w:t>
      </w:r>
    </w:p>
    <w:p w:rsidR="00584477" w:rsidRDefault="00584477">
      <w:pPr>
        <w:pStyle w:val="P11"/>
        <w:spacing w:before="72"/>
        <w:ind w:left="624"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ורשע בעבירה שלדעת היועץ המשפטי לממשלה יש עמה קלון;</w:t>
      </w:r>
    </w:p>
    <w:p w:rsidR="00584477" w:rsidRDefault="00584477">
      <w:pPr>
        <w:pStyle w:val="P11"/>
        <w:spacing w:before="72"/>
        <w:ind w:left="624"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דל להיות עובד המשרד הממשלתי או עובד או חבר בגוף שאותו הוא מייצג במוע</w:t>
      </w:r>
      <w:r>
        <w:rPr>
          <w:rStyle w:val="default"/>
          <w:rFonts w:cs="FrankRuehl"/>
          <w:rtl/>
        </w:rPr>
        <w:t>צה</w:t>
      </w:r>
      <w:r>
        <w:rPr>
          <w:rStyle w:val="default"/>
          <w:rFonts w:cs="FrankRuehl" w:hint="cs"/>
          <w:rtl/>
        </w:rPr>
        <w:t>;</w:t>
      </w:r>
    </w:p>
    <w:p w:rsidR="00584477" w:rsidRDefault="00584477" w:rsidP="006A3A26">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ל</w:t>
      </w:r>
      <w:r>
        <w:rPr>
          <w:rStyle w:val="default"/>
          <w:rFonts w:cs="FrankRuehl" w:hint="cs"/>
          <w:rtl/>
        </w:rPr>
        <w:t xml:space="preserve">גבי נציג הציבור </w:t>
      </w:r>
      <w:r w:rsidR="006A3A26">
        <w:rPr>
          <w:rStyle w:val="default"/>
          <w:rFonts w:cs="FrankRuehl" w:hint="cs"/>
          <w:rtl/>
        </w:rPr>
        <w:t>-</w:t>
      </w:r>
      <w:r>
        <w:rPr>
          <w:rStyle w:val="default"/>
          <w:rFonts w:cs="FrankRuehl"/>
          <w:rtl/>
        </w:rPr>
        <w:t xml:space="preserve"> </w:t>
      </w:r>
      <w:r>
        <w:rPr>
          <w:rStyle w:val="default"/>
          <w:rFonts w:cs="FrankRuehl" w:hint="cs"/>
          <w:rtl/>
        </w:rPr>
        <w:t>אם נתמנה להיות עובד מדינה.</w:t>
      </w:r>
    </w:p>
    <w:p w:rsidR="00584477" w:rsidRDefault="00584477">
      <w:pPr>
        <w:pStyle w:val="P00"/>
        <w:spacing w:before="72"/>
        <w:ind w:left="0" w:right="1134"/>
        <w:rPr>
          <w:rStyle w:val="default"/>
          <w:rFonts w:cs="FrankRuehl"/>
          <w:rtl/>
        </w:rPr>
      </w:pPr>
      <w:bookmarkStart w:id="15" w:name="Seif14"/>
      <w:bookmarkEnd w:id="15"/>
      <w:r>
        <w:rPr>
          <w:lang w:val="he-IL"/>
        </w:rPr>
        <w:pict>
          <v:rect id="_x0000_s1039" style="position:absolute;left:0;text-align:left;margin-left:464.5pt;margin-top:8.05pt;width:75.05pt;height:14.1pt;z-index:251657216" o:allowincell="f" filled="f" stroked="f" strokecolor="lime" strokeweight=".25pt">
            <v:textbox inset="0,0,0,0">
              <w:txbxContent>
                <w:p w:rsidR="00584477" w:rsidRDefault="00584477">
                  <w:pPr>
                    <w:spacing w:line="160" w:lineRule="exact"/>
                    <w:jc w:val="left"/>
                    <w:rPr>
                      <w:rFonts w:cs="Miriam"/>
                      <w:noProof/>
                      <w:sz w:val="18"/>
                      <w:szCs w:val="18"/>
                      <w:rtl/>
                    </w:rPr>
                  </w:pPr>
                  <w:r>
                    <w:rPr>
                      <w:rFonts w:cs="Miriam"/>
                      <w:sz w:val="18"/>
                      <w:szCs w:val="18"/>
                      <w:rtl/>
                    </w:rPr>
                    <w:t>הע</w:t>
                  </w:r>
                  <w:r>
                    <w:rPr>
                      <w:rFonts w:cs="Miriam" w:hint="cs"/>
                      <w:sz w:val="18"/>
                      <w:szCs w:val="18"/>
                      <w:rtl/>
                    </w:rPr>
                    <w:t>ברה מכהונה</w:t>
                  </w:r>
                </w:p>
              </w:txbxContent>
            </v:textbox>
            <w10:anchorlock/>
          </v:rect>
        </w:pict>
      </w:r>
      <w:r>
        <w:rPr>
          <w:rStyle w:val="big-number"/>
          <w:rFonts w:cs="Miriam"/>
          <w:rtl/>
        </w:rPr>
        <w:t>14.</w:t>
      </w:r>
      <w:r>
        <w:rPr>
          <w:rStyle w:val="big-number"/>
          <w:rFonts w:cs="Miriam"/>
          <w:rtl/>
        </w:rPr>
        <w:tab/>
      </w:r>
      <w:r>
        <w:rPr>
          <w:rStyle w:val="default"/>
          <w:rFonts w:cs="FrankRuehl"/>
          <w:rtl/>
        </w:rPr>
        <w:t>הש</w:t>
      </w:r>
      <w:r>
        <w:rPr>
          <w:rStyle w:val="default"/>
          <w:rFonts w:cs="FrankRuehl" w:hint="cs"/>
          <w:rtl/>
        </w:rPr>
        <w:t>ר רשאי להעביר חבר מועצה מכהונתו לפני תום תקופת כהונתו אם נבצר ממנו דרך קבע למלא את תפקידו.</w:t>
      </w:r>
    </w:p>
    <w:p w:rsidR="00584477" w:rsidRDefault="00584477" w:rsidP="006A3A26">
      <w:pPr>
        <w:pStyle w:val="P00"/>
        <w:spacing w:before="72"/>
        <w:ind w:left="0" w:right="1134"/>
        <w:rPr>
          <w:rStyle w:val="default"/>
          <w:rFonts w:cs="FrankRuehl"/>
          <w:rtl/>
        </w:rPr>
      </w:pPr>
      <w:bookmarkStart w:id="16" w:name="Seif15"/>
      <w:bookmarkEnd w:id="16"/>
      <w:r>
        <w:rPr>
          <w:lang w:val="he-IL"/>
        </w:rPr>
        <w:pict>
          <v:rect id="_x0000_s1040" style="position:absolute;left:0;text-align:left;margin-left:464.5pt;margin-top:8.05pt;width:75.05pt;height:14.8pt;z-index:251658240" o:allowincell="f" filled="f" stroked="f" strokecolor="lime" strokeweight=".25pt">
            <v:textbox inset="0,0,0,0">
              <w:txbxContent>
                <w:p w:rsidR="00584477" w:rsidRDefault="00584477">
                  <w:pPr>
                    <w:spacing w:line="160" w:lineRule="exact"/>
                    <w:jc w:val="left"/>
                    <w:rPr>
                      <w:rFonts w:cs="Miriam"/>
                      <w:noProof/>
                      <w:sz w:val="18"/>
                      <w:szCs w:val="18"/>
                      <w:rtl/>
                    </w:rPr>
                  </w:pPr>
                  <w:r>
                    <w:rPr>
                      <w:rFonts w:cs="Miriam"/>
                      <w:sz w:val="18"/>
                      <w:szCs w:val="18"/>
                      <w:rtl/>
                    </w:rPr>
                    <w:t>תו</w:t>
                  </w:r>
                  <w:r>
                    <w:rPr>
                      <w:rFonts w:cs="Miriam" w:hint="cs"/>
                      <w:sz w:val="18"/>
                      <w:szCs w:val="18"/>
                      <w:rtl/>
                    </w:rPr>
                    <w:t>קף פ</w:t>
                  </w:r>
                  <w:r>
                    <w:rPr>
                      <w:rFonts w:cs="Miriam"/>
                      <w:sz w:val="18"/>
                      <w:szCs w:val="18"/>
                      <w:rtl/>
                    </w:rPr>
                    <w:t>עי</w:t>
                  </w:r>
                  <w:r>
                    <w:rPr>
                      <w:rFonts w:cs="Miriam" w:hint="cs"/>
                      <w:sz w:val="18"/>
                      <w:szCs w:val="18"/>
                      <w:rtl/>
                    </w:rPr>
                    <w:t>לות</w:t>
                  </w:r>
                </w:p>
              </w:txbxContent>
            </v:textbox>
            <w10:anchorlock/>
          </v:rect>
        </w:pict>
      </w:r>
      <w:r>
        <w:rPr>
          <w:rStyle w:val="big-number"/>
          <w:rFonts w:cs="Miriam"/>
          <w:rtl/>
        </w:rPr>
        <w:t>15.</w:t>
      </w:r>
      <w:r>
        <w:rPr>
          <w:rStyle w:val="big-number"/>
          <w:rFonts w:cs="Miriam"/>
          <w:rtl/>
        </w:rPr>
        <w:tab/>
      </w:r>
      <w:r>
        <w:rPr>
          <w:rStyle w:val="default"/>
          <w:rFonts w:cs="FrankRuehl"/>
          <w:rtl/>
        </w:rPr>
        <w:t>קי</w:t>
      </w:r>
      <w:r>
        <w:rPr>
          <w:rStyle w:val="default"/>
          <w:rFonts w:cs="FrankRuehl" w:hint="cs"/>
          <w:rtl/>
        </w:rPr>
        <w:t>ום המועצה והועד המנהל, סמכויותיהם ותוקף החלטותיהם</w:t>
      </w:r>
      <w:r>
        <w:rPr>
          <w:rStyle w:val="default"/>
          <w:rFonts w:cs="FrankRuehl"/>
          <w:rtl/>
        </w:rPr>
        <w:t xml:space="preserve"> ו</w:t>
      </w:r>
      <w:r>
        <w:rPr>
          <w:rStyle w:val="default"/>
          <w:rFonts w:cs="FrankRuehl" w:hint="cs"/>
          <w:rtl/>
        </w:rPr>
        <w:t>פעולותיהם לא ייפגעו מחמת שנתפנה מקומו של חבר</w:t>
      </w:r>
      <w:r>
        <w:rPr>
          <w:rStyle w:val="default"/>
          <w:rFonts w:cs="FrankRuehl"/>
          <w:rtl/>
        </w:rPr>
        <w:t xml:space="preserve"> ב</w:t>
      </w:r>
      <w:r>
        <w:rPr>
          <w:rStyle w:val="default"/>
          <w:rFonts w:cs="FrankRuehl" w:hint="cs"/>
          <w:rtl/>
        </w:rPr>
        <w:t>הם, או מחמת ליקוי במינויו או בהמשך כהונתו.</w:t>
      </w:r>
    </w:p>
    <w:p w:rsidR="00584477" w:rsidRDefault="00584477">
      <w:pPr>
        <w:pStyle w:val="P00"/>
        <w:spacing w:before="72"/>
        <w:ind w:left="0" w:right="1134"/>
        <w:rPr>
          <w:rStyle w:val="default"/>
          <w:rFonts w:cs="FrankRuehl"/>
          <w:rtl/>
        </w:rPr>
      </w:pPr>
      <w:bookmarkStart w:id="17" w:name="Seif16"/>
      <w:bookmarkEnd w:id="17"/>
      <w:r>
        <w:rPr>
          <w:lang w:val="he-IL"/>
        </w:rPr>
        <w:pict>
          <v:rect id="_x0000_s1041" style="position:absolute;left:0;text-align:left;margin-left:464.5pt;margin-top:8.05pt;width:75.05pt;height:9.85pt;z-index:251659264" o:allowincell="f" filled="f" stroked="f" strokecolor="lime" strokeweight=".25pt">
            <v:textbox inset="0,0,0,0">
              <w:txbxContent>
                <w:p w:rsidR="00584477" w:rsidRDefault="00584477">
                  <w:pPr>
                    <w:spacing w:line="160" w:lineRule="exact"/>
                    <w:jc w:val="left"/>
                    <w:rPr>
                      <w:rFonts w:cs="Miriam"/>
                      <w:noProof/>
                      <w:sz w:val="18"/>
                      <w:szCs w:val="18"/>
                      <w:rtl/>
                    </w:rPr>
                  </w:pPr>
                  <w:r>
                    <w:rPr>
                      <w:rFonts w:cs="Miriam"/>
                      <w:sz w:val="18"/>
                      <w:szCs w:val="18"/>
                      <w:rtl/>
                    </w:rPr>
                    <w:t>ני</w:t>
                  </w:r>
                  <w:r>
                    <w:rPr>
                      <w:rFonts w:cs="Miriam" w:hint="cs"/>
                      <w:sz w:val="18"/>
                      <w:szCs w:val="18"/>
                      <w:rtl/>
                    </w:rPr>
                    <w:t>גוד ענינים</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 המועצה או הועד המנהל יימנע מהשתתפות בדיון ומהצבעה בישיבות המועצה או הועד המנהל אם הנושא הנדון עלול לגרום לו להימצא, במי</w:t>
      </w:r>
      <w:r>
        <w:rPr>
          <w:rStyle w:val="default"/>
          <w:rFonts w:cs="FrankRuehl"/>
          <w:rtl/>
        </w:rPr>
        <w:t>ש</w:t>
      </w:r>
      <w:r>
        <w:rPr>
          <w:rStyle w:val="default"/>
          <w:rFonts w:cs="FrankRuehl" w:hint="cs"/>
          <w:rtl/>
        </w:rPr>
        <w:t>רין או בעקיפין, במצב של ניגוד ענינים בין תפקידו כחבר המועצה או הועד המנהל לבין</w:t>
      </w:r>
      <w:r>
        <w:rPr>
          <w:rStyle w:val="default"/>
          <w:rFonts w:cs="FrankRuehl"/>
          <w:rtl/>
        </w:rPr>
        <w:t xml:space="preserve"> ע</w:t>
      </w:r>
      <w:r>
        <w:rPr>
          <w:rStyle w:val="default"/>
          <w:rFonts w:cs="FrankRuehl" w:hint="cs"/>
          <w:rtl/>
        </w:rPr>
        <w:t>נין אישי שלו או לבין תפקיד אחר שלו; חבר המועצה או הועד המנהל לא יטפל במסגרת תפקידו ברשות בנושא כאמור גם מחוץ לישיבות המועצה.</w:t>
      </w:r>
    </w:p>
    <w:p w:rsidR="00584477" w:rsidRDefault="0058447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 xml:space="preserve">תברר לחבר המועצה או חבר הועד המנהל כי הנושא </w:t>
      </w:r>
      <w:r>
        <w:rPr>
          <w:rStyle w:val="default"/>
          <w:rFonts w:cs="FrankRuehl"/>
          <w:rtl/>
        </w:rPr>
        <w:t>ה</w:t>
      </w:r>
      <w:r>
        <w:rPr>
          <w:rStyle w:val="default"/>
          <w:rFonts w:cs="FrankRuehl" w:hint="cs"/>
          <w:rtl/>
        </w:rPr>
        <w:t>נדון עלול לגרום לו להימצא במצב של ניגוד ענינים כאמור בסעיף קטן (א) יודיע על כך</w:t>
      </w:r>
      <w:r>
        <w:rPr>
          <w:rStyle w:val="default"/>
          <w:rFonts w:cs="FrankRuehl"/>
          <w:rtl/>
        </w:rPr>
        <w:t xml:space="preserve"> ל</w:t>
      </w:r>
      <w:r>
        <w:rPr>
          <w:rStyle w:val="default"/>
          <w:rFonts w:cs="FrankRuehl" w:hint="cs"/>
          <w:rtl/>
        </w:rPr>
        <w:t>יושב ראש המועצה.</w:t>
      </w:r>
    </w:p>
    <w:p w:rsidR="00584477" w:rsidRDefault="00584477">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סעיף זה </w:t>
      </w:r>
      <w:r w:rsidR="006A3A26">
        <w:rPr>
          <w:rStyle w:val="default"/>
          <w:rFonts w:cs="FrankRuehl"/>
          <w:rtl/>
        </w:rPr>
        <w:t>–</w:t>
      </w:r>
    </w:p>
    <w:p w:rsidR="00584477" w:rsidRDefault="00584477" w:rsidP="006A3A26">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נין אישי" </w:t>
      </w:r>
      <w:r w:rsidR="006A3A26">
        <w:rPr>
          <w:rStyle w:val="default"/>
          <w:rFonts w:cs="FrankRuehl" w:hint="cs"/>
          <w:rtl/>
        </w:rPr>
        <w:t>-</w:t>
      </w:r>
      <w:r>
        <w:rPr>
          <w:rStyle w:val="default"/>
          <w:rFonts w:cs="FrankRuehl"/>
          <w:rtl/>
        </w:rPr>
        <w:t xml:space="preserve"> </w:t>
      </w:r>
      <w:r>
        <w:rPr>
          <w:rStyle w:val="default"/>
          <w:rFonts w:cs="FrankRuehl" w:hint="cs"/>
          <w:rtl/>
        </w:rPr>
        <w:t>לרבות ענין אישי של קרובו או ענין של גוף שחבר המועצה או חבר הועד המנהל או קרובו מנהלים או עובדים אחראים בו, או ענין של גוף שיש להם בו חלק בהון המניות, בזכות לקבל רווחים, בזכות למנות מנהל או בזכות הצבעה;</w:t>
      </w:r>
    </w:p>
    <w:p w:rsidR="00584477" w:rsidRDefault="00584477" w:rsidP="006A3A26">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ר</w:t>
      </w:r>
      <w:r>
        <w:rPr>
          <w:rStyle w:val="default"/>
          <w:rFonts w:cs="FrankRuehl"/>
          <w:rtl/>
        </w:rPr>
        <w:t>וב</w:t>
      </w:r>
      <w:r>
        <w:rPr>
          <w:rStyle w:val="default"/>
          <w:rFonts w:cs="FrankRuehl" w:hint="cs"/>
          <w:rtl/>
        </w:rPr>
        <w:t xml:space="preserve">" </w:t>
      </w:r>
      <w:r w:rsidR="006A3A26">
        <w:rPr>
          <w:rStyle w:val="default"/>
          <w:rFonts w:cs="FrankRuehl" w:hint="cs"/>
          <w:rtl/>
        </w:rPr>
        <w:t>-</w:t>
      </w:r>
      <w:r>
        <w:rPr>
          <w:rStyle w:val="default"/>
          <w:rFonts w:cs="FrankRuehl"/>
          <w:rtl/>
        </w:rPr>
        <w:t xml:space="preserve"> </w:t>
      </w:r>
      <w:r>
        <w:rPr>
          <w:rStyle w:val="default"/>
          <w:rFonts w:cs="FrankRuehl" w:hint="cs"/>
          <w:rtl/>
        </w:rPr>
        <w:t>בן זוג, הורה, ילד, אח או אחות או אדם אחר הסמוך על שולחנו של חבר המועצה או חבר הועד המנהל.</w:t>
      </w:r>
    </w:p>
    <w:p w:rsidR="00AF0E02" w:rsidRDefault="00584477" w:rsidP="00AF0E02">
      <w:pPr>
        <w:pStyle w:val="P00"/>
        <w:spacing w:before="72"/>
        <w:ind w:left="0" w:right="1134"/>
        <w:rPr>
          <w:rStyle w:val="default"/>
          <w:rFonts w:cs="FrankRuehl"/>
          <w:rtl/>
        </w:rPr>
      </w:pPr>
      <w:bookmarkStart w:id="18" w:name="Seif17"/>
      <w:bookmarkEnd w:id="18"/>
      <w:r>
        <w:rPr>
          <w:lang w:val="he-IL"/>
        </w:rPr>
        <w:pict>
          <v:rect id="_x0000_s1042" style="position:absolute;left:0;text-align:left;margin-left:464.5pt;margin-top:8.05pt;width:75.05pt;height:26.7pt;z-index:251660288" o:allowincell="f" filled="f" stroked="f" strokecolor="lime" strokeweight=".25pt">
            <v:textbox inset="0,0,0,0">
              <w:txbxContent>
                <w:p w:rsidR="00AF0E02" w:rsidRDefault="00AF0E02" w:rsidP="00AF0E02">
                  <w:pPr>
                    <w:spacing w:line="160" w:lineRule="exact"/>
                    <w:jc w:val="left"/>
                    <w:rPr>
                      <w:rFonts w:cs="Miriam"/>
                      <w:sz w:val="18"/>
                      <w:szCs w:val="18"/>
                      <w:rtl/>
                    </w:rPr>
                  </w:pPr>
                  <w:r>
                    <w:rPr>
                      <w:rFonts w:cs="Miriam" w:hint="cs"/>
                      <w:sz w:val="18"/>
                      <w:szCs w:val="18"/>
                      <w:rtl/>
                    </w:rPr>
                    <w:t>מימון פעילות</w:t>
                  </w:r>
                </w:p>
                <w:p w:rsidR="00AF0E02" w:rsidRDefault="00AF0E02" w:rsidP="00AF0E02">
                  <w:pPr>
                    <w:spacing w:line="160" w:lineRule="exact"/>
                    <w:jc w:val="left"/>
                    <w:rPr>
                      <w:rFonts w:cs="Miriam"/>
                      <w:noProof/>
                      <w:sz w:val="18"/>
                      <w:szCs w:val="18"/>
                      <w:rtl/>
                    </w:rPr>
                  </w:pPr>
                  <w:r>
                    <w:rPr>
                      <w:rFonts w:cs="Miriam" w:hint="cs"/>
                      <w:noProof/>
                      <w:sz w:val="18"/>
                      <w:szCs w:val="18"/>
                      <w:rtl/>
                    </w:rPr>
                    <w:t>(תיקון מס' 2) תשע"ח-2018</w:t>
                  </w:r>
                </w:p>
              </w:txbxContent>
            </v:textbox>
            <w10:anchorlock/>
          </v:rect>
        </w:pict>
      </w:r>
      <w:r>
        <w:rPr>
          <w:rStyle w:val="big-number"/>
          <w:rFonts w:cs="Miriam"/>
          <w:rtl/>
        </w:rPr>
        <w:t>17.</w:t>
      </w:r>
      <w:r>
        <w:rPr>
          <w:rStyle w:val="big-number"/>
          <w:rFonts w:cs="Miriam"/>
          <w:rtl/>
        </w:rPr>
        <w:tab/>
      </w:r>
      <w:r w:rsidR="00AF0E02">
        <w:rPr>
          <w:rStyle w:val="default"/>
          <w:rFonts w:cs="FrankRuehl" w:hint="cs"/>
          <w:rtl/>
        </w:rPr>
        <w:t>(א)</w:t>
      </w:r>
      <w:r w:rsidR="00AF0E02">
        <w:rPr>
          <w:rStyle w:val="default"/>
          <w:rFonts w:cs="FrankRuehl"/>
          <w:rtl/>
        </w:rPr>
        <w:tab/>
      </w:r>
      <w:r w:rsidR="00AF0E02">
        <w:rPr>
          <w:rStyle w:val="default"/>
          <w:rFonts w:cs="FrankRuehl" w:hint="cs"/>
          <w:rtl/>
        </w:rPr>
        <w:t>הרשות תגיש לשר ולשר האוצר, לאישורם, לא יאוחר מיום 31 ביולי בכל שנה, את הצעת התקציב של הרשות לגבי שנת התקציב הבאה.</w:t>
      </w:r>
    </w:p>
    <w:p w:rsidR="00AF0E02" w:rsidRDefault="00AF0E02" w:rsidP="00AF0E0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התקציב השנתי לפעילותה של הרשות ימומן מתקציב המדינה.</w:t>
      </w:r>
    </w:p>
    <w:p w:rsidR="00AF0E02" w:rsidRDefault="00AF0E02" w:rsidP="00AF0E0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חלקו של התקציב השנתי מתוך תקציב המדינה ייקבע בחוק התקציב השנתי ויועבר לרשות, בכפוף לתנאים שיורה עליהם החשב הכללי במשרד האוצר, ככל שיורה, לעניין דיווח ולעניין פיקוח ובקרה תקציביים; לעניין זה, "חוק תקציב שנתי" </w:t>
      </w:r>
      <w:r>
        <w:rPr>
          <w:rStyle w:val="default"/>
          <w:rFonts w:cs="FrankRuehl"/>
          <w:rtl/>
        </w:rPr>
        <w:t>–</w:t>
      </w:r>
      <w:r>
        <w:rPr>
          <w:rStyle w:val="default"/>
          <w:rFonts w:cs="FrankRuehl" w:hint="cs"/>
          <w:rtl/>
        </w:rPr>
        <w:t xml:space="preserve"> כמשמעותו בחוק יסודות התקציב, התשמ"ה-1985.</w:t>
      </w:r>
    </w:p>
    <w:p w:rsidR="00AF0E02" w:rsidRDefault="00AF0E02" w:rsidP="00AF0E0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על אף האמור בסעיף קטן (ב), הרשות רשאית לקבל תרומות, עיזבונות ומענקים, מעבר לאומדן שנקבע להכנסות אלה בתקציב השנתי (בסעיף קטן זה </w:t>
      </w:r>
      <w:r>
        <w:rPr>
          <w:rStyle w:val="default"/>
          <w:rFonts w:cs="FrankRuehl"/>
          <w:rtl/>
        </w:rPr>
        <w:t>–</w:t>
      </w:r>
      <w:r>
        <w:rPr>
          <w:rStyle w:val="default"/>
          <w:rFonts w:cs="FrankRuehl" w:hint="cs"/>
          <w:rtl/>
        </w:rPr>
        <w:t xml:space="preserve"> הכנסות נוספות), והכול בהתאם לנוהל שתקבע המועצה באישור השר ושר האוצר; קיבלה הרשות הכנסות כאמור, תהיה רשאית לשלם ולהתחייב גם מתוך סכומים אלה, לאחר שאושרו כדין כתקציב נוסף; קיבלה הרשות הכנסות נוספות מגוף מבוקר כמשמעותו בסעיף 9(1), (2), (4) או (5) לחוק מבקר המדינה, התשי"ח-1958 [נוסח משולב], תהיה הרשות רשאית לשלם ולהתחייב כאמור, אם ההוצאה אושרה כדין בתקציב הגוף המבוקר, וניתנה על כך הודעה לשר ולשר האוצר.</w:t>
      </w:r>
    </w:p>
    <w:p w:rsidR="00AF0E02" w:rsidRDefault="00AF0E02" w:rsidP="00AF0E02">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הרשות תפרסם את הנוהל שנקבע בהתאם לסעיף קטן (ד), באתר האינטרנט שלה.</w:t>
      </w:r>
    </w:p>
    <w:p w:rsidR="00AF0E02" w:rsidRPr="00693979" w:rsidRDefault="00AF0E02" w:rsidP="00AF0E02">
      <w:pPr>
        <w:pStyle w:val="P00"/>
        <w:spacing w:before="0"/>
        <w:ind w:left="0" w:right="1134"/>
        <w:rPr>
          <w:rStyle w:val="default"/>
          <w:rFonts w:ascii="FrankRuehl" w:hAnsi="FrankRuehl" w:cs="FrankRuehl"/>
          <w:vanish/>
          <w:color w:val="FF0000"/>
          <w:sz w:val="20"/>
          <w:szCs w:val="20"/>
          <w:shd w:val="clear" w:color="auto" w:fill="FFFF99"/>
          <w:rtl/>
        </w:rPr>
      </w:pPr>
      <w:bookmarkStart w:id="19" w:name="Rov27"/>
      <w:r w:rsidRPr="00693979">
        <w:rPr>
          <w:rStyle w:val="default"/>
          <w:rFonts w:ascii="FrankRuehl" w:hAnsi="FrankRuehl" w:cs="FrankRuehl"/>
          <w:vanish/>
          <w:color w:val="FF0000"/>
          <w:sz w:val="20"/>
          <w:szCs w:val="20"/>
          <w:shd w:val="clear" w:color="auto" w:fill="FFFF99"/>
          <w:rtl/>
        </w:rPr>
        <w:t>מיום 21.5.2018</w:t>
      </w:r>
    </w:p>
    <w:p w:rsidR="00AF0E02" w:rsidRPr="00693979" w:rsidRDefault="00AF0E02" w:rsidP="00AF0E02">
      <w:pPr>
        <w:pStyle w:val="P00"/>
        <w:spacing w:before="0"/>
        <w:ind w:left="0" w:right="1134"/>
        <w:rPr>
          <w:rStyle w:val="default"/>
          <w:rFonts w:ascii="FrankRuehl" w:hAnsi="FrankRuehl" w:cs="FrankRuehl"/>
          <w:vanish/>
          <w:sz w:val="20"/>
          <w:szCs w:val="20"/>
          <w:shd w:val="clear" w:color="auto" w:fill="FFFF99"/>
          <w:rtl/>
        </w:rPr>
      </w:pPr>
      <w:r w:rsidRPr="00693979">
        <w:rPr>
          <w:rStyle w:val="default"/>
          <w:rFonts w:ascii="FrankRuehl" w:hAnsi="FrankRuehl" w:cs="FrankRuehl"/>
          <w:b/>
          <w:bCs/>
          <w:vanish/>
          <w:sz w:val="20"/>
          <w:szCs w:val="20"/>
          <w:shd w:val="clear" w:color="auto" w:fill="FFFF99"/>
          <w:rtl/>
        </w:rPr>
        <w:t>תיקון מס' 2</w:t>
      </w:r>
    </w:p>
    <w:p w:rsidR="00AF0E02" w:rsidRPr="00693979" w:rsidRDefault="00AF0E02" w:rsidP="00AF0E02">
      <w:pPr>
        <w:pStyle w:val="P00"/>
        <w:spacing w:before="0"/>
        <w:ind w:left="0" w:right="1134"/>
        <w:rPr>
          <w:rStyle w:val="default"/>
          <w:rFonts w:ascii="FrankRuehl" w:hAnsi="FrankRuehl" w:cs="FrankRuehl"/>
          <w:vanish/>
          <w:sz w:val="20"/>
          <w:szCs w:val="20"/>
          <w:shd w:val="clear" w:color="auto" w:fill="FFFF99"/>
          <w:rtl/>
        </w:rPr>
      </w:pPr>
      <w:hyperlink r:id="rId21" w:history="1">
        <w:r w:rsidRPr="00693979">
          <w:rPr>
            <w:rStyle w:val="Hyperlink"/>
            <w:rFonts w:ascii="FrankRuehl" w:hAnsi="FrankRuehl" w:cs="FrankRuehl"/>
            <w:vanish/>
            <w:szCs w:val="20"/>
            <w:shd w:val="clear" w:color="auto" w:fill="FFFF99"/>
            <w:rtl/>
          </w:rPr>
          <w:t>ס"ח תשע"ח מס' 2718</w:t>
        </w:r>
      </w:hyperlink>
      <w:r w:rsidRPr="00693979">
        <w:rPr>
          <w:rStyle w:val="default"/>
          <w:rFonts w:ascii="FrankRuehl" w:hAnsi="FrankRuehl" w:cs="FrankRuehl"/>
          <w:vanish/>
          <w:sz w:val="20"/>
          <w:szCs w:val="20"/>
          <w:shd w:val="clear" w:color="auto" w:fill="FFFF99"/>
          <w:rtl/>
        </w:rPr>
        <w:t xml:space="preserve"> מיום 21.5.2018 עמ' 66</w:t>
      </w:r>
      <w:r w:rsidRPr="00693979">
        <w:rPr>
          <w:rStyle w:val="default"/>
          <w:rFonts w:ascii="FrankRuehl" w:hAnsi="FrankRuehl" w:cs="FrankRuehl" w:hint="cs"/>
          <w:vanish/>
          <w:sz w:val="20"/>
          <w:szCs w:val="20"/>
          <w:shd w:val="clear" w:color="auto" w:fill="FFFF99"/>
          <w:rtl/>
        </w:rPr>
        <w:t>6</w:t>
      </w:r>
      <w:r w:rsidRPr="00693979">
        <w:rPr>
          <w:rStyle w:val="default"/>
          <w:rFonts w:ascii="FrankRuehl" w:hAnsi="FrankRuehl" w:cs="FrankRuehl"/>
          <w:vanish/>
          <w:sz w:val="20"/>
          <w:szCs w:val="20"/>
          <w:shd w:val="clear" w:color="auto" w:fill="FFFF99"/>
          <w:rtl/>
        </w:rPr>
        <w:t xml:space="preserve"> (</w:t>
      </w:r>
      <w:hyperlink r:id="rId22" w:history="1">
        <w:r w:rsidRPr="00693979">
          <w:rPr>
            <w:rStyle w:val="Hyperlink"/>
            <w:rFonts w:ascii="FrankRuehl" w:hAnsi="FrankRuehl" w:cs="FrankRuehl"/>
            <w:vanish/>
            <w:szCs w:val="20"/>
            <w:shd w:val="clear" w:color="auto" w:fill="FFFF99"/>
            <w:rtl/>
          </w:rPr>
          <w:t>ה"ח 1197</w:t>
        </w:r>
      </w:hyperlink>
      <w:r w:rsidRPr="00693979">
        <w:rPr>
          <w:rStyle w:val="default"/>
          <w:rFonts w:ascii="FrankRuehl" w:hAnsi="FrankRuehl" w:cs="FrankRuehl"/>
          <w:vanish/>
          <w:sz w:val="20"/>
          <w:szCs w:val="20"/>
          <w:shd w:val="clear" w:color="auto" w:fill="FFFF99"/>
          <w:rtl/>
        </w:rPr>
        <w:t>)</w:t>
      </w:r>
    </w:p>
    <w:p w:rsidR="00AF0E02" w:rsidRPr="00693979" w:rsidRDefault="00AF0E02" w:rsidP="00AF0E02">
      <w:pPr>
        <w:pStyle w:val="P00"/>
        <w:spacing w:before="0"/>
        <w:ind w:left="0" w:right="1134"/>
        <w:rPr>
          <w:rStyle w:val="default"/>
          <w:rFonts w:ascii="FrankRuehl" w:hAnsi="FrankRuehl" w:cs="FrankRuehl"/>
          <w:vanish/>
          <w:sz w:val="20"/>
          <w:szCs w:val="20"/>
          <w:shd w:val="clear" w:color="auto" w:fill="FFFF99"/>
          <w:rtl/>
        </w:rPr>
      </w:pPr>
      <w:r w:rsidRPr="00693979">
        <w:rPr>
          <w:rStyle w:val="default"/>
          <w:rFonts w:ascii="FrankRuehl" w:hAnsi="FrankRuehl" w:cs="FrankRuehl" w:hint="cs"/>
          <w:b/>
          <w:bCs/>
          <w:vanish/>
          <w:sz w:val="20"/>
          <w:szCs w:val="20"/>
          <w:shd w:val="clear" w:color="auto" w:fill="FFFF99"/>
          <w:rtl/>
        </w:rPr>
        <w:t>החלפת סעיף 17</w:t>
      </w:r>
    </w:p>
    <w:p w:rsidR="00AF0E02" w:rsidRPr="00693979" w:rsidRDefault="00AF0E02" w:rsidP="00AF0E02">
      <w:pPr>
        <w:pStyle w:val="P00"/>
        <w:ind w:left="0" w:right="1134"/>
        <w:rPr>
          <w:rStyle w:val="default"/>
          <w:rFonts w:ascii="FrankRuehl" w:hAnsi="FrankRuehl" w:cs="FrankRuehl"/>
          <w:vanish/>
          <w:sz w:val="20"/>
          <w:szCs w:val="20"/>
          <w:shd w:val="clear" w:color="auto" w:fill="FFFF99"/>
          <w:rtl/>
        </w:rPr>
      </w:pPr>
      <w:r w:rsidRPr="00693979">
        <w:rPr>
          <w:rStyle w:val="default"/>
          <w:rFonts w:ascii="FrankRuehl" w:hAnsi="FrankRuehl" w:cs="FrankRuehl" w:hint="cs"/>
          <w:vanish/>
          <w:sz w:val="20"/>
          <w:szCs w:val="20"/>
          <w:shd w:val="clear" w:color="auto" w:fill="FFFF99"/>
          <w:rtl/>
        </w:rPr>
        <w:t>הנוסח הקודם:</w:t>
      </w:r>
    </w:p>
    <w:p w:rsidR="00AF0E02" w:rsidRPr="00693979" w:rsidRDefault="00AF0E02" w:rsidP="00AF0E02">
      <w:pPr>
        <w:pStyle w:val="P00"/>
        <w:spacing w:before="20"/>
        <w:ind w:left="0" w:right="1134"/>
        <w:rPr>
          <w:rStyle w:val="default"/>
          <w:rFonts w:ascii="Miriam" w:hAnsi="Miriam" w:cs="Miriam"/>
          <w:strike/>
          <w:vanish/>
          <w:sz w:val="16"/>
          <w:szCs w:val="16"/>
          <w:shd w:val="clear" w:color="auto" w:fill="FFFF99"/>
          <w:rtl/>
        </w:rPr>
      </w:pPr>
      <w:r w:rsidRPr="00693979">
        <w:rPr>
          <w:rStyle w:val="default"/>
          <w:rFonts w:ascii="Miriam" w:hAnsi="Miriam" w:cs="Miriam"/>
          <w:strike/>
          <w:vanish/>
          <w:sz w:val="16"/>
          <w:szCs w:val="16"/>
          <w:shd w:val="clear" w:color="auto" w:fill="FFFF99"/>
          <w:rtl/>
        </w:rPr>
        <w:t>תקציב וכספים</w:t>
      </w:r>
    </w:p>
    <w:p w:rsidR="00AF0E02" w:rsidRPr="00B27CDA" w:rsidRDefault="00AF0E02" w:rsidP="00AF0E02">
      <w:pPr>
        <w:pStyle w:val="P00"/>
        <w:spacing w:before="0"/>
        <w:ind w:left="0" w:right="1134"/>
        <w:rPr>
          <w:rStyle w:val="default"/>
          <w:rFonts w:cs="FrankRuehl"/>
          <w:strike/>
          <w:sz w:val="2"/>
          <w:szCs w:val="2"/>
          <w:rtl/>
        </w:rPr>
      </w:pPr>
      <w:r w:rsidRPr="00693979">
        <w:rPr>
          <w:rStyle w:val="default"/>
          <w:rFonts w:cs="FrankRuehl"/>
          <w:strike/>
          <w:vanish/>
          <w:sz w:val="22"/>
          <w:szCs w:val="22"/>
          <w:shd w:val="clear" w:color="auto" w:fill="FFFF99"/>
          <w:rtl/>
        </w:rPr>
        <w:t>17.</w:t>
      </w:r>
      <w:r w:rsidRPr="00693979">
        <w:rPr>
          <w:rStyle w:val="default"/>
          <w:rFonts w:cs="FrankRuehl"/>
          <w:strike/>
          <w:vanish/>
          <w:sz w:val="22"/>
          <w:szCs w:val="22"/>
          <w:shd w:val="clear" w:color="auto" w:fill="FFFF99"/>
          <w:rtl/>
        </w:rPr>
        <w:tab/>
        <w:t>המ</w:t>
      </w:r>
      <w:r w:rsidRPr="00693979">
        <w:rPr>
          <w:rStyle w:val="default"/>
          <w:rFonts w:cs="FrankRuehl" w:hint="cs"/>
          <w:strike/>
          <w:vanish/>
          <w:sz w:val="22"/>
          <w:szCs w:val="22"/>
          <w:shd w:val="clear" w:color="auto" w:fill="FFFF99"/>
          <w:rtl/>
        </w:rPr>
        <w:t>נהל יכין בכל שנה, במועד שתקבע המועצה, הצעת תקציב שנתי; התקציב טעון אישור המועצה, השר ושר האוצר.</w:t>
      </w:r>
      <w:bookmarkEnd w:id="19"/>
    </w:p>
    <w:p w:rsidR="00584477" w:rsidRDefault="00584477">
      <w:pPr>
        <w:pStyle w:val="P00"/>
        <w:spacing w:before="72"/>
        <w:ind w:left="0" w:right="1134"/>
        <w:rPr>
          <w:rStyle w:val="default"/>
          <w:rFonts w:cs="FrankRuehl"/>
          <w:rtl/>
        </w:rPr>
      </w:pPr>
      <w:bookmarkStart w:id="20" w:name="Seif18"/>
      <w:bookmarkEnd w:id="20"/>
      <w:r>
        <w:rPr>
          <w:lang w:val="he-IL"/>
        </w:rPr>
        <w:pict>
          <v:rect id="_x0000_s1043" style="position:absolute;left:0;text-align:left;margin-left:464.5pt;margin-top:8.05pt;width:75.05pt;height:8.85pt;z-index:251661312" o:allowincell="f" filled="f" stroked="f" strokecolor="lime" strokeweight=".25pt">
            <v:textbox inset="0,0,0,0">
              <w:txbxContent>
                <w:p w:rsidR="00584477" w:rsidRDefault="00584477" w:rsidP="006A3A26">
                  <w:pPr>
                    <w:spacing w:line="160" w:lineRule="exact"/>
                    <w:jc w:val="left"/>
                    <w:rPr>
                      <w:rFonts w:cs="Miriam"/>
                      <w:noProof/>
                      <w:sz w:val="18"/>
                      <w:szCs w:val="18"/>
                      <w:rtl/>
                    </w:rPr>
                  </w:pPr>
                  <w:r>
                    <w:rPr>
                      <w:rFonts w:cs="Miriam"/>
                      <w:sz w:val="18"/>
                      <w:szCs w:val="18"/>
                      <w:rtl/>
                    </w:rPr>
                    <w:t>אי</w:t>
                  </w:r>
                  <w:r>
                    <w:rPr>
                      <w:rFonts w:cs="Miriam" w:hint="cs"/>
                      <w:sz w:val="18"/>
                      <w:szCs w:val="18"/>
                      <w:rtl/>
                    </w:rPr>
                    <w:t>סור העברת נ</w:t>
                  </w:r>
                  <w:r>
                    <w:rPr>
                      <w:rFonts w:cs="Miriam"/>
                      <w:sz w:val="18"/>
                      <w:szCs w:val="18"/>
                      <w:rtl/>
                    </w:rPr>
                    <w:t>כ</w:t>
                  </w:r>
                  <w:r>
                    <w:rPr>
                      <w:rFonts w:cs="Miriam" w:hint="cs"/>
                      <w:sz w:val="18"/>
                      <w:szCs w:val="18"/>
                      <w:rtl/>
                    </w:rPr>
                    <w:t>סים</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רשות לא תהא רשאית </w:t>
      </w:r>
      <w:r>
        <w:rPr>
          <w:rStyle w:val="default"/>
          <w:rFonts w:cs="FrankRuehl"/>
          <w:rtl/>
        </w:rPr>
        <w:t>למ</w:t>
      </w:r>
      <w:r>
        <w:rPr>
          <w:rStyle w:val="default"/>
          <w:rFonts w:cs="FrankRuehl" w:hint="cs"/>
          <w:rtl/>
        </w:rPr>
        <w:t>כור או להעביר בדרך אחרת נכס שבבעלותה, למעט נכסים שפרטים לגביהם לרבות סוגם ושווים נקבעו בתקנות, אלא באישור השר.</w:t>
      </w:r>
    </w:p>
    <w:p w:rsidR="00584477" w:rsidRDefault="00584477" w:rsidP="006A3A2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רשות לא תהא רשאית למשכ</w:t>
      </w:r>
      <w:r>
        <w:rPr>
          <w:rStyle w:val="default"/>
          <w:rFonts w:cs="FrankRuehl"/>
          <w:rtl/>
        </w:rPr>
        <w:t>ן</w:t>
      </w:r>
      <w:r>
        <w:rPr>
          <w:rStyle w:val="default"/>
          <w:rFonts w:cs="FrankRuehl" w:hint="cs"/>
          <w:rtl/>
        </w:rPr>
        <w:t xml:space="preserve"> נכס שברשותה או להשכירו לתקופה העולה על עשר שנים, אלא באישור השר; שכירות המקנה זכות לחדשה או להאריכה וכן שכירות לת</w:t>
      </w:r>
      <w:r>
        <w:rPr>
          <w:rStyle w:val="default"/>
          <w:rFonts w:cs="FrankRuehl"/>
          <w:rtl/>
        </w:rPr>
        <w:t>קו</w:t>
      </w:r>
      <w:r>
        <w:rPr>
          <w:rStyle w:val="default"/>
          <w:rFonts w:cs="FrankRuehl" w:hint="cs"/>
          <w:rtl/>
        </w:rPr>
        <w:t xml:space="preserve">פה נוספת שבצירופה לקודמות היו יחד עולות על עשר שנים </w:t>
      </w:r>
      <w:r w:rsidR="006A3A26">
        <w:rPr>
          <w:rStyle w:val="default"/>
          <w:rFonts w:cs="FrankRuehl" w:hint="cs"/>
          <w:rtl/>
        </w:rPr>
        <w:t>-</w:t>
      </w:r>
      <w:r>
        <w:rPr>
          <w:rStyle w:val="default"/>
          <w:rFonts w:cs="FrankRuehl"/>
          <w:rtl/>
        </w:rPr>
        <w:t xml:space="preserve"> </w:t>
      </w:r>
      <w:r>
        <w:rPr>
          <w:rStyle w:val="default"/>
          <w:rFonts w:cs="FrankRuehl" w:hint="cs"/>
          <w:rtl/>
        </w:rPr>
        <w:t>טעונה אישור כאמור בסעיף קטן זה.</w:t>
      </w:r>
    </w:p>
    <w:p w:rsidR="00584477" w:rsidRDefault="0058447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רשות לא תיטול הלוואה העולה על סכום שקבע השר בתק</w:t>
      </w:r>
      <w:r>
        <w:rPr>
          <w:rStyle w:val="default"/>
          <w:rFonts w:cs="FrankRuehl"/>
          <w:rtl/>
        </w:rPr>
        <w:t>נ</w:t>
      </w:r>
      <w:r>
        <w:rPr>
          <w:rStyle w:val="default"/>
          <w:rFonts w:cs="FrankRuehl" w:hint="cs"/>
          <w:rtl/>
        </w:rPr>
        <w:t>ות, אלא באישור השר.</w:t>
      </w:r>
    </w:p>
    <w:p w:rsidR="00584477" w:rsidRDefault="00584477">
      <w:pPr>
        <w:pStyle w:val="P00"/>
        <w:spacing w:before="72"/>
        <w:ind w:left="0" w:right="1134"/>
        <w:rPr>
          <w:rStyle w:val="default"/>
          <w:rFonts w:cs="FrankRuehl"/>
          <w:rtl/>
        </w:rPr>
      </w:pPr>
      <w:bookmarkStart w:id="21" w:name="Seif19"/>
      <w:bookmarkEnd w:id="21"/>
      <w:r>
        <w:rPr>
          <w:lang w:val="he-IL"/>
        </w:rPr>
        <w:pict>
          <v:rect id="_x0000_s1044" style="position:absolute;left:0;text-align:left;margin-left:464.5pt;margin-top:8.05pt;width:75.05pt;height:26.95pt;z-index:251662336" o:allowincell="f" filled="f" stroked="f" strokecolor="lime" strokeweight=".25pt">
            <v:textbox inset="0,0,0,0">
              <w:txbxContent>
                <w:p w:rsidR="00584477" w:rsidRDefault="00584477" w:rsidP="006A3A26">
                  <w:pPr>
                    <w:spacing w:line="160" w:lineRule="exact"/>
                    <w:jc w:val="left"/>
                    <w:rPr>
                      <w:rFonts w:cs="Miriam"/>
                      <w:noProof/>
                      <w:sz w:val="18"/>
                      <w:szCs w:val="18"/>
                      <w:rtl/>
                    </w:rPr>
                  </w:pPr>
                  <w:r>
                    <w:rPr>
                      <w:rFonts w:cs="Miriam"/>
                      <w:sz w:val="18"/>
                      <w:szCs w:val="18"/>
                      <w:rtl/>
                    </w:rPr>
                    <w:t>די</w:t>
                  </w:r>
                  <w:r>
                    <w:rPr>
                      <w:rFonts w:cs="Miriam" w:hint="cs"/>
                      <w:sz w:val="18"/>
                      <w:szCs w:val="18"/>
                      <w:rtl/>
                    </w:rPr>
                    <w:t>ן וחשבון</w:t>
                  </w:r>
                  <w:r w:rsidR="006A3A26">
                    <w:rPr>
                      <w:rFonts w:cs="Miriam" w:hint="cs"/>
                      <w:sz w:val="18"/>
                      <w:szCs w:val="18"/>
                      <w:rtl/>
                    </w:rPr>
                    <w:t xml:space="preserve"> </w:t>
                  </w:r>
                  <w:r>
                    <w:rPr>
                      <w:rFonts w:cs="Miriam"/>
                      <w:sz w:val="18"/>
                      <w:szCs w:val="18"/>
                      <w:rtl/>
                    </w:rPr>
                    <w:t>שנ</w:t>
                  </w:r>
                  <w:r>
                    <w:rPr>
                      <w:rFonts w:cs="Miriam" w:hint="cs"/>
                      <w:sz w:val="18"/>
                      <w:szCs w:val="18"/>
                      <w:rtl/>
                    </w:rPr>
                    <w:t>תי</w:t>
                  </w:r>
                </w:p>
                <w:p w:rsidR="00693979" w:rsidRDefault="00693979" w:rsidP="006A3A26">
                  <w:pPr>
                    <w:spacing w:line="160" w:lineRule="exact"/>
                    <w:jc w:val="left"/>
                    <w:rPr>
                      <w:rFonts w:cs="Miriam"/>
                      <w:noProof/>
                      <w:sz w:val="18"/>
                      <w:szCs w:val="18"/>
                      <w:rtl/>
                    </w:rPr>
                  </w:pPr>
                  <w:r>
                    <w:rPr>
                      <w:rFonts w:cs="Miriam" w:hint="cs"/>
                      <w:noProof/>
                      <w:sz w:val="18"/>
                      <w:szCs w:val="18"/>
                      <w:rtl/>
                    </w:rPr>
                    <w:t>(תיקון מס' 2) תשע"ח-2018</w:t>
                  </w:r>
                </w:p>
              </w:txbxContent>
            </v:textbox>
            <w10:anchorlock/>
          </v:rect>
        </w:pict>
      </w:r>
      <w:r>
        <w:rPr>
          <w:rStyle w:val="big-number"/>
          <w:rFonts w:cs="Miriam"/>
          <w:rtl/>
        </w:rPr>
        <w:t>19.</w:t>
      </w:r>
      <w:r>
        <w:rPr>
          <w:rStyle w:val="big-number"/>
          <w:rFonts w:cs="Miriam"/>
          <w:rtl/>
        </w:rPr>
        <w:tab/>
      </w:r>
      <w:r>
        <w:rPr>
          <w:rStyle w:val="default"/>
          <w:rFonts w:cs="FrankRuehl"/>
          <w:rtl/>
        </w:rPr>
        <w:t>המ</w:t>
      </w:r>
      <w:r>
        <w:rPr>
          <w:rStyle w:val="default"/>
          <w:rFonts w:cs="FrankRuehl" w:hint="cs"/>
          <w:rtl/>
        </w:rPr>
        <w:t xml:space="preserve">נהל יכין דין וחשבון שנתי על פעולות הרשות </w:t>
      </w:r>
      <w:r w:rsidR="00693979" w:rsidRPr="00693979">
        <w:rPr>
          <w:rStyle w:val="default"/>
          <w:rFonts w:cs="FrankRuehl" w:hint="cs"/>
          <w:rtl/>
        </w:rPr>
        <w:t xml:space="preserve">וכן על תקציב הרשות וביצועו </w:t>
      </w:r>
      <w:r>
        <w:rPr>
          <w:rStyle w:val="default"/>
          <w:rFonts w:cs="FrankRuehl" w:hint="cs"/>
          <w:rtl/>
        </w:rPr>
        <w:t>ויגישו לשר באישור המועצה.</w:t>
      </w:r>
    </w:p>
    <w:p w:rsidR="00693979" w:rsidRPr="00693979" w:rsidRDefault="00693979" w:rsidP="00693979">
      <w:pPr>
        <w:pStyle w:val="P00"/>
        <w:spacing w:before="0"/>
        <w:ind w:left="0" w:right="1134"/>
        <w:rPr>
          <w:rStyle w:val="default"/>
          <w:rFonts w:ascii="FrankRuehl" w:hAnsi="FrankRuehl" w:cs="FrankRuehl"/>
          <w:vanish/>
          <w:color w:val="FF0000"/>
          <w:sz w:val="20"/>
          <w:szCs w:val="20"/>
          <w:shd w:val="clear" w:color="auto" w:fill="FFFF99"/>
          <w:rtl/>
        </w:rPr>
      </w:pPr>
      <w:bookmarkStart w:id="22" w:name="Rov28"/>
      <w:r w:rsidRPr="00693979">
        <w:rPr>
          <w:rStyle w:val="default"/>
          <w:rFonts w:ascii="FrankRuehl" w:hAnsi="FrankRuehl" w:cs="FrankRuehl"/>
          <w:vanish/>
          <w:color w:val="FF0000"/>
          <w:sz w:val="20"/>
          <w:szCs w:val="20"/>
          <w:shd w:val="clear" w:color="auto" w:fill="FFFF99"/>
          <w:rtl/>
        </w:rPr>
        <w:t>מיום 21.5.2018</w:t>
      </w:r>
    </w:p>
    <w:p w:rsidR="00693979" w:rsidRPr="00693979" w:rsidRDefault="00693979" w:rsidP="00693979">
      <w:pPr>
        <w:pStyle w:val="P00"/>
        <w:spacing w:before="0"/>
        <w:ind w:left="0" w:right="1134"/>
        <w:rPr>
          <w:rStyle w:val="default"/>
          <w:rFonts w:ascii="FrankRuehl" w:hAnsi="FrankRuehl" w:cs="FrankRuehl"/>
          <w:vanish/>
          <w:sz w:val="20"/>
          <w:szCs w:val="20"/>
          <w:shd w:val="clear" w:color="auto" w:fill="FFFF99"/>
          <w:rtl/>
        </w:rPr>
      </w:pPr>
      <w:r w:rsidRPr="00693979">
        <w:rPr>
          <w:rStyle w:val="default"/>
          <w:rFonts w:ascii="FrankRuehl" w:hAnsi="FrankRuehl" w:cs="FrankRuehl"/>
          <w:b/>
          <w:bCs/>
          <w:vanish/>
          <w:sz w:val="20"/>
          <w:szCs w:val="20"/>
          <w:shd w:val="clear" w:color="auto" w:fill="FFFF99"/>
          <w:rtl/>
        </w:rPr>
        <w:t>תיקון מס' 2</w:t>
      </w:r>
    </w:p>
    <w:p w:rsidR="00693979" w:rsidRPr="00693979" w:rsidRDefault="00693979" w:rsidP="00693979">
      <w:pPr>
        <w:pStyle w:val="P00"/>
        <w:spacing w:before="0"/>
        <w:ind w:left="0" w:right="1134"/>
        <w:rPr>
          <w:rStyle w:val="default"/>
          <w:rFonts w:ascii="FrankRuehl" w:hAnsi="FrankRuehl" w:cs="FrankRuehl"/>
          <w:vanish/>
          <w:sz w:val="20"/>
          <w:szCs w:val="20"/>
          <w:shd w:val="clear" w:color="auto" w:fill="FFFF99"/>
          <w:rtl/>
        </w:rPr>
      </w:pPr>
      <w:hyperlink r:id="rId23" w:history="1">
        <w:r w:rsidRPr="00693979">
          <w:rPr>
            <w:rStyle w:val="Hyperlink"/>
            <w:rFonts w:ascii="FrankRuehl" w:hAnsi="FrankRuehl" w:cs="FrankRuehl"/>
            <w:vanish/>
            <w:szCs w:val="20"/>
            <w:shd w:val="clear" w:color="auto" w:fill="FFFF99"/>
            <w:rtl/>
          </w:rPr>
          <w:t>ס"ח תשע"ח מס' 2718</w:t>
        </w:r>
      </w:hyperlink>
      <w:r w:rsidRPr="00693979">
        <w:rPr>
          <w:rStyle w:val="default"/>
          <w:rFonts w:ascii="FrankRuehl" w:hAnsi="FrankRuehl" w:cs="FrankRuehl"/>
          <w:vanish/>
          <w:sz w:val="20"/>
          <w:szCs w:val="20"/>
          <w:shd w:val="clear" w:color="auto" w:fill="FFFF99"/>
          <w:rtl/>
        </w:rPr>
        <w:t xml:space="preserve"> מיום 21.5.2018 עמ' 66</w:t>
      </w:r>
      <w:r w:rsidRPr="00693979">
        <w:rPr>
          <w:rStyle w:val="default"/>
          <w:rFonts w:ascii="FrankRuehl" w:hAnsi="FrankRuehl" w:cs="FrankRuehl" w:hint="cs"/>
          <w:vanish/>
          <w:sz w:val="20"/>
          <w:szCs w:val="20"/>
          <w:shd w:val="clear" w:color="auto" w:fill="FFFF99"/>
          <w:rtl/>
        </w:rPr>
        <w:t>6</w:t>
      </w:r>
      <w:r w:rsidRPr="00693979">
        <w:rPr>
          <w:rStyle w:val="default"/>
          <w:rFonts w:ascii="FrankRuehl" w:hAnsi="FrankRuehl" w:cs="FrankRuehl"/>
          <w:vanish/>
          <w:sz w:val="20"/>
          <w:szCs w:val="20"/>
          <w:shd w:val="clear" w:color="auto" w:fill="FFFF99"/>
          <w:rtl/>
        </w:rPr>
        <w:t xml:space="preserve"> (</w:t>
      </w:r>
      <w:hyperlink r:id="rId24" w:history="1">
        <w:r w:rsidRPr="00693979">
          <w:rPr>
            <w:rStyle w:val="Hyperlink"/>
            <w:rFonts w:ascii="FrankRuehl" w:hAnsi="FrankRuehl" w:cs="FrankRuehl"/>
            <w:vanish/>
            <w:szCs w:val="20"/>
            <w:shd w:val="clear" w:color="auto" w:fill="FFFF99"/>
            <w:rtl/>
          </w:rPr>
          <w:t>ה"ח 1197</w:t>
        </w:r>
      </w:hyperlink>
      <w:r w:rsidRPr="00693979">
        <w:rPr>
          <w:rStyle w:val="default"/>
          <w:rFonts w:ascii="FrankRuehl" w:hAnsi="FrankRuehl" w:cs="FrankRuehl"/>
          <w:vanish/>
          <w:sz w:val="20"/>
          <w:szCs w:val="20"/>
          <w:shd w:val="clear" w:color="auto" w:fill="FFFF99"/>
          <w:rtl/>
        </w:rPr>
        <w:t>)</w:t>
      </w:r>
    </w:p>
    <w:p w:rsidR="00693979" w:rsidRPr="00B27CDA" w:rsidRDefault="00693979" w:rsidP="00693979">
      <w:pPr>
        <w:pStyle w:val="P00"/>
        <w:ind w:left="0" w:right="1134"/>
        <w:rPr>
          <w:rStyle w:val="default"/>
          <w:rFonts w:cs="FrankRuehl"/>
          <w:sz w:val="2"/>
          <w:szCs w:val="2"/>
          <w:rtl/>
        </w:rPr>
      </w:pPr>
      <w:r w:rsidRPr="00693979">
        <w:rPr>
          <w:rStyle w:val="default"/>
          <w:rFonts w:cs="FrankRuehl"/>
          <w:vanish/>
          <w:sz w:val="22"/>
          <w:szCs w:val="22"/>
          <w:shd w:val="clear" w:color="auto" w:fill="FFFF99"/>
          <w:rtl/>
        </w:rPr>
        <w:t>19.</w:t>
      </w:r>
      <w:r w:rsidRPr="00693979">
        <w:rPr>
          <w:rStyle w:val="default"/>
          <w:rFonts w:cs="FrankRuehl"/>
          <w:vanish/>
          <w:sz w:val="22"/>
          <w:szCs w:val="22"/>
          <w:shd w:val="clear" w:color="auto" w:fill="FFFF99"/>
          <w:rtl/>
        </w:rPr>
        <w:tab/>
        <w:t>המ</w:t>
      </w:r>
      <w:r w:rsidRPr="00693979">
        <w:rPr>
          <w:rStyle w:val="default"/>
          <w:rFonts w:cs="FrankRuehl" w:hint="cs"/>
          <w:vanish/>
          <w:sz w:val="22"/>
          <w:szCs w:val="22"/>
          <w:shd w:val="clear" w:color="auto" w:fill="FFFF99"/>
          <w:rtl/>
        </w:rPr>
        <w:t xml:space="preserve">נהל יכין דין וחשבון שנתי על פעולות הרשות </w:t>
      </w:r>
      <w:r w:rsidRPr="00693979">
        <w:rPr>
          <w:rStyle w:val="default"/>
          <w:rFonts w:cs="FrankRuehl" w:hint="cs"/>
          <w:vanish/>
          <w:sz w:val="22"/>
          <w:szCs w:val="22"/>
          <w:u w:val="single"/>
          <w:shd w:val="clear" w:color="auto" w:fill="FFFF99"/>
          <w:rtl/>
        </w:rPr>
        <w:t>וכן על תקציב הרשות וביצועו</w:t>
      </w:r>
      <w:r w:rsidRPr="00693979">
        <w:rPr>
          <w:rStyle w:val="default"/>
          <w:rFonts w:cs="FrankRuehl" w:hint="cs"/>
          <w:vanish/>
          <w:sz w:val="22"/>
          <w:szCs w:val="22"/>
          <w:shd w:val="clear" w:color="auto" w:fill="FFFF99"/>
          <w:rtl/>
        </w:rPr>
        <w:t xml:space="preserve"> ויגישו לשר באישור המ</w:t>
      </w:r>
      <w:r w:rsidRPr="00693979">
        <w:rPr>
          <w:rStyle w:val="default"/>
          <w:rFonts w:cs="FrankRuehl"/>
          <w:vanish/>
          <w:sz w:val="22"/>
          <w:szCs w:val="22"/>
          <w:shd w:val="clear" w:color="auto" w:fill="FFFF99"/>
          <w:rtl/>
        </w:rPr>
        <w:t>ועצ</w:t>
      </w:r>
      <w:r w:rsidRPr="00693979">
        <w:rPr>
          <w:rStyle w:val="default"/>
          <w:rFonts w:cs="FrankRuehl" w:hint="cs"/>
          <w:vanish/>
          <w:sz w:val="22"/>
          <w:szCs w:val="22"/>
          <w:shd w:val="clear" w:color="auto" w:fill="FFFF99"/>
          <w:rtl/>
        </w:rPr>
        <w:t>ה.</w:t>
      </w:r>
      <w:bookmarkEnd w:id="22"/>
    </w:p>
    <w:p w:rsidR="00584477" w:rsidRDefault="00584477">
      <w:pPr>
        <w:pStyle w:val="P00"/>
        <w:spacing w:before="72"/>
        <w:ind w:left="0" w:right="1134"/>
        <w:rPr>
          <w:rStyle w:val="default"/>
          <w:rFonts w:cs="FrankRuehl"/>
          <w:rtl/>
        </w:rPr>
      </w:pPr>
      <w:bookmarkStart w:id="23" w:name="Seif20"/>
      <w:bookmarkEnd w:id="23"/>
      <w:r>
        <w:rPr>
          <w:lang w:val="he-IL"/>
        </w:rPr>
        <w:pict>
          <v:rect id="_x0000_s1045" style="position:absolute;left:0;text-align:left;margin-left:464.5pt;margin-top:8.05pt;width:75.05pt;height:12.5pt;z-index:251663360" o:allowincell="f" filled="f" stroked="f" strokecolor="lime" strokeweight=".25pt">
            <v:textbox inset="0,0,0,0">
              <w:txbxContent>
                <w:p w:rsidR="00584477" w:rsidRDefault="00584477">
                  <w:pPr>
                    <w:spacing w:line="160" w:lineRule="exact"/>
                    <w:jc w:val="left"/>
                    <w:rPr>
                      <w:rFonts w:cs="Miriam"/>
                      <w:noProof/>
                      <w:sz w:val="18"/>
                      <w:szCs w:val="18"/>
                      <w:rtl/>
                    </w:rPr>
                  </w:pPr>
                  <w:r>
                    <w:rPr>
                      <w:rFonts w:cs="Miriam"/>
                      <w:sz w:val="18"/>
                      <w:szCs w:val="18"/>
                      <w:rtl/>
                    </w:rPr>
                    <w:t>די</w:t>
                  </w:r>
                  <w:r>
                    <w:rPr>
                      <w:rFonts w:cs="Miriam" w:hint="cs"/>
                      <w:sz w:val="18"/>
                      <w:szCs w:val="18"/>
                      <w:rtl/>
                    </w:rPr>
                    <w:t>ן הרשות</w:t>
                  </w:r>
                </w:p>
              </w:txbxContent>
            </v:textbox>
            <w10:anchorlock/>
          </v:rect>
        </w:pict>
      </w:r>
      <w:r>
        <w:rPr>
          <w:rStyle w:val="big-number"/>
          <w:rFonts w:cs="Miriam"/>
          <w:rtl/>
        </w:rPr>
        <w:t>20.</w:t>
      </w:r>
      <w:r>
        <w:rPr>
          <w:rStyle w:val="big-number"/>
          <w:rFonts w:cs="Miriam"/>
          <w:rtl/>
        </w:rPr>
        <w:tab/>
      </w:r>
      <w:r>
        <w:rPr>
          <w:rStyle w:val="default"/>
          <w:rFonts w:cs="FrankRuehl"/>
          <w:rtl/>
        </w:rPr>
        <w:t>די</w:t>
      </w:r>
      <w:r>
        <w:rPr>
          <w:rStyle w:val="default"/>
          <w:rFonts w:cs="FrankRuehl" w:hint="cs"/>
          <w:rtl/>
        </w:rPr>
        <w:t xml:space="preserve">ן הרשות כדין </w:t>
      </w:r>
      <w:r>
        <w:rPr>
          <w:rStyle w:val="default"/>
          <w:rFonts w:cs="FrankRuehl"/>
          <w:rtl/>
        </w:rPr>
        <w:t>המ</w:t>
      </w:r>
      <w:r>
        <w:rPr>
          <w:rStyle w:val="default"/>
          <w:rFonts w:cs="FrankRuehl" w:hint="cs"/>
          <w:rtl/>
        </w:rPr>
        <w:t>דינה לענין תשלום מסים, מס בולים, אגרות, ארנונות, היטלים ותשלומי חובה אחרים.</w:t>
      </w:r>
    </w:p>
    <w:p w:rsidR="00693979" w:rsidRDefault="00693979" w:rsidP="00693979">
      <w:pPr>
        <w:pStyle w:val="P00"/>
        <w:spacing w:before="72"/>
        <w:ind w:left="0" w:right="1134"/>
        <w:rPr>
          <w:rStyle w:val="default"/>
          <w:rFonts w:cs="FrankRuehl"/>
          <w:rtl/>
        </w:rPr>
      </w:pPr>
      <w:bookmarkStart w:id="24" w:name="Seif24"/>
      <w:bookmarkEnd w:id="24"/>
      <w:r>
        <w:rPr>
          <w:lang w:val="he-IL"/>
        </w:rPr>
        <w:pict>
          <v:rect id="_x0000_s1058" style="position:absolute;left:0;text-align:left;margin-left:464.5pt;margin-top:8.05pt;width:75.05pt;height:26.3pt;z-index:251671552" o:allowincell="f" filled="f" stroked="f" strokecolor="lime" strokeweight=".25pt">
            <v:textbox inset="0,0,0,0">
              <w:txbxContent>
                <w:p w:rsidR="00693979" w:rsidRDefault="00693979" w:rsidP="00693979">
                  <w:pPr>
                    <w:spacing w:line="160" w:lineRule="exact"/>
                    <w:jc w:val="left"/>
                    <w:rPr>
                      <w:rFonts w:cs="Miriam"/>
                      <w:sz w:val="18"/>
                      <w:szCs w:val="18"/>
                      <w:rtl/>
                    </w:rPr>
                  </w:pPr>
                  <w:r>
                    <w:rPr>
                      <w:rFonts w:cs="Miriam" w:hint="cs"/>
                      <w:sz w:val="18"/>
                      <w:szCs w:val="18"/>
                      <w:rtl/>
                    </w:rPr>
                    <w:t>הכרה כמוסד ציבורי</w:t>
                  </w:r>
                </w:p>
                <w:p w:rsidR="00693979" w:rsidRDefault="00693979" w:rsidP="00693979">
                  <w:pPr>
                    <w:spacing w:line="160" w:lineRule="exact"/>
                    <w:jc w:val="left"/>
                    <w:rPr>
                      <w:rFonts w:cs="Miriam"/>
                      <w:noProof/>
                      <w:sz w:val="18"/>
                      <w:szCs w:val="18"/>
                      <w:rtl/>
                    </w:rPr>
                  </w:pPr>
                  <w:r>
                    <w:rPr>
                      <w:rFonts w:cs="Miriam" w:hint="cs"/>
                      <w:noProof/>
                      <w:sz w:val="18"/>
                      <w:szCs w:val="18"/>
                      <w:rtl/>
                    </w:rPr>
                    <w:t>(תיקון מס' 2) תשע"ח-2018</w:t>
                  </w:r>
                </w:p>
              </w:txbxContent>
            </v:textbox>
            <w10:anchorlock/>
          </v:rect>
        </w:pict>
      </w:r>
      <w:r>
        <w:rPr>
          <w:rStyle w:val="big-number"/>
          <w:rFonts w:cs="Miriam"/>
          <w:rtl/>
        </w:rPr>
        <w:t>20</w:t>
      </w:r>
      <w:r>
        <w:rPr>
          <w:rStyle w:val="default"/>
          <w:rFonts w:cs="FrankRuehl" w:hint="cs"/>
          <w:rtl/>
        </w:rPr>
        <w:t>א</w:t>
      </w:r>
      <w:r w:rsidRPr="00B27CDA">
        <w:rPr>
          <w:rStyle w:val="default"/>
          <w:rFonts w:cs="FrankRuehl"/>
          <w:rtl/>
        </w:rPr>
        <w:t>.</w:t>
      </w:r>
      <w:r w:rsidRPr="00B27CDA">
        <w:rPr>
          <w:rStyle w:val="default"/>
          <w:rFonts w:cs="FrankRuehl"/>
          <w:rtl/>
        </w:rPr>
        <w:tab/>
      </w:r>
      <w:r>
        <w:rPr>
          <w:rStyle w:val="default"/>
          <w:rFonts w:cs="FrankRuehl" w:hint="cs"/>
          <w:rtl/>
        </w:rPr>
        <w:t>בלי לגרוע מהוראות סעיף 20, לעניין פקודת מס הכנסה, יראו את הרשות כמוסד ציבורי לפי סעיף 9(2) לפקודה האמורה.</w:t>
      </w:r>
    </w:p>
    <w:p w:rsidR="00693979" w:rsidRPr="00693979" w:rsidRDefault="00693979" w:rsidP="00693979">
      <w:pPr>
        <w:pStyle w:val="P00"/>
        <w:spacing w:before="0"/>
        <w:ind w:left="0" w:right="1134"/>
        <w:rPr>
          <w:rStyle w:val="default"/>
          <w:rFonts w:ascii="FrankRuehl" w:hAnsi="FrankRuehl" w:cs="FrankRuehl"/>
          <w:vanish/>
          <w:color w:val="FF0000"/>
          <w:sz w:val="20"/>
          <w:szCs w:val="20"/>
          <w:shd w:val="clear" w:color="auto" w:fill="FFFF99"/>
          <w:rtl/>
        </w:rPr>
      </w:pPr>
      <w:bookmarkStart w:id="25" w:name="Rov29"/>
      <w:r w:rsidRPr="00693979">
        <w:rPr>
          <w:rStyle w:val="default"/>
          <w:rFonts w:ascii="FrankRuehl" w:hAnsi="FrankRuehl" w:cs="FrankRuehl"/>
          <w:vanish/>
          <w:color w:val="FF0000"/>
          <w:sz w:val="20"/>
          <w:szCs w:val="20"/>
          <w:shd w:val="clear" w:color="auto" w:fill="FFFF99"/>
          <w:rtl/>
        </w:rPr>
        <w:t>מיום 21.5.2018</w:t>
      </w:r>
    </w:p>
    <w:p w:rsidR="00693979" w:rsidRPr="00693979" w:rsidRDefault="00693979" w:rsidP="00693979">
      <w:pPr>
        <w:pStyle w:val="P00"/>
        <w:spacing w:before="0"/>
        <w:ind w:left="0" w:right="1134"/>
        <w:rPr>
          <w:rStyle w:val="default"/>
          <w:rFonts w:ascii="FrankRuehl" w:hAnsi="FrankRuehl" w:cs="FrankRuehl"/>
          <w:vanish/>
          <w:sz w:val="20"/>
          <w:szCs w:val="20"/>
          <w:shd w:val="clear" w:color="auto" w:fill="FFFF99"/>
          <w:rtl/>
        </w:rPr>
      </w:pPr>
      <w:r w:rsidRPr="00693979">
        <w:rPr>
          <w:rStyle w:val="default"/>
          <w:rFonts w:ascii="FrankRuehl" w:hAnsi="FrankRuehl" w:cs="FrankRuehl"/>
          <w:b/>
          <w:bCs/>
          <w:vanish/>
          <w:sz w:val="20"/>
          <w:szCs w:val="20"/>
          <w:shd w:val="clear" w:color="auto" w:fill="FFFF99"/>
          <w:rtl/>
        </w:rPr>
        <w:t>תיקון מס' 2</w:t>
      </w:r>
    </w:p>
    <w:p w:rsidR="00693979" w:rsidRPr="00693979" w:rsidRDefault="00693979" w:rsidP="00693979">
      <w:pPr>
        <w:pStyle w:val="P00"/>
        <w:spacing w:before="0"/>
        <w:ind w:left="0" w:right="1134"/>
        <w:rPr>
          <w:rStyle w:val="default"/>
          <w:rFonts w:ascii="FrankRuehl" w:hAnsi="FrankRuehl" w:cs="FrankRuehl"/>
          <w:vanish/>
          <w:sz w:val="20"/>
          <w:szCs w:val="20"/>
          <w:shd w:val="clear" w:color="auto" w:fill="FFFF99"/>
          <w:rtl/>
        </w:rPr>
      </w:pPr>
      <w:hyperlink r:id="rId25" w:history="1">
        <w:r w:rsidRPr="00693979">
          <w:rPr>
            <w:rStyle w:val="Hyperlink"/>
            <w:rFonts w:ascii="FrankRuehl" w:hAnsi="FrankRuehl" w:cs="FrankRuehl"/>
            <w:vanish/>
            <w:szCs w:val="20"/>
            <w:shd w:val="clear" w:color="auto" w:fill="FFFF99"/>
            <w:rtl/>
          </w:rPr>
          <w:t>ס"ח תשע"ח מס' 2718</w:t>
        </w:r>
      </w:hyperlink>
      <w:r w:rsidRPr="00693979">
        <w:rPr>
          <w:rStyle w:val="default"/>
          <w:rFonts w:ascii="FrankRuehl" w:hAnsi="FrankRuehl" w:cs="FrankRuehl"/>
          <w:vanish/>
          <w:sz w:val="20"/>
          <w:szCs w:val="20"/>
          <w:shd w:val="clear" w:color="auto" w:fill="FFFF99"/>
          <w:rtl/>
        </w:rPr>
        <w:t xml:space="preserve"> מיום 21.5.2018 עמ' 66</w:t>
      </w:r>
      <w:r w:rsidRPr="00693979">
        <w:rPr>
          <w:rStyle w:val="default"/>
          <w:rFonts w:ascii="FrankRuehl" w:hAnsi="FrankRuehl" w:cs="FrankRuehl" w:hint="cs"/>
          <w:vanish/>
          <w:sz w:val="20"/>
          <w:szCs w:val="20"/>
          <w:shd w:val="clear" w:color="auto" w:fill="FFFF99"/>
          <w:rtl/>
        </w:rPr>
        <w:t>6</w:t>
      </w:r>
      <w:r w:rsidRPr="00693979">
        <w:rPr>
          <w:rStyle w:val="default"/>
          <w:rFonts w:ascii="FrankRuehl" w:hAnsi="FrankRuehl" w:cs="FrankRuehl"/>
          <w:vanish/>
          <w:sz w:val="20"/>
          <w:szCs w:val="20"/>
          <w:shd w:val="clear" w:color="auto" w:fill="FFFF99"/>
          <w:rtl/>
        </w:rPr>
        <w:t xml:space="preserve"> (</w:t>
      </w:r>
      <w:hyperlink r:id="rId26" w:history="1">
        <w:r w:rsidRPr="00693979">
          <w:rPr>
            <w:rStyle w:val="Hyperlink"/>
            <w:rFonts w:ascii="FrankRuehl" w:hAnsi="FrankRuehl" w:cs="FrankRuehl"/>
            <w:vanish/>
            <w:szCs w:val="20"/>
            <w:shd w:val="clear" w:color="auto" w:fill="FFFF99"/>
            <w:rtl/>
          </w:rPr>
          <w:t>ה"ח 1197</w:t>
        </w:r>
      </w:hyperlink>
      <w:r w:rsidRPr="00693979">
        <w:rPr>
          <w:rStyle w:val="default"/>
          <w:rFonts w:ascii="FrankRuehl" w:hAnsi="FrankRuehl" w:cs="FrankRuehl"/>
          <w:vanish/>
          <w:sz w:val="20"/>
          <w:szCs w:val="20"/>
          <w:shd w:val="clear" w:color="auto" w:fill="FFFF99"/>
          <w:rtl/>
        </w:rPr>
        <w:t>)</w:t>
      </w:r>
    </w:p>
    <w:p w:rsidR="00693979" w:rsidRPr="00B27CDA" w:rsidRDefault="00693979" w:rsidP="00693979">
      <w:pPr>
        <w:pStyle w:val="P00"/>
        <w:spacing w:before="0"/>
        <w:ind w:left="0" w:right="1134"/>
        <w:rPr>
          <w:rStyle w:val="default"/>
          <w:rFonts w:ascii="FrankRuehl" w:hAnsi="FrankRuehl" w:cs="FrankRuehl"/>
          <w:sz w:val="2"/>
          <w:szCs w:val="2"/>
          <w:rtl/>
        </w:rPr>
      </w:pPr>
      <w:r w:rsidRPr="00693979">
        <w:rPr>
          <w:rStyle w:val="default"/>
          <w:rFonts w:ascii="FrankRuehl" w:hAnsi="FrankRuehl" w:cs="FrankRuehl" w:hint="cs"/>
          <w:b/>
          <w:bCs/>
          <w:vanish/>
          <w:sz w:val="20"/>
          <w:szCs w:val="20"/>
          <w:shd w:val="clear" w:color="auto" w:fill="FFFF99"/>
          <w:rtl/>
        </w:rPr>
        <w:t>הוספת סעיף 20א</w:t>
      </w:r>
      <w:bookmarkEnd w:id="25"/>
    </w:p>
    <w:p w:rsidR="00584477" w:rsidRDefault="00584477">
      <w:pPr>
        <w:pStyle w:val="P00"/>
        <w:spacing w:before="72"/>
        <w:ind w:left="0" w:right="1134"/>
        <w:rPr>
          <w:rStyle w:val="default"/>
          <w:rFonts w:cs="FrankRuehl"/>
          <w:rtl/>
        </w:rPr>
      </w:pPr>
      <w:bookmarkStart w:id="26" w:name="Seif21"/>
      <w:bookmarkEnd w:id="26"/>
      <w:r>
        <w:rPr>
          <w:lang w:val="he-IL"/>
        </w:rPr>
        <w:pict>
          <v:rect id="_x0000_s1046" style="position:absolute;left:0;text-align:left;margin-left:464.5pt;margin-top:8.05pt;width:75.05pt;height:13.15pt;z-index:251664384" o:allowincell="f" filled="f" stroked="f" strokecolor="lime" strokeweight=".25pt">
            <v:textbox inset="0,0,0,0">
              <w:txbxContent>
                <w:p w:rsidR="00584477" w:rsidRDefault="00584477">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תלות</w:t>
                  </w:r>
                </w:p>
              </w:txbxContent>
            </v:textbox>
            <w10:anchorlock/>
          </v:rect>
        </w:pict>
      </w:r>
      <w:r>
        <w:rPr>
          <w:rStyle w:val="big-number"/>
          <w:rFonts w:cs="Miriam"/>
          <w:rtl/>
        </w:rPr>
        <w:t>21.</w:t>
      </w:r>
      <w:r>
        <w:rPr>
          <w:rStyle w:val="big-number"/>
          <w:rFonts w:cs="Miriam"/>
          <w:rtl/>
        </w:rPr>
        <w:tab/>
      </w:r>
      <w:r>
        <w:rPr>
          <w:rStyle w:val="default"/>
          <w:rFonts w:cs="FrankRuehl"/>
          <w:rtl/>
        </w:rPr>
        <w:t>בת</w:t>
      </w:r>
      <w:r>
        <w:rPr>
          <w:rStyle w:val="default"/>
          <w:rFonts w:cs="FrankRuehl" w:hint="cs"/>
          <w:rtl/>
        </w:rPr>
        <w:t>חום סמכויותיה לפי חוק זה ולפי התקנון, תהא הרשות בת חורין לכלכל את עניניה.</w:t>
      </w:r>
    </w:p>
    <w:p w:rsidR="00584477" w:rsidRDefault="00584477">
      <w:pPr>
        <w:pStyle w:val="P00"/>
        <w:spacing w:before="72"/>
        <w:ind w:left="0" w:right="1134"/>
        <w:rPr>
          <w:rStyle w:val="default"/>
          <w:rFonts w:cs="FrankRuehl"/>
          <w:rtl/>
        </w:rPr>
      </w:pPr>
      <w:bookmarkStart w:id="27" w:name="Seif22"/>
      <w:bookmarkEnd w:id="27"/>
      <w:r>
        <w:rPr>
          <w:lang w:val="he-IL"/>
        </w:rPr>
        <w:pict>
          <v:rect id="_x0000_s1047" style="position:absolute;left:0;text-align:left;margin-left:464.5pt;margin-top:8.05pt;width:75.05pt;height:10.05pt;z-index:251665408" o:allowincell="f" filled="f" stroked="f" strokecolor="lime" strokeweight=".25pt">
            <v:textbox inset="0,0,0,0">
              <w:txbxContent>
                <w:p w:rsidR="00584477" w:rsidRDefault="00584477">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22.</w:t>
      </w:r>
      <w:r>
        <w:rPr>
          <w:rStyle w:val="big-number"/>
          <w:rFonts w:cs="Miriam"/>
          <w:rtl/>
        </w:rPr>
        <w:tab/>
      </w:r>
      <w:r>
        <w:rPr>
          <w:rStyle w:val="default"/>
          <w:rFonts w:cs="FrankRuehl"/>
          <w:rtl/>
        </w:rPr>
        <w:t>שר</w:t>
      </w:r>
      <w:r>
        <w:rPr>
          <w:rStyle w:val="default"/>
          <w:rFonts w:cs="FrankRuehl" w:hint="cs"/>
          <w:rtl/>
        </w:rPr>
        <w:t xml:space="preserve"> החינוך התרבות והספורט ממונה על ביצוע חוק זה והוא רשאי להתקין תקנות לביצועו.</w:t>
      </w:r>
    </w:p>
    <w:p w:rsidR="00584477" w:rsidRDefault="00584477">
      <w:pPr>
        <w:pStyle w:val="P00"/>
        <w:spacing w:before="72"/>
        <w:ind w:left="0" w:right="1134"/>
        <w:rPr>
          <w:rStyle w:val="default"/>
          <w:rFonts w:cs="FrankRuehl"/>
          <w:rtl/>
        </w:rPr>
      </w:pPr>
      <w:bookmarkStart w:id="28" w:name="Seif23"/>
      <w:bookmarkEnd w:id="28"/>
      <w:r>
        <w:rPr>
          <w:lang w:val="he-IL"/>
        </w:rPr>
        <w:pict>
          <v:rect id="_x0000_s1048" style="position:absolute;left:0;text-align:left;margin-left:464.5pt;margin-top:8.05pt;width:75.05pt;height:12.55pt;z-index:251666432" o:allowincell="f" filled="f" stroked="f" strokecolor="lime" strokeweight=".25pt">
            <v:textbox inset="0,0,0,0">
              <w:txbxContent>
                <w:p w:rsidR="00584477" w:rsidRDefault="00584477">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23.</w:t>
      </w:r>
      <w:r>
        <w:rPr>
          <w:rStyle w:val="big-number"/>
          <w:rFonts w:cs="Miriam"/>
          <w:rtl/>
        </w:rPr>
        <w:tab/>
      </w:r>
      <w:r>
        <w:rPr>
          <w:rStyle w:val="default"/>
          <w:rFonts w:cs="FrankRuehl"/>
          <w:rtl/>
        </w:rPr>
        <w:t>תח</w:t>
      </w:r>
      <w:r>
        <w:rPr>
          <w:rStyle w:val="default"/>
          <w:rFonts w:cs="FrankRuehl" w:hint="cs"/>
          <w:rtl/>
        </w:rPr>
        <w:t>ילתו ש</w:t>
      </w:r>
      <w:r>
        <w:rPr>
          <w:rStyle w:val="default"/>
          <w:rFonts w:cs="FrankRuehl"/>
          <w:rtl/>
        </w:rPr>
        <w:t xml:space="preserve">ל </w:t>
      </w:r>
      <w:r>
        <w:rPr>
          <w:rStyle w:val="default"/>
          <w:rFonts w:cs="FrankRuehl" w:hint="cs"/>
          <w:rtl/>
        </w:rPr>
        <w:t>חוק זה שלושה חודשים מיום פרסומו ברשומות.</w:t>
      </w:r>
    </w:p>
    <w:p w:rsidR="00584477" w:rsidRDefault="00584477">
      <w:pPr>
        <w:pStyle w:val="P00"/>
        <w:spacing w:before="72"/>
        <w:ind w:left="0" w:right="1134"/>
        <w:rPr>
          <w:rStyle w:val="default"/>
          <w:rFonts w:cs="FrankRuehl" w:hint="cs"/>
          <w:rtl/>
        </w:rPr>
      </w:pPr>
    </w:p>
    <w:p w:rsidR="006A3A26" w:rsidRDefault="006A3A26">
      <w:pPr>
        <w:pStyle w:val="P00"/>
        <w:spacing w:before="72"/>
        <w:ind w:left="0" w:right="1134"/>
        <w:rPr>
          <w:rStyle w:val="default"/>
          <w:rFonts w:cs="FrankRuehl" w:hint="cs"/>
          <w:rtl/>
        </w:rPr>
      </w:pPr>
    </w:p>
    <w:p w:rsidR="00584477" w:rsidRPr="006A3A26" w:rsidRDefault="00584477" w:rsidP="006A3A26">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sidRPr="006A3A26">
        <w:rPr>
          <w:rFonts w:cs="FrankRuehl"/>
          <w:sz w:val="26"/>
          <w:szCs w:val="26"/>
          <w:rtl/>
        </w:rPr>
        <w:tab/>
      </w:r>
      <w:r w:rsidRPr="006A3A26">
        <w:rPr>
          <w:rFonts w:cs="FrankRuehl"/>
          <w:sz w:val="26"/>
          <w:szCs w:val="26"/>
          <w:rtl/>
        </w:rPr>
        <w:tab/>
        <w:t>ש</w:t>
      </w:r>
      <w:r w:rsidRPr="006A3A26">
        <w:rPr>
          <w:rFonts w:cs="FrankRuehl" w:hint="cs"/>
          <w:sz w:val="26"/>
          <w:szCs w:val="26"/>
          <w:rtl/>
        </w:rPr>
        <w:t>מעון פרס</w:t>
      </w:r>
      <w:r w:rsidRPr="006A3A26">
        <w:rPr>
          <w:rFonts w:cs="FrankRuehl"/>
          <w:sz w:val="26"/>
          <w:szCs w:val="26"/>
          <w:rtl/>
        </w:rPr>
        <w:tab/>
      </w:r>
      <w:r w:rsidRPr="006A3A26">
        <w:rPr>
          <w:rFonts w:cs="FrankRuehl"/>
          <w:sz w:val="26"/>
          <w:szCs w:val="26"/>
          <w:rtl/>
        </w:rPr>
        <w:tab/>
        <w:t>א</w:t>
      </w:r>
      <w:r w:rsidRPr="006A3A26">
        <w:rPr>
          <w:rFonts w:cs="FrankRuehl" w:hint="cs"/>
          <w:sz w:val="26"/>
          <w:szCs w:val="26"/>
          <w:rtl/>
        </w:rPr>
        <w:t>מנון רובינשטיין</w:t>
      </w:r>
    </w:p>
    <w:p w:rsidR="00584477" w:rsidRDefault="00584477" w:rsidP="006A3A26">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w:t>
      </w:r>
      <w:r>
        <w:rPr>
          <w:rFonts w:cs="FrankRuehl"/>
          <w:sz w:val="22"/>
          <w:rtl/>
        </w:rPr>
        <w:t>ש</w:t>
      </w:r>
      <w:r>
        <w:rPr>
          <w:rFonts w:cs="FrankRuehl" w:hint="cs"/>
          <w:sz w:val="22"/>
          <w:rtl/>
        </w:rPr>
        <w:t xml:space="preserve"> הממשלה</w:t>
      </w:r>
      <w:r>
        <w:rPr>
          <w:rFonts w:cs="FrankRuehl"/>
          <w:sz w:val="22"/>
          <w:rtl/>
        </w:rPr>
        <w:tab/>
      </w:r>
      <w:r>
        <w:rPr>
          <w:rFonts w:cs="FrankRuehl"/>
          <w:sz w:val="22"/>
          <w:rtl/>
        </w:rPr>
        <w:tab/>
        <w:t>ש</w:t>
      </w:r>
      <w:r>
        <w:rPr>
          <w:rFonts w:cs="FrankRuehl" w:hint="cs"/>
          <w:sz w:val="22"/>
          <w:rtl/>
        </w:rPr>
        <w:t>ר החינוך התרבות והספורט</w:t>
      </w:r>
    </w:p>
    <w:p w:rsidR="00584477" w:rsidRPr="006A3A26" w:rsidRDefault="00584477" w:rsidP="006A3A26">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sidRPr="006A3A26">
        <w:rPr>
          <w:rFonts w:cs="FrankRuehl"/>
          <w:sz w:val="26"/>
          <w:szCs w:val="26"/>
          <w:rtl/>
        </w:rPr>
        <w:tab/>
        <w:t>ע</w:t>
      </w:r>
      <w:r w:rsidRPr="006A3A26">
        <w:rPr>
          <w:rFonts w:cs="FrankRuehl" w:hint="cs"/>
          <w:sz w:val="26"/>
          <w:szCs w:val="26"/>
          <w:rtl/>
        </w:rPr>
        <w:t>זר ויצמן</w:t>
      </w:r>
      <w:r w:rsidR="006A3A26">
        <w:rPr>
          <w:rFonts w:cs="FrankRuehl" w:hint="cs"/>
          <w:sz w:val="26"/>
          <w:szCs w:val="26"/>
          <w:rtl/>
        </w:rPr>
        <w:tab/>
      </w:r>
      <w:r w:rsidRPr="006A3A26">
        <w:rPr>
          <w:rFonts w:cs="FrankRuehl"/>
          <w:sz w:val="26"/>
          <w:szCs w:val="26"/>
          <w:rtl/>
        </w:rPr>
        <w:tab/>
        <w:t>ש</w:t>
      </w:r>
      <w:r w:rsidRPr="006A3A26">
        <w:rPr>
          <w:rFonts w:cs="FrankRuehl" w:hint="cs"/>
          <w:sz w:val="26"/>
          <w:szCs w:val="26"/>
          <w:rtl/>
        </w:rPr>
        <w:t>בח וייס</w:t>
      </w:r>
    </w:p>
    <w:p w:rsidR="00584477" w:rsidRDefault="00584477" w:rsidP="006A3A26">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r>
      <w:r w:rsidR="006A3A26">
        <w:rPr>
          <w:rFonts w:cs="FrankRuehl" w:hint="cs"/>
          <w:sz w:val="22"/>
          <w:rtl/>
        </w:rPr>
        <w:tab/>
      </w:r>
      <w:r>
        <w:rPr>
          <w:rFonts w:cs="FrankRuehl"/>
          <w:sz w:val="22"/>
          <w:rtl/>
        </w:rPr>
        <w:t>י</w:t>
      </w:r>
      <w:r>
        <w:rPr>
          <w:rFonts w:cs="FrankRuehl" w:hint="cs"/>
          <w:sz w:val="22"/>
          <w:rtl/>
        </w:rPr>
        <w:t>ושב ראש הכנסת</w:t>
      </w:r>
    </w:p>
    <w:p w:rsidR="00584477" w:rsidRPr="006A3A26" w:rsidRDefault="00584477" w:rsidP="006A3A26">
      <w:pPr>
        <w:pStyle w:val="P00"/>
        <w:spacing w:before="72"/>
        <w:ind w:left="0" w:right="1134"/>
        <w:rPr>
          <w:rStyle w:val="default"/>
          <w:rFonts w:cs="FrankRuehl"/>
          <w:rtl/>
        </w:rPr>
      </w:pPr>
    </w:p>
    <w:p w:rsidR="00584477" w:rsidRPr="006A3A26" w:rsidRDefault="00584477" w:rsidP="006A3A26">
      <w:pPr>
        <w:pStyle w:val="P00"/>
        <w:spacing w:before="72"/>
        <w:ind w:left="0" w:right="1134"/>
        <w:rPr>
          <w:rStyle w:val="default"/>
          <w:rFonts w:cs="FrankRuehl"/>
          <w:rtl/>
        </w:rPr>
      </w:pPr>
    </w:p>
    <w:p w:rsidR="00397CE0" w:rsidRDefault="00397CE0" w:rsidP="006A3A26">
      <w:pPr>
        <w:pStyle w:val="P00"/>
        <w:spacing w:before="72"/>
        <w:ind w:left="0" w:right="1134"/>
        <w:rPr>
          <w:rStyle w:val="default"/>
          <w:rFonts w:cs="FrankRuehl"/>
          <w:rtl/>
        </w:rPr>
      </w:pPr>
    </w:p>
    <w:p w:rsidR="00397CE0" w:rsidRDefault="00397CE0" w:rsidP="006A3A26">
      <w:pPr>
        <w:pStyle w:val="P00"/>
        <w:spacing w:before="72"/>
        <w:ind w:left="0" w:right="1134"/>
        <w:rPr>
          <w:rStyle w:val="default"/>
          <w:rFonts w:cs="FrankRuehl"/>
          <w:rtl/>
        </w:rPr>
      </w:pPr>
    </w:p>
    <w:p w:rsidR="00397CE0" w:rsidRDefault="00397CE0" w:rsidP="00397CE0">
      <w:pPr>
        <w:pStyle w:val="P00"/>
        <w:spacing w:before="72"/>
        <w:ind w:left="0" w:right="1134"/>
        <w:jc w:val="center"/>
        <w:rPr>
          <w:rStyle w:val="default"/>
          <w:rFonts w:cs="David"/>
          <w:color w:val="0000FF"/>
          <w:szCs w:val="24"/>
          <w:u w:val="single"/>
          <w:rtl/>
        </w:rPr>
      </w:pPr>
      <w:hyperlink r:id="rId27" w:history="1">
        <w:r>
          <w:rPr>
            <w:rStyle w:val="default"/>
            <w:rFonts w:cs="David"/>
            <w:color w:val="0000FF"/>
            <w:szCs w:val="24"/>
            <w:u w:val="single"/>
            <w:rtl/>
          </w:rPr>
          <w:t>הודעה למנויים על עריכה ושינויים במסמכי פסיקה, חקיקה ועוד באתר נבו - הקש כאן</w:t>
        </w:r>
      </w:hyperlink>
    </w:p>
    <w:p w:rsidR="00584477" w:rsidRPr="00397CE0" w:rsidRDefault="00584477" w:rsidP="00397CE0">
      <w:pPr>
        <w:pStyle w:val="P00"/>
        <w:spacing w:before="72"/>
        <w:ind w:left="0" w:right="1134"/>
        <w:jc w:val="center"/>
        <w:rPr>
          <w:rStyle w:val="default"/>
          <w:rFonts w:cs="David"/>
          <w:color w:val="0000FF"/>
          <w:szCs w:val="24"/>
          <w:u w:val="single"/>
          <w:rtl/>
        </w:rPr>
      </w:pPr>
    </w:p>
    <w:sectPr w:rsidR="00584477" w:rsidRPr="00397CE0">
      <w:headerReference w:type="even" r:id="rId28"/>
      <w:headerReference w:type="default" r:id="rId29"/>
      <w:footerReference w:type="even" r:id="rId30"/>
      <w:footerReference w:type="default" r:id="rId3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93A54" w:rsidRDefault="00D93A54">
      <w:r>
        <w:separator/>
      </w:r>
    </w:p>
  </w:endnote>
  <w:endnote w:type="continuationSeparator" w:id="0">
    <w:p w:rsidR="00D93A54" w:rsidRDefault="00D93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4477" w:rsidRDefault="0058447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84477" w:rsidRDefault="0058447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84477" w:rsidRDefault="0058447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A3A26">
      <w:rPr>
        <w:rFonts w:cs="TopType Jerushalmi"/>
        <w:noProof/>
        <w:color w:val="000000"/>
        <w:sz w:val="14"/>
        <w:szCs w:val="14"/>
      </w:rPr>
      <w:t>D:\Yael\hakika\Revadim</w:t>
    </w:r>
    <w:r w:rsidR="006A3A26">
      <w:rPr>
        <w:rFonts w:cs="TopType Jerushalmi"/>
        <w:noProof/>
        <w:color w:val="000000"/>
        <w:sz w:val="14"/>
        <w:szCs w:val="14"/>
        <w:rtl/>
      </w:rPr>
      <w:t>\קישורים\</w:t>
    </w:r>
    <w:r w:rsidR="006A3A26">
      <w:rPr>
        <w:rFonts w:cs="TopType Jerushalmi"/>
        <w:noProof/>
        <w:color w:val="000000"/>
        <w:sz w:val="14"/>
        <w:szCs w:val="14"/>
      </w:rPr>
      <w:t>p213k1m1_002.doc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4477" w:rsidRDefault="0058447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97CE0">
      <w:rPr>
        <w:rFonts w:hAnsi="FrankRuehl" w:cs="FrankRuehl"/>
        <w:noProof/>
        <w:sz w:val="24"/>
        <w:szCs w:val="24"/>
        <w:rtl/>
      </w:rPr>
      <w:t>5</w:t>
    </w:r>
    <w:r>
      <w:rPr>
        <w:rFonts w:hAnsi="FrankRuehl" w:cs="FrankRuehl"/>
        <w:sz w:val="24"/>
        <w:szCs w:val="24"/>
        <w:rtl/>
      </w:rPr>
      <w:fldChar w:fldCharType="end"/>
    </w:r>
  </w:p>
  <w:p w:rsidR="00584477" w:rsidRDefault="0058447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84477" w:rsidRDefault="0058447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A3A26">
      <w:rPr>
        <w:rFonts w:cs="TopType Jerushalmi"/>
        <w:noProof/>
        <w:color w:val="000000"/>
        <w:sz w:val="14"/>
        <w:szCs w:val="14"/>
      </w:rPr>
      <w:t>D:\Yael\hakika\Revadim</w:t>
    </w:r>
    <w:r w:rsidR="006A3A26">
      <w:rPr>
        <w:rFonts w:cs="TopType Jerushalmi"/>
        <w:noProof/>
        <w:color w:val="000000"/>
        <w:sz w:val="14"/>
        <w:szCs w:val="14"/>
        <w:rtl/>
      </w:rPr>
      <w:t>\קישורים\</w:t>
    </w:r>
    <w:r w:rsidR="006A3A26">
      <w:rPr>
        <w:rFonts w:cs="TopType Jerushalmi"/>
        <w:noProof/>
        <w:color w:val="000000"/>
        <w:sz w:val="14"/>
        <w:szCs w:val="14"/>
      </w:rPr>
      <w:t>p213k1m1_002.doc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93A54" w:rsidRDefault="00D93A54" w:rsidP="006A3A26">
      <w:pPr>
        <w:spacing w:before="60" w:line="240" w:lineRule="auto"/>
        <w:ind w:right="1134"/>
      </w:pPr>
      <w:r>
        <w:separator/>
      </w:r>
    </w:p>
  </w:footnote>
  <w:footnote w:type="continuationSeparator" w:id="0">
    <w:p w:rsidR="00D93A54" w:rsidRDefault="00D93A54">
      <w:r>
        <w:continuationSeparator/>
      </w:r>
    </w:p>
  </w:footnote>
  <w:footnote w:id="1">
    <w:p w:rsidR="006A3A26" w:rsidRDefault="006A3A26" w:rsidP="006A3A2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6A3A26">
        <w:rPr>
          <w:rFonts w:cs="FrankRuehl"/>
          <w:rtl/>
        </w:rPr>
        <w:t xml:space="preserve">* </w:t>
      </w:r>
      <w:r>
        <w:rPr>
          <w:rFonts w:cs="FrankRuehl"/>
          <w:rtl/>
        </w:rPr>
        <w:t>פו</w:t>
      </w:r>
      <w:r>
        <w:rPr>
          <w:rFonts w:cs="FrankRuehl" w:hint="cs"/>
          <w:rtl/>
        </w:rPr>
        <w:t xml:space="preserve">רסם </w:t>
      </w:r>
      <w:hyperlink r:id="rId1" w:history="1">
        <w:r w:rsidRPr="002339B0">
          <w:rPr>
            <w:rStyle w:val="Hyperlink"/>
            <w:rFonts w:cs="FrankRuehl" w:hint="cs"/>
            <w:rtl/>
          </w:rPr>
          <w:t>ס"ח ת</w:t>
        </w:r>
        <w:r w:rsidRPr="002339B0">
          <w:rPr>
            <w:rStyle w:val="Hyperlink"/>
            <w:rFonts w:cs="FrankRuehl"/>
            <w:rtl/>
          </w:rPr>
          <w:t>שנ</w:t>
        </w:r>
        <w:r w:rsidRPr="002339B0">
          <w:rPr>
            <w:rStyle w:val="Hyperlink"/>
            <w:rFonts w:cs="FrankRuehl" w:hint="cs"/>
            <w:rtl/>
          </w:rPr>
          <w:t>"ו מס' 1577</w:t>
        </w:r>
      </w:hyperlink>
      <w:r>
        <w:rPr>
          <w:rFonts w:cs="FrankRuehl" w:hint="cs"/>
          <w:rtl/>
        </w:rPr>
        <w:t xml:space="preserve"> מיום 17.3.1996 עמ' 185 (</w:t>
      </w:r>
      <w:hyperlink r:id="rId2" w:history="1">
        <w:r w:rsidRPr="002339B0">
          <w:rPr>
            <w:rStyle w:val="Hyperlink"/>
            <w:rFonts w:cs="FrankRuehl" w:hint="cs"/>
            <w:rtl/>
          </w:rPr>
          <w:t>ה"ח תשנ"ה מס' 2394</w:t>
        </w:r>
      </w:hyperlink>
      <w:r>
        <w:rPr>
          <w:rFonts w:cs="FrankRuehl" w:hint="cs"/>
          <w:rtl/>
        </w:rPr>
        <w:t xml:space="preserve"> עמ' 441).</w:t>
      </w:r>
    </w:p>
    <w:p w:rsidR="005238D0" w:rsidRDefault="005A4F62" w:rsidP="005238D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3" w:history="1">
        <w:r w:rsidRPr="005238D0">
          <w:rPr>
            <w:rStyle w:val="Hyperlink"/>
            <w:rFonts w:cs="FrankRuehl" w:hint="cs"/>
            <w:rtl/>
          </w:rPr>
          <w:t>ס"ח תשע"ד מס' 2410</w:t>
        </w:r>
      </w:hyperlink>
      <w:r>
        <w:rPr>
          <w:rFonts w:cs="FrankRuehl" w:hint="cs"/>
          <w:rtl/>
        </w:rPr>
        <w:t xml:space="preserve"> מיום 31.10.2013 עמ' 30.</w:t>
      </w:r>
    </w:p>
    <w:p w:rsidR="00315BDE" w:rsidRDefault="005534AC" w:rsidP="00315B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5534AC">
        <w:rPr>
          <w:rFonts w:cs="FrankRuehl" w:hint="cs"/>
          <w:rtl/>
        </w:rPr>
        <w:t xml:space="preserve">תוקן </w:t>
      </w:r>
      <w:hyperlink r:id="rId4" w:history="1">
        <w:r w:rsidRPr="00392177">
          <w:rPr>
            <w:rStyle w:val="Hyperlink"/>
            <w:rFonts w:cs="FrankRuehl" w:hint="cs"/>
            <w:rtl/>
          </w:rPr>
          <w:t>ס"ח תשע"ד מס' 2471</w:t>
        </w:r>
      </w:hyperlink>
      <w:r w:rsidRPr="005534AC">
        <w:rPr>
          <w:rFonts w:cs="FrankRuehl" w:hint="cs"/>
          <w:rtl/>
        </w:rPr>
        <w:t xml:space="preserve"> מיום 11.8.2014</w:t>
      </w:r>
      <w:r w:rsidRPr="005534AC">
        <w:rPr>
          <w:rFonts w:cs="FrankRuehl"/>
          <w:rtl/>
        </w:rPr>
        <w:t xml:space="preserve"> </w:t>
      </w:r>
      <w:r w:rsidRPr="005534AC">
        <w:rPr>
          <w:rFonts w:cs="FrankRuehl" w:hint="cs"/>
          <w:rtl/>
        </w:rPr>
        <w:t>ע</w:t>
      </w:r>
      <w:r w:rsidRPr="005534AC">
        <w:rPr>
          <w:rFonts w:cs="FrankRuehl"/>
          <w:rtl/>
        </w:rPr>
        <w:t>מ</w:t>
      </w:r>
      <w:r w:rsidRPr="005534AC">
        <w:rPr>
          <w:rFonts w:cs="FrankRuehl" w:hint="cs"/>
          <w:rtl/>
        </w:rPr>
        <w:t>' 815 (</w:t>
      </w:r>
      <w:hyperlink r:id="rId5" w:history="1">
        <w:r w:rsidRPr="005534AC">
          <w:rPr>
            <w:rStyle w:val="Hyperlink"/>
            <w:rFonts w:cs="FrankRuehl" w:hint="cs"/>
            <w:rtl/>
          </w:rPr>
          <w:t>ה"ח הממשלה תשע"ד מס' 869</w:t>
        </w:r>
      </w:hyperlink>
      <w:r w:rsidRPr="005534AC">
        <w:rPr>
          <w:rFonts w:cs="FrankRuehl" w:hint="cs"/>
          <w:rtl/>
        </w:rPr>
        <w:t xml:space="preserve"> עמ' 706) </w:t>
      </w:r>
      <w:r w:rsidRPr="005534AC">
        <w:rPr>
          <w:rFonts w:cs="FrankRuehl"/>
          <w:rtl/>
        </w:rPr>
        <w:t>–</w:t>
      </w:r>
      <w:r w:rsidRPr="005534AC">
        <w:rPr>
          <w:rFonts w:cs="FrankRuehl" w:hint="cs"/>
          <w:rtl/>
        </w:rPr>
        <w:t xml:space="preserve"> תיקון מס' 1 בסעיף 13</w:t>
      </w:r>
      <w:r>
        <w:rPr>
          <w:rFonts w:cs="FrankRuehl" w:hint="cs"/>
          <w:rtl/>
        </w:rPr>
        <w:t>8</w:t>
      </w:r>
      <w:r w:rsidRPr="005534AC">
        <w:rPr>
          <w:rFonts w:cs="FrankRuehl" w:hint="cs"/>
          <w:rtl/>
        </w:rPr>
        <w:t xml:space="preserve"> לחוק השידור הציבורי, תשע"ד-2014; תחילתו ביום </w:t>
      </w:r>
      <w:r w:rsidR="00267CF3">
        <w:rPr>
          <w:rFonts w:cs="FrankRuehl" w:hint="cs"/>
          <w:rtl/>
        </w:rPr>
        <w:t>30.</w:t>
      </w:r>
      <w:r w:rsidR="00A87067">
        <w:rPr>
          <w:rFonts w:cs="FrankRuehl" w:hint="cs"/>
          <w:rtl/>
        </w:rPr>
        <w:t>4.2017</w:t>
      </w:r>
      <w:r w:rsidRPr="005534AC">
        <w:rPr>
          <w:rFonts w:cs="FrankRuehl" w:hint="cs"/>
          <w:rtl/>
        </w:rPr>
        <w:t>.</w:t>
      </w:r>
      <w:r w:rsidR="00AC2B41">
        <w:rPr>
          <w:rFonts w:cs="FrankRuehl" w:hint="cs"/>
          <w:rtl/>
        </w:rPr>
        <w:t xml:space="preserve"> </w:t>
      </w:r>
      <w:r w:rsidR="00AC2B41" w:rsidRPr="00871E79">
        <w:rPr>
          <w:rFonts w:cs="FrankRuehl" w:hint="cs"/>
          <w:rtl/>
        </w:rPr>
        <w:t xml:space="preserve">תוקן </w:t>
      </w:r>
      <w:hyperlink r:id="rId6" w:history="1">
        <w:r w:rsidR="00AC2B41" w:rsidRPr="00944640">
          <w:rPr>
            <w:rStyle w:val="Hyperlink"/>
            <w:rFonts w:cs="FrankRuehl" w:hint="cs"/>
            <w:rtl/>
          </w:rPr>
          <w:t>ק"ת תשע"ה מס' 7504</w:t>
        </w:r>
      </w:hyperlink>
      <w:r w:rsidR="00AC2B41" w:rsidRPr="00871E79">
        <w:rPr>
          <w:rFonts w:cs="FrankRuehl" w:hint="cs"/>
          <w:rtl/>
        </w:rPr>
        <w:t xml:space="preserve"> מיום 30.3.2015 עמ' 1108 </w:t>
      </w:r>
      <w:r w:rsidR="00AC2B41" w:rsidRPr="00871E79">
        <w:rPr>
          <w:rFonts w:cs="FrankRuehl"/>
          <w:rtl/>
        </w:rPr>
        <w:t>–</w:t>
      </w:r>
      <w:r w:rsidR="00AC2B41" w:rsidRPr="00871E79">
        <w:rPr>
          <w:rFonts w:cs="FrankRuehl" w:hint="cs"/>
          <w:rtl/>
        </w:rPr>
        <w:t xml:space="preserve"> צו תשע"ה-2015.</w:t>
      </w:r>
      <w:r w:rsidR="003B0A67">
        <w:rPr>
          <w:rFonts w:cs="FrankRuehl" w:hint="cs"/>
          <w:rtl/>
        </w:rPr>
        <w:t xml:space="preserve"> </w:t>
      </w:r>
      <w:hyperlink r:id="rId7" w:history="1">
        <w:r w:rsidR="003B0A67" w:rsidRPr="00E86554">
          <w:rPr>
            <w:rStyle w:val="Hyperlink"/>
            <w:rFonts w:cs="FrankRuehl" w:hint="cs"/>
            <w:rtl/>
          </w:rPr>
          <w:t>ק"ת תשע"ה מס' 7527</w:t>
        </w:r>
      </w:hyperlink>
      <w:r w:rsidR="003B0A67" w:rsidRPr="00E86554">
        <w:rPr>
          <w:rFonts w:cs="FrankRuehl" w:hint="cs"/>
          <w:rtl/>
        </w:rPr>
        <w:t xml:space="preserve"> מיום 30.6.2015 עמ' 1330 </w:t>
      </w:r>
      <w:r w:rsidR="003B0A67" w:rsidRPr="00E86554">
        <w:rPr>
          <w:rFonts w:cs="FrankRuehl"/>
          <w:rtl/>
        </w:rPr>
        <w:t>–</w:t>
      </w:r>
      <w:r w:rsidR="003B0A67" w:rsidRPr="00E86554">
        <w:rPr>
          <w:rFonts w:cs="FrankRuehl" w:hint="cs"/>
          <w:rtl/>
        </w:rPr>
        <w:t xml:space="preserve"> צו (מס' 2) תשע"ה-2015. </w:t>
      </w:r>
      <w:hyperlink r:id="rId8" w:history="1">
        <w:r w:rsidR="003B0A67" w:rsidRPr="002208FF">
          <w:rPr>
            <w:rStyle w:val="Hyperlink"/>
            <w:rFonts w:cs="FrankRuehl" w:hint="cs"/>
            <w:rtl/>
          </w:rPr>
          <w:t>ס"ח תשע"ה מס' 2502</w:t>
        </w:r>
      </w:hyperlink>
      <w:r w:rsidR="003B0A67" w:rsidRPr="00E86554">
        <w:rPr>
          <w:rFonts w:cs="FrankRuehl" w:hint="cs"/>
          <w:rtl/>
        </w:rPr>
        <w:t xml:space="preserve"> מיום 10.9.2015 עמ' 292 (</w:t>
      </w:r>
      <w:hyperlink r:id="rId9" w:history="1">
        <w:r w:rsidR="003B0A67" w:rsidRPr="00E86554">
          <w:rPr>
            <w:rStyle w:val="Hyperlink"/>
            <w:rFonts w:cs="FrankRuehl" w:hint="cs"/>
            <w:rtl/>
          </w:rPr>
          <w:t>ה"ח הממשלה תשע"ה מס' 942</w:t>
        </w:r>
      </w:hyperlink>
      <w:r w:rsidR="003B0A67" w:rsidRPr="00E86554">
        <w:rPr>
          <w:rFonts w:cs="FrankRuehl" w:hint="cs"/>
          <w:rtl/>
        </w:rPr>
        <w:t xml:space="preserve"> עמ' 894) </w:t>
      </w:r>
      <w:r w:rsidR="003B0A67" w:rsidRPr="00E86554">
        <w:rPr>
          <w:rFonts w:cs="FrankRuehl"/>
          <w:rtl/>
        </w:rPr>
        <w:t>–</w:t>
      </w:r>
      <w:r w:rsidR="003B0A67" w:rsidRPr="00E86554">
        <w:rPr>
          <w:rFonts w:cs="FrankRuehl" w:hint="cs"/>
          <w:rtl/>
        </w:rPr>
        <w:t xml:space="preserve"> תיקון מס' </w:t>
      </w:r>
      <w:r w:rsidR="003B0A67">
        <w:rPr>
          <w:rFonts w:cs="FrankRuehl" w:hint="cs"/>
          <w:rtl/>
        </w:rPr>
        <w:t>1</w:t>
      </w:r>
      <w:r w:rsidR="003B0A67" w:rsidRPr="00E86554">
        <w:rPr>
          <w:rFonts w:cs="FrankRuehl" w:hint="cs"/>
          <w:rtl/>
        </w:rPr>
        <w:t xml:space="preserve"> </w:t>
      </w:r>
      <w:r w:rsidR="003B0A67" w:rsidRPr="00004332">
        <w:rPr>
          <w:rFonts w:cs="FrankRuehl" w:hint="cs"/>
          <w:rtl/>
        </w:rPr>
        <w:t>(תיקון) תשע"ה-2015.</w:t>
      </w:r>
      <w:r w:rsidR="00004332" w:rsidRPr="00004332">
        <w:rPr>
          <w:rFonts w:cs="FrankRuehl" w:hint="cs"/>
          <w:rtl/>
        </w:rPr>
        <w:t xml:space="preserve"> </w:t>
      </w:r>
      <w:hyperlink r:id="rId10" w:history="1">
        <w:r w:rsidR="00004332" w:rsidRPr="00AC005C">
          <w:rPr>
            <w:rStyle w:val="Hyperlink"/>
            <w:rFonts w:cs="FrankRuehl" w:hint="cs"/>
            <w:rtl/>
          </w:rPr>
          <w:t>ס"ח תשע"ו מס' 2541</w:t>
        </w:r>
      </w:hyperlink>
      <w:r w:rsidR="00004332" w:rsidRPr="00004332">
        <w:rPr>
          <w:rFonts w:cs="FrankRuehl" w:hint="cs"/>
          <w:rtl/>
        </w:rPr>
        <w:t xml:space="preserve"> מיום 30.3.2016 עמ' 656 (</w:t>
      </w:r>
      <w:hyperlink r:id="rId11" w:history="1">
        <w:r w:rsidR="00004332" w:rsidRPr="00004332">
          <w:rPr>
            <w:rStyle w:val="Hyperlink"/>
            <w:rFonts w:cs="FrankRuehl" w:hint="cs"/>
            <w:rtl/>
          </w:rPr>
          <w:t>ה"ח הממשלה תשע"ו מס' 1030</w:t>
        </w:r>
      </w:hyperlink>
      <w:r w:rsidR="00004332" w:rsidRPr="00004332">
        <w:rPr>
          <w:rFonts w:cs="FrankRuehl" w:hint="cs"/>
          <w:rtl/>
        </w:rPr>
        <w:t xml:space="preserve"> עמ' 878) </w:t>
      </w:r>
      <w:r w:rsidR="00004332" w:rsidRPr="00004332">
        <w:rPr>
          <w:rFonts w:cs="FrankRuehl"/>
          <w:rtl/>
        </w:rPr>
        <w:t>–</w:t>
      </w:r>
      <w:r w:rsidR="00004332" w:rsidRPr="00004332">
        <w:rPr>
          <w:rFonts w:cs="FrankRuehl" w:hint="cs"/>
          <w:rtl/>
        </w:rPr>
        <w:t xml:space="preserve"> תיקון מס' 1 (תיקון מס' 2) תשע"ו-2016 בסעיף 1</w:t>
      </w:r>
      <w:r w:rsidR="00004332">
        <w:rPr>
          <w:rFonts w:cs="FrankRuehl" w:hint="cs"/>
          <w:rtl/>
        </w:rPr>
        <w:t>7</w:t>
      </w:r>
      <w:r w:rsidR="00004332" w:rsidRPr="00004332">
        <w:rPr>
          <w:rFonts w:cs="FrankRuehl" w:hint="cs"/>
          <w:rtl/>
        </w:rPr>
        <w:t xml:space="preserve"> לחוק השידור הציבורי הישראלי (תיקון מס' 4), תשע"ו-2016; </w:t>
      </w:r>
      <w:r w:rsidR="00004332" w:rsidRPr="00A87067">
        <w:rPr>
          <w:rFonts w:cs="FrankRuehl" w:hint="cs"/>
          <w:rtl/>
        </w:rPr>
        <w:t>תחילתו ביום 31.3.2016.</w:t>
      </w:r>
      <w:r w:rsidR="00A87067" w:rsidRPr="00A87067">
        <w:rPr>
          <w:rFonts w:cs="FrankRuehl" w:hint="cs"/>
          <w:rtl/>
        </w:rPr>
        <w:t xml:space="preserve"> </w:t>
      </w:r>
      <w:hyperlink r:id="rId12" w:history="1">
        <w:r w:rsidR="00A87067" w:rsidRPr="00880CFC">
          <w:rPr>
            <w:rStyle w:val="Hyperlink"/>
            <w:rFonts w:cs="FrankRuehl" w:hint="cs"/>
            <w:rtl/>
          </w:rPr>
          <w:t>ס"ח תשע"ו מס' 2577</w:t>
        </w:r>
      </w:hyperlink>
      <w:r w:rsidR="00A87067" w:rsidRPr="00A87067">
        <w:rPr>
          <w:rFonts w:cs="FrankRuehl" w:hint="cs"/>
          <w:rtl/>
        </w:rPr>
        <w:t xml:space="preserve"> מיום 16.8.2016 עמ' 1202 (</w:t>
      </w:r>
      <w:hyperlink r:id="rId13" w:history="1">
        <w:r w:rsidR="00A87067" w:rsidRPr="00A87067">
          <w:rPr>
            <w:rStyle w:val="Hyperlink"/>
            <w:rFonts w:cs="FrankRuehl" w:hint="cs"/>
            <w:rtl/>
          </w:rPr>
          <w:t>ה"ח הממשלה תשע"ו מס' 1078</w:t>
        </w:r>
      </w:hyperlink>
      <w:r w:rsidR="00A87067" w:rsidRPr="00A87067">
        <w:rPr>
          <w:rFonts w:cs="FrankRuehl" w:hint="cs"/>
          <w:rtl/>
        </w:rPr>
        <w:t xml:space="preserve"> עמ' </w:t>
      </w:r>
      <w:r w:rsidR="00A87067" w:rsidRPr="00E7175A">
        <w:rPr>
          <w:rFonts w:cs="FrankRuehl" w:hint="cs"/>
          <w:rtl/>
        </w:rPr>
        <w:t xml:space="preserve">1502) </w:t>
      </w:r>
      <w:r w:rsidR="00A87067" w:rsidRPr="00E7175A">
        <w:rPr>
          <w:rFonts w:cs="FrankRuehl"/>
          <w:rtl/>
        </w:rPr>
        <w:t>–</w:t>
      </w:r>
      <w:r w:rsidR="00A87067" w:rsidRPr="00E7175A">
        <w:rPr>
          <w:rFonts w:cs="FrankRuehl" w:hint="cs"/>
          <w:rtl/>
        </w:rPr>
        <w:t xml:space="preserve"> תיקון מס' 1 (תיקון מס' 3) בסעיף 3 לחוק השידור הציבורי הישראלי (תיקון מס' 5), תשע"ו-2016.</w:t>
      </w:r>
      <w:r w:rsidR="00E7175A" w:rsidRPr="00E7175A">
        <w:rPr>
          <w:rFonts w:cs="FrankRuehl" w:hint="cs"/>
          <w:rtl/>
        </w:rPr>
        <w:t xml:space="preserve"> </w:t>
      </w:r>
      <w:hyperlink r:id="rId14" w:history="1">
        <w:r w:rsidR="00E7175A" w:rsidRPr="00315BDE">
          <w:rPr>
            <w:rStyle w:val="Hyperlink"/>
            <w:rFonts w:cs="FrankRuehl" w:hint="cs"/>
            <w:rtl/>
          </w:rPr>
          <w:t>ס"ח תשע"ז מס' 2636</w:t>
        </w:r>
      </w:hyperlink>
      <w:r w:rsidR="00E7175A" w:rsidRPr="00E7175A">
        <w:rPr>
          <w:rFonts w:cs="FrankRuehl" w:hint="cs"/>
          <w:rtl/>
        </w:rPr>
        <w:t xml:space="preserve"> מיום 27.4.2017 עמ' 928 (</w:t>
      </w:r>
      <w:hyperlink r:id="rId15" w:history="1">
        <w:r w:rsidR="00E7175A" w:rsidRPr="00E7175A">
          <w:rPr>
            <w:rStyle w:val="Hyperlink"/>
            <w:rFonts w:cs="FrankRuehl" w:hint="cs"/>
            <w:rtl/>
          </w:rPr>
          <w:t>ה"ח הממשלה תשע"ז מס' 1131</w:t>
        </w:r>
      </w:hyperlink>
      <w:r w:rsidR="00E7175A" w:rsidRPr="00E7175A">
        <w:rPr>
          <w:rFonts w:cs="FrankRuehl" w:hint="cs"/>
          <w:rtl/>
        </w:rPr>
        <w:t xml:space="preserve"> עמ' 1080) </w:t>
      </w:r>
      <w:r w:rsidR="00E7175A" w:rsidRPr="00E7175A">
        <w:rPr>
          <w:rFonts w:cs="FrankRuehl"/>
          <w:rtl/>
        </w:rPr>
        <w:t>–</w:t>
      </w:r>
      <w:r w:rsidR="00E7175A" w:rsidRPr="00E7175A">
        <w:rPr>
          <w:rFonts w:cs="FrankRuehl" w:hint="cs"/>
          <w:rtl/>
        </w:rPr>
        <w:t xml:space="preserve"> תיקון מס' 1 (תיקון מס' 4) בסעיף 2 לחוק השידור הציבורי הישראלי (תיקון מס' 7), תשע"ז-2017; תחילתו ביום 26.4.2017.</w:t>
      </w:r>
    </w:p>
    <w:p w:rsidR="00F734BD" w:rsidRPr="00E7175A" w:rsidRDefault="00F734BD" w:rsidP="00F734B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00AF0E02" w:rsidRPr="00F734BD">
          <w:rPr>
            <w:rStyle w:val="Hyperlink"/>
            <w:rFonts w:cs="FrankRuehl" w:hint="cs"/>
            <w:rtl/>
          </w:rPr>
          <w:t>ס"ח תשע"ח מס' 2718</w:t>
        </w:r>
      </w:hyperlink>
      <w:r w:rsidR="00AF0E02">
        <w:rPr>
          <w:rFonts w:cs="FrankRuehl" w:hint="cs"/>
          <w:rtl/>
        </w:rPr>
        <w:t xml:space="preserve"> מיום 21.5.2018 עמ' 666 (</w:t>
      </w:r>
      <w:hyperlink r:id="rId17" w:history="1">
        <w:r w:rsidR="00AF0E02" w:rsidRPr="00AF0E02">
          <w:rPr>
            <w:rStyle w:val="Hyperlink"/>
            <w:rFonts w:cs="FrankRuehl" w:hint="cs"/>
            <w:rtl/>
          </w:rPr>
          <w:t>ה"ח הממשלה תשע"ח מס' 1198</w:t>
        </w:r>
      </w:hyperlink>
      <w:r w:rsidR="00AF0E02">
        <w:rPr>
          <w:rFonts w:cs="FrankRuehl" w:hint="cs"/>
          <w:rtl/>
        </w:rPr>
        <w:t xml:space="preserve"> עמ' 648) </w:t>
      </w:r>
      <w:r w:rsidR="00AF0E02">
        <w:rPr>
          <w:rFonts w:cs="FrankRuehl"/>
          <w:rtl/>
        </w:rPr>
        <w:t>–</w:t>
      </w:r>
      <w:r w:rsidR="00AF0E02">
        <w:rPr>
          <w:rFonts w:cs="FrankRuehl" w:hint="cs"/>
          <w:rtl/>
        </w:rPr>
        <w:t xml:space="preserve"> תיקון מס' 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4477" w:rsidRDefault="0058447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הרשות הלאומית לתרבות הלאדינו, תשנ"ו–1996</w:t>
    </w:r>
  </w:p>
  <w:p w:rsidR="00584477" w:rsidRDefault="0058447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84477" w:rsidRDefault="0058447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4477" w:rsidRDefault="00584477" w:rsidP="006A3A2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הרשות הלאומית לתרבות הלאדינו, תשנ"ו</w:t>
    </w:r>
    <w:r w:rsidR="006A3A26">
      <w:rPr>
        <w:rFonts w:hAnsi="FrankRuehl" w:cs="FrankRuehl" w:hint="cs"/>
        <w:color w:val="000000"/>
        <w:sz w:val="28"/>
        <w:szCs w:val="28"/>
        <w:rtl/>
      </w:rPr>
      <w:t>-</w:t>
    </w:r>
    <w:r>
      <w:rPr>
        <w:rFonts w:hAnsi="FrankRuehl" w:cs="FrankRuehl"/>
        <w:color w:val="000000"/>
        <w:sz w:val="28"/>
        <w:szCs w:val="28"/>
        <w:rtl/>
      </w:rPr>
      <w:t>1996</w:t>
    </w:r>
  </w:p>
  <w:p w:rsidR="00584477" w:rsidRDefault="0058447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84477" w:rsidRDefault="0058447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339B0"/>
    <w:rsid w:val="00004332"/>
    <w:rsid w:val="000A4254"/>
    <w:rsid w:val="000B5929"/>
    <w:rsid w:val="00186C26"/>
    <w:rsid w:val="002208FF"/>
    <w:rsid w:val="002339B0"/>
    <w:rsid w:val="00244550"/>
    <w:rsid w:val="00267CF3"/>
    <w:rsid w:val="00306E2E"/>
    <w:rsid w:val="003120E2"/>
    <w:rsid w:val="00315BDE"/>
    <w:rsid w:val="00385E09"/>
    <w:rsid w:val="00392177"/>
    <w:rsid w:val="00397CE0"/>
    <w:rsid w:val="003B0A67"/>
    <w:rsid w:val="004B31E9"/>
    <w:rsid w:val="004D0390"/>
    <w:rsid w:val="005238D0"/>
    <w:rsid w:val="00546261"/>
    <w:rsid w:val="005534AC"/>
    <w:rsid w:val="00584477"/>
    <w:rsid w:val="005A4F62"/>
    <w:rsid w:val="006766D0"/>
    <w:rsid w:val="00685D67"/>
    <w:rsid w:val="00693979"/>
    <w:rsid w:val="006A3A26"/>
    <w:rsid w:val="006E5D79"/>
    <w:rsid w:val="00716F91"/>
    <w:rsid w:val="00753BE6"/>
    <w:rsid w:val="00770D65"/>
    <w:rsid w:val="00820C8C"/>
    <w:rsid w:val="00880CFC"/>
    <w:rsid w:val="008A416C"/>
    <w:rsid w:val="008B5FA2"/>
    <w:rsid w:val="00944640"/>
    <w:rsid w:val="00986983"/>
    <w:rsid w:val="00A757AA"/>
    <w:rsid w:val="00A87067"/>
    <w:rsid w:val="00AA6BC9"/>
    <w:rsid w:val="00AC005C"/>
    <w:rsid w:val="00AC2B41"/>
    <w:rsid w:val="00AF0E02"/>
    <w:rsid w:val="00B602E8"/>
    <w:rsid w:val="00CD0743"/>
    <w:rsid w:val="00CD4047"/>
    <w:rsid w:val="00CE74F7"/>
    <w:rsid w:val="00D16169"/>
    <w:rsid w:val="00D426C9"/>
    <w:rsid w:val="00D93A54"/>
    <w:rsid w:val="00E7175A"/>
    <w:rsid w:val="00F734BD"/>
    <w:rsid w:val="00FE4BE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47311B8-FFCB-408C-BE73-E6786E45B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6A3A26"/>
    <w:rPr>
      <w:sz w:val="20"/>
      <w:szCs w:val="20"/>
    </w:rPr>
  </w:style>
  <w:style w:type="character" w:styleId="a6">
    <w:name w:val="footnote reference"/>
    <w:semiHidden/>
    <w:rsid w:val="006A3A26"/>
    <w:rPr>
      <w:vertAlign w:val="superscript"/>
    </w:rPr>
  </w:style>
  <w:style w:type="character" w:customStyle="1" w:styleId="P000">
    <w:name w:val="P00 תו"/>
    <w:link w:val="P00"/>
    <w:rsid w:val="00E7175A"/>
    <w:rPr>
      <w:noProof/>
      <w:szCs w:val="26"/>
      <w:lang w:val="en-US" w:eastAsia="he-IL" w:bidi="he-IL"/>
    </w:rPr>
  </w:style>
  <w:style w:type="character" w:customStyle="1" w:styleId="UnresolvedMention">
    <w:name w:val="Unresolved Mention"/>
    <w:uiPriority w:val="99"/>
    <w:semiHidden/>
    <w:unhideWhenUsed/>
    <w:rsid w:val="00AF0E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4/law-2541.pdf" TargetMode="External"/><Relationship Id="rId18" Type="http://schemas.openxmlformats.org/officeDocument/2006/relationships/hyperlink" Target="http://www.nevo.co.il/Law_word/law15/memshala-1131.pdf" TargetMode="External"/><Relationship Id="rId26" Type="http://schemas.openxmlformats.org/officeDocument/2006/relationships/hyperlink" Target="http://www.nevo.co.il/Law_word/law15/memshala-1197.pdf" TargetMode="External"/><Relationship Id="rId3" Type="http://schemas.openxmlformats.org/officeDocument/2006/relationships/webSettings" Target="webSettings.xml"/><Relationship Id="rId21" Type="http://schemas.openxmlformats.org/officeDocument/2006/relationships/hyperlink" Target="http://www.nevo.co.il/Law_word/law14/law-2718.pdf" TargetMode="External"/><Relationship Id="rId7" Type="http://schemas.openxmlformats.org/officeDocument/2006/relationships/hyperlink" Target="http://www.nevo.co.il/law_word/law14/law-2471.pdf" TargetMode="External"/><Relationship Id="rId12" Type="http://schemas.openxmlformats.org/officeDocument/2006/relationships/hyperlink" Target="http://www.nevo.co.il/Law_word/law15/memshala-942.pdf" TargetMode="External"/><Relationship Id="rId17" Type="http://schemas.openxmlformats.org/officeDocument/2006/relationships/hyperlink" Target="http://www.nevo.co.il/Law_word/law14/law-2636.pdf" TargetMode="External"/><Relationship Id="rId25" Type="http://schemas.openxmlformats.org/officeDocument/2006/relationships/hyperlink" Target="http://www.nevo.co.il/Law_word/law14/law-2718.pdf"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_word/law15/memshala-1078.pdf" TargetMode="External"/><Relationship Id="rId20" Type="http://schemas.openxmlformats.org/officeDocument/2006/relationships/hyperlink" Target="http://www.nevo.co.il/Law_word/law15/memshala-1197.pdf"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14/law-2410.pdf" TargetMode="External"/><Relationship Id="rId11" Type="http://schemas.openxmlformats.org/officeDocument/2006/relationships/hyperlink" Target="http://www.nevo.co.il/law_word/law14/law-2502.pdf" TargetMode="External"/><Relationship Id="rId24" Type="http://schemas.openxmlformats.org/officeDocument/2006/relationships/hyperlink" Target="http://www.nevo.co.il/Law_word/law15/memshala-1197.pdf"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14/law-2577.pdf" TargetMode="External"/><Relationship Id="rId23" Type="http://schemas.openxmlformats.org/officeDocument/2006/relationships/hyperlink" Target="http://www.nevo.co.il/Law_word/law14/law-2718.pdf" TargetMode="External"/><Relationship Id="rId28" Type="http://schemas.openxmlformats.org/officeDocument/2006/relationships/header" Target="header1.xml"/><Relationship Id="rId10" Type="http://schemas.openxmlformats.org/officeDocument/2006/relationships/hyperlink" Target="http://www.nevo.co.il/Law_word/law06/tak-7527.pdf" TargetMode="External"/><Relationship Id="rId19" Type="http://schemas.openxmlformats.org/officeDocument/2006/relationships/hyperlink" Target="http://www.nevo.co.il/Law_word/law14/law-2718.pdf"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7504.pdf" TargetMode="External"/><Relationship Id="rId14" Type="http://schemas.openxmlformats.org/officeDocument/2006/relationships/hyperlink" Target="http://www.nevo.co.il/Law_word/law15/memshala-1030.pdf" TargetMode="External"/><Relationship Id="rId22" Type="http://schemas.openxmlformats.org/officeDocument/2006/relationships/hyperlink" Target="http://www.nevo.co.il/Law_word/law15/memshala-1197.pdf"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_word/law15/memshala-869.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2502.pdf" TargetMode="External"/><Relationship Id="rId13" Type="http://schemas.openxmlformats.org/officeDocument/2006/relationships/hyperlink" Target="http://www.nevo.co.il/Law_word/law15/memshala-1078.pdf" TargetMode="External"/><Relationship Id="rId3" Type="http://schemas.openxmlformats.org/officeDocument/2006/relationships/hyperlink" Target="http://www.nevo.co.il/Law_word/law14/law-2410.pdf" TargetMode="External"/><Relationship Id="rId7" Type="http://schemas.openxmlformats.org/officeDocument/2006/relationships/hyperlink" Target="http://www.nevo.co.il/Law_word/law06/tak-7527.pdf" TargetMode="External"/><Relationship Id="rId12" Type="http://schemas.openxmlformats.org/officeDocument/2006/relationships/hyperlink" Target="http://www.nevo.co.il/law_word/law14/law-2577.pdf" TargetMode="External"/><Relationship Id="rId17" Type="http://schemas.openxmlformats.org/officeDocument/2006/relationships/hyperlink" Target="http://www.nevo.co.il/Law_word/law15/memshala-1198.pdf" TargetMode="External"/><Relationship Id="rId2" Type="http://schemas.openxmlformats.org/officeDocument/2006/relationships/hyperlink" Target="http://www.nevo.co.il/Law_word/law17/PROP-2394.pdf" TargetMode="External"/><Relationship Id="rId16" Type="http://schemas.openxmlformats.org/officeDocument/2006/relationships/hyperlink" Target="http://www.nevo.co.il/law_word/law14/law-2718.pdf" TargetMode="External"/><Relationship Id="rId1" Type="http://schemas.openxmlformats.org/officeDocument/2006/relationships/hyperlink" Target="http://www.nevo.co.il/Law_word/law14/LAW-1577.pdf" TargetMode="External"/><Relationship Id="rId6" Type="http://schemas.openxmlformats.org/officeDocument/2006/relationships/hyperlink" Target="http://www.nevo.co.il/Law_word/law06/tak-7504.pdf" TargetMode="External"/><Relationship Id="rId11" Type="http://schemas.openxmlformats.org/officeDocument/2006/relationships/hyperlink" Target="http://www.nevo.co.il/Law_word/law15/memshala-1030.pdf" TargetMode="External"/><Relationship Id="rId5" Type="http://schemas.openxmlformats.org/officeDocument/2006/relationships/hyperlink" Target="http://www.nevo.co.il/Law_word/law15/memshala-869.pdf" TargetMode="External"/><Relationship Id="rId15" Type="http://schemas.openxmlformats.org/officeDocument/2006/relationships/hyperlink" Target="http://www.nevo.co.il/Law_word/law15/memshala-1131.pdf" TargetMode="External"/><Relationship Id="rId10" Type="http://schemas.openxmlformats.org/officeDocument/2006/relationships/hyperlink" Target="http://www.nevo.co.il/law_word/law14/law-2541.pdf" TargetMode="External"/><Relationship Id="rId4" Type="http://schemas.openxmlformats.org/officeDocument/2006/relationships/hyperlink" Target="http://www.nevo.co.il/law_word/law14/law-2471.pdf" TargetMode="External"/><Relationship Id="rId9" Type="http://schemas.openxmlformats.org/officeDocument/2006/relationships/hyperlink" Target="http://www.nevo.co.il/Law_word/law15/memshala-942.pdf" TargetMode="External"/><Relationship Id="rId14" Type="http://schemas.openxmlformats.org/officeDocument/2006/relationships/hyperlink" Target="http://www.nevo.co.il/law_word/law14/law-263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1804</Words>
  <Characters>10284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פרק 213א1/</vt:lpstr>
    </vt:vector>
  </TitlesOfParts>
  <Company/>
  <LinksUpToDate>false</LinksUpToDate>
  <CharactersWithSpaces>12064</CharactersWithSpaces>
  <SharedDoc>false</SharedDoc>
  <HLinks>
    <vt:vector size="378" baseType="variant">
      <vt:variant>
        <vt:i4>393283</vt:i4>
      </vt:variant>
      <vt:variant>
        <vt:i4>207</vt:i4>
      </vt:variant>
      <vt:variant>
        <vt:i4>0</vt:i4>
      </vt:variant>
      <vt:variant>
        <vt:i4>5</vt:i4>
      </vt:variant>
      <vt:variant>
        <vt:lpwstr>http://www.nevo.co.il/advertisements/nevo-100.doc</vt:lpwstr>
      </vt:variant>
      <vt:variant>
        <vt:lpwstr/>
      </vt:variant>
      <vt:variant>
        <vt:i4>1441889</vt:i4>
      </vt:variant>
      <vt:variant>
        <vt:i4>204</vt:i4>
      </vt:variant>
      <vt:variant>
        <vt:i4>0</vt:i4>
      </vt:variant>
      <vt:variant>
        <vt:i4>5</vt:i4>
      </vt:variant>
      <vt:variant>
        <vt:lpwstr>http://www.nevo.co.il/Law_word/law15/memshala-1197.pdf</vt:lpwstr>
      </vt:variant>
      <vt:variant>
        <vt:lpwstr/>
      </vt:variant>
      <vt:variant>
        <vt:i4>8126470</vt:i4>
      </vt:variant>
      <vt:variant>
        <vt:i4>201</vt:i4>
      </vt:variant>
      <vt:variant>
        <vt:i4>0</vt:i4>
      </vt:variant>
      <vt:variant>
        <vt:i4>5</vt:i4>
      </vt:variant>
      <vt:variant>
        <vt:lpwstr>http://www.nevo.co.il/Law_word/law14/law-2718.pdf</vt:lpwstr>
      </vt:variant>
      <vt:variant>
        <vt:lpwstr/>
      </vt:variant>
      <vt:variant>
        <vt:i4>1441889</vt:i4>
      </vt:variant>
      <vt:variant>
        <vt:i4>198</vt:i4>
      </vt:variant>
      <vt:variant>
        <vt:i4>0</vt:i4>
      </vt:variant>
      <vt:variant>
        <vt:i4>5</vt:i4>
      </vt:variant>
      <vt:variant>
        <vt:lpwstr>http://www.nevo.co.il/Law_word/law15/memshala-1197.pdf</vt:lpwstr>
      </vt:variant>
      <vt:variant>
        <vt:lpwstr/>
      </vt:variant>
      <vt:variant>
        <vt:i4>8126470</vt:i4>
      </vt:variant>
      <vt:variant>
        <vt:i4>195</vt:i4>
      </vt:variant>
      <vt:variant>
        <vt:i4>0</vt:i4>
      </vt:variant>
      <vt:variant>
        <vt:i4>5</vt:i4>
      </vt:variant>
      <vt:variant>
        <vt:lpwstr>http://www.nevo.co.il/Law_word/law14/law-2718.pdf</vt:lpwstr>
      </vt:variant>
      <vt:variant>
        <vt:lpwstr/>
      </vt:variant>
      <vt:variant>
        <vt:i4>1441889</vt:i4>
      </vt:variant>
      <vt:variant>
        <vt:i4>192</vt:i4>
      </vt:variant>
      <vt:variant>
        <vt:i4>0</vt:i4>
      </vt:variant>
      <vt:variant>
        <vt:i4>5</vt:i4>
      </vt:variant>
      <vt:variant>
        <vt:lpwstr>http://www.nevo.co.il/Law_word/law15/memshala-1197.pdf</vt:lpwstr>
      </vt:variant>
      <vt:variant>
        <vt:lpwstr/>
      </vt:variant>
      <vt:variant>
        <vt:i4>8126470</vt:i4>
      </vt:variant>
      <vt:variant>
        <vt:i4>189</vt:i4>
      </vt:variant>
      <vt:variant>
        <vt:i4>0</vt:i4>
      </vt:variant>
      <vt:variant>
        <vt:i4>5</vt:i4>
      </vt:variant>
      <vt:variant>
        <vt:lpwstr>http://www.nevo.co.il/Law_word/law14/law-2718.pdf</vt:lpwstr>
      </vt:variant>
      <vt:variant>
        <vt:lpwstr/>
      </vt:variant>
      <vt:variant>
        <vt:i4>1441889</vt:i4>
      </vt:variant>
      <vt:variant>
        <vt:i4>186</vt:i4>
      </vt:variant>
      <vt:variant>
        <vt:i4>0</vt:i4>
      </vt:variant>
      <vt:variant>
        <vt:i4>5</vt:i4>
      </vt:variant>
      <vt:variant>
        <vt:lpwstr>http://www.nevo.co.il/Law_word/law15/memshala-1197.pdf</vt:lpwstr>
      </vt:variant>
      <vt:variant>
        <vt:lpwstr/>
      </vt:variant>
      <vt:variant>
        <vt:i4>8126470</vt:i4>
      </vt:variant>
      <vt:variant>
        <vt:i4>183</vt:i4>
      </vt:variant>
      <vt:variant>
        <vt:i4>0</vt:i4>
      </vt:variant>
      <vt:variant>
        <vt:i4>5</vt:i4>
      </vt:variant>
      <vt:variant>
        <vt:lpwstr>http://www.nevo.co.il/Law_word/law14/law-2718.pdf</vt:lpwstr>
      </vt:variant>
      <vt:variant>
        <vt:lpwstr/>
      </vt:variant>
      <vt:variant>
        <vt:i4>1048683</vt:i4>
      </vt:variant>
      <vt:variant>
        <vt:i4>180</vt:i4>
      </vt:variant>
      <vt:variant>
        <vt:i4>0</vt:i4>
      </vt:variant>
      <vt:variant>
        <vt:i4>5</vt:i4>
      </vt:variant>
      <vt:variant>
        <vt:lpwstr>http://www.nevo.co.il/Law_word/law15/memshala-1131.pdf</vt:lpwstr>
      </vt:variant>
      <vt:variant>
        <vt:lpwstr/>
      </vt:variant>
      <vt:variant>
        <vt:i4>8257545</vt:i4>
      </vt:variant>
      <vt:variant>
        <vt:i4>177</vt:i4>
      </vt:variant>
      <vt:variant>
        <vt:i4>0</vt:i4>
      </vt:variant>
      <vt:variant>
        <vt:i4>5</vt:i4>
      </vt:variant>
      <vt:variant>
        <vt:lpwstr>http://www.nevo.co.il/Law_word/law14/law-2636.pdf</vt:lpwstr>
      </vt:variant>
      <vt:variant>
        <vt:lpwstr/>
      </vt:variant>
      <vt:variant>
        <vt:i4>1572975</vt:i4>
      </vt:variant>
      <vt:variant>
        <vt:i4>174</vt:i4>
      </vt:variant>
      <vt:variant>
        <vt:i4>0</vt:i4>
      </vt:variant>
      <vt:variant>
        <vt:i4>5</vt:i4>
      </vt:variant>
      <vt:variant>
        <vt:lpwstr>http://www.nevo.co.il/Law_word/law15/memshala-1078.pdf</vt:lpwstr>
      </vt:variant>
      <vt:variant>
        <vt:lpwstr/>
      </vt:variant>
      <vt:variant>
        <vt:i4>7995403</vt:i4>
      </vt:variant>
      <vt:variant>
        <vt:i4>171</vt:i4>
      </vt:variant>
      <vt:variant>
        <vt:i4>0</vt:i4>
      </vt:variant>
      <vt:variant>
        <vt:i4>5</vt:i4>
      </vt:variant>
      <vt:variant>
        <vt:lpwstr>http://www.nevo.co.il/law_word/law14/law-2577.pdf</vt:lpwstr>
      </vt:variant>
      <vt:variant>
        <vt:lpwstr/>
      </vt:variant>
      <vt:variant>
        <vt:i4>1048683</vt:i4>
      </vt:variant>
      <vt:variant>
        <vt:i4>168</vt:i4>
      </vt:variant>
      <vt:variant>
        <vt:i4>0</vt:i4>
      </vt:variant>
      <vt:variant>
        <vt:i4>5</vt:i4>
      </vt:variant>
      <vt:variant>
        <vt:lpwstr>http://www.nevo.co.il/Law_word/law15/memshala-1030.pdf</vt:lpwstr>
      </vt:variant>
      <vt:variant>
        <vt:lpwstr/>
      </vt:variant>
      <vt:variant>
        <vt:i4>7929869</vt:i4>
      </vt:variant>
      <vt:variant>
        <vt:i4>165</vt:i4>
      </vt:variant>
      <vt:variant>
        <vt:i4>0</vt:i4>
      </vt:variant>
      <vt:variant>
        <vt:i4>5</vt:i4>
      </vt:variant>
      <vt:variant>
        <vt:lpwstr>http://www.nevo.co.il/law_word/law14/law-2541.pdf</vt:lpwstr>
      </vt:variant>
      <vt:variant>
        <vt:lpwstr/>
      </vt:variant>
      <vt:variant>
        <vt:i4>7864408</vt:i4>
      </vt:variant>
      <vt:variant>
        <vt:i4>162</vt:i4>
      </vt:variant>
      <vt:variant>
        <vt:i4>0</vt:i4>
      </vt:variant>
      <vt:variant>
        <vt:i4>5</vt:i4>
      </vt:variant>
      <vt:variant>
        <vt:lpwstr>http://www.nevo.co.il/Law_word/law15/memshala-942.pdf</vt:lpwstr>
      </vt:variant>
      <vt:variant>
        <vt:lpwstr/>
      </vt:variant>
      <vt:variant>
        <vt:i4>8192014</vt:i4>
      </vt:variant>
      <vt:variant>
        <vt:i4>159</vt:i4>
      </vt:variant>
      <vt:variant>
        <vt:i4>0</vt:i4>
      </vt:variant>
      <vt:variant>
        <vt:i4>5</vt:i4>
      </vt:variant>
      <vt:variant>
        <vt:lpwstr>http://www.nevo.co.il/law_word/law14/law-2502.pdf</vt:lpwstr>
      </vt:variant>
      <vt:variant>
        <vt:lpwstr/>
      </vt:variant>
      <vt:variant>
        <vt:i4>8126474</vt:i4>
      </vt:variant>
      <vt:variant>
        <vt:i4>156</vt:i4>
      </vt:variant>
      <vt:variant>
        <vt:i4>0</vt:i4>
      </vt:variant>
      <vt:variant>
        <vt:i4>5</vt:i4>
      </vt:variant>
      <vt:variant>
        <vt:lpwstr>http://www.nevo.co.il/Law_word/law06/tak-7527.pdf</vt:lpwstr>
      </vt:variant>
      <vt:variant>
        <vt:lpwstr/>
      </vt:variant>
      <vt:variant>
        <vt:i4>8257545</vt:i4>
      </vt:variant>
      <vt:variant>
        <vt:i4>153</vt:i4>
      </vt:variant>
      <vt:variant>
        <vt:i4>0</vt:i4>
      </vt:variant>
      <vt:variant>
        <vt:i4>5</vt:i4>
      </vt:variant>
      <vt:variant>
        <vt:lpwstr>http://www.nevo.co.il/Law_word/law06/tak-7504.pdf</vt:lpwstr>
      </vt:variant>
      <vt:variant>
        <vt:lpwstr/>
      </vt:variant>
      <vt:variant>
        <vt:i4>7995474</vt:i4>
      </vt:variant>
      <vt:variant>
        <vt:i4>150</vt:i4>
      </vt:variant>
      <vt:variant>
        <vt:i4>0</vt:i4>
      </vt:variant>
      <vt:variant>
        <vt:i4>5</vt:i4>
      </vt:variant>
      <vt:variant>
        <vt:lpwstr>http://www.nevo.co.il/Law_word/law15/memshala-869.pdf</vt:lpwstr>
      </vt:variant>
      <vt:variant>
        <vt:lpwstr/>
      </vt:variant>
      <vt:variant>
        <vt:i4>7995404</vt:i4>
      </vt:variant>
      <vt:variant>
        <vt:i4>147</vt:i4>
      </vt:variant>
      <vt:variant>
        <vt:i4>0</vt:i4>
      </vt:variant>
      <vt:variant>
        <vt:i4>5</vt:i4>
      </vt:variant>
      <vt:variant>
        <vt:lpwstr>http://www.nevo.co.il/law_word/law14/law-2471.pdf</vt:lpwstr>
      </vt:variant>
      <vt:variant>
        <vt:lpwstr/>
      </vt:variant>
      <vt:variant>
        <vt:i4>8126477</vt:i4>
      </vt:variant>
      <vt:variant>
        <vt:i4>144</vt:i4>
      </vt:variant>
      <vt:variant>
        <vt:i4>0</vt:i4>
      </vt:variant>
      <vt:variant>
        <vt:i4>5</vt:i4>
      </vt:variant>
      <vt:variant>
        <vt:lpwstr>http://www.nevo.co.il/Law_word/law14/law-2410.pdf</vt:lpwstr>
      </vt:variant>
      <vt:variant>
        <vt:lpwstr/>
      </vt:variant>
      <vt:variant>
        <vt:i4>3145768</vt:i4>
      </vt:variant>
      <vt:variant>
        <vt:i4>138</vt:i4>
      </vt:variant>
      <vt:variant>
        <vt:i4>0</vt:i4>
      </vt:variant>
      <vt:variant>
        <vt:i4>5</vt:i4>
      </vt:variant>
      <vt:variant>
        <vt:lpwstr/>
      </vt:variant>
      <vt:variant>
        <vt:lpwstr>Seif23</vt:lpwstr>
      </vt:variant>
      <vt:variant>
        <vt:i4>3211304</vt:i4>
      </vt:variant>
      <vt:variant>
        <vt:i4>132</vt:i4>
      </vt:variant>
      <vt:variant>
        <vt:i4>0</vt:i4>
      </vt:variant>
      <vt:variant>
        <vt:i4>5</vt:i4>
      </vt:variant>
      <vt:variant>
        <vt:lpwstr/>
      </vt:variant>
      <vt:variant>
        <vt:lpwstr>Seif22</vt:lpwstr>
      </vt:variant>
      <vt:variant>
        <vt:i4>3276840</vt:i4>
      </vt:variant>
      <vt:variant>
        <vt:i4>126</vt:i4>
      </vt:variant>
      <vt:variant>
        <vt:i4>0</vt:i4>
      </vt:variant>
      <vt:variant>
        <vt:i4>5</vt:i4>
      </vt:variant>
      <vt:variant>
        <vt:lpwstr/>
      </vt:variant>
      <vt:variant>
        <vt:lpwstr>Seif21</vt:lpwstr>
      </vt:variant>
      <vt:variant>
        <vt:i4>3604520</vt:i4>
      </vt:variant>
      <vt:variant>
        <vt:i4>120</vt:i4>
      </vt:variant>
      <vt:variant>
        <vt:i4>0</vt:i4>
      </vt:variant>
      <vt:variant>
        <vt:i4>5</vt:i4>
      </vt:variant>
      <vt:variant>
        <vt:lpwstr/>
      </vt:variant>
      <vt:variant>
        <vt:lpwstr>Seif24</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1638497</vt:i4>
      </vt:variant>
      <vt:variant>
        <vt:i4>48</vt:i4>
      </vt:variant>
      <vt:variant>
        <vt:i4>0</vt:i4>
      </vt:variant>
      <vt:variant>
        <vt:i4>5</vt:i4>
      </vt:variant>
      <vt:variant>
        <vt:lpwstr>http://www.nevo.co.il/Law_word/law15/memshala-1198.pdf</vt:lpwstr>
      </vt:variant>
      <vt:variant>
        <vt:lpwstr/>
      </vt:variant>
      <vt:variant>
        <vt:i4>8126470</vt:i4>
      </vt:variant>
      <vt:variant>
        <vt:i4>45</vt:i4>
      </vt:variant>
      <vt:variant>
        <vt:i4>0</vt:i4>
      </vt:variant>
      <vt:variant>
        <vt:i4>5</vt:i4>
      </vt:variant>
      <vt:variant>
        <vt:lpwstr>http://www.nevo.co.il/law_word/law14/law-2718.pdf</vt:lpwstr>
      </vt:variant>
      <vt:variant>
        <vt:lpwstr/>
      </vt:variant>
      <vt:variant>
        <vt:i4>1048683</vt:i4>
      </vt:variant>
      <vt:variant>
        <vt:i4>42</vt:i4>
      </vt:variant>
      <vt:variant>
        <vt:i4>0</vt:i4>
      </vt:variant>
      <vt:variant>
        <vt:i4>5</vt:i4>
      </vt:variant>
      <vt:variant>
        <vt:lpwstr>http://www.nevo.co.il/Law_word/law15/memshala-1131.pdf</vt:lpwstr>
      </vt:variant>
      <vt:variant>
        <vt:lpwstr/>
      </vt:variant>
      <vt:variant>
        <vt:i4>8257545</vt:i4>
      </vt:variant>
      <vt:variant>
        <vt:i4>39</vt:i4>
      </vt:variant>
      <vt:variant>
        <vt:i4>0</vt:i4>
      </vt:variant>
      <vt:variant>
        <vt:i4>5</vt:i4>
      </vt:variant>
      <vt:variant>
        <vt:lpwstr>http://www.nevo.co.il/law_word/law14/law-2636.pdf</vt:lpwstr>
      </vt:variant>
      <vt:variant>
        <vt:lpwstr/>
      </vt:variant>
      <vt:variant>
        <vt:i4>1572975</vt:i4>
      </vt:variant>
      <vt:variant>
        <vt:i4>36</vt:i4>
      </vt:variant>
      <vt:variant>
        <vt:i4>0</vt:i4>
      </vt:variant>
      <vt:variant>
        <vt:i4>5</vt:i4>
      </vt:variant>
      <vt:variant>
        <vt:lpwstr>http://www.nevo.co.il/Law_word/law15/memshala-1078.pdf</vt:lpwstr>
      </vt:variant>
      <vt:variant>
        <vt:lpwstr/>
      </vt:variant>
      <vt:variant>
        <vt:i4>7995403</vt:i4>
      </vt:variant>
      <vt:variant>
        <vt:i4>33</vt:i4>
      </vt:variant>
      <vt:variant>
        <vt:i4>0</vt:i4>
      </vt:variant>
      <vt:variant>
        <vt:i4>5</vt:i4>
      </vt:variant>
      <vt:variant>
        <vt:lpwstr>http://www.nevo.co.il/law_word/law14/law-2577.pdf</vt:lpwstr>
      </vt:variant>
      <vt:variant>
        <vt:lpwstr/>
      </vt:variant>
      <vt:variant>
        <vt:i4>1048683</vt:i4>
      </vt:variant>
      <vt:variant>
        <vt:i4>30</vt:i4>
      </vt:variant>
      <vt:variant>
        <vt:i4>0</vt:i4>
      </vt:variant>
      <vt:variant>
        <vt:i4>5</vt:i4>
      </vt:variant>
      <vt:variant>
        <vt:lpwstr>http://www.nevo.co.il/Law_word/law15/memshala-1030.pdf</vt:lpwstr>
      </vt:variant>
      <vt:variant>
        <vt:lpwstr/>
      </vt:variant>
      <vt:variant>
        <vt:i4>7929869</vt:i4>
      </vt:variant>
      <vt:variant>
        <vt:i4>27</vt:i4>
      </vt:variant>
      <vt:variant>
        <vt:i4>0</vt:i4>
      </vt:variant>
      <vt:variant>
        <vt:i4>5</vt:i4>
      </vt:variant>
      <vt:variant>
        <vt:lpwstr>http://www.nevo.co.il/law_word/law14/law-2541.pdf</vt:lpwstr>
      </vt:variant>
      <vt:variant>
        <vt:lpwstr/>
      </vt:variant>
      <vt:variant>
        <vt:i4>7864408</vt:i4>
      </vt:variant>
      <vt:variant>
        <vt:i4>24</vt:i4>
      </vt:variant>
      <vt:variant>
        <vt:i4>0</vt:i4>
      </vt:variant>
      <vt:variant>
        <vt:i4>5</vt:i4>
      </vt:variant>
      <vt:variant>
        <vt:lpwstr>http://www.nevo.co.il/Law_word/law15/memshala-942.pdf</vt:lpwstr>
      </vt:variant>
      <vt:variant>
        <vt:lpwstr/>
      </vt:variant>
      <vt:variant>
        <vt:i4>8192014</vt:i4>
      </vt:variant>
      <vt:variant>
        <vt:i4>21</vt:i4>
      </vt:variant>
      <vt:variant>
        <vt:i4>0</vt:i4>
      </vt:variant>
      <vt:variant>
        <vt:i4>5</vt:i4>
      </vt:variant>
      <vt:variant>
        <vt:lpwstr>http://www.nevo.co.il/law_word/law14/law-2502.pdf</vt:lpwstr>
      </vt:variant>
      <vt:variant>
        <vt:lpwstr/>
      </vt:variant>
      <vt:variant>
        <vt:i4>8126474</vt:i4>
      </vt:variant>
      <vt:variant>
        <vt:i4>18</vt:i4>
      </vt:variant>
      <vt:variant>
        <vt:i4>0</vt:i4>
      </vt:variant>
      <vt:variant>
        <vt:i4>5</vt:i4>
      </vt:variant>
      <vt:variant>
        <vt:lpwstr>http://www.nevo.co.il/Law_word/law06/tak-7527.pdf</vt:lpwstr>
      </vt:variant>
      <vt:variant>
        <vt:lpwstr/>
      </vt:variant>
      <vt:variant>
        <vt:i4>8257545</vt:i4>
      </vt:variant>
      <vt:variant>
        <vt:i4>15</vt:i4>
      </vt:variant>
      <vt:variant>
        <vt:i4>0</vt:i4>
      </vt:variant>
      <vt:variant>
        <vt:i4>5</vt:i4>
      </vt:variant>
      <vt:variant>
        <vt:lpwstr>http://www.nevo.co.il/Law_word/law06/tak-7504.pdf</vt:lpwstr>
      </vt:variant>
      <vt:variant>
        <vt:lpwstr/>
      </vt:variant>
      <vt:variant>
        <vt:i4>7995474</vt:i4>
      </vt:variant>
      <vt:variant>
        <vt:i4>12</vt:i4>
      </vt:variant>
      <vt:variant>
        <vt:i4>0</vt:i4>
      </vt:variant>
      <vt:variant>
        <vt:i4>5</vt:i4>
      </vt:variant>
      <vt:variant>
        <vt:lpwstr>http://www.nevo.co.il/Law_word/law15/memshala-869.pdf</vt:lpwstr>
      </vt:variant>
      <vt:variant>
        <vt:lpwstr/>
      </vt:variant>
      <vt:variant>
        <vt:i4>7995404</vt:i4>
      </vt:variant>
      <vt:variant>
        <vt:i4>9</vt:i4>
      </vt:variant>
      <vt:variant>
        <vt:i4>0</vt:i4>
      </vt:variant>
      <vt:variant>
        <vt:i4>5</vt:i4>
      </vt:variant>
      <vt:variant>
        <vt:lpwstr>http://www.nevo.co.il/law_word/law14/law-2471.pdf</vt:lpwstr>
      </vt:variant>
      <vt:variant>
        <vt:lpwstr/>
      </vt:variant>
      <vt:variant>
        <vt:i4>8126477</vt:i4>
      </vt:variant>
      <vt:variant>
        <vt:i4>6</vt:i4>
      </vt:variant>
      <vt:variant>
        <vt:i4>0</vt:i4>
      </vt:variant>
      <vt:variant>
        <vt:i4>5</vt:i4>
      </vt:variant>
      <vt:variant>
        <vt:lpwstr>http://www.nevo.co.il/Law_word/law14/law-2410.pdf</vt:lpwstr>
      </vt:variant>
      <vt:variant>
        <vt:lpwstr/>
      </vt:variant>
      <vt:variant>
        <vt:i4>917622</vt:i4>
      </vt:variant>
      <vt:variant>
        <vt:i4>3</vt:i4>
      </vt:variant>
      <vt:variant>
        <vt:i4>0</vt:i4>
      </vt:variant>
      <vt:variant>
        <vt:i4>5</vt:i4>
      </vt:variant>
      <vt:variant>
        <vt:lpwstr>http://www.nevo.co.il/Law_word/law17/PROP-2394.pdf</vt:lpwstr>
      </vt:variant>
      <vt:variant>
        <vt:lpwstr/>
      </vt:variant>
      <vt:variant>
        <vt:i4>7929867</vt:i4>
      </vt:variant>
      <vt:variant>
        <vt:i4>0</vt:i4>
      </vt:variant>
      <vt:variant>
        <vt:i4>0</vt:i4>
      </vt:variant>
      <vt:variant>
        <vt:i4>5</vt:i4>
      </vt:variant>
      <vt:variant>
        <vt:lpwstr>http://www.nevo.co.il/Law_word/law14/LAW-1577.pdf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2023-06-05T19:01:00Z</dcterms:created>
  <dcterms:modified xsi:type="dcterms:W3CDTF">2023-06-05T19:01:00Z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p213k1m1</vt:lpwstr>
  </property>
  <property fmtid="{D5CDD505-2E9C-101B-9397-08002B2CF9AE}" pid="3" name="CHNAME">
    <vt:lpwstr>רשות לאומית לתרבות</vt:lpwstr>
  </property>
  <property fmtid="{D5CDD505-2E9C-101B-9397-08002B2CF9AE}" pid="4" name="LAWNAME">
    <vt:lpwstr>חוק הרשות הלאומית לתרבות הלאדינו, תשנ"ו-1996</vt:lpwstr>
  </property>
  <property fmtid="{D5CDD505-2E9C-101B-9397-08002B2CF9AE}" pid="5" name="LAWNUMBER">
    <vt:lpwstr>0002</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תרבות, פנאי ומועדים</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I1">
    <vt:lpwstr/>
  </property>
  <property fmtid="{D5CDD505-2E9C-101B-9397-08002B2CF9AE}" pid="49" name="LINKI2">
    <vt:lpwstr/>
  </property>
  <property fmtid="{D5CDD505-2E9C-101B-9397-08002B2CF9AE}" pid="50" name="LINKI3">
    <vt:lpwstr/>
  </property>
  <property fmtid="{D5CDD505-2E9C-101B-9397-08002B2CF9AE}" pid="51" name="LINKI4">
    <vt:lpwstr/>
  </property>
  <property fmtid="{D5CDD505-2E9C-101B-9397-08002B2CF9AE}" pid="52" name="LINKI5">
    <vt:lpwstr/>
  </property>
  <property fmtid="{D5CDD505-2E9C-101B-9397-08002B2CF9AE}" pid="53" name="LINKK1">
    <vt:lpwstr>http://www.nevo.co.il/law_word/law14/law-2577.pdf;‎רשומות - ספר חוקים#ס"ח תשע"ו מס' 2577 #מיום ‏‏16.8.2016 עמ' 1202  – תיקון מס' 1 (תיקון מס' 3) בסעיף 3 לחוק השידור הציבורי הישראלי (תיקון מס' 5), ‏תשע"ו-2016‏</vt:lpwstr>
  </property>
  <property fmtid="{D5CDD505-2E9C-101B-9397-08002B2CF9AE}" pid="54" name="LINKK2">
    <vt:lpwstr>http://www.nevo.co.il/law_word/law14/law-2636.pdf;‎רשומות - ספר חוקים#ס"ח תשע"ז מס' 2636 #מיום ‏‏27.4.2017 עמ' 928– תיקון מס' 1 (תיקון מס' 4) בסעיף 2 לחוק השידור הציבורי הישראלי (תיקון מס' 7), תשע"ז-‏‏2017; תחילתו ביום 26.4.2017‏</vt:lpwstr>
  </property>
  <property fmtid="{D5CDD505-2E9C-101B-9397-08002B2CF9AE}" pid="55" name="LINKK3">
    <vt:lpwstr>http://www.nevo.co.il/law_word/law14/law-2718.pdf;רשומות - ספר חוקים#ס"ח תשע"ח מס' 2718 #מיום 21.5.2018 עמ' 666  – תיקון מס' 2</vt:lpwstr>
  </property>
  <property fmtid="{D5CDD505-2E9C-101B-9397-08002B2CF9AE}" pid="56" name="LINKK4">
    <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