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53D7" w:rsidRDefault="00A54713" w:rsidP="005B2961">
      <w:pPr>
        <w:pStyle w:val="big-header"/>
        <w:ind w:left="0" w:right="1134"/>
      </w:pPr>
      <w:r>
        <w:rPr>
          <w:rFonts w:hint="cs"/>
          <w:rtl/>
        </w:rPr>
        <w:t xml:space="preserve">חוק התקציב לשנות הכספים </w:t>
      </w:r>
      <w:r w:rsidR="00B724F2">
        <w:rPr>
          <w:rFonts w:hint="cs"/>
          <w:rtl/>
        </w:rPr>
        <w:t>201</w:t>
      </w:r>
      <w:r w:rsidR="005B2961">
        <w:rPr>
          <w:rFonts w:hint="cs"/>
          <w:rtl/>
        </w:rPr>
        <w:t>7</w:t>
      </w:r>
      <w:r w:rsidR="00B724F2">
        <w:rPr>
          <w:rFonts w:hint="cs"/>
          <w:rtl/>
        </w:rPr>
        <w:t xml:space="preserve"> ו-201</w:t>
      </w:r>
      <w:r w:rsidR="005B2961">
        <w:rPr>
          <w:rFonts w:hint="cs"/>
          <w:rtl/>
        </w:rPr>
        <w:t>8</w:t>
      </w:r>
      <w:r w:rsidR="00B724F2">
        <w:rPr>
          <w:rFonts w:hint="cs"/>
          <w:rtl/>
        </w:rPr>
        <w:t>, תשע"</w:t>
      </w:r>
      <w:r w:rsidR="005B2961">
        <w:rPr>
          <w:rFonts w:hint="cs"/>
          <w:rtl/>
        </w:rPr>
        <w:t>ז</w:t>
      </w:r>
      <w:r w:rsidR="000A7B97">
        <w:rPr>
          <w:rFonts w:hint="cs"/>
          <w:rtl/>
        </w:rPr>
        <w:t>-201</w:t>
      </w:r>
      <w:r w:rsidR="005B2961">
        <w:rPr>
          <w:rFonts w:hint="cs"/>
          <w:rtl/>
        </w:rPr>
        <w:t>7</w:t>
      </w:r>
    </w:p>
    <w:p w:rsidR="00A5692F" w:rsidRPr="00A5692F" w:rsidRDefault="00A5692F" w:rsidP="00A5692F">
      <w:pPr>
        <w:spacing w:line="320" w:lineRule="auto"/>
        <w:jc w:val="left"/>
        <w:rPr>
          <w:rFonts w:cs="FrankRuehl"/>
          <w:szCs w:val="26"/>
          <w:rtl/>
        </w:rPr>
      </w:pPr>
    </w:p>
    <w:p w:rsidR="00A5692F" w:rsidRDefault="00A5692F" w:rsidP="00A5692F">
      <w:pPr>
        <w:spacing w:line="320" w:lineRule="auto"/>
        <w:jc w:val="left"/>
        <w:rPr>
          <w:rtl/>
        </w:rPr>
      </w:pPr>
    </w:p>
    <w:p w:rsidR="00A5692F" w:rsidRPr="00A5692F" w:rsidRDefault="00A5692F" w:rsidP="00A5692F">
      <w:pPr>
        <w:spacing w:line="320" w:lineRule="auto"/>
        <w:jc w:val="left"/>
        <w:rPr>
          <w:rFonts w:cs="Miriam"/>
          <w:szCs w:val="22"/>
          <w:rtl/>
        </w:rPr>
      </w:pPr>
      <w:r w:rsidRPr="00A5692F">
        <w:rPr>
          <w:rFonts w:cs="Miriam"/>
          <w:szCs w:val="22"/>
          <w:rtl/>
        </w:rPr>
        <w:t>משפט פרטי וכלכלה</w:t>
      </w:r>
      <w:r w:rsidRPr="00A5692F">
        <w:rPr>
          <w:rFonts w:cs="FrankRuehl"/>
          <w:szCs w:val="26"/>
          <w:rtl/>
        </w:rPr>
        <w:t xml:space="preserve"> – כספים – תקציב ומשק המדינה</w:t>
      </w:r>
    </w:p>
    <w:p w:rsidR="001153D7" w:rsidRDefault="001153D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824DB" w:rsidRPr="00C824DB" w:rsidTr="00C824D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</w:p>
        </w:tc>
        <w:tc>
          <w:tcPr>
            <w:tcW w:w="5669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א': פרשנות</w:t>
            </w:r>
          </w:p>
        </w:tc>
        <w:tc>
          <w:tcPr>
            <w:tcW w:w="567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med0" w:tooltip="פרק א: פרשנות" w:history="1">
              <w:r w:rsidRPr="00C824D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824DB" w:rsidRPr="00C824DB" w:rsidTr="00C824D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C824D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824DB" w:rsidRPr="00C824DB" w:rsidTr="00C824D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</w:p>
        </w:tc>
        <w:tc>
          <w:tcPr>
            <w:tcW w:w="5669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ב': התקציב לשנת הכספים 2017</w:t>
            </w:r>
          </w:p>
        </w:tc>
        <w:tc>
          <w:tcPr>
            <w:tcW w:w="567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med1" w:tooltip="פרק ב: התקציב לשנת הכספים 2017" w:history="1">
              <w:r w:rsidRPr="00C824D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med1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824DB" w:rsidRPr="00C824DB" w:rsidTr="00C824D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תקציב ההוצאה לשנת הכספים 2017</w:t>
            </w:r>
          </w:p>
        </w:tc>
        <w:tc>
          <w:tcPr>
            <w:tcW w:w="567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תקציב ההוצאה לשנת הכספים 2017" w:history="1">
              <w:r w:rsidRPr="00C824D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824DB" w:rsidRPr="00C824DB" w:rsidTr="00C824D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תקציב ההוצאה המותנית בהכנסה לשנת הכספים 2017</w:t>
            </w:r>
          </w:p>
        </w:tc>
        <w:tc>
          <w:tcPr>
            <w:tcW w:w="567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קציב ההוצאה המותנית בהכנסה לשנת הכספים 2017" w:history="1">
              <w:r w:rsidRPr="00C824D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824DB" w:rsidRPr="00C824DB" w:rsidTr="00C824D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הרשאה להתחייב לשנת הכספים 2017</w:t>
            </w:r>
          </w:p>
        </w:tc>
        <w:tc>
          <w:tcPr>
            <w:tcW w:w="567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9" w:tooltip="הרשאה להתחייב לשנת הכספים 2017" w:history="1">
              <w:r w:rsidRPr="00C824D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Seif9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824DB" w:rsidRPr="00C824DB" w:rsidTr="00C824D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שיא כוח אדם לשנת הכספים 2017</w:t>
            </w:r>
          </w:p>
        </w:tc>
        <w:tc>
          <w:tcPr>
            <w:tcW w:w="567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0" w:tooltip="שיא כוח אדם לשנת הכספים 2017" w:history="1">
              <w:r w:rsidRPr="00C824D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824DB" w:rsidRPr="00C824DB" w:rsidTr="00C824D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מפעלים עסקיים   תקציב, הרשאה להתחייב, שיא כוח אדם ותחזית תקבולים לשנת הכספים 2017</w:t>
            </w:r>
          </w:p>
        </w:tc>
        <w:tc>
          <w:tcPr>
            <w:tcW w:w="567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מפעלים עסקיים   תקציב, הרשאה להתחייב, שיא כוח אדם ותחזית תקבולים לשנת הכספים 2017" w:history="1">
              <w:r w:rsidRPr="00C824D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824DB" w:rsidRPr="00C824DB" w:rsidTr="00C824D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</w:p>
        </w:tc>
        <w:tc>
          <w:tcPr>
            <w:tcW w:w="5669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ג': התקציב לשנת הכספים 2018</w:t>
            </w:r>
          </w:p>
        </w:tc>
        <w:tc>
          <w:tcPr>
            <w:tcW w:w="567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med2" w:tooltip="פרק ג: התקציב לשנת הכספים 2018" w:history="1">
              <w:r w:rsidRPr="00C824D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med2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824DB" w:rsidRPr="00C824DB" w:rsidTr="00C824D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תקציב ההוצאה לשנת הכספים 2018</w:t>
            </w:r>
          </w:p>
        </w:tc>
        <w:tc>
          <w:tcPr>
            <w:tcW w:w="567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1" w:tooltip="תקציב ההוצאה לשנת הכספים 2018" w:history="1">
              <w:r w:rsidRPr="00C824D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824DB" w:rsidRPr="00C824DB" w:rsidTr="00C824D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תקציב ההוצאה המותנית בהכנסה לשנת הכספים 2018</w:t>
            </w:r>
          </w:p>
        </w:tc>
        <w:tc>
          <w:tcPr>
            <w:tcW w:w="567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5" w:tooltip="תקציב ההוצאה המותנית בהכנסה לשנת הכספים 2018" w:history="1">
              <w:r w:rsidRPr="00C824D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824DB" w:rsidRPr="00C824DB" w:rsidTr="00C824D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הרשאה להתחייב לשנת הכספים 2018</w:t>
            </w:r>
          </w:p>
        </w:tc>
        <w:tc>
          <w:tcPr>
            <w:tcW w:w="567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6" w:tooltip="הרשאה להתחייב לשנת הכספים 2018" w:history="1">
              <w:r w:rsidRPr="00C824D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824DB" w:rsidRPr="00C824DB" w:rsidTr="00C824D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שיא כוח אדם לשנת הכספים 2018</w:t>
            </w:r>
          </w:p>
        </w:tc>
        <w:tc>
          <w:tcPr>
            <w:tcW w:w="567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7" w:tooltip="שיא כוח אדם לשנת הכספים 2018" w:history="1">
              <w:r w:rsidRPr="00C824D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824DB" w:rsidRPr="00C824DB" w:rsidTr="00C824D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מפעלים עסקיים   תקציב, הרשאה להתחייב, שיא כוח אדם ותחזית תקבולים לשנת הכספים 2018</w:t>
            </w:r>
          </w:p>
        </w:tc>
        <w:tc>
          <w:tcPr>
            <w:tcW w:w="567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8" w:tooltip="מפעלים עסקיים   תקציב, הרשאה להתחייב, שיא כוח אדם ותחזית תקבולים לשנת הכספים 2018" w:history="1">
              <w:r w:rsidRPr="00C824D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Seif8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824DB" w:rsidRPr="00C824DB" w:rsidTr="00C824D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</w:p>
        </w:tc>
        <w:tc>
          <w:tcPr>
            <w:tcW w:w="5669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ד': הוראות שונות</w:t>
            </w:r>
          </w:p>
        </w:tc>
        <w:tc>
          <w:tcPr>
            <w:tcW w:w="567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med3" w:tooltip="פרק ד: הוראות שונות" w:history="1">
              <w:r w:rsidRPr="00C824D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med3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824DB" w:rsidRPr="00C824DB" w:rsidTr="00C824D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12 </w:t>
            </w:r>
          </w:p>
        </w:tc>
        <w:tc>
          <w:tcPr>
            <w:tcW w:w="5669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תחולת חוק יסודות התקציב</w:t>
            </w:r>
          </w:p>
        </w:tc>
        <w:tc>
          <w:tcPr>
            <w:tcW w:w="567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2" w:tooltip="תחולת חוק יסודות התקציב" w:history="1">
              <w:r w:rsidRPr="00C824D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824DB" w:rsidRPr="00C824DB" w:rsidTr="00C824D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13 </w:t>
            </w:r>
          </w:p>
        </w:tc>
        <w:tc>
          <w:tcPr>
            <w:tcW w:w="5669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3" w:tooltip="תחילה" w:history="1">
              <w:r w:rsidRPr="00C824D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824DB" w:rsidRPr="00C824DB" w:rsidTr="00C824D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14 </w:t>
            </w:r>
          </w:p>
        </w:tc>
        <w:tc>
          <w:tcPr>
            <w:tcW w:w="5669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פרסום</w:t>
            </w:r>
          </w:p>
        </w:tc>
        <w:tc>
          <w:tcPr>
            <w:tcW w:w="567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4" w:tooltip="פרסום" w:history="1">
              <w:r w:rsidRPr="00C824D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824DB" w:rsidRPr="00C824DB" w:rsidRDefault="00C824DB" w:rsidP="00C824D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1153D7" w:rsidRDefault="001153D7">
      <w:pPr>
        <w:pStyle w:val="P00"/>
        <w:spacing w:before="72"/>
        <w:ind w:left="0" w:right="1134"/>
        <w:rPr>
          <w:rFonts w:hint="cs"/>
          <w:rtl/>
        </w:rPr>
      </w:pPr>
    </w:p>
    <w:p w:rsidR="001153D7" w:rsidRDefault="001153D7" w:rsidP="005B2961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tl/>
        </w:rPr>
        <w:br w:type="page"/>
      </w:r>
      <w:r w:rsidR="000A7B97">
        <w:rPr>
          <w:rFonts w:hint="cs"/>
          <w:rtl/>
        </w:rPr>
        <w:lastRenderedPageBreak/>
        <w:t>חוק התקציב לשנות הכספים 201</w:t>
      </w:r>
      <w:r w:rsidR="005B2961">
        <w:rPr>
          <w:rFonts w:hint="cs"/>
          <w:rtl/>
        </w:rPr>
        <w:t>7</w:t>
      </w:r>
      <w:r w:rsidR="000A7B97">
        <w:rPr>
          <w:rFonts w:hint="cs"/>
          <w:rtl/>
        </w:rPr>
        <w:t xml:space="preserve"> ו-201</w:t>
      </w:r>
      <w:r w:rsidR="005B2961">
        <w:rPr>
          <w:rFonts w:hint="cs"/>
          <w:rtl/>
        </w:rPr>
        <w:t>8</w:t>
      </w:r>
      <w:r w:rsidR="000A7B97">
        <w:rPr>
          <w:rFonts w:hint="cs"/>
          <w:rtl/>
        </w:rPr>
        <w:t>, תשע"</w:t>
      </w:r>
      <w:r w:rsidR="005B2961">
        <w:rPr>
          <w:rFonts w:hint="cs"/>
          <w:rtl/>
        </w:rPr>
        <w:t>ז</w:t>
      </w:r>
      <w:r w:rsidR="000A7B97">
        <w:rPr>
          <w:rFonts w:hint="cs"/>
          <w:rtl/>
        </w:rPr>
        <w:t>-201</w:t>
      </w:r>
      <w:r w:rsidR="005B2961">
        <w:rPr>
          <w:rFonts w:hint="cs"/>
          <w:rtl/>
        </w:rPr>
        <w:t>7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CC4F14" w:rsidRPr="00CC4F14" w:rsidRDefault="00CC4F14" w:rsidP="00CC4F14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0" w:name="med0"/>
      <w:bookmarkEnd w:id="0"/>
      <w:r w:rsidRPr="00CC4F14">
        <w:rPr>
          <w:rFonts w:hint="cs"/>
          <w:noProof/>
          <w:rtl/>
        </w:rPr>
        <w:t>פרק א': פרשנות</w:t>
      </w:r>
    </w:p>
    <w:p w:rsidR="001153D7" w:rsidRDefault="001153D7" w:rsidP="008E3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6" style="position:absolute;left:0;text-align:left;margin-left:464.5pt;margin-top:8.05pt;width:75.05pt;height:12.4pt;z-index:251651072" o:allowincell="f" filled="f" stroked="f" strokecolor="lime" strokeweight=".25pt">
            <v:textbox style="mso-next-textbox:#_x0000_s1026" inset="0,0,0,0">
              <w:txbxContent>
                <w:p w:rsidR="003D413E" w:rsidRDefault="003D413E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0A7B97">
        <w:rPr>
          <w:rStyle w:val="default"/>
          <w:rFonts w:cs="FrankRuehl" w:hint="cs"/>
          <w:rtl/>
        </w:rPr>
        <w:t>(א)</w:t>
      </w:r>
      <w:r w:rsidR="000A7B97">
        <w:rPr>
          <w:rStyle w:val="default"/>
          <w:rFonts w:cs="FrankRuehl" w:hint="cs"/>
          <w:rtl/>
        </w:rPr>
        <w:tab/>
      </w:r>
      <w:r w:rsidR="008E38A6">
        <w:rPr>
          <w:rStyle w:val="default"/>
          <w:rFonts w:cs="FrankRuehl" w:hint="cs"/>
          <w:rtl/>
        </w:rPr>
        <w:t xml:space="preserve">בחוק זה </w:t>
      </w:r>
      <w:r w:rsidR="008E38A6">
        <w:rPr>
          <w:rStyle w:val="default"/>
          <w:rFonts w:cs="FrankRuehl"/>
          <w:rtl/>
        </w:rPr>
        <w:t>–</w:t>
      </w:r>
    </w:p>
    <w:p w:rsidR="000A7B97" w:rsidRDefault="000A7B97" w:rsidP="008E3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"חוק יסודות התקציב"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חוק יסודות התקציב, התשמ"ה-1985;</w:t>
      </w:r>
    </w:p>
    <w:p w:rsidR="008E38A6" w:rsidRDefault="008E38A6" w:rsidP="00CC4F1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"סעיף תקציב"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0A7B97">
        <w:rPr>
          <w:rStyle w:val="default"/>
          <w:rFonts w:cs="FrankRuehl" w:hint="cs"/>
          <w:rtl/>
        </w:rPr>
        <w:t>סעיף בתוספת הראשונה</w:t>
      </w:r>
      <w:r w:rsidR="00CC4F14">
        <w:rPr>
          <w:rStyle w:val="default"/>
          <w:rFonts w:cs="FrankRuehl" w:hint="cs"/>
          <w:rtl/>
        </w:rPr>
        <w:t>,</w:t>
      </w:r>
      <w:r w:rsidR="000A7B97">
        <w:rPr>
          <w:rStyle w:val="default"/>
          <w:rFonts w:cs="FrankRuehl" w:hint="cs"/>
          <w:rtl/>
        </w:rPr>
        <w:t xml:space="preserve"> בתוספת השנייה</w:t>
      </w:r>
      <w:r w:rsidR="00CC4F14">
        <w:rPr>
          <w:rStyle w:val="default"/>
          <w:rFonts w:cs="FrankRuehl" w:hint="cs"/>
          <w:rtl/>
        </w:rPr>
        <w:t>, בתוספת השלישית או בתוספת הרביעית</w:t>
      </w:r>
      <w:r w:rsidR="000A7B97">
        <w:rPr>
          <w:rStyle w:val="default"/>
          <w:rFonts w:cs="FrankRuehl" w:hint="cs"/>
          <w:rtl/>
        </w:rPr>
        <w:t xml:space="preserve"> הקובע את ההוצאות של משרד ממשלתי, של רשות ציבורית או של גוף ציבורי או של נושא בעל היקף או חשיבות המצדיקים את קביעתו בסעיף נפרד, המחולק לתחומי פעולה לפי הצורך</w:t>
      </w:r>
      <w:r>
        <w:rPr>
          <w:rStyle w:val="default"/>
          <w:rFonts w:cs="FrankRuehl" w:hint="cs"/>
          <w:rtl/>
        </w:rPr>
        <w:t>;</w:t>
      </w:r>
    </w:p>
    <w:p w:rsidR="000A7B97" w:rsidRDefault="000A7B97" w:rsidP="0005525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"שנת הכספים 201</w:t>
      </w:r>
      <w:r w:rsidR="0005525A">
        <w:rPr>
          <w:rStyle w:val="default"/>
          <w:rFonts w:cs="FrankRuehl" w:hint="cs"/>
          <w:rtl/>
        </w:rPr>
        <w:t>7</w:t>
      </w:r>
      <w:r>
        <w:rPr>
          <w:rStyle w:val="default"/>
          <w:rFonts w:cs="FrankRuehl" w:hint="cs"/>
          <w:rtl/>
        </w:rPr>
        <w:t xml:space="preserve">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התקופה המתחילה ביום </w:t>
      </w:r>
      <w:r w:rsidR="0005525A">
        <w:rPr>
          <w:rStyle w:val="default"/>
          <w:rFonts w:cs="FrankRuehl" w:hint="cs"/>
          <w:rtl/>
        </w:rPr>
        <w:t>ג</w:t>
      </w:r>
      <w:r w:rsidR="00CC4F14">
        <w:rPr>
          <w:rStyle w:val="default"/>
          <w:rFonts w:cs="FrankRuehl" w:hint="cs"/>
          <w:rtl/>
        </w:rPr>
        <w:t>'</w:t>
      </w:r>
      <w:r>
        <w:rPr>
          <w:rStyle w:val="default"/>
          <w:rFonts w:cs="FrankRuehl" w:hint="cs"/>
          <w:rtl/>
        </w:rPr>
        <w:t xml:space="preserve"> בטבת התשע"</w:t>
      </w:r>
      <w:r w:rsidR="0005525A">
        <w:rPr>
          <w:rStyle w:val="default"/>
          <w:rFonts w:cs="FrankRuehl" w:hint="cs"/>
          <w:rtl/>
        </w:rPr>
        <w:t>ז</w:t>
      </w:r>
      <w:r>
        <w:rPr>
          <w:rStyle w:val="default"/>
          <w:rFonts w:cs="FrankRuehl" w:hint="cs"/>
          <w:rtl/>
        </w:rPr>
        <w:t xml:space="preserve"> (1 בינואר 201</w:t>
      </w:r>
      <w:r w:rsidR="0005525A">
        <w:rPr>
          <w:rStyle w:val="default"/>
          <w:rFonts w:cs="FrankRuehl" w:hint="cs"/>
          <w:rtl/>
        </w:rPr>
        <w:t>7</w:t>
      </w:r>
      <w:r>
        <w:rPr>
          <w:rStyle w:val="default"/>
          <w:rFonts w:cs="FrankRuehl" w:hint="cs"/>
          <w:rtl/>
        </w:rPr>
        <w:t xml:space="preserve">) ומסתיימת ביום </w:t>
      </w:r>
      <w:r w:rsidR="00CC4F14">
        <w:rPr>
          <w:rStyle w:val="default"/>
          <w:rFonts w:cs="FrankRuehl" w:hint="cs"/>
          <w:rtl/>
        </w:rPr>
        <w:t>י"</w:t>
      </w:r>
      <w:r w:rsidR="0005525A"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 w:hint="cs"/>
          <w:rtl/>
        </w:rPr>
        <w:t xml:space="preserve"> בטבת התשע"</w:t>
      </w:r>
      <w:r w:rsidR="0005525A"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 w:hint="cs"/>
          <w:rtl/>
        </w:rPr>
        <w:t xml:space="preserve"> (31 בדצמבר 201</w:t>
      </w:r>
      <w:r w:rsidR="0005525A">
        <w:rPr>
          <w:rStyle w:val="default"/>
          <w:rFonts w:cs="FrankRuehl" w:hint="cs"/>
          <w:rtl/>
        </w:rPr>
        <w:t>7</w:t>
      </w:r>
      <w:r>
        <w:rPr>
          <w:rStyle w:val="default"/>
          <w:rFonts w:cs="FrankRuehl" w:hint="cs"/>
          <w:rtl/>
        </w:rPr>
        <w:t>);</w:t>
      </w:r>
    </w:p>
    <w:p w:rsidR="000A7B97" w:rsidRDefault="000A7B97" w:rsidP="0005525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"שנת הכספים 201</w:t>
      </w:r>
      <w:r w:rsidR="0005525A">
        <w:rPr>
          <w:rStyle w:val="default"/>
          <w:rFonts w:cs="FrankRuehl" w:hint="cs"/>
          <w:rtl/>
        </w:rPr>
        <w:t>8</w:t>
      </w:r>
      <w:r>
        <w:rPr>
          <w:rStyle w:val="default"/>
          <w:rFonts w:cs="FrankRuehl" w:hint="cs"/>
          <w:rtl/>
        </w:rPr>
        <w:t xml:space="preserve">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התקופה המתחילה ביום </w:t>
      </w:r>
      <w:r w:rsidR="0005525A">
        <w:rPr>
          <w:rStyle w:val="default"/>
          <w:rFonts w:cs="FrankRuehl" w:hint="cs"/>
          <w:rtl/>
        </w:rPr>
        <w:t>י"ד</w:t>
      </w:r>
      <w:r w:rsidR="001959BE">
        <w:rPr>
          <w:rStyle w:val="default"/>
          <w:rFonts w:cs="FrankRuehl" w:hint="cs"/>
          <w:rtl/>
        </w:rPr>
        <w:t xml:space="preserve"> בטבת התשע"</w:t>
      </w:r>
      <w:r w:rsidR="0005525A">
        <w:rPr>
          <w:rStyle w:val="default"/>
          <w:rFonts w:cs="FrankRuehl" w:hint="cs"/>
          <w:rtl/>
        </w:rPr>
        <w:t>ח</w:t>
      </w:r>
      <w:r w:rsidR="001959BE">
        <w:rPr>
          <w:rStyle w:val="default"/>
          <w:rFonts w:cs="FrankRuehl" w:hint="cs"/>
          <w:rtl/>
        </w:rPr>
        <w:t xml:space="preserve"> (1 בינואר 201</w:t>
      </w:r>
      <w:r w:rsidR="0005525A">
        <w:rPr>
          <w:rStyle w:val="default"/>
          <w:rFonts w:cs="FrankRuehl" w:hint="cs"/>
          <w:rtl/>
        </w:rPr>
        <w:t>8</w:t>
      </w:r>
      <w:r>
        <w:rPr>
          <w:rStyle w:val="default"/>
          <w:rFonts w:cs="FrankRuehl" w:hint="cs"/>
          <w:rtl/>
        </w:rPr>
        <w:t xml:space="preserve">) ומסתיימת ביום </w:t>
      </w:r>
      <w:r w:rsidR="0005525A">
        <w:rPr>
          <w:rStyle w:val="default"/>
          <w:rFonts w:cs="FrankRuehl" w:hint="cs"/>
          <w:rtl/>
        </w:rPr>
        <w:t>כ"ג</w:t>
      </w:r>
      <w:r w:rsidR="001959BE">
        <w:rPr>
          <w:rStyle w:val="default"/>
          <w:rFonts w:cs="FrankRuehl" w:hint="cs"/>
          <w:rtl/>
        </w:rPr>
        <w:t xml:space="preserve"> בטבת התשע"</w:t>
      </w:r>
      <w:r w:rsidR="0005525A">
        <w:rPr>
          <w:rStyle w:val="default"/>
          <w:rFonts w:cs="FrankRuehl" w:hint="cs"/>
          <w:rtl/>
        </w:rPr>
        <w:t>ט</w:t>
      </w:r>
      <w:r w:rsidR="001959BE">
        <w:rPr>
          <w:rStyle w:val="default"/>
          <w:rFonts w:cs="FrankRuehl" w:hint="cs"/>
          <w:rtl/>
        </w:rPr>
        <w:t xml:space="preserve"> (31 בדצמבר 201</w:t>
      </w:r>
      <w:r w:rsidR="0005525A">
        <w:rPr>
          <w:rStyle w:val="default"/>
          <w:rFonts w:cs="FrankRuehl" w:hint="cs"/>
          <w:rtl/>
        </w:rPr>
        <w:t>8</w:t>
      </w:r>
      <w:r>
        <w:rPr>
          <w:rStyle w:val="default"/>
          <w:rFonts w:cs="FrankRuehl" w:hint="cs"/>
          <w:rtl/>
        </w:rPr>
        <w:t>);</w:t>
      </w:r>
    </w:p>
    <w:p w:rsidR="008E38A6" w:rsidRDefault="008E38A6" w:rsidP="001959B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"תחום פעולה"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1959BE">
        <w:rPr>
          <w:rStyle w:val="default"/>
          <w:rFonts w:cs="FrankRuehl" w:hint="cs"/>
          <w:rtl/>
        </w:rPr>
        <w:t>חלק של סעיף תקציב המוקצה לעניין מסוים, המחולק לתכניות לפי הצורך</w:t>
      </w:r>
      <w:r>
        <w:rPr>
          <w:rStyle w:val="default"/>
          <w:rFonts w:cs="FrankRuehl" w:hint="cs"/>
          <w:rtl/>
        </w:rPr>
        <w:t>;</w:t>
      </w:r>
    </w:p>
    <w:p w:rsidR="008E38A6" w:rsidRDefault="008E38A6" w:rsidP="001959B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"תכנית"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1959BE">
        <w:rPr>
          <w:rStyle w:val="default"/>
          <w:rFonts w:cs="FrankRuehl" w:hint="cs"/>
          <w:rtl/>
        </w:rPr>
        <w:t>חלק של תחום פעולה המוקצה לעניין מסוים.</w:t>
      </w:r>
    </w:p>
    <w:p w:rsidR="008E38A6" w:rsidRDefault="008E38A6" w:rsidP="001959B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1959BE">
        <w:rPr>
          <w:rStyle w:val="default"/>
          <w:rFonts w:cs="FrankRuehl" w:hint="cs"/>
          <w:rtl/>
        </w:rPr>
        <w:t>(ב)</w:t>
      </w:r>
      <w:r w:rsidR="001959BE">
        <w:rPr>
          <w:rStyle w:val="default"/>
          <w:rFonts w:cs="FrankRuehl" w:hint="cs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כל מונח אחר </w:t>
      </w:r>
      <w:r w:rsidR="001959BE">
        <w:rPr>
          <w:rStyle w:val="default"/>
          <w:rFonts w:cs="FrankRuehl" w:hint="cs"/>
          <w:rtl/>
        </w:rPr>
        <w:t xml:space="preserve">בחוק זה תהיה המשמעות הנודעת לו </w:t>
      </w:r>
      <w:r>
        <w:rPr>
          <w:rStyle w:val="default"/>
          <w:rFonts w:cs="FrankRuehl" w:hint="cs"/>
          <w:rtl/>
        </w:rPr>
        <w:t>בחוק יסודות התקציב.</w:t>
      </w:r>
    </w:p>
    <w:p w:rsidR="00CC4F14" w:rsidRPr="00CC4F14" w:rsidRDefault="00CC4F14" w:rsidP="0005525A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1"/>
      <w:bookmarkEnd w:id="2"/>
      <w:r w:rsidRPr="00CC4F14">
        <w:rPr>
          <w:rFonts w:hint="cs"/>
          <w:noProof/>
          <w:rtl/>
        </w:rPr>
        <w:t>פרק ב': התקציב לשנת הכספים 201</w:t>
      </w:r>
      <w:r w:rsidR="0005525A">
        <w:rPr>
          <w:rFonts w:hint="cs"/>
          <w:noProof/>
          <w:rtl/>
        </w:rPr>
        <w:t>7</w:t>
      </w:r>
    </w:p>
    <w:p w:rsidR="001959BE" w:rsidRDefault="006E0BEF" w:rsidP="0005525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2"/>
      <w:bookmarkEnd w:id="3"/>
      <w:r>
        <w:rPr>
          <w:lang w:val="he-IL"/>
        </w:rPr>
        <w:pict>
          <v:rect id="_x0000_s1292" style="position:absolute;left:0;text-align:left;margin-left:464.5pt;margin-top:8.05pt;width:75.05pt;height:22.25pt;z-index:251652096" o:allowincell="f" filled="f" stroked="f" strokecolor="lime" strokeweight=".25pt">
            <v:textbox style="mso-next-textbox:#_x0000_s1292" inset="0,0,0,0">
              <w:txbxContent>
                <w:p w:rsidR="003D413E" w:rsidRDefault="003D413E" w:rsidP="0005525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תקציב ההוצאה לשנת הכספים 201</w:t>
                  </w:r>
                  <w:r w:rsidR="0005525A">
                    <w:rPr>
                      <w:rFonts w:cs="Miriam" w:hint="cs"/>
                      <w:szCs w:val="18"/>
                      <w:rtl/>
                    </w:rPr>
                    <w:t>7</w:t>
                  </w:r>
                </w:p>
              </w:txbxContent>
            </v:textbox>
            <w10:anchorlock/>
          </v:rect>
        </w:pict>
      </w:r>
      <w:r w:rsidR="003A263B">
        <w:rPr>
          <w:rStyle w:val="big-number"/>
          <w:rFonts w:hint="cs"/>
          <w:rtl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8E38A6">
        <w:rPr>
          <w:rStyle w:val="default"/>
          <w:rFonts w:cs="FrankRuehl" w:hint="cs"/>
          <w:rtl/>
        </w:rPr>
        <w:t>(א)</w:t>
      </w:r>
      <w:r w:rsidR="008E38A6">
        <w:rPr>
          <w:rStyle w:val="default"/>
          <w:rFonts w:cs="FrankRuehl" w:hint="cs"/>
          <w:rtl/>
        </w:rPr>
        <w:tab/>
        <w:t xml:space="preserve">הממשלה רשאית להוציא בשנת הכספים </w:t>
      </w:r>
      <w:r w:rsidR="00F85673">
        <w:rPr>
          <w:rStyle w:val="default"/>
          <w:rFonts w:cs="FrankRuehl" w:hint="cs"/>
          <w:rtl/>
        </w:rPr>
        <w:t>201</w:t>
      </w:r>
      <w:r w:rsidR="0005525A">
        <w:rPr>
          <w:rStyle w:val="default"/>
          <w:rFonts w:cs="FrankRuehl" w:hint="cs"/>
          <w:rtl/>
        </w:rPr>
        <w:t>7</w:t>
      </w:r>
      <w:r w:rsidR="008E38A6">
        <w:rPr>
          <w:rStyle w:val="default"/>
          <w:rFonts w:cs="FrankRuehl" w:hint="cs"/>
          <w:rtl/>
        </w:rPr>
        <w:t xml:space="preserve"> סכום של </w:t>
      </w:r>
      <w:r w:rsidR="0005525A">
        <w:rPr>
          <w:rStyle w:val="default"/>
          <w:rFonts w:cs="FrankRuehl" w:hint="cs"/>
          <w:rtl/>
        </w:rPr>
        <w:t>446</w:t>
      </w:r>
      <w:r w:rsidR="00CC4F14">
        <w:rPr>
          <w:rStyle w:val="default"/>
          <w:rFonts w:cs="FrankRuehl" w:hint="cs"/>
          <w:rtl/>
        </w:rPr>
        <w:t>,</w:t>
      </w:r>
      <w:r w:rsidR="0005525A">
        <w:rPr>
          <w:rStyle w:val="default"/>
          <w:rFonts w:cs="FrankRuehl" w:hint="cs"/>
          <w:rtl/>
        </w:rPr>
        <w:t>817</w:t>
      </w:r>
      <w:r w:rsidR="00CC4F14">
        <w:rPr>
          <w:rStyle w:val="default"/>
          <w:rFonts w:cs="FrankRuehl" w:hint="cs"/>
          <w:rtl/>
        </w:rPr>
        <w:t>,</w:t>
      </w:r>
      <w:r w:rsidR="0005525A">
        <w:rPr>
          <w:rStyle w:val="default"/>
          <w:rFonts w:cs="FrankRuehl" w:hint="cs"/>
          <w:rtl/>
        </w:rPr>
        <w:t>453</w:t>
      </w:r>
      <w:r w:rsidR="001959BE">
        <w:rPr>
          <w:rStyle w:val="default"/>
          <w:rFonts w:cs="FrankRuehl" w:hint="cs"/>
          <w:rtl/>
        </w:rPr>
        <w:t>,000</w:t>
      </w:r>
      <w:r w:rsidR="008E38A6">
        <w:rPr>
          <w:rStyle w:val="default"/>
          <w:rFonts w:cs="FrankRuehl" w:hint="cs"/>
          <w:rtl/>
        </w:rPr>
        <w:t xml:space="preserve"> שקלים חדשים</w:t>
      </w:r>
      <w:r w:rsidR="001959BE">
        <w:rPr>
          <w:rStyle w:val="default"/>
          <w:rFonts w:cs="FrankRuehl" w:hint="cs"/>
          <w:rtl/>
        </w:rPr>
        <w:t xml:space="preserve"> (להלן </w:t>
      </w:r>
      <w:r w:rsidR="001959BE">
        <w:rPr>
          <w:rStyle w:val="default"/>
          <w:rFonts w:cs="FrankRuehl"/>
          <w:rtl/>
        </w:rPr>
        <w:t>–</w:t>
      </w:r>
      <w:r w:rsidR="001959BE">
        <w:rPr>
          <w:rStyle w:val="default"/>
          <w:rFonts w:cs="FrankRuehl" w:hint="cs"/>
          <w:rtl/>
        </w:rPr>
        <w:t xml:space="preserve"> תקציב ההוצאה לשנת 201</w:t>
      </w:r>
      <w:r w:rsidR="0005525A">
        <w:rPr>
          <w:rStyle w:val="default"/>
          <w:rFonts w:cs="FrankRuehl" w:hint="cs"/>
          <w:rtl/>
        </w:rPr>
        <w:t>7</w:t>
      </w:r>
      <w:r w:rsidR="001959BE">
        <w:rPr>
          <w:rStyle w:val="default"/>
          <w:rFonts w:cs="FrankRuehl" w:hint="cs"/>
          <w:rtl/>
        </w:rPr>
        <w:t>),</w:t>
      </w:r>
      <w:r w:rsidR="008E38A6">
        <w:rPr>
          <w:rStyle w:val="default"/>
          <w:rFonts w:cs="FrankRuehl" w:hint="cs"/>
          <w:rtl/>
        </w:rPr>
        <w:t xml:space="preserve"> </w:t>
      </w:r>
      <w:r w:rsidR="001959BE">
        <w:rPr>
          <w:rStyle w:val="default"/>
          <w:rFonts w:cs="FrankRuehl" w:hint="cs"/>
          <w:rtl/>
        </w:rPr>
        <w:t>ה</w:t>
      </w:r>
      <w:r w:rsidR="00F85673">
        <w:rPr>
          <w:rStyle w:val="default"/>
          <w:rFonts w:cs="FrankRuehl" w:hint="cs"/>
          <w:rtl/>
        </w:rPr>
        <w:t xml:space="preserve">מורכב מתקציב </w:t>
      </w:r>
      <w:r w:rsidR="001959BE">
        <w:rPr>
          <w:rStyle w:val="default"/>
          <w:rFonts w:cs="FrankRuehl" w:hint="cs"/>
          <w:rtl/>
        </w:rPr>
        <w:t xml:space="preserve">רגיל בסך </w:t>
      </w:r>
      <w:r w:rsidR="0005525A">
        <w:rPr>
          <w:rStyle w:val="default"/>
          <w:rFonts w:cs="FrankRuehl" w:hint="cs"/>
          <w:rtl/>
        </w:rPr>
        <w:t>319</w:t>
      </w:r>
      <w:r w:rsidR="00CC4F14">
        <w:rPr>
          <w:rStyle w:val="default"/>
          <w:rFonts w:cs="FrankRuehl" w:hint="cs"/>
          <w:rtl/>
        </w:rPr>
        <w:t>,</w:t>
      </w:r>
      <w:r w:rsidR="0005525A">
        <w:rPr>
          <w:rStyle w:val="default"/>
          <w:rFonts w:cs="FrankRuehl" w:hint="cs"/>
          <w:rtl/>
        </w:rPr>
        <w:t>761</w:t>
      </w:r>
      <w:r w:rsidR="00CC4F14">
        <w:rPr>
          <w:rStyle w:val="default"/>
          <w:rFonts w:cs="FrankRuehl" w:hint="cs"/>
          <w:rtl/>
        </w:rPr>
        <w:t>,</w:t>
      </w:r>
      <w:r w:rsidR="0005525A">
        <w:rPr>
          <w:rStyle w:val="default"/>
          <w:rFonts w:cs="FrankRuehl" w:hint="cs"/>
          <w:rtl/>
        </w:rPr>
        <w:t>943</w:t>
      </w:r>
      <w:r w:rsidR="001959BE">
        <w:rPr>
          <w:rStyle w:val="default"/>
          <w:rFonts w:cs="FrankRuehl" w:hint="cs"/>
          <w:rtl/>
        </w:rPr>
        <w:t>,000</w:t>
      </w:r>
      <w:r w:rsidR="00F85673">
        <w:rPr>
          <w:rStyle w:val="default"/>
          <w:rFonts w:cs="FrankRuehl" w:hint="cs"/>
          <w:rtl/>
        </w:rPr>
        <w:t xml:space="preserve"> שקלים חדשים ומתקציב </w:t>
      </w:r>
      <w:r w:rsidR="001959BE">
        <w:rPr>
          <w:rStyle w:val="default"/>
          <w:rFonts w:cs="FrankRuehl" w:hint="cs"/>
          <w:rtl/>
        </w:rPr>
        <w:t xml:space="preserve">פיתוח וחשבון הון בסך </w:t>
      </w:r>
      <w:r w:rsidR="0005525A">
        <w:rPr>
          <w:rStyle w:val="default"/>
          <w:rFonts w:cs="FrankRuehl" w:hint="cs"/>
          <w:rtl/>
        </w:rPr>
        <w:t>127</w:t>
      </w:r>
      <w:r w:rsidR="00772855">
        <w:rPr>
          <w:rStyle w:val="default"/>
          <w:rFonts w:cs="FrankRuehl" w:hint="cs"/>
          <w:rtl/>
        </w:rPr>
        <w:t>,</w:t>
      </w:r>
      <w:r w:rsidR="0005525A">
        <w:rPr>
          <w:rStyle w:val="default"/>
          <w:rFonts w:cs="FrankRuehl" w:hint="cs"/>
          <w:rtl/>
        </w:rPr>
        <w:t>055</w:t>
      </w:r>
      <w:r w:rsidR="00772855">
        <w:rPr>
          <w:rStyle w:val="default"/>
          <w:rFonts w:cs="FrankRuehl" w:hint="cs"/>
          <w:rtl/>
        </w:rPr>
        <w:t>,</w:t>
      </w:r>
      <w:r w:rsidR="0005525A">
        <w:rPr>
          <w:rStyle w:val="default"/>
          <w:rFonts w:cs="FrankRuehl" w:hint="cs"/>
          <w:rtl/>
        </w:rPr>
        <w:t>510</w:t>
      </w:r>
      <w:r w:rsidR="001959BE">
        <w:rPr>
          <w:rStyle w:val="default"/>
          <w:rFonts w:cs="FrankRuehl" w:hint="cs"/>
          <w:rtl/>
        </w:rPr>
        <w:t>,000</w:t>
      </w:r>
      <w:r w:rsidR="00F85673">
        <w:rPr>
          <w:rStyle w:val="default"/>
          <w:rFonts w:cs="FrankRuehl" w:hint="cs"/>
          <w:rtl/>
        </w:rPr>
        <w:t xml:space="preserve"> שקלים חדשים</w:t>
      </w:r>
      <w:r w:rsidR="001959BE">
        <w:rPr>
          <w:rStyle w:val="default"/>
          <w:rFonts w:cs="FrankRuehl" w:hint="cs"/>
          <w:rtl/>
        </w:rPr>
        <w:t>.</w:t>
      </w:r>
    </w:p>
    <w:p w:rsidR="006E0BEF" w:rsidRDefault="001959BE" w:rsidP="0005525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</w:r>
      <w:r w:rsidR="00F85673">
        <w:rPr>
          <w:rStyle w:val="default"/>
          <w:rFonts w:cs="FrankRuehl" w:hint="cs"/>
          <w:rtl/>
        </w:rPr>
        <w:t xml:space="preserve">חלוקת </w:t>
      </w:r>
      <w:r>
        <w:rPr>
          <w:rStyle w:val="default"/>
          <w:rFonts w:cs="FrankRuehl" w:hint="cs"/>
          <w:rtl/>
        </w:rPr>
        <w:t>תקציב ההוצאה לשנת 201</w:t>
      </w:r>
      <w:r w:rsidR="0005525A">
        <w:rPr>
          <w:rStyle w:val="default"/>
          <w:rFonts w:cs="FrankRuehl" w:hint="cs"/>
          <w:rtl/>
        </w:rPr>
        <w:t>7</w:t>
      </w:r>
      <w:r>
        <w:rPr>
          <w:rStyle w:val="default"/>
          <w:rFonts w:cs="FrankRuehl" w:hint="cs"/>
          <w:rtl/>
        </w:rPr>
        <w:t xml:space="preserve"> </w:t>
      </w:r>
      <w:r w:rsidR="008E38A6">
        <w:rPr>
          <w:rStyle w:val="default"/>
          <w:rFonts w:cs="FrankRuehl" w:hint="cs"/>
          <w:rtl/>
        </w:rPr>
        <w:t xml:space="preserve">לסעיפי תקציב, לתחומי פעולה ולתכניות, תהיה כמפורט </w:t>
      </w:r>
      <w:r>
        <w:rPr>
          <w:rStyle w:val="default"/>
          <w:rFonts w:cs="FrankRuehl" w:hint="cs"/>
          <w:rtl/>
        </w:rPr>
        <w:t>ב</w:t>
      </w:r>
      <w:r w:rsidR="008E38A6">
        <w:rPr>
          <w:rStyle w:val="default"/>
          <w:rFonts w:cs="FrankRuehl" w:hint="cs"/>
          <w:rtl/>
        </w:rPr>
        <w:t>תוספת הראשונה</w:t>
      </w:r>
      <w:r>
        <w:rPr>
          <w:rStyle w:val="default"/>
          <w:rFonts w:cs="FrankRuehl" w:hint="cs"/>
          <w:rtl/>
        </w:rPr>
        <w:t>, בטור שכותרתו</w:t>
      </w:r>
      <w:r w:rsidR="008E38A6">
        <w:rPr>
          <w:rStyle w:val="default"/>
          <w:rFonts w:cs="FrankRuehl" w:hint="cs"/>
          <w:rtl/>
        </w:rPr>
        <w:t xml:space="preserve"> "הוצאה".</w:t>
      </w:r>
    </w:p>
    <w:p w:rsidR="00772855" w:rsidRDefault="0098048A" w:rsidP="0005525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3"/>
      <w:bookmarkEnd w:id="4"/>
      <w:r>
        <w:rPr>
          <w:lang w:val="he-IL"/>
        </w:rPr>
        <w:pict>
          <v:rect id="_x0000_s1293" style="position:absolute;left:0;text-align:left;margin-left:462pt;margin-top:8.05pt;width:77.55pt;height:30.7pt;z-index:251653120" o:allowincell="f" filled="f" stroked="f" strokecolor="lime" strokeweight=".25pt">
            <v:textbox style="mso-next-textbox:#_x0000_s1293" inset="0,0,0,0">
              <w:txbxContent>
                <w:p w:rsidR="003D413E" w:rsidRDefault="003D413E" w:rsidP="0005525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תקציב ההוצאה </w:t>
                  </w:r>
                  <w:r w:rsidR="00772855">
                    <w:rPr>
                      <w:rFonts w:cs="Miriam" w:hint="cs"/>
                      <w:szCs w:val="18"/>
                      <w:rtl/>
                    </w:rPr>
                    <w:t xml:space="preserve">המותנית בהכנסה </w:t>
                  </w:r>
                  <w:r>
                    <w:rPr>
                      <w:rFonts w:cs="Miriam" w:hint="cs"/>
                      <w:szCs w:val="18"/>
                      <w:rtl/>
                    </w:rPr>
                    <w:t>לשנת הכספים 201</w:t>
                  </w:r>
                  <w:r w:rsidR="0005525A">
                    <w:rPr>
                      <w:rFonts w:cs="Miriam" w:hint="cs"/>
                      <w:szCs w:val="18"/>
                      <w:rtl/>
                    </w:rPr>
                    <w:t>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8E38A6">
        <w:rPr>
          <w:rStyle w:val="default"/>
          <w:rFonts w:cs="FrankRuehl" w:hint="cs"/>
          <w:rtl/>
        </w:rPr>
        <w:t>(א)</w:t>
      </w:r>
      <w:r w:rsidR="008E38A6">
        <w:rPr>
          <w:rStyle w:val="default"/>
          <w:rFonts w:cs="FrankRuehl" w:hint="cs"/>
          <w:rtl/>
        </w:rPr>
        <w:tab/>
      </w:r>
      <w:r w:rsidR="00772855">
        <w:rPr>
          <w:rStyle w:val="default"/>
          <w:rFonts w:cs="FrankRuehl" w:hint="cs"/>
          <w:rtl/>
        </w:rPr>
        <w:t>נוסף על תקציב ההוצאה לשנת 201</w:t>
      </w:r>
      <w:r w:rsidR="0005525A">
        <w:rPr>
          <w:rStyle w:val="default"/>
          <w:rFonts w:cs="FrankRuehl" w:hint="cs"/>
          <w:rtl/>
        </w:rPr>
        <w:t>7</w:t>
      </w:r>
      <w:r w:rsidR="00772855">
        <w:rPr>
          <w:rStyle w:val="default"/>
          <w:rFonts w:cs="FrankRuehl" w:hint="cs"/>
          <w:rtl/>
        </w:rPr>
        <w:t xml:space="preserve"> רשאית </w:t>
      </w:r>
      <w:r w:rsidR="0005525A">
        <w:rPr>
          <w:rStyle w:val="default"/>
          <w:rFonts w:cs="FrankRuehl" w:hint="cs"/>
          <w:rtl/>
        </w:rPr>
        <w:t xml:space="preserve">הממשלה </w:t>
      </w:r>
      <w:r w:rsidR="00772855">
        <w:rPr>
          <w:rStyle w:val="default"/>
          <w:rFonts w:cs="FrankRuehl" w:hint="cs"/>
          <w:rtl/>
        </w:rPr>
        <w:t>להוציא בשנת הכספים 201</w:t>
      </w:r>
      <w:r w:rsidR="0005525A">
        <w:rPr>
          <w:rStyle w:val="default"/>
          <w:rFonts w:cs="FrankRuehl" w:hint="cs"/>
          <w:rtl/>
        </w:rPr>
        <w:t>7</w:t>
      </w:r>
      <w:r w:rsidR="00772855">
        <w:rPr>
          <w:rStyle w:val="default"/>
          <w:rFonts w:cs="FrankRuehl" w:hint="cs"/>
          <w:rtl/>
        </w:rPr>
        <w:t xml:space="preserve">, כהוצאה מותנית בהכנסה כמשמעותה בסעיף 5(א) ו-(ב) לחוק יסודות התקציב (להלן </w:t>
      </w:r>
      <w:r w:rsidR="00772855">
        <w:rPr>
          <w:rStyle w:val="default"/>
          <w:rFonts w:cs="FrankRuehl"/>
          <w:rtl/>
        </w:rPr>
        <w:t>–</w:t>
      </w:r>
      <w:r w:rsidR="00772855">
        <w:rPr>
          <w:rStyle w:val="default"/>
          <w:rFonts w:cs="FrankRuehl" w:hint="cs"/>
          <w:rtl/>
        </w:rPr>
        <w:t xml:space="preserve"> תקציב ההוצאה המותנית בהכנסה לשנת 201</w:t>
      </w:r>
      <w:r w:rsidR="0005525A">
        <w:rPr>
          <w:rStyle w:val="default"/>
          <w:rFonts w:cs="FrankRuehl" w:hint="cs"/>
          <w:rtl/>
        </w:rPr>
        <w:t>7</w:t>
      </w:r>
      <w:r w:rsidR="00772855">
        <w:rPr>
          <w:rStyle w:val="default"/>
          <w:rFonts w:cs="FrankRuehl" w:hint="cs"/>
          <w:rtl/>
        </w:rPr>
        <w:t xml:space="preserve">), סכום של </w:t>
      </w:r>
      <w:r w:rsidR="0005525A">
        <w:rPr>
          <w:rStyle w:val="default"/>
          <w:rFonts w:cs="FrankRuehl" w:hint="cs"/>
          <w:rtl/>
        </w:rPr>
        <w:t>44</w:t>
      </w:r>
      <w:r w:rsidR="00772855">
        <w:rPr>
          <w:rStyle w:val="default"/>
          <w:rFonts w:cs="FrankRuehl" w:hint="cs"/>
          <w:rtl/>
        </w:rPr>
        <w:t>,</w:t>
      </w:r>
      <w:r w:rsidR="0005525A">
        <w:rPr>
          <w:rStyle w:val="default"/>
          <w:rFonts w:cs="FrankRuehl" w:hint="cs"/>
          <w:rtl/>
        </w:rPr>
        <w:t>917</w:t>
      </w:r>
      <w:r w:rsidR="00772855">
        <w:rPr>
          <w:rStyle w:val="default"/>
          <w:rFonts w:cs="FrankRuehl" w:hint="cs"/>
          <w:rtl/>
        </w:rPr>
        <w:t>,</w:t>
      </w:r>
      <w:r w:rsidR="0005525A">
        <w:rPr>
          <w:rStyle w:val="default"/>
          <w:rFonts w:cs="FrankRuehl" w:hint="cs"/>
          <w:rtl/>
        </w:rPr>
        <w:t>387</w:t>
      </w:r>
      <w:r w:rsidR="00772855">
        <w:rPr>
          <w:rStyle w:val="default"/>
          <w:rFonts w:cs="FrankRuehl" w:hint="cs"/>
          <w:rtl/>
        </w:rPr>
        <w:t xml:space="preserve">,000 שקלים חדשים, המורכב מתקציב רגיל בסך </w:t>
      </w:r>
      <w:r w:rsidR="0005525A">
        <w:rPr>
          <w:rStyle w:val="default"/>
          <w:rFonts w:cs="FrankRuehl" w:hint="cs"/>
          <w:rtl/>
        </w:rPr>
        <w:t>33</w:t>
      </w:r>
      <w:r w:rsidR="00772855">
        <w:rPr>
          <w:rStyle w:val="default"/>
          <w:rFonts w:cs="FrankRuehl" w:hint="cs"/>
          <w:rtl/>
        </w:rPr>
        <w:t>,</w:t>
      </w:r>
      <w:r w:rsidR="0005525A">
        <w:rPr>
          <w:rStyle w:val="default"/>
          <w:rFonts w:cs="FrankRuehl" w:hint="cs"/>
          <w:rtl/>
        </w:rPr>
        <w:t>869</w:t>
      </w:r>
      <w:r w:rsidR="00772855">
        <w:rPr>
          <w:rStyle w:val="default"/>
          <w:rFonts w:cs="FrankRuehl" w:hint="cs"/>
          <w:rtl/>
        </w:rPr>
        <w:t>,</w:t>
      </w:r>
      <w:r w:rsidR="0005525A">
        <w:rPr>
          <w:rStyle w:val="default"/>
          <w:rFonts w:cs="FrankRuehl" w:hint="cs"/>
          <w:rtl/>
        </w:rPr>
        <w:t>212</w:t>
      </w:r>
      <w:r w:rsidR="00772855">
        <w:rPr>
          <w:rStyle w:val="default"/>
          <w:rFonts w:cs="FrankRuehl" w:hint="cs"/>
          <w:rtl/>
        </w:rPr>
        <w:t xml:space="preserve">,000 שקלים חדשים ומתקציב פיתוח וחשבון הון בסך </w:t>
      </w:r>
      <w:r w:rsidR="0005525A">
        <w:rPr>
          <w:rStyle w:val="default"/>
          <w:rFonts w:cs="FrankRuehl" w:hint="cs"/>
          <w:rtl/>
        </w:rPr>
        <w:t>11</w:t>
      </w:r>
      <w:r w:rsidR="00772855">
        <w:rPr>
          <w:rStyle w:val="default"/>
          <w:rFonts w:cs="FrankRuehl" w:hint="cs"/>
          <w:rtl/>
        </w:rPr>
        <w:t>,</w:t>
      </w:r>
      <w:r w:rsidR="0005525A">
        <w:rPr>
          <w:rStyle w:val="default"/>
          <w:rFonts w:cs="FrankRuehl" w:hint="cs"/>
          <w:rtl/>
        </w:rPr>
        <w:t>048</w:t>
      </w:r>
      <w:r w:rsidR="00772855">
        <w:rPr>
          <w:rStyle w:val="default"/>
          <w:rFonts w:cs="FrankRuehl" w:hint="cs"/>
          <w:rtl/>
        </w:rPr>
        <w:t>,</w:t>
      </w:r>
      <w:r w:rsidR="0005525A">
        <w:rPr>
          <w:rStyle w:val="default"/>
          <w:rFonts w:cs="FrankRuehl" w:hint="cs"/>
          <w:rtl/>
        </w:rPr>
        <w:t>175</w:t>
      </w:r>
      <w:r w:rsidR="00772855">
        <w:rPr>
          <w:rStyle w:val="default"/>
          <w:rFonts w:cs="FrankRuehl" w:hint="cs"/>
          <w:rtl/>
        </w:rPr>
        <w:t>,000 שקלים חדשים.</w:t>
      </w:r>
    </w:p>
    <w:p w:rsidR="00772855" w:rsidRDefault="00772855" w:rsidP="0005525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חלוקת תקציב ההוצאה המותנית בהכנסה לשנת 201</w:t>
      </w:r>
      <w:r w:rsidR="0005525A">
        <w:rPr>
          <w:rStyle w:val="default"/>
          <w:rFonts w:cs="FrankRuehl" w:hint="cs"/>
          <w:rtl/>
        </w:rPr>
        <w:t>7</w:t>
      </w:r>
      <w:r>
        <w:rPr>
          <w:rStyle w:val="default"/>
          <w:rFonts w:cs="FrankRuehl" w:hint="cs"/>
          <w:rtl/>
        </w:rPr>
        <w:t xml:space="preserve"> לסעיפי תקציב, לתחומי פעולה ולתכניות, תהיה כמפורט בתוספת הראשונה, בטור שכותרתו "הוצאה מותנית בהכנסה".</w:t>
      </w:r>
    </w:p>
    <w:p w:rsidR="000A7B97" w:rsidRDefault="000A7B97" w:rsidP="0005525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9"/>
      <w:bookmarkEnd w:id="5"/>
      <w:r>
        <w:rPr>
          <w:lang w:val="he-IL"/>
        </w:rPr>
        <w:pict>
          <v:rect id="_x0000_s1345" style="position:absolute;left:0;text-align:left;margin-left:464.5pt;margin-top:8.05pt;width:75.05pt;height:23.55pt;z-index:251659264" o:allowincell="f" filled="f" stroked="f" strokecolor="lime" strokeweight=".25pt">
            <v:textbox style="mso-next-textbox:#_x0000_s1345" inset="0,0,0,0">
              <w:txbxContent>
                <w:p w:rsidR="003D413E" w:rsidRDefault="00772855" w:rsidP="0005525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הרשאה להתחייב לשנת הכספים 201</w:t>
                  </w:r>
                  <w:r w:rsidR="0005525A">
                    <w:rPr>
                      <w:rFonts w:cs="Miriam" w:hint="cs"/>
                      <w:szCs w:val="18"/>
                      <w:rtl/>
                    </w:rPr>
                    <w:t>7</w:t>
                  </w:r>
                </w:p>
              </w:txbxContent>
            </v:textbox>
            <w10:anchorlock/>
          </v:rect>
        </w:pict>
      </w:r>
      <w:r w:rsidR="001959BE">
        <w:rPr>
          <w:rStyle w:val="big-number"/>
          <w:rFonts w:hint="cs"/>
          <w:rtl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772855">
        <w:rPr>
          <w:rStyle w:val="default"/>
          <w:rFonts w:cs="FrankRuehl" w:hint="cs"/>
          <w:rtl/>
        </w:rPr>
        <w:t>הממשלה רשאית להתחייב בשנת הכספים 201</w:t>
      </w:r>
      <w:r w:rsidR="0005525A">
        <w:rPr>
          <w:rStyle w:val="default"/>
          <w:rFonts w:cs="FrankRuehl" w:hint="cs"/>
          <w:rtl/>
        </w:rPr>
        <w:t>7</w:t>
      </w:r>
      <w:r w:rsidR="00772855">
        <w:rPr>
          <w:rStyle w:val="default"/>
          <w:rFonts w:cs="FrankRuehl" w:hint="cs"/>
          <w:rtl/>
        </w:rPr>
        <w:t xml:space="preserve">, בגבולות הסכומים הנקובים בתוספת הראשונה ביחס לכל סעיף תקציב, </w:t>
      </w:r>
      <w:r w:rsidR="0005525A">
        <w:rPr>
          <w:rStyle w:val="default"/>
          <w:rFonts w:cs="FrankRuehl" w:hint="cs"/>
          <w:rtl/>
        </w:rPr>
        <w:t>תכנית ו</w:t>
      </w:r>
      <w:r w:rsidR="00772855">
        <w:rPr>
          <w:rStyle w:val="default"/>
          <w:rFonts w:cs="FrankRuehl" w:hint="cs"/>
          <w:rtl/>
        </w:rPr>
        <w:t>תחום פעולה, בטור שכותרתו "הרשאה להתחייב"</w:t>
      </w:r>
      <w:r>
        <w:rPr>
          <w:rStyle w:val="default"/>
          <w:rFonts w:cs="FrankRuehl" w:hint="cs"/>
          <w:rtl/>
        </w:rPr>
        <w:t>.</w:t>
      </w:r>
    </w:p>
    <w:p w:rsidR="00772855" w:rsidRDefault="000A7B97" w:rsidP="0005525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10"/>
      <w:bookmarkEnd w:id="6"/>
      <w:r>
        <w:rPr>
          <w:lang w:val="he-IL"/>
        </w:rPr>
        <w:pict>
          <v:rect id="_x0000_s1346" style="position:absolute;left:0;text-align:left;margin-left:464.5pt;margin-top:8.05pt;width:75.05pt;height:19.45pt;z-index:251660288" o:allowincell="f" filled="f" stroked="f" strokecolor="lime" strokeweight=".25pt">
            <v:textbox style="mso-next-textbox:#_x0000_s1346" inset="0,0,0,0">
              <w:txbxContent>
                <w:p w:rsidR="003D413E" w:rsidRDefault="00772855" w:rsidP="0005525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שיא כוח אדם לשנת הכספים 201</w:t>
                  </w:r>
                  <w:r w:rsidR="0005525A">
                    <w:rPr>
                      <w:rFonts w:cs="Miriam" w:hint="cs"/>
                      <w:szCs w:val="18"/>
                      <w:rtl/>
                    </w:rPr>
                    <w:t>7</w:t>
                  </w:r>
                </w:p>
              </w:txbxContent>
            </v:textbox>
            <w10:anchorlock/>
          </v:rect>
        </w:pict>
      </w:r>
      <w:r w:rsidR="001959BE">
        <w:rPr>
          <w:rStyle w:val="big-number"/>
          <w:rFonts w:hint="cs"/>
          <w:rtl/>
        </w:rPr>
        <w:t>5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</w:r>
      <w:r w:rsidR="00772855">
        <w:rPr>
          <w:rStyle w:val="default"/>
          <w:rFonts w:cs="FrankRuehl" w:hint="cs"/>
          <w:rtl/>
        </w:rPr>
        <w:t>הממשלה רשאית, בשנת הכספים 201</w:t>
      </w:r>
      <w:r w:rsidR="0005525A">
        <w:rPr>
          <w:rStyle w:val="default"/>
          <w:rFonts w:cs="FrankRuehl" w:hint="cs"/>
          <w:rtl/>
        </w:rPr>
        <w:t>7</w:t>
      </w:r>
      <w:r w:rsidR="00772855">
        <w:rPr>
          <w:rStyle w:val="default"/>
          <w:rFonts w:cs="FrankRuehl" w:hint="cs"/>
          <w:rtl/>
        </w:rPr>
        <w:t xml:space="preserve">, למלא משרות עד לשיא כוח אדם של </w:t>
      </w:r>
      <w:r w:rsidR="0005525A">
        <w:rPr>
          <w:rStyle w:val="default"/>
          <w:rFonts w:cs="FrankRuehl" w:hint="cs"/>
          <w:rtl/>
        </w:rPr>
        <w:t>93,999</w:t>
      </w:r>
      <w:r w:rsidR="00772855">
        <w:rPr>
          <w:rStyle w:val="default"/>
          <w:rFonts w:cs="FrankRuehl" w:hint="cs"/>
          <w:rtl/>
        </w:rPr>
        <w:t xml:space="preserve"> משרות.</w:t>
      </w:r>
    </w:p>
    <w:p w:rsidR="00772855" w:rsidRDefault="00772855" w:rsidP="007728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חלוקת שיא כוח האדם האמור בסעיף קטן (א) לסעיפי תקציב, לתחומי פעולה ולתכניות, תהיה כמפורט בתוספת הראשונה, בטור שכותרתו "שיא כוח אדם" ובטור שכותרתו "משרות עב"צ (עבודה בלתי צמיתה)".</w:t>
      </w:r>
    </w:p>
    <w:p w:rsidR="00772855" w:rsidRDefault="00A54713" w:rsidP="0005525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4"/>
      <w:bookmarkEnd w:id="7"/>
      <w:r>
        <w:rPr>
          <w:lang w:val="he-IL"/>
        </w:rPr>
        <w:pict>
          <v:rect id="_x0000_s1339" style="position:absolute;left:0;text-align:left;margin-left:464.5pt;margin-top:8.05pt;width:75.05pt;height:44.75pt;z-index:251654144" o:allowincell="f" filled="f" stroked="f" strokecolor="lime" strokeweight=".25pt">
            <v:textbox style="mso-next-textbox:#_x0000_s1339" inset="0,0,0,0">
              <w:txbxContent>
                <w:p w:rsidR="00772855" w:rsidRDefault="00772855" w:rsidP="0005525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מפעלים עסקיים </w:t>
                  </w:r>
                  <w:r>
                    <w:rPr>
                      <w:rFonts w:cs="Miriam"/>
                      <w:szCs w:val="18"/>
                      <w:rtl/>
                    </w:rPr>
                    <w:t>–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תקציב, הרשאה להתחייב, שיא כוח אדם ותחזית תקבולים לשנת הכספים 201</w:t>
                  </w:r>
                  <w:r w:rsidR="0005525A">
                    <w:rPr>
                      <w:rFonts w:cs="Miriam" w:hint="cs"/>
                      <w:szCs w:val="18"/>
                      <w:rtl/>
                    </w:rPr>
                    <w:t>7</w:t>
                  </w:r>
                </w:p>
              </w:txbxContent>
            </v:textbox>
            <w10:anchorlock/>
          </v:rect>
        </w:pict>
      </w:r>
      <w:r w:rsidR="00994572">
        <w:rPr>
          <w:rStyle w:val="big-number"/>
          <w:rFonts w:hint="cs"/>
          <w:rtl/>
        </w:rPr>
        <w:t>6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8E38A6">
        <w:rPr>
          <w:rStyle w:val="default"/>
          <w:rFonts w:cs="FrankRuehl" w:hint="cs"/>
          <w:rtl/>
        </w:rPr>
        <w:t>(א)</w:t>
      </w:r>
      <w:r w:rsidR="008E38A6">
        <w:rPr>
          <w:rStyle w:val="default"/>
          <w:rFonts w:cs="FrankRuehl" w:hint="cs"/>
          <w:rtl/>
        </w:rPr>
        <w:tab/>
      </w:r>
      <w:r w:rsidR="00772855">
        <w:rPr>
          <w:rStyle w:val="default"/>
          <w:rFonts w:cs="FrankRuehl" w:hint="cs"/>
          <w:rtl/>
        </w:rPr>
        <w:t>נוסף על תקציב ההוצאה לשנת 201</w:t>
      </w:r>
      <w:r w:rsidR="0005525A">
        <w:rPr>
          <w:rStyle w:val="default"/>
          <w:rFonts w:cs="FrankRuehl" w:hint="cs"/>
          <w:rtl/>
        </w:rPr>
        <w:t>7</w:t>
      </w:r>
      <w:r w:rsidR="00772855">
        <w:rPr>
          <w:rStyle w:val="default"/>
          <w:rFonts w:cs="FrankRuehl" w:hint="cs"/>
          <w:rtl/>
        </w:rPr>
        <w:t xml:space="preserve"> ועל תקציב ההוצאה המותנית בהכנסה לשנת 201</w:t>
      </w:r>
      <w:r w:rsidR="0005525A">
        <w:rPr>
          <w:rStyle w:val="default"/>
          <w:rFonts w:cs="FrankRuehl" w:hint="cs"/>
          <w:rtl/>
        </w:rPr>
        <w:t>7</w:t>
      </w:r>
      <w:r w:rsidR="00772855">
        <w:rPr>
          <w:rStyle w:val="default"/>
          <w:rFonts w:cs="FrankRuehl" w:hint="cs"/>
          <w:rtl/>
        </w:rPr>
        <w:t xml:space="preserve">, רשאית </w:t>
      </w:r>
      <w:r w:rsidR="0005525A">
        <w:rPr>
          <w:rStyle w:val="default"/>
          <w:rFonts w:cs="FrankRuehl" w:hint="cs"/>
          <w:rtl/>
        </w:rPr>
        <w:t xml:space="preserve">הממשלה </w:t>
      </w:r>
      <w:r w:rsidR="00772855">
        <w:rPr>
          <w:rStyle w:val="default"/>
          <w:rFonts w:cs="FrankRuehl" w:hint="cs"/>
          <w:rtl/>
        </w:rPr>
        <w:t>להוציא בשנת הכספים 201</w:t>
      </w:r>
      <w:r w:rsidR="0005525A">
        <w:rPr>
          <w:rStyle w:val="default"/>
          <w:rFonts w:cs="FrankRuehl" w:hint="cs"/>
          <w:rtl/>
        </w:rPr>
        <w:t>7</w:t>
      </w:r>
      <w:r w:rsidR="00772855">
        <w:rPr>
          <w:rStyle w:val="default"/>
          <w:rFonts w:cs="FrankRuehl" w:hint="cs"/>
          <w:rtl/>
        </w:rPr>
        <w:t xml:space="preserve"> במסגרת תקציב מפעלים עסקיים סכום של </w:t>
      </w:r>
      <w:r w:rsidR="0005525A">
        <w:rPr>
          <w:rStyle w:val="default"/>
          <w:rFonts w:cs="FrankRuehl" w:hint="cs"/>
          <w:rtl/>
        </w:rPr>
        <w:t>22</w:t>
      </w:r>
      <w:r w:rsidR="00772855">
        <w:rPr>
          <w:rStyle w:val="default"/>
          <w:rFonts w:cs="FrankRuehl" w:hint="cs"/>
          <w:rtl/>
        </w:rPr>
        <w:t>,</w:t>
      </w:r>
      <w:r w:rsidR="0005525A">
        <w:rPr>
          <w:rStyle w:val="default"/>
          <w:rFonts w:cs="FrankRuehl" w:hint="cs"/>
          <w:rtl/>
        </w:rPr>
        <w:t>333</w:t>
      </w:r>
      <w:r w:rsidR="00772855">
        <w:rPr>
          <w:rStyle w:val="default"/>
          <w:rFonts w:cs="FrankRuehl" w:hint="cs"/>
          <w:rtl/>
        </w:rPr>
        <w:t>,</w:t>
      </w:r>
      <w:r w:rsidR="0005525A">
        <w:rPr>
          <w:rStyle w:val="default"/>
          <w:rFonts w:cs="FrankRuehl" w:hint="cs"/>
          <w:rtl/>
        </w:rPr>
        <w:t>294</w:t>
      </w:r>
      <w:r w:rsidR="00772855">
        <w:rPr>
          <w:rStyle w:val="default"/>
          <w:rFonts w:cs="FrankRuehl" w:hint="cs"/>
          <w:rtl/>
        </w:rPr>
        <w:t>,000 שקלים חדשים; חלוקת הסכום האמור לסעיפי תקציב, לתחומי פעולה ולתכניות, תהיה כמפורט בתוספת השנייה, בטור שכותרתו "הוצאה".</w:t>
      </w:r>
    </w:p>
    <w:p w:rsidR="00772855" w:rsidRDefault="00772855" w:rsidP="0005525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lastRenderedPageBreak/>
        <w:tab/>
        <w:t>(ב)</w:t>
      </w:r>
      <w:r>
        <w:rPr>
          <w:rStyle w:val="default"/>
          <w:rFonts w:cs="FrankRuehl" w:hint="cs"/>
          <w:rtl/>
        </w:rPr>
        <w:tab/>
        <w:t xml:space="preserve">נוסף על ההרשאה להתחייב כאמור בסעיף 4, רשאית </w:t>
      </w:r>
      <w:r w:rsidR="0005525A">
        <w:rPr>
          <w:rStyle w:val="default"/>
          <w:rFonts w:cs="FrankRuehl" w:hint="cs"/>
          <w:rtl/>
        </w:rPr>
        <w:t xml:space="preserve">הממשלה </w:t>
      </w:r>
      <w:r>
        <w:rPr>
          <w:rStyle w:val="default"/>
          <w:rFonts w:cs="FrankRuehl" w:hint="cs"/>
          <w:rtl/>
        </w:rPr>
        <w:t>בשנת הכספים 201</w:t>
      </w:r>
      <w:r w:rsidR="0005525A">
        <w:rPr>
          <w:rStyle w:val="default"/>
          <w:rFonts w:cs="FrankRuehl" w:hint="cs"/>
          <w:rtl/>
        </w:rPr>
        <w:t>7</w:t>
      </w:r>
      <w:r>
        <w:rPr>
          <w:rStyle w:val="default"/>
          <w:rFonts w:cs="FrankRuehl" w:hint="cs"/>
          <w:rtl/>
        </w:rPr>
        <w:t xml:space="preserve"> להתחייב במסגרת תקציב מפעלים עסקיים, </w:t>
      </w:r>
      <w:r w:rsidR="002D3A94">
        <w:rPr>
          <w:rStyle w:val="default"/>
          <w:rFonts w:cs="FrankRuehl" w:hint="cs"/>
          <w:rtl/>
        </w:rPr>
        <w:t>בגבולות הסכומים הנקובים בתוספת השנייה ביחס לכל סעיף תקציב</w:t>
      </w:r>
      <w:r>
        <w:rPr>
          <w:rStyle w:val="default"/>
          <w:rFonts w:cs="FrankRuehl" w:hint="cs"/>
          <w:rtl/>
        </w:rPr>
        <w:t xml:space="preserve">, </w:t>
      </w:r>
      <w:r w:rsidR="002D3A94">
        <w:rPr>
          <w:rStyle w:val="default"/>
          <w:rFonts w:cs="FrankRuehl" w:hint="cs"/>
          <w:rtl/>
        </w:rPr>
        <w:t>תחום</w:t>
      </w:r>
      <w:r>
        <w:rPr>
          <w:rStyle w:val="default"/>
          <w:rFonts w:cs="FrankRuehl" w:hint="cs"/>
          <w:rtl/>
        </w:rPr>
        <w:t xml:space="preserve"> פעולה ותכנית, בטור שכותרתו "</w:t>
      </w:r>
      <w:r w:rsidR="002D3A94">
        <w:rPr>
          <w:rStyle w:val="default"/>
          <w:rFonts w:cs="FrankRuehl" w:hint="cs"/>
          <w:rtl/>
        </w:rPr>
        <w:t>הרשאה להתחייב</w:t>
      </w:r>
      <w:r>
        <w:rPr>
          <w:rStyle w:val="default"/>
          <w:rFonts w:cs="FrankRuehl" w:hint="cs"/>
          <w:rtl/>
        </w:rPr>
        <w:t>".</w:t>
      </w:r>
    </w:p>
    <w:p w:rsidR="00772855" w:rsidRDefault="00772855" w:rsidP="0005525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נוסף על מספר המשרות שהממשלה רשאית למלא בשנת הכספים 201</w:t>
      </w:r>
      <w:r w:rsidR="0005525A">
        <w:rPr>
          <w:rStyle w:val="default"/>
          <w:rFonts w:cs="FrankRuehl" w:hint="cs"/>
          <w:rtl/>
        </w:rPr>
        <w:t>7</w:t>
      </w:r>
      <w:r>
        <w:rPr>
          <w:rStyle w:val="default"/>
          <w:rFonts w:cs="FrankRuehl" w:hint="cs"/>
          <w:rtl/>
        </w:rPr>
        <w:t xml:space="preserve"> לפי סעיף </w:t>
      </w:r>
      <w:r w:rsidR="002D3A94">
        <w:rPr>
          <w:rStyle w:val="default"/>
          <w:rFonts w:cs="FrankRuehl" w:hint="cs"/>
          <w:rtl/>
        </w:rPr>
        <w:t>5</w:t>
      </w:r>
      <w:r>
        <w:rPr>
          <w:rStyle w:val="default"/>
          <w:rFonts w:cs="FrankRuehl" w:hint="cs"/>
          <w:rtl/>
        </w:rPr>
        <w:t xml:space="preserve">(א), </w:t>
      </w:r>
      <w:r w:rsidR="002D3A94">
        <w:rPr>
          <w:rStyle w:val="default"/>
          <w:rFonts w:cs="FrankRuehl" w:hint="cs"/>
          <w:rtl/>
        </w:rPr>
        <w:t xml:space="preserve">רשאית </w:t>
      </w:r>
      <w:r w:rsidR="0005525A">
        <w:rPr>
          <w:rStyle w:val="default"/>
          <w:rFonts w:cs="FrankRuehl" w:hint="cs"/>
          <w:rtl/>
        </w:rPr>
        <w:t xml:space="preserve">הממשלה </w:t>
      </w:r>
      <w:r>
        <w:rPr>
          <w:rStyle w:val="default"/>
          <w:rFonts w:cs="FrankRuehl" w:hint="cs"/>
          <w:rtl/>
        </w:rPr>
        <w:t xml:space="preserve">בשנת </w:t>
      </w:r>
      <w:r w:rsidR="002D3A94">
        <w:rPr>
          <w:rStyle w:val="default"/>
          <w:rFonts w:cs="FrankRuehl" w:hint="cs"/>
          <w:rtl/>
        </w:rPr>
        <w:t xml:space="preserve">הכספים </w:t>
      </w:r>
      <w:r>
        <w:rPr>
          <w:rStyle w:val="default"/>
          <w:rFonts w:cs="FrankRuehl" w:hint="cs"/>
          <w:rtl/>
        </w:rPr>
        <w:t>201</w:t>
      </w:r>
      <w:r w:rsidR="0005525A">
        <w:rPr>
          <w:rStyle w:val="default"/>
          <w:rFonts w:cs="FrankRuehl" w:hint="cs"/>
          <w:rtl/>
        </w:rPr>
        <w:t>7</w:t>
      </w:r>
      <w:r>
        <w:rPr>
          <w:rStyle w:val="default"/>
          <w:rFonts w:cs="FrankRuehl" w:hint="cs"/>
          <w:rtl/>
        </w:rPr>
        <w:t xml:space="preserve"> למלא משרות במפעלים עסקיים עד לשיא כוח אדם של </w:t>
      </w:r>
      <w:r w:rsidR="002D3A94">
        <w:rPr>
          <w:rStyle w:val="default"/>
          <w:rFonts w:cs="FrankRuehl" w:hint="cs"/>
          <w:rtl/>
        </w:rPr>
        <w:t>2</w:t>
      </w:r>
      <w:r w:rsidR="0005525A">
        <w:rPr>
          <w:rStyle w:val="default"/>
          <w:rFonts w:cs="FrankRuehl" w:hint="cs"/>
          <w:rtl/>
        </w:rPr>
        <w:t>6</w:t>
      </w:r>
      <w:r w:rsidR="002D3A94">
        <w:rPr>
          <w:rStyle w:val="default"/>
          <w:rFonts w:cs="FrankRuehl" w:hint="cs"/>
          <w:rtl/>
        </w:rPr>
        <w:t>,</w:t>
      </w:r>
      <w:r w:rsidR="0005525A">
        <w:rPr>
          <w:rStyle w:val="default"/>
          <w:rFonts w:cs="FrankRuehl" w:hint="cs"/>
          <w:rtl/>
        </w:rPr>
        <w:t>838</w:t>
      </w:r>
      <w:r>
        <w:rPr>
          <w:rStyle w:val="default"/>
          <w:rFonts w:cs="FrankRuehl" w:hint="cs"/>
          <w:rtl/>
        </w:rPr>
        <w:t xml:space="preserve"> משרות; חלוקת שיא כוח האדם האמור לסעיפי תקציב, לתחומי פעולה ולתכניות, תהיה כמפורט </w:t>
      </w:r>
      <w:r w:rsidR="002D3A94"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 w:hint="cs"/>
          <w:rtl/>
        </w:rPr>
        <w:t>תוספת השנייה, בטור שכותרתו "שיא כוח אדם"</w:t>
      </w:r>
      <w:r w:rsidR="002D3A94">
        <w:rPr>
          <w:rStyle w:val="default"/>
          <w:rFonts w:cs="FrankRuehl" w:hint="cs"/>
          <w:rtl/>
        </w:rPr>
        <w:t xml:space="preserve"> ובטור שכותרתו "משרות עב"צ (עבודה בלתי צמיתה)"</w:t>
      </w:r>
      <w:r>
        <w:rPr>
          <w:rStyle w:val="default"/>
          <w:rFonts w:cs="FrankRuehl" w:hint="cs"/>
          <w:rtl/>
        </w:rPr>
        <w:t>.</w:t>
      </w:r>
    </w:p>
    <w:p w:rsidR="00772855" w:rsidRDefault="00772855" w:rsidP="0096313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</w:t>
      </w:r>
      <w:r w:rsidR="002D3A94"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ab/>
        <w:t>תחזית התקבולים לכיסוי תקציב המפעלים העסקיים בשנת הכספים 201</w:t>
      </w:r>
      <w:r w:rsidR="0096313D">
        <w:rPr>
          <w:rStyle w:val="default"/>
          <w:rFonts w:cs="FrankRuehl" w:hint="cs"/>
          <w:rtl/>
        </w:rPr>
        <w:t>7</w:t>
      </w:r>
      <w:r>
        <w:rPr>
          <w:rStyle w:val="default"/>
          <w:rFonts w:cs="FrankRuehl" w:hint="cs"/>
          <w:rtl/>
        </w:rPr>
        <w:t xml:space="preserve">, היא כמפורט </w:t>
      </w:r>
      <w:r w:rsidR="002D3A94"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 w:hint="cs"/>
          <w:rtl/>
        </w:rPr>
        <w:t>תוספת השנייה.</w:t>
      </w:r>
    </w:p>
    <w:p w:rsidR="002D3A94" w:rsidRPr="00CC4F14" w:rsidRDefault="002D3A94" w:rsidP="0096313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8" w:name="med2"/>
      <w:bookmarkEnd w:id="8"/>
      <w:r w:rsidRPr="00CC4F14">
        <w:rPr>
          <w:rFonts w:hint="cs"/>
          <w:noProof/>
          <w:rtl/>
        </w:rPr>
        <w:t xml:space="preserve">פרק </w:t>
      </w:r>
      <w:r>
        <w:rPr>
          <w:rFonts w:hint="cs"/>
          <w:noProof/>
          <w:rtl/>
        </w:rPr>
        <w:t>ג</w:t>
      </w:r>
      <w:r w:rsidRPr="00CC4F14">
        <w:rPr>
          <w:rFonts w:hint="cs"/>
          <w:noProof/>
          <w:rtl/>
        </w:rPr>
        <w:t>': התקציב לשנת הכספים 201</w:t>
      </w:r>
      <w:r w:rsidR="0096313D">
        <w:rPr>
          <w:rFonts w:hint="cs"/>
          <w:noProof/>
          <w:rtl/>
        </w:rPr>
        <w:t>8</w:t>
      </w:r>
    </w:p>
    <w:p w:rsidR="002D3A94" w:rsidRDefault="000A7B97" w:rsidP="00AD0E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11"/>
      <w:bookmarkEnd w:id="9"/>
      <w:r>
        <w:rPr>
          <w:lang w:val="he-IL"/>
        </w:rPr>
        <w:pict>
          <v:rect id="_x0000_s1347" style="position:absolute;left:0;text-align:left;margin-left:464.5pt;margin-top:8.05pt;width:75.05pt;height:20.75pt;z-index:251661312" o:allowincell="f" filled="f" stroked="f" strokecolor="lime" strokeweight=".25pt">
            <v:textbox style="mso-next-textbox:#_x0000_s1347" inset="0,0,0,0">
              <w:txbxContent>
                <w:p w:rsidR="003D413E" w:rsidRDefault="002D3A94" w:rsidP="00AD0ED7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תקציב ההוצאה לשנת הכספים 201</w:t>
                  </w:r>
                  <w:r w:rsidR="00AD0ED7">
                    <w:rPr>
                      <w:rFonts w:cs="Miriam" w:hint="cs"/>
                      <w:szCs w:val="18"/>
                      <w:rtl/>
                    </w:rPr>
                    <w:t>8</w:t>
                  </w:r>
                </w:p>
              </w:txbxContent>
            </v:textbox>
            <w10:anchorlock/>
          </v:rect>
        </w:pict>
      </w:r>
      <w:r w:rsidR="00994572">
        <w:rPr>
          <w:rStyle w:val="big-number"/>
          <w:rFonts w:hint="cs"/>
          <w:rtl/>
        </w:rPr>
        <w:t>7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</w:r>
      <w:r w:rsidR="002D3A94">
        <w:rPr>
          <w:rStyle w:val="default"/>
          <w:rFonts w:cs="FrankRuehl" w:hint="cs"/>
          <w:rtl/>
        </w:rPr>
        <w:t>הממשלה רשאית להוציא בשנת הכספים 201</w:t>
      </w:r>
      <w:r w:rsidR="00AD0ED7">
        <w:rPr>
          <w:rStyle w:val="default"/>
          <w:rFonts w:cs="FrankRuehl" w:hint="cs"/>
          <w:rtl/>
        </w:rPr>
        <w:t>8</w:t>
      </w:r>
      <w:r w:rsidR="002D3A94">
        <w:rPr>
          <w:rStyle w:val="default"/>
          <w:rFonts w:cs="FrankRuehl" w:hint="cs"/>
          <w:rtl/>
        </w:rPr>
        <w:t xml:space="preserve"> סכום של </w:t>
      </w:r>
      <w:r w:rsidR="00AD0ED7">
        <w:rPr>
          <w:rStyle w:val="default"/>
          <w:rFonts w:cs="FrankRuehl" w:hint="cs"/>
          <w:rtl/>
        </w:rPr>
        <w:t>460</w:t>
      </w:r>
      <w:r w:rsidR="002D3A94">
        <w:rPr>
          <w:rStyle w:val="default"/>
          <w:rFonts w:cs="FrankRuehl" w:hint="cs"/>
          <w:rtl/>
        </w:rPr>
        <w:t>,</w:t>
      </w:r>
      <w:r w:rsidR="00AD0ED7">
        <w:rPr>
          <w:rStyle w:val="default"/>
          <w:rFonts w:cs="FrankRuehl" w:hint="cs"/>
          <w:rtl/>
        </w:rPr>
        <w:t>012</w:t>
      </w:r>
      <w:r w:rsidR="002D3A94">
        <w:rPr>
          <w:rStyle w:val="default"/>
          <w:rFonts w:cs="FrankRuehl" w:hint="cs"/>
          <w:rtl/>
        </w:rPr>
        <w:t>,</w:t>
      </w:r>
      <w:r w:rsidR="00AD0ED7">
        <w:rPr>
          <w:rStyle w:val="default"/>
          <w:rFonts w:cs="FrankRuehl" w:hint="cs"/>
          <w:rtl/>
        </w:rPr>
        <w:t>622</w:t>
      </w:r>
      <w:r w:rsidR="002D3A94">
        <w:rPr>
          <w:rStyle w:val="default"/>
          <w:rFonts w:cs="FrankRuehl" w:hint="cs"/>
          <w:rtl/>
        </w:rPr>
        <w:t xml:space="preserve">,000 שקלים חדשים (להלן </w:t>
      </w:r>
      <w:r w:rsidR="002D3A94">
        <w:rPr>
          <w:rStyle w:val="default"/>
          <w:rFonts w:cs="FrankRuehl"/>
          <w:rtl/>
        </w:rPr>
        <w:t>–</w:t>
      </w:r>
      <w:r w:rsidR="002D3A94">
        <w:rPr>
          <w:rStyle w:val="default"/>
          <w:rFonts w:cs="FrankRuehl" w:hint="cs"/>
          <w:rtl/>
        </w:rPr>
        <w:t xml:space="preserve"> תקציב ההוצאה לשנת 201</w:t>
      </w:r>
      <w:r w:rsidR="00AD0ED7">
        <w:rPr>
          <w:rStyle w:val="default"/>
          <w:rFonts w:cs="FrankRuehl" w:hint="cs"/>
          <w:rtl/>
        </w:rPr>
        <w:t>8</w:t>
      </w:r>
      <w:r w:rsidR="002D3A94">
        <w:rPr>
          <w:rStyle w:val="default"/>
          <w:rFonts w:cs="FrankRuehl" w:hint="cs"/>
          <w:rtl/>
        </w:rPr>
        <w:t xml:space="preserve">), המורכב מתקציב רגיל בסך </w:t>
      </w:r>
      <w:r w:rsidR="00AD0ED7">
        <w:rPr>
          <w:rStyle w:val="default"/>
          <w:rFonts w:cs="FrankRuehl" w:hint="cs"/>
          <w:rtl/>
        </w:rPr>
        <w:t>337</w:t>
      </w:r>
      <w:r w:rsidR="002D3A94">
        <w:rPr>
          <w:rStyle w:val="default"/>
          <w:rFonts w:cs="FrankRuehl" w:hint="cs"/>
          <w:rtl/>
        </w:rPr>
        <w:t>,</w:t>
      </w:r>
      <w:r w:rsidR="00AD0ED7">
        <w:rPr>
          <w:rStyle w:val="default"/>
          <w:rFonts w:cs="FrankRuehl" w:hint="cs"/>
          <w:rtl/>
        </w:rPr>
        <w:t>058</w:t>
      </w:r>
      <w:r w:rsidR="002D3A94">
        <w:rPr>
          <w:rStyle w:val="default"/>
          <w:rFonts w:cs="FrankRuehl" w:hint="cs"/>
          <w:rtl/>
        </w:rPr>
        <w:t>,</w:t>
      </w:r>
      <w:r w:rsidR="00AD0ED7">
        <w:rPr>
          <w:rStyle w:val="default"/>
          <w:rFonts w:cs="FrankRuehl" w:hint="cs"/>
          <w:rtl/>
        </w:rPr>
        <w:t>660</w:t>
      </w:r>
      <w:r w:rsidR="002D3A94">
        <w:rPr>
          <w:rStyle w:val="default"/>
          <w:rFonts w:cs="FrankRuehl" w:hint="cs"/>
          <w:rtl/>
        </w:rPr>
        <w:t xml:space="preserve">,000 שקלים חדשים ומתקציב פיתוח וחשבון הון בסך </w:t>
      </w:r>
      <w:r w:rsidR="00AD0ED7">
        <w:rPr>
          <w:rStyle w:val="default"/>
          <w:rFonts w:cs="FrankRuehl" w:hint="cs"/>
          <w:rtl/>
        </w:rPr>
        <w:t>122</w:t>
      </w:r>
      <w:r w:rsidR="002D3A94">
        <w:rPr>
          <w:rStyle w:val="default"/>
          <w:rFonts w:cs="FrankRuehl" w:hint="cs"/>
          <w:rtl/>
        </w:rPr>
        <w:t>,</w:t>
      </w:r>
      <w:r w:rsidR="00AD0ED7">
        <w:rPr>
          <w:rStyle w:val="default"/>
          <w:rFonts w:cs="FrankRuehl" w:hint="cs"/>
          <w:rtl/>
        </w:rPr>
        <w:t>953</w:t>
      </w:r>
      <w:r w:rsidR="002D3A94">
        <w:rPr>
          <w:rStyle w:val="default"/>
          <w:rFonts w:cs="FrankRuehl" w:hint="cs"/>
          <w:rtl/>
        </w:rPr>
        <w:t>,</w:t>
      </w:r>
      <w:r w:rsidR="00AD0ED7">
        <w:rPr>
          <w:rStyle w:val="default"/>
          <w:rFonts w:cs="FrankRuehl" w:hint="cs"/>
          <w:rtl/>
        </w:rPr>
        <w:t>962</w:t>
      </w:r>
      <w:r w:rsidR="002D3A94">
        <w:rPr>
          <w:rStyle w:val="default"/>
          <w:rFonts w:cs="FrankRuehl" w:hint="cs"/>
          <w:rtl/>
        </w:rPr>
        <w:t>,000 שקלים חדשים.</w:t>
      </w:r>
    </w:p>
    <w:p w:rsidR="002D3A94" w:rsidRDefault="002D3A94" w:rsidP="00AD0E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חלוקת תקציב ההוצאה לשנת 201</w:t>
      </w:r>
      <w:r w:rsidR="00AD0ED7">
        <w:rPr>
          <w:rStyle w:val="default"/>
          <w:rFonts w:cs="FrankRuehl" w:hint="cs"/>
          <w:rtl/>
        </w:rPr>
        <w:t>8</w:t>
      </w:r>
      <w:r>
        <w:rPr>
          <w:rStyle w:val="default"/>
          <w:rFonts w:cs="FrankRuehl" w:hint="cs"/>
          <w:rtl/>
        </w:rPr>
        <w:t xml:space="preserve"> לסעיפי תקציב, לתחומי פעולה ולתכניות, תהיה כמפורט בתוספת השלישית, בטור שכותרתו "הוצאה".</w:t>
      </w:r>
    </w:p>
    <w:p w:rsidR="002D3A94" w:rsidRDefault="00A54713" w:rsidP="00E9193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0" w:name="Seif5"/>
      <w:bookmarkEnd w:id="10"/>
      <w:r>
        <w:rPr>
          <w:lang w:val="he-IL"/>
        </w:rPr>
        <w:pict>
          <v:rect id="_x0000_s1340" style="position:absolute;left:0;text-align:left;margin-left:464.5pt;margin-top:8.05pt;width:75.05pt;height:27.25pt;z-index:251655168" o:allowincell="f" filled="f" stroked="f" strokecolor="lime" strokeweight=".25pt">
            <v:textbox style="mso-next-textbox:#_x0000_s1340" inset="0,0,0,0">
              <w:txbxContent>
                <w:p w:rsidR="002D3A94" w:rsidRDefault="002D3A94" w:rsidP="00E9193E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תקציב ההוצאה המותנית בהכנסה לשנת הכספים 201</w:t>
                  </w:r>
                  <w:r w:rsidR="00E9193E">
                    <w:rPr>
                      <w:rFonts w:cs="Miriam" w:hint="cs"/>
                      <w:szCs w:val="18"/>
                      <w:rtl/>
                    </w:rPr>
                    <w:t>8</w:t>
                  </w:r>
                </w:p>
              </w:txbxContent>
            </v:textbox>
            <w10:anchorlock/>
          </v:rect>
        </w:pict>
      </w:r>
      <w:r w:rsidR="00994572">
        <w:rPr>
          <w:rStyle w:val="big-number"/>
          <w:rFonts w:hint="cs"/>
          <w:rtl/>
        </w:rPr>
        <w:t>8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8E38A6">
        <w:rPr>
          <w:rStyle w:val="default"/>
          <w:rFonts w:cs="FrankRuehl" w:hint="cs"/>
          <w:rtl/>
        </w:rPr>
        <w:t>(א)</w:t>
      </w:r>
      <w:r w:rsidR="008E38A6">
        <w:rPr>
          <w:rStyle w:val="default"/>
          <w:rFonts w:cs="FrankRuehl" w:hint="cs"/>
          <w:rtl/>
        </w:rPr>
        <w:tab/>
      </w:r>
      <w:r w:rsidR="002D3A94">
        <w:rPr>
          <w:rStyle w:val="default"/>
          <w:rFonts w:cs="FrankRuehl" w:hint="cs"/>
          <w:rtl/>
        </w:rPr>
        <w:t>נוסף על תקציב ההוצאה לשנת 201</w:t>
      </w:r>
      <w:r w:rsidR="00E9193E">
        <w:rPr>
          <w:rStyle w:val="default"/>
          <w:rFonts w:cs="FrankRuehl" w:hint="cs"/>
          <w:rtl/>
        </w:rPr>
        <w:t>8</w:t>
      </w:r>
      <w:r w:rsidR="002D3A94">
        <w:rPr>
          <w:rStyle w:val="default"/>
          <w:rFonts w:cs="FrankRuehl" w:hint="cs"/>
          <w:rtl/>
        </w:rPr>
        <w:t xml:space="preserve"> רשאית </w:t>
      </w:r>
      <w:r w:rsidR="00E9193E">
        <w:rPr>
          <w:rStyle w:val="default"/>
          <w:rFonts w:cs="FrankRuehl" w:hint="cs"/>
          <w:rtl/>
        </w:rPr>
        <w:t xml:space="preserve">הממשלה </w:t>
      </w:r>
      <w:r w:rsidR="002D3A94">
        <w:rPr>
          <w:rStyle w:val="default"/>
          <w:rFonts w:cs="FrankRuehl" w:hint="cs"/>
          <w:rtl/>
        </w:rPr>
        <w:t>להוציא בשנת הכספים 201</w:t>
      </w:r>
      <w:r w:rsidR="00E9193E">
        <w:rPr>
          <w:rStyle w:val="default"/>
          <w:rFonts w:cs="FrankRuehl" w:hint="cs"/>
          <w:rtl/>
        </w:rPr>
        <w:t>8</w:t>
      </w:r>
      <w:r w:rsidR="002D3A94">
        <w:rPr>
          <w:rStyle w:val="default"/>
          <w:rFonts w:cs="FrankRuehl" w:hint="cs"/>
          <w:rtl/>
        </w:rPr>
        <w:t xml:space="preserve">, כהוצאה מותנית בהכנסה כמשמעותה בסעיף 5(א) ו-(ב) לחוק יסודות התקציב (להלן </w:t>
      </w:r>
      <w:r w:rsidR="002D3A94">
        <w:rPr>
          <w:rStyle w:val="default"/>
          <w:rFonts w:cs="FrankRuehl"/>
          <w:rtl/>
        </w:rPr>
        <w:t>–</w:t>
      </w:r>
      <w:r w:rsidR="002D3A94">
        <w:rPr>
          <w:rStyle w:val="default"/>
          <w:rFonts w:cs="FrankRuehl" w:hint="cs"/>
          <w:rtl/>
        </w:rPr>
        <w:t xml:space="preserve"> תקציב ההוצאה המותנית בהכנסה לשנת 201</w:t>
      </w:r>
      <w:r w:rsidR="00E9193E">
        <w:rPr>
          <w:rStyle w:val="default"/>
          <w:rFonts w:cs="FrankRuehl" w:hint="cs"/>
          <w:rtl/>
        </w:rPr>
        <w:t>8), סכום של 4</w:t>
      </w:r>
      <w:r w:rsidR="002D3A94">
        <w:rPr>
          <w:rStyle w:val="default"/>
          <w:rFonts w:cs="FrankRuehl" w:hint="cs"/>
          <w:rtl/>
        </w:rPr>
        <w:t>1,</w:t>
      </w:r>
      <w:r w:rsidR="00E9193E">
        <w:rPr>
          <w:rStyle w:val="default"/>
          <w:rFonts w:cs="FrankRuehl" w:hint="cs"/>
          <w:rtl/>
        </w:rPr>
        <w:t>959</w:t>
      </w:r>
      <w:r w:rsidR="002D3A94">
        <w:rPr>
          <w:rStyle w:val="default"/>
          <w:rFonts w:cs="FrankRuehl" w:hint="cs"/>
          <w:rtl/>
        </w:rPr>
        <w:t>,</w:t>
      </w:r>
      <w:r w:rsidR="00E9193E">
        <w:rPr>
          <w:rStyle w:val="default"/>
          <w:rFonts w:cs="FrankRuehl" w:hint="cs"/>
          <w:rtl/>
        </w:rPr>
        <w:t>581</w:t>
      </w:r>
      <w:r w:rsidR="002D3A94">
        <w:rPr>
          <w:rStyle w:val="default"/>
          <w:rFonts w:cs="FrankRuehl" w:hint="cs"/>
          <w:rtl/>
        </w:rPr>
        <w:t>,000 שקלים</w:t>
      </w:r>
      <w:r w:rsidR="00E9193E">
        <w:rPr>
          <w:rStyle w:val="default"/>
          <w:rFonts w:cs="FrankRuehl" w:hint="cs"/>
          <w:rtl/>
        </w:rPr>
        <w:t xml:space="preserve"> חדשים, המורכב מתקציב רגיל בסך 3</w:t>
      </w:r>
      <w:r w:rsidR="002D3A94">
        <w:rPr>
          <w:rStyle w:val="default"/>
          <w:rFonts w:cs="FrankRuehl" w:hint="cs"/>
          <w:rtl/>
        </w:rPr>
        <w:t>1,</w:t>
      </w:r>
      <w:r w:rsidR="00E9193E">
        <w:rPr>
          <w:rStyle w:val="default"/>
          <w:rFonts w:cs="FrankRuehl" w:hint="cs"/>
          <w:rtl/>
        </w:rPr>
        <w:t>558</w:t>
      </w:r>
      <w:r w:rsidR="002D3A94">
        <w:rPr>
          <w:rStyle w:val="default"/>
          <w:rFonts w:cs="FrankRuehl" w:hint="cs"/>
          <w:rtl/>
        </w:rPr>
        <w:t>,</w:t>
      </w:r>
      <w:r w:rsidR="00E9193E">
        <w:rPr>
          <w:rStyle w:val="default"/>
          <w:rFonts w:cs="FrankRuehl" w:hint="cs"/>
          <w:rtl/>
        </w:rPr>
        <w:t>557</w:t>
      </w:r>
      <w:r w:rsidR="002D3A94">
        <w:rPr>
          <w:rStyle w:val="default"/>
          <w:rFonts w:cs="FrankRuehl" w:hint="cs"/>
          <w:rtl/>
        </w:rPr>
        <w:t xml:space="preserve">,000 שקלים חדשים ומתקציב פיתוח וחשבון הון בסך </w:t>
      </w:r>
      <w:r w:rsidR="00E9193E">
        <w:rPr>
          <w:rStyle w:val="default"/>
          <w:rFonts w:cs="FrankRuehl" w:hint="cs"/>
          <w:rtl/>
        </w:rPr>
        <w:t>10,401,024</w:t>
      </w:r>
      <w:r w:rsidR="002D3A94">
        <w:rPr>
          <w:rStyle w:val="default"/>
          <w:rFonts w:cs="FrankRuehl" w:hint="cs"/>
          <w:rtl/>
        </w:rPr>
        <w:t>,000 שקלים חדשים.</w:t>
      </w:r>
    </w:p>
    <w:p w:rsidR="002D3A94" w:rsidRDefault="002D3A94" w:rsidP="00E9193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חלוקת תקציב ההוצאה המותנית בהכנסה לשנת 201</w:t>
      </w:r>
      <w:r w:rsidR="00E9193E">
        <w:rPr>
          <w:rStyle w:val="default"/>
          <w:rFonts w:cs="FrankRuehl" w:hint="cs"/>
          <w:rtl/>
        </w:rPr>
        <w:t>8</w:t>
      </w:r>
      <w:r>
        <w:rPr>
          <w:rStyle w:val="default"/>
          <w:rFonts w:cs="FrankRuehl" w:hint="cs"/>
          <w:rtl/>
        </w:rPr>
        <w:t xml:space="preserve"> לסעיפי תקציב, לתחומי פעולה ולתכניות, תהיה כמפורט בתוספת השלישית, בטור שכותרתו "הוצאה מותנית בהכנסה".</w:t>
      </w:r>
    </w:p>
    <w:p w:rsidR="002D3A94" w:rsidRDefault="008E38A6" w:rsidP="0002279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1" w:name="Seif6"/>
      <w:bookmarkEnd w:id="11"/>
      <w:r>
        <w:rPr>
          <w:lang w:val="he-IL"/>
        </w:rPr>
        <w:pict>
          <v:rect id="_x0000_s1341" style="position:absolute;left:0;text-align:left;margin-left:464.5pt;margin-top:8.05pt;width:75.05pt;height:20.9pt;z-index:251656192" o:allowincell="f" filled="f" stroked="f" strokecolor="lime" strokeweight=".25pt">
            <v:textbox style="mso-next-textbox:#_x0000_s1341" inset="0,0,0,0">
              <w:txbxContent>
                <w:p w:rsidR="002D3A94" w:rsidRDefault="002D3A94" w:rsidP="00022798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הרשאה להתחייב לשנת הכספים 201</w:t>
                  </w:r>
                  <w:r w:rsidR="00022798">
                    <w:rPr>
                      <w:rFonts w:cs="Miriam" w:hint="cs"/>
                      <w:szCs w:val="18"/>
                      <w:rtl/>
                    </w:rPr>
                    <w:t>8</w:t>
                  </w:r>
                </w:p>
              </w:txbxContent>
            </v:textbox>
            <w10:anchorlock/>
          </v:rect>
        </w:pict>
      </w:r>
      <w:r w:rsidR="00857F30">
        <w:rPr>
          <w:rStyle w:val="big-number"/>
          <w:rFonts w:hint="cs"/>
          <w:rtl/>
        </w:rPr>
        <w:t>9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2D3A94">
        <w:rPr>
          <w:rStyle w:val="default"/>
          <w:rFonts w:cs="FrankRuehl" w:hint="cs"/>
          <w:rtl/>
        </w:rPr>
        <w:t>הממשלה רשאית להתחייב בשנת הכספים 201</w:t>
      </w:r>
      <w:r w:rsidR="00022798">
        <w:rPr>
          <w:rStyle w:val="default"/>
          <w:rFonts w:cs="FrankRuehl" w:hint="cs"/>
          <w:rtl/>
        </w:rPr>
        <w:t>8</w:t>
      </w:r>
      <w:r w:rsidR="002D3A94">
        <w:rPr>
          <w:rStyle w:val="default"/>
          <w:rFonts w:cs="FrankRuehl" w:hint="cs"/>
          <w:rtl/>
        </w:rPr>
        <w:t>, בגבולות הסכומים הנקובים בתוספת השלישית ביחס לכל סעיף תקציב, תחום פעולה ותכנית, בטור שכותרתו "הרשאה להתחייב".</w:t>
      </w:r>
    </w:p>
    <w:p w:rsidR="002D3A94" w:rsidRDefault="008E38A6" w:rsidP="0002279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2" w:name="Seif7"/>
      <w:bookmarkEnd w:id="12"/>
      <w:r>
        <w:rPr>
          <w:lang w:val="he-IL"/>
        </w:rPr>
        <w:pict>
          <v:rect id="_x0000_s1342" style="position:absolute;left:0;text-align:left;margin-left:464.5pt;margin-top:8.05pt;width:75.05pt;height:21.6pt;z-index:251657216" o:allowincell="f" filled="f" stroked="f" strokecolor="lime" strokeweight=".25pt">
            <v:textbox style="mso-next-textbox:#_x0000_s1342" inset="0,0,0,0">
              <w:txbxContent>
                <w:p w:rsidR="002D3A94" w:rsidRDefault="002D3A94" w:rsidP="00022798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שיא כוח אדם לשנת הכספים 201</w:t>
                  </w:r>
                  <w:r w:rsidR="00022798">
                    <w:rPr>
                      <w:rFonts w:cs="Miriam" w:hint="cs"/>
                      <w:szCs w:val="18"/>
                      <w:rtl/>
                    </w:rPr>
                    <w:t>8</w:t>
                  </w:r>
                </w:p>
              </w:txbxContent>
            </v:textbox>
            <w10:anchorlock/>
          </v:rect>
        </w:pict>
      </w:r>
      <w:r w:rsidR="00857F30">
        <w:rPr>
          <w:rStyle w:val="big-number"/>
          <w:rFonts w:hint="cs"/>
          <w:rtl/>
        </w:rPr>
        <w:t>10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2D3A94">
        <w:rPr>
          <w:rStyle w:val="default"/>
          <w:rFonts w:cs="FrankRuehl" w:hint="cs"/>
          <w:rtl/>
        </w:rPr>
        <w:t>(א)</w:t>
      </w:r>
      <w:r w:rsidR="002D3A94">
        <w:rPr>
          <w:rStyle w:val="default"/>
          <w:rFonts w:cs="FrankRuehl" w:hint="cs"/>
          <w:rtl/>
        </w:rPr>
        <w:tab/>
        <w:t>הממשלה רשאית, בשנת הכספים 201</w:t>
      </w:r>
      <w:r w:rsidR="00022798">
        <w:rPr>
          <w:rStyle w:val="default"/>
          <w:rFonts w:cs="FrankRuehl" w:hint="cs"/>
          <w:rtl/>
        </w:rPr>
        <w:t>8</w:t>
      </w:r>
      <w:r w:rsidR="002D3A94">
        <w:rPr>
          <w:rStyle w:val="default"/>
          <w:rFonts w:cs="FrankRuehl" w:hint="cs"/>
          <w:rtl/>
        </w:rPr>
        <w:t xml:space="preserve">, למלא משרות עד לשיא כוח אדם של </w:t>
      </w:r>
      <w:r w:rsidR="00022798">
        <w:rPr>
          <w:rStyle w:val="default"/>
          <w:rFonts w:cs="FrankRuehl" w:hint="cs"/>
          <w:rtl/>
        </w:rPr>
        <w:t>94,491</w:t>
      </w:r>
      <w:r w:rsidR="002D3A94">
        <w:rPr>
          <w:rStyle w:val="default"/>
          <w:rFonts w:cs="FrankRuehl" w:hint="cs"/>
          <w:rtl/>
        </w:rPr>
        <w:t xml:space="preserve"> משרות.</w:t>
      </w:r>
    </w:p>
    <w:p w:rsidR="002D3A94" w:rsidRDefault="002D3A94" w:rsidP="002D3A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חלוקת שיא כוח האדם האמור בסעיף קטן (א) לסעיפי תקציב, לתחומי פעולה ולתכניות, תהיה כמפורט בתוספת השלישית, בטור שכותרתו "שיא כוח אדם" ובטור שכותרתו "משרות עב"צ (עבודה בלתי צמיתה)".</w:t>
      </w:r>
    </w:p>
    <w:p w:rsidR="002D3A94" w:rsidRDefault="00B724F2" w:rsidP="0002279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3" w:name="Seif8"/>
      <w:bookmarkEnd w:id="13"/>
      <w:r>
        <w:rPr>
          <w:lang w:val="he-IL"/>
        </w:rPr>
        <w:pict>
          <v:rect id="_x0000_s1344" style="position:absolute;left:0;text-align:left;margin-left:464.5pt;margin-top:8.05pt;width:75.05pt;height:41.25pt;z-index:251658240" o:allowincell="f" filled="f" stroked="f" strokecolor="lime" strokeweight=".25pt">
            <v:textbox style="mso-next-textbox:#_x0000_s1344" inset="0,0,0,0">
              <w:txbxContent>
                <w:p w:rsidR="002D3A94" w:rsidRDefault="002D3A94" w:rsidP="00022798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מפעלים עסקיים </w:t>
                  </w:r>
                  <w:r>
                    <w:rPr>
                      <w:rFonts w:cs="Miriam"/>
                      <w:szCs w:val="18"/>
                      <w:rtl/>
                    </w:rPr>
                    <w:t>–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תקציב, הרשאה להתחייב, שיא כוח אדם ותחזית תקבולים לשנת הכספים 201</w:t>
                  </w:r>
                  <w:r w:rsidR="00022798">
                    <w:rPr>
                      <w:rFonts w:cs="Miriam" w:hint="cs"/>
                      <w:szCs w:val="18"/>
                      <w:rtl/>
                    </w:rPr>
                    <w:t>8</w:t>
                  </w:r>
                </w:p>
              </w:txbxContent>
            </v:textbox>
            <w10:anchorlock/>
          </v:rect>
        </w:pict>
      </w:r>
      <w:r w:rsidR="00857F30">
        <w:rPr>
          <w:rStyle w:val="big-number"/>
          <w:rFonts w:hint="cs"/>
          <w:rtl/>
        </w:rPr>
        <w:t>11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2D3A94">
        <w:rPr>
          <w:rStyle w:val="default"/>
          <w:rFonts w:cs="FrankRuehl" w:hint="cs"/>
          <w:rtl/>
        </w:rPr>
        <w:t>(א)</w:t>
      </w:r>
      <w:r w:rsidR="002D3A94">
        <w:rPr>
          <w:rStyle w:val="default"/>
          <w:rFonts w:cs="FrankRuehl" w:hint="cs"/>
          <w:rtl/>
        </w:rPr>
        <w:tab/>
        <w:t>נוסף על תקציב ההוצאה לשנת 201</w:t>
      </w:r>
      <w:r w:rsidR="00022798">
        <w:rPr>
          <w:rStyle w:val="default"/>
          <w:rFonts w:cs="FrankRuehl" w:hint="cs"/>
          <w:rtl/>
        </w:rPr>
        <w:t>8</w:t>
      </w:r>
      <w:r w:rsidR="002D3A94">
        <w:rPr>
          <w:rStyle w:val="default"/>
          <w:rFonts w:cs="FrankRuehl" w:hint="cs"/>
          <w:rtl/>
        </w:rPr>
        <w:t xml:space="preserve"> ועל תקציב ההוצאה המותנית בהכנסה לשנת 201</w:t>
      </w:r>
      <w:r w:rsidR="00022798">
        <w:rPr>
          <w:rStyle w:val="default"/>
          <w:rFonts w:cs="FrankRuehl" w:hint="cs"/>
          <w:rtl/>
        </w:rPr>
        <w:t>8</w:t>
      </w:r>
      <w:r w:rsidR="002D3A94">
        <w:rPr>
          <w:rStyle w:val="default"/>
          <w:rFonts w:cs="FrankRuehl" w:hint="cs"/>
          <w:rtl/>
        </w:rPr>
        <w:t xml:space="preserve">, רשאית </w:t>
      </w:r>
      <w:r w:rsidR="00022798">
        <w:rPr>
          <w:rStyle w:val="default"/>
          <w:rFonts w:cs="FrankRuehl" w:hint="cs"/>
          <w:rtl/>
        </w:rPr>
        <w:t xml:space="preserve">הממשלה </w:t>
      </w:r>
      <w:r w:rsidR="002D3A94">
        <w:rPr>
          <w:rStyle w:val="default"/>
          <w:rFonts w:cs="FrankRuehl" w:hint="cs"/>
          <w:rtl/>
        </w:rPr>
        <w:t>להוציא בשנת הכספים 201</w:t>
      </w:r>
      <w:r w:rsidR="00022798">
        <w:rPr>
          <w:rStyle w:val="default"/>
          <w:rFonts w:cs="FrankRuehl" w:hint="cs"/>
          <w:rtl/>
        </w:rPr>
        <w:t>8</w:t>
      </w:r>
      <w:r w:rsidR="002D3A94">
        <w:rPr>
          <w:rStyle w:val="default"/>
          <w:rFonts w:cs="FrankRuehl" w:hint="cs"/>
          <w:rtl/>
        </w:rPr>
        <w:t xml:space="preserve"> במסגרת תקציב מפעלים עסקיים סכום של </w:t>
      </w:r>
      <w:r w:rsidR="00022798">
        <w:rPr>
          <w:rStyle w:val="default"/>
          <w:rFonts w:cs="FrankRuehl" w:hint="cs"/>
          <w:rtl/>
        </w:rPr>
        <w:t>22,273,038</w:t>
      </w:r>
      <w:r w:rsidR="002D3A94">
        <w:rPr>
          <w:rStyle w:val="default"/>
          <w:rFonts w:cs="FrankRuehl" w:hint="cs"/>
          <w:rtl/>
        </w:rPr>
        <w:t>,000 שקלים חדשים; חלוקת הסכום האמור לסעיפי תקציב, לתחומי פעולה ולתכניות, תהיה כמפורט בתוספת הרביעית, בטור שכותרתו "הוצאה".</w:t>
      </w:r>
    </w:p>
    <w:p w:rsidR="002D3A94" w:rsidRDefault="002D3A94" w:rsidP="0002279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 xml:space="preserve">נוסף על ההרשאה להתחייב כאמור בסעיף </w:t>
      </w:r>
      <w:r w:rsidR="00022798">
        <w:rPr>
          <w:rStyle w:val="default"/>
          <w:rFonts w:cs="FrankRuehl" w:hint="cs"/>
          <w:rtl/>
        </w:rPr>
        <w:t>9</w:t>
      </w:r>
      <w:r>
        <w:rPr>
          <w:rStyle w:val="default"/>
          <w:rFonts w:cs="FrankRuehl" w:hint="cs"/>
          <w:rtl/>
        </w:rPr>
        <w:t xml:space="preserve">, רשאית </w:t>
      </w:r>
      <w:r w:rsidR="00022798">
        <w:rPr>
          <w:rStyle w:val="default"/>
          <w:rFonts w:cs="FrankRuehl" w:hint="cs"/>
          <w:rtl/>
        </w:rPr>
        <w:t xml:space="preserve">הממשלה </w:t>
      </w:r>
      <w:r>
        <w:rPr>
          <w:rStyle w:val="default"/>
          <w:rFonts w:cs="FrankRuehl" w:hint="cs"/>
          <w:rtl/>
        </w:rPr>
        <w:t>בשנת הכספים 201</w:t>
      </w:r>
      <w:r w:rsidR="00022798">
        <w:rPr>
          <w:rStyle w:val="default"/>
          <w:rFonts w:cs="FrankRuehl" w:hint="cs"/>
          <w:rtl/>
        </w:rPr>
        <w:t>8</w:t>
      </w:r>
      <w:r>
        <w:rPr>
          <w:rStyle w:val="default"/>
          <w:rFonts w:cs="FrankRuehl" w:hint="cs"/>
          <w:rtl/>
        </w:rPr>
        <w:t xml:space="preserve"> להתחייב במסגרת תקציב מפעלים עסקיים, בגבולות הסכומים הנקובים בתוספת הרביעית ביחס לכל סעיף תקציב, תחום פעולה ותכנית, בטור שכותרתו "הרשאה להתחייב".</w:t>
      </w:r>
    </w:p>
    <w:p w:rsidR="002D3A94" w:rsidRDefault="002D3A94" w:rsidP="0002279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נוסף על מספר המשרות שהממשלה רשאית למלא בשנת הכספים 201</w:t>
      </w:r>
      <w:r w:rsidR="00022798">
        <w:rPr>
          <w:rStyle w:val="default"/>
          <w:rFonts w:cs="FrankRuehl" w:hint="cs"/>
          <w:rtl/>
        </w:rPr>
        <w:t>8</w:t>
      </w:r>
      <w:r>
        <w:rPr>
          <w:rStyle w:val="default"/>
          <w:rFonts w:cs="FrankRuehl" w:hint="cs"/>
          <w:rtl/>
        </w:rPr>
        <w:t xml:space="preserve"> לפי סעיף 10(א), רשאית </w:t>
      </w:r>
      <w:r w:rsidR="00022798">
        <w:rPr>
          <w:rStyle w:val="default"/>
          <w:rFonts w:cs="FrankRuehl" w:hint="cs"/>
          <w:rtl/>
        </w:rPr>
        <w:t xml:space="preserve">הממשלה </w:t>
      </w:r>
      <w:r>
        <w:rPr>
          <w:rStyle w:val="default"/>
          <w:rFonts w:cs="FrankRuehl" w:hint="cs"/>
          <w:rtl/>
        </w:rPr>
        <w:t>בשנת הכספים 201</w:t>
      </w:r>
      <w:r w:rsidR="00022798">
        <w:rPr>
          <w:rStyle w:val="default"/>
          <w:rFonts w:cs="FrankRuehl" w:hint="cs"/>
          <w:rtl/>
        </w:rPr>
        <w:t>8</w:t>
      </w:r>
      <w:r>
        <w:rPr>
          <w:rStyle w:val="default"/>
          <w:rFonts w:cs="FrankRuehl" w:hint="cs"/>
          <w:rtl/>
        </w:rPr>
        <w:t xml:space="preserve"> למלא משרות במפעלים עסקיים עד לשיא כוח אדם של 2</w:t>
      </w:r>
      <w:r w:rsidR="00022798">
        <w:rPr>
          <w:rStyle w:val="default"/>
          <w:rFonts w:cs="FrankRuehl" w:hint="cs"/>
          <w:rtl/>
        </w:rPr>
        <w:t>8,249</w:t>
      </w:r>
      <w:r>
        <w:rPr>
          <w:rStyle w:val="default"/>
          <w:rFonts w:cs="FrankRuehl" w:hint="cs"/>
          <w:rtl/>
        </w:rPr>
        <w:t xml:space="preserve"> משרות; חלוקת שיא כוח האדם האמור לסעיפי תקציב, לתחומי פעולה ולתכניות, תהיה כמפורט בתוספת הרביעית, בטור שכותרתו "שיא כוח אדם" ובטור שכותרתו "משרות עב"צ (עבודה בלתי צמיתה)".</w:t>
      </w:r>
    </w:p>
    <w:p w:rsidR="002D3A94" w:rsidRDefault="002D3A94" w:rsidP="0002279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(ד)</w:t>
      </w:r>
      <w:r>
        <w:rPr>
          <w:rStyle w:val="default"/>
          <w:rFonts w:cs="FrankRuehl" w:hint="cs"/>
          <w:rtl/>
        </w:rPr>
        <w:tab/>
        <w:t>תחזית התקבולים לכיסוי תקציב המפעלים העסקיים בשנת הכספים 201</w:t>
      </w:r>
      <w:r w:rsidR="00022798">
        <w:rPr>
          <w:rStyle w:val="default"/>
          <w:rFonts w:cs="FrankRuehl" w:hint="cs"/>
          <w:rtl/>
        </w:rPr>
        <w:t>8</w:t>
      </w:r>
      <w:r>
        <w:rPr>
          <w:rStyle w:val="default"/>
          <w:rFonts w:cs="FrankRuehl" w:hint="cs"/>
          <w:rtl/>
        </w:rPr>
        <w:t>, היא כמפורט בתוספת הרביעית.</w:t>
      </w:r>
    </w:p>
    <w:p w:rsidR="002D3A94" w:rsidRPr="002D3A94" w:rsidRDefault="002D3A94" w:rsidP="002D3A94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14" w:name="med3"/>
      <w:bookmarkEnd w:id="14"/>
      <w:r w:rsidRPr="002D3A94">
        <w:rPr>
          <w:rFonts w:hint="cs"/>
          <w:noProof/>
          <w:rtl/>
        </w:rPr>
        <w:t>פרק ד': הוראות שונות</w:t>
      </w:r>
    </w:p>
    <w:p w:rsidR="000A7B97" w:rsidRDefault="000A7B97" w:rsidP="0002279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5" w:name="Seif12"/>
      <w:bookmarkEnd w:id="15"/>
      <w:r>
        <w:rPr>
          <w:lang w:val="he-IL"/>
        </w:rPr>
        <w:pict>
          <v:rect id="_x0000_s1348" style="position:absolute;left:0;text-align:left;margin-left:464.5pt;margin-top:8.05pt;width:75.05pt;height:21.65pt;z-index:251662336" o:allowincell="f" filled="f" stroked="f" strokecolor="lime" strokeweight=".25pt">
            <v:textbox style="mso-next-textbox:#_x0000_s1348" inset="0,0,0,0">
              <w:txbxContent>
                <w:p w:rsidR="003D413E" w:rsidRDefault="003D413E" w:rsidP="00857F30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תחולת חוק יסודות התקציב</w:t>
                  </w:r>
                </w:p>
              </w:txbxContent>
            </v:textbox>
            <w10:anchorlock/>
          </v:rect>
        </w:pict>
      </w:r>
      <w:r w:rsidR="00857F30">
        <w:rPr>
          <w:rStyle w:val="big-number"/>
          <w:rFonts w:hint="cs"/>
          <w:rtl/>
        </w:rPr>
        <w:t>1</w:t>
      </w:r>
      <w:r w:rsidR="00022798">
        <w:rPr>
          <w:rStyle w:val="big-number"/>
          <w:rFonts w:hint="cs"/>
          <w:rtl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857F30">
        <w:rPr>
          <w:rStyle w:val="default"/>
          <w:rFonts w:cs="FrankRuehl" w:hint="cs"/>
          <w:rtl/>
        </w:rPr>
        <w:t>אין בהוראות חוק זה כדי לגרוע מהוראות חוק יסודות התקציב, וכל שינוי בסכומים הנקובים בחוק זה ובאופן חלוקתם ייעשה בהתאם להוראות החוק האמור</w:t>
      </w:r>
      <w:r>
        <w:rPr>
          <w:rStyle w:val="default"/>
          <w:rFonts w:cs="FrankRuehl" w:hint="cs"/>
          <w:rtl/>
        </w:rPr>
        <w:t>.</w:t>
      </w:r>
    </w:p>
    <w:p w:rsidR="000A7B97" w:rsidRDefault="000A7B97" w:rsidP="0002279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6" w:name="Seif13"/>
      <w:bookmarkEnd w:id="16"/>
      <w:r>
        <w:rPr>
          <w:lang w:val="he-IL"/>
        </w:rPr>
        <w:pict>
          <v:rect id="_x0000_s1349" style="position:absolute;left:0;text-align:left;margin-left:464.5pt;margin-top:8.05pt;width:75.05pt;height:11.55pt;z-index:251663360" o:allowincell="f" filled="f" stroked="f" strokecolor="lime" strokeweight=".25pt">
            <v:textbox style="mso-next-textbox:#_x0000_s1349" inset="0,0,0,0">
              <w:txbxContent>
                <w:p w:rsidR="003D413E" w:rsidRDefault="003D413E" w:rsidP="000A7B97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 w:rsidR="00857F30">
        <w:rPr>
          <w:rStyle w:val="big-number"/>
          <w:rFonts w:hint="cs"/>
          <w:rtl/>
        </w:rPr>
        <w:t>1</w:t>
      </w:r>
      <w:r w:rsidR="00022798">
        <w:rPr>
          <w:rStyle w:val="big-number"/>
          <w:rFonts w:hint="cs"/>
          <w:rtl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857F30">
        <w:rPr>
          <w:rStyle w:val="default"/>
          <w:rFonts w:cs="FrankRuehl" w:hint="cs"/>
          <w:rtl/>
        </w:rPr>
        <w:t xml:space="preserve">תחילתו של חוק זה ביום </w:t>
      </w:r>
      <w:r w:rsidR="00022798">
        <w:rPr>
          <w:rStyle w:val="default"/>
          <w:rFonts w:cs="FrankRuehl" w:hint="cs"/>
          <w:rtl/>
        </w:rPr>
        <w:t>ג' בטבת</w:t>
      </w:r>
      <w:r w:rsidR="00857F30">
        <w:rPr>
          <w:rStyle w:val="default"/>
          <w:rFonts w:cs="FrankRuehl" w:hint="cs"/>
          <w:rtl/>
        </w:rPr>
        <w:t xml:space="preserve"> התשע"</w:t>
      </w:r>
      <w:r w:rsidR="00022798">
        <w:rPr>
          <w:rStyle w:val="default"/>
          <w:rFonts w:cs="FrankRuehl" w:hint="cs"/>
          <w:rtl/>
        </w:rPr>
        <w:t>ז</w:t>
      </w:r>
      <w:r w:rsidR="00857F30">
        <w:rPr>
          <w:rStyle w:val="default"/>
          <w:rFonts w:cs="FrankRuehl" w:hint="cs"/>
          <w:rtl/>
        </w:rPr>
        <w:t xml:space="preserve"> (1 בינואר 201</w:t>
      </w:r>
      <w:r w:rsidR="00022798">
        <w:rPr>
          <w:rStyle w:val="default"/>
          <w:rFonts w:cs="FrankRuehl" w:hint="cs"/>
          <w:rtl/>
        </w:rPr>
        <w:t>7</w:t>
      </w:r>
      <w:r w:rsidR="00857F30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>.</w:t>
      </w:r>
    </w:p>
    <w:p w:rsidR="000A7B97" w:rsidRDefault="000A7B97" w:rsidP="0002279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7" w:name="Seif14"/>
      <w:bookmarkEnd w:id="17"/>
      <w:r>
        <w:rPr>
          <w:lang w:val="he-IL"/>
        </w:rPr>
        <w:pict>
          <v:rect id="_x0000_s1350" style="position:absolute;left:0;text-align:left;margin-left:464.5pt;margin-top:8.05pt;width:75.05pt;height:11.55pt;z-index:251664384" o:allowincell="f" filled="f" stroked="f" strokecolor="lime" strokeweight=".25pt">
            <v:textbox style="mso-next-textbox:#_x0000_s1350" inset="0,0,0,0">
              <w:txbxContent>
                <w:p w:rsidR="003D413E" w:rsidRDefault="003D413E" w:rsidP="000A7B97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פרסום</w:t>
                  </w:r>
                </w:p>
              </w:txbxContent>
            </v:textbox>
            <w10:anchorlock/>
          </v:rect>
        </w:pict>
      </w:r>
      <w:r w:rsidR="00857F30">
        <w:rPr>
          <w:rStyle w:val="big-number"/>
          <w:rFonts w:hint="cs"/>
          <w:rtl/>
        </w:rPr>
        <w:t>1</w:t>
      </w:r>
      <w:r w:rsidR="00022798">
        <w:rPr>
          <w:rStyle w:val="big-number"/>
          <w:rFonts w:hint="cs"/>
          <w:rtl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חוק זה יפורסם ברשומות בתוך שלושה חודשים מיום קבלתו.</w:t>
      </w:r>
    </w:p>
    <w:p w:rsidR="000A7B97" w:rsidRDefault="000A7B97" w:rsidP="008E3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66624" w:rsidRPr="000A7B97" w:rsidRDefault="00C46EDA" w:rsidP="000A7B97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sz w:val="24"/>
          <w:szCs w:val="24"/>
          <w:rtl/>
        </w:rPr>
      </w:pPr>
      <w:r>
        <w:rPr>
          <w:rStyle w:val="default"/>
          <w:rFonts w:cs="FrankRuehl" w:hint="cs"/>
          <w:b/>
          <w:bCs/>
          <w:sz w:val="24"/>
          <w:szCs w:val="24"/>
          <w:rtl/>
        </w:rPr>
        <w:t>הצעת התקציב</w:t>
      </w:r>
    </w:p>
    <w:p w:rsidR="00B66624" w:rsidRDefault="00B66624" w:rsidP="00B66624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B66624">
        <w:rPr>
          <w:rStyle w:val="default"/>
          <w:rFonts w:cs="FrankRuehl" w:hint="cs"/>
          <w:sz w:val="24"/>
          <w:szCs w:val="24"/>
          <w:rtl/>
        </w:rPr>
        <w:t>(הושמט</w:t>
      </w:r>
      <w:r w:rsidR="000A7B97">
        <w:rPr>
          <w:rStyle w:val="default"/>
          <w:rFonts w:cs="FrankRuehl" w:hint="cs"/>
          <w:sz w:val="24"/>
          <w:szCs w:val="24"/>
          <w:rtl/>
        </w:rPr>
        <w:t>ה</w:t>
      </w:r>
      <w:r w:rsidRPr="00B66624">
        <w:rPr>
          <w:rStyle w:val="default"/>
          <w:rFonts w:cs="FrankRuehl" w:hint="cs"/>
          <w:sz w:val="24"/>
          <w:szCs w:val="24"/>
          <w:rtl/>
        </w:rPr>
        <w:t>)</w:t>
      </w:r>
    </w:p>
    <w:p w:rsidR="002770C3" w:rsidRPr="006E04E9" w:rsidRDefault="002770C3" w:rsidP="00CC4F1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A263B" w:rsidRDefault="003A263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66624" w:rsidRDefault="00B66624" w:rsidP="006E04E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1134"/>
          <w:tab w:val="center" w:pos="2835"/>
          <w:tab w:val="center" w:pos="4536"/>
          <w:tab w:val="center" w:pos="6237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>בנימין נתניהו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6E04E9">
        <w:rPr>
          <w:rFonts w:hint="cs"/>
          <w:rtl/>
        </w:rPr>
        <w:t>משה כחלון</w:t>
      </w:r>
    </w:p>
    <w:p w:rsidR="00B66624" w:rsidRDefault="00B66624" w:rsidP="00B6662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1134"/>
          <w:tab w:val="center" w:pos="2835"/>
          <w:tab w:val="center" w:pos="4536"/>
          <w:tab w:val="center" w:pos="6237"/>
        </w:tabs>
        <w:spacing w:before="0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>
        <w:rPr>
          <w:rFonts w:hint="cs"/>
          <w:sz w:val="22"/>
          <w:szCs w:val="22"/>
          <w:rtl/>
        </w:rPr>
        <w:tab/>
        <w:t>ראש הממשלה</w:t>
      </w:r>
      <w:r>
        <w:rPr>
          <w:rFonts w:hint="cs"/>
          <w:sz w:val="22"/>
          <w:szCs w:val="22"/>
          <w:rtl/>
        </w:rPr>
        <w:tab/>
      </w:r>
      <w:r>
        <w:rPr>
          <w:rFonts w:hint="cs"/>
          <w:sz w:val="22"/>
          <w:szCs w:val="22"/>
          <w:rtl/>
        </w:rPr>
        <w:tab/>
        <w:t>שר האוצר</w:t>
      </w:r>
    </w:p>
    <w:p w:rsidR="001153D7" w:rsidRDefault="00B66624" w:rsidP="006E04E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1134"/>
          <w:tab w:val="center" w:pos="2835"/>
          <w:tab w:val="center" w:pos="4536"/>
          <w:tab w:val="center" w:pos="6237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ab/>
      </w:r>
      <w:r w:rsidR="006E04E9">
        <w:rPr>
          <w:rFonts w:hint="cs"/>
          <w:rtl/>
        </w:rPr>
        <w:t>ראובן ריבלין</w:t>
      </w:r>
      <w:r w:rsidR="001153D7">
        <w:rPr>
          <w:rFonts w:hint="cs"/>
          <w:rtl/>
        </w:rPr>
        <w:tab/>
      </w:r>
      <w:r>
        <w:rPr>
          <w:rFonts w:hint="cs"/>
          <w:rtl/>
        </w:rPr>
        <w:tab/>
      </w:r>
      <w:r w:rsidR="00F47F31">
        <w:rPr>
          <w:rFonts w:hint="cs"/>
          <w:rtl/>
        </w:rPr>
        <w:t>יולי יואל אדלשטיין</w:t>
      </w:r>
    </w:p>
    <w:p w:rsidR="001153D7" w:rsidRDefault="001153D7" w:rsidP="00B6662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1134"/>
          <w:tab w:val="center" w:pos="2835"/>
          <w:tab w:val="center" w:pos="4536"/>
          <w:tab w:val="center" w:pos="6237"/>
        </w:tabs>
        <w:spacing w:before="0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 w:rsidR="00B66624">
        <w:rPr>
          <w:rFonts w:hint="cs"/>
          <w:sz w:val="22"/>
          <w:szCs w:val="22"/>
          <w:rtl/>
        </w:rPr>
        <w:t>נשיא המדינה</w:t>
      </w:r>
      <w:r w:rsidR="00B66624">
        <w:rPr>
          <w:rFonts w:hint="cs"/>
          <w:sz w:val="22"/>
          <w:szCs w:val="22"/>
          <w:rtl/>
        </w:rPr>
        <w:tab/>
      </w:r>
      <w:r w:rsidR="00B66624">
        <w:rPr>
          <w:rFonts w:hint="cs"/>
          <w:sz w:val="22"/>
          <w:szCs w:val="22"/>
          <w:rtl/>
        </w:rPr>
        <w:tab/>
        <w:t>יושב ראש הכנסת</w:t>
      </w:r>
    </w:p>
    <w:p w:rsidR="008C118C" w:rsidRPr="006E04E9" w:rsidRDefault="008C118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C2C80" w:rsidRDefault="005C2C8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824DB" w:rsidRDefault="00C824D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824DB" w:rsidRDefault="00C824D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824DB" w:rsidRDefault="00C824DB" w:rsidP="00C824D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5C2C80" w:rsidRPr="00C824DB" w:rsidRDefault="005C2C80" w:rsidP="00C824D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5C2C80" w:rsidRPr="00C824DB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7DCA" w:rsidRDefault="00A27DCA" w:rsidP="001153D7">
      <w:pPr>
        <w:pStyle w:val="P00"/>
      </w:pPr>
      <w:r>
        <w:separator/>
      </w:r>
    </w:p>
  </w:endnote>
  <w:endnote w:type="continuationSeparator" w:id="0">
    <w:p w:rsidR="00A27DCA" w:rsidRDefault="00A27DCA" w:rsidP="001153D7">
      <w:pPr>
        <w:pStyle w:val="P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413E" w:rsidRDefault="003D413E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:rsidR="003D413E" w:rsidRDefault="003D413E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3D413E" w:rsidRDefault="003D413E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Z:\000-law\yael\2011\11-03-17-1\tav\500_461.doc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413E" w:rsidRDefault="003D413E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C824DB">
      <w:rPr>
        <w:rFonts w:hAnsi="FrankRuehl"/>
        <w:noProof/>
        <w:sz w:val="24"/>
        <w:szCs w:val="24"/>
        <w:rtl/>
      </w:rPr>
      <w:t>4</w:t>
    </w:r>
    <w:r>
      <w:rPr>
        <w:rFonts w:hAnsi="FrankRuehl"/>
        <w:sz w:val="24"/>
        <w:szCs w:val="24"/>
        <w:rtl/>
      </w:rPr>
      <w:fldChar w:fldCharType="end"/>
    </w:r>
  </w:p>
  <w:p w:rsidR="003D413E" w:rsidRDefault="003D413E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3D413E" w:rsidRDefault="003D413E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Z:\000-law\yael\2011\11-03-17-1\tav\500_461.doc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7DCA" w:rsidRDefault="00A27DC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27DCA" w:rsidRDefault="00A27DCA">
      <w:r>
        <w:separator/>
      </w:r>
    </w:p>
  </w:footnote>
  <w:footnote w:id="1">
    <w:p w:rsidR="00D413B2" w:rsidRDefault="003D413E" w:rsidP="00D413B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פורסם </w:t>
      </w:r>
      <w:hyperlink r:id="rId1" w:history="1">
        <w:r w:rsidRPr="00D413B2">
          <w:rPr>
            <w:rStyle w:val="Hyperlink"/>
            <w:rFonts w:hint="cs"/>
            <w:sz w:val="20"/>
            <w:rtl/>
          </w:rPr>
          <w:t>ס"ח תשע"</w:t>
        </w:r>
        <w:r w:rsidR="005B2961" w:rsidRPr="00D413B2">
          <w:rPr>
            <w:rStyle w:val="Hyperlink"/>
            <w:rFonts w:hint="cs"/>
            <w:sz w:val="20"/>
            <w:rtl/>
          </w:rPr>
          <w:t>ז</w:t>
        </w:r>
        <w:r w:rsidRPr="00D413B2">
          <w:rPr>
            <w:rStyle w:val="Hyperlink"/>
            <w:rFonts w:hint="cs"/>
            <w:sz w:val="20"/>
            <w:rtl/>
          </w:rPr>
          <w:t xml:space="preserve"> מס' </w:t>
        </w:r>
        <w:r w:rsidR="005B2961" w:rsidRPr="00D413B2">
          <w:rPr>
            <w:rStyle w:val="Hyperlink"/>
            <w:rFonts w:hint="cs"/>
            <w:sz w:val="20"/>
            <w:rtl/>
          </w:rPr>
          <w:t>2634</w:t>
        </w:r>
      </w:hyperlink>
      <w:r>
        <w:rPr>
          <w:rFonts w:hint="cs"/>
          <w:sz w:val="20"/>
          <w:rtl/>
        </w:rPr>
        <w:t xml:space="preserve"> מיום </w:t>
      </w:r>
      <w:r w:rsidR="005B2961">
        <w:rPr>
          <w:rFonts w:hint="cs"/>
          <w:sz w:val="20"/>
          <w:rtl/>
        </w:rPr>
        <w:t>6.4.2017</w:t>
      </w:r>
      <w:r>
        <w:rPr>
          <w:rFonts w:hint="cs"/>
          <w:sz w:val="20"/>
          <w:rtl/>
        </w:rPr>
        <w:t xml:space="preserve"> עמ' </w:t>
      </w:r>
      <w:r w:rsidR="005B2961">
        <w:rPr>
          <w:rFonts w:hint="cs"/>
          <w:sz w:val="20"/>
          <w:rtl/>
        </w:rPr>
        <w:t>706</w:t>
      </w:r>
      <w:r>
        <w:rPr>
          <w:rFonts w:hint="cs"/>
          <w:sz w:val="20"/>
          <w:rtl/>
        </w:rPr>
        <w:t xml:space="preserve"> (</w:t>
      </w:r>
      <w:hyperlink r:id="rId2" w:history="1">
        <w:r w:rsidRPr="000A7B97">
          <w:rPr>
            <w:rStyle w:val="Hyperlink"/>
            <w:rFonts w:hint="cs"/>
            <w:sz w:val="20"/>
            <w:rtl/>
          </w:rPr>
          <w:t>ה"ח הממשלה תשע"</w:t>
        </w:r>
        <w:r w:rsidR="005B2961">
          <w:rPr>
            <w:rStyle w:val="Hyperlink"/>
            <w:rFonts w:hint="cs"/>
            <w:sz w:val="20"/>
            <w:rtl/>
          </w:rPr>
          <w:t>ז</w:t>
        </w:r>
        <w:r w:rsidRPr="000A7B97">
          <w:rPr>
            <w:rStyle w:val="Hyperlink"/>
            <w:rFonts w:hint="cs"/>
            <w:sz w:val="20"/>
            <w:rtl/>
          </w:rPr>
          <w:t xml:space="preserve"> מס' </w:t>
        </w:r>
        <w:r w:rsidR="005B2961">
          <w:rPr>
            <w:rStyle w:val="Hyperlink"/>
            <w:rFonts w:hint="cs"/>
            <w:sz w:val="20"/>
            <w:rtl/>
          </w:rPr>
          <w:t>1082</w:t>
        </w:r>
      </w:hyperlink>
      <w:r>
        <w:rPr>
          <w:rFonts w:hint="cs"/>
          <w:sz w:val="20"/>
          <w:rtl/>
        </w:rPr>
        <w:t xml:space="preserve"> עמ' </w:t>
      </w:r>
      <w:r w:rsidR="005B2961">
        <w:rPr>
          <w:rFonts w:hint="cs"/>
          <w:sz w:val="20"/>
          <w:rtl/>
        </w:rPr>
        <w:t>6</w:t>
      </w:r>
      <w:r>
        <w:rPr>
          <w:rFonts w:hint="cs"/>
          <w:sz w:val="20"/>
          <w:rtl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413E" w:rsidRDefault="003D413E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:rsidR="003D413E" w:rsidRDefault="003D413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3D413E" w:rsidRDefault="003D413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413E" w:rsidRDefault="003D413E" w:rsidP="005B2961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>חוק התקציב לשנות הכספים 201</w:t>
    </w:r>
    <w:r w:rsidR="005B2961">
      <w:rPr>
        <w:rFonts w:hAnsi="FrankRuehl" w:hint="cs"/>
        <w:color w:val="000000"/>
        <w:sz w:val="28"/>
        <w:szCs w:val="28"/>
        <w:rtl/>
      </w:rPr>
      <w:t>7</w:t>
    </w:r>
    <w:r>
      <w:rPr>
        <w:rFonts w:hAnsi="FrankRuehl" w:hint="cs"/>
        <w:color w:val="000000"/>
        <w:sz w:val="28"/>
        <w:szCs w:val="28"/>
        <w:rtl/>
      </w:rPr>
      <w:t xml:space="preserve"> ו-201</w:t>
    </w:r>
    <w:r w:rsidR="005B2961">
      <w:rPr>
        <w:rFonts w:hAnsi="FrankRuehl" w:hint="cs"/>
        <w:color w:val="000000"/>
        <w:sz w:val="28"/>
        <w:szCs w:val="28"/>
        <w:rtl/>
      </w:rPr>
      <w:t>8</w:t>
    </w:r>
    <w:r>
      <w:rPr>
        <w:rFonts w:hAnsi="FrankRuehl" w:hint="cs"/>
        <w:color w:val="000000"/>
        <w:sz w:val="28"/>
        <w:szCs w:val="28"/>
        <w:rtl/>
      </w:rPr>
      <w:t>, תשע"</w:t>
    </w:r>
    <w:r w:rsidR="005B2961">
      <w:rPr>
        <w:rFonts w:hAnsi="FrankRuehl" w:hint="cs"/>
        <w:color w:val="000000"/>
        <w:sz w:val="28"/>
        <w:szCs w:val="28"/>
        <w:rtl/>
      </w:rPr>
      <w:t>ז-2017</w:t>
    </w:r>
  </w:p>
  <w:p w:rsidR="003D413E" w:rsidRDefault="003D413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3D413E" w:rsidRDefault="003D413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0BEF"/>
    <w:rsid w:val="00017420"/>
    <w:rsid w:val="00022798"/>
    <w:rsid w:val="00054113"/>
    <w:rsid w:val="0005525A"/>
    <w:rsid w:val="00062ECF"/>
    <w:rsid w:val="00063C3D"/>
    <w:rsid w:val="00066FCE"/>
    <w:rsid w:val="000A3C6B"/>
    <w:rsid w:val="000A65F9"/>
    <w:rsid w:val="000A7B97"/>
    <w:rsid w:val="000B73AF"/>
    <w:rsid w:val="000C3D03"/>
    <w:rsid w:val="000F190C"/>
    <w:rsid w:val="00100DEB"/>
    <w:rsid w:val="001153D7"/>
    <w:rsid w:val="001449FB"/>
    <w:rsid w:val="0016580D"/>
    <w:rsid w:val="00173AE5"/>
    <w:rsid w:val="00175E39"/>
    <w:rsid w:val="00194AE5"/>
    <w:rsid w:val="001959BE"/>
    <w:rsid w:val="001A7BC2"/>
    <w:rsid w:val="001C03D5"/>
    <w:rsid w:val="001C17AC"/>
    <w:rsid w:val="001C538F"/>
    <w:rsid w:val="00245C6D"/>
    <w:rsid w:val="002505CB"/>
    <w:rsid w:val="00254DA4"/>
    <w:rsid w:val="002770C3"/>
    <w:rsid w:val="0028405A"/>
    <w:rsid w:val="002C7604"/>
    <w:rsid w:val="002D19C3"/>
    <w:rsid w:val="002D3A94"/>
    <w:rsid w:val="002E61B1"/>
    <w:rsid w:val="00314DBF"/>
    <w:rsid w:val="0031637D"/>
    <w:rsid w:val="00317E3D"/>
    <w:rsid w:val="00327CF2"/>
    <w:rsid w:val="0033123B"/>
    <w:rsid w:val="0034536F"/>
    <w:rsid w:val="00376F5F"/>
    <w:rsid w:val="003A1639"/>
    <w:rsid w:val="003A263B"/>
    <w:rsid w:val="003A6770"/>
    <w:rsid w:val="003B268A"/>
    <w:rsid w:val="003D413E"/>
    <w:rsid w:val="003E0C4E"/>
    <w:rsid w:val="003E44E7"/>
    <w:rsid w:val="00404E60"/>
    <w:rsid w:val="0041521C"/>
    <w:rsid w:val="00415410"/>
    <w:rsid w:val="004215C2"/>
    <w:rsid w:val="00426A03"/>
    <w:rsid w:val="00427FFC"/>
    <w:rsid w:val="0044144F"/>
    <w:rsid w:val="00462720"/>
    <w:rsid w:val="0048430F"/>
    <w:rsid w:val="004C2593"/>
    <w:rsid w:val="004D3349"/>
    <w:rsid w:val="004E4A2D"/>
    <w:rsid w:val="004F3CDA"/>
    <w:rsid w:val="00513477"/>
    <w:rsid w:val="00521E97"/>
    <w:rsid w:val="005377C3"/>
    <w:rsid w:val="00550A93"/>
    <w:rsid w:val="00556D05"/>
    <w:rsid w:val="005A4FC2"/>
    <w:rsid w:val="005B2961"/>
    <w:rsid w:val="005C2C80"/>
    <w:rsid w:val="00605048"/>
    <w:rsid w:val="00621CA5"/>
    <w:rsid w:val="0066763B"/>
    <w:rsid w:val="006745E3"/>
    <w:rsid w:val="0067667C"/>
    <w:rsid w:val="00682468"/>
    <w:rsid w:val="006C023A"/>
    <w:rsid w:val="006D42E4"/>
    <w:rsid w:val="006E04E9"/>
    <w:rsid w:val="006E0BEF"/>
    <w:rsid w:val="006F3D16"/>
    <w:rsid w:val="00702EBE"/>
    <w:rsid w:val="007617A0"/>
    <w:rsid w:val="00772855"/>
    <w:rsid w:val="00783DE0"/>
    <w:rsid w:val="0078635E"/>
    <w:rsid w:val="00786771"/>
    <w:rsid w:val="007E3EF8"/>
    <w:rsid w:val="0080640E"/>
    <w:rsid w:val="00814271"/>
    <w:rsid w:val="00857F30"/>
    <w:rsid w:val="008A4983"/>
    <w:rsid w:val="008C118C"/>
    <w:rsid w:val="008C1D18"/>
    <w:rsid w:val="008E38A6"/>
    <w:rsid w:val="008E4C53"/>
    <w:rsid w:val="008F1E41"/>
    <w:rsid w:val="00921E3A"/>
    <w:rsid w:val="0095184F"/>
    <w:rsid w:val="0096313D"/>
    <w:rsid w:val="00967558"/>
    <w:rsid w:val="0098048A"/>
    <w:rsid w:val="00980513"/>
    <w:rsid w:val="009816EA"/>
    <w:rsid w:val="0098485A"/>
    <w:rsid w:val="00994572"/>
    <w:rsid w:val="009A4D64"/>
    <w:rsid w:val="00A07F73"/>
    <w:rsid w:val="00A14553"/>
    <w:rsid w:val="00A2279B"/>
    <w:rsid w:val="00A27DCA"/>
    <w:rsid w:val="00A35851"/>
    <w:rsid w:val="00A43D38"/>
    <w:rsid w:val="00A53FFA"/>
    <w:rsid w:val="00A54713"/>
    <w:rsid w:val="00A5692F"/>
    <w:rsid w:val="00A97203"/>
    <w:rsid w:val="00AC3520"/>
    <w:rsid w:val="00AD05BB"/>
    <w:rsid w:val="00AD0ED7"/>
    <w:rsid w:val="00B01622"/>
    <w:rsid w:val="00B23890"/>
    <w:rsid w:val="00B302C6"/>
    <w:rsid w:val="00B33E9D"/>
    <w:rsid w:val="00B36F4C"/>
    <w:rsid w:val="00B54F14"/>
    <w:rsid w:val="00B66624"/>
    <w:rsid w:val="00B7125D"/>
    <w:rsid w:val="00B724F2"/>
    <w:rsid w:val="00B823AB"/>
    <w:rsid w:val="00B93D82"/>
    <w:rsid w:val="00BA3CCE"/>
    <w:rsid w:val="00BF6605"/>
    <w:rsid w:val="00C26EEC"/>
    <w:rsid w:val="00C45C3F"/>
    <w:rsid w:val="00C46EDA"/>
    <w:rsid w:val="00C5736C"/>
    <w:rsid w:val="00C62561"/>
    <w:rsid w:val="00C6357C"/>
    <w:rsid w:val="00C824DB"/>
    <w:rsid w:val="00C90846"/>
    <w:rsid w:val="00CA1404"/>
    <w:rsid w:val="00CB790E"/>
    <w:rsid w:val="00CC4F14"/>
    <w:rsid w:val="00CC6E75"/>
    <w:rsid w:val="00CE771D"/>
    <w:rsid w:val="00D017B7"/>
    <w:rsid w:val="00D413B2"/>
    <w:rsid w:val="00D75396"/>
    <w:rsid w:val="00D81E1D"/>
    <w:rsid w:val="00D821D2"/>
    <w:rsid w:val="00DD002E"/>
    <w:rsid w:val="00DD1354"/>
    <w:rsid w:val="00E2041E"/>
    <w:rsid w:val="00E22C9F"/>
    <w:rsid w:val="00E247ED"/>
    <w:rsid w:val="00E33582"/>
    <w:rsid w:val="00E44EC4"/>
    <w:rsid w:val="00E45AC2"/>
    <w:rsid w:val="00E521DB"/>
    <w:rsid w:val="00E65DD1"/>
    <w:rsid w:val="00E9193E"/>
    <w:rsid w:val="00ED29FC"/>
    <w:rsid w:val="00ED6CFE"/>
    <w:rsid w:val="00F035EA"/>
    <w:rsid w:val="00F23033"/>
    <w:rsid w:val="00F35D6F"/>
    <w:rsid w:val="00F45FE4"/>
    <w:rsid w:val="00F47F31"/>
    <w:rsid w:val="00F50AE3"/>
    <w:rsid w:val="00F64F30"/>
    <w:rsid w:val="00F85673"/>
    <w:rsid w:val="00FA05BC"/>
    <w:rsid w:val="00FA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83953C6E-29D4-4039-A696-5A923B5B2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5/memshala-1082.pdf" TargetMode="External"/><Relationship Id="rId1" Type="http://schemas.openxmlformats.org/officeDocument/2006/relationships/hyperlink" Target="http://www.nevo.co.il/law_word/law14/law-263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1221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8171</CharactersWithSpaces>
  <SharedDoc>false</SharedDoc>
  <HLinks>
    <vt:vector size="126" baseType="variant">
      <vt:variant>
        <vt:i4>393283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3604523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5636105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med3</vt:lpwstr>
      </vt:variant>
      <vt:variant>
        <vt:i4>196634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3276843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5701641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3342379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5505033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5570569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1179744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http://www.nevo.co.il/Law_word/law15/memshala-1082.pdf</vt:lpwstr>
      </vt:variant>
      <vt:variant>
        <vt:lpwstr/>
      </vt:variant>
      <vt:variant>
        <vt:i4>8257547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http://www.nevo.co.il/law_word/law14/law-2634.pdf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2023-06-05T19:02:00Z</dcterms:created>
  <dcterms:modified xsi:type="dcterms:W3CDTF">2023-06-05T19:02:00Z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תקציב המדינה</vt:lpwstr>
  </property>
  <property fmtid="{D5CDD505-2E9C-101B-9397-08002B2CF9AE}" pid="4" name="LAWNAME">
    <vt:lpwstr>חוק התקציב לשנות הכספים 2017 ו-2018, תשע"ז-2017</vt:lpwstr>
  </property>
  <property fmtid="{D5CDD505-2E9C-101B-9397-08002B2CF9AE}" pid="5" name="LAWNUMBER">
    <vt:lpwstr>0592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MEKORSAMCHUT">
    <vt:lpwstr/>
  </property>
  <property fmtid="{D5CDD505-2E9C-101B-9397-08002B2CF9AE}" pid="20" name="NOSE11">
    <vt:lpwstr>משפט פרטי וכלכלה</vt:lpwstr>
  </property>
  <property fmtid="{D5CDD505-2E9C-101B-9397-08002B2CF9AE}" pid="21" name="NOSE21">
    <vt:lpwstr>כספים</vt:lpwstr>
  </property>
  <property fmtid="{D5CDD505-2E9C-101B-9397-08002B2CF9AE}" pid="22" name="NOSE31">
    <vt:lpwstr>תקציב ומשק המדינה</vt:lpwstr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LINKK1">
    <vt:lpwstr>http://www.nevo.co.il/law_word/law14/law-2634.pdf;‎רשומות - ספר חוקים#פורסם ס"ח תשע"ז מס' ‏‏2634 #מיום 6.4.2017 עמ' 706‏</vt:lpwstr>
  </property>
</Properties>
</file>