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C309" w14:textId="77777777" w:rsidR="000C4696" w:rsidRDefault="000C4696" w:rsidP="008C2B1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זכיון צינור הנפט, תשכ"ח-1968</w:t>
      </w:r>
    </w:p>
    <w:p w14:paraId="784A1EB6" w14:textId="77777777" w:rsidR="00B659A7" w:rsidRPr="00B659A7" w:rsidRDefault="00B659A7" w:rsidP="00B659A7">
      <w:pPr>
        <w:spacing w:line="320" w:lineRule="auto"/>
        <w:jc w:val="left"/>
        <w:rPr>
          <w:rFonts w:cs="FrankRuehl"/>
          <w:szCs w:val="26"/>
          <w:rtl/>
        </w:rPr>
      </w:pPr>
    </w:p>
    <w:p w14:paraId="4E892247" w14:textId="77777777" w:rsidR="00B659A7" w:rsidRDefault="00B659A7" w:rsidP="00B659A7">
      <w:pPr>
        <w:spacing w:line="320" w:lineRule="auto"/>
        <w:jc w:val="left"/>
        <w:rPr>
          <w:rtl/>
        </w:rPr>
      </w:pPr>
    </w:p>
    <w:p w14:paraId="7DF4E8DD" w14:textId="77777777" w:rsidR="00B659A7" w:rsidRPr="00B659A7" w:rsidRDefault="00B659A7" w:rsidP="00B659A7">
      <w:pPr>
        <w:spacing w:line="320" w:lineRule="auto"/>
        <w:jc w:val="left"/>
        <w:rPr>
          <w:rFonts w:cs="Miriam"/>
          <w:szCs w:val="22"/>
          <w:rtl/>
        </w:rPr>
      </w:pPr>
      <w:r w:rsidRPr="00B659A7">
        <w:rPr>
          <w:rFonts w:cs="Miriam"/>
          <w:szCs w:val="22"/>
          <w:rtl/>
        </w:rPr>
        <w:t>רשויות ומשפט מנהלי</w:t>
      </w:r>
      <w:r w:rsidRPr="00B659A7">
        <w:rPr>
          <w:rFonts w:cs="FrankRuehl"/>
          <w:szCs w:val="26"/>
          <w:rtl/>
        </w:rPr>
        <w:t xml:space="preserve"> – תשתיות – נפט</w:t>
      </w:r>
    </w:p>
    <w:p w14:paraId="379655C7" w14:textId="77777777" w:rsidR="000C4696" w:rsidRDefault="000C46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66A2" w:rsidRPr="00F266A2" w14:paraId="1BBE5A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6597ED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821066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הזכיון</w:t>
            </w:r>
          </w:p>
        </w:tc>
        <w:tc>
          <w:tcPr>
            <w:tcW w:w="567" w:type="dxa"/>
          </w:tcPr>
          <w:p w14:paraId="61BC06D3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זכיון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5EAA77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6A5FDC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A63802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BF86CF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זכיון המשנה</w:t>
            </w:r>
          </w:p>
        </w:tc>
        <w:tc>
          <w:tcPr>
            <w:tcW w:w="567" w:type="dxa"/>
          </w:tcPr>
          <w:p w14:paraId="55A38432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זכיון המשנה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135990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41D4CB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9FD4F1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0B91430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הוראות הזכיון וזכיון המשנה</w:t>
            </w:r>
          </w:p>
        </w:tc>
        <w:tc>
          <w:tcPr>
            <w:tcW w:w="567" w:type="dxa"/>
          </w:tcPr>
          <w:p w14:paraId="37487258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 הוראות הזכיון וזכיון המשנה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76BF0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751E8E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8DDEF6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CAF313A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בזכיון</w:t>
            </w:r>
          </w:p>
        </w:tc>
        <w:tc>
          <w:tcPr>
            <w:tcW w:w="567" w:type="dxa"/>
          </w:tcPr>
          <w:p w14:paraId="580037D7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ינויים בזכיון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6B0EAC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74632F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51E45E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0B2C0FD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תרגומים</w:t>
            </w:r>
          </w:p>
        </w:tc>
        <w:tc>
          <w:tcPr>
            <w:tcW w:w="567" w:type="dxa"/>
          </w:tcPr>
          <w:p w14:paraId="74A297C1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רגומים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A4ABE5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43B299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22545D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C0B27DC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030505FB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יצוע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C326C0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400DC9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AEF736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44E91DC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53E6417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927E8D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6A2" w:rsidRPr="00F266A2" w14:paraId="5A2B91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078539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78EC188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3AA378EA" w14:textId="77777777" w:rsidR="00F266A2" w:rsidRPr="00F266A2" w:rsidRDefault="00F266A2" w:rsidP="00F26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פרסום" w:history="1">
              <w:r w:rsidRPr="00F26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628240" w14:textId="77777777" w:rsidR="00F266A2" w:rsidRPr="00F266A2" w:rsidRDefault="00F266A2" w:rsidP="00F26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7B2F20" w14:textId="77777777" w:rsidR="000C4696" w:rsidRDefault="000C4696">
      <w:pPr>
        <w:pStyle w:val="big-header"/>
        <w:ind w:left="0" w:right="1134"/>
        <w:rPr>
          <w:rFonts w:cs="FrankRuehl"/>
          <w:sz w:val="32"/>
          <w:rtl/>
        </w:rPr>
      </w:pPr>
    </w:p>
    <w:p w14:paraId="14CBD038" w14:textId="77777777" w:rsidR="000C4696" w:rsidRDefault="000C4696" w:rsidP="00B659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</w:t>
      </w:r>
      <w:r w:rsidR="008C2B16">
        <w:rPr>
          <w:rFonts w:cs="FrankRuehl" w:hint="cs"/>
          <w:sz w:val="32"/>
          <w:rtl/>
        </w:rPr>
        <w:t xml:space="preserve"> זכיון צינור הנפט, תשכ"ח-</w:t>
      </w:r>
      <w:r>
        <w:rPr>
          <w:rFonts w:cs="FrankRuehl" w:hint="cs"/>
          <w:sz w:val="32"/>
          <w:rtl/>
        </w:rPr>
        <w:t>1968</w:t>
      </w:r>
      <w:r w:rsidR="008C2B1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FFB5E7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163B783"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14:paraId="71107AEA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 הזכיון שבתוספת א לחוק זה, שנעשה בין המדינה לבין בעל הזכיון הנקוב בו, רואים אותו כבר-תוקף לכל מטרותיו.</w:t>
      </w:r>
    </w:p>
    <w:p w14:paraId="11F25CA7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983ED5D">
          <v:rect id="_x0000_s1027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10052F21" w14:textId="77777777" w:rsidR="000C4696" w:rsidRDefault="000C4696" w:rsidP="008C2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יון-המשנה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 זכיון</w:t>
      </w:r>
      <w:r w:rsidR="008C2B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המשנה המובא בתוספת ב לחוק זה, שנעשה בין בעל הזכיון לבין בעל זכיון המשנה הנקוב בו</w:t>
      </w:r>
      <w:r>
        <w:rPr>
          <w:rStyle w:val="default"/>
          <w:rFonts w:cs="FrankRuehl"/>
          <w:rtl/>
        </w:rPr>
        <w:t>, ר</w:t>
      </w:r>
      <w:r>
        <w:rPr>
          <w:rStyle w:val="default"/>
          <w:rFonts w:cs="FrankRuehl" w:hint="cs"/>
          <w:rtl/>
        </w:rPr>
        <w:t>ואים אותו כבר-תוקף לכל מטרותיו.</w:t>
      </w:r>
    </w:p>
    <w:p w14:paraId="19D91E34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535DB48">
          <v:rect id="_x0000_s1028" style="position:absolute;left:0;text-align:left;margin-left:464.5pt;margin-top:8.05pt;width:75.05pt;height:18.35pt;z-index:251656192" o:allowincell="f" filled="f" stroked="f" strokecolor="lime" strokeweight=".25pt">
            <v:textbox inset="0,0,0,0">
              <w:txbxContent>
                <w:p w14:paraId="088B163E" w14:textId="77777777" w:rsidR="000C4696" w:rsidRDefault="000C4696" w:rsidP="008C2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הוראות</w:t>
                  </w:r>
                  <w:r w:rsidR="008C2B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כיון</w:t>
                  </w:r>
                  <w:r w:rsidR="008C2B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וז</w:t>
                  </w:r>
                  <w:r w:rsidR="008C2B16">
                    <w:rPr>
                      <w:rFonts w:cs="Miriam" w:hint="cs"/>
                      <w:sz w:val="18"/>
                      <w:szCs w:val="18"/>
                      <w:rtl/>
                    </w:rPr>
                    <w:t>כיון-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המשנה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הוראה מהוראות הזכיון וזכיון-המשנה, בין מפורשת ובין משתמעת, תהא בת-תוקף על אף האמור בכל דין.</w:t>
      </w:r>
    </w:p>
    <w:p w14:paraId="396878D3" w14:textId="77777777" w:rsidR="000C4696" w:rsidRDefault="000C46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3E2A3279">
          <v:rect id="_x0000_s1029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02FCCB84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בזכיון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יפרסם ברשומות כל שינוי בשטר הזכיון שייעשה על פי סעיף 40 שבו.</w:t>
      </w:r>
    </w:p>
    <w:p w14:paraId="77EFF883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73DF1336">
          <v:rect id="_x0000_s1030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348CA1E8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רשאי להוציא תרגומים של חוק זה,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שטר הזכיון ושל שטר זכיון-המשנה לכל שפה זרה, ותעודת השר על נכונות התרגום תהא ראיה חותכת.</w:t>
      </w:r>
    </w:p>
    <w:p w14:paraId="4C1DACD4" w14:textId="77777777" w:rsidR="000C4696" w:rsidRDefault="000C46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4FF0F4DA">
          <v:rect id="_x0000_s1031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4169C250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זה.</w:t>
      </w:r>
    </w:p>
    <w:p w14:paraId="297C28F1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 w14:anchorId="69EE414F">
          <v:rect id="_x0000_s1032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511FC0E2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פו של חוק זה הוא מיום קבלתו בכנסת. הוראות סעיף זה אינן באות לפגוע בהוראות שטר הזכיון ושטר זכיון-המשנה בדבר תחילת תקפם של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לה.</w:t>
      </w:r>
    </w:p>
    <w:p w14:paraId="1B3B7CEB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 w14:anchorId="744C6609">
          <v:rect id="_x0000_s1033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14:paraId="4D5D2615" w14:textId="77777777" w:rsidR="000C4696" w:rsidRDefault="000C46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2(ד) לחוק המעבר, תש"ט-1949, יפורסם חוק זה ברשומות תוך חדשיים מיום קבלת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בכנסת.</w:t>
      </w:r>
    </w:p>
    <w:p w14:paraId="54341544" w14:textId="77777777" w:rsidR="008C2B16" w:rsidRDefault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20BFFF" w14:textId="77777777" w:rsidR="000C4696" w:rsidRPr="008C2B16" w:rsidRDefault="000C4696" w:rsidP="008C2B16">
      <w:pPr>
        <w:pStyle w:val="P22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8C2B16">
        <w:rPr>
          <w:rStyle w:val="default"/>
          <w:rFonts w:cs="FrankRuehl"/>
          <w:sz w:val="24"/>
          <w:szCs w:val="24"/>
          <w:rtl/>
        </w:rPr>
        <w:t>(ש</w:t>
      </w:r>
      <w:r w:rsidRPr="008C2B16">
        <w:rPr>
          <w:rStyle w:val="default"/>
          <w:rFonts w:cs="FrankRuehl" w:hint="cs"/>
          <w:sz w:val="24"/>
          <w:szCs w:val="24"/>
          <w:rtl/>
        </w:rPr>
        <w:t>טר הזכיון בין מדינת ישראל ואי. פי. סי. הולדינגס לטד. ושטר זכיון-משנה בין אי. פי. סי. הולדינגס לטד. וחברת קו-צינור אילת אשקלון בע"מ - הושמטו)</w:t>
      </w:r>
    </w:p>
    <w:p w14:paraId="1C7281DD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ECC83C" w14:textId="77777777" w:rsidR="008C2B16" w:rsidRDefault="008C2B16" w:rsidP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CA948A" w14:textId="77777777" w:rsidR="000C4696" w:rsidRPr="008C2B16" w:rsidRDefault="000C4696" w:rsidP="008C2B1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C2B16">
        <w:rPr>
          <w:rFonts w:cs="FrankRuehl"/>
          <w:sz w:val="26"/>
          <w:szCs w:val="26"/>
          <w:rtl/>
        </w:rPr>
        <w:tab/>
      </w:r>
      <w:r w:rsidRPr="008C2B16">
        <w:rPr>
          <w:rFonts w:cs="FrankRuehl"/>
          <w:sz w:val="26"/>
          <w:szCs w:val="26"/>
          <w:rtl/>
        </w:rPr>
        <w:tab/>
        <w:t>ל</w:t>
      </w:r>
      <w:r w:rsidRPr="008C2B16">
        <w:rPr>
          <w:rFonts w:cs="FrankRuehl" w:hint="cs"/>
          <w:sz w:val="26"/>
          <w:szCs w:val="26"/>
          <w:rtl/>
        </w:rPr>
        <w:t>וי אשכול</w:t>
      </w:r>
      <w:r w:rsidRPr="008C2B16">
        <w:rPr>
          <w:rFonts w:cs="FrankRuehl"/>
          <w:sz w:val="26"/>
          <w:szCs w:val="26"/>
          <w:rtl/>
        </w:rPr>
        <w:tab/>
        <w:t>פ</w:t>
      </w:r>
      <w:r w:rsidRPr="008C2B16">
        <w:rPr>
          <w:rFonts w:cs="FrankRuehl" w:hint="cs"/>
          <w:sz w:val="26"/>
          <w:szCs w:val="26"/>
          <w:rtl/>
        </w:rPr>
        <w:t>נחס ספיר</w:t>
      </w:r>
    </w:p>
    <w:p w14:paraId="1BB15DF5" w14:textId="77777777" w:rsidR="000C4696" w:rsidRDefault="000C4696" w:rsidP="008C2B1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E6E4216" w14:textId="77777777" w:rsidR="008C2B16" w:rsidRPr="008C2B16" w:rsidRDefault="008C2B16" w:rsidP="008C2B1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C2B16">
        <w:rPr>
          <w:rFonts w:cs="FrankRuehl"/>
          <w:sz w:val="26"/>
          <w:szCs w:val="26"/>
          <w:rtl/>
        </w:rPr>
        <w:tab/>
        <w:t>ש</w:t>
      </w:r>
      <w:r w:rsidRPr="008C2B16">
        <w:rPr>
          <w:rFonts w:cs="FrankRuehl" w:hint="cs"/>
          <w:sz w:val="26"/>
          <w:szCs w:val="26"/>
          <w:rtl/>
        </w:rPr>
        <w:t>ניאור זלמן שזר</w:t>
      </w:r>
    </w:p>
    <w:p w14:paraId="66EA4E23" w14:textId="77777777" w:rsidR="008C2B16" w:rsidRDefault="008C2B16" w:rsidP="008C2B1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45C47034" w14:textId="77777777" w:rsidR="000C4696" w:rsidRDefault="000C4696" w:rsidP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114C6A" w14:textId="77777777" w:rsidR="008C2B16" w:rsidRDefault="008C2B16" w:rsidP="008C2B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AD49F6" w14:textId="77777777" w:rsidR="00F266A2" w:rsidRDefault="00F266A2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FB38D6" w14:textId="77777777" w:rsidR="00F266A2" w:rsidRDefault="00F266A2" w:rsidP="008C2B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C034C0" w14:textId="77777777" w:rsidR="00F266A2" w:rsidRDefault="00F266A2" w:rsidP="00F266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B45669" w14:textId="77777777" w:rsidR="008C2B16" w:rsidRPr="00F266A2" w:rsidRDefault="008C2B16" w:rsidP="00F266A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8C2B16" w:rsidRPr="00F266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DC5F" w14:textId="77777777" w:rsidR="00947AEE" w:rsidRDefault="00947AEE">
      <w:r>
        <w:separator/>
      </w:r>
    </w:p>
  </w:endnote>
  <w:endnote w:type="continuationSeparator" w:id="0">
    <w:p w14:paraId="788C447C" w14:textId="77777777" w:rsidR="00947AEE" w:rsidRDefault="0094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75E1" w14:textId="77777777" w:rsidR="000C4696" w:rsidRDefault="000C46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C00131" w14:textId="77777777" w:rsidR="000C4696" w:rsidRDefault="000C46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FAA770" w14:textId="77777777" w:rsidR="000C4696" w:rsidRDefault="000C46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66A2">
      <w:rPr>
        <w:rFonts w:cs="TopType Jerushalmi"/>
        <w:noProof/>
        <w:color w:val="000000"/>
        <w:sz w:val="14"/>
        <w:szCs w:val="14"/>
      </w:rPr>
      <w:t>Z:\00000000000000000000000=2014------------------------\LawsForTableRun\04\315_004.doc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4945" w14:textId="77777777" w:rsidR="000C4696" w:rsidRDefault="000C46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266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E98B92" w14:textId="77777777" w:rsidR="000C4696" w:rsidRDefault="000C46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9C4006" w14:textId="77777777" w:rsidR="000C4696" w:rsidRDefault="000C46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66A2">
      <w:rPr>
        <w:rFonts w:cs="TopType Jerushalmi"/>
        <w:noProof/>
        <w:color w:val="000000"/>
        <w:sz w:val="14"/>
        <w:szCs w:val="14"/>
      </w:rPr>
      <w:t>Z:\00000000000000000000000=2014------------------------\LawsForTableRun\04\315_004.doc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6E84" w14:textId="77777777" w:rsidR="00947AEE" w:rsidRDefault="00947AEE" w:rsidP="008C2B1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79E178" w14:textId="77777777" w:rsidR="00947AEE" w:rsidRDefault="00947AEE">
      <w:r>
        <w:continuationSeparator/>
      </w:r>
    </w:p>
  </w:footnote>
  <w:footnote w:id="1">
    <w:p w14:paraId="38C7D20E" w14:textId="77777777" w:rsidR="008C2B16" w:rsidRPr="008C2B16" w:rsidRDefault="008C2B16" w:rsidP="008C2B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C2B1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F3662">
          <w:rPr>
            <w:rStyle w:val="Hyperlink"/>
            <w:rFonts w:cs="FrankRuehl" w:hint="cs"/>
            <w:rtl/>
          </w:rPr>
          <w:t>ס"ח תשכ"ח מס' 526</w:t>
        </w:r>
      </w:hyperlink>
      <w:r>
        <w:rPr>
          <w:rFonts w:cs="FrankRuehl" w:hint="cs"/>
          <w:rtl/>
        </w:rPr>
        <w:t xml:space="preserve"> מיום 15.4.1968 עמ' 62 (</w:t>
      </w:r>
      <w:hyperlink r:id="rId2" w:history="1">
        <w:r w:rsidRPr="00CC1974">
          <w:rPr>
            <w:rStyle w:val="Hyperlink"/>
            <w:rFonts w:cs="FrankRuehl" w:hint="cs"/>
            <w:rtl/>
          </w:rPr>
          <w:t>ה"ח תשכ"ח מס' 766</w:t>
        </w:r>
      </w:hyperlink>
      <w:r>
        <w:rPr>
          <w:rFonts w:cs="FrankRuehl" w:hint="cs"/>
          <w:rtl/>
        </w:rPr>
        <w:t xml:space="preserve"> עמ' 146).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FD85" w14:textId="77777777" w:rsidR="000C4696" w:rsidRDefault="000C46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זכיון צינור הנפט, תשכ"ח- 1968</w:t>
    </w:r>
  </w:p>
  <w:p w14:paraId="586F8D1D" w14:textId="77777777" w:rsidR="000C4696" w:rsidRDefault="000C46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857B69" w14:textId="77777777" w:rsidR="000C4696" w:rsidRDefault="000C46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FDB" w14:textId="77777777" w:rsidR="000C4696" w:rsidRDefault="000C4696" w:rsidP="008C2B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זכיון צינור הנפט, תשכ"ח-1968</w:t>
    </w:r>
  </w:p>
  <w:p w14:paraId="48965FF1" w14:textId="77777777" w:rsidR="000C4696" w:rsidRDefault="000C46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EB80E8" w14:textId="77777777" w:rsidR="000C4696" w:rsidRDefault="000C46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662"/>
    <w:rsid w:val="000C4696"/>
    <w:rsid w:val="00376BD8"/>
    <w:rsid w:val="00434BBB"/>
    <w:rsid w:val="00711D04"/>
    <w:rsid w:val="008C2B16"/>
    <w:rsid w:val="00947AEE"/>
    <w:rsid w:val="00B659A7"/>
    <w:rsid w:val="00CC1974"/>
    <w:rsid w:val="00E60E7B"/>
    <w:rsid w:val="00EF3662"/>
    <w:rsid w:val="00F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615821"/>
  <w15:chartTrackingRefBased/>
  <w15:docId w15:val="{821CBD71-A31B-470A-BAFE-B5CF7B70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C2B16"/>
    <w:rPr>
      <w:sz w:val="20"/>
      <w:szCs w:val="20"/>
    </w:rPr>
  </w:style>
  <w:style w:type="character" w:styleId="a6">
    <w:name w:val="footnote reference"/>
    <w:basedOn w:val="a0"/>
    <w:semiHidden/>
    <w:rsid w:val="008C2B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766.pdf" TargetMode="External"/><Relationship Id="rId1" Type="http://schemas.openxmlformats.org/officeDocument/2006/relationships/hyperlink" Target="http://www.nevo.co.il/Law_word/law14/LAW-0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315</vt:lpstr>
    </vt:vector>
  </TitlesOfParts>
  <Company/>
  <LinksUpToDate>false</LinksUpToDate>
  <CharactersWithSpaces>1996</CharactersWithSpaces>
  <SharedDoc>false</SharedDoc>
  <HLinks>
    <vt:vector size="66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524411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http://www.nevo.co.il/Law_word/law17/PROP-0766.pdf</vt:lpwstr>
      </vt:variant>
      <vt:variant>
        <vt:lpwstr/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0315</vt:lpwstr>
  </property>
  <property fmtid="{D5CDD505-2E9C-101B-9397-08002B2CF9AE}" pid="3" name="CHNAME">
    <vt:lpwstr>נפט</vt:lpwstr>
  </property>
  <property fmtid="{D5CDD505-2E9C-101B-9397-08002B2CF9AE}" pid="4" name="LAWNAME">
    <vt:lpwstr>חוק זכיון צינור הנפט, תשכ"ח-1968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נפט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