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2E19" w14:textId="77777777" w:rsidR="00E7093F" w:rsidRDefault="00E7093F">
      <w:pPr>
        <w:pStyle w:val="big-header"/>
        <w:ind w:left="0" w:right="1134"/>
        <w:rPr>
          <w:rFonts w:hint="cs"/>
          <w:rtl/>
        </w:rPr>
      </w:pPr>
      <w:r>
        <w:rPr>
          <w:rtl/>
        </w:rPr>
        <w:t>חוק חניה לנכים, תשנ"ד</w:t>
      </w:r>
      <w:r>
        <w:rPr>
          <w:rFonts w:hint="cs"/>
          <w:rtl/>
        </w:rPr>
        <w:t>-</w:t>
      </w:r>
      <w:r>
        <w:rPr>
          <w:rtl/>
        </w:rPr>
        <w:t>1993</w:t>
      </w:r>
    </w:p>
    <w:p w14:paraId="29776CE5" w14:textId="77777777" w:rsidR="00CF0A29" w:rsidRDefault="00CF0A29" w:rsidP="00CF0A29">
      <w:pPr>
        <w:spacing w:line="320" w:lineRule="auto"/>
        <w:jc w:val="left"/>
        <w:rPr>
          <w:rFonts w:hint="cs"/>
          <w:rtl/>
        </w:rPr>
      </w:pPr>
    </w:p>
    <w:p w14:paraId="659951AD" w14:textId="77777777" w:rsidR="00842949" w:rsidRDefault="00842949" w:rsidP="00CF0A29">
      <w:pPr>
        <w:spacing w:line="320" w:lineRule="auto"/>
        <w:jc w:val="left"/>
        <w:rPr>
          <w:rFonts w:hint="cs"/>
          <w:rtl/>
        </w:rPr>
      </w:pPr>
    </w:p>
    <w:p w14:paraId="45DF3470" w14:textId="77777777" w:rsidR="00CF0A29" w:rsidRDefault="00CF0A29" w:rsidP="00CF0A29">
      <w:pPr>
        <w:spacing w:line="320" w:lineRule="auto"/>
        <w:jc w:val="left"/>
        <w:rPr>
          <w:rFonts w:cs="FrankRuehl"/>
          <w:szCs w:val="26"/>
          <w:rtl/>
        </w:rPr>
      </w:pPr>
      <w:r w:rsidRPr="00CF0A29">
        <w:rPr>
          <w:rFonts w:cs="Miriam"/>
          <w:szCs w:val="22"/>
          <w:rtl/>
        </w:rPr>
        <w:t>רשויות ומשפט מנהלי</w:t>
      </w:r>
      <w:r w:rsidRPr="00CF0A29">
        <w:rPr>
          <w:rFonts w:cs="FrankRuehl"/>
          <w:szCs w:val="26"/>
          <w:rtl/>
        </w:rPr>
        <w:t xml:space="preserve"> – שרותי רווחה – נכים</w:t>
      </w:r>
    </w:p>
    <w:p w14:paraId="1EEB7752" w14:textId="77777777" w:rsidR="00CF0A29" w:rsidRPr="00CF0A29" w:rsidRDefault="00CF0A29" w:rsidP="00CF0A29">
      <w:pPr>
        <w:spacing w:line="320" w:lineRule="auto"/>
        <w:jc w:val="left"/>
        <w:rPr>
          <w:rFonts w:cs="Miriam"/>
          <w:szCs w:val="22"/>
          <w:rtl/>
        </w:rPr>
      </w:pPr>
      <w:r w:rsidRPr="00CF0A29">
        <w:rPr>
          <w:rFonts w:cs="Miriam"/>
          <w:szCs w:val="22"/>
          <w:rtl/>
        </w:rPr>
        <w:t>בריאות</w:t>
      </w:r>
      <w:r w:rsidRPr="00CF0A29">
        <w:rPr>
          <w:rFonts w:cs="FrankRuehl"/>
          <w:szCs w:val="26"/>
          <w:rtl/>
        </w:rPr>
        <w:t xml:space="preserve"> – נכים</w:t>
      </w:r>
    </w:p>
    <w:p w14:paraId="4A4D34F8" w14:textId="77777777" w:rsidR="00E7093F" w:rsidRDefault="00E7093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D4E3C" w:rsidRPr="00BD4E3C" w14:paraId="6CCF7C12" w14:textId="77777777" w:rsidTr="00BD4E3C">
        <w:tblPrEx>
          <w:tblCellMar>
            <w:top w:w="0" w:type="dxa"/>
            <w:bottom w:w="0" w:type="dxa"/>
          </w:tblCellMar>
        </w:tblPrEx>
        <w:tc>
          <w:tcPr>
            <w:tcW w:w="1247" w:type="dxa"/>
          </w:tcPr>
          <w:p w14:paraId="0EF5E012" w14:textId="77777777" w:rsidR="00BD4E3C" w:rsidRPr="00BD4E3C" w:rsidRDefault="00BD4E3C" w:rsidP="00BD4E3C">
            <w:pPr>
              <w:spacing w:line="240" w:lineRule="auto"/>
              <w:jc w:val="left"/>
              <w:rPr>
                <w:rFonts w:cs="Frankruhel"/>
                <w:sz w:val="24"/>
                <w:rtl/>
              </w:rPr>
            </w:pPr>
            <w:r>
              <w:rPr>
                <w:rFonts w:cs="Times New Roman"/>
                <w:sz w:val="24"/>
                <w:rtl/>
              </w:rPr>
              <w:t xml:space="preserve">סעיף 1 </w:t>
            </w:r>
          </w:p>
        </w:tc>
        <w:tc>
          <w:tcPr>
            <w:tcW w:w="5669" w:type="dxa"/>
          </w:tcPr>
          <w:p w14:paraId="09A1BB14" w14:textId="77777777" w:rsidR="00BD4E3C" w:rsidRPr="00BD4E3C" w:rsidRDefault="00BD4E3C" w:rsidP="00BD4E3C">
            <w:pPr>
              <w:spacing w:line="240" w:lineRule="auto"/>
              <w:jc w:val="left"/>
              <w:rPr>
                <w:rFonts w:cs="Frankruhel"/>
                <w:sz w:val="24"/>
                <w:rtl/>
              </w:rPr>
            </w:pPr>
            <w:r>
              <w:rPr>
                <w:rFonts w:cs="Times New Roman"/>
                <w:sz w:val="24"/>
                <w:rtl/>
              </w:rPr>
              <w:t>הגדרות ופרשנות</w:t>
            </w:r>
          </w:p>
        </w:tc>
        <w:tc>
          <w:tcPr>
            <w:tcW w:w="567" w:type="dxa"/>
          </w:tcPr>
          <w:p w14:paraId="1C92AC02" w14:textId="77777777" w:rsidR="00BD4E3C" w:rsidRPr="00BD4E3C" w:rsidRDefault="00BD4E3C" w:rsidP="00BD4E3C">
            <w:pPr>
              <w:spacing w:line="240" w:lineRule="auto"/>
              <w:jc w:val="left"/>
              <w:rPr>
                <w:rStyle w:val="Hyperlink"/>
                <w:rtl/>
              </w:rPr>
            </w:pPr>
            <w:hyperlink w:anchor="Seif1" w:tooltip="הגדרות ופרשנות" w:history="1">
              <w:r w:rsidRPr="00BD4E3C">
                <w:rPr>
                  <w:rStyle w:val="Hyperlink"/>
                </w:rPr>
                <w:t>Go</w:t>
              </w:r>
            </w:hyperlink>
          </w:p>
        </w:tc>
        <w:tc>
          <w:tcPr>
            <w:tcW w:w="850" w:type="dxa"/>
          </w:tcPr>
          <w:p w14:paraId="41DD95FA"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D4E3C" w:rsidRPr="00BD4E3C" w14:paraId="5BD7588D" w14:textId="77777777" w:rsidTr="00BD4E3C">
        <w:tblPrEx>
          <w:tblCellMar>
            <w:top w:w="0" w:type="dxa"/>
            <w:bottom w:w="0" w:type="dxa"/>
          </w:tblCellMar>
        </w:tblPrEx>
        <w:tc>
          <w:tcPr>
            <w:tcW w:w="1247" w:type="dxa"/>
          </w:tcPr>
          <w:p w14:paraId="6ED7C016" w14:textId="77777777" w:rsidR="00BD4E3C" w:rsidRPr="00BD4E3C" w:rsidRDefault="00BD4E3C" w:rsidP="00BD4E3C">
            <w:pPr>
              <w:spacing w:line="240" w:lineRule="auto"/>
              <w:jc w:val="left"/>
              <w:rPr>
                <w:rFonts w:cs="Frankruhel"/>
                <w:sz w:val="24"/>
                <w:rtl/>
              </w:rPr>
            </w:pPr>
            <w:r>
              <w:rPr>
                <w:rFonts w:cs="Times New Roman"/>
                <w:sz w:val="24"/>
                <w:rtl/>
              </w:rPr>
              <w:t xml:space="preserve">סעיף 1א </w:t>
            </w:r>
          </w:p>
        </w:tc>
        <w:tc>
          <w:tcPr>
            <w:tcW w:w="5669" w:type="dxa"/>
          </w:tcPr>
          <w:p w14:paraId="65F10E71" w14:textId="77777777" w:rsidR="00BD4E3C" w:rsidRPr="00BD4E3C" w:rsidRDefault="00BD4E3C" w:rsidP="00BD4E3C">
            <w:pPr>
              <w:spacing w:line="240" w:lineRule="auto"/>
              <w:jc w:val="left"/>
              <w:rPr>
                <w:rFonts w:cs="Frankruhel"/>
                <w:sz w:val="24"/>
                <w:rtl/>
              </w:rPr>
            </w:pPr>
            <w:r>
              <w:rPr>
                <w:rFonts w:cs="Times New Roman"/>
                <w:sz w:val="24"/>
                <w:rtl/>
              </w:rPr>
              <w:t>אישור נכות בידי רופא שהסמיכה רשות הרישוי</w:t>
            </w:r>
          </w:p>
        </w:tc>
        <w:tc>
          <w:tcPr>
            <w:tcW w:w="567" w:type="dxa"/>
          </w:tcPr>
          <w:p w14:paraId="6BC3E807" w14:textId="77777777" w:rsidR="00BD4E3C" w:rsidRPr="00BD4E3C" w:rsidRDefault="00BD4E3C" w:rsidP="00BD4E3C">
            <w:pPr>
              <w:spacing w:line="240" w:lineRule="auto"/>
              <w:jc w:val="left"/>
              <w:rPr>
                <w:rStyle w:val="Hyperlink"/>
                <w:rtl/>
              </w:rPr>
            </w:pPr>
            <w:hyperlink w:anchor="Seif2" w:tooltip="אישור נכות בידי רופא שהסמיכה רשות הרישוי" w:history="1">
              <w:r w:rsidRPr="00BD4E3C">
                <w:rPr>
                  <w:rStyle w:val="Hyperlink"/>
                </w:rPr>
                <w:t>Go</w:t>
              </w:r>
            </w:hyperlink>
          </w:p>
        </w:tc>
        <w:tc>
          <w:tcPr>
            <w:tcW w:w="850" w:type="dxa"/>
          </w:tcPr>
          <w:p w14:paraId="55A952B9"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D4E3C" w:rsidRPr="00BD4E3C" w14:paraId="4C88A49E" w14:textId="77777777" w:rsidTr="00BD4E3C">
        <w:tblPrEx>
          <w:tblCellMar>
            <w:top w:w="0" w:type="dxa"/>
            <w:bottom w:w="0" w:type="dxa"/>
          </w:tblCellMar>
        </w:tblPrEx>
        <w:tc>
          <w:tcPr>
            <w:tcW w:w="1247" w:type="dxa"/>
          </w:tcPr>
          <w:p w14:paraId="6F6CEECA" w14:textId="77777777" w:rsidR="00BD4E3C" w:rsidRPr="00BD4E3C" w:rsidRDefault="00BD4E3C" w:rsidP="00BD4E3C">
            <w:pPr>
              <w:spacing w:line="240" w:lineRule="auto"/>
              <w:jc w:val="left"/>
              <w:rPr>
                <w:rFonts w:cs="Frankruhel"/>
                <w:sz w:val="24"/>
                <w:rtl/>
              </w:rPr>
            </w:pPr>
            <w:r>
              <w:rPr>
                <w:rFonts w:cs="Times New Roman"/>
                <w:sz w:val="24"/>
                <w:rtl/>
              </w:rPr>
              <w:t xml:space="preserve">סעיף 2 </w:t>
            </w:r>
          </w:p>
        </w:tc>
        <w:tc>
          <w:tcPr>
            <w:tcW w:w="5669" w:type="dxa"/>
          </w:tcPr>
          <w:p w14:paraId="4111A5DB" w14:textId="77777777" w:rsidR="00BD4E3C" w:rsidRPr="00BD4E3C" w:rsidRDefault="00BD4E3C" w:rsidP="00BD4E3C">
            <w:pPr>
              <w:spacing w:line="240" w:lineRule="auto"/>
              <w:jc w:val="left"/>
              <w:rPr>
                <w:rFonts w:cs="Frankruhel"/>
                <w:sz w:val="24"/>
                <w:rtl/>
              </w:rPr>
            </w:pPr>
            <w:r>
              <w:rPr>
                <w:rFonts w:cs="Times New Roman"/>
                <w:sz w:val="24"/>
                <w:rtl/>
              </w:rPr>
              <w:t>חניה במקום שאין החניה מותרת בו</w:t>
            </w:r>
          </w:p>
        </w:tc>
        <w:tc>
          <w:tcPr>
            <w:tcW w:w="567" w:type="dxa"/>
          </w:tcPr>
          <w:p w14:paraId="5D14A0BE" w14:textId="77777777" w:rsidR="00BD4E3C" w:rsidRPr="00BD4E3C" w:rsidRDefault="00BD4E3C" w:rsidP="00BD4E3C">
            <w:pPr>
              <w:spacing w:line="240" w:lineRule="auto"/>
              <w:jc w:val="left"/>
              <w:rPr>
                <w:rStyle w:val="Hyperlink"/>
                <w:rtl/>
              </w:rPr>
            </w:pPr>
            <w:hyperlink w:anchor="Seif3" w:tooltip="חניה במקום שאין החניה מותרת בו" w:history="1">
              <w:r w:rsidRPr="00BD4E3C">
                <w:rPr>
                  <w:rStyle w:val="Hyperlink"/>
                </w:rPr>
                <w:t>Go</w:t>
              </w:r>
            </w:hyperlink>
          </w:p>
        </w:tc>
        <w:tc>
          <w:tcPr>
            <w:tcW w:w="850" w:type="dxa"/>
          </w:tcPr>
          <w:p w14:paraId="7B677F39"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D4E3C" w:rsidRPr="00BD4E3C" w14:paraId="6A1280AE" w14:textId="77777777" w:rsidTr="00BD4E3C">
        <w:tblPrEx>
          <w:tblCellMar>
            <w:top w:w="0" w:type="dxa"/>
            <w:bottom w:w="0" w:type="dxa"/>
          </w:tblCellMar>
        </w:tblPrEx>
        <w:tc>
          <w:tcPr>
            <w:tcW w:w="1247" w:type="dxa"/>
          </w:tcPr>
          <w:p w14:paraId="3120256E" w14:textId="77777777" w:rsidR="00BD4E3C" w:rsidRPr="00BD4E3C" w:rsidRDefault="00BD4E3C" w:rsidP="00BD4E3C">
            <w:pPr>
              <w:spacing w:line="240" w:lineRule="auto"/>
              <w:jc w:val="left"/>
              <w:rPr>
                <w:rFonts w:cs="Frankruhel"/>
                <w:sz w:val="24"/>
                <w:rtl/>
              </w:rPr>
            </w:pPr>
            <w:r>
              <w:rPr>
                <w:rFonts w:cs="Times New Roman"/>
                <w:sz w:val="24"/>
                <w:rtl/>
              </w:rPr>
              <w:t xml:space="preserve">סעיף 3 </w:t>
            </w:r>
          </w:p>
        </w:tc>
        <w:tc>
          <w:tcPr>
            <w:tcW w:w="5669" w:type="dxa"/>
          </w:tcPr>
          <w:p w14:paraId="3948B33F" w14:textId="77777777" w:rsidR="00BD4E3C" w:rsidRPr="00BD4E3C" w:rsidRDefault="00BD4E3C" w:rsidP="00BD4E3C">
            <w:pPr>
              <w:spacing w:line="240" w:lineRule="auto"/>
              <w:jc w:val="left"/>
              <w:rPr>
                <w:rFonts w:cs="Frankruhel"/>
                <w:sz w:val="24"/>
                <w:rtl/>
              </w:rPr>
            </w:pPr>
            <w:r>
              <w:rPr>
                <w:rFonts w:cs="Times New Roman"/>
                <w:sz w:val="24"/>
                <w:rtl/>
              </w:rPr>
              <w:t>סייג לרשות חניה</w:t>
            </w:r>
          </w:p>
        </w:tc>
        <w:tc>
          <w:tcPr>
            <w:tcW w:w="567" w:type="dxa"/>
          </w:tcPr>
          <w:p w14:paraId="351139E6" w14:textId="77777777" w:rsidR="00BD4E3C" w:rsidRPr="00BD4E3C" w:rsidRDefault="00BD4E3C" w:rsidP="00BD4E3C">
            <w:pPr>
              <w:spacing w:line="240" w:lineRule="auto"/>
              <w:jc w:val="left"/>
              <w:rPr>
                <w:rStyle w:val="Hyperlink"/>
                <w:rtl/>
              </w:rPr>
            </w:pPr>
            <w:hyperlink w:anchor="Seif4" w:tooltip="סייג לרשות חניה" w:history="1">
              <w:r w:rsidRPr="00BD4E3C">
                <w:rPr>
                  <w:rStyle w:val="Hyperlink"/>
                </w:rPr>
                <w:t>Go</w:t>
              </w:r>
            </w:hyperlink>
          </w:p>
        </w:tc>
        <w:tc>
          <w:tcPr>
            <w:tcW w:w="850" w:type="dxa"/>
          </w:tcPr>
          <w:p w14:paraId="70E7075D"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4E3C" w:rsidRPr="00BD4E3C" w14:paraId="7CBC517B" w14:textId="77777777" w:rsidTr="00BD4E3C">
        <w:tblPrEx>
          <w:tblCellMar>
            <w:top w:w="0" w:type="dxa"/>
            <w:bottom w:w="0" w:type="dxa"/>
          </w:tblCellMar>
        </w:tblPrEx>
        <w:tc>
          <w:tcPr>
            <w:tcW w:w="1247" w:type="dxa"/>
          </w:tcPr>
          <w:p w14:paraId="62DF83D4" w14:textId="77777777" w:rsidR="00BD4E3C" w:rsidRPr="00BD4E3C" w:rsidRDefault="00BD4E3C" w:rsidP="00BD4E3C">
            <w:pPr>
              <w:spacing w:line="240" w:lineRule="auto"/>
              <w:jc w:val="left"/>
              <w:rPr>
                <w:rFonts w:cs="Frankruhel"/>
                <w:sz w:val="24"/>
                <w:rtl/>
              </w:rPr>
            </w:pPr>
            <w:r>
              <w:rPr>
                <w:rFonts w:cs="Times New Roman"/>
                <w:sz w:val="24"/>
                <w:rtl/>
              </w:rPr>
              <w:t xml:space="preserve">סעיף 3א </w:t>
            </w:r>
          </w:p>
        </w:tc>
        <w:tc>
          <w:tcPr>
            <w:tcW w:w="5669" w:type="dxa"/>
          </w:tcPr>
          <w:p w14:paraId="33D13615" w14:textId="77777777" w:rsidR="00BD4E3C" w:rsidRPr="00BD4E3C" w:rsidRDefault="00BD4E3C" w:rsidP="00BD4E3C">
            <w:pPr>
              <w:spacing w:line="240" w:lineRule="auto"/>
              <w:jc w:val="left"/>
              <w:rPr>
                <w:rFonts w:cs="Frankruhel"/>
                <w:sz w:val="24"/>
                <w:rtl/>
              </w:rPr>
            </w:pPr>
            <w:r>
              <w:rPr>
                <w:rFonts w:cs="Times New Roman"/>
                <w:sz w:val="24"/>
                <w:rtl/>
              </w:rPr>
              <w:t>הודעת תשלום קנס בשל חניה אסורה</w:t>
            </w:r>
          </w:p>
        </w:tc>
        <w:tc>
          <w:tcPr>
            <w:tcW w:w="567" w:type="dxa"/>
          </w:tcPr>
          <w:p w14:paraId="7C1483D7" w14:textId="77777777" w:rsidR="00BD4E3C" w:rsidRPr="00BD4E3C" w:rsidRDefault="00BD4E3C" w:rsidP="00BD4E3C">
            <w:pPr>
              <w:spacing w:line="240" w:lineRule="auto"/>
              <w:jc w:val="left"/>
              <w:rPr>
                <w:rStyle w:val="Hyperlink"/>
                <w:rtl/>
              </w:rPr>
            </w:pPr>
            <w:hyperlink w:anchor="Seif9" w:tooltip="הודעת תשלום קנס בשל חניה אסורה" w:history="1">
              <w:r w:rsidRPr="00BD4E3C">
                <w:rPr>
                  <w:rStyle w:val="Hyperlink"/>
                </w:rPr>
                <w:t>Go</w:t>
              </w:r>
            </w:hyperlink>
          </w:p>
        </w:tc>
        <w:tc>
          <w:tcPr>
            <w:tcW w:w="850" w:type="dxa"/>
          </w:tcPr>
          <w:p w14:paraId="3A12C27F"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4E3C" w:rsidRPr="00BD4E3C" w14:paraId="17E0BCF5" w14:textId="77777777" w:rsidTr="00BD4E3C">
        <w:tblPrEx>
          <w:tblCellMar>
            <w:top w:w="0" w:type="dxa"/>
            <w:bottom w:w="0" w:type="dxa"/>
          </w:tblCellMar>
        </w:tblPrEx>
        <w:tc>
          <w:tcPr>
            <w:tcW w:w="1247" w:type="dxa"/>
          </w:tcPr>
          <w:p w14:paraId="5F8EE999" w14:textId="77777777" w:rsidR="00BD4E3C" w:rsidRPr="00BD4E3C" w:rsidRDefault="00BD4E3C" w:rsidP="00BD4E3C">
            <w:pPr>
              <w:spacing w:line="240" w:lineRule="auto"/>
              <w:jc w:val="left"/>
              <w:rPr>
                <w:rFonts w:cs="Frankruhel"/>
                <w:sz w:val="24"/>
                <w:rtl/>
              </w:rPr>
            </w:pPr>
            <w:r>
              <w:rPr>
                <w:rFonts w:cs="Times New Roman"/>
                <w:sz w:val="24"/>
                <w:rtl/>
              </w:rPr>
              <w:t xml:space="preserve">סעיף 4 </w:t>
            </w:r>
          </w:p>
        </w:tc>
        <w:tc>
          <w:tcPr>
            <w:tcW w:w="5669" w:type="dxa"/>
          </w:tcPr>
          <w:p w14:paraId="08A46DA0" w14:textId="77777777" w:rsidR="00BD4E3C" w:rsidRPr="00BD4E3C" w:rsidRDefault="00BD4E3C" w:rsidP="00BD4E3C">
            <w:pPr>
              <w:spacing w:line="240" w:lineRule="auto"/>
              <w:jc w:val="left"/>
              <w:rPr>
                <w:rFonts w:cs="Frankruhel"/>
                <w:sz w:val="24"/>
                <w:rtl/>
              </w:rPr>
            </w:pPr>
            <w:r>
              <w:rPr>
                <w:rFonts w:cs="Times New Roman"/>
                <w:sz w:val="24"/>
                <w:rtl/>
              </w:rPr>
              <w:t>נעילה</w:t>
            </w:r>
          </w:p>
        </w:tc>
        <w:tc>
          <w:tcPr>
            <w:tcW w:w="567" w:type="dxa"/>
          </w:tcPr>
          <w:p w14:paraId="270E3AD7" w14:textId="77777777" w:rsidR="00BD4E3C" w:rsidRPr="00BD4E3C" w:rsidRDefault="00BD4E3C" w:rsidP="00BD4E3C">
            <w:pPr>
              <w:spacing w:line="240" w:lineRule="auto"/>
              <w:jc w:val="left"/>
              <w:rPr>
                <w:rStyle w:val="Hyperlink"/>
                <w:rtl/>
              </w:rPr>
            </w:pPr>
            <w:hyperlink w:anchor="Seif5" w:tooltip="נעילה" w:history="1">
              <w:r w:rsidRPr="00BD4E3C">
                <w:rPr>
                  <w:rStyle w:val="Hyperlink"/>
                </w:rPr>
                <w:t>Go</w:t>
              </w:r>
            </w:hyperlink>
          </w:p>
        </w:tc>
        <w:tc>
          <w:tcPr>
            <w:tcW w:w="850" w:type="dxa"/>
          </w:tcPr>
          <w:p w14:paraId="67F407EB"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4E3C" w:rsidRPr="00BD4E3C" w14:paraId="6448711C" w14:textId="77777777" w:rsidTr="00BD4E3C">
        <w:tblPrEx>
          <w:tblCellMar>
            <w:top w:w="0" w:type="dxa"/>
            <w:bottom w:w="0" w:type="dxa"/>
          </w:tblCellMar>
        </w:tblPrEx>
        <w:tc>
          <w:tcPr>
            <w:tcW w:w="1247" w:type="dxa"/>
          </w:tcPr>
          <w:p w14:paraId="23BDBCC7" w14:textId="77777777" w:rsidR="00BD4E3C" w:rsidRPr="00BD4E3C" w:rsidRDefault="00BD4E3C" w:rsidP="00BD4E3C">
            <w:pPr>
              <w:spacing w:line="240" w:lineRule="auto"/>
              <w:jc w:val="left"/>
              <w:rPr>
                <w:rFonts w:cs="Frankruhel"/>
                <w:sz w:val="24"/>
                <w:rtl/>
              </w:rPr>
            </w:pPr>
            <w:r>
              <w:rPr>
                <w:rFonts w:cs="Times New Roman"/>
                <w:sz w:val="24"/>
                <w:rtl/>
              </w:rPr>
              <w:t xml:space="preserve">סעיף 4א </w:t>
            </w:r>
          </w:p>
        </w:tc>
        <w:tc>
          <w:tcPr>
            <w:tcW w:w="5669" w:type="dxa"/>
          </w:tcPr>
          <w:p w14:paraId="40FFD37E" w14:textId="77777777" w:rsidR="00BD4E3C" w:rsidRPr="00BD4E3C" w:rsidRDefault="00BD4E3C" w:rsidP="00BD4E3C">
            <w:pPr>
              <w:spacing w:line="240" w:lineRule="auto"/>
              <w:jc w:val="left"/>
              <w:rPr>
                <w:rFonts w:cs="Frankruhel"/>
                <w:sz w:val="24"/>
                <w:rtl/>
              </w:rPr>
            </w:pPr>
            <w:r>
              <w:rPr>
                <w:rFonts w:cs="Times New Roman"/>
                <w:sz w:val="24"/>
                <w:rtl/>
              </w:rPr>
              <w:t>עונשין</w:t>
            </w:r>
          </w:p>
        </w:tc>
        <w:tc>
          <w:tcPr>
            <w:tcW w:w="567" w:type="dxa"/>
          </w:tcPr>
          <w:p w14:paraId="31616144" w14:textId="77777777" w:rsidR="00BD4E3C" w:rsidRPr="00BD4E3C" w:rsidRDefault="00BD4E3C" w:rsidP="00BD4E3C">
            <w:pPr>
              <w:spacing w:line="240" w:lineRule="auto"/>
              <w:jc w:val="left"/>
              <w:rPr>
                <w:rStyle w:val="Hyperlink"/>
                <w:rtl/>
              </w:rPr>
            </w:pPr>
            <w:hyperlink w:anchor="Seif6" w:tooltip="עונשין" w:history="1">
              <w:r w:rsidRPr="00BD4E3C">
                <w:rPr>
                  <w:rStyle w:val="Hyperlink"/>
                </w:rPr>
                <w:t>Go</w:t>
              </w:r>
            </w:hyperlink>
          </w:p>
        </w:tc>
        <w:tc>
          <w:tcPr>
            <w:tcW w:w="850" w:type="dxa"/>
          </w:tcPr>
          <w:p w14:paraId="7FDD3508"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4E3C" w:rsidRPr="00BD4E3C" w14:paraId="27627D0B" w14:textId="77777777" w:rsidTr="00BD4E3C">
        <w:tblPrEx>
          <w:tblCellMar>
            <w:top w:w="0" w:type="dxa"/>
            <w:bottom w:w="0" w:type="dxa"/>
          </w:tblCellMar>
        </w:tblPrEx>
        <w:tc>
          <w:tcPr>
            <w:tcW w:w="1247" w:type="dxa"/>
          </w:tcPr>
          <w:p w14:paraId="4A282D17" w14:textId="77777777" w:rsidR="00BD4E3C" w:rsidRPr="00BD4E3C" w:rsidRDefault="00BD4E3C" w:rsidP="00BD4E3C">
            <w:pPr>
              <w:spacing w:line="240" w:lineRule="auto"/>
              <w:jc w:val="left"/>
              <w:rPr>
                <w:rFonts w:cs="Frankruhel"/>
                <w:sz w:val="24"/>
                <w:rtl/>
              </w:rPr>
            </w:pPr>
            <w:r>
              <w:rPr>
                <w:rFonts w:cs="Times New Roman"/>
                <w:sz w:val="24"/>
                <w:rtl/>
              </w:rPr>
              <w:t xml:space="preserve">סעיף 4ב </w:t>
            </w:r>
          </w:p>
        </w:tc>
        <w:tc>
          <w:tcPr>
            <w:tcW w:w="5669" w:type="dxa"/>
          </w:tcPr>
          <w:p w14:paraId="0256B71B" w14:textId="77777777" w:rsidR="00BD4E3C" w:rsidRPr="00BD4E3C" w:rsidRDefault="00BD4E3C" w:rsidP="00BD4E3C">
            <w:pPr>
              <w:spacing w:line="240" w:lineRule="auto"/>
              <w:jc w:val="left"/>
              <w:rPr>
                <w:rFonts w:cs="Frankruhel"/>
                <w:sz w:val="24"/>
                <w:rtl/>
              </w:rPr>
            </w:pPr>
            <w:r>
              <w:rPr>
                <w:rFonts w:cs="Times New Roman"/>
                <w:sz w:val="24"/>
                <w:rtl/>
              </w:rPr>
              <w:t>פטור מתשלום בעד חניה במקום ציבורי</w:t>
            </w:r>
          </w:p>
        </w:tc>
        <w:tc>
          <w:tcPr>
            <w:tcW w:w="567" w:type="dxa"/>
          </w:tcPr>
          <w:p w14:paraId="53BB41ED" w14:textId="77777777" w:rsidR="00BD4E3C" w:rsidRPr="00BD4E3C" w:rsidRDefault="00BD4E3C" w:rsidP="00BD4E3C">
            <w:pPr>
              <w:spacing w:line="240" w:lineRule="auto"/>
              <w:jc w:val="left"/>
              <w:rPr>
                <w:rStyle w:val="Hyperlink"/>
                <w:rtl/>
              </w:rPr>
            </w:pPr>
            <w:hyperlink w:anchor="Seif8" w:tooltip="פטור מתשלום בעד חניה במקום ציבורי" w:history="1">
              <w:r w:rsidRPr="00BD4E3C">
                <w:rPr>
                  <w:rStyle w:val="Hyperlink"/>
                </w:rPr>
                <w:t>Go</w:t>
              </w:r>
            </w:hyperlink>
          </w:p>
        </w:tc>
        <w:tc>
          <w:tcPr>
            <w:tcW w:w="850" w:type="dxa"/>
          </w:tcPr>
          <w:p w14:paraId="51DD0700"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4E3C" w:rsidRPr="00BD4E3C" w14:paraId="0FAC7EB4" w14:textId="77777777" w:rsidTr="00BD4E3C">
        <w:tblPrEx>
          <w:tblCellMar>
            <w:top w:w="0" w:type="dxa"/>
            <w:bottom w:w="0" w:type="dxa"/>
          </w:tblCellMar>
        </w:tblPrEx>
        <w:tc>
          <w:tcPr>
            <w:tcW w:w="1247" w:type="dxa"/>
          </w:tcPr>
          <w:p w14:paraId="0863D402" w14:textId="77777777" w:rsidR="00BD4E3C" w:rsidRPr="00BD4E3C" w:rsidRDefault="00BD4E3C" w:rsidP="00BD4E3C">
            <w:pPr>
              <w:spacing w:line="240" w:lineRule="auto"/>
              <w:jc w:val="left"/>
              <w:rPr>
                <w:rFonts w:cs="Frankruhel"/>
                <w:sz w:val="24"/>
                <w:rtl/>
              </w:rPr>
            </w:pPr>
            <w:r>
              <w:rPr>
                <w:rFonts w:cs="Times New Roman"/>
                <w:sz w:val="24"/>
                <w:rtl/>
              </w:rPr>
              <w:t xml:space="preserve">סעיף 4ג </w:t>
            </w:r>
          </w:p>
        </w:tc>
        <w:tc>
          <w:tcPr>
            <w:tcW w:w="5669" w:type="dxa"/>
          </w:tcPr>
          <w:p w14:paraId="78C90F5D" w14:textId="77777777" w:rsidR="00BD4E3C" w:rsidRPr="00BD4E3C" w:rsidRDefault="00BD4E3C" w:rsidP="00BD4E3C">
            <w:pPr>
              <w:spacing w:line="240" w:lineRule="auto"/>
              <w:jc w:val="left"/>
              <w:rPr>
                <w:rFonts w:cs="Frankruhel"/>
                <w:sz w:val="24"/>
                <w:rtl/>
              </w:rPr>
            </w:pPr>
            <w:r>
              <w:rPr>
                <w:rFonts w:cs="Times New Roman"/>
                <w:sz w:val="24"/>
                <w:rtl/>
              </w:rPr>
              <w:t>חניה לנכים בשטח פריקה וטעינה</w:t>
            </w:r>
          </w:p>
        </w:tc>
        <w:tc>
          <w:tcPr>
            <w:tcW w:w="567" w:type="dxa"/>
          </w:tcPr>
          <w:p w14:paraId="545F5D4B" w14:textId="77777777" w:rsidR="00BD4E3C" w:rsidRPr="00BD4E3C" w:rsidRDefault="00BD4E3C" w:rsidP="00BD4E3C">
            <w:pPr>
              <w:spacing w:line="240" w:lineRule="auto"/>
              <w:jc w:val="left"/>
              <w:rPr>
                <w:rStyle w:val="Hyperlink"/>
                <w:rtl/>
              </w:rPr>
            </w:pPr>
            <w:hyperlink w:anchor="Seif10" w:tooltip="חניה לנכים בשטח פריקה וטעינה" w:history="1">
              <w:r w:rsidRPr="00BD4E3C">
                <w:rPr>
                  <w:rStyle w:val="Hyperlink"/>
                </w:rPr>
                <w:t>Go</w:t>
              </w:r>
            </w:hyperlink>
          </w:p>
        </w:tc>
        <w:tc>
          <w:tcPr>
            <w:tcW w:w="850" w:type="dxa"/>
          </w:tcPr>
          <w:p w14:paraId="698ADF7C"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D4E3C" w:rsidRPr="00BD4E3C" w14:paraId="6B3CC928" w14:textId="77777777" w:rsidTr="00BD4E3C">
        <w:tblPrEx>
          <w:tblCellMar>
            <w:top w:w="0" w:type="dxa"/>
            <w:bottom w:w="0" w:type="dxa"/>
          </w:tblCellMar>
        </w:tblPrEx>
        <w:tc>
          <w:tcPr>
            <w:tcW w:w="1247" w:type="dxa"/>
          </w:tcPr>
          <w:p w14:paraId="67856D05" w14:textId="77777777" w:rsidR="00BD4E3C" w:rsidRPr="00BD4E3C" w:rsidRDefault="00BD4E3C" w:rsidP="00BD4E3C">
            <w:pPr>
              <w:spacing w:line="240" w:lineRule="auto"/>
              <w:jc w:val="left"/>
              <w:rPr>
                <w:rFonts w:cs="Frankruhel"/>
                <w:sz w:val="24"/>
                <w:rtl/>
              </w:rPr>
            </w:pPr>
            <w:r>
              <w:rPr>
                <w:rFonts w:cs="Times New Roman"/>
                <w:sz w:val="24"/>
                <w:rtl/>
              </w:rPr>
              <w:t xml:space="preserve">סעיף 4ד </w:t>
            </w:r>
          </w:p>
        </w:tc>
        <w:tc>
          <w:tcPr>
            <w:tcW w:w="5669" w:type="dxa"/>
          </w:tcPr>
          <w:p w14:paraId="04B44A69" w14:textId="77777777" w:rsidR="00BD4E3C" w:rsidRPr="00BD4E3C" w:rsidRDefault="00BD4E3C" w:rsidP="00BD4E3C">
            <w:pPr>
              <w:spacing w:line="240" w:lineRule="auto"/>
              <w:jc w:val="left"/>
              <w:rPr>
                <w:rFonts w:cs="Frankruhel"/>
                <w:sz w:val="24"/>
                <w:rtl/>
              </w:rPr>
            </w:pPr>
            <w:r>
              <w:rPr>
                <w:rFonts w:cs="Times New Roman"/>
                <w:sz w:val="24"/>
                <w:rtl/>
              </w:rPr>
              <w:t>חניה לנכה סמוך למקום מגוריו</w:t>
            </w:r>
          </w:p>
        </w:tc>
        <w:tc>
          <w:tcPr>
            <w:tcW w:w="567" w:type="dxa"/>
          </w:tcPr>
          <w:p w14:paraId="13975FB6" w14:textId="77777777" w:rsidR="00BD4E3C" w:rsidRPr="00BD4E3C" w:rsidRDefault="00BD4E3C" w:rsidP="00BD4E3C">
            <w:pPr>
              <w:spacing w:line="240" w:lineRule="auto"/>
              <w:jc w:val="left"/>
              <w:rPr>
                <w:rStyle w:val="Hyperlink"/>
                <w:rtl/>
              </w:rPr>
            </w:pPr>
            <w:hyperlink w:anchor="Seif11" w:tooltip="חניה לנכה סמוך למקום מגוריו" w:history="1">
              <w:r w:rsidRPr="00BD4E3C">
                <w:rPr>
                  <w:rStyle w:val="Hyperlink"/>
                </w:rPr>
                <w:t>Go</w:t>
              </w:r>
            </w:hyperlink>
          </w:p>
        </w:tc>
        <w:tc>
          <w:tcPr>
            <w:tcW w:w="850" w:type="dxa"/>
          </w:tcPr>
          <w:p w14:paraId="313F7A1F"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D4E3C" w:rsidRPr="00BD4E3C" w14:paraId="0D8CEDFF" w14:textId="77777777" w:rsidTr="00BD4E3C">
        <w:tblPrEx>
          <w:tblCellMar>
            <w:top w:w="0" w:type="dxa"/>
            <w:bottom w:w="0" w:type="dxa"/>
          </w:tblCellMar>
        </w:tblPrEx>
        <w:tc>
          <w:tcPr>
            <w:tcW w:w="1247" w:type="dxa"/>
          </w:tcPr>
          <w:p w14:paraId="15FDF1D4" w14:textId="77777777" w:rsidR="00BD4E3C" w:rsidRPr="00BD4E3C" w:rsidRDefault="00BD4E3C" w:rsidP="00BD4E3C">
            <w:pPr>
              <w:spacing w:line="240" w:lineRule="auto"/>
              <w:jc w:val="left"/>
              <w:rPr>
                <w:rFonts w:cs="Frankruhel"/>
                <w:sz w:val="24"/>
                <w:rtl/>
              </w:rPr>
            </w:pPr>
            <w:r>
              <w:rPr>
                <w:rFonts w:cs="Times New Roman"/>
                <w:sz w:val="24"/>
                <w:rtl/>
              </w:rPr>
              <w:t xml:space="preserve">סעיף 4ה </w:t>
            </w:r>
          </w:p>
        </w:tc>
        <w:tc>
          <w:tcPr>
            <w:tcW w:w="5669" w:type="dxa"/>
          </w:tcPr>
          <w:p w14:paraId="4A3313E1" w14:textId="77777777" w:rsidR="00BD4E3C" w:rsidRPr="00BD4E3C" w:rsidRDefault="00BD4E3C" w:rsidP="00BD4E3C">
            <w:pPr>
              <w:spacing w:line="240" w:lineRule="auto"/>
              <w:jc w:val="left"/>
              <w:rPr>
                <w:rFonts w:cs="Frankruhel"/>
                <w:sz w:val="24"/>
                <w:rtl/>
              </w:rPr>
            </w:pPr>
            <w:r>
              <w:rPr>
                <w:rFonts w:cs="Times New Roman"/>
                <w:sz w:val="24"/>
                <w:rtl/>
              </w:rPr>
              <w:t>החלת הוראות לעניין חניה לנכה סמוך למקום מגוריו במקרים נוספים</w:t>
            </w:r>
          </w:p>
        </w:tc>
        <w:tc>
          <w:tcPr>
            <w:tcW w:w="567" w:type="dxa"/>
          </w:tcPr>
          <w:p w14:paraId="248E6B9E" w14:textId="77777777" w:rsidR="00BD4E3C" w:rsidRPr="00BD4E3C" w:rsidRDefault="00BD4E3C" w:rsidP="00BD4E3C">
            <w:pPr>
              <w:spacing w:line="240" w:lineRule="auto"/>
              <w:jc w:val="left"/>
              <w:rPr>
                <w:rStyle w:val="Hyperlink"/>
                <w:rtl/>
              </w:rPr>
            </w:pPr>
            <w:hyperlink w:anchor="Seif12" w:tooltip="החלת הוראות לעניין חניה לנכה סמוך למקום מגוריו במקרים נוספים" w:history="1">
              <w:r w:rsidRPr="00BD4E3C">
                <w:rPr>
                  <w:rStyle w:val="Hyperlink"/>
                </w:rPr>
                <w:t>Go</w:t>
              </w:r>
            </w:hyperlink>
          </w:p>
        </w:tc>
        <w:tc>
          <w:tcPr>
            <w:tcW w:w="850" w:type="dxa"/>
          </w:tcPr>
          <w:p w14:paraId="06C34DD1"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D4E3C" w:rsidRPr="00BD4E3C" w14:paraId="71CAB5C7" w14:textId="77777777" w:rsidTr="00BD4E3C">
        <w:tblPrEx>
          <w:tblCellMar>
            <w:top w:w="0" w:type="dxa"/>
            <w:bottom w:w="0" w:type="dxa"/>
          </w:tblCellMar>
        </w:tblPrEx>
        <w:tc>
          <w:tcPr>
            <w:tcW w:w="1247" w:type="dxa"/>
          </w:tcPr>
          <w:p w14:paraId="72930369" w14:textId="77777777" w:rsidR="00BD4E3C" w:rsidRPr="00BD4E3C" w:rsidRDefault="00BD4E3C" w:rsidP="00BD4E3C">
            <w:pPr>
              <w:spacing w:line="240" w:lineRule="auto"/>
              <w:jc w:val="left"/>
              <w:rPr>
                <w:rFonts w:cs="Frankruhel"/>
                <w:sz w:val="24"/>
                <w:rtl/>
              </w:rPr>
            </w:pPr>
            <w:r>
              <w:rPr>
                <w:rFonts w:cs="Times New Roman"/>
                <w:sz w:val="24"/>
                <w:rtl/>
              </w:rPr>
              <w:t xml:space="preserve">סעיף 5 </w:t>
            </w:r>
          </w:p>
        </w:tc>
        <w:tc>
          <w:tcPr>
            <w:tcW w:w="5669" w:type="dxa"/>
          </w:tcPr>
          <w:p w14:paraId="0CF6C0B1" w14:textId="77777777" w:rsidR="00BD4E3C" w:rsidRPr="00BD4E3C" w:rsidRDefault="00BD4E3C" w:rsidP="00BD4E3C">
            <w:pPr>
              <w:spacing w:line="240" w:lineRule="auto"/>
              <w:jc w:val="left"/>
              <w:rPr>
                <w:rFonts w:cs="Frankruhel"/>
                <w:sz w:val="24"/>
                <w:rtl/>
              </w:rPr>
            </w:pPr>
            <w:r>
              <w:rPr>
                <w:rFonts w:cs="Times New Roman"/>
                <w:sz w:val="24"/>
                <w:rtl/>
              </w:rPr>
              <w:t>ביצוע ותקנות</w:t>
            </w:r>
          </w:p>
        </w:tc>
        <w:tc>
          <w:tcPr>
            <w:tcW w:w="567" w:type="dxa"/>
          </w:tcPr>
          <w:p w14:paraId="714B0F5A" w14:textId="77777777" w:rsidR="00BD4E3C" w:rsidRPr="00BD4E3C" w:rsidRDefault="00BD4E3C" w:rsidP="00BD4E3C">
            <w:pPr>
              <w:spacing w:line="240" w:lineRule="auto"/>
              <w:jc w:val="left"/>
              <w:rPr>
                <w:rStyle w:val="Hyperlink"/>
                <w:rtl/>
              </w:rPr>
            </w:pPr>
            <w:hyperlink w:anchor="Seif7" w:tooltip="ביצוע ותקנות" w:history="1">
              <w:r w:rsidRPr="00BD4E3C">
                <w:rPr>
                  <w:rStyle w:val="Hyperlink"/>
                </w:rPr>
                <w:t>Go</w:t>
              </w:r>
            </w:hyperlink>
          </w:p>
        </w:tc>
        <w:tc>
          <w:tcPr>
            <w:tcW w:w="850" w:type="dxa"/>
          </w:tcPr>
          <w:p w14:paraId="6798F3B8" w14:textId="77777777" w:rsidR="00BD4E3C" w:rsidRPr="00BD4E3C" w:rsidRDefault="00BD4E3C" w:rsidP="00BD4E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08AC8EA1" w14:textId="77777777" w:rsidR="00E7093F" w:rsidRDefault="00E7093F">
      <w:pPr>
        <w:pStyle w:val="big-header"/>
        <w:ind w:left="0" w:right="1134"/>
        <w:rPr>
          <w:rtl/>
        </w:rPr>
      </w:pPr>
    </w:p>
    <w:p w14:paraId="5EE8695D" w14:textId="77777777" w:rsidR="00E7093F" w:rsidRDefault="00E7093F" w:rsidP="00CF0A29">
      <w:pPr>
        <w:pStyle w:val="big-header"/>
        <w:ind w:left="0" w:right="1134"/>
        <w:rPr>
          <w:rStyle w:val="default"/>
          <w:rFonts w:cs="FrankRuehl" w:hint="cs"/>
          <w:rtl/>
        </w:rPr>
      </w:pPr>
      <w:r>
        <w:rPr>
          <w:rtl/>
        </w:rPr>
        <w:br w:type="page"/>
      </w:r>
      <w:r>
        <w:rPr>
          <w:rtl/>
        </w:rPr>
        <w:lastRenderedPageBreak/>
        <w:t>ח</w:t>
      </w:r>
      <w:r>
        <w:rPr>
          <w:rFonts w:hint="cs"/>
          <w:rtl/>
        </w:rPr>
        <w:t>וק חניה לנכים, תשנ"ד-1993</w:t>
      </w:r>
      <w:r>
        <w:rPr>
          <w:rStyle w:val="default"/>
          <w:rtl/>
        </w:rPr>
        <w:footnoteReference w:customMarkFollows="1" w:id="1"/>
        <w:t>*</w:t>
      </w:r>
    </w:p>
    <w:p w14:paraId="151EFB71" w14:textId="77777777" w:rsidR="00E7093F" w:rsidRDefault="00E7093F">
      <w:pPr>
        <w:pStyle w:val="P00"/>
        <w:spacing w:before="72"/>
        <w:ind w:left="0" w:right="1134"/>
        <w:rPr>
          <w:rStyle w:val="default"/>
          <w:rFonts w:cs="FrankRuehl"/>
          <w:rtl/>
        </w:rPr>
      </w:pPr>
      <w:bookmarkStart w:id="0" w:name="Seif1"/>
      <w:bookmarkEnd w:id="0"/>
      <w:r>
        <w:rPr>
          <w:lang w:val="he-IL"/>
        </w:rPr>
        <w:pict w14:anchorId="588E2BE0">
          <v:rect id="_x0000_s1026" style="position:absolute;left:0;text-align:left;margin-left:464.5pt;margin-top:8.05pt;width:75.05pt;height:10pt;z-index:251648512" o:allowincell="f" filled="f" stroked="f" strokecolor="lime" strokeweight=".25pt">
            <v:textbox style="mso-next-textbox:#_x0000_s1026" inset="0,0,0,0">
              <w:txbxContent>
                <w:p w14:paraId="101712F9" w14:textId="77777777" w:rsidR="00E7093F" w:rsidRDefault="00E7093F">
                  <w:pPr>
                    <w:spacing w:line="160" w:lineRule="exact"/>
                    <w:jc w:val="left"/>
                    <w:rPr>
                      <w:rFonts w:cs="Miriam"/>
                      <w:noProof/>
                      <w:szCs w:val="18"/>
                      <w:rtl/>
                    </w:rPr>
                  </w:pPr>
                  <w:r>
                    <w:rPr>
                      <w:rFonts w:cs="Miriam"/>
                      <w:szCs w:val="18"/>
                      <w:rtl/>
                    </w:rPr>
                    <w:t>ה</w:t>
                  </w:r>
                  <w:r>
                    <w:rPr>
                      <w:rFonts w:cs="Miriam" w:hint="cs"/>
                      <w:szCs w:val="18"/>
                      <w:rtl/>
                    </w:rPr>
                    <w:t xml:space="preserve">גדרות </w:t>
                  </w:r>
                  <w:r>
                    <w:rPr>
                      <w:rFonts w:cs="Miriam"/>
                      <w:szCs w:val="18"/>
                      <w:rtl/>
                    </w:rPr>
                    <w:t>ו</w:t>
                  </w:r>
                  <w:r>
                    <w:rPr>
                      <w:rFonts w:cs="Miriam" w:hint="cs"/>
                      <w:szCs w:val="18"/>
                      <w:rtl/>
                    </w:rPr>
                    <w:t>פרשנות</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בחוק זה -</w:t>
      </w:r>
    </w:p>
    <w:p w14:paraId="60A0CBAE" w14:textId="77777777" w:rsidR="00E7093F" w:rsidRDefault="00E7093F">
      <w:pPr>
        <w:pStyle w:val="P00"/>
        <w:spacing w:before="72"/>
        <w:ind w:left="0" w:right="1134"/>
        <w:rPr>
          <w:rStyle w:val="default"/>
          <w:rFonts w:cs="FrankRuehl"/>
          <w:rtl/>
        </w:rPr>
      </w:pPr>
      <w:r>
        <w:rPr>
          <w:lang w:val="he-IL"/>
        </w:rPr>
        <w:pict w14:anchorId="6136099D">
          <v:rect id="_x0000_s1027" style="position:absolute;left:0;text-align:left;margin-left:464.5pt;margin-top:8.05pt;width:75.05pt;height:20.7pt;z-index:251649536" o:allowincell="f" filled="f" stroked="f" strokecolor="lime" strokeweight=".25pt">
            <v:textbox style="mso-next-textbox:#_x0000_s1027" inset="0,0,0,0">
              <w:txbxContent>
                <w:p w14:paraId="047955DE" w14:textId="77777777" w:rsidR="00E7093F" w:rsidRDefault="00E7093F">
                  <w:pPr>
                    <w:spacing w:line="160" w:lineRule="exact"/>
                    <w:jc w:val="left"/>
                    <w:rPr>
                      <w:rFonts w:cs="Miriam"/>
                      <w:noProof/>
                      <w:szCs w:val="18"/>
                      <w:rtl/>
                    </w:rPr>
                  </w:pPr>
                  <w:r>
                    <w:rPr>
                      <w:rFonts w:cs="Miriam" w:hint="cs"/>
                      <w:szCs w:val="18"/>
                      <w:rtl/>
                    </w:rPr>
                    <w:t>(תיקון מס' 1) תשס"א-2000</w:t>
                  </w:r>
                </w:p>
              </w:txbxContent>
            </v:textbox>
            <w10:anchorlock/>
          </v:rect>
        </w:pict>
      </w:r>
      <w:r>
        <w:rPr>
          <w:rtl/>
        </w:rPr>
        <w:tab/>
      </w:r>
      <w:r>
        <w:rPr>
          <w:rStyle w:val="default"/>
          <w:rFonts w:cs="FrankRuehl"/>
          <w:rtl/>
        </w:rPr>
        <w:t>"</w:t>
      </w:r>
      <w:r>
        <w:rPr>
          <w:rStyle w:val="default"/>
          <w:rFonts w:cs="FrankRuehl" w:hint="cs"/>
          <w:rtl/>
        </w:rPr>
        <w:t>תג נכה" - תג שנתנה רשות</w:t>
      </w:r>
      <w:r>
        <w:rPr>
          <w:rStyle w:val="default"/>
          <w:rFonts w:cs="FrankRuehl"/>
          <w:rtl/>
        </w:rPr>
        <w:t xml:space="preserve"> </w:t>
      </w:r>
      <w:r>
        <w:rPr>
          <w:rStyle w:val="default"/>
          <w:rFonts w:cs="FrankRuehl" w:hint="cs"/>
          <w:rtl/>
        </w:rPr>
        <w:t>הרישוי לנכה, הנושא את שם הנכה, את מספר זהותו ואת מספרי הרישוי של עד שני כלי רכב מזכים;</w:t>
      </w:r>
    </w:p>
    <w:p w14:paraId="13B2C3CE" w14:textId="77777777" w:rsidR="00E7093F" w:rsidRDefault="00E7093F">
      <w:pPr>
        <w:pStyle w:val="P00"/>
        <w:spacing w:before="72"/>
        <w:ind w:left="0" w:right="1134"/>
        <w:rPr>
          <w:rStyle w:val="default"/>
          <w:rFonts w:cs="FrankRuehl"/>
          <w:rtl/>
        </w:rPr>
      </w:pPr>
      <w:r>
        <w:rPr>
          <w:lang w:val="he-IL"/>
        </w:rPr>
        <w:pict w14:anchorId="711BB2AF">
          <v:rect id="_x0000_s1028" style="position:absolute;left:0;text-align:left;margin-left:464.5pt;margin-top:8.05pt;width:75.05pt;height:19.1pt;z-index:251650560" o:allowincell="f" filled="f" stroked="f" strokecolor="lime" strokeweight=".25pt">
            <v:textbox style="mso-next-textbox:#_x0000_s1028" inset="0,0,0,0">
              <w:txbxContent>
                <w:p w14:paraId="4E09E446" w14:textId="77777777" w:rsidR="00E7093F" w:rsidRDefault="00E7093F">
                  <w:pPr>
                    <w:spacing w:line="160" w:lineRule="exact"/>
                    <w:jc w:val="left"/>
                    <w:rPr>
                      <w:rFonts w:cs="Miriam"/>
                      <w:noProof/>
                      <w:szCs w:val="18"/>
                      <w:rtl/>
                    </w:rPr>
                  </w:pPr>
                  <w:r>
                    <w:rPr>
                      <w:rFonts w:cs="Miriam" w:hint="cs"/>
                      <w:szCs w:val="18"/>
                      <w:rtl/>
                    </w:rPr>
                    <w:t>(תיקון מס' 1) תשס"א-2000</w:t>
                  </w:r>
                </w:p>
              </w:txbxContent>
            </v:textbox>
            <w10:anchorlock/>
          </v:rect>
        </w:pict>
      </w:r>
      <w:r>
        <w:rPr>
          <w:rtl/>
        </w:rPr>
        <w:tab/>
      </w:r>
      <w:r>
        <w:rPr>
          <w:rStyle w:val="default"/>
          <w:rFonts w:cs="FrankRuehl"/>
          <w:rtl/>
        </w:rPr>
        <w:t>"</w:t>
      </w:r>
      <w:r>
        <w:rPr>
          <w:rStyle w:val="default"/>
          <w:rFonts w:cs="FrankRuehl" w:hint="cs"/>
          <w:rtl/>
        </w:rPr>
        <w:t>נכה" - עיוור, אדם אשר רופא שהוסמך לאשר נכות על פי דין אישר לגביו בכתב אחת מאלה, או אדם שניתן לגביו אישור בכתב כאמור בסעיף 1א:</w:t>
      </w:r>
    </w:p>
    <w:p w14:paraId="4C0E7766" w14:textId="77777777" w:rsidR="00E7093F" w:rsidRDefault="00E7093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שדרגת נכותו מגיעה </w:t>
      </w:r>
      <w:r>
        <w:rPr>
          <w:rStyle w:val="default"/>
          <w:rFonts w:cs="FrankRuehl"/>
          <w:rtl/>
        </w:rPr>
        <w:t>ל</w:t>
      </w:r>
      <w:r>
        <w:rPr>
          <w:rStyle w:val="default"/>
          <w:rFonts w:cs="FrankRuehl" w:hint="cs"/>
          <w:rtl/>
        </w:rPr>
        <w:t>-60% לפחות ותנועתו בדרכים בלי רכב עלולה לערער את מצב בריאותו;</w:t>
      </w:r>
    </w:p>
    <w:p w14:paraId="62075B6B" w14:textId="77777777" w:rsidR="00E7093F" w:rsidRDefault="00E7093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שהוא מוגבל בהליכה וזקוק לכסא גלגלים לצורך</w:t>
      </w:r>
      <w:r>
        <w:rPr>
          <w:rStyle w:val="default"/>
          <w:rFonts w:cs="FrankRuehl"/>
          <w:rtl/>
        </w:rPr>
        <w:t xml:space="preserve"> </w:t>
      </w:r>
      <w:r>
        <w:rPr>
          <w:rStyle w:val="default"/>
          <w:rFonts w:cs="FrankRuehl" w:hint="cs"/>
          <w:rtl/>
        </w:rPr>
        <w:t>ניידותו;</w:t>
      </w:r>
    </w:p>
    <w:p w14:paraId="4F4B1021" w14:textId="77777777" w:rsidR="00E7093F" w:rsidRDefault="00E7093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שהוא נכה הזקוק לרכב כאמצעי תנועה בגלל רגליו</w:t>
      </w:r>
      <w:r>
        <w:rPr>
          <w:rStyle w:val="default"/>
          <w:rFonts w:cs="FrankRuehl"/>
          <w:rtl/>
        </w:rPr>
        <w:t xml:space="preserve"> </w:t>
      </w:r>
      <w:r>
        <w:rPr>
          <w:rStyle w:val="default"/>
          <w:rFonts w:cs="FrankRuehl" w:hint="cs"/>
          <w:rtl/>
        </w:rPr>
        <w:t>הנכות;</w:t>
      </w:r>
    </w:p>
    <w:p w14:paraId="0DB6B049" w14:textId="77777777" w:rsidR="00E7093F" w:rsidRDefault="00E7093F">
      <w:pPr>
        <w:pStyle w:val="P00"/>
        <w:spacing w:before="72"/>
        <w:ind w:left="0" w:right="1134"/>
        <w:rPr>
          <w:rStyle w:val="default"/>
          <w:rFonts w:cs="FrankRuehl"/>
          <w:rtl/>
        </w:rPr>
      </w:pPr>
      <w:r>
        <w:rPr>
          <w:lang w:val="he-IL"/>
        </w:rPr>
        <w:pict w14:anchorId="4EA2DDEE">
          <v:rect id="_x0000_s1029" style="position:absolute;left:0;text-align:left;margin-left:464.5pt;margin-top:8.05pt;width:75.05pt;height:21.9pt;z-index:251651584" o:allowincell="f" filled="f" stroked="f" strokecolor="lime" strokeweight=".25pt">
            <v:textbox style="mso-next-textbox:#_x0000_s1029" inset="0,0,0,0">
              <w:txbxContent>
                <w:p w14:paraId="181DED0B" w14:textId="77777777" w:rsidR="00E7093F" w:rsidRDefault="00E7093F">
                  <w:pPr>
                    <w:spacing w:line="160" w:lineRule="exact"/>
                    <w:jc w:val="left"/>
                    <w:rPr>
                      <w:rFonts w:cs="Miriam"/>
                      <w:noProof/>
                      <w:szCs w:val="18"/>
                      <w:rtl/>
                    </w:rPr>
                  </w:pPr>
                  <w:r>
                    <w:rPr>
                      <w:rFonts w:cs="Miriam" w:hint="cs"/>
                      <w:szCs w:val="18"/>
                      <w:rtl/>
                    </w:rPr>
                    <w:t>(תיקון מס' 1) תשס"א-2000</w:t>
                  </w:r>
                </w:p>
              </w:txbxContent>
            </v:textbox>
            <w10:anchorlock/>
          </v:rect>
        </w:pict>
      </w:r>
      <w:r>
        <w:rPr>
          <w:rtl/>
        </w:rPr>
        <w:tab/>
      </w:r>
      <w:r>
        <w:rPr>
          <w:rStyle w:val="default"/>
          <w:rFonts w:cs="FrankRuehl"/>
          <w:rtl/>
        </w:rPr>
        <w:t>"</w:t>
      </w:r>
      <w:r>
        <w:rPr>
          <w:rStyle w:val="default"/>
          <w:rFonts w:cs="FrankRuehl" w:hint="cs"/>
          <w:rtl/>
        </w:rPr>
        <w:t>רכב מזכה" - רכב שלגביו הוכיח הנכה, להנחת דעתה של רשות הרישוי</w:t>
      </w:r>
      <w:r>
        <w:rPr>
          <w:rStyle w:val="default"/>
          <w:rFonts w:cs="FrankRuehl"/>
          <w:rtl/>
        </w:rPr>
        <w:t xml:space="preserve">, </w:t>
      </w:r>
      <w:r>
        <w:rPr>
          <w:rStyle w:val="default"/>
          <w:rFonts w:cs="FrankRuehl" w:hint="cs"/>
          <w:rtl/>
        </w:rPr>
        <w:t>כי הוא עומד לשימושו האישי דרך קבע.</w:t>
      </w:r>
    </w:p>
    <w:p w14:paraId="3495A262" w14:textId="77777777" w:rsidR="00E7093F" w:rsidRDefault="00E7093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למונחים אחרים בחוק זה תהיה המשמעות שיש להם לפי פקודת התעבורה.</w:t>
      </w:r>
    </w:p>
    <w:p w14:paraId="6B83567A" w14:textId="77777777" w:rsidR="00E7093F" w:rsidRPr="00D575CE" w:rsidRDefault="00E7093F">
      <w:pPr>
        <w:pStyle w:val="P00"/>
        <w:spacing w:before="0"/>
        <w:ind w:left="0" w:right="1134"/>
        <w:rPr>
          <w:rStyle w:val="default"/>
          <w:rFonts w:cs="FrankRuehl" w:hint="cs"/>
          <w:vanish/>
          <w:color w:val="FF0000"/>
          <w:szCs w:val="20"/>
          <w:shd w:val="clear" w:color="auto" w:fill="FFFF99"/>
          <w:rtl/>
        </w:rPr>
      </w:pPr>
      <w:bookmarkStart w:id="1" w:name="Rov11"/>
      <w:r w:rsidRPr="00D575CE">
        <w:rPr>
          <w:rStyle w:val="default"/>
          <w:rFonts w:cs="FrankRuehl" w:hint="cs"/>
          <w:vanish/>
          <w:color w:val="FF0000"/>
          <w:szCs w:val="20"/>
          <w:shd w:val="clear" w:color="auto" w:fill="FFFF99"/>
          <w:rtl/>
        </w:rPr>
        <w:t>מיום 25.12.2000</w:t>
      </w:r>
    </w:p>
    <w:p w14:paraId="28996E19" w14:textId="77777777" w:rsidR="00E7093F" w:rsidRPr="00D575CE" w:rsidRDefault="00E7093F">
      <w:pPr>
        <w:pStyle w:val="P00"/>
        <w:spacing w:before="0"/>
        <w:ind w:left="0" w:right="1134"/>
        <w:rPr>
          <w:rStyle w:val="default"/>
          <w:rFonts w:cs="FrankRuehl" w:hint="cs"/>
          <w:b/>
          <w:bCs/>
          <w:vanish/>
          <w:szCs w:val="20"/>
          <w:shd w:val="clear" w:color="auto" w:fill="FFFF99"/>
          <w:rtl/>
        </w:rPr>
      </w:pPr>
      <w:r w:rsidRPr="00D575CE">
        <w:rPr>
          <w:rStyle w:val="default"/>
          <w:rFonts w:cs="FrankRuehl" w:hint="cs"/>
          <w:b/>
          <w:bCs/>
          <w:vanish/>
          <w:szCs w:val="20"/>
          <w:shd w:val="clear" w:color="auto" w:fill="FFFF99"/>
          <w:rtl/>
        </w:rPr>
        <w:t>תיקון מס' 1</w:t>
      </w:r>
    </w:p>
    <w:p w14:paraId="21217E97" w14:textId="77777777" w:rsidR="00E7093F" w:rsidRPr="00D575CE" w:rsidRDefault="00E7093F">
      <w:pPr>
        <w:pStyle w:val="P00"/>
        <w:spacing w:before="0"/>
        <w:ind w:left="0" w:right="1134"/>
        <w:rPr>
          <w:rStyle w:val="default"/>
          <w:rFonts w:cs="FrankRuehl" w:hint="cs"/>
          <w:vanish/>
          <w:szCs w:val="20"/>
          <w:shd w:val="clear" w:color="auto" w:fill="FFFF99"/>
          <w:rtl/>
        </w:rPr>
      </w:pPr>
      <w:hyperlink r:id="rId6" w:history="1">
        <w:r w:rsidRPr="00D575CE">
          <w:rPr>
            <w:rStyle w:val="Hyperlink"/>
            <w:rFonts w:hint="cs"/>
            <w:vanish/>
            <w:szCs w:val="20"/>
            <w:shd w:val="clear" w:color="auto" w:fill="FFFF99"/>
            <w:rtl/>
          </w:rPr>
          <w:t>ס"ח תשס"א מס' 1766</w:t>
        </w:r>
      </w:hyperlink>
      <w:r w:rsidRPr="00D575CE">
        <w:rPr>
          <w:rStyle w:val="default"/>
          <w:rFonts w:cs="FrankRuehl" w:hint="cs"/>
          <w:vanish/>
          <w:szCs w:val="20"/>
          <w:shd w:val="clear" w:color="auto" w:fill="FFFF99"/>
          <w:rtl/>
        </w:rPr>
        <w:t xml:space="preserve"> מיום 25.12.2000 עמ' 75 (</w:t>
      </w:r>
      <w:hyperlink r:id="rId7" w:history="1">
        <w:r w:rsidRPr="00D575CE">
          <w:rPr>
            <w:rStyle w:val="Hyperlink"/>
            <w:rFonts w:hint="cs"/>
            <w:vanish/>
            <w:szCs w:val="20"/>
            <w:shd w:val="clear" w:color="auto" w:fill="FFFF99"/>
            <w:rtl/>
          </w:rPr>
          <w:t>ה"ח 2867</w:t>
        </w:r>
      </w:hyperlink>
      <w:r w:rsidRPr="00D575CE">
        <w:rPr>
          <w:rStyle w:val="default"/>
          <w:rFonts w:cs="FrankRuehl" w:hint="cs"/>
          <w:vanish/>
          <w:szCs w:val="20"/>
          <w:shd w:val="clear" w:color="auto" w:fill="FFFF99"/>
          <w:rtl/>
        </w:rPr>
        <w:t xml:space="preserve">) </w:t>
      </w:r>
    </w:p>
    <w:p w14:paraId="1D02219A" w14:textId="77777777" w:rsidR="00E7093F" w:rsidRPr="00D575CE" w:rsidRDefault="00E7093F">
      <w:pPr>
        <w:pStyle w:val="P00"/>
        <w:ind w:left="0" w:right="1134"/>
        <w:rPr>
          <w:rStyle w:val="default"/>
          <w:rFonts w:ascii="FrankRuehl" w:hAnsi="FrankRuehl" w:cs="FrankRuehl" w:hint="cs"/>
          <w:vanish/>
          <w:sz w:val="22"/>
          <w:szCs w:val="22"/>
          <w:shd w:val="clear" w:color="auto" w:fill="FFFF99"/>
          <w:rtl/>
        </w:rPr>
      </w:pPr>
      <w:r w:rsidRPr="00D575CE">
        <w:rPr>
          <w:rStyle w:val="default"/>
          <w:rFonts w:ascii="FrankRuehl" w:hAnsi="FrankRuehl" w:cs="FrankRuehl" w:hint="cs"/>
          <w:vanish/>
          <w:sz w:val="22"/>
          <w:szCs w:val="22"/>
          <w:shd w:val="clear" w:color="auto" w:fill="FFFF99"/>
          <w:rtl/>
        </w:rPr>
        <w:tab/>
        <w:t>(א)</w:t>
      </w:r>
      <w:r w:rsidRPr="00D575CE">
        <w:rPr>
          <w:rStyle w:val="default"/>
          <w:rFonts w:ascii="FrankRuehl" w:hAnsi="FrankRuehl" w:cs="FrankRuehl" w:hint="cs"/>
          <w:vanish/>
          <w:sz w:val="22"/>
          <w:szCs w:val="22"/>
          <w:shd w:val="clear" w:color="auto" w:fill="FFFF99"/>
          <w:rtl/>
        </w:rPr>
        <w:tab/>
        <w:t xml:space="preserve">בחוק זה - </w:t>
      </w:r>
    </w:p>
    <w:p w14:paraId="75CFD401" w14:textId="77777777" w:rsidR="00E7093F" w:rsidRPr="00D575CE" w:rsidRDefault="00E7093F">
      <w:pPr>
        <w:pStyle w:val="P00"/>
        <w:spacing w:before="0"/>
        <w:ind w:left="0" w:right="1134"/>
        <w:rPr>
          <w:rStyle w:val="default"/>
          <w:rFonts w:ascii="FrankRuehl" w:hAnsi="FrankRuehl" w:cs="FrankRuehl" w:hint="cs"/>
          <w:strike/>
          <w:vanish/>
          <w:sz w:val="22"/>
          <w:szCs w:val="22"/>
          <w:shd w:val="clear" w:color="auto" w:fill="FFFF99"/>
          <w:rtl/>
        </w:rPr>
      </w:pPr>
      <w:r w:rsidRPr="00D575CE">
        <w:rPr>
          <w:rStyle w:val="default"/>
          <w:rFonts w:cs="FrankRuehl" w:hint="cs"/>
          <w:vanish/>
          <w:shd w:val="clear" w:color="auto" w:fill="FFFF99"/>
          <w:rtl/>
        </w:rPr>
        <w:tab/>
      </w:r>
      <w:r w:rsidRPr="00D575CE">
        <w:rPr>
          <w:rStyle w:val="default"/>
          <w:rFonts w:ascii="FrankRuehl" w:hAnsi="FrankRuehl" w:cs="FrankRuehl" w:hint="cs"/>
          <w:strike/>
          <w:vanish/>
          <w:sz w:val="22"/>
          <w:szCs w:val="22"/>
          <w:shd w:val="clear" w:color="auto" w:fill="FFFF99"/>
          <w:rtl/>
        </w:rPr>
        <w:t xml:space="preserve">"תג נכה" </w:t>
      </w:r>
      <w:r w:rsidRPr="00D575CE">
        <w:rPr>
          <w:rStyle w:val="default"/>
          <w:rFonts w:ascii="FrankRuehl" w:hAnsi="FrankRuehl" w:cs="FrankRuehl"/>
          <w:strike/>
          <w:vanish/>
          <w:sz w:val="22"/>
          <w:szCs w:val="22"/>
          <w:shd w:val="clear" w:color="auto" w:fill="FFFF99"/>
          <w:rtl/>
        </w:rPr>
        <w:t>–</w:t>
      </w:r>
      <w:r w:rsidRPr="00D575CE">
        <w:rPr>
          <w:rStyle w:val="default"/>
          <w:rFonts w:ascii="FrankRuehl" w:hAnsi="FrankRuehl" w:cs="FrankRuehl" w:hint="cs"/>
          <w:strike/>
          <w:vanish/>
          <w:sz w:val="22"/>
          <w:szCs w:val="22"/>
          <w:shd w:val="clear" w:color="auto" w:fill="FFFF99"/>
          <w:rtl/>
        </w:rPr>
        <w:t xml:space="preserve"> תג הנושא את שם הנכה ואת מספר הרכב שנתנה רשות הרישוי, כמשמעותה בפקודת התעבורה, לנכה, עבור רכב שבבעלותו.</w:t>
      </w:r>
    </w:p>
    <w:p w14:paraId="41051A02" w14:textId="77777777" w:rsidR="00E7093F" w:rsidRPr="00D575CE" w:rsidRDefault="00E7093F">
      <w:pPr>
        <w:pStyle w:val="P00"/>
        <w:spacing w:before="0"/>
        <w:ind w:left="0" w:right="1134"/>
        <w:rPr>
          <w:rStyle w:val="default"/>
          <w:rFonts w:ascii="FrankRuehl" w:hAnsi="FrankRuehl" w:cs="FrankRuehl"/>
          <w:vanish/>
          <w:sz w:val="22"/>
          <w:szCs w:val="22"/>
          <w:u w:val="single"/>
          <w:shd w:val="clear" w:color="auto" w:fill="FFFF99"/>
          <w:rtl/>
        </w:rPr>
      </w:pPr>
      <w:r w:rsidRPr="00D575CE">
        <w:rPr>
          <w:rStyle w:val="default"/>
          <w:rFonts w:cs="FrankRuehl" w:hint="cs"/>
          <w:vanish/>
          <w:shd w:val="clear" w:color="auto" w:fill="FFFF99"/>
          <w:rtl/>
        </w:rPr>
        <w:tab/>
      </w:r>
      <w:r w:rsidRPr="00D575CE">
        <w:rPr>
          <w:rStyle w:val="default"/>
          <w:rFonts w:ascii="FrankRuehl" w:hAnsi="FrankRuehl" w:cs="FrankRuehl"/>
          <w:vanish/>
          <w:sz w:val="22"/>
          <w:szCs w:val="22"/>
          <w:u w:val="single"/>
          <w:shd w:val="clear" w:color="auto" w:fill="FFFF99"/>
          <w:rtl/>
        </w:rPr>
        <w:t>"</w:t>
      </w:r>
      <w:r w:rsidRPr="00D575CE">
        <w:rPr>
          <w:rStyle w:val="default"/>
          <w:rFonts w:ascii="FrankRuehl" w:hAnsi="FrankRuehl" w:cs="FrankRuehl" w:hint="cs"/>
          <w:vanish/>
          <w:sz w:val="22"/>
          <w:szCs w:val="22"/>
          <w:u w:val="single"/>
          <w:shd w:val="clear" w:color="auto" w:fill="FFFF99"/>
          <w:rtl/>
        </w:rPr>
        <w:t>תג נכה" - תג שנתנה רשות</w:t>
      </w:r>
      <w:r w:rsidRPr="00D575CE">
        <w:rPr>
          <w:rStyle w:val="default"/>
          <w:rFonts w:ascii="FrankRuehl" w:hAnsi="FrankRuehl" w:cs="FrankRuehl"/>
          <w:vanish/>
          <w:sz w:val="22"/>
          <w:szCs w:val="22"/>
          <w:u w:val="single"/>
          <w:shd w:val="clear" w:color="auto" w:fill="FFFF99"/>
          <w:rtl/>
        </w:rPr>
        <w:t xml:space="preserve"> </w:t>
      </w:r>
      <w:r w:rsidRPr="00D575CE">
        <w:rPr>
          <w:rStyle w:val="default"/>
          <w:rFonts w:ascii="FrankRuehl" w:hAnsi="FrankRuehl" w:cs="FrankRuehl" w:hint="cs"/>
          <w:vanish/>
          <w:sz w:val="22"/>
          <w:szCs w:val="22"/>
          <w:u w:val="single"/>
          <w:shd w:val="clear" w:color="auto" w:fill="FFFF99"/>
          <w:rtl/>
        </w:rPr>
        <w:t>הרישוי לנכה, הנושא את שם הנכה, את מספר זהותו ואת מספרי הרישוי של עד שני כלי רכב מזכים;</w:t>
      </w:r>
    </w:p>
    <w:p w14:paraId="7BC38B13" w14:textId="77777777" w:rsidR="00E7093F" w:rsidRPr="00D575CE" w:rsidRDefault="00E7093F">
      <w:pPr>
        <w:pStyle w:val="P00"/>
        <w:spacing w:before="0"/>
        <w:ind w:left="0" w:right="1134"/>
        <w:rPr>
          <w:rStyle w:val="default"/>
          <w:rFonts w:ascii="FrankRuehl" w:hAnsi="FrankRuehl" w:cs="FrankRuehl"/>
          <w:vanish/>
          <w:sz w:val="22"/>
          <w:szCs w:val="22"/>
          <w:shd w:val="clear" w:color="auto" w:fill="FFFF99"/>
          <w:rtl/>
        </w:rPr>
      </w:pPr>
      <w:r w:rsidRPr="00D575CE">
        <w:rPr>
          <w:rFonts w:ascii="FrankRuehl" w:hAnsi="FrankRuehl"/>
          <w:vanish/>
          <w:sz w:val="22"/>
          <w:szCs w:val="22"/>
          <w:shd w:val="clear" w:color="auto" w:fill="FFFF99"/>
          <w:rtl/>
        </w:rPr>
        <w:tab/>
      </w:r>
      <w:r w:rsidRPr="00D575CE">
        <w:rPr>
          <w:rStyle w:val="default"/>
          <w:rFonts w:ascii="FrankRuehl" w:hAnsi="FrankRuehl" w:cs="FrankRuehl"/>
          <w:vanish/>
          <w:sz w:val="22"/>
          <w:szCs w:val="22"/>
          <w:shd w:val="clear" w:color="auto" w:fill="FFFF99"/>
          <w:rtl/>
        </w:rPr>
        <w:t>"</w:t>
      </w:r>
      <w:r w:rsidRPr="00D575CE">
        <w:rPr>
          <w:rStyle w:val="default"/>
          <w:rFonts w:ascii="FrankRuehl" w:hAnsi="FrankRuehl" w:cs="FrankRuehl" w:hint="cs"/>
          <w:vanish/>
          <w:sz w:val="22"/>
          <w:szCs w:val="22"/>
          <w:shd w:val="clear" w:color="auto" w:fill="FFFF99"/>
          <w:rtl/>
        </w:rPr>
        <w:t xml:space="preserve">נכה" - </w:t>
      </w:r>
      <w:r w:rsidRPr="00D575CE">
        <w:rPr>
          <w:rStyle w:val="default"/>
          <w:rFonts w:ascii="FrankRuehl" w:hAnsi="FrankRuehl" w:cs="FrankRuehl" w:hint="cs"/>
          <w:vanish/>
          <w:sz w:val="22"/>
          <w:szCs w:val="22"/>
          <w:u w:val="single"/>
          <w:shd w:val="clear" w:color="auto" w:fill="FFFF99"/>
          <w:rtl/>
        </w:rPr>
        <w:t>עיוור,</w:t>
      </w:r>
      <w:r w:rsidRPr="00D575CE">
        <w:rPr>
          <w:rStyle w:val="default"/>
          <w:rFonts w:ascii="FrankRuehl" w:hAnsi="FrankRuehl" w:cs="FrankRuehl" w:hint="cs"/>
          <w:vanish/>
          <w:sz w:val="22"/>
          <w:szCs w:val="22"/>
          <w:shd w:val="clear" w:color="auto" w:fill="FFFF99"/>
          <w:rtl/>
        </w:rPr>
        <w:t xml:space="preserve"> אדם אשר רופא שהוסמך לאשר נכות על פי דין אישר לגביו בכתב אחת מאלה</w:t>
      </w:r>
      <w:r w:rsidRPr="00D575CE">
        <w:rPr>
          <w:rStyle w:val="default"/>
          <w:rFonts w:ascii="FrankRuehl" w:hAnsi="FrankRuehl" w:cs="FrankRuehl" w:hint="cs"/>
          <w:vanish/>
          <w:sz w:val="22"/>
          <w:szCs w:val="22"/>
          <w:u w:val="single"/>
          <w:shd w:val="clear" w:color="auto" w:fill="FFFF99"/>
          <w:rtl/>
        </w:rPr>
        <w:t>, או אדם שניתן לגביו אישור בכתב כאמור בסעיף 1א</w:t>
      </w:r>
      <w:r w:rsidRPr="00D575CE">
        <w:rPr>
          <w:rStyle w:val="default"/>
          <w:rFonts w:ascii="FrankRuehl" w:hAnsi="FrankRuehl" w:cs="FrankRuehl" w:hint="cs"/>
          <w:vanish/>
          <w:sz w:val="22"/>
          <w:szCs w:val="22"/>
          <w:shd w:val="clear" w:color="auto" w:fill="FFFF99"/>
          <w:rtl/>
        </w:rPr>
        <w:t>:</w:t>
      </w:r>
    </w:p>
    <w:p w14:paraId="17BB5BA1" w14:textId="77777777" w:rsidR="00E7093F" w:rsidRPr="00D575CE" w:rsidRDefault="00E7093F">
      <w:pPr>
        <w:pStyle w:val="P22"/>
        <w:spacing w:before="0"/>
        <w:ind w:left="1021" w:right="1134"/>
        <w:rPr>
          <w:rStyle w:val="default"/>
          <w:rFonts w:ascii="FrankRuehl" w:hAnsi="FrankRuehl" w:cs="FrankRuehl"/>
          <w:vanish/>
          <w:sz w:val="22"/>
          <w:szCs w:val="22"/>
          <w:shd w:val="clear" w:color="auto" w:fill="FFFF99"/>
          <w:rtl/>
        </w:rPr>
      </w:pPr>
      <w:r w:rsidRPr="00D575CE">
        <w:rPr>
          <w:rStyle w:val="default"/>
          <w:rFonts w:ascii="FrankRuehl" w:hAnsi="FrankRuehl" w:cs="FrankRuehl"/>
          <w:vanish/>
          <w:sz w:val="22"/>
          <w:szCs w:val="22"/>
          <w:shd w:val="clear" w:color="auto" w:fill="FFFF99"/>
          <w:rtl/>
        </w:rPr>
        <w:t>(1)</w:t>
      </w:r>
      <w:r w:rsidRPr="00D575CE">
        <w:rPr>
          <w:rStyle w:val="default"/>
          <w:rFonts w:ascii="FrankRuehl" w:hAnsi="FrankRuehl" w:cs="FrankRuehl"/>
          <w:vanish/>
          <w:sz w:val="22"/>
          <w:szCs w:val="22"/>
          <w:shd w:val="clear" w:color="auto" w:fill="FFFF99"/>
          <w:rtl/>
        </w:rPr>
        <w:tab/>
      </w:r>
      <w:r w:rsidRPr="00D575CE">
        <w:rPr>
          <w:rStyle w:val="default"/>
          <w:rFonts w:ascii="FrankRuehl" w:hAnsi="FrankRuehl" w:cs="FrankRuehl" w:hint="cs"/>
          <w:vanish/>
          <w:sz w:val="22"/>
          <w:szCs w:val="22"/>
          <w:shd w:val="clear" w:color="auto" w:fill="FFFF99"/>
          <w:rtl/>
        </w:rPr>
        <w:t xml:space="preserve">שדרגת נכותו מגיעה </w:t>
      </w:r>
      <w:r w:rsidRPr="00D575CE">
        <w:rPr>
          <w:rStyle w:val="default"/>
          <w:rFonts w:ascii="FrankRuehl" w:hAnsi="FrankRuehl" w:cs="FrankRuehl"/>
          <w:vanish/>
          <w:sz w:val="22"/>
          <w:szCs w:val="22"/>
          <w:shd w:val="clear" w:color="auto" w:fill="FFFF99"/>
          <w:rtl/>
        </w:rPr>
        <w:t>ל</w:t>
      </w:r>
      <w:r w:rsidRPr="00D575CE">
        <w:rPr>
          <w:rStyle w:val="default"/>
          <w:rFonts w:ascii="FrankRuehl" w:hAnsi="FrankRuehl" w:cs="FrankRuehl" w:hint="cs"/>
          <w:vanish/>
          <w:sz w:val="22"/>
          <w:szCs w:val="22"/>
          <w:shd w:val="clear" w:color="auto" w:fill="FFFF99"/>
          <w:rtl/>
        </w:rPr>
        <w:t>-60% לפחות ותנועתו בדרכים בלי רכב עלולה לערער את מצב בריאותו;</w:t>
      </w:r>
    </w:p>
    <w:p w14:paraId="09B6EF8E" w14:textId="77777777" w:rsidR="00E7093F" w:rsidRPr="00D575CE" w:rsidRDefault="00E7093F">
      <w:pPr>
        <w:pStyle w:val="P22"/>
        <w:spacing w:before="0"/>
        <w:ind w:left="1021" w:right="1134"/>
        <w:rPr>
          <w:rStyle w:val="default"/>
          <w:rFonts w:ascii="FrankRuehl" w:hAnsi="FrankRuehl" w:cs="FrankRuehl"/>
          <w:vanish/>
          <w:sz w:val="22"/>
          <w:szCs w:val="22"/>
          <w:shd w:val="clear" w:color="auto" w:fill="FFFF99"/>
          <w:rtl/>
        </w:rPr>
      </w:pPr>
      <w:r w:rsidRPr="00D575CE">
        <w:rPr>
          <w:rStyle w:val="default"/>
          <w:rFonts w:ascii="FrankRuehl" w:hAnsi="FrankRuehl" w:cs="FrankRuehl"/>
          <w:vanish/>
          <w:sz w:val="22"/>
          <w:szCs w:val="22"/>
          <w:shd w:val="clear" w:color="auto" w:fill="FFFF99"/>
          <w:rtl/>
        </w:rPr>
        <w:t>(2)</w:t>
      </w:r>
      <w:r w:rsidRPr="00D575CE">
        <w:rPr>
          <w:rStyle w:val="default"/>
          <w:rFonts w:ascii="FrankRuehl" w:hAnsi="FrankRuehl" w:cs="FrankRuehl"/>
          <w:vanish/>
          <w:sz w:val="22"/>
          <w:szCs w:val="22"/>
          <w:shd w:val="clear" w:color="auto" w:fill="FFFF99"/>
          <w:rtl/>
        </w:rPr>
        <w:tab/>
      </w:r>
      <w:r w:rsidRPr="00D575CE">
        <w:rPr>
          <w:rStyle w:val="default"/>
          <w:rFonts w:ascii="FrankRuehl" w:hAnsi="FrankRuehl" w:cs="FrankRuehl" w:hint="cs"/>
          <w:vanish/>
          <w:sz w:val="22"/>
          <w:szCs w:val="22"/>
          <w:shd w:val="clear" w:color="auto" w:fill="FFFF99"/>
          <w:rtl/>
        </w:rPr>
        <w:t>שהוא מוגבל בהליכה וזקוק לכסא גלגלים לצורך</w:t>
      </w:r>
      <w:r w:rsidRPr="00D575CE">
        <w:rPr>
          <w:rStyle w:val="default"/>
          <w:rFonts w:ascii="FrankRuehl" w:hAnsi="FrankRuehl" w:cs="FrankRuehl"/>
          <w:vanish/>
          <w:sz w:val="22"/>
          <w:szCs w:val="22"/>
          <w:shd w:val="clear" w:color="auto" w:fill="FFFF99"/>
          <w:rtl/>
        </w:rPr>
        <w:t xml:space="preserve"> </w:t>
      </w:r>
      <w:r w:rsidRPr="00D575CE">
        <w:rPr>
          <w:rStyle w:val="default"/>
          <w:rFonts w:ascii="FrankRuehl" w:hAnsi="FrankRuehl" w:cs="FrankRuehl" w:hint="cs"/>
          <w:vanish/>
          <w:sz w:val="22"/>
          <w:szCs w:val="22"/>
          <w:shd w:val="clear" w:color="auto" w:fill="FFFF99"/>
          <w:rtl/>
        </w:rPr>
        <w:t>ניידותו;</w:t>
      </w:r>
    </w:p>
    <w:p w14:paraId="4A10D9AD" w14:textId="77777777" w:rsidR="00E7093F" w:rsidRPr="00D575CE" w:rsidRDefault="00E7093F">
      <w:pPr>
        <w:pStyle w:val="P22"/>
        <w:spacing w:before="0"/>
        <w:ind w:left="1021" w:right="1134"/>
        <w:rPr>
          <w:rStyle w:val="default"/>
          <w:rFonts w:ascii="FrankRuehl" w:hAnsi="FrankRuehl" w:cs="FrankRuehl"/>
          <w:vanish/>
          <w:sz w:val="22"/>
          <w:szCs w:val="22"/>
          <w:shd w:val="clear" w:color="auto" w:fill="FFFF99"/>
          <w:rtl/>
        </w:rPr>
      </w:pPr>
      <w:r w:rsidRPr="00D575CE">
        <w:rPr>
          <w:rStyle w:val="default"/>
          <w:rFonts w:ascii="FrankRuehl" w:hAnsi="FrankRuehl" w:cs="FrankRuehl"/>
          <w:vanish/>
          <w:sz w:val="22"/>
          <w:szCs w:val="22"/>
          <w:shd w:val="clear" w:color="auto" w:fill="FFFF99"/>
          <w:rtl/>
        </w:rPr>
        <w:t>(3)</w:t>
      </w:r>
      <w:r w:rsidRPr="00D575CE">
        <w:rPr>
          <w:rStyle w:val="default"/>
          <w:rFonts w:ascii="FrankRuehl" w:hAnsi="FrankRuehl" w:cs="FrankRuehl"/>
          <w:vanish/>
          <w:sz w:val="22"/>
          <w:szCs w:val="22"/>
          <w:shd w:val="clear" w:color="auto" w:fill="FFFF99"/>
          <w:rtl/>
        </w:rPr>
        <w:tab/>
      </w:r>
      <w:r w:rsidRPr="00D575CE">
        <w:rPr>
          <w:rStyle w:val="default"/>
          <w:rFonts w:ascii="FrankRuehl" w:hAnsi="FrankRuehl" w:cs="FrankRuehl" w:hint="cs"/>
          <w:vanish/>
          <w:sz w:val="22"/>
          <w:szCs w:val="22"/>
          <w:shd w:val="clear" w:color="auto" w:fill="FFFF99"/>
          <w:rtl/>
        </w:rPr>
        <w:t>שהוא נכה הזקוק לרכב כאמצעי תנועה בגלל רגליו</w:t>
      </w:r>
      <w:r w:rsidRPr="00D575CE">
        <w:rPr>
          <w:rStyle w:val="default"/>
          <w:rFonts w:ascii="FrankRuehl" w:hAnsi="FrankRuehl" w:cs="FrankRuehl"/>
          <w:vanish/>
          <w:sz w:val="22"/>
          <w:szCs w:val="22"/>
          <w:shd w:val="clear" w:color="auto" w:fill="FFFF99"/>
          <w:rtl/>
        </w:rPr>
        <w:t xml:space="preserve"> </w:t>
      </w:r>
      <w:r w:rsidRPr="00D575CE">
        <w:rPr>
          <w:rStyle w:val="default"/>
          <w:rFonts w:ascii="FrankRuehl" w:hAnsi="FrankRuehl" w:cs="FrankRuehl" w:hint="cs"/>
          <w:vanish/>
          <w:sz w:val="22"/>
          <w:szCs w:val="22"/>
          <w:shd w:val="clear" w:color="auto" w:fill="FFFF99"/>
          <w:rtl/>
        </w:rPr>
        <w:t>הנכות;</w:t>
      </w:r>
    </w:p>
    <w:p w14:paraId="037B9971" w14:textId="77777777" w:rsidR="00E7093F" w:rsidRDefault="00E7093F">
      <w:pPr>
        <w:pStyle w:val="P00"/>
        <w:spacing w:before="0"/>
        <w:ind w:left="0" w:right="1134"/>
        <w:rPr>
          <w:rStyle w:val="default"/>
          <w:rFonts w:ascii="FrankRuehl" w:hAnsi="FrankRuehl" w:cs="FrankRuehl"/>
          <w:sz w:val="2"/>
          <w:szCs w:val="2"/>
          <w:u w:val="single"/>
          <w:rtl/>
        </w:rPr>
      </w:pPr>
      <w:r w:rsidRPr="00D575CE">
        <w:rPr>
          <w:rFonts w:ascii="FrankRuehl" w:hAnsi="FrankRuehl"/>
          <w:vanish/>
          <w:sz w:val="22"/>
          <w:szCs w:val="22"/>
          <w:shd w:val="clear" w:color="auto" w:fill="FFFF99"/>
          <w:rtl/>
        </w:rPr>
        <w:tab/>
      </w:r>
      <w:r w:rsidRPr="00D575CE">
        <w:rPr>
          <w:rStyle w:val="default"/>
          <w:rFonts w:ascii="FrankRuehl" w:hAnsi="FrankRuehl" w:cs="FrankRuehl"/>
          <w:vanish/>
          <w:sz w:val="22"/>
          <w:szCs w:val="22"/>
          <w:u w:val="single"/>
          <w:shd w:val="clear" w:color="auto" w:fill="FFFF99"/>
          <w:rtl/>
        </w:rPr>
        <w:t>"</w:t>
      </w:r>
      <w:r w:rsidRPr="00D575CE">
        <w:rPr>
          <w:rStyle w:val="default"/>
          <w:rFonts w:ascii="FrankRuehl" w:hAnsi="FrankRuehl" w:cs="FrankRuehl" w:hint="cs"/>
          <w:vanish/>
          <w:sz w:val="22"/>
          <w:szCs w:val="22"/>
          <w:u w:val="single"/>
          <w:shd w:val="clear" w:color="auto" w:fill="FFFF99"/>
          <w:rtl/>
        </w:rPr>
        <w:t>רכב מזכה" - רכב שלגביו הוכיח הנכה, להנחת דעתה של רשות הרישוי</w:t>
      </w:r>
      <w:r w:rsidRPr="00D575CE">
        <w:rPr>
          <w:rStyle w:val="default"/>
          <w:rFonts w:ascii="FrankRuehl" w:hAnsi="FrankRuehl" w:cs="FrankRuehl"/>
          <w:vanish/>
          <w:sz w:val="22"/>
          <w:szCs w:val="22"/>
          <w:u w:val="single"/>
          <w:shd w:val="clear" w:color="auto" w:fill="FFFF99"/>
          <w:rtl/>
        </w:rPr>
        <w:t xml:space="preserve">, </w:t>
      </w:r>
      <w:r w:rsidRPr="00D575CE">
        <w:rPr>
          <w:rStyle w:val="default"/>
          <w:rFonts w:ascii="FrankRuehl" w:hAnsi="FrankRuehl" w:cs="FrankRuehl" w:hint="cs"/>
          <w:vanish/>
          <w:sz w:val="22"/>
          <w:szCs w:val="22"/>
          <w:u w:val="single"/>
          <w:shd w:val="clear" w:color="auto" w:fill="FFFF99"/>
          <w:rtl/>
        </w:rPr>
        <w:t>כי הוא עומד לשימושו האישי דרך קבע.</w:t>
      </w:r>
      <w:bookmarkEnd w:id="1"/>
    </w:p>
    <w:p w14:paraId="37BA447D" w14:textId="77777777" w:rsidR="00E7093F" w:rsidRDefault="00E7093F">
      <w:pPr>
        <w:pStyle w:val="P00"/>
        <w:spacing w:before="72"/>
        <w:ind w:left="0" w:right="1134"/>
        <w:rPr>
          <w:rStyle w:val="default"/>
          <w:rFonts w:cs="FrankRuehl" w:hint="cs"/>
          <w:rtl/>
        </w:rPr>
      </w:pPr>
      <w:bookmarkStart w:id="2" w:name="Seif2"/>
      <w:bookmarkEnd w:id="2"/>
      <w:r>
        <w:rPr>
          <w:lang w:val="he-IL"/>
        </w:rPr>
        <w:pict w14:anchorId="5928E520">
          <v:rect id="_x0000_s1030" style="position:absolute;left:0;text-align:left;margin-left:468.45pt;margin-top:8.05pt;width:71.1pt;height:46.05pt;z-index:251652608" o:allowincell="f" filled="f" stroked="f" strokecolor="lime" strokeweight=".25pt">
            <v:textbox style="mso-next-textbox:#_x0000_s1030" inset="0,0,0,0">
              <w:txbxContent>
                <w:p w14:paraId="6D480381" w14:textId="77777777" w:rsidR="00E7093F" w:rsidRDefault="00E7093F">
                  <w:pPr>
                    <w:spacing w:line="160" w:lineRule="exact"/>
                    <w:jc w:val="left"/>
                    <w:rPr>
                      <w:rFonts w:cs="Miriam"/>
                      <w:noProof/>
                      <w:szCs w:val="18"/>
                      <w:rtl/>
                    </w:rPr>
                  </w:pPr>
                  <w:r>
                    <w:rPr>
                      <w:rFonts w:cs="Miriam"/>
                      <w:szCs w:val="18"/>
                      <w:rtl/>
                    </w:rPr>
                    <w:t>א</w:t>
                  </w:r>
                  <w:r>
                    <w:rPr>
                      <w:rFonts w:cs="Miriam" w:hint="cs"/>
                      <w:szCs w:val="18"/>
                      <w:rtl/>
                    </w:rPr>
                    <w:t>ישור נכות בידי רופא שהסמיכה רשות הרישוי</w:t>
                  </w:r>
                </w:p>
                <w:p w14:paraId="7EBB50CA" w14:textId="77777777" w:rsidR="00E7093F" w:rsidRDefault="00E7093F">
                  <w:pPr>
                    <w:spacing w:line="160" w:lineRule="exact"/>
                    <w:jc w:val="left"/>
                    <w:rPr>
                      <w:rFonts w:cs="Miriam"/>
                      <w:noProof/>
                      <w:szCs w:val="18"/>
                      <w:rtl/>
                    </w:rPr>
                  </w:pPr>
                  <w:r>
                    <w:rPr>
                      <w:rFonts w:cs="Miriam" w:hint="cs"/>
                      <w:szCs w:val="18"/>
                      <w:rtl/>
                    </w:rPr>
                    <w:t>(תיקון מס' 1) תשס"א-2000</w:t>
                  </w:r>
                </w:p>
              </w:txbxContent>
            </v:textbox>
            <w10:anchorlock/>
          </v:rect>
        </w:pict>
      </w:r>
      <w:r>
        <w:rPr>
          <w:rStyle w:val="big-number"/>
          <w:rFonts w:cs="Miriam"/>
          <w:rtl/>
        </w:rPr>
        <w:t>1</w:t>
      </w:r>
      <w:r>
        <w:rPr>
          <w:rStyle w:val="default"/>
          <w:rFonts w:cs="FrankRuehl" w:hint="cs"/>
          <w:rtl/>
        </w:rPr>
        <w:t>א.</w:t>
      </w:r>
      <w:r>
        <w:rPr>
          <w:rStyle w:val="default"/>
          <w:rFonts w:cs="FrankRuehl"/>
          <w:rtl/>
        </w:rPr>
        <w:tab/>
        <w:t>ל</w:t>
      </w:r>
      <w:r>
        <w:rPr>
          <w:rStyle w:val="default"/>
          <w:rFonts w:cs="FrankRuehl" w:hint="cs"/>
          <w:rtl/>
        </w:rPr>
        <w:t>א ניתן לאשר נכות על פי דין, רשאי רופא שהסמיכה רשות הרישוי לאשר כי מתקיים באדם האמור בפסק</w:t>
      </w:r>
      <w:r>
        <w:rPr>
          <w:rStyle w:val="default"/>
          <w:rFonts w:cs="FrankRuehl"/>
          <w:rtl/>
        </w:rPr>
        <w:t>ה</w:t>
      </w:r>
      <w:r>
        <w:rPr>
          <w:rStyle w:val="default"/>
          <w:rFonts w:cs="FrankRuehl" w:hint="cs"/>
          <w:rtl/>
        </w:rPr>
        <w:t xml:space="preserve"> (1) להגדרה "נכה".</w:t>
      </w:r>
    </w:p>
    <w:p w14:paraId="7FE25156" w14:textId="77777777" w:rsidR="00E7093F" w:rsidRPr="00D575CE" w:rsidRDefault="00E7093F">
      <w:pPr>
        <w:pStyle w:val="P00"/>
        <w:spacing w:before="0"/>
        <w:ind w:left="0" w:right="1134"/>
        <w:rPr>
          <w:rStyle w:val="default"/>
          <w:rFonts w:cs="FrankRuehl" w:hint="cs"/>
          <w:vanish/>
          <w:color w:val="FF0000"/>
          <w:szCs w:val="20"/>
          <w:shd w:val="clear" w:color="auto" w:fill="FFFF99"/>
          <w:rtl/>
        </w:rPr>
      </w:pPr>
      <w:bookmarkStart w:id="3" w:name="Rov12"/>
      <w:r w:rsidRPr="00D575CE">
        <w:rPr>
          <w:rStyle w:val="default"/>
          <w:rFonts w:cs="FrankRuehl" w:hint="cs"/>
          <w:vanish/>
          <w:color w:val="FF0000"/>
          <w:szCs w:val="20"/>
          <w:shd w:val="clear" w:color="auto" w:fill="FFFF99"/>
          <w:rtl/>
        </w:rPr>
        <w:t>מיום 25.12.2000</w:t>
      </w:r>
    </w:p>
    <w:p w14:paraId="28575FF5" w14:textId="77777777" w:rsidR="00E7093F" w:rsidRPr="00D575CE" w:rsidRDefault="00E7093F">
      <w:pPr>
        <w:pStyle w:val="P00"/>
        <w:spacing w:before="0"/>
        <w:ind w:left="0" w:right="1134"/>
        <w:rPr>
          <w:rStyle w:val="default"/>
          <w:rFonts w:cs="FrankRuehl" w:hint="cs"/>
          <w:b/>
          <w:bCs/>
          <w:vanish/>
          <w:szCs w:val="20"/>
          <w:shd w:val="clear" w:color="auto" w:fill="FFFF99"/>
          <w:rtl/>
        </w:rPr>
      </w:pPr>
      <w:r w:rsidRPr="00D575CE">
        <w:rPr>
          <w:rStyle w:val="default"/>
          <w:rFonts w:cs="FrankRuehl" w:hint="cs"/>
          <w:b/>
          <w:bCs/>
          <w:vanish/>
          <w:szCs w:val="20"/>
          <w:shd w:val="clear" w:color="auto" w:fill="FFFF99"/>
          <w:rtl/>
        </w:rPr>
        <w:t>תיקון מס' 1</w:t>
      </w:r>
    </w:p>
    <w:p w14:paraId="3B08FC77" w14:textId="77777777" w:rsidR="00E7093F" w:rsidRPr="00D575CE" w:rsidRDefault="00E7093F">
      <w:pPr>
        <w:pStyle w:val="P00"/>
        <w:spacing w:before="0"/>
        <w:ind w:left="0" w:right="1134"/>
        <w:rPr>
          <w:rStyle w:val="default"/>
          <w:rFonts w:cs="FrankRuehl" w:hint="cs"/>
          <w:vanish/>
          <w:szCs w:val="20"/>
          <w:shd w:val="clear" w:color="auto" w:fill="FFFF99"/>
          <w:rtl/>
        </w:rPr>
      </w:pPr>
      <w:hyperlink r:id="rId8" w:history="1">
        <w:r w:rsidRPr="00D575CE">
          <w:rPr>
            <w:rStyle w:val="Hyperlink"/>
            <w:rFonts w:hint="cs"/>
            <w:vanish/>
            <w:szCs w:val="20"/>
            <w:shd w:val="clear" w:color="auto" w:fill="FFFF99"/>
            <w:rtl/>
          </w:rPr>
          <w:t>ס"ח תשס"א מס' 1766</w:t>
        </w:r>
      </w:hyperlink>
      <w:r w:rsidRPr="00D575CE">
        <w:rPr>
          <w:rStyle w:val="default"/>
          <w:rFonts w:cs="FrankRuehl" w:hint="cs"/>
          <w:vanish/>
          <w:szCs w:val="20"/>
          <w:shd w:val="clear" w:color="auto" w:fill="FFFF99"/>
          <w:rtl/>
        </w:rPr>
        <w:t xml:space="preserve"> מיום 25.12.2000 עמ' 75 (</w:t>
      </w:r>
      <w:hyperlink r:id="rId9" w:history="1">
        <w:r w:rsidRPr="00D575CE">
          <w:rPr>
            <w:rStyle w:val="Hyperlink"/>
            <w:rFonts w:hint="cs"/>
            <w:vanish/>
            <w:szCs w:val="20"/>
            <w:shd w:val="clear" w:color="auto" w:fill="FFFF99"/>
            <w:rtl/>
          </w:rPr>
          <w:t>ה"ח 2867</w:t>
        </w:r>
      </w:hyperlink>
      <w:r w:rsidRPr="00D575CE">
        <w:rPr>
          <w:rStyle w:val="default"/>
          <w:rFonts w:cs="FrankRuehl" w:hint="cs"/>
          <w:vanish/>
          <w:szCs w:val="20"/>
          <w:shd w:val="clear" w:color="auto" w:fill="FFFF99"/>
          <w:rtl/>
        </w:rPr>
        <w:t xml:space="preserve">) </w:t>
      </w:r>
    </w:p>
    <w:p w14:paraId="62CA3F7D" w14:textId="77777777" w:rsidR="00E7093F" w:rsidRDefault="00E7093F">
      <w:pPr>
        <w:pStyle w:val="P00"/>
        <w:spacing w:before="0"/>
        <w:ind w:left="0" w:right="1134"/>
        <w:rPr>
          <w:rStyle w:val="default"/>
          <w:rFonts w:cs="FrankRuehl" w:hint="cs"/>
          <w:b/>
          <w:bCs/>
          <w:sz w:val="2"/>
          <w:szCs w:val="2"/>
          <w:shd w:val="clear" w:color="auto" w:fill="FFFF99"/>
          <w:rtl/>
        </w:rPr>
      </w:pPr>
      <w:r w:rsidRPr="00D575CE">
        <w:rPr>
          <w:rStyle w:val="default"/>
          <w:rFonts w:cs="FrankRuehl" w:hint="cs"/>
          <w:b/>
          <w:bCs/>
          <w:vanish/>
          <w:szCs w:val="20"/>
          <w:shd w:val="clear" w:color="auto" w:fill="FFFF99"/>
          <w:rtl/>
        </w:rPr>
        <w:t>הוספת סעיף 1א</w:t>
      </w:r>
      <w:bookmarkEnd w:id="3"/>
    </w:p>
    <w:p w14:paraId="03F28B96" w14:textId="77777777" w:rsidR="00E7093F" w:rsidRDefault="00E7093F">
      <w:pPr>
        <w:pStyle w:val="P00"/>
        <w:spacing w:before="72"/>
        <w:ind w:left="0" w:right="1134"/>
        <w:rPr>
          <w:rStyle w:val="default"/>
          <w:rFonts w:cs="FrankRuehl"/>
          <w:rtl/>
        </w:rPr>
      </w:pPr>
    </w:p>
    <w:p w14:paraId="0AE19F8F" w14:textId="77777777" w:rsidR="00E7093F" w:rsidRDefault="00E7093F">
      <w:pPr>
        <w:pStyle w:val="P00"/>
        <w:spacing w:before="72"/>
        <w:ind w:left="0" w:right="1134"/>
        <w:rPr>
          <w:rStyle w:val="default"/>
          <w:rFonts w:cs="FrankRuehl" w:hint="cs"/>
          <w:rtl/>
        </w:rPr>
      </w:pPr>
      <w:r>
        <w:rPr>
          <w:lang w:val="he-IL"/>
        </w:rPr>
        <w:pict w14:anchorId="10EAEB86">
          <v:rect id="_x0000_s1031" style="position:absolute;left:0;text-align:left;margin-left:470.25pt;margin-top:8.05pt;width:69.3pt;height:19.4pt;z-index:251653632" o:allowincell="f" filled="f" stroked="f" strokecolor="lime" strokeweight=".25pt">
            <v:textbox style="mso-next-textbox:#_x0000_s1031" inset="0,0,0,0">
              <w:txbxContent>
                <w:p w14:paraId="5F5842F7" w14:textId="77777777" w:rsidR="00E7093F" w:rsidRDefault="00E7093F">
                  <w:pPr>
                    <w:spacing w:line="160" w:lineRule="exact"/>
                    <w:jc w:val="left"/>
                    <w:rPr>
                      <w:rFonts w:cs="Miriam" w:hint="cs"/>
                      <w:noProof/>
                      <w:szCs w:val="18"/>
                      <w:rtl/>
                    </w:rPr>
                  </w:pPr>
                  <w:r>
                    <w:rPr>
                      <w:rFonts w:cs="Miriam" w:hint="cs"/>
                      <w:szCs w:val="18"/>
                      <w:rtl/>
                    </w:rPr>
                    <w:t>(תיקון מס' 3) תשס"ד-2004</w:t>
                  </w:r>
                </w:p>
              </w:txbxContent>
            </v:textbox>
            <w10:anchorlock/>
          </v:rect>
        </w:pict>
      </w:r>
      <w:r>
        <w:rPr>
          <w:rStyle w:val="big-number"/>
          <w:rFonts w:cs="Miriam"/>
          <w:rtl/>
        </w:rPr>
        <w:t>1</w:t>
      </w:r>
      <w:r>
        <w:rPr>
          <w:rStyle w:val="default"/>
          <w:rFonts w:cs="FrankRuehl" w:hint="cs"/>
          <w:rtl/>
        </w:rPr>
        <w:t>ב.</w:t>
      </w:r>
      <w:r>
        <w:rPr>
          <w:rStyle w:val="default"/>
          <w:rFonts w:cs="FrankRuehl"/>
          <w:rtl/>
        </w:rPr>
        <w:tab/>
      </w:r>
      <w:r>
        <w:rPr>
          <w:rStyle w:val="default"/>
          <w:rFonts w:cs="FrankRuehl" w:hint="cs"/>
          <w:rtl/>
        </w:rPr>
        <w:t>(בוטל).</w:t>
      </w:r>
    </w:p>
    <w:p w14:paraId="0CB2EEEB" w14:textId="77777777" w:rsidR="00E7093F" w:rsidRPr="00D575CE" w:rsidRDefault="00E7093F">
      <w:pPr>
        <w:pStyle w:val="P00"/>
        <w:spacing w:before="0"/>
        <w:ind w:left="0" w:right="1134"/>
        <w:rPr>
          <w:rStyle w:val="default"/>
          <w:rFonts w:cs="FrankRuehl" w:hint="cs"/>
          <w:vanish/>
          <w:color w:val="FF0000"/>
          <w:szCs w:val="20"/>
          <w:shd w:val="clear" w:color="auto" w:fill="FFFF99"/>
          <w:rtl/>
        </w:rPr>
      </w:pPr>
      <w:bookmarkStart w:id="4" w:name="Rov15"/>
      <w:r w:rsidRPr="00D575CE">
        <w:rPr>
          <w:rStyle w:val="default"/>
          <w:rFonts w:cs="FrankRuehl" w:hint="cs"/>
          <w:vanish/>
          <w:color w:val="FF0000"/>
          <w:szCs w:val="20"/>
          <w:shd w:val="clear" w:color="auto" w:fill="FFFF99"/>
          <w:rtl/>
        </w:rPr>
        <w:t>מיום 25.12.2000</w:t>
      </w:r>
    </w:p>
    <w:p w14:paraId="4784692A" w14:textId="77777777" w:rsidR="00E7093F" w:rsidRPr="00D575CE" w:rsidRDefault="00E7093F">
      <w:pPr>
        <w:pStyle w:val="P00"/>
        <w:spacing w:before="0"/>
        <w:ind w:left="0" w:right="1134"/>
        <w:rPr>
          <w:rStyle w:val="default"/>
          <w:rFonts w:cs="FrankRuehl" w:hint="cs"/>
          <w:b/>
          <w:bCs/>
          <w:vanish/>
          <w:szCs w:val="20"/>
          <w:shd w:val="clear" w:color="auto" w:fill="FFFF99"/>
          <w:rtl/>
        </w:rPr>
      </w:pPr>
      <w:r w:rsidRPr="00D575CE">
        <w:rPr>
          <w:rStyle w:val="default"/>
          <w:rFonts w:cs="FrankRuehl" w:hint="cs"/>
          <w:b/>
          <w:bCs/>
          <w:vanish/>
          <w:szCs w:val="20"/>
          <w:shd w:val="clear" w:color="auto" w:fill="FFFF99"/>
          <w:rtl/>
        </w:rPr>
        <w:t>תיקון מס' 1</w:t>
      </w:r>
    </w:p>
    <w:p w14:paraId="3DC34826" w14:textId="77777777" w:rsidR="00E7093F" w:rsidRPr="00D575CE" w:rsidRDefault="00E7093F">
      <w:pPr>
        <w:pStyle w:val="P00"/>
        <w:spacing w:before="0"/>
        <w:ind w:left="0" w:right="1134"/>
        <w:rPr>
          <w:rStyle w:val="default"/>
          <w:rFonts w:cs="FrankRuehl" w:hint="cs"/>
          <w:vanish/>
          <w:szCs w:val="20"/>
          <w:shd w:val="clear" w:color="auto" w:fill="FFFF99"/>
          <w:rtl/>
        </w:rPr>
      </w:pPr>
      <w:hyperlink r:id="rId10" w:history="1">
        <w:r w:rsidRPr="00D575CE">
          <w:rPr>
            <w:rStyle w:val="Hyperlink"/>
            <w:rFonts w:hint="cs"/>
            <w:vanish/>
            <w:szCs w:val="20"/>
            <w:shd w:val="clear" w:color="auto" w:fill="FFFF99"/>
            <w:rtl/>
          </w:rPr>
          <w:t>ס"ח תשס"א מס' 1766</w:t>
        </w:r>
      </w:hyperlink>
      <w:r w:rsidRPr="00D575CE">
        <w:rPr>
          <w:rStyle w:val="default"/>
          <w:rFonts w:cs="FrankRuehl" w:hint="cs"/>
          <w:vanish/>
          <w:szCs w:val="20"/>
          <w:shd w:val="clear" w:color="auto" w:fill="FFFF99"/>
          <w:rtl/>
        </w:rPr>
        <w:t xml:space="preserve"> מיום 25.12.2000 עמ' 76 (</w:t>
      </w:r>
      <w:hyperlink r:id="rId11" w:history="1">
        <w:r w:rsidRPr="00D575CE">
          <w:rPr>
            <w:rStyle w:val="Hyperlink"/>
            <w:rFonts w:hint="cs"/>
            <w:vanish/>
            <w:szCs w:val="20"/>
            <w:shd w:val="clear" w:color="auto" w:fill="FFFF99"/>
            <w:rtl/>
          </w:rPr>
          <w:t>ה"ח 2867</w:t>
        </w:r>
      </w:hyperlink>
      <w:r w:rsidRPr="00D575CE">
        <w:rPr>
          <w:rStyle w:val="default"/>
          <w:rFonts w:cs="FrankRuehl" w:hint="cs"/>
          <w:vanish/>
          <w:szCs w:val="20"/>
          <w:shd w:val="clear" w:color="auto" w:fill="FFFF99"/>
          <w:rtl/>
        </w:rPr>
        <w:t xml:space="preserve">) </w:t>
      </w:r>
    </w:p>
    <w:p w14:paraId="07B3B61F" w14:textId="77777777" w:rsidR="00E7093F" w:rsidRPr="00D575CE" w:rsidRDefault="00E7093F">
      <w:pPr>
        <w:pStyle w:val="P00"/>
        <w:spacing w:before="0"/>
        <w:ind w:left="0" w:right="1134"/>
        <w:rPr>
          <w:rStyle w:val="default"/>
          <w:rFonts w:cs="FrankRuehl" w:hint="cs"/>
          <w:b/>
          <w:bCs/>
          <w:vanish/>
          <w:szCs w:val="20"/>
          <w:shd w:val="clear" w:color="auto" w:fill="FFFF99"/>
          <w:rtl/>
        </w:rPr>
      </w:pPr>
      <w:r w:rsidRPr="00D575CE">
        <w:rPr>
          <w:rStyle w:val="default"/>
          <w:rFonts w:cs="FrankRuehl" w:hint="cs"/>
          <w:b/>
          <w:bCs/>
          <w:vanish/>
          <w:szCs w:val="20"/>
          <w:shd w:val="clear" w:color="auto" w:fill="FFFF99"/>
          <w:rtl/>
        </w:rPr>
        <w:t>הוספת סעיף 1ב</w:t>
      </w:r>
    </w:p>
    <w:p w14:paraId="145E6E59" w14:textId="77777777" w:rsidR="00E7093F" w:rsidRPr="00D575CE" w:rsidRDefault="00E7093F">
      <w:pPr>
        <w:pStyle w:val="P00"/>
        <w:spacing w:before="0"/>
        <w:ind w:left="0" w:right="1134"/>
        <w:rPr>
          <w:rStyle w:val="default"/>
          <w:rFonts w:cs="FrankRuehl" w:hint="cs"/>
          <w:vanish/>
          <w:color w:val="FF0000"/>
          <w:szCs w:val="20"/>
          <w:shd w:val="clear" w:color="auto" w:fill="FFFF99"/>
          <w:rtl/>
        </w:rPr>
      </w:pPr>
    </w:p>
    <w:p w14:paraId="05BC10D2" w14:textId="77777777" w:rsidR="00E7093F" w:rsidRPr="00D575CE" w:rsidRDefault="00E7093F">
      <w:pPr>
        <w:pStyle w:val="P00"/>
        <w:spacing w:before="0"/>
        <w:ind w:left="0" w:right="1134"/>
        <w:rPr>
          <w:rStyle w:val="default"/>
          <w:rFonts w:cs="FrankRuehl" w:hint="cs"/>
          <w:strike/>
          <w:vanish/>
          <w:szCs w:val="20"/>
          <w:shd w:val="clear" w:color="auto" w:fill="FFFF99"/>
          <w:rtl/>
        </w:rPr>
      </w:pPr>
      <w:r w:rsidRPr="00D575CE">
        <w:rPr>
          <w:rStyle w:val="default"/>
          <w:rFonts w:cs="FrankRuehl" w:hint="cs"/>
          <w:strike/>
          <w:vanish/>
          <w:color w:val="FF0000"/>
          <w:szCs w:val="20"/>
          <w:shd w:val="clear" w:color="auto" w:fill="FFFF99"/>
          <w:rtl/>
        </w:rPr>
        <w:t>מיום 1.4.2004</w:t>
      </w:r>
      <w:r w:rsidRPr="00D575CE">
        <w:rPr>
          <w:rStyle w:val="default"/>
          <w:rFonts w:cs="FrankRuehl" w:hint="cs"/>
          <w:vanish/>
          <w:szCs w:val="20"/>
          <w:shd w:val="clear" w:color="auto" w:fill="FFFF99"/>
          <w:rtl/>
        </w:rPr>
        <w:t xml:space="preserve"> (בוטל בתיקון מס' 3)</w:t>
      </w:r>
    </w:p>
    <w:p w14:paraId="1ADDFC84" w14:textId="77777777" w:rsidR="00E7093F" w:rsidRPr="00D575CE" w:rsidRDefault="00E7093F">
      <w:pPr>
        <w:pStyle w:val="P00"/>
        <w:spacing w:before="0"/>
        <w:ind w:left="0" w:right="1134"/>
        <w:rPr>
          <w:rStyle w:val="default"/>
          <w:rFonts w:cs="FrankRuehl" w:hint="cs"/>
          <w:b/>
          <w:bCs/>
          <w:vanish/>
          <w:szCs w:val="20"/>
          <w:shd w:val="clear" w:color="auto" w:fill="FFFF99"/>
          <w:rtl/>
        </w:rPr>
      </w:pPr>
      <w:r w:rsidRPr="00D575CE">
        <w:rPr>
          <w:rStyle w:val="default"/>
          <w:rFonts w:cs="FrankRuehl" w:hint="cs"/>
          <w:b/>
          <w:bCs/>
          <w:vanish/>
          <w:szCs w:val="20"/>
          <w:shd w:val="clear" w:color="auto" w:fill="FFFF99"/>
          <w:rtl/>
        </w:rPr>
        <w:t>תיקון מס' 2</w:t>
      </w:r>
    </w:p>
    <w:p w14:paraId="512D1E95" w14:textId="77777777" w:rsidR="00E7093F" w:rsidRPr="00D575CE" w:rsidRDefault="00E7093F">
      <w:pPr>
        <w:pStyle w:val="P00"/>
        <w:spacing w:before="0"/>
        <w:ind w:left="0" w:right="1134"/>
        <w:rPr>
          <w:rStyle w:val="default"/>
          <w:rFonts w:cs="FrankRuehl" w:hint="cs"/>
          <w:vanish/>
          <w:szCs w:val="20"/>
          <w:shd w:val="clear" w:color="auto" w:fill="FFFF99"/>
          <w:rtl/>
        </w:rPr>
      </w:pPr>
      <w:hyperlink r:id="rId12" w:history="1">
        <w:r w:rsidRPr="00D575CE">
          <w:rPr>
            <w:rStyle w:val="Hyperlink"/>
            <w:rFonts w:hint="cs"/>
            <w:vanish/>
            <w:szCs w:val="20"/>
            <w:shd w:val="clear" w:color="auto" w:fill="FFFF99"/>
            <w:rtl/>
          </w:rPr>
          <w:t>ס"ח תשס"ד מס' 1919</w:t>
        </w:r>
      </w:hyperlink>
      <w:r w:rsidRPr="00D575CE">
        <w:rPr>
          <w:rStyle w:val="default"/>
          <w:rFonts w:cs="FrankRuehl" w:hint="cs"/>
          <w:vanish/>
          <w:szCs w:val="20"/>
          <w:shd w:val="clear" w:color="auto" w:fill="FFFF99"/>
          <w:rtl/>
        </w:rPr>
        <w:t xml:space="preserve"> מיום 18.1.2004 עמ' 58 (</w:t>
      </w:r>
      <w:hyperlink r:id="rId13" w:history="1">
        <w:r w:rsidRPr="00D575CE">
          <w:rPr>
            <w:rStyle w:val="Hyperlink"/>
            <w:rFonts w:hint="cs"/>
            <w:vanish/>
            <w:szCs w:val="20"/>
            <w:shd w:val="clear" w:color="auto" w:fill="FFFF99"/>
            <w:rtl/>
          </w:rPr>
          <w:t>ה"ח 64</w:t>
        </w:r>
      </w:hyperlink>
      <w:r w:rsidRPr="00D575CE">
        <w:rPr>
          <w:rStyle w:val="default"/>
          <w:rFonts w:cs="FrankRuehl" w:hint="cs"/>
          <w:vanish/>
          <w:szCs w:val="20"/>
          <w:shd w:val="clear" w:color="auto" w:fill="FFFF99"/>
          <w:rtl/>
        </w:rPr>
        <w:t xml:space="preserve">) </w:t>
      </w:r>
    </w:p>
    <w:p w14:paraId="4AFB10AC" w14:textId="77777777" w:rsidR="00E7093F" w:rsidRPr="00D575CE" w:rsidRDefault="00E7093F">
      <w:pPr>
        <w:pStyle w:val="P00"/>
        <w:ind w:left="0" w:right="1134"/>
        <w:rPr>
          <w:rStyle w:val="default"/>
          <w:rFonts w:ascii="FrankRuehl" w:hAnsi="FrankRuehl" w:cs="FrankRuehl" w:hint="cs"/>
          <w:vanish/>
          <w:sz w:val="22"/>
          <w:szCs w:val="22"/>
          <w:shd w:val="clear" w:color="auto" w:fill="FFFF99"/>
          <w:rtl/>
        </w:rPr>
      </w:pPr>
      <w:r w:rsidRPr="00D575CE">
        <w:rPr>
          <w:rStyle w:val="default"/>
          <w:rFonts w:ascii="FrankRuehl" w:hAnsi="FrankRuehl" w:cs="FrankRuehl" w:hint="cs"/>
          <w:vanish/>
          <w:sz w:val="22"/>
          <w:szCs w:val="22"/>
          <w:shd w:val="clear" w:color="auto" w:fill="FFFF99"/>
          <w:rtl/>
        </w:rPr>
        <w:t>1ב.</w:t>
      </w:r>
      <w:r w:rsidRPr="00D575CE">
        <w:rPr>
          <w:rStyle w:val="default"/>
          <w:rFonts w:ascii="FrankRuehl" w:hAnsi="FrankRuehl" w:cs="FrankRuehl" w:hint="cs"/>
          <w:vanish/>
          <w:sz w:val="22"/>
          <w:szCs w:val="22"/>
          <w:shd w:val="clear" w:color="auto" w:fill="FFFF99"/>
          <w:rtl/>
        </w:rPr>
        <w:tab/>
        <w:t xml:space="preserve">מי שנעשה נכה לראשונה לאחר </w:t>
      </w:r>
      <w:r w:rsidRPr="00D575CE">
        <w:rPr>
          <w:rStyle w:val="default"/>
          <w:rFonts w:ascii="FrankRuehl" w:hAnsi="FrankRuehl" w:cs="FrankRuehl" w:hint="cs"/>
          <w:strike/>
          <w:vanish/>
          <w:sz w:val="22"/>
          <w:szCs w:val="22"/>
          <w:shd w:val="clear" w:color="auto" w:fill="FFFF99"/>
          <w:rtl/>
        </w:rPr>
        <w:t>שמלאו לו 65 שנים</w:t>
      </w:r>
      <w:r w:rsidRPr="00D575CE">
        <w:rPr>
          <w:rStyle w:val="default"/>
          <w:rFonts w:ascii="FrankRuehl" w:hAnsi="FrankRuehl" w:cs="FrankRuehl" w:hint="cs"/>
          <w:vanish/>
          <w:sz w:val="22"/>
          <w:szCs w:val="22"/>
          <w:shd w:val="clear" w:color="auto" w:fill="FFFF99"/>
          <w:rtl/>
        </w:rPr>
        <w:t xml:space="preserve"> </w:t>
      </w:r>
      <w:r w:rsidRPr="00D575CE">
        <w:rPr>
          <w:rStyle w:val="default"/>
          <w:rFonts w:ascii="FrankRuehl" w:hAnsi="FrankRuehl" w:cs="FrankRuehl" w:hint="cs"/>
          <w:vanish/>
          <w:sz w:val="22"/>
          <w:szCs w:val="22"/>
          <w:u w:val="single"/>
          <w:shd w:val="clear" w:color="auto" w:fill="FFFF99"/>
          <w:rtl/>
        </w:rPr>
        <w:t>שהגיע לגיל פרישת חובה כמשמעותו בחוק גיל פרישה, התשס"ד-2004</w:t>
      </w:r>
      <w:r w:rsidRPr="00D575CE">
        <w:rPr>
          <w:rStyle w:val="default"/>
          <w:rFonts w:ascii="FrankRuehl" w:hAnsi="FrankRuehl" w:cs="FrankRuehl" w:hint="cs"/>
          <w:vanish/>
          <w:sz w:val="22"/>
          <w:szCs w:val="22"/>
          <w:shd w:val="clear" w:color="auto" w:fill="FFFF99"/>
          <w:rtl/>
        </w:rPr>
        <w:t xml:space="preserve"> לפי אישור של רופא כאמור בסעיף 1א, תיתן לו רשות הרישוי תג נכה, ובלבד שכלי הרכב המזכים המצוינים בתג הנכה הם בבעלותו, והשימוש בו יוגבל לנהיגה ברכב בידי הנכה בלבד.</w:t>
      </w:r>
    </w:p>
    <w:p w14:paraId="1CBB6875" w14:textId="77777777" w:rsidR="00E7093F" w:rsidRPr="00D575CE" w:rsidRDefault="00E7093F">
      <w:pPr>
        <w:pStyle w:val="P00"/>
        <w:spacing w:before="0"/>
        <w:ind w:left="0" w:right="1134"/>
        <w:rPr>
          <w:rStyle w:val="default"/>
          <w:rFonts w:cs="FrankRuehl" w:hint="cs"/>
          <w:vanish/>
          <w:color w:val="FF0000"/>
          <w:szCs w:val="20"/>
          <w:shd w:val="clear" w:color="auto" w:fill="FFFF99"/>
          <w:rtl/>
        </w:rPr>
      </w:pPr>
    </w:p>
    <w:p w14:paraId="5CA31F67" w14:textId="77777777" w:rsidR="00E7093F" w:rsidRPr="00D575CE" w:rsidRDefault="00E7093F">
      <w:pPr>
        <w:pStyle w:val="P00"/>
        <w:spacing w:before="0"/>
        <w:ind w:left="0" w:right="1134"/>
        <w:rPr>
          <w:rStyle w:val="default"/>
          <w:rFonts w:cs="FrankRuehl" w:hint="cs"/>
          <w:vanish/>
          <w:color w:val="FF0000"/>
          <w:szCs w:val="20"/>
          <w:shd w:val="clear" w:color="auto" w:fill="FFFF99"/>
          <w:rtl/>
        </w:rPr>
      </w:pPr>
      <w:r w:rsidRPr="00D575CE">
        <w:rPr>
          <w:rStyle w:val="default"/>
          <w:rFonts w:cs="FrankRuehl" w:hint="cs"/>
          <w:vanish/>
          <w:color w:val="FF0000"/>
          <w:szCs w:val="20"/>
          <w:shd w:val="clear" w:color="auto" w:fill="FFFF99"/>
          <w:rtl/>
        </w:rPr>
        <w:t>מיום 30.3.2004</w:t>
      </w:r>
    </w:p>
    <w:p w14:paraId="78F89685" w14:textId="77777777" w:rsidR="00E7093F" w:rsidRPr="00D575CE" w:rsidRDefault="00E7093F">
      <w:pPr>
        <w:pStyle w:val="P00"/>
        <w:spacing w:before="0"/>
        <w:ind w:left="0" w:right="1134"/>
        <w:rPr>
          <w:rStyle w:val="default"/>
          <w:rFonts w:cs="FrankRuehl" w:hint="cs"/>
          <w:b/>
          <w:bCs/>
          <w:vanish/>
          <w:szCs w:val="20"/>
          <w:shd w:val="clear" w:color="auto" w:fill="FFFF99"/>
          <w:rtl/>
        </w:rPr>
      </w:pPr>
      <w:r w:rsidRPr="00D575CE">
        <w:rPr>
          <w:rStyle w:val="default"/>
          <w:rFonts w:cs="FrankRuehl" w:hint="cs"/>
          <w:b/>
          <w:bCs/>
          <w:vanish/>
          <w:szCs w:val="20"/>
          <w:shd w:val="clear" w:color="auto" w:fill="FFFF99"/>
          <w:rtl/>
        </w:rPr>
        <w:t>תיקון מס' 3</w:t>
      </w:r>
    </w:p>
    <w:p w14:paraId="73B35FEE" w14:textId="77777777" w:rsidR="00E7093F" w:rsidRPr="00D575CE" w:rsidRDefault="00E7093F">
      <w:pPr>
        <w:pStyle w:val="P00"/>
        <w:spacing w:before="0"/>
        <w:ind w:left="0" w:right="1134"/>
        <w:rPr>
          <w:rStyle w:val="default"/>
          <w:rFonts w:cs="FrankRuehl" w:hint="cs"/>
          <w:vanish/>
          <w:szCs w:val="20"/>
          <w:shd w:val="clear" w:color="auto" w:fill="FFFF99"/>
          <w:rtl/>
        </w:rPr>
      </w:pPr>
      <w:hyperlink r:id="rId14" w:history="1">
        <w:r w:rsidRPr="00D575CE">
          <w:rPr>
            <w:rStyle w:val="Hyperlink"/>
            <w:rFonts w:hint="cs"/>
            <w:vanish/>
            <w:szCs w:val="20"/>
            <w:shd w:val="clear" w:color="auto" w:fill="FFFF99"/>
            <w:rtl/>
          </w:rPr>
          <w:t>ס"ח תשס"ד מס' 1933</w:t>
        </w:r>
      </w:hyperlink>
      <w:r w:rsidRPr="00D575CE">
        <w:rPr>
          <w:rStyle w:val="default"/>
          <w:rFonts w:cs="FrankRuehl" w:hint="cs"/>
          <w:vanish/>
          <w:szCs w:val="20"/>
          <w:shd w:val="clear" w:color="auto" w:fill="FFFF99"/>
          <w:rtl/>
        </w:rPr>
        <w:t xml:space="preserve"> מיום 30.3.2004 עמ' 337 (</w:t>
      </w:r>
      <w:hyperlink r:id="rId15" w:history="1">
        <w:r w:rsidRPr="00D575CE">
          <w:rPr>
            <w:rStyle w:val="Hyperlink"/>
            <w:rFonts w:hint="cs"/>
            <w:vanish/>
            <w:szCs w:val="20"/>
            <w:shd w:val="clear" w:color="auto" w:fill="FFFF99"/>
            <w:rtl/>
          </w:rPr>
          <w:t>ה"ח 37</w:t>
        </w:r>
      </w:hyperlink>
      <w:r w:rsidRPr="00D575CE">
        <w:rPr>
          <w:rStyle w:val="default"/>
          <w:rFonts w:cs="FrankRuehl" w:hint="cs"/>
          <w:vanish/>
          <w:szCs w:val="20"/>
          <w:shd w:val="clear" w:color="auto" w:fill="FFFF99"/>
          <w:rtl/>
        </w:rPr>
        <w:t xml:space="preserve">) </w:t>
      </w:r>
    </w:p>
    <w:p w14:paraId="437411CA" w14:textId="77777777" w:rsidR="00E7093F" w:rsidRPr="00D575CE" w:rsidRDefault="00E7093F">
      <w:pPr>
        <w:pStyle w:val="P00"/>
        <w:spacing w:before="0"/>
        <w:ind w:left="0" w:right="1134"/>
        <w:rPr>
          <w:rStyle w:val="default"/>
          <w:rFonts w:cs="FrankRuehl" w:hint="cs"/>
          <w:vanish/>
          <w:szCs w:val="20"/>
          <w:shd w:val="clear" w:color="auto" w:fill="FFFF99"/>
          <w:rtl/>
        </w:rPr>
      </w:pPr>
      <w:r w:rsidRPr="00D575CE">
        <w:rPr>
          <w:rStyle w:val="default"/>
          <w:rFonts w:cs="FrankRuehl" w:hint="cs"/>
          <w:b/>
          <w:bCs/>
          <w:vanish/>
          <w:szCs w:val="20"/>
          <w:shd w:val="clear" w:color="auto" w:fill="FFFF99"/>
          <w:rtl/>
        </w:rPr>
        <w:t>ביטול סעיף 1ב</w:t>
      </w:r>
    </w:p>
    <w:p w14:paraId="56DB549D" w14:textId="77777777" w:rsidR="00E7093F" w:rsidRPr="00D575CE" w:rsidRDefault="00E7093F">
      <w:pPr>
        <w:pStyle w:val="P00"/>
        <w:ind w:left="0" w:right="1134"/>
        <w:rPr>
          <w:rStyle w:val="default"/>
          <w:rFonts w:cs="FrankRuehl" w:hint="cs"/>
          <w:vanish/>
          <w:szCs w:val="20"/>
          <w:shd w:val="clear" w:color="auto" w:fill="FFFF99"/>
          <w:rtl/>
        </w:rPr>
      </w:pPr>
      <w:r w:rsidRPr="00D575CE">
        <w:rPr>
          <w:rStyle w:val="default"/>
          <w:rFonts w:cs="FrankRuehl" w:hint="cs"/>
          <w:vanish/>
          <w:szCs w:val="20"/>
          <w:shd w:val="clear" w:color="auto" w:fill="FFFF99"/>
          <w:rtl/>
        </w:rPr>
        <w:t>הנוסח הקודם:</w:t>
      </w:r>
    </w:p>
    <w:p w14:paraId="3749E9E5" w14:textId="77777777" w:rsidR="00E7093F" w:rsidRPr="00D575CE" w:rsidRDefault="00E7093F">
      <w:pPr>
        <w:pStyle w:val="P00"/>
        <w:spacing w:before="20"/>
        <w:ind w:left="0" w:right="1134"/>
        <w:rPr>
          <w:rStyle w:val="default"/>
          <w:rFonts w:ascii="FrankRuehl" w:hAnsi="FrankRuehl" w:cs="Miriam" w:hint="cs"/>
          <w:strike/>
          <w:vanish/>
          <w:sz w:val="16"/>
          <w:szCs w:val="16"/>
          <w:shd w:val="clear" w:color="auto" w:fill="FFFF99"/>
          <w:rtl/>
        </w:rPr>
      </w:pPr>
      <w:r w:rsidRPr="00D575CE">
        <w:rPr>
          <w:rStyle w:val="default"/>
          <w:rFonts w:ascii="FrankRuehl" w:hAnsi="FrankRuehl" w:cs="Miriam" w:hint="cs"/>
          <w:strike/>
          <w:vanish/>
          <w:sz w:val="16"/>
          <w:szCs w:val="16"/>
          <w:shd w:val="clear" w:color="auto" w:fill="FFFF99"/>
          <w:rtl/>
        </w:rPr>
        <w:t>תג נכה בסייגים</w:t>
      </w:r>
    </w:p>
    <w:p w14:paraId="299ECE62" w14:textId="77777777" w:rsidR="00E7093F" w:rsidRDefault="00E7093F">
      <w:pPr>
        <w:pStyle w:val="P00"/>
        <w:spacing w:before="0"/>
        <w:ind w:left="0" w:right="1134"/>
        <w:rPr>
          <w:rStyle w:val="default"/>
          <w:rFonts w:ascii="FrankRuehl" w:hAnsi="FrankRuehl" w:cs="FrankRuehl" w:hint="cs"/>
          <w:strike/>
          <w:sz w:val="2"/>
          <w:szCs w:val="2"/>
          <w:shd w:val="clear" w:color="auto" w:fill="FFFF99"/>
          <w:rtl/>
        </w:rPr>
      </w:pPr>
      <w:r w:rsidRPr="00D575CE">
        <w:rPr>
          <w:rStyle w:val="default"/>
          <w:rFonts w:ascii="FrankRuehl" w:hAnsi="FrankRuehl" w:cs="FrankRuehl" w:hint="cs"/>
          <w:strike/>
          <w:vanish/>
          <w:sz w:val="22"/>
          <w:szCs w:val="22"/>
          <w:shd w:val="clear" w:color="auto" w:fill="FFFF99"/>
          <w:rtl/>
        </w:rPr>
        <w:t>1ב.</w:t>
      </w:r>
      <w:r w:rsidRPr="00D575CE">
        <w:rPr>
          <w:rStyle w:val="default"/>
          <w:rFonts w:ascii="FrankRuehl" w:hAnsi="FrankRuehl" w:cs="FrankRuehl" w:hint="cs"/>
          <w:strike/>
          <w:vanish/>
          <w:sz w:val="22"/>
          <w:szCs w:val="22"/>
          <w:shd w:val="clear" w:color="auto" w:fill="FFFF99"/>
          <w:rtl/>
        </w:rPr>
        <w:tab/>
        <w:t>מי שנעשה נכה לראשונה לאחר שהגיע לגיל פרישת חובה כמשמעותו בחוק גיל פרישה, התשס"ד-2004 לפי אישור של רופא כאמור בסעיף 1א, תיתן לו רשות הרישוי תג נכה, ובלבד שכלי הרכב המזכים המצוינים בתג הנכה הם בבעלותו, והשימוש בו יוגבל לנהיגה ברכב בידי הנכה בלבד.</w:t>
      </w:r>
      <w:bookmarkEnd w:id="4"/>
    </w:p>
    <w:p w14:paraId="4C60576C" w14:textId="77777777" w:rsidR="00E7093F" w:rsidRDefault="00E7093F">
      <w:pPr>
        <w:pStyle w:val="P00"/>
        <w:spacing w:before="72"/>
        <w:ind w:left="0" w:right="1134"/>
        <w:rPr>
          <w:rStyle w:val="default"/>
          <w:rFonts w:cs="FrankRuehl"/>
          <w:rtl/>
        </w:rPr>
      </w:pPr>
      <w:bookmarkStart w:id="5" w:name="Seif3"/>
      <w:bookmarkEnd w:id="5"/>
      <w:r>
        <w:rPr>
          <w:lang w:val="he-IL"/>
        </w:rPr>
        <w:pict w14:anchorId="1F5A2090">
          <v:rect id="_x0000_s1032" style="position:absolute;left:0;text-align:left;margin-left:462pt;margin-top:8.05pt;width:77.55pt;height:20.85pt;z-index:251654656" o:allowincell="f" filled="f" stroked="f" strokecolor="lime" strokeweight=".25pt">
            <v:textbox style="mso-next-textbox:#_x0000_s1032" inset="0,0,0,0">
              <w:txbxContent>
                <w:p w14:paraId="2755BF3A" w14:textId="77777777" w:rsidR="00E7093F" w:rsidRDefault="00E7093F">
                  <w:pPr>
                    <w:spacing w:line="160" w:lineRule="exact"/>
                    <w:jc w:val="left"/>
                    <w:rPr>
                      <w:rFonts w:cs="Miriam"/>
                      <w:noProof/>
                      <w:szCs w:val="18"/>
                      <w:rtl/>
                    </w:rPr>
                  </w:pPr>
                  <w:r>
                    <w:rPr>
                      <w:rFonts w:cs="Miriam"/>
                      <w:szCs w:val="18"/>
                      <w:rtl/>
                    </w:rPr>
                    <w:t>ח</w:t>
                  </w:r>
                  <w:r>
                    <w:rPr>
                      <w:rFonts w:cs="Miriam" w:hint="cs"/>
                      <w:szCs w:val="18"/>
                      <w:rtl/>
                    </w:rPr>
                    <w:t xml:space="preserve">ניה במקום </w:t>
                  </w:r>
                  <w:r>
                    <w:rPr>
                      <w:rFonts w:cs="Miriam"/>
                      <w:szCs w:val="18"/>
                      <w:rtl/>
                    </w:rPr>
                    <w:t>ש</w:t>
                  </w:r>
                  <w:r>
                    <w:rPr>
                      <w:rFonts w:cs="Miriam" w:hint="cs"/>
                      <w:szCs w:val="18"/>
                      <w:rtl/>
                    </w:rPr>
                    <w:t>אין החניה מותרת בו</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רשאי להחנות את רכבו הנושא תג נכה (להלן - הרכב), במקום שאין החניה מותרת בו אם התקיימו כל אלה:</w:t>
      </w:r>
    </w:p>
    <w:p w14:paraId="2706B190" w14:textId="77777777" w:rsidR="00E7093F" w:rsidRDefault="00E7093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בסמוך למקום האמור, אין מקום חניה מוסדר לנכים או שהוא לא היה פנוי בזמן החניה;</w:t>
      </w:r>
    </w:p>
    <w:p w14:paraId="46D6A74C" w14:textId="77777777" w:rsidR="00E7093F" w:rsidRDefault="00E7093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בסמוך למקום האמור לא מצוי מקום אחר שהחניה בו מותרת או שהוא לא היה פ</w:t>
      </w:r>
      <w:r>
        <w:rPr>
          <w:rStyle w:val="default"/>
          <w:rFonts w:cs="FrankRuehl"/>
          <w:rtl/>
        </w:rPr>
        <w:t>נ</w:t>
      </w:r>
      <w:r>
        <w:rPr>
          <w:rStyle w:val="default"/>
          <w:rFonts w:cs="FrankRuehl" w:hint="cs"/>
          <w:rtl/>
        </w:rPr>
        <w:t>וי בזמן החניה;</w:t>
      </w:r>
    </w:p>
    <w:p w14:paraId="33DCDB1D" w14:textId="77777777" w:rsidR="00E7093F" w:rsidRDefault="00E7093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החניה נעשית באופן שאין בה סיכון לעוברי דרך ואין היא מונעת מעבר חופשי להולכי רגל, לעגלות ילדים או לעגלות נכים;</w:t>
      </w:r>
    </w:p>
    <w:p w14:paraId="3ACEAC78" w14:textId="77777777" w:rsidR="00E7093F" w:rsidRDefault="00E7093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החניה אינה גורמת להפרעה ממשית לתנועה.</w:t>
      </w:r>
    </w:p>
    <w:p w14:paraId="25BB55A1" w14:textId="77777777" w:rsidR="00E7093F" w:rsidRDefault="00E7093F">
      <w:pPr>
        <w:pStyle w:val="P00"/>
        <w:spacing w:before="72"/>
        <w:ind w:left="0" w:right="1134"/>
        <w:rPr>
          <w:rStyle w:val="default"/>
          <w:rFonts w:cs="FrankRuehl" w:hint="cs"/>
          <w:rtl/>
        </w:rPr>
      </w:pPr>
      <w:r>
        <w:rPr>
          <w:lang w:val="he-IL"/>
        </w:rPr>
        <w:pict w14:anchorId="5FA00695">
          <v:rect id="_x0000_s1033" style="position:absolute;left:0;text-align:left;margin-left:464.5pt;margin-top:8.05pt;width:75.05pt;height:16.95pt;z-index:251655680" o:allowincell="f" filled="f" stroked="f" strokecolor="lime" strokeweight=".25pt">
            <v:textbox style="mso-next-textbox:#_x0000_s1033" inset="0,0,0,0">
              <w:txbxContent>
                <w:p w14:paraId="55959829" w14:textId="77777777" w:rsidR="00E7093F" w:rsidRDefault="00E7093F">
                  <w:pPr>
                    <w:spacing w:line="160" w:lineRule="exact"/>
                    <w:jc w:val="left"/>
                    <w:rPr>
                      <w:rFonts w:cs="Miriam"/>
                      <w:noProof/>
                      <w:szCs w:val="18"/>
                      <w:rtl/>
                    </w:rPr>
                  </w:pPr>
                  <w:r>
                    <w:rPr>
                      <w:rFonts w:cs="Miriam" w:hint="cs"/>
                      <w:szCs w:val="18"/>
                      <w:rtl/>
                    </w:rPr>
                    <w:t xml:space="preserve">(תיקון מס' </w:t>
                  </w:r>
                  <w:r w:rsidR="00A76890">
                    <w:rPr>
                      <w:rFonts w:cs="Miriam" w:hint="cs"/>
                      <w:szCs w:val="18"/>
                      <w:rtl/>
                    </w:rPr>
                    <w:t>8) תשע"ח-2017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יחולו גם על אדם המתלווה אל הנכה והנוהג עב</w:t>
      </w:r>
      <w:r>
        <w:rPr>
          <w:rStyle w:val="default"/>
          <w:rFonts w:cs="FrankRuehl"/>
          <w:rtl/>
        </w:rPr>
        <w:t>ו</w:t>
      </w:r>
      <w:r>
        <w:rPr>
          <w:rStyle w:val="default"/>
          <w:rFonts w:cs="FrankRuehl" w:hint="cs"/>
          <w:rtl/>
        </w:rPr>
        <w:t>רו ברכב.</w:t>
      </w:r>
    </w:p>
    <w:p w14:paraId="1ED0D9C2" w14:textId="77777777" w:rsidR="00E7093F" w:rsidRPr="00D575CE" w:rsidRDefault="00E7093F">
      <w:pPr>
        <w:pStyle w:val="P00"/>
        <w:spacing w:before="0"/>
        <w:ind w:left="0" w:right="1134"/>
        <w:rPr>
          <w:rStyle w:val="default"/>
          <w:rFonts w:cs="FrankRuehl" w:hint="cs"/>
          <w:vanish/>
          <w:color w:val="FF0000"/>
          <w:szCs w:val="20"/>
          <w:shd w:val="clear" w:color="auto" w:fill="FFFF99"/>
          <w:rtl/>
        </w:rPr>
      </w:pPr>
      <w:bookmarkStart w:id="6" w:name="Rov13"/>
      <w:r w:rsidRPr="00D575CE">
        <w:rPr>
          <w:rStyle w:val="default"/>
          <w:rFonts w:cs="FrankRuehl" w:hint="cs"/>
          <w:vanish/>
          <w:color w:val="FF0000"/>
          <w:szCs w:val="20"/>
          <w:shd w:val="clear" w:color="auto" w:fill="FFFF99"/>
          <w:rtl/>
        </w:rPr>
        <w:t>מיום 25.12.2000</w:t>
      </w:r>
    </w:p>
    <w:p w14:paraId="4D3E99E7" w14:textId="77777777" w:rsidR="00E7093F" w:rsidRPr="00D575CE" w:rsidRDefault="00E7093F">
      <w:pPr>
        <w:pStyle w:val="P00"/>
        <w:spacing w:before="0"/>
        <w:ind w:left="0" w:right="1134"/>
        <w:rPr>
          <w:rStyle w:val="default"/>
          <w:rFonts w:cs="FrankRuehl" w:hint="cs"/>
          <w:b/>
          <w:bCs/>
          <w:vanish/>
          <w:szCs w:val="20"/>
          <w:shd w:val="clear" w:color="auto" w:fill="FFFF99"/>
          <w:rtl/>
        </w:rPr>
      </w:pPr>
      <w:r w:rsidRPr="00D575CE">
        <w:rPr>
          <w:rStyle w:val="default"/>
          <w:rFonts w:cs="FrankRuehl" w:hint="cs"/>
          <w:b/>
          <w:bCs/>
          <w:vanish/>
          <w:szCs w:val="20"/>
          <w:shd w:val="clear" w:color="auto" w:fill="FFFF99"/>
          <w:rtl/>
        </w:rPr>
        <w:t>תיקון מס' 1</w:t>
      </w:r>
    </w:p>
    <w:p w14:paraId="75A3161F" w14:textId="77777777" w:rsidR="00E7093F" w:rsidRPr="00D575CE" w:rsidRDefault="00E7093F">
      <w:pPr>
        <w:pStyle w:val="P00"/>
        <w:spacing w:before="0"/>
        <w:ind w:left="0" w:right="1134"/>
        <w:rPr>
          <w:rStyle w:val="default"/>
          <w:rFonts w:cs="FrankRuehl"/>
          <w:vanish/>
          <w:szCs w:val="20"/>
          <w:shd w:val="clear" w:color="auto" w:fill="FFFF99"/>
          <w:rtl/>
        </w:rPr>
      </w:pPr>
      <w:hyperlink r:id="rId16" w:history="1">
        <w:r w:rsidRPr="00D575CE">
          <w:rPr>
            <w:rStyle w:val="Hyperlink"/>
            <w:rFonts w:hint="cs"/>
            <w:vanish/>
            <w:szCs w:val="20"/>
            <w:shd w:val="clear" w:color="auto" w:fill="FFFF99"/>
            <w:rtl/>
          </w:rPr>
          <w:t>ס"ח תשס"א מס' 1766</w:t>
        </w:r>
      </w:hyperlink>
      <w:r w:rsidRPr="00D575CE">
        <w:rPr>
          <w:rStyle w:val="default"/>
          <w:rFonts w:cs="FrankRuehl" w:hint="cs"/>
          <w:vanish/>
          <w:szCs w:val="20"/>
          <w:shd w:val="clear" w:color="auto" w:fill="FFFF99"/>
          <w:rtl/>
        </w:rPr>
        <w:t xml:space="preserve"> מיום 25.12.2000 עמ' 76 (</w:t>
      </w:r>
      <w:hyperlink r:id="rId17" w:history="1">
        <w:r w:rsidRPr="00D575CE">
          <w:rPr>
            <w:rStyle w:val="Hyperlink"/>
            <w:rFonts w:hint="cs"/>
            <w:vanish/>
            <w:szCs w:val="20"/>
            <w:shd w:val="clear" w:color="auto" w:fill="FFFF99"/>
            <w:rtl/>
          </w:rPr>
          <w:t>ה"ח 2867</w:t>
        </w:r>
      </w:hyperlink>
      <w:r w:rsidRPr="00D575CE">
        <w:rPr>
          <w:rStyle w:val="default"/>
          <w:rFonts w:cs="FrankRuehl" w:hint="cs"/>
          <w:vanish/>
          <w:szCs w:val="20"/>
          <w:shd w:val="clear" w:color="auto" w:fill="FFFF99"/>
          <w:rtl/>
        </w:rPr>
        <w:t>)</w:t>
      </w:r>
    </w:p>
    <w:p w14:paraId="0C948FFC" w14:textId="77777777" w:rsidR="00A76890" w:rsidRPr="00D575CE" w:rsidRDefault="00A76890" w:rsidP="00A76890">
      <w:pPr>
        <w:pStyle w:val="P00"/>
        <w:ind w:left="0" w:right="1134"/>
        <w:rPr>
          <w:rStyle w:val="default"/>
          <w:rFonts w:ascii="FrankRuehl" w:hAnsi="FrankRuehl" w:cs="FrankRuehl"/>
          <w:vanish/>
          <w:sz w:val="22"/>
          <w:szCs w:val="22"/>
          <w:shd w:val="clear" w:color="auto" w:fill="FFFF99"/>
          <w:rtl/>
        </w:rPr>
      </w:pPr>
      <w:r w:rsidRPr="00D575CE">
        <w:rPr>
          <w:rStyle w:val="default"/>
          <w:rFonts w:cs="FrankRuehl" w:hint="cs"/>
          <w:vanish/>
          <w:shd w:val="clear" w:color="auto" w:fill="FFFF99"/>
          <w:rtl/>
        </w:rPr>
        <w:tab/>
      </w:r>
      <w:r w:rsidRPr="00D575CE">
        <w:rPr>
          <w:rStyle w:val="default"/>
          <w:rFonts w:ascii="FrankRuehl" w:hAnsi="FrankRuehl" w:cs="FrankRuehl"/>
          <w:vanish/>
          <w:sz w:val="22"/>
          <w:szCs w:val="22"/>
          <w:shd w:val="clear" w:color="auto" w:fill="FFFF99"/>
          <w:rtl/>
        </w:rPr>
        <w:t>(</w:t>
      </w:r>
      <w:r w:rsidRPr="00D575CE">
        <w:rPr>
          <w:rStyle w:val="default"/>
          <w:rFonts w:ascii="FrankRuehl" w:hAnsi="FrankRuehl" w:cs="FrankRuehl" w:hint="cs"/>
          <w:vanish/>
          <w:sz w:val="22"/>
          <w:szCs w:val="22"/>
          <w:shd w:val="clear" w:color="auto" w:fill="FFFF99"/>
          <w:rtl/>
        </w:rPr>
        <w:t>ב)</w:t>
      </w:r>
      <w:r w:rsidRPr="00D575CE">
        <w:rPr>
          <w:rStyle w:val="default"/>
          <w:rFonts w:ascii="FrankRuehl" w:hAnsi="FrankRuehl" w:cs="FrankRuehl"/>
          <w:vanish/>
          <w:sz w:val="22"/>
          <w:szCs w:val="22"/>
          <w:shd w:val="clear" w:color="auto" w:fill="FFFF99"/>
          <w:rtl/>
        </w:rPr>
        <w:tab/>
      </w:r>
      <w:r w:rsidRPr="00D575CE">
        <w:rPr>
          <w:rStyle w:val="default"/>
          <w:rFonts w:ascii="FrankRuehl" w:hAnsi="FrankRuehl" w:cs="FrankRuehl" w:hint="cs"/>
          <w:vanish/>
          <w:sz w:val="22"/>
          <w:szCs w:val="22"/>
          <w:shd w:val="clear" w:color="auto" w:fill="FFFF99"/>
          <w:rtl/>
        </w:rPr>
        <w:t>הוראות סעיף קטן (א) יחולו גם על אדם המתלווה אל הנכה והנוהג עב</w:t>
      </w:r>
      <w:r w:rsidRPr="00D575CE">
        <w:rPr>
          <w:rStyle w:val="default"/>
          <w:rFonts w:ascii="FrankRuehl" w:hAnsi="FrankRuehl" w:cs="FrankRuehl"/>
          <w:vanish/>
          <w:sz w:val="22"/>
          <w:szCs w:val="22"/>
          <w:shd w:val="clear" w:color="auto" w:fill="FFFF99"/>
          <w:rtl/>
        </w:rPr>
        <w:t>ו</w:t>
      </w:r>
      <w:r w:rsidRPr="00D575CE">
        <w:rPr>
          <w:rStyle w:val="default"/>
          <w:rFonts w:ascii="FrankRuehl" w:hAnsi="FrankRuehl" w:cs="FrankRuehl" w:hint="cs"/>
          <w:vanish/>
          <w:sz w:val="22"/>
          <w:szCs w:val="22"/>
          <w:shd w:val="clear" w:color="auto" w:fill="FFFF99"/>
          <w:rtl/>
        </w:rPr>
        <w:t>רו ברכב</w:t>
      </w:r>
      <w:r w:rsidRPr="00D575CE">
        <w:rPr>
          <w:rStyle w:val="default"/>
          <w:rFonts w:ascii="FrankRuehl" w:hAnsi="FrankRuehl" w:cs="FrankRuehl" w:hint="cs"/>
          <w:vanish/>
          <w:sz w:val="22"/>
          <w:szCs w:val="22"/>
          <w:u w:val="single"/>
          <w:shd w:val="clear" w:color="auto" w:fill="FFFF99"/>
          <w:rtl/>
        </w:rPr>
        <w:t>, אלא אם כן תג הנכה ניתן לנכה בהתאם להוראות סעיף 1ב</w:t>
      </w:r>
      <w:r w:rsidRPr="00D575CE">
        <w:rPr>
          <w:rStyle w:val="default"/>
          <w:rFonts w:ascii="FrankRuehl" w:hAnsi="FrankRuehl" w:cs="FrankRuehl" w:hint="cs"/>
          <w:vanish/>
          <w:sz w:val="22"/>
          <w:szCs w:val="22"/>
          <w:shd w:val="clear" w:color="auto" w:fill="FFFF99"/>
          <w:rtl/>
        </w:rPr>
        <w:t>.</w:t>
      </w:r>
    </w:p>
    <w:p w14:paraId="3A647F9A" w14:textId="77777777" w:rsidR="00A76890" w:rsidRPr="00D575CE" w:rsidRDefault="00A76890">
      <w:pPr>
        <w:pStyle w:val="P00"/>
        <w:spacing w:before="0"/>
        <w:ind w:left="0" w:right="1134"/>
        <w:rPr>
          <w:rStyle w:val="default"/>
          <w:rFonts w:cs="FrankRuehl"/>
          <w:vanish/>
          <w:szCs w:val="20"/>
          <w:shd w:val="clear" w:color="auto" w:fill="FFFF99"/>
          <w:rtl/>
        </w:rPr>
      </w:pPr>
    </w:p>
    <w:p w14:paraId="3C80149B" w14:textId="77777777" w:rsidR="00A76890" w:rsidRPr="00D575CE" w:rsidRDefault="00A76890">
      <w:pPr>
        <w:pStyle w:val="P00"/>
        <w:spacing w:before="0"/>
        <w:ind w:left="0" w:right="1134"/>
        <w:rPr>
          <w:rStyle w:val="default"/>
          <w:rFonts w:cs="FrankRuehl"/>
          <w:vanish/>
          <w:color w:val="FF0000"/>
          <w:szCs w:val="20"/>
          <w:shd w:val="clear" w:color="auto" w:fill="FFFF99"/>
          <w:rtl/>
        </w:rPr>
      </w:pPr>
      <w:r w:rsidRPr="00D575CE">
        <w:rPr>
          <w:rStyle w:val="default"/>
          <w:rFonts w:cs="FrankRuehl" w:hint="cs"/>
          <w:vanish/>
          <w:color w:val="FF0000"/>
          <w:szCs w:val="20"/>
          <w:shd w:val="clear" w:color="auto" w:fill="FFFF99"/>
          <w:rtl/>
        </w:rPr>
        <w:t>מיום 28.1.2018</w:t>
      </w:r>
    </w:p>
    <w:p w14:paraId="18A35A19" w14:textId="77777777" w:rsidR="00A76890" w:rsidRPr="00D575CE" w:rsidRDefault="00A76890">
      <w:pPr>
        <w:pStyle w:val="P00"/>
        <w:spacing w:before="0"/>
        <w:ind w:left="0" w:right="1134"/>
        <w:rPr>
          <w:rStyle w:val="default"/>
          <w:rFonts w:cs="FrankRuehl"/>
          <w:vanish/>
          <w:szCs w:val="20"/>
          <w:shd w:val="clear" w:color="auto" w:fill="FFFF99"/>
          <w:rtl/>
        </w:rPr>
      </w:pPr>
      <w:r w:rsidRPr="00D575CE">
        <w:rPr>
          <w:rStyle w:val="default"/>
          <w:rFonts w:cs="FrankRuehl" w:hint="cs"/>
          <w:b/>
          <w:bCs/>
          <w:vanish/>
          <w:szCs w:val="20"/>
          <w:shd w:val="clear" w:color="auto" w:fill="FFFF99"/>
          <w:rtl/>
        </w:rPr>
        <w:t>תיקון מס' 8</w:t>
      </w:r>
    </w:p>
    <w:p w14:paraId="4DC4381D" w14:textId="77777777" w:rsidR="00A76890" w:rsidRPr="00D575CE" w:rsidRDefault="00A76890">
      <w:pPr>
        <w:pStyle w:val="P00"/>
        <w:spacing w:before="0"/>
        <w:ind w:left="0" w:right="1134"/>
        <w:rPr>
          <w:rStyle w:val="default"/>
          <w:rFonts w:cs="FrankRuehl"/>
          <w:vanish/>
          <w:szCs w:val="20"/>
          <w:shd w:val="clear" w:color="auto" w:fill="FFFF99"/>
          <w:rtl/>
        </w:rPr>
      </w:pPr>
      <w:hyperlink r:id="rId18" w:history="1">
        <w:r w:rsidRPr="00D575CE">
          <w:rPr>
            <w:rStyle w:val="Hyperlink"/>
            <w:rFonts w:hint="cs"/>
            <w:vanish/>
            <w:szCs w:val="20"/>
            <w:shd w:val="clear" w:color="auto" w:fill="FFFF99"/>
            <w:rtl/>
          </w:rPr>
          <w:t>ס"ח תשע"ח מס' 2676</w:t>
        </w:r>
      </w:hyperlink>
      <w:r w:rsidRPr="00D575CE">
        <w:rPr>
          <w:rStyle w:val="default"/>
          <w:rFonts w:cs="FrankRuehl" w:hint="cs"/>
          <w:vanish/>
          <w:szCs w:val="20"/>
          <w:shd w:val="clear" w:color="auto" w:fill="FFFF99"/>
          <w:rtl/>
        </w:rPr>
        <w:t xml:space="preserve"> מיום 28.12.2017 עמ' 82 (</w:t>
      </w:r>
      <w:hyperlink r:id="rId19" w:history="1">
        <w:r w:rsidRPr="00D575CE">
          <w:rPr>
            <w:rStyle w:val="Hyperlink"/>
            <w:rFonts w:hint="cs"/>
            <w:vanish/>
            <w:szCs w:val="20"/>
            <w:shd w:val="clear" w:color="auto" w:fill="FFFF99"/>
            <w:rtl/>
          </w:rPr>
          <w:t>ה"ח 1109</w:t>
        </w:r>
      </w:hyperlink>
      <w:r w:rsidRPr="00D575CE">
        <w:rPr>
          <w:rStyle w:val="default"/>
          <w:rFonts w:cs="FrankRuehl" w:hint="cs"/>
          <w:vanish/>
          <w:szCs w:val="20"/>
          <w:shd w:val="clear" w:color="auto" w:fill="FFFF99"/>
          <w:rtl/>
        </w:rPr>
        <w:t>)</w:t>
      </w:r>
    </w:p>
    <w:p w14:paraId="7BA991DD" w14:textId="77777777" w:rsidR="00E7093F" w:rsidRDefault="00E7093F">
      <w:pPr>
        <w:pStyle w:val="P00"/>
        <w:ind w:left="0" w:right="1134"/>
        <w:rPr>
          <w:rStyle w:val="default"/>
          <w:rFonts w:ascii="FrankRuehl" w:hAnsi="FrankRuehl" w:cs="FrankRuehl" w:hint="cs"/>
          <w:sz w:val="2"/>
          <w:szCs w:val="2"/>
          <w:rtl/>
        </w:rPr>
      </w:pPr>
      <w:r w:rsidRPr="00D575CE">
        <w:rPr>
          <w:rStyle w:val="default"/>
          <w:rFonts w:cs="FrankRuehl" w:hint="cs"/>
          <w:vanish/>
          <w:shd w:val="clear" w:color="auto" w:fill="FFFF99"/>
          <w:rtl/>
        </w:rPr>
        <w:tab/>
      </w:r>
      <w:r w:rsidRPr="00D575CE">
        <w:rPr>
          <w:rStyle w:val="default"/>
          <w:rFonts w:ascii="FrankRuehl" w:hAnsi="FrankRuehl" w:cs="FrankRuehl"/>
          <w:vanish/>
          <w:sz w:val="22"/>
          <w:szCs w:val="22"/>
          <w:shd w:val="clear" w:color="auto" w:fill="FFFF99"/>
          <w:rtl/>
        </w:rPr>
        <w:t>(</w:t>
      </w:r>
      <w:r w:rsidRPr="00D575CE">
        <w:rPr>
          <w:rStyle w:val="default"/>
          <w:rFonts w:ascii="FrankRuehl" w:hAnsi="FrankRuehl" w:cs="FrankRuehl" w:hint="cs"/>
          <w:vanish/>
          <w:sz w:val="22"/>
          <w:szCs w:val="22"/>
          <w:shd w:val="clear" w:color="auto" w:fill="FFFF99"/>
          <w:rtl/>
        </w:rPr>
        <w:t>ב)</w:t>
      </w:r>
      <w:r w:rsidRPr="00D575CE">
        <w:rPr>
          <w:rStyle w:val="default"/>
          <w:rFonts w:ascii="FrankRuehl" w:hAnsi="FrankRuehl" w:cs="FrankRuehl"/>
          <w:vanish/>
          <w:sz w:val="22"/>
          <w:szCs w:val="22"/>
          <w:shd w:val="clear" w:color="auto" w:fill="FFFF99"/>
          <w:rtl/>
        </w:rPr>
        <w:tab/>
      </w:r>
      <w:r w:rsidRPr="00D575CE">
        <w:rPr>
          <w:rStyle w:val="default"/>
          <w:rFonts w:ascii="FrankRuehl" w:hAnsi="FrankRuehl" w:cs="FrankRuehl" w:hint="cs"/>
          <w:vanish/>
          <w:sz w:val="22"/>
          <w:szCs w:val="22"/>
          <w:shd w:val="clear" w:color="auto" w:fill="FFFF99"/>
          <w:rtl/>
        </w:rPr>
        <w:t>הוראות סעיף קטן (א) יחולו גם על אדם המתלווה אל הנכה והנוהג עב</w:t>
      </w:r>
      <w:r w:rsidRPr="00D575CE">
        <w:rPr>
          <w:rStyle w:val="default"/>
          <w:rFonts w:ascii="FrankRuehl" w:hAnsi="FrankRuehl" w:cs="FrankRuehl"/>
          <w:vanish/>
          <w:sz w:val="22"/>
          <w:szCs w:val="22"/>
          <w:shd w:val="clear" w:color="auto" w:fill="FFFF99"/>
          <w:rtl/>
        </w:rPr>
        <w:t>ו</w:t>
      </w:r>
      <w:r w:rsidRPr="00D575CE">
        <w:rPr>
          <w:rStyle w:val="default"/>
          <w:rFonts w:ascii="FrankRuehl" w:hAnsi="FrankRuehl" w:cs="FrankRuehl" w:hint="cs"/>
          <w:vanish/>
          <w:sz w:val="22"/>
          <w:szCs w:val="22"/>
          <w:shd w:val="clear" w:color="auto" w:fill="FFFF99"/>
          <w:rtl/>
        </w:rPr>
        <w:t>רו ברכב</w:t>
      </w:r>
      <w:r w:rsidRPr="00D575CE">
        <w:rPr>
          <w:rStyle w:val="default"/>
          <w:rFonts w:ascii="FrankRuehl" w:hAnsi="FrankRuehl" w:cs="FrankRuehl" w:hint="cs"/>
          <w:strike/>
          <w:vanish/>
          <w:sz w:val="22"/>
          <w:szCs w:val="22"/>
          <w:shd w:val="clear" w:color="auto" w:fill="FFFF99"/>
          <w:rtl/>
        </w:rPr>
        <w:t>, אלא אם כן תג הנכה ניתן לנכה בהתאם להוראות סעיף 1ב</w:t>
      </w:r>
      <w:r w:rsidRPr="00D575CE">
        <w:rPr>
          <w:rStyle w:val="default"/>
          <w:rFonts w:ascii="FrankRuehl" w:hAnsi="FrankRuehl" w:cs="FrankRuehl" w:hint="cs"/>
          <w:vanish/>
          <w:sz w:val="22"/>
          <w:szCs w:val="22"/>
          <w:shd w:val="clear" w:color="auto" w:fill="FFFF99"/>
          <w:rtl/>
        </w:rPr>
        <w:t>.</w:t>
      </w:r>
      <w:bookmarkEnd w:id="6"/>
    </w:p>
    <w:p w14:paraId="334DC99E" w14:textId="77777777" w:rsidR="00E7093F" w:rsidRDefault="00E7093F">
      <w:pPr>
        <w:pStyle w:val="P00"/>
        <w:spacing w:before="72"/>
        <w:ind w:left="0" w:right="1134"/>
        <w:rPr>
          <w:rStyle w:val="default"/>
          <w:rFonts w:cs="FrankRuehl" w:hint="cs"/>
          <w:rtl/>
        </w:rPr>
      </w:pPr>
      <w:bookmarkStart w:id="7" w:name="Seif4"/>
      <w:bookmarkEnd w:id="7"/>
      <w:r>
        <w:rPr>
          <w:lang w:val="he-IL"/>
        </w:rPr>
        <w:pict w14:anchorId="19296CE8">
          <v:rect id="_x0000_s1034" style="position:absolute;left:0;text-align:left;margin-left:464.5pt;margin-top:8.05pt;width:75.05pt;height:10.75pt;z-index:251656704" o:allowincell="f" filled="f" stroked="f" strokecolor="lime" strokeweight=".25pt">
            <v:textbox style="mso-next-textbox:#_x0000_s1034" inset="0,0,0,0">
              <w:txbxContent>
                <w:p w14:paraId="507504B0" w14:textId="77777777" w:rsidR="00E7093F" w:rsidRDefault="00E7093F">
                  <w:pPr>
                    <w:spacing w:line="160" w:lineRule="exact"/>
                    <w:jc w:val="left"/>
                    <w:rPr>
                      <w:rFonts w:cs="Miriam"/>
                      <w:noProof/>
                      <w:szCs w:val="18"/>
                      <w:rtl/>
                    </w:rPr>
                  </w:pPr>
                  <w:r>
                    <w:rPr>
                      <w:rFonts w:cs="Miriam"/>
                      <w:szCs w:val="18"/>
                      <w:rtl/>
                    </w:rPr>
                    <w:t>ס</w:t>
                  </w:r>
                  <w:r>
                    <w:rPr>
                      <w:rFonts w:cs="Miriam" w:hint="cs"/>
                      <w:szCs w:val="18"/>
                      <w:rtl/>
                    </w:rPr>
                    <w:t xml:space="preserve">ייג לרשות </w:t>
                  </w:r>
                  <w:r>
                    <w:rPr>
                      <w:rFonts w:cs="Miriam"/>
                      <w:szCs w:val="18"/>
                      <w:rtl/>
                    </w:rPr>
                    <w:t>ח</w:t>
                  </w:r>
                  <w:r>
                    <w:rPr>
                      <w:rFonts w:cs="Miriam" w:hint="cs"/>
                      <w:szCs w:val="18"/>
                      <w:rtl/>
                    </w:rPr>
                    <w:t>ניה</w:t>
                  </w:r>
                </w:p>
              </w:txbxContent>
            </v:textbox>
            <w10:anchorlock/>
          </v:rect>
        </w:pict>
      </w:r>
      <w:r>
        <w:rPr>
          <w:rStyle w:val="big-number"/>
          <w:rFonts w:cs="Miriam"/>
          <w:rtl/>
        </w:rPr>
        <w:t>3.</w:t>
      </w:r>
      <w:r>
        <w:rPr>
          <w:rStyle w:val="big-number"/>
          <w:rFonts w:cs="Miriam"/>
          <w:rtl/>
        </w:rPr>
        <w:tab/>
      </w:r>
      <w:r>
        <w:rPr>
          <w:rStyle w:val="default"/>
          <w:rFonts w:cs="FrankRuehl"/>
          <w:rtl/>
        </w:rPr>
        <w:t>מ</w:t>
      </w:r>
      <w:r>
        <w:rPr>
          <w:rStyle w:val="default"/>
          <w:rFonts w:cs="FrankRuehl" w:hint="cs"/>
          <w:rtl/>
        </w:rPr>
        <w:t>בלי לגרוע מן האמור בסעיף 2(א)(3) ו-(4), לא יחול ההיתר</w:t>
      </w:r>
      <w:r>
        <w:rPr>
          <w:rStyle w:val="default"/>
          <w:rFonts w:cs="FrankRuehl"/>
          <w:rtl/>
        </w:rPr>
        <w:t xml:space="preserve"> </w:t>
      </w:r>
      <w:r w:rsidR="009E7550">
        <w:rPr>
          <w:rStyle w:val="default"/>
          <w:rFonts w:cs="FrankRuehl" w:hint="cs"/>
          <w:rtl/>
        </w:rPr>
        <w:t xml:space="preserve">שבסעיף 2 על חניה </w:t>
      </w:r>
      <w:r w:rsidR="009E7550">
        <w:rPr>
          <w:rStyle w:val="default"/>
          <w:rFonts w:cs="FrankRuehl"/>
          <w:rtl/>
        </w:rPr>
        <w:t>–</w:t>
      </w:r>
    </w:p>
    <w:p w14:paraId="4A3C6F77" w14:textId="77777777" w:rsidR="00E7093F" w:rsidRDefault="00E7093F" w:rsidP="009E7550">
      <w:pPr>
        <w:pStyle w:val="P22"/>
        <w:tabs>
          <w:tab w:val="left" w:pos="624"/>
          <w:tab w:val="left" w:pos="1021"/>
        </w:tabs>
        <w:spacing w:before="72"/>
        <w:ind w:left="624" w:right="1134"/>
        <w:rPr>
          <w:rStyle w:val="default"/>
          <w:rFonts w:cs="FrankRuehl"/>
          <w:rtl/>
        </w:rPr>
      </w:pPr>
      <w:r>
        <w:rPr>
          <w:rStyle w:val="default"/>
          <w:rFonts w:cs="FrankRuehl"/>
          <w:rtl/>
        </w:rPr>
        <w:lastRenderedPageBreak/>
        <w:t>(1)</w:t>
      </w:r>
      <w:r>
        <w:rPr>
          <w:rStyle w:val="default"/>
          <w:rFonts w:cs="FrankRuehl"/>
          <w:rtl/>
        </w:rPr>
        <w:tab/>
      </w:r>
      <w:r>
        <w:rPr>
          <w:rStyle w:val="default"/>
          <w:rFonts w:cs="FrankRuehl" w:hint="cs"/>
          <w:rtl/>
        </w:rPr>
        <w:t>בתוך צומת או בתחום שנים-עשר מטרים ממנו, פרט לקטע שסימנה רשות תימרור, בתמרור או בסימון על אבנ</w:t>
      </w:r>
      <w:r>
        <w:rPr>
          <w:rStyle w:val="default"/>
          <w:rFonts w:cs="FrankRuehl"/>
          <w:rtl/>
        </w:rPr>
        <w:t>י</w:t>
      </w:r>
      <w:r>
        <w:rPr>
          <w:rStyle w:val="default"/>
          <w:rFonts w:cs="FrankRuehl" w:hint="cs"/>
          <w:rtl/>
        </w:rPr>
        <w:t xml:space="preserve"> השפה, שמותר לחנות בו;</w:t>
      </w:r>
    </w:p>
    <w:p w14:paraId="0B8D037F" w14:textId="77777777" w:rsidR="00E7093F" w:rsidRDefault="00E7093F" w:rsidP="009E755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כניסה לשטח המיועד לחניית כלי רכב;</w:t>
      </w:r>
    </w:p>
    <w:p w14:paraId="3BCBDBC1" w14:textId="77777777" w:rsidR="00E7093F" w:rsidRDefault="00E7093F" w:rsidP="009E755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בתוך מעבר חציה או בתחום שנים-עשר מטרים לפניו;</w:t>
      </w:r>
    </w:p>
    <w:p w14:paraId="16BA52EF" w14:textId="77777777" w:rsidR="00E7093F" w:rsidRDefault="00E7093F" w:rsidP="009E7550">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בנתיב שיועד לתחבורה ציבורית ובתחום תחנת אוטובוסים המוגדר על ידי סימון על פני כביש, ובאין סימון כאמור </w:t>
      </w:r>
      <w:r w:rsidR="009E7550">
        <w:rPr>
          <w:rStyle w:val="default"/>
          <w:rFonts w:cs="FrankRuehl"/>
          <w:rtl/>
        </w:rPr>
        <w:t>–</w:t>
      </w:r>
      <w:r>
        <w:rPr>
          <w:rStyle w:val="default"/>
          <w:rFonts w:cs="FrankRuehl" w:hint="cs"/>
          <w:rtl/>
        </w:rPr>
        <w:t xml:space="preserve"> בתוך עשרים מטרים לפני תמרור "ת</w:t>
      </w:r>
      <w:r>
        <w:rPr>
          <w:rStyle w:val="default"/>
          <w:rFonts w:cs="FrankRuehl"/>
          <w:rtl/>
        </w:rPr>
        <w:t>ח</w:t>
      </w:r>
      <w:r>
        <w:rPr>
          <w:rStyle w:val="default"/>
          <w:rFonts w:cs="FrankRuehl" w:hint="cs"/>
          <w:rtl/>
        </w:rPr>
        <w:t>נת אוטובוסים" ועשרים מטרים אחריו, בשני צדי הדרך, ובלבד שמותר להחנות את הרכב בצד הדרך שממול לסימון על פני הכביש או ממול לתמרור, אם רוחב הכביש באותו מקום הוא שנים-עשר מטרים או יותר;</w:t>
      </w:r>
    </w:p>
    <w:p w14:paraId="050C49CF" w14:textId="77777777" w:rsidR="00E7093F" w:rsidRDefault="00E7093F" w:rsidP="009E7550">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בתוך תחום תחנת מוניות המסומן בתמרור שהוצב או סומן;</w:t>
      </w:r>
    </w:p>
    <w:p w14:paraId="43783967" w14:textId="77777777" w:rsidR="00E7093F" w:rsidRDefault="00E7093F" w:rsidP="009E7550">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בתחום שני מטרים מברז כיבוי (הידרנט) כאשר התחום מסומן בסימון על המדרכה או על שולי הכביש או על שניהם, כפי שקבעה רשות התימרור המרכזית;</w:t>
      </w:r>
    </w:p>
    <w:p w14:paraId="763F0EE3" w14:textId="77777777" w:rsidR="00E7093F" w:rsidRDefault="00E7093F" w:rsidP="009E7550">
      <w:pPr>
        <w:pStyle w:val="P22"/>
        <w:tabs>
          <w:tab w:val="left" w:pos="624"/>
          <w:tab w:val="left" w:pos="1021"/>
        </w:tabs>
        <w:spacing w:before="72"/>
        <w:ind w:left="624"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בצד רכב</w:t>
      </w:r>
      <w:r w:rsidR="009E7550">
        <w:rPr>
          <w:rStyle w:val="default"/>
          <w:rFonts w:cs="FrankRuehl" w:hint="cs"/>
          <w:rtl/>
        </w:rPr>
        <w:t xml:space="preserve"> אחר העומד או חונה בצדה של הדרך;</w:t>
      </w:r>
    </w:p>
    <w:p w14:paraId="6C2B1EF0" w14:textId="77777777" w:rsidR="00A76890" w:rsidRDefault="00A76890" w:rsidP="00A76890">
      <w:pPr>
        <w:pStyle w:val="P22"/>
        <w:tabs>
          <w:tab w:val="left" w:pos="624"/>
          <w:tab w:val="left" w:pos="1021"/>
        </w:tabs>
        <w:spacing w:before="72"/>
        <w:ind w:left="624" w:right="1134"/>
        <w:rPr>
          <w:rStyle w:val="default"/>
          <w:rFonts w:cs="FrankRuehl" w:hint="cs"/>
          <w:rtl/>
        </w:rPr>
      </w:pPr>
      <w:r>
        <w:rPr>
          <w:rFonts w:hint="cs"/>
          <w:rtl/>
          <w:lang w:eastAsia="en-US"/>
        </w:rPr>
        <w:pict w14:anchorId="6543AD89">
          <v:shapetype id="_x0000_t202" coordsize="21600,21600" o:spt="202" path="m,l,21600r21600,l21600,xe">
            <v:stroke joinstyle="miter"/>
            <v:path gradientshapeok="t" o:connecttype="rect"/>
          </v:shapetype>
          <v:shape id="_x0000_s1048" type="#_x0000_t202" style="position:absolute;left:0;text-align:left;margin-left:470.35pt;margin-top:7.1pt;width:1in;height:17.1pt;z-index:251666944" filled="f" stroked="f">
            <v:textbox inset="1mm,0,1mm,0">
              <w:txbxContent>
                <w:p w14:paraId="5A7491C5" w14:textId="77777777" w:rsidR="00A76890" w:rsidRDefault="00A76890" w:rsidP="00A76890">
                  <w:pPr>
                    <w:spacing w:line="160" w:lineRule="exact"/>
                    <w:jc w:val="left"/>
                    <w:rPr>
                      <w:rFonts w:cs="Miriam" w:hint="cs"/>
                      <w:noProof/>
                      <w:szCs w:val="18"/>
                      <w:rtl/>
                    </w:rPr>
                  </w:pPr>
                  <w:r>
                    <w:rPr>
                      <w:rFonts w:cs="Miriam" w:hint="cs"/>
                      <w:szCs w:val="18"/>
                      <w:rtl/>
                    </w:rPr>
                    <w:t>(תיקון מס' 6) תשע"ז-2017</w:t>
                  </w:r>
                </w:p>
              </w:txbxContent>
            </v:textbox>
            <w10:anchorlock/>
          </v:shape>
        </w:pict>
      </w:r>
      <w:r>
        <w:rPr>
          <w:rStyle w:val="default"/>
          <w:rFonts w:cs="FrankRuehl" w:hint="cs"/>
          <w:rtl/>
        </w:rPr>
        <w:t>(8)</w:t>
      </w:r>
      <w:r>
        <w:rPr>
          <w:rStyle w:val="default"/>
          <w:rFonts w:cs="FrankRuehl" w:hint="cs"/>
          <w:rtl/>
        </w:rPr>
        <w:tab/>
        <w:t xml:space="preserve">בשטח פריקה וטעינה שסומן בתמרור (להלן </w:t>
      </w:r>
      <w:r>
        <w:rPr>
          <w:rStyle w:val="default"/>
          <w:rFonts w:cs="FrankRuehl"/>
          <w:rtl/>
        </w:rPr>
        <w:t>–</w:t>
      </w:r>
      <w:r>
        <w:rPr>
          <w:rStyle w:val="default"/>
          <w:rFonts w:cs="FrankRuehl" w:hint="cs"/>
          <w:rtl/>
        </w:rPr>
        <w:t xml:space="preserve"> שטח פריקה וטעינה), במועדים שיועדו לכך בהתאם לתמרור;</w:t>
      </w:r>
    </w:p>
    <w:p w14:paraId="4D4EBC6C" w14:textId="77777777" w:rsidR="009E7550" w:rsidRDefault="009E7550" w:rsidP="009E7550">
      <w:pPr>
        <w:pStyle w:val="P22"/>
        <w:tabs>
          <w:tab w:val="left" w:pos="624"/>
          <w:tab w:val="left" w:pos="1021"/>
        </w:tabs>
        <w:spacing w:before="72"/>
        <w:ind w:left="624" w:right="1134"/>
        <w:rPr>
          <w:rStyle w:val="default"/>
          <w:rFonts w:cs="FrankRuehl"/>
          <w:rtl/>
        </w:rPr>
      </w:pPr>
      <w:r>
        <w:rPr>
          <w:rFonts w:hint="cs"/>
          <w:rtl/>
          <w:lang w:eastAsia="en-US"/>
        </w:rPr>
        <w:pict w14:anchorId="706555E1">
          <v:shape id="_x0000_s1044" type="#_x0000_t202" style="position:absolute;left:0;text-align:left;margin-left:470.35pt;margin-top:7.1pt;width:1in;height:17.1pt;z-index:251662848" filled="f" stroked="f">
            <v:textbox inset="1mm,0,1mm,0">
              <w:txbxContent>
                <w:p w14:paraId="07CEBC37" w14:textId="77777777" w:rsidR="009E7550" w:rsidRDefault="009E7550" w:rsidP="009E7550">
                  <w:pPr>
                    <w:spacing w:line="160" w:lineRule="exact"/>
                    <w:jc w:val="left"/>
                    <w:rPr>
                      <w:rFonts w:cs="Miriam" w:hint="cs"/>
                      <w:noProof/>
                      <w:szCs w:val="18"/>
                      <w:rtl/>
                    </w:rPr>
                  </w:pPr>
                  <w:r>
                    <w:rPr>
                      <w:rFonts w:cs="Miriam" w:hint="cs"/>
                      <w:szCs w:val="18"/>
                      <w:rtl/>
                    </w:rPr>
                    <w:t xml:space="preserve">(תיקון מס' </w:t>
                  </w:r>
                  <w:r w:rsidR="00A76890">
                    <w:rPr>
                      <w:rFonts w:cs="Miriam" w:hint="cs"/>
                      <w:szCs w:val="18"/>
                      <w:rtl/>
                    </w:rPr>
                    <w:t>8</w:t>
                  </w:r>
                  <w:r>
                    <w:rPr>
                      <w:rFonts w:cs="Miriam" w:hint="cs"/>
                      <w:szCs w:val="18"/>
                      <w:rtl/>
                    </w:rPr>
                    <w:t>) תשע"</w:t>
                  </w:r>
                  <w:r w:rsidR="00A76890">
                    <w:rPr>
                      <w:rFonts w:cs="Miriam" w:hint="cs"/>
                      <w:szCs w:val="18"/>
                      <w:rtl/>
                    </w:rPr>
                    <w:t>ח</w:t>
                  </w:r>
                  <w:r>
                    <w:rPr>
                      <w:rFonts w:cs="Miriam" w:hint="cs"/>
                      <w:szCs w:val="18"/>
                      <w:rtl/>
                    </w:rPr>
                    <w:t>-2017</w:t>
                  </w:r>
                </w:p>
              </w:txbxContent>
            </v:textbox>
            <w10:anchorlock/>
          </v:shape>
        </w:pict>
      </w:r>
      <w:r>
        <w:rPr>
          <w:rStyle w:val="default"/>
          <w:rFonts w:cs="FrankRuehl" w:hint="cs"/>
          <w:rtl/>
        </w:rPr>
        <w:t>(</w:t>
      </w:r>
      <w:r w:rsidR="00A76890">
        <w:rPr>
          <w:rStyle w:val="default"/>
          <w:rFonts w:cs="FrankRuehl" w:hint="cs"/>
          <w:rtl/>
        </w:rPr>
        <w:t>9</w:t>
      </w:r>
      <w:r>
        <w:rPr>
          <w:rStyle w:val="default"/>
          <w:rFonts w:cs="FrankRuehl" w:hint="cs"/>
          <w:rtl/>
        </w:rPr>
        <w:t>)</w:t>
      </w:r>
      <w:r>
        <w:rPr>
          <w:rStyle w:val="default"/>
          <w:rFonts w:cs="FrankRuehl" w:hint="cs"/>
          <w:rtl/>
        </w:rPr>
        <w:tab/>
      </w:r>
      <w:r w:rsidR="00A76890">
        <w:rPr>
          <w:rStyle w:val="default"/>
          <w:rFonts w:cs="FrankRuehl" w:hint="cs"/>
          <w:rtl/>
        </w:rPr>
        <w:t xml:space="preserve">במקום חניה שהוקצה לרכב מסוים של נכה וסומן בתמרור שבו צוינו פרטי הרכב, ואם צוינו בתמרור ימים או שעות מסוימים </w:t>
      </w:r>
      <w:r w:rsidR="00A76890">
        <w:rPr>
          <w:rStyle w:val="default"/>
          <w:rFonts w:cs="FrankRuehl"/>
          <w:rtl/>
        </w:rPr>
        <w:t>–</w:t>
      </w:r>
      <w:r w:rsidR="00A76890">
        <w:rPr>
          <w:rStyle w:val="default"/>
          <w:rFonts w:cs="FrankRuehl" w:hint="cs"/>
          <w:rtl/>
        </w:rPr>
        <w:t xml:space="preserve"> רק בימים או בשעות שצוינו בתמרור</w:t>
      </w:r>
      <w:r>
        <w:rPr>
          <w:rStyle w:val="default"/>
          <w:rFonts w:cs="FrankRuehl" w:hint="cs"/>
          <w:rtl/>
        </w:rPr>
        <w:t>.</w:t>
      </w:r>
    </w:p>
    <w:p w14:paraId="609F4FFA" w14:textId="77777777" w:rsidR="009E7550" w:rsidRPr="00D575CE" w:rsidRDefault="009E7550" w:rsidP="009E7550">
      <w:pPr>
        <w:pStyle w:val="P22"/>
        <w:tabs>
          <w:tab w:val="left" w:pos="624"/>
          <w:tab w:val="left" w:pos="1021"/>
        </w:tabs>
        <w:spacing w:before="0"/>
        <w:ind w:left="624" w:right="1134"/>
        <w:rPr>
          <w:rStyle w:val="default"/>
          <w:rFonts w:cs="FrankRuehl" w:hint="cs"/>
          <w:vanish/>
          <w:color w:val="FF0000"/>
          <w:szCs w:val="20"/>
          <w:shd w:val="clear" w:color="auto" w:fill="FFFF99"/>
          <w:rtl/>
        </w:rPr>
      </w:pPr>
      <w:bookmarkStart w:id="8" w:name="Rov18"/>
      <w:r w:rsidRPr="00D575CE">
        <w:rPr>
          <w:rStyle w:val="default"/>
          <w:rFonts w:cs="FrankRuehl" w:hint="cs"/>
          <w:vanish/>
          <w:color w:val="FF0000"/>
          <w:szCs w:val="20"/>
          <w:shd w:val="clear" w:color="auto" w:fill="FFFF99"/>
          <w:rtl/>
        </w:rPr>
        <w:t>מיום 28.3.2017</w:t>
      </w:r>
    </w:p>
    <w:p w14:paraId="5ACC145E" w14:textId="77777777" w:rsidR="009E7550" w:rsidRPr="00D575CE" w:rsidRDefault="009E7550" w:rsidP="009E7550">
      <w:pPr>
        <w:pStyle w:val="P22"/>
        <w:tabs>
          <w:tab w:val="left" w:pos="624"/>
          <w:tab w:val="left" w:pos="1021"/>
        </w:tabs>
        <w:spacing w:before="0"/>
        <w:ind w:left="624" w:right="1134"/>
        <w:rPr>
          <w:rStyle w:val="default"/>
          <w:rFonts w:cs="FrankRuehl" w:hint="cs"/>
          <w:vanish/>
          <w:szCs w:val="20"/>
          <w:shd w:val="clear" w:color="auto" w:fill="FFFF99"/>
          <w:rtl/>
        </w:rPr>
      </w:pPr>
      <w:r w:rsidRPr="00D575CE">
        <w:rPr>
          <w:rStyle w:val="default"/>
          <w:rFonts w:cs="FrankRuehl" w:hint="cs"/>
          <w:b/>
          <w:bCs/>
          <w:vanish/>
          <w:szCs w:val="20"/>
          <w:shd w:val="clear" w:color="auto" w:fill="FFFF99"/>
          <w:rtl/>
        </w:rPr>
        <w:t>תיקון מס' 6</w:t>
      </w:r>
    </w:p>
    <w:p w14:paraId="62363F3A" w14:textId="77777777" w:rsidR="009E7550" w:rsidRPr="00D575CE" w:rsidRDefault="009E7550" w:rsidP="009E7550">
      <w:pPr>
        <w:pStyle w:val="P22"/>
        <w:tabs>
          <w:tab w:val="left" w:pos="624"/>
          <w:tab w:val="left" w:pos="1021"/>
        </w:tabs>
        <w:spacing w:before="0"/>
        <w:ind w:left="624" w:right="1134"/>
        <w:rPr>
          <w:rStyle w:val="default"/>
          <w:rFonts w:cs="FrankRuehl"/>
          <w:vanish/>
          <w:szCs w:val="20"/>
          <w:shd w:val="clear" w:color="auto" w:fill="FFFF99"/>
          <w:rtl/>
        </w:rPr>
      </w:pPr>
      <w:hyperlink r:id="rId20" w:history="1">
        <w:r w:rsidRPr="00D575CE">
          <w:rPr>
            <w:rStyle w:val="Hyperlink"/>
            <w:rFonts w:hint="cs"/>
            <w:vanish/>
            <w:szCs w:val="20"/>
            <w:shd w:val="clear" w:color="auto" w:fill="FFFF99"/>
            <w:rtl/>
          </w:rPr>
          <w:t>ס"ח תשע"ז מס' 2615</w:t>
        </w:r>
      </w:hyperlink>
      <w:r w:rsidRPr="00D575CE">
        <w:rPr>
          <w:rStyle w:val="default"/>
          <w:rFonts w:cs="FrankRuehl" w:hint="cs"/>
          <w:vanish/>
          <w:szCs w:val="20"/>
          <w:shd w:val="clear" w:color="auto" w:fill="FFFF99"/>
          <w:rtl/>
        </w:rPr>
        <w:t xml:space="preserve"> מיום 28.3.2017 עמ' 505 (</w:t>
      </w:r>
      <w:hyperlink r:id="rId21" w:history="1">
        <w:r w:rsidRPr="00D575CE">
          <w:rPr>
            <w:rStyle w:val="Hyperlink"/>
            <w:rFonts w:hint="cs"/>
            <w:vanish/>
            <w:szCs w:val="20"/>
            <w:shd w:val="clear" w:color="auto" w:fill="FFFF99"/>
            <w:rtl/>
          </w:rPr>
          <w:t>ה"ח 549</w:t>
        </w:r>
      </w:hyperlink>
      <w:r w:rsidRPr="00D575CE">
        <w:rPr>
          <w:rStyle w:val="default"/>
          <w:rFonts w:cs="FrankRuehl" w:hint="cs"/>
          <w:vanish/>
          <w:szCs w:val="20"/>
          <w:shd w:val="clear" w:color="auto" w:fill="FFFF99"/>
          <w:rtl/>
        </w:rPr>
        <w:t>)</w:t>
      </w:r>
    </w:p>
    <w:p w14:paraId="56246F2F" w14:textId="77777777" w:rsidR="00A76890" w:rsidRPr="00D575CE" w:rsidRDefault="00A76890" w:rsidP="009E7550">
      <w:pPr>
        <w:pStyle w:val="P22"/>
        <w:tabs>
          <w:tab w:val="left" w:pos="624"/>
          <w:tab w:val="left" w:pos="1021"/>
        </w:tabs>
        <w:spacing w:before="0"/>
        <w:ind w:left="624" w:right="1134"/>
        <w:rPr>
          <w:rStyle w:val="default"/>
          <w:rFonts w:cs="FrankRuehl" w:hint="cs"/>
          <w:vanish/>
          <w:szCs w:val="20"/>
          <w:shd w:val="clear" w:color="auto" w:fill="FFFF99"/>
          <w:rtl/>
        </w:rPr>
      </w:pPr>
      <w:r w:rsidRPr="00D575CE">
        <w:rPr>
          <w:rStyle w:val="default"/>
          <w:rFonts w:cs="FrankRuehl" w:hint="cs"/>
          <w:b/>
          <w:bCs/>
          <w:vanish/>
          <w:szCs w:val="20"/>
          <w:shd w:val="clear" w:color="auto" w:fill="FFFF99"/>
          <w:rtl/>
        </w:rPr>
        <w:t>הוספת פסקה 3(8)</w:t>
      </w:r>
    </w:p>
    <w:p w14:paraId="4ECA331E" w14:textId="77777777" w:rsidR="00A76890" w:rsidRPr="00D575CE" w:rsidRDefault="00A76890" w:rsidP="00A76890">
      <w:pPr>
        <w:pStyle w:val="P00"/>
        <w:spacing w:before="0"/>
        <w:ind w:left="624" w:right="1134"/>
        <w:rPr>
          <w:rStyle w:val="default"/>
          <w:rFonts w:cs="FrankRuehl"/>
          <w:vanish/>
          <w:szCs w:val="20"/>
          <w:shd w:val="clear" w:color="auto" w:fill="FFFF99"/>
          <w:rtl/>
        </w:rPr>
      </w:pPr>
    </w:p>
    <w:p w14:paraId="3E17E5F5" w14:textId="77777777" w:rsidR="00A76890" w:rsidRPr="00D575CE" w:rsidRDefault="00A76890" w:rsidP="00A76890">
      <w:pPr>
        <w:pStyle w:val="P00"/>
        <w:spacing w:before="0"/>
        <w:ind w:left="624" w:right="1134"/>
        <w:rPr>
          <w:rStyle w:val="default"/>
          <w:rFonts w:cs="FrankRuehl"/>
          <w:vanish/>
          <w:color w:val="FF0000"/>
          <w:szCs w:val="20"/>
          <w:shd w:val="clear" w:color="auto" w:fill="FFFF99"/>
          <w:rtl/>
        </w:rPr>
      </w:pPr>
      <w:r w:rsidRPr="00D575CE">
        <w:rPr>
          <w:rStyle w:val="default"/>
          <w:rFonts w:cs="FrankRuehl" w:hint="cs"/>
          <w:vanish/>
          <w:color w:val="FF0000"/>
          <w:szCs w:val="20"/>
          <w:shd w:val="clear" w:color="auto" w:fill="FFFF99"/>
          <w:rtl/>
        </w:rPr>
        <w:t>מיום 28.1.2018</w:t>
      </w:r>
    </w:p>
    <w:p w14:paraId="35DDBC99" w14:textId="77777777" w:rsidR="00A76890" w:rsidRPr="00D575CE" w:rsidRDefault="00A76890" w:rsidP="00A76890">
      <w:pPr>
        <w:pStyle w:val="P00"/>
        <w:spacing w:before="0"/>
        <w:ind w:left="624" w:right="1134"/>
        <w:rPr>
          <w:rStyle w:val="default"/>
          <w:rFonts w:cs="FrankRuehl"/>
          <w:vanish/>
          <w:szCs w:val="20"/>
          <w:shd w:val="clear" w:color="auto" w:fill="FFFF99"/>
          <w:rtl/>
        </w:rPr>
      </w:pPr>
      <w:r w:rsidRPr="00D575CE">
        <w:rPr>
          <w:rStyle w:val="default"/>
          <w:rFonts w:cs="FrankRuehl" w:hint="cs"/>
          <w:b/>
          <w:bCs/>
          <w:vanish/>
          <w:szCs w:val="20"/>
          <w:shd w:val="clear" w:color="auto" w:fill="FFFF99"/>
          <w:rtl/>
        </w:rPr>
        <w:t>תיקון מס' 8</w:t>
      </w:r>
    </w:p>
    <w:p w14:paraId="16991632" w14:textId="77777777" w:rsidR="00A76890" w:rsidRPr="00D575CE" w:rsidRDefault="00A76890" w:rsidP="00A76890">
      <w:pPr>
        <w:pStyle w:val="P00"/>
        <w:spacing w:before="0"/>
        <w:ind w:left="624" w:right="1134"/>
        <w:rPr>
          <w:rStyle w:val="default"/>
          <w:rFonts w:cs="FrankRuehl"/>
          <w:vanish/>
          <w:szCs w:val="20"/>
          <w:shd w:val="clear" w:color="auto" w:fill="FFFF99"/>
          <w:rtl/>
        </w:rPr>
      </w:pPr>
      <w:hyperlink r:id="rId22" w:history="1">
        <w:r w:rsidRPr="00D575CE">
          <w:rPr>
            <w:rStyle w:val="Hyperlink"/>
            <w:rFonts w:hint="cs"/>
            <w:vanish/>
            <w:szCs w:val="20"/>
            <w:shd w:val="clear" w:color="auto" w:fill="FFFF99"/>
            <w:rtl/>
          </w:rPr>
          <w:t>ס"ח תשע"ח מס' 2676</w:t>
        </w:r>
      </w:hyperlink>
      <w:r w:rsidRPr="00D575CE">
        <w:rPr>
          <w:rStyle w:val="default"/>
          <w:rFonts w:cs="FrankRuehl" w:hint="cs"/>
          <w:vanish/>
          <w:szCs w:val="20"/>
          <w:shd w:val="clear" w:color="auto" w:fill="FFFF99"/>
          <w:rtl/>
        </w:rPr>
        <w:t xml:space="preserve"> מיום 28.12.2017 עמ' 82 (</w:t>
      </w:r>
      <w:hyperlink r:id="rId23" w:history="1">
        <w:r w:rsidRPr="00D575CE">
          <w:rPr>
            <w:rStyle w:val="Hyperlink"/>
            <w:rFonts w:hint="cs"/>
            <w:vanish/>
            <w:szCs w:val="20"/>
            <w:shd w:val="clear" w:color="auto" w:fill="FFFF99"/>
            <w:rtl/>
          </w:rPr>
          <w:t>ה"ח 1109</w:t>
        </w:r>
      </w:hyperlink>
      <w:r w:rsidRPr="00D575CE">
        <w:rPr>
          <w:rStyle w:val="default"/>
          <w:rFonts w:cs="FrankRuehl" w:hint="cs"/>
          <w:vanish/>
          <w:szCs w:val="20"/>
          <w:shd w:val="clear" w:color="auto" w:fill="FFFF99"/>
          <w:rtl/>
        </w:rPr>
        <w:t>)</w:t>
      </w:r>
    </w:p>
    <w:p w14:paraId="09F54320" w14:textId="77777777" w:rsidR="009E7550" w:rsidRPr="009E7550" w:rsidRDefault="009E7550" w:rsidP="009E7550">
      <w:pPr>
        <w:pStyle w:val="P22"/>
        <w:tabs>
          <w:tab w:val="left" w:pos="624"/>
          <w:tab w:val="left" w:pos="1021"/>
        </w:tabs>
        <w:spacing w:before="0"/>
        <w:ind w:left="624" w:right="1134"/>
        <w:rPr>
          <w:rStyle w:val="default"/>
          <w:rFonts w:cs="FrankRuehl" w:hint="cs"/>
          <w:sz w:val="2"/>
          <w:szCs w:val="2"/>
          <w:rtl/>
        </w:rPr>
      </w:pPr>
      <w:r w:rsidRPr="00D575CE">
        <w:rPr>
          <w:rStyle w:val="default"/>
          <w:rFonts w:cs="FrankRuehl" w:hint="cs"/>
          <w:b/>
          <w:bCs/>
          <w:vanish/>
          <w:szCs w:val="20"/>
          <w:shd w:val="clear" w:color="auto" w:fill="FFFF99"/>
          <w:rtl/>
        </w:rPr>
        <w:t>הוספת פסקה 3(</w:t>
      </w:r>
      <w:r w:rsidR="00A76890" w:rsidRPr="00D575CE">
        <w:rPr>
          <w:rStyle w:val="default"/>
          <w:rFonts w:cs="FrankRuehl" w:hint="cs"/>
          <w:b/>
          <w:bCs/>
          <w:vanish/>
          <w:szCs w:val="20"/>
          <w:shd w:val="clear" w:color="auto" w:fill="FFFF99"/>
          <w:rtl/>
        </w:rPr>
        <w:t>9</w:t>
      </w:r>
      <w:r w:rsidRPr="00D575CE">
        <w:rPr>
          <w:rStyle w:val="default"/>
          <w:rFonts w:cs="FrankRuehl" w:hint="cs"/>
          <w:b/>
          <w:bCs/>
          <w:vanish/>
          <w:szCs w:val="20"/>
          <w:shd w:val="clear" w:color="auto" w:fill="FFFF99"/>
          <w:rtl/>
        </w:rPr>
        <w:t>)</w:t>
      </w:r>
      <w:bookmarkEnd w:id="8"/>
    </w:p>
    <w:p w14:paraId="211CD6A1" w14:textId="77777777" w:rsidR="00D5710E" w:rsidRPr="003D7E9F" w:rsidRDefault="00D5710E" w:rsidP="00D5710E">
      <w:pPr>
        <w:pStyle w:val="P00"/>
        <w:spacing w:before="72"/>
        <w:ind w:left="0" w:right="1134"/>
        <w:rPr>
          <w:rStyle w:val="default"/>
          <w:rFonts w:cs="FrankRuehl" w:hint="cs"/>
          <w:rtl/>
        </w:rPr>
      </w:pPr>
      <w:bookmarkStart w:id="9" w:name="Seif9"/>
      <w:bookmarkEnd w:id="9"/>
      <w:r w:rsidRPr="003D7E9F">
        <w:rPr>
          <w:lang w:val="he-IL"/>
        </w:rPr>
        <w:pict w14:anchorId="7A9C9544">
          <v:rect id="_x0000_s1041" style="position:absolute;left:0;text-align:left;margin-left:470.25pt;margin-top:8.05pt;width:69.3pt;height:34.6pt;z-index:251661824" o:allowincell="f" filled="f" stroked="f" strokecolor="lime" strokeweight=".25pt">
            <v:textbox style="mso-next-textbox:#_x0000_s1041" inset="0,0,0,0">
              <w:txbxContent>
                <w:p w14:paraId="137544FD" w14:textId="77777777" w:rsidR="00D5710E" w:rsidRDefault="00D5710E" w:rsidP="00D5710E">
                  <w:pPr>
                    <w:spacing w:line="160" w:lineRule="exact"/>
                    <w:jc w:val="left"/>
                    <w:rPr>
                      <w:rFonts w:cs="Miriam" w:hint="cs"/>
                      <w:szCs w:val="18"/>
                      <w:rtl/>
                    </w:rPr>
                  </w:pPr>
                  <w:r>
                    <w:rPr>
                      <w:rFonts w:cs="Miriam" w:hint="cs"/>
                      <w:szCs w:val="18"/>
                      <w:rtl/>
                    </w:rPr>
                    <w:t>הודעת תשלום קנס בשל חניה אסורה</w:t>
                  </w:r>
                </w:p>
                <w:p w14:paraId="14E46445" w14:textId="77777777" w:rsidR="00D5710E" w:rsidRDefault="00D5710E" w:rsidP="00D5710E">
                  <w:pPr>
                    <w:spacing w:line="160" w:lineRule="exact"/>
                    <w:jc w:val="left"/>
                    <w:rPr>
                      <w:rFonts w:cs="Miriam" w:hint="cs"/>
                      <w:noProof/>
                      <w:szCs w:val="18"/>
                      <w:rtl/>
                    </w:rPr>
                  </w:pPr>
                  <w:r>
                    <w:rPr>
                      <w:rFonts w:cs="Miriam" w:hint="cs"/>
                      <w:szCs w:val="18"/>
                      <w:rtl/>
                    </w:rPr>
                    <w:t>(תיקון מס' 5) תשע"ב-2012</w:t>
                  </w:r>
                </w:p>
              </w:txbxContent>
            </v:textbox>
            <w10:anchorlock/>
          </v:rect>
        </w:pict>
      </w:r>
      <w:r w:rsidRPr="003D7E9F">
        <w:rPr>
          <w:rStyle w:val="big-number"/>
          <w:rFonts w:cs="Miriam"/>
          <w:rtl/>
        </w:rPr>
        <w:t>3</w:t>
      </w:r>
      <w:r w:rsidRPr="003D7E9F">
        <w:rPr>
          <w:rStyle w:val="default"/>
          <w:rFonts w:cs="FrankRuehl" w:hint="cs"/>
          <w:rtl/>
        </w:rPr>
        <w:t>א</w:t>
      </w:r>
      <w:r w:rsidRPr="003D7E9F">
        <w:rPr>
          <w:rStyle w:val="default"/>
          <w:rFonts w:cs="FrankRuehl"/>
          <w:rtl/>
        </w:rPr>
        <w:t>.</w:t>
      </w:r>
      <w:r w:rsidRPr="003D7E9F">
        <w:rPr>
          <w:rStyle w:val="default"/>
          <w:rFonts w:cs="FrankRuehl"/>
          <w:rtl/>
        </w:rPr>
        <w:tab/>
      </w:r>
      <w:r w:rsidRPr="003D7E9F">
        <w:rPr>
          <w:rStyle w:val="default"/>
          <w:rFonts w:cs="FrankRuehl" w:hint="cs"/>
          <w:rtl/>
        </w:rPr>
        <w:t>(א)</w:t>
      </w:r>
      <w:r w:rsidRPr="003D7E9F">
        <w:rPr>
          <w:rStyle w:val="default"/>
          <w:rFonts w:cs="FrankRuehl" w:hint="cs"/>
          <w:rtl/>
        </w:rPr>
        <w:tab/>
        <w:t>על אף האמור בכל דין, לא תימסר הודעת תשלום קנס לגבי רכב הנושא תג נכה, החונה בניגוד להוראות סעיפים 2 ו-3, אלא אם כן הרכב צולם באופן המעיד על התקיימות אחת הנסיבות האמורות בסעיף 2(א)(3) או (4) או 3, ועל גבי הודעת תשלום הקנס צוין כי הרכב צולם וכי הצילום יומצא לבעל הרכב; הומצאה הודעת תשלום הקנס לבעל הרכב, יצורף אליה צילום כאמור.</w:t>
      </w:r>
    </w:p>
    <w:p w14:paraId="6A629436" w14:textId="77777777" w:rsidR="00D5710E" w:rsidRPr="003D7E9F" w:rsidRDefault="00D5710E" w:rsidP="00D5710E">
      <w:pPr>
        <w:pStyle w:val="P00"/>
        <w:spacing w:before="72"/>
        <w:ind w:left="0" w:right="1134"/>
        <w:rPr>
          <w:rStyle w:val="default"/>
          <w:rFonts w:cs="FrankRuehl" w:hint="cs"/>
          <w:rtl/>
        </w:rPr>
      </w:pPr>
      <w:r w:rsidRPr="003D7E9F">
        <w:rPr>
          <w:rStyle w:val="default"/>
          <w:rFonts w:cs="FrankRuehl" w:hint="cs"/>
          <w:rtl/>
        </w:rPr>
        <w:tab/>
        <w:t>(ב)</w:t>
      </w:r>
      <w:r w:rsidRPr="003D7E9F">
        <w:rPr>
          <w:rStyle w:val="default"/>
          <w:rFonts w:cs="FrankRuehl" w:hint="cs"/>
          <w:rtl/>
        </w:rPr>
        <w:tab/>
        <w:t>המצאה כאמור בסעיף קטן (א) תהיה לפי הוראות סעיף 237 לחוק סדר הדין הפלילי [נוסח משולב], התשמ"ב-1982.</w:t>
      </w:r>
    </w:p>
    <w:p w14:paraId="62DCBE85" w14:textId="77777777" w:rsidR="00D5710E" w:rsidRPr="003D7E9F" w:rsidRDefault="00D5710E" w:rsidP="00D5710E">
      <w:pPr>
        <w:pStyle w:val="P00"/>
        <w:spacing w:before="72"/>
        <w:ind w:left="0" w:right="1134"/>
        <w:rPr>
          <w:rStyle w:val="default"/>
          <w:rFonts w:cs="FrankRuehl" w:hint="cs"/>
          <w:rtl/>
        </w:rPr>
      </w:pPr>
      <w:r w:rsidRPr="003D7E9F">
        <w:rPr>
          <w:rStyle w:val="default"/>
          <w:rFonts w:cs="FrankRuehl" w:hint="cs"/>
          <w:rtl/>
        </w:rPr>
        <w:tab/>
        <w:t>(ג)</w:t>
      </w:r>
      <w:r w:rsidRPr="003D7E9F">
        <w:rPr>
          <w:rStyle w:val="default"/>
          <w:rFonts w:cs="FrankRuehl" w:hint="cs"/>
          <w:rtl/>
        </w:rPr>
        <w:tab/>
        <w:t>הוראות סעיף קטן (א) לא יחולו על הודעת תשלום קנס שהומצאה בידי שוטר.</w:t>
      </w:r>
    </w:p>
    <w:p w14:paraId="4985EB87" w14:textId="77777777" w:rsidR="00D5710E" w:rsidRPr="00D575CE" w:rsidRDefault="00D5710E" w:rsidP="00D5710E">
      <w:pPr>
        <w:pStyle w:val="P00"/>
        <w:spacing w:before="0"/>
        <w:ind w:left="0" w:right="1134"/>
        <w:rPr>
          <w:rStyle w:val="default"/>
          <w:rFonts w:cs="FrankRuehl" w:hint="cs"/>
          <w:vanish/>
          <w:color w:val="FF0000"/>
          <w:szCs w:val="20"/>
          <w:shd w:val="clear" w:color="auto" w:fill="FFFF99"/>
          <w:rtl/>
        </w:rPr>
      </w:pPr>
      <w:bookmarkStart w:id="10" w:name="Rov17"/>
      <w:r w:rsidRPr="00D575CE">
        <w:rPr>
          <w:rStyle w:val="default"/>
          <w:rFonts w:cs="FrankRuehl" w:hint="cs"/>
          <w:vanish/>
          <w:color w:val="FF0000"/>
          <w:szCs w:val="20"/>
          <w:shd w:val="clear" w:color="auto" w:fill="FFFF99"/>
          <w:rtl/>
        </w:rPr>
        <w:t>מיום 19.8.2012</w:t>
      </w:r>
    </w:p>
    <w:p w14:paraId="31A97382" w14:textId="77777777" w:rsidR="00D5710E" w:rsidRPr="00D575CE" w:rsidRDefault="00D5710E" w:rsidP="00D5710E">
      <w:pPr>
        <w:pStyle w:val="P00"/>
        <w:spacing w:before="0"/>
        <w:ind w:left="0" w:right="1134"/>
        <w:rPr>
          <w:rStyle w:val="default"/>
          <w:rFonts w:cs="FrankRuehl" w:hint="cs"/>
          <w:vanish/>
          <w:szCs w:val="20"/>
          <w:shd w:val="clear" w:color="auto" w:fill="FFFF99"/>
          <w:rtl/>
        </w:rPr>
      </w:pPr>
      <w:r w:rsidRPr="00D575CE">
        <w:rPr>
          <w:rStyle w:val="default"/>
          <w:rFonts w:cs="FrankRuehl" w:hint="cs"/>
          <w:b/>
          <w:bCs/>
          <w:vanish/>
          <w:szCs w:val="20"/>
          <w:shd w:val="clear" w:color="auto" w:fill="FFFF99"/>
          <w:rtl/>
        </w:rPr>
        <w:t>תיקון מס' 5</w:t>
      </w:r>
    </w:p>
    <w:p w14:paraId="4CC1176B" w14:textId="77777777" w:rsidR="00D5710E" w:rsidRPr="00D575CE" w:rsidRDefault="00D5710E" w:rsidP="00D5710E">
      <w:pPr>
        <w:pStyle w:val="P00"/>
        <w:spacing w:before="0"/>
        <w:ind w:left="0" w:right="1134"/>
        <w:rPr>
          <w:rStyle w:val="default"/>
          <w:rFonts w:cs="FrankRuehl" w:hint="cs"/>
          <w:vanish/>
          <w:szCs w:val="20"/>
          <w:shd w:val="clear" w:color="auto" w:fill="FFFF99"/>
          <w:rtl/>
        </w:rPr>
      </w:pPr>
      <w:hyperlink r:id="rId24" w:history="1">
        <w:r w:rsidRPr="00D575CE">
          <w:rPr>
            <w:rStyle w:val="Hyperlink"/>
            <w:rFonts w:hint="cs"/>
            <w:vanish/>
            <w:szCs w:val="20"/>
            <w:shd w:val="clear" w:color="auto" w:fill="FFFF99"/>
            <w:rtl/>
          </w:rPr>
          <w:t>ס"ח תשע"ב מס' 2356</w:t>
        </w:r>
      </w:hyperlink>
      <w:r w:rsidRPr="00D575CE">
        <w:rPr>
          <w:rStyle w:val="default"/>
          <w:rFonts w:cs="FrankRuehl" w:hint="cs"/>
          <w:vanish/>
          <w:szCs w:val="20"/>
          <w:shd w:val="clear" w:color="auto" w:fill="FFFF99"/>
          <w:rtl/>
        </w:rPr>
        <w:t xml:space="preserve"> מיום 14.5.2012 עמ' 390 (</w:t>
      </w:r>
      <w:hyperlink r:id="rId25" w:history="1">
        <w:r w:rsidRPr="00D575CE">
          <w:rPr>
            <w:rStyle w:val="Hyperlink"/>
            <w:rFonts w:hint="cs"/>
            <w:vanish/>
            <w:szCs w:val="20"/>
            <w:shd w:val="clear" w:color="auto" w:fill="FFFF99"/>
            <w:rtl/>
          </w:rPr>
          <w:t>ה"ח 442</w:t>
        </w:r>
      </w:hyperlink>
      <w:r w:rsidRPr="00D575CE">
        <w:rPr>
          <w:rStyle w:val="default"/>
          <w:rFonts w:cs="FrankRuehl" w:hint="cs"/>
          <w:vanish/>
          <w:szCs w:val="20"/>
          <w:shd w:val="clear" w:color="auto" w:fill="FFFF99"/>
          <w:rtl/>
        </w:rPr>
        <w:t>)</w:t>
      </w:r>
    </w:p>
    <w:p w14:paraId="26AC51DE" w14:textId="77777777" w:rsidR="00D5710E" w:rsidRPr="003D7E9F" w:rsidRDefault="00D5710E" w:rsidP="003D7E9F">
      <w:pPr>
        <w:pStyle w:val="P00"/>
        <w:spacing w:before="0"/>
        <w:ind w:left="0" w:right="1134"/>
        <w:rPr>
          <w:rStyle w:val="default"/>
          <w:rFonts w:cs="FrankRuehl" w:hint="cs"/>
          <w:b/>
          <w:bCs/>
          <w:sz w:val="2"/>
          <w:szCs w:val="2"/>
          <w:shd w:val="clear" w:color="auto" w:fill="FFFF99"/>
          <w:rtl/>
        </w:rPr>
      </w:pPr>
      <w:r w:rsidRPr="00D575CE">
        <w:rPr>
          <w:rStyle w:val="default"/>
          <w:rFonts w:cs="FrankRuehl" w:hint="cs"/>
          <w:b/>
          <w:bCs/>
          <w:vanish/>
          <w:szCs w:val="20"/>
          <w:shd w:val="clear" w:color="auto" w:fill="FFFF99"/>
          <w:rtl/>
        </w:rPr>
        <w:t>הוספת סעיף 3א</w:t>
      </w:r>
      <w:bookmarkEnd w:id="10"/>
    </w:p>
    <w:p w14:paraId="3BCD7E00" w14:textId="77777777" w:rsidR="00E7093F" w:rsidRDefault="00E7093F">
      <w:pPr>
        <w:pStyle w:val="P00"/>
        <w:spacing w:before="72"/>
        <w:ind w:left="0" w:right="1134"/>
        <w:rPr>
          <w:rStyle w:val="default"/>
          <w:rFonts w:cs="FrankRuehl"/>
          <w:rtl/>
        </w:rPr>
      </w:pPr>
      <w:bookmarkStart w:id="11" w:name="Seif5"/>
      <w:bookmarkEnd w:id="11"/>
      <w:r>
        <w:rPr>
          <w:lang w:val="he-IL"/>
        </w:rPr>
        <w:pict w14:anchorId="64174DB5">
          <v:rect id="_x0000_s1035" style="position:absolute;left:0;text-align:left;margin-left:464.5pt;margin-top:8.05pt;width:75.05pt;height:10pt;z-index:251657728" o:allowincell="f" filled="f" stroked="f" strokecolor="lime" strokeweight=".25pt">
            <v:textbox style="mso-next-textbox:#_x0000_s1035" inset="0,0,0,0">
              <w:txbxContent>
                <w:p w14:paraId="025BC70E" w14:textId="77777777" w:rsidR="00E7093F" w:rsidRDefault="00E7093F">
                  <w:pPr>
                    <w:spacing w:line="160" w:lineRule="exact"/>
                    <w:jc w:val="left"/>
                    <w:rPr>
                      <w:rFonts w:cs="Miriam"/>
                      <w:noProof/>
                      <w:szCs w:val="18"/>
                      <w:rtl/>
                    </w:rPr>
                  </w:pPr>
                  <w:r>
                    <w:rPr>
                      <w:rFonts w:cs="Miriam"/>
                      <w:szCs w:val="18"/>
                      <w:rtl/>
                    </w:rPr>
                    <w:t>נ</w:t>
                  </w:r>
                  <w:r>
                    <w:rPr>
                      <w:rFonts w:cs="Miriam" w:hint="cs"/>
                      <w:szCs w:val="18"/>
                      <w:rtl/>
                    </w:rPr>
                    <w:t>עילה</w:t>
                  </w:r>
                </w:p>
              </w:txbxContent>
            </v:textbox>
            <w10:anchorlock/>
          </v:rect>
        </w:pict>
      </w:r>
      <w:r>
        <w:rPr>
          <w:rStyle w:val="big-number"/>
          <w:rFonts w:cs="Miriam"/>
          <w:rtl/>
        </w:rPr>
        <w:t>4.</w:t>
      </w:r>
      <w:r>
        <w:rPr>
          <w:rStyle w:val="big-number"/>
          <w:rFonts w:cs="Miriam"/>
          <w:rtl/>
        </w:rPr>
        <w:tab/>
      </w:r>
      <w:r>
        <w:rPr>
          <w:rStyle w:val="default"/>
          <w:rFonts w:cs="FrankRuehl"/>
          <w:rtl/>
        </w:rPr>
        <w:t>ע</w:t>
      </w:r>
      <w:r>
        <w:rPr>
          <w:rStyle w:val="default"/>
          <w:rFonts w:cs="FrankRuehl" w:hint="cs"/>
          <w:rtl/>
        </w:rPr>
        <w:t>ל אף האמור בסעיף 70א לפקודת התעבורה, לא ינעלו שוטר או</w:t>
      </w:r>
      <w:r>
        <w:rPr>
          <w:rStyle w:val="default"/>
          <w:rFonts w:cs="FrankRuehl"/>
          <w:rtl/>
        </w:rPr>
        <w:t xml:space="preserve"> </w:t>
      </w:r>
      <w:r>
        <w:rPr>
          <w:rStyle w:val="default"/>
          <w:rFonts w:cs="FrankRuehl" w:hint="cs"/>
          <w:rtl/>
        </w:rPr>
        <w:t>גורר מורשה, גלגלי רכב הנושא תג נכה אם הרכב חונה בניגוד להוראות חוק זה, אולם רשאים הם להזיז את הרכב, ובמידת הצורך גם לגררו, אם אופן חנייתו מסכן עוברי דרך או גורם הפרעה ממשית לתנועה.</w:t>
      </w:r>
    </w:p>
    <w:p w14:paraId="5567A35C" w14:textId="77777777" w:rsidR="00E7093F" w:rsidRDefault="00E7093F">
      <w:pPr>
        <w:pStyle w:val="P00"/>
        <w:spacing w:before="72"/>
        <w:ind w:left="0" w:right="1134"/>
        <w:rPr>
          <w:rStyle w:val="default"/>
          <w:rFonts w:cs="FrankRuehl"/>
          <w:rtl/>
        </w:rPr>
      </w:pPr>
      <w:bookmarkStart w:id="12" w:name="Seif6"/>
      <w:bookmarkEnd w:id="12"/>
      <w:r>
        <w:rPr>
          <w:lang w:val="he-IL"/>
        </w:rPr>
        <w:pict w14:anchorId="6D0D0A45">
          <v:rect id="_x0000_s1036" style="position:absolute;left:0;text-align:left;margin-left:464.5pt;margin-top:8.05pt;width:75.05pt;height:26pt;z-index:251658752" o:allowincell="f" filled="f" stroked="f" strokecolor="lime" strokeweight=".25pt">
            <v:textbox style="mso-next-textbox:#_x0000_s1036" inset="0,0,0,0">
              <w:txbxContent>
                <w:p w14:paraId="37AD9683" w14:textId="77777777" w:rsidR="00E7093F" w:rsidRDefault="00E7093F">
                  <w:pPr>
                    <w:spacing w:line="160" w:lineRule="exact"/>
                    <w:jc w:val="left"/>
                    <w:rPr>
                      <w:rFonts w:cs="Miriam"/>
                      <w:noProof/>
                      <w:szCs w:val="18"/>
                      <w:rtl/>
                    </w:rPr>
                  </w:pPr>
                  <w:r>
                    <w:rPr>
                      <w:rFonts w:cs="Miriam"/>
                      <w:szCs w:val="18"/>
                      <w:rtl/>
                    </w:rPr>
                    <w:t>ע</w:t>
                  </w:r>
                  <w:r>
                    <w:rPr>
                      <w:rFonts w:cs="Miriam" w:hint="cs"/>
                      <w:szCs w:val="18"/>
                      <w:rtl/>
                    </w:rPr>
                    <w:t>ונ</w:t>
                  </w:r>
                  <w:r>
                    <w:rPr>
                      <w:rFonts w:cs="Miriam"/>
                      <w:szCs w:val="18"/>
                      <w:rtl/>
                    </w:rPr>
                    <w:t>ש</w:t>
                  </w:r>
                  <w:r>
                    <w:rPr>
                      <w:rFonts w:cs="Miriam" w:hint="cs"/>
                      <w:szCs w:val="18"/>
                      <w:rtl/>
                    </w:rPr>
                    <w:t>ין</w:t>
                  </w:r>
                </w:p>
                <w:p w14:paraId="1973F516" w14:textId="77777777" w:rsidR="00E7093F" w:rsidRDefault="00E7093F">
                  <w:pPr>
                    <w:spacing w:line="160" w:lineRule="exact"/>
                    <w:jc w:val="left"/>
                    <w:rPr>
                      <w:rFonts w:cs="Miriam"/>
                      <w:noProof/>
                      <w:szCs w:val="18"/>
                      <w:rtl/>
                    </w:rPr>
                  </w:pPr>
                  <w:r>
                    <w:rPr>
                      <w:rFonts w:cs="Miriam" w:hint="cs"/>
                      <w:szCs w:val="18"/>
                      <w:rtl/>
                    </w:rPr>
                    <w:t>(תיקון מס' 1) תשס"א-2000</w:t>
                  </w:r>
                </w:p>
              </w:txbxContent>
            </v:textbox>
            <w10:anchorlock/>
          </v:rect>
        </w:pict>
      </w:r>
      <w:r>
        <w:rPr>
          <w:rStyle w:val="big-number"/>
          <w:rFonts w:cs="Miriam"/>
          <w:rtl/>
        </w:rPr>
        <w:t>4</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אדם שאינו נכה ואינו מתלווה לנכה, שהחנה רכ</w:t>
      </w:r>
      <w:r>
        <w:rPr>
          <w:rStyle w:val="default"/>
          <w:rFonts w:cs="FrankRuehl"/>
          <w:rtl/>
        </w:rPr>
        <w:t>ב</w:t>
      </w:r>
      <w:r>
        <w:rPr>
          <w:rStyle w:val="default"/>
          <w:rFonts w:cs="FrankRuehl" w:hint="cs"/>
          <w:rtl/>
        </w:rPr>
        <w:t xml:space="preserve"> הנושא תג נכה במקום שאין החניה מותרת בו, דינו - קנס כאמור בסעיף 61(א)(1) לחוק העונשין, תשל"ז-1977.</w:t>
      </w:r>
    </w:p>
    <w:p w14:paraId="03F2E6B4" w14:textId="77777777" w:rsidR="00E7093F" w:rsidRDefault="00E709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נכה המוסר תג נכה לאדם אחר, שאינו מתלווה לנכה, לשם שימוש בתג האמור לחניה במקום שאין החניה מותרת בו, דינו - קנס כאמור בסעיף קטן (א).</w:t>
      </w:r>
    </w:p>
    <w:p w14:paraId="1889388C" w14:textId="77777777" w:rsidR="00E7093F" w:rsidRDefault="00E709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הורשע נכה בעביר</w:t>
      </w:r>
      <w:r>
        <w:rPr>
          <w:rStyle w:val="default"/>
          <w:rFonts w:cs="FrankRuehl"/>
          <w:rtl/>
        </w:rPr>
        <w:t>ה</w:t>
      </w:r>
      <w:r>
        <w:rPr>
          <w:rStyle w:val="default"/>
          <w:rFonts w:cs="FrankRuehl" w:hint="cs"/>
          <w:rtl/>
        </w:rPr>
        <w:t xml:space="preserve"> לפי סעיף קטן (ב), רשאי בית המשפט, נוסף על כל עונש אחר, להורות בצו על שלילת זכאותו של הנכה לתג הנכה לתקופה שיקבע.</w:t>
      </w:r>
    </w:p>
    <w:p w14:paraId="634B0C54" w14:textId="77777777" w:rsidR="00E7093F" w:rsidRDefault="00E7093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בסעיף זה, "מתלווה לנכה" - אדם המתלווה אל הנכה והנוהג עבורו ברכב.</w:t>
      </w:r>
    </w:p>
    <w:p w14:paraId="5124D891" w14:textId="77777777" w:rsidR="00E7093F" w:rsidRPr="00D575CE" w:rsidRDefault="00E7093F">
      <w:pPr>
        <w:pStyle w:val="P00"/>
        <w:spacing w:before="0"/>
        <w:ind w:left="0" w:right="1134"/>
        <w:rPr>
          <w:rStyle w:val="default"/>
          <w:rFonts w:cs="FrankRuehl" w:hint="cs"/>
          <w:vanish/>
          <w:color w:val="FF0000"/>
          <w:szCs w:val="20"/>
          <w:shd w:val="clear" w:color="auto" w:fill="FFFF99"/>
          <w:rtl/>
        </w:rPr>
      </w:pPr>
      <w:bookmarkStart w:id="13" w:name="Rov14"/>
      <w:r w:rsidRPr="00D575CE">
        <w:rPr>
          <w:rStyle w:val="default"/>
          <w:rFonts w:cs="FrankRuehl" w:hint="cs"/>
          <w:vanish/>
          <w:color w:val="FF0000"/>
          <w:szCs w:val="20"/>
          <w:shd w:val="clear" w:color="auto" w:fill="FFFF99"/>
          <w:rtl/>
        </w:rPr>
        <w:t>מיום 25.12.2000</w:t>
      </w:r>
    </w:p>
    <w:p w14:paraId="0D951BA7" w14:textId="77777777" w:rsidR="00E7093F" w:rsidRPr="00D575CE" w:rsidRDefault="00E7093F">
      <w:pPr>
        <w:pStyle w:val="P00"/>
        <w:spacing w:before="0"/>
        <w:ind w:left="0" w:right="1134"/>
        <w:rPr>
          <w:rStyle w:val="default"/>
          <w:rFonts w:cs="FrankRuehl" w:hint="cs"/>
          <w:b/>
          <w:bCs/>
          <w:vanish/>
          <w:szCs w:val="20"/>
          <w:shd w:val="clear" w:color="auto" w:fill="FFFF99"/>
          <w:rtl/>
        </w:rPr>
      </w:pPr>
      <w:r w:rsidRPr="00D575CE">
        <w:rPr>
          <w:rStyle w:val="default"/>
          <w:rFonts w:cs="FrankRuehl" w:hint="cs"/>
          <w:b/>
          <w:bCs/>
          <w:vanish/>
          <w:szCs w:val="20"/>
          <w:shd w:val="clear" w:color="auto" w:fill="FFFF99"/>
          <w:rtl/>
        </w:rPr>
        <w:t>תיקון מס' 1</w:t>
      </w:r>
    </w:p>
    <w:p w14:paraId="2C529B81" w14:textId="77777777" w:rsidR="00E7093F" w:rsidRPr="00D575CE" w:rsidRDefault="00E7093F">
      <w:pPr>
        <w:pStyle w:val="P00"/>
        <w:spacing w:before="0"/>
        <w:ind w:left="0" w:right="1134"/>
        <w:rPr>
          <w:rStyle w:val="default"/>
          <w:rFonts w:cs="FrankRuehl" w:hint="cs"/>
          <w:vanish/>
          <w:szCs w:val="20"/>
          <w:shd w:val="clear" w:color="auto" w:fill="FFFF99"/>
          <w:rtl/>
        </w:rPr>
      </w:pPr>
      <w:hyperlink r:id="rId26" w:history="1">
        <w:r w:rsidRPr="00D575CE">
          <w:rPr>
            <w:rStyle w:val="Hyperlink"/>
            <w:rFonts w:hint="cs"/>
            <w:vanish/>
            <w:szCs w:val="20"/>
            <w:shd w:val="clear" w:color="auto" w:fill="FFFF99"/>
            <w:rtl/>
          </w:rPr>
          <w:t>ס"ח תשס"א מס' 1766</w:t>
        </w:r>
      </w:hyperlink>
      <w:r w:rsidRPr="00D575CE">
        <w:rPr>
          <w:rStyle w:val="default"/>
          <w:rFonts w:cs="FrankRuehl" w:hint="cs"/>
          <w:vanish/>
          <w:szCs w:val="20"/>
          <w:shd w:val="clear" w:color="auto" w:fill="FFFF99"/>
          <w:rtl/>
        </w:rPr>
        <w:t xml:space="preserve"> מיום 25.12.2000 עמ' 76 (</w:t>
      </w:r>
      <w:hyperlink r:id="rId27" w:history="1">
        <w:r w:rsidRPr="00D575CE">
          <w:rPr>
            <w:rStyle w:val="Hyperlink"/>
            <w:rFonts w:hint="cs"/>
            <w:vanish/>
            <w:szCs w:val="20"/>
            <w:shd w:val="clear" w:color="auto" w:fill="FFFF99"/>
            <w:rtl/>
          </w:rPr>
          <w:t>ה"ח 2867</w:t>
        </w:r>
      </w:hyperlink>
      <w:r w:rsidRPr="00D575CE">
        <w:rPr>
          <w:rStyle w:val="default"/>
          <w:rFonts w:cs="FrankRuehl" w:hint="cs"/>
          <w:vanish/>
          <w:szCs w:val="20"/>
          <w:shd w:val="clear" w:color="auto" w:fill="FFFF99"/>
          <w:rtl/>
        </w:rPr>
        <w:t xml:space="preserve">) </w:t>
      </w:r>
    </w:p>
    <w:p w14:paraId="7824626D" w14:textId="77777777" w:rsidR="00E7093F" w:rsidRDefault="00E7093F">
      <w:pPr>
        <w:pStyle w:val="P00"/>
        <w:spacing w:before="0"/>
        <w:ind w:left="0" w:right="1134"/>
        <w:rPr>
          <w:rStyle w:val="default"/>
          <w:rFonts w:cs="FrankRuehl" w:hint="cs"/>
          <w:b/>
          <w:bCs/>
          <w:sz w:val="2"/>
          <w:szCs w:val="2"/>
          <w:shd w:val="clear" w:color="auto" w:fill="FFFF99"/>
          <w:rtl/>
        </w:rPr>
      </w:pPr>
      <w:r w:rsidRPr="00D575CE">
        <w:rPr>
          <w:rStyle w:val="default"/>
          <w:rFonts w:cs="FrankRuehl" w:hint="cs"/>
          <w:b/>
          <w:bCs/>
          <w:vanish/>
          <w:szCs w:val="20"/>
          <w:shd w:val="clear" w:color="auto" w:fill="FFFF99"/>
          <w:rtl/>
        </w:rPr>
        <w:t>הוספת סעיף 4א</w:t>
      </w:r>
      <w:bookmarkEnd w:id="13"/>
    </w:p>
    <w:p w14:paraId="26E0E324" w14:textId="77777777" w:rsidR="00E7093F" w:rsidRDefault="00E7093F">
      <w:pPr>
        <w:pStyle w:val="P00"/>
        <w:spacing w:before="72"/>
        <w:ind w:left="0" w:right="1134"/>
        <w:rPr>
          <w:rStyle w:val="default"/>
          <w:rFonts w:cs="FrankRuehl" w:hint="cs"/>
          <w:rtl/>
        </w:rPr>
      </w:pPr>
      <w:bookmarkStart w:id="14" w:name="Seif8"/>
      <w:bookmarkEnd w:id="14"/>
      <w:r>
        <w:rPr>
          <w:lang w:val="he-IL"/>
        </w:rPr>
        <w:pict w14:anchorId="284FDA07">
          <v:rect id="_x0000_s1038" style="position:absolute;left:0;text-align:left;margin-left:464.5pt;margin-top:8.05pt;width:75.05pt;height:34.05pt;z-index:251660800" o:allowincell="f" filled="f" stroked="f" strokecolor="lime" strokeweight=".25pt">
            <v:textbox style="mso-next-textbox:#_x0000_s1038" inset="0,0,0,0">
              <w:txbxContent>
                <w:p w14:paraId="34279C95" w14:textId="77777777" w:rsidR="00E7093F" w:rsidRDefault="00E7093F">
                  <w:pPr>
                    <w:spacing w:line="160" w:lineRule="exact"/>
                    <w:jc w:val="left"/>
                    <w:rPr>
                      <w:rFonts w:cs="Miriam" w:hint="cs"/>
                      <w:noProof/>
                      <w:szCs w:val="18"/>
                      <w:rtl/>
                    </w:rPr>
                  </w:pPr>
                  <w:r>
                    <w:rPr>
                      <w:rFonts w:cs="Miriam" w:hint="cs"/>
                      <w:szCs w:val="18"/>
                      <w:rtl/>
                    </w:rPr>
                    <w:t>פטור מתשלום בעד חניה במקום ציבורי</w:t>
                  </w:r>
                </w:p>
                <w:p w14:paraId="6EAEDEFC" w14:textId="77777777" w:rsidR="00E7093F" w:rsidRDefault="00E7093F">
                  <w:pPr>
                    <w:spacing w:line="160" w:lineRule="exact"/>
                    <w:jc w:val="left"/>
                    <w:rPr>
                      <w:rFonts w:cs="Miriam" w:hint="cs"/>
                      <w:noProof/>
                      <w:szCs w:val="18"/>
                      <w:rtl/>
                    </w:rPr>
                  </w:pPr>
                  <w:r>
                    <w:rPr>
                      <w:rFonts w:cs="Miriam" w:hint="cs"/>
                      <w:szCs w:val="18"/>
                      <w:rtl/>
                    </w:rPr>
                    <w:t>(תיקון מס' 4) תשס"ה-2005</w:t>
                  </w:r>
                </w:p>
              </w:txbxContent>
            </v:textbox>
            <w10:anchorlock/>
          </v:rect>
        </w:pict>
      </w:r>
      <w:r>
        <w:rPr>
          <w:rStyle w:val="big-number"/>
          <w:rFonts w:cs="Miriam"/>
          <w:rtl/>
        </w:rPr>
        <w:t>4</w:t>
      </w:r>
      <w:r>
        <w:rPr>
          <w:rStyle w:val="default"/>
          <w:rFonts w:cs="FrankRuehl" w:hint="cs"/>
          <w:rtl/>
        </w:rPr>
        <w:t>ב.</w:t>
      </w:r>
      <w:r>
        <w:rPr>
          <w:rStyle w:val="default"/>
          <w:rFonts w:cs="FrankRuehl"/>
          <w:rtl/>
        </w:rPr>
        <w:tab/>
      </w:r>
      <w:r>
        <w:rPr>
          <w:rStyle w:val="default"/>
          <w:rFonts w:cs="FrankRuehl" w:hint="cs"/>
          <w:rtl/>
        </w:rPr>
        <w:t xml:space="preserve">מקום ציבורי שהגישה הנגישה היחידה אליו לאדם עם מוגבלות היא דרך חניה במקום הציבורי הכרוכה בתשלום, תחול על המפעיל או המחזיק של המקום הציבורי חובה לשלם בעד חניה במקום האמור, בשל האדם עם המוגבלות, ככל שנדרש לאדם כאמור מקום חניה; לענין סעיף זה </w:t>
      </w:r>
      <w:r>
        <w:rPr>
          <w:rStyle w:val="default"/>
          <w:rFonts w:cs="FrankRuehl"/>
          <w:rtl/>
        </w:rPr>
        <w:t>–</w:t>
      </w:r>
    </w:p>
    <w:p w14:paraId="1C769327" w14:textId="77777777" w:rsidR="00E7093F" w:rsidRDefault="00E7093F">
      <w:pPr>
        <w:pStyle w:val="P00"/>
        <w:spacing w:before="72"/>
        <w:ind w:left="0" w:right="1134"/>
        <w:rPr>
          <w:rStyle w:val="default"/>
          <w:rFonts w:cs="FrankRuehl" w:hint="cs"/>
          <w:rtl/>
        </w:rPr>
      </w:pPr>
      <w:r>
        <w:rPr>
          <w:rStyle w:val="default"/>
          <w:rFonts w:cs="FrankRuehl" w:hint="cs"/>
          <w:rtl/>
        </w:rPr>
        <w:tab/>
        <w:t xml:space="preserve">"אדם עם מוגבלות" </w:t>
      </w:r>
      <w:r>
        <w:rPr>
          <w:rStyle w:val="default"/>
          <w:rFonts w:cs="FrankRuehl"/>
          <w:rtl/>
        </w:rPr>
        <w:t>–</w:t>
      </w:r>
      <w:r>
        <w:rPr>
          <w:rStyle w:val="default"/>
          <w:rFonts w:cs="FrankRuehl" w:hint="cs"/>
          <w:rtl/>
        </w:rPr>
        <w:t xml:space="preserve"> כהגדרתו בחוק שוויון זכויות לאנשים עם מוגבלות;</w:t>
      </w:r>
    </w:p>
    <w:p w14:paraId="0BF8060E" w14:textId="77777777" w:rsidR="00E7093F" w:rsidRDefault="00E7093F">
      <w:pPr>
        <w:pStyle w:val="P00"/>
        <w:spacing w:before="72"/>
        <w:ind w:left="0" w:right="1134"/>
        <w:rPr>
          <w:rStyle w:val="default"/>
          <w:rFonts w:cs="FrankRuehl" w:hint="cs"/>
          <w:rtl/>
        </w:rPr>
      </w:pPr>
      <w:r>
        <w:rPr>
          <w:rStyle w:val="default"/>
          <w:rFonts w:cs="FrankRuehl" w:hint="cs"/>
          <w:rtl/>
        </w:rPr>
        <w:tab/>
        <w:t xml:space="preserve">"חוק שוויון זכויות לאנשים עם מוגבלות" </w:t>
      </w:r>
      <w:r>
        <w:rPr>
          <w:rStyle w:val="default"/>
          <w:rFonts w:cs="FrankRuehl"/>
          <w:rtl/>
        </w:rPr>
        <w:t>–</w:t>
      </w:r>
      <w:r>
        <w:rPr>
          <w:rStyle w:val="default"/>
          <w:rFonts w:cs="FrankRuehl" w:hint="cs"/>
          <w:rtl/>
        </w:rPr>
        <w:t xml:space="preserve"> חוק שוויון זכויות לאנשים עם מוגבלות, התשנ"ח-1998;</w:t>
      </w:r>
    </w:p>
    <w:p w14:paraId="450CF41E" w14:textId="77777777" w:rsidR="00E7093F" w:rsidRDefault="00E7093F">
      <w:pPr>
        <w:pStyle w:val="P00"/>
        <w:spacing w:before="72"/>
        <w:ind w:left="0" w:right="1134"/>
        <w:rPr>
          <w:rStyle w:val="default"/>
          <w:rFonts w:cs="FrankRuehl" w:hint="cs"/>
          <w:rtl/>
        </w:rPr>
      </w:pPr>
      <w:r>
        <w:rPr>
          <w:rStyle w:val="default"/>
          <w:rFonts w:cs="FrankRuehl" w:hint="cs"/>
          <w:rtl/>
        </w:rPr>
        <w:tab/>
        <w:t xml:space="preserve">"מקום ציבורי" </w:t>
      </w:r>
      <w:r>
        <w:rPr>
          <w:rStyle w:val="default"/>
          <w:rFonts w:cs="FrankRuehl"/>
          <w:rtl/>
        </w:rPr>
        <w:t>–</w:t>
      </w:r>
      <w:r>
        <w:rPr>
          <w:rStyle w:val="default"/>
          <w:rFonts w:cs="FrankRuehl" w:hint="cs"/>
          <w:rtl/>
        </w:rPr>
        <w:t xml:space="preserve"> כהגדרתו בסימן ג' לפרק ה'1 בחוק שוויון זכויות לאנשים עם מוגבלות;</w:t>
      </w:r>
    </w:p>
    <w:p w14:paraId="1CFE031C" w14:textId="77777777" w:rsidR="00E7093F" w:rsidRDefault="00E7093F">
      <w:pPr>
        <w:pStyle w:val="P00"/>
        <w:spacing w:before="72"/>
        <w:ind w:left="0" w:right="1134"/>
        <w:rPr>
          <w:rStyle w:val="default"/>
          <w:rFonts w:cs="FrankRuehl" w:hint="cs"/>
          <w:rtl/>
        </w:rPr>
      </w:pPr>
      <w:r>
        <w:rPr>
          <w:rStyle w:val="default"/>
          <w:rFonts w:cs="FrankRuehl" w:hint="cs"/>
          <w:rtl/>
        </w:rPr>
        <w:tab/>
        <w:t xml:space="preserve">"תשלום" </w:t>
      </w:r>
      <w:r>
        <w:rPr>
          <w:rStyle w:val="default"/>
          <w:rFonts w:cs="FrankRuehl"/>
          <w:rtl/>
        </w:rPr>
        <w:t>–</w:t>
      </w:r>
      <w:r>
        <w:rPr>
          <w:rStyle w:val="default"/>
          <w:rFonts w:cs="FrankRuehl" w:hint="cs"/>
          <w:rtl/>
        </w:rPr>
        <w:t xml:space="preserve"> לרבות שיפוי בעד תשלום.</w:t>
      </w:r>
    </w:p>
    <w:p w14:paraId="57CA0557" w14:textId="77777777" w:rsidR="009E7550" w:rsidRPr="00D575CE" w:rsidRDefault="009E7550" w:rsidP="009E7550">
      <w:pPr>
        <w:pStyle w:val="P00"/>
        <w:spacing w:before="0"/>
        <w:ind w:left="0" w:right="1134"/>
        <w:rPr>
          <w:rStyle w:val="default"/>
          <w:rFonts w:cs="FrankRuehl" w:hint="cs"/>
          <w:vanish/>
          <w:color w:val="FF0000"/>
          <w:szCs w:val="20"/>
          <w:shd w:val="clear" w:color="auto" w:fill="FFFF99"/>
          <w:rtl/>
        </w:rPr>
      </w:pPr>
      <w:bookmarkStart w:id="15" w:name="Rov16"/>
      <w:r w:rsidRPr="00D575CE">
        <w:rPr>
          <w:rStyle w:val="default"/>
          <w:rFonts w:cs="FrankRuehl" w:hint="cs"/>
          <w:vanish/>
          <w:color w:val="FF0000"/>
          <w:szCs w:val="20"/>
          <w:shd w:val="clear" w:color="auto" w:fill="FFFF99"/>
          <w:rtl/>
        </w:rPr>
        <w:t>מיום 7.10.2005</w:t>
      </w:r>
    </w:p>
    <w:p w14:paraId="7C3BAEF9" w14:textId="77777777" w:rsidR="009E7550" w:rsidRPr="00D575CE" w:rsidRDefault="009E7550" w:rsidP="009E7550">
      <w:pPr>
        <w:pStyle w:val="P00"/>
        <w:spacing w:before="0"/>
        <w:ind w:left="0" w:right="1134"/>
        <w:rPr>
          <w:rStyle w:val="default"/>
          <w:rFonts w:cs="FrankRuehl" w:hint="cs"/>
          <w:b/>
          <w:bCs/>
          <w:vanish/>
          <w:szCs w:val="20"/>
          <w:shd w:val="clear" w:color="auto" w:fill="FFFF99"/>
          <w:rtl/>
        </w:rPr>
      </w:pPr>
      <w:r w:rsidRPr="00D575CE">
        <w:rPr>
          <w:rStyle w:val="default"/>
          <w:rFonts w:cs="FrankRuehl" w:hint="cs"/>
          <w:b/>
          <w:bCs/>
          <w:vanish/>
          <w:szCs w:val="20"/>
          <w:shd w:val="clear" w:color="auto" w:fill="FFFF99"/>
          <w:rtl/>
        </w:rPr>
        <w:t>תיקון מס' 4</w:t>
      </w:r>
    </w:p>
    <w:p w14:paraId="18B47488" w14:textId="77777777" w:rsidR="009E7550" w:rsidRPr="00D575CE" w:rsidRDefault="009E7550" w:rsidP="009E7550">
      <w:pPr>
        <w:pStyle w:val="P00"/>
        <w:spacing w:before="0"/>
        <w:ind w:left="0" w:right="1134"/>
        <w:rPr>
          <w:rStyle w:val="default"/>
          <w:rFonts w:cs="FrankRuehl" w:hint="cs"/>
          <w:vanish/>
          <w:szCs w:val="20"/>
          <w:shd w:val="clear" w:color="auto" w:fill="FFFF99"/>
          <w:rtl/>
        </w:rPr>
      </w:pPr>
      <w:hyperlink r:id="rId28" w:history="1">
        <w:r w:rsidRPr="00D575CE">
          <w:rPr>
            <w:rStyle w:val="Hyperlink"/>
            <w:rFonts w:hint="cs"/>
            <w:vanish/>
            <w:szCs w:val="20"/>
            <w:shd w:val="clear" w:color="auto" w:fill="FFFF99"/>
            <w:rtl/>
          </w:rPr>
          <w:t>ס"ח תשס"ה מס' 1995</w:t>
        </w:r>
      </w:hyperlink>
      <w:r w:rsidRPr="00D575CE">
        <w:rPr>
          <w:rStyle w:val="default"/>
          <w:rFonts w:cs="FrankRuehl" w:hint="cs"/>
          <w:vanish/>
          <w:szCs w:val="20"/>
          <w:shd w:val="clear" w:color="auto" w:fill="FFFF99"/>
          <w:rtl/>
        </w:rPr>
        <w:t xml:space="preserve"> מיום 7.4.2005 עמ' 333 (</w:t>
      </w:r>
      <w:hyperlink r:id="rId29" w:history="1">
        <w:r w:rsidRPr="00D575CE">
          <w:rPr>
            <w:rStyle w:val="Hyperlink"/>
            <w:rFonts w:hint="cs"/>
            <w:vanish/>
            <w:szCs w:val="20"/>
            <w:shd w:val="clear" w:color="auto" w:fill="FFFF99"/>
            <w:rtl/>
          </w:rPr>
          <w:t>ה"ח 2951</w:t>
        </w:r>
      </w:hyperlink>
      <w:r w:rsidRPr="00D575CE">
        <w:rPr>
          <w:rStyle w:val="default"/>
          <w:rFonts w:cs="FrankRuehl" w:hint="cs"/>
          <w:vanish/>
          <w:szCs w:val="20"/>
          <w:shd w:val="clear" w:color="auto" w:fill="FFFF99"/>
          <w:rtl/>
        </w:rPr>
        <w:t xml:space="preserve">) </w:t>
      </w:r>
    </w:p>
    <w:p w14:paraId="5DE73270" w14:textId="77777777" w:rsidR="009E7550" w:rsidRDefault="009E7550" w:rsidP="009E7550">
      <w:pPr>
        <w:pStyle w:val="P00"/>
        <w:spacing w:before="0"/>
        <w:ind w:left="0" w:right="1134"/>
        <w:rPr>
          <w:rStyle w:val="default"/>
          <w:rFonts w:cs="FrankRuehl" w:hint="cs"/>
          <w:b/>
          <w:bCs/>
          <w:sz w:val="2"/>
          <w:szCs w:val="2"/>
          <w:shd w:val="clear" w:color="auto" w:fill="FFFF99"/>
          <w:rtl/>
        </w:rPr>
      </w:pPr>
      <w:r w:rsidRPr="00D575CE">
        <w:rPr>
          <w:rStyle w:val="default"/>
          <w:rFonts w:cs="FrankRuehl" w:hint="cs"/>
          <w:b/>
          <w:bCs/>
          <w:vanish/>
          <w:szCs w:val="20"/>
          <w:shd w:val="clear" w:color="auto" w:fill="FFFF99"/>
          <w:rtl/>
        </w:rPr>
        <w:t>הוספת סעיף 4ב</w:t>
      </w:r>
      <w:bookmarkEnd w:id="15"/>
    </w:p>
    <w:p w14:paraId="0986D2E6" w14:textId="77777777" w:rsidR="009E7550" w:rsidRDefault="009E7550" w:rsidP="009E7550">
      <w:pPr>
        <w:pStyle w:val="P00"/>
        <w:spacing w:before="72"/>
        <w:ind w:left="0" w:right="1134"/>
        <w:rPr>
          <w:rStyle w:val="default"/>
          <w:rFonts w:cs="FrankRuehl" w:hint="cs"/>
          <w:rtl/>
        </w:rPr>
      </w:pPr>
      <w:bookmarkStart w:id="16" w:name="Seif10"/>
      <w:bookmarkEnd w:id="16"/>
      <w:r>
        <w:rPr>
          <w:lang w:val="he-IL"/>
        </w:rPr>
        <w:pict w14:anchorId="1A6BF3D2">
          <v:rect id="_x0000_s1045" style="position:absolute;left:0;text-align:left;margin-left:464.5pt;margin-top:8.05pt;width:75.05pt;height:34.05pt;z-index:251663872" o:allowincell="f" filled="f" stroked="f" strokecolor="lime" strokeweight=".25pt">
            <v:textbox style="mso-next-textbox:#_x0000_s1045" inset="0,0,0,0">
              <w:txbxContent>
                <w:p w14:paraId="287F7F58" w14:textId="77777777" w:rsidR="009E7550" w:rsidRDefault="009E7550" w:rsidP="009E7550">
                  <w:pPr>
                    <w:spacing w:line="160" w:lineRule="exact"/>
                    <w:jc w:val="left"/>
                    <w:rPr>
                      <w:rFonts w:cs="Miriam" w:hint="cs"/>
                      <w:szCs w:val="18"/>
                      <w:rtl/>
                    </w:rPr>
                  </w:pPr>
                  <w:r>
                    <w:rPr>
                      <w:rFonts w:cs="Miriam" w:hint="cs"/>
                      <w:szCs w:val="18"/>
                      <w:rtl/>
                    </w:rPr>
                    <w:t>חניה לנכים בשטח פריקה וטעינה</w:t>
                  </w:r>
                </w:p>
                <w:p w14:paraId="3E451AE6" w14:textId="77777777" w:rsidR="009E7550" w:rsidRDefault="009E7550" w:rsidP="009E7550">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תשע"ז-2017</w:t>
                  </w:r>
                </w:p>
              </w:txbxContent>
            </v:textbox>
            <w10:anchorlock/>
          </v:rect>
        </w:pict>
      </w:r>
      <w:r>
        <w:rPr>
          <w:rStyle w:val="big-number"/>
          <w:rFonts w:cs="Miriam"/>
          <w:rtl/>
        </w:rPr>
        <w:t>4</w:t>
      </w:r>
      <w:r>
        <w:rPr>
          <w:rStyle w:val="default"/>
          <w:rFonts w:cs="FrankRuehl" w:hint="cs"/>
          <w:rtl/>
        </w:rPr>
        <w:t>ג.</w:t>
      </w:r>
      <w:r>
        <w:rPr>
          <w:rStyle w:val="default"/>
          <w:rFonts w:cs="FrankRuehl"/>
          <w:rtl/>
        </w:rPr>
        <w:tab/>
      </w:r>
      <w:r>
        <w:rPr>
          <w:rStyle w:val="default"/>
          <w:rFonts w:cs="FrankRuehl" w:hint="cs"/>
          <w:rtl/>
        </w:rPr>
        <w:t>רשות תימרור מקומית תסמן מקומות חניה לכלי רכב הנושאים תג נכה, בשטח פריקה וטעינה, במועדים שאינם מיועדים לפריקה ולטעינה, ובלבד ששטח הפריקה והטעינה אינו נתיב נסיעה; מספר מקומות החניה שיסומנו כאמור יהיה לפי הגבוה מבין אלה:</w:t>
      </w:r>
    </w:p>
    <w:p w14:paraId="14557DBA" w14:textId="77777777" w:rsidR="00160A32" w:rsidRDefault="00160A32" w:rsidP="00160A3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מקום חניה אחד;</w:t>
      </w:r>
    </w:p>
    <w:p w14:paraId="2EC4F694" w14:textId="77777777" w:rsidR="00160A32" w:rsidRDefault="00160A32" w:rsidP="00160A3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מקומות החניה שניתן לכלול במחצית משטח הפריקה והטעינה.</w:t>
      </w:r>
    </w:p>
    <w:p w14:paraId="55345379" w14:textId="77777777" w:rsidR="00160A32" w:rsidRPr="00D575CE" w:rsidRDefault="00160A32" w:rsidP="00160A32">
      <w:pPr>
        <w:pStyle w:val="P22"/>
        <w:tabs>
          <w:tab w:val="left" w:pos="624"/>
          <w:tab w:val="left" w:pos="1021"/>
        </w:tabs>
        <w:spacing w:before="0"/>
        <w:ind w:left="0" w:right="1134"/>
        <w:rPr>
          <w:rStyle w:val="default"/>
          <w:rFonts w:cs="FrankRuehl" w:hint="cs"/>
          <w:vanish/>
          <w:color w:val="FF0000"/>
          <w:szCs w:val="20"/>
          <w:shd w:val="clear" w:color="auto" w:fill="FFFF99"/>
          <w:rtl/>
        </w:rPr>
      </w:pPr>
      <w:bookmarkStart w:id="17" w:name="Rov19"/>
      <w:r w:rsidRPr="00D575CE">
        <w:rPr>
          <w:rStyle w:val="default"/>
          <w:rFonts w:cs="FrankRuehl" w:hint="cs"/>
          <w:vanish/>
          <w:color w:val="FF0000"/>
          <w:szCs w:val="20"/>
          <w:shd w:val="clear" w:color="auto" w:fill="FFFF99"/>
          <w:rtl/>
        </w:rPr>
        <w:t>מיום 28.3.2017</w:t>
      </w:r>
    </w:p>
    <w:p w14:paraId="53731C47" w14:textId="77777777" w:rsidR="00160A32" w:rsidRPr="00D575CE" w:rsidRDefault="00160A32" w:rsidP="00160A32">
      <w:pPr>
        <w:pStyle w:val="P22"/>
        <w:tabs>
          <w:tab w:val="left" w:pos="624"/>
          <w:tab w:val="left" w:pos="1021"/>
        </w:tabs>
        <w:spacing w:before="0"/>
        <w:ind w:left="0" w:right="1134"/>
        <w:rPr>
          <w:rStyle w:val="default"/>
          <w:rFonts w:cs="FrankRuehl" w:hint="cs"/>
          <w:vanish/>
          <w:szCs w:val="20"/>
          <w:shd w:val="clear" w:color="auto" w:fill="FFFF99"/>
          <w:rtl/>
        </w:rPr>
      </w:pPr>
      <w:r w:rsidRPr="00D575CE">
        <w:rPr>
          <w:rStyle w:val="default"/>
          <w:rFonts w:cs="FrankRuehl" w:hint="cs"/>
          <w:b/>
          <w:bCs/>
          <w:vanish/>
          <w:szCs w:val="20"/>
          <w:shd w:val="clear" w:color="auto" w:fill="FFFF99"/>
          <w:rtl/>
        </w:rPr>
        <w:t>תיקון מס' 6</w:t>
      </w:r>
    </w:p>
    <w:p w14:paraId="0210A909" w14:textId="77777777" w:rsidR="00160A32" w:rsidRPr="00D575CE" w:rsidRDefault="00160A32" w:rsidP="00160A32">
      <w:pPr>
        <w:pStyle w:val="P22"/>
        <w:tabs>
          <w:tab w:val="left" w:pos="624"/>
          <w:tab w:val="left" w:pos="1021"/>
        </w:tabs>
        <w:spacing w:before="0"/>
        <w:ind w:left="0" w:right="1134"/>
        <w:rPr>
          <w:rStyle w:val="default"/>
          <w:rFonts w:cs="FrankRuehl" w:hint="cs"/>
          <w:vanish/>
          <w:szCs w:val="20"/>
          <w:shd w:val="clear" w:color="auto" w:fill="FFFF99"/>
          <w:rtl/>
        </w:rPr>
      </w:pPr>
      <w:hyperlink r:id="rId30" w:history="1">
        <w:r w:rsidRPr="00D575CE">
          <w:rPr>
            <w:rStyle w:val="Hyperlink"/>
            <w:rFonts w:hint="cs"/>
            <w:vanish/>
            <w:szCs w:val="20"/>
            <w:shd w:val="clear" w:color="auto" w:fill="FFFF99"/>
            <w:rtl/>
          </w:rPr>
          <w:t>ס"ח תשע"ז מס' 2615</w:t>
        </w:r>
      </w:hyperlink>
      <w:r w:rsidRPr="00D575CE">
        <w:rPr>
          <w:rStyle w:val="default"/>
          <w:rFonts w:cs="FrankRuehl" w:hint="cs"/>
          <w:vanish/>
          <w:szCs w:val="20"/>
          <w:shd w:val="clear" w:color="auto" w:fill="FFFF99"/>
          <w:rtl/>
        </w:rPr>
        <w:t xml:space="preserve"> מיום 28.3.2017 עמ' 505 (</w:t>
      </w:r>
      <w:hyperlink r:id="rId31" w:history="1">
        <w:r w:rsidRPr="00D575CE">
          <w:rPr>
            <w:rStyle w:val="Hyperlink"/>
            <w:rFonts w:hint="cs"/>
            <w:vanish/>
            <w:szCs w:val="20"/>
            <w:shd w:val="clear" w:color="auto" w:fill="FFFF99"/>
            <w:rtl/>
          </w:rPr>
          <w:t>ה"ח 549</w:t>
        </w:r>
      </w:hyperlink>
      <w:r w:rsidRPr="00D575CE">
        <w:rPr>
          <w:rStyle w:val="default"/>
          <w:rFonts w:cs="FrankRuehl" w:hint="cs"/>
          <w:vanish/>
          <w:szCs w:val="20"/>
          <w:shd w:val="clear" w:color="auto" w:fill="FFFF99"/>
          <w:rtl/>
        </w:rPr>
        <w:t>)</w:t>
      </w:r>
    </w:p>
    <w:p w14:paraId="54317E8F" w14:textId="77777777" w:rsidR="00160A32" w:rsidRPr="009E7550" w:rsidRDefault="00160A32" w:rsidP="00160A32">
      <w:pPr>
        <w:pStyle w:val="P22"/>
        <w:tabs>
          <w:tab w:val="left" w:pos="624"/>
          <w:tab w:val="left" w:pos="1021"/>
        </w:tabs>
        <w:spacing w:before="0"/>
        <w:ind w:left="0" w:right="1134"/>
        <w:rPr>
          <w:rStyle w:val="default"/>
          <w:rFonts w:cs="FrankRuehl" w:hint="cs"/>
          <w:sz w:val="2"/>
          <w:szCs w:val="2"/>
          <w:rtl/>
        </w:rPr>
      </w:pPr>
      <w:r w:rsidRPr="00D575CE">
        <w:rPr>
          <w:rStyle w:val="default"/>
          <w:rFonts w:cs="FrankRuehl" w:hint="cs"/>
          <w:b/>
          <w:bCs/>
          <w:vanish/>
          <w:szCs w:val="20"/>
          <w:shd w:val="clear" w:color="auto" w:fill="FFFF99"/>
          <w:rtl/>
        </w:rPr>
        <w:t>הוספת סעיף 4ג</w:t>
      </w:r>
      <w:bookmarkEnd w:id="17"/>
    </w:p>
    <w:p w14:paraId="09D107F3" w14:textId="77777777" w:rsidR="00160A32" w:rsidRPr="00781626" w:rsidRDefault="00160A32" w:rsidP="00160A32">
      <w:pPr>
        <w:pStyle w:val="P00"/>
        <w:spacing w:before="72"/>
        <w:ind w:left="0" w:right="1134"/>
        <w:rPr>
          <w:rStyle w:val="default"/>
          <w:rFonts w:cs="FrankRuehl" w:hint="cs"/>
          <w:rtl/>
        </w:rPr>
      </w:pPr>
      <w:bookmarkStart w:id="18" w:name="Seif11"/>
      <w:bookmarkEnd w:id="18"/>
      <w:r w:rsidRPr="00781626">
        <w:rPr>
          <w:lang w:val="he-IL"/>
        </w:rPr>
        <w:pict w14:anchorId="3A757863">
          <v:rect id="_x0000_s1046" style="position:absolute;left:0;text-align:left;margin-left:464.5pt;margin-top:8.05pt;width:75.05pt;height:34.05pt;z-index:251664896" o:allowincell="f" filled="f" stroked="f" strokecolor="lime" strokeweight=".25pt">
            <v:textbox style="mso-next-textbox:#_x0000_s1046" inset="0,0,0,0">
              <w:txbxContent>
                <w:p w14:paraId="51EDB288" w14:textId="77777777" w:rsidR="00160A32" w:rsidRDefault="00160A32" w:rsidP="00160A32">
                  <w:pPr>
                    <w:spacing w:line="160" w:lineRule="exact"/>
                    <w:jc w:val="left"/>
                    <w:rPr>
                      <w:rFonts w:cs="Miriam" w:hint="cs"/>
                      <w:szCs w:val="18"/>
                      <w:rtl/>
                    </w:rPr>
                  </w:pPr>
                  <w:r>
                    <w:rPr>
                      <w:rFonts w:cs="Miriam" w:hint="cs"/>
                      <w:szCs w:val="18"/>
                      <w:rtl/>
                    </w:rPr>
                    <w:t>חניה לנכה סמוך למקום מגוריו</w:t>
                  </w:r>
                </w:p>
                <w:p w14:paraId="26E6F355" w14:textId="77777777" w:rsidR="00160A32" w:rsidRDefault="00160A32" w:rsidP="00160A32">
                  <w:pPr>
                    <w:spacing w:line="160" w:lineRule="exact"/>
                    <w:jc w:val="left"/>
                    <w:rPr>
                      <w:rFonts w:cs="Miriam" w:hint="cs"/>
                      <w:noProof/>
                      <w:szCs w:val="18"/>
                      <w:rtl/>
                    </w:rPr>
                  </w:pPr>
                  <w:r>
                    <w:rPr>
                      <w:rFonts w:cs="Miriam" w:hint="cs"/>
                      <w:szCs w:val="18"/>
                      <w:rtl/>
                    </w:rPr>
                    <w:t xml:space="preserve">(תיקון מס' 7) </w:t>
                  </w:r>
                  <w:r>
                    <w:rPr>
                      <w:rFonts w:cs="Miriam"/>
                      <w:szCs w:val="18"/>
                      <w:rtl/>
                    </w:rPr>
                    <w:br/>
                  </w:r>
                  <w:r>
                    <w:rPr>
                      <w:rFonts w:cs="Miriam" w:hint="cs"/>
                      <w:szCs w:val="18"/>
                      <w:rtl/>
                    </w:rPr>
                    <w:t>תשע"ז-2017</w:t>
                  </w:r>
                </w:p>
              </w:txbxContent>
            </v:textbox>
            <w10:anchorlock/>
          </v:rect>
        </w:pict>
      </w:r>
      <w:r w:rsidRPr="00781626">
        <w:rPr>
          <w:rStyle w:val="big-number"/>
          <w:rFonts w:cs="Miriam"/>
          <w:rtl/>
        </w:rPr>
        <w:t>4</w:t>
      </w:r>
      <w:r w:rsidRPr="00781626">
        <w:rPr>
          <w:rStyle w:val="default"/>
          <w:rFonts w:cs="FrankRuehl" w:hint="cs"/>
          <w:rtl/>
        </w:rPr>
        <w:t>ד.</w:t>
      </w:r>
      <w:r w:rsidRPr="00781626">
        <w:rPr>
          <w:rStyle w:val="default"/>
          <w:rFonts w:cs="FrankRuehl"/>
          <w:rtl/>
        </w:rPr>
        <w:tab/>
      </w:r>
      <w:r w:rsidRPr="00781626">
        <w:rPr>
          <w:rStyle w:val="default"/>
          <w:rFonts w:cs="FrankRuehl" w:hint="cs"/>
          <w:rtl/>
        </w:rPr>
        <w:t>(א)</w:t>
      </w:r>
      <w:r w:rsidRPr="00781626">
        <w:rPr>
          <w:rStyle w:val="default"/>
          <w:rFonts w:cs="FrankRuehl" w:hint="cs"/>
          <w:rtl/>
        </w:rPr>
        <w:tab/>
        <w:t xml:space="preserve">רשות מקומית תקצה לרכב מזכה אחד של נכה המתגורר בתחומה, הנושא תג נכה, מקום חניה אחד המתאים לצרכיו של הנכה, שמידותיו ייקבעו בהתחשב בתקן ישראלי, סמוך ככל האפשר למקום מגוריו של הנכה, ובמרחק שאינו עולה על 200 מטרים ממנו; לעניין זה, "תקן ישראלי" </w:t>
      </w:r>
      <w:r w:rsidRPr="00781626">
        <w:rPr>
          <w:rStyle w:val="default"/>
          <w:rFonts w:cs="FrankRuehl"/>
          <w:rtl/>
        </w:rPr>
        <w:t>–</w:t>
      </w:r>
      <w:r w:rsidRPr="00781626">
        <w:rPr>
          <w:rStyle w:val="default"/>
          <w:rFonts w:cs="FrankRuehl" w:hint="cs"/>
          <w:rtl/>
        </w:rPr>
        <w:t xml:space="preserve"> כמשמעותו בחוק התקנים, התשי"ג-1953.</w:t>
      </w:r>
    </w:p>
    <w:p w14:paraId="332AB125" w14:textId="77777777" w:rsidR="00160A32" w:rsidRPr="00781626" w:rsidRDefault="00160A32" w:rsidP="00160A32">
      <w:pPr>
        <w:pStyle w:val="P00"/>
        <w:spacing w:before="72"/>
        <w:ind w:left="0" w:right="1134"/>
        <w:rPr>
          <w:rStyle w:val="default"/>
          <w:rFonts w:cs="FrankRuehl" w:hint="cs"/>
          <w:rtl/>
        </w:rPr>
      </w:pPr>
      <w:r w:rsidRPr="00781626">
        <w:rPr>
          <w:rStyle w:val="default"/>
          <w:rFonts w:cs="FrankRuehl" w:hint="cs"/>
          <w:rtl/>
        </w:rPr>
        <w:tab/>
        <w:t>(ב)</w:t>
      </w:r>
      <w:r w:rsidRPr="00781626">
        <w:rPr>
          <w:rStyle w:val="default"/>
          <w:rFonts w:cs="FrankRuehl" w:hint="cs"/>
          <w:rtl/>
        </w:rPr>
        <w:tab/>
        <w:t>מצאה הרשות המקומית כאמור בסעיף קטן (א) כי אין מקומות חניה המוסדרים על ידה במרחק שאינו עולה על 200 מטרים ממקום מגוריו של הנכה, תקצה לרכבו המזכה כאמור בסעיף קטן (א), ככל האפשר, חניה כאמור באותו סעיף קטן במרחק שאינו עולה על 400 מטרים מקום מגוריו.</w:t>
      </w:r>
    </w:p>
    <w:p w14:paraId="07DAB74E" w14:textId="77777777" w:rsidR="00160A32" w:rsidRPr="00781626" w:rsidRDefault="00160A32" w:rsidP="00160A32">
      <w:pPr>
        <w:pStyle w:val="P00"/>
        <w:spacing w:before="72"/>
        <w:ind w:left="0" w:right="1134"/>
        <w:rPr>
          <w:rStyle w:val="default"/>
          <w:rFonts w:cs="FrankRuehl" w:hint="cs"/>
          <w:rtl/>
        </w:rPr>
      </w:pPr>
      <w:r w:rsidRPr="00781626">
        <w:rPr>
          <w:rStyle w:val="default"/>
          <w:rFonts w:cs="FrankRuehl" w:hint="cs"/>
          <w:rtl/>
        </w:rPr>
        <w:tab/>
        <w:t>(ג)</w:t>
      </w:r>
      <w:r w:rsidRPr="00781626">
        <w:rPr>
          <w:rStyle w:val="default"/>
          <w:rFonts w:cs="FrankRuehl" w:hint="cs"/>
          <w:rtl/>
        </w:rPr>
        <w:tab/>
        <w:t>הרשות המקומית תקצה מקום חניה לפי סעיף זה בתוך 60 ימים מיום שהוגשה לה בקשה לכך.</w:t>
      </w:r>
    </w:p>
    <w:p w14:paraId="6CB6DD29" w14:textId="77777777" w:rsidR="00160A32" w:rsidRPr="00781626" w:rsidRDefault="00160A32" w:rsidP="00160A32">
      <w:pPr>
        <w:pStyle w:val="P00"/>
        <w:spacing w:before="72"/>
        <w:ind w:left="0" w:right="1134"/>
        <w:rPr>
          <w:rStyle w:val="default"/>
          <w:rFonts w:cs="FrankRuehl" w:hint="cs"/>
          <w:rtl/>
        </w:rPr>
      </w:pPr>
      <w:r w:rsidRPr="00781626">
        <w:rPr>
          <w:rStyle w:val="default"/>
          <w:rFonts w:cs="FrankRuehl" w:hint="cs"/>
          <w:rtl/>
        </w:rPr>
        <w:tab/>
        <w:t>(ד)</w:t>
      </w:r>
      <w:r w:rsidRPr="00781626">
        <w:rPr>
          <w:rStyle w:val="default"/>
          <w:rFonts w:cs="FrankRuehl" w:hint="cs"/>
          <w:rtl/>
        </w:rPr>
        <w:tab/>
        <w:t>רשות התימרור המקומית תציב במקום החניה שהוקצה לפי סעיף זה, על חשבונה, תמרור המייחד את מקום החניה לרכב כאמור בסעיף קטן (א), אשר את פרטיו מסר לה הנכה, והם יצוינו על גבי התמרור.</w:t>
      </w:r>
    </w:p>
    <w:p w14:paraId="3E4F6614" w14:textId="77777777" w:rsidR="00160A32" w:rsidRPr="00781626" w:rsidRDefault="00160A32" w:rsidP="00160A32">
      <w:pPr>
        <w:pStyle w:val="P00"/>
        <w:spacing w:before="72"/>
        <w:ind w:left="0" w:right="1134"/>
        <w:rPr>
          <w:rStyle w:val="default"/>
          <w:rFonts w:cs="FrankRuehl" w:hint="cs"/>
          <w:rtl/>
        </w:rPr>
      </w:pPr>
      <w:r w:rsidRPr="00781626">
        <w:rPr>
          <w:rStyle w:val="default"/>
          <w:rFonts w:cs="FrankRuehl" w:hint="cs"/>
          <w:rtl/>
        </w:rPr>
        <w:tab/>
        <w:t>(ה)</w:t>
      </w:r>
      <w:r w:rsidRPr="00781626">
        <w:rPr>
          <w:rStyle w:val="default"/>
          <w:rFonts w:cs="FrankRuehl" w:hint="cs"/>
          <w:rtl/>
        </w:rPr>
        <w:tab/>
        <w:t>נכה או אדם המתלווה אל הנכה והנוהג בעבורו ברכב רשאי להחנות את הרכב המזכה שפרטיו צוינו על גבי התמרור כאמור בסעיף קטן (ד) במקום החניה שהוקצה כאמור בסעיף זה, בלא תשלום; לא תהיה לנכה כל זכות אחרת או נוספת במקום החניה שהוקצה לפי סעיף זה.</w:t>
      </w:r>
    </w:p>
    <w:p w14:paraId="070BF498" w14:textId="77777777" w:rsidR="00160A32" w:rsidRPr="00781626" w:rsidRDefault="00160A32" w:rsidP="00160A32">
      <w:pPr>
        <w:pStyle w:val="P00"/>
        <w:spacing w:before="72"/>
        <w:ind w:left="0" w:right="1134"/>
        <w:rPr>
          <w:rStyle w:val="default"/>
          <w:rFonts w:cs="FrankRuehl" w:hint="cs"/>
          <w:rtl/>
        </w:rPr>
      </w:pPr>
      <w:r w:rsidRPr="00781626">
        <w:rPr>
          <w:rStyle w:val="default"/>
          <w:rFonts w:cs="FrankRuehl" w:hint="cs"/>
          <w:rtl/>
        </w:rPr>
        <w:tab/>
        <w:t>(ו)</w:t>
      </w:r>
      <w:r w:rsidRPr="00781626">
        <w:rPr>
          <w:rStyle w:val="default"/>
          <w:rFonts w:cs="FrankRuehl" w:hint="cs"/>
          <w:rtl/>
        </w:rPr>
        <w:tab/>
        <w:t xml:space="preserve">הוראות סעיף זה לא יחולו אם לנכה חניה </w:t>
      </w:r>
      <w:r w:rsidR="00DF1075" w:rsidRPr="00781626">
        <w:rPr>
          <w:rStyle w:val="default"/>
          <w:rFonts w:cs="FrankRuehl" w:hint="cs"/>
          <w:rtl/>
        </w:rPr>
        <w:t>הנמצאת בשימושו הבלעדי באופן קבוע, ובכלל זה חניה הצמודה לדירת מגוריו, ובלבד שהיא מותאמת לצרכיו.</w:t>
      </w:r>
    </w:p>
    <w:p w14:paraId="70B33133" w14:textId="77777777" w:rsidR="00DF1075" w:rsidRPr="00781626" w:rsidRDefault="00DF1075" w:rsidP="00160A32">
      <w:pPr>
        <w:pStyle w:val="P00"/>
        <w:spacing w:before="72"/>
        <w:ind w:left="0" w:right="1134"/>
        <w:rPr>
          <w:rStyle w:val="default"/>
          <w:rFonts w:cs="FrankRuehl" w:hint="cs"/>
          <w:rtl/>
        </w:rPr>
      </w:pPr>
      <w:r w:rsidRPr="00781626">
        <w:rPr>
          <w:rStyle w:val="default"/>
          <w:rFonts w:cs="FrankRuehl" w:hint="cs"/>
          <w:rtl/>
        </w:rPr>
        <w:tab/>
        <w:t>(ז)</w:t>
      </w:r>
      <w:r w:rsidRPr="00781626">
        <w:rPr>
          <w:rStyle w:val="default"/>
          <w:rFonts w:cs="FrankRuehl" w:hint="cs"/>
          <w:rtl/>
        </w:rPr>
        <w:tab/>
        <w:t>לעניין סעיף זה יקראו את ההגדרה "נכה" שבסעיף 1, כך:</w:t>
      </w:r>
    </w:p>
    <w:p w14:paraId="25736465" w14:textId="77777777" w:rsidR="00DF1075" w:rsidRPr="00781626" w:rsidRDefault="00DF1075" w:rsidP="00DF1075">
      <w:pPr>
        <w:pStyle w:val="P00"/>
        <w:spacing w:before="72"/>
        <w:ind w:left="1021" w:right="1134"/>
        <w:rPr>
          <w:rStyle w:val="default"/>
          <w:rFonts w:cs="FrankRuehl" w:hint="cs"/>
          <w:rtl/>
        </w:rPr>
      </w:pPr>
      <w:r w:rsidRPr="00781626">
        <w:rPr>
          <w:rStyle w:val="default"/>
          <w:rFonts w:cs="FrankRuehl" w:hint="cs"/>
          <w:rtl/>
        </w:rPr>
        <w:t>(1)</w:t>
      </w:r>
      <w:r w:rsidRPr="00781626">
        <w:rPr>
          <w:rStyle w:val="default"/>
          <w:rFonts w:cs="FrankRuehl" w:hint="cs"/>
          <w:rtl/>
        </w:rPr>
        <w:tab/>
        <w:t xml:space="preserve">ברישה, במקום "עיוור," יבוא "עיוור או" והמילים "או אדם שניתן לגביו אישור בכתב כאמור בסעיף 1א" </w:t>
      </w:r>
      <w:r w:rsidRPr="00781626">
        <w:rPr>
          <w:rStyle w:val="default"/>
          <w:rFonts w:cs="FrankRuehl"/>
          <w:rtl/>
        </w:rPr>
        <w:t>–</w:t>
      </w:r>
      <w:r w:rsidRPr="00781626">
        <w:rPr>
          <w:rStyle w:val="default"/>
          <w:rFonts w:cs="FrankRuehl" w:hint="cs"/>
          <w:rtl/>
        </w:rPr>
        <w:t xml:space="preserve"> לא ייקראו;</w:t>
      </w:r>
    </w:p>
    <w:p w14:paraId="56DF3BB3" w14:textId="77777777" w:rsidR="00DF1075" w:rsidRPr="00781626" w:rsidRDefault="00DF1075" w:rsidP="00DF1075">
      <w:pPr>
        <w:pStyle w:val="P00"/>
        <w:spacing w:before="72"/>
        <w:ind w:left="1021" w:right="1134"/>
        <w:rPr>
          <w:rStyle w:val="default"/>
          <w:rFonts w:cs="FrankRuehl" w:hint="cs"/>
          <w:rtl/>
        </w:rPr>
      </w:pPr>
      <w:r w:rsidRPr="00781626">
        <w:rPr>
          <w:rStyle w:val="default"/>
          <w:rFonts w:cs="FrankRuehl" w:hint="cs"/>
          <w:rtl/>
        </w:rPr>
        <w:t>(2)</w:t>
      </w:r>
      <w:r w:rsidRPr="00781626">
        <w:rPr>
          <w:rStyle w:val="default"/>
          <w:rFonts w:cs="FrankRuehl" w:hint="cs"/>
          <w:rtl/>
        </w:rPr>
        <w:tab/>
        <w:t>בפסקה (1), במקום "ל-60%" יבוא "ל-90%".</w:t>
      </w:r>
    </w:p>
    <w:p w14:paraId="4D022708" w14:textId="77777777" w:rsidR="00160A32" w:rsidRPr="00D575CE" w:rsidRDefault="00160A32" w:rsidP="00160A32">
      <w:pPr>
        <w:pStyle w:val="P22"/>
        <w:tabs>
          <w:tab w:val="left" w:pos="624"/>
          <w:tab w:val="left" w:pos="1021"/>
        </w:tabs>
        <w:spacing w:before="0"/>
        <w:ind w:left="0" w:right="1134"/>
        <w:rPr>
          <w:rStyle w:val="default"/>
          <w:rFonts w:cs="FrankRuehl" w:hint="cs"/>
          <w:vanish/>
          <w:color w:val="FF0000"/>
          <w:szCs w:val="20"/>
          <w:shd w:val="clear" w:color="auto" w:fill="FFFF99"/>
          <w:rtl/>
        </w:rPr>
      </w:pPr>
      <w:bookmarkStart w:id="19" w:name="Rov21"/>
      <w:r w:rsidRPr="00D575CE">
        <w:rPr>
          <w:rStyle w:val="default"/>
          <w:rFonts w:cs="FrankRuehl" w:hint="cs"/>
          <w:vanish/>
          <w:color w:val="FF0000"/>
          <w:szCs w:val="20"/>
          <w:shd w:val="clear" w:color="auto" w:fill="FFFF99"/>
          <w:rtl/>
        </w:rPr>
        <w:t>מיום 12.4.2018</w:t>
      </w:r>
    </w:p>
    <w:p w14:paraId="66A0320C" w14:textId="77777777" w:rsidR="00160A32" w:rsidRPr="00D575CE" w:rsidRDefault="00160A32" w:rsidP="00160A32">
      <w:pPr>
        <w:pStyle w:val="P22"/>
        <w:tabs>
          <w:tab w:val="left" w:pos="624"/>
          <w:tab w:val="left" w:pos="1021"/>
        </w:tabs>
        <w:spacing w:before="0"/>
        <w:ind w:left="0" w:right="1134"/>
        <w:rPr>
          <w:rStyle w:val="default"/>
          <w:rFonts w:cs="FrankRuehl" w:hint="cs"/>
          <w:vanish/>
          <w:szCs w:val="20"/>
          <w:shd w:val="clear" w:color="auto" w:fill="FFFF99"/>
          <w:rtl/>
        </w:rPr>
      </w:pPr>
      <w:r w:rsidRPr="00D575CE">
        <w:rPr>
          <w:rStyle w:val="default"/>
          <w:rFonts w:cs="FrankRuehl" w:hint="cs"/>
          <w:b/>
          <w:bCs/>
          <w:vanish/>
          <w:szCs w:val="20"/>
          <w:shd w:val="clear" w:color="auto" w:fill="FFFF99"/>
          <w:rtl/>
        </w:rPr>
        <w:t>תיקון מס' 7</w:t>
      </w:r>
    </w:p>
    <w:p w14:paraId="2AACF5E4" w14:textId="77777777" w:rsidR="00160A32" w:rsidRPr="00D575CE" w:rsidRDefault="00160A32" w:rsidP="00160A32">
      <w:pPr>
        <w:pStyle w:val="P22"/>
        <w:tabs>
          <w:tab w:val="left" w:pos="624"/>
          <w:tab w:val="left" w:pos="1021"/>
        </w:tabs>
        <w:spacing w:before="0"/>
        <w:ind w:left="0" w:right="1134"/>
        <w:rPr>
          <w:rStyle w:val="default"/>
          <w:rFonts w:cs="FrankRuehl" w:hint="cs"/>
          <w:vanish/>
          <w:szCs w:val="20"/>
          <w:shd w:val="clear" w:color="auto" w:fill="FFFF99"/>
          <w:rtl/>
        </w:rPr>
      </w:pPr>
      <w:hyperlink r:id="rId32" w:history="1">
        <w:r w:rsidRPr="00D575CE">
          <w:rPr>
            <w:rStyle w:val="Hyperlink"/>
            <w:rFonts w:hint="cs"/>
            <w:vanish/>
            <w:szCs w:val="20"/>
            <w:shd w:val="clear" w:color="auto" w:fill="FFFF99"/>
            <w:rtl/>
          </w:rPr>
          <w:t>ס"ח תשע"ז מס' 2648</w:t>
        </w:r>
      </w:hyperlink>
      <w:r w:rsidRPr="00D575CE">
        <w:rPr>
          <w:rStyle w:val="default"/>
          <w:rFonts w:cs="FrankRuehl" w:hint="cs"/>
          <w:vanish/>
          <w:szCs w:val="20"/>
          <w:shd w:val="clear" w:color="auto" w:fill="FFFF99"/>
          <w:rtl/>
        </w:rPr>
        <w:t xml:space="preserve"> מיום 12.7.2017 עמ' 1018 (</w:t>
      </w:r>
      <w:hyperlink r:id="rId33" w:history="1">
        <w:r w:rsidRPr="00D575CE">
          <w:rPr>
            <w:rStyle w:val="Hyperlink"/>
            <w:rFonts w:hint="cs"/>
            <w:vanish/>
            <w:szCs w:val="20"/>
            <w:shd w:val="clear" w:color="auto" w:fill="FFFF99"/>
            <w:rtl/>
          </w:rPr>
          <w:t>ה"ח 707</w:t>
        </w:r>
      </w:hyperlink>
      <w:r w:rsidRPr="00D575CE">
        <w:rPr>
          <w:rStyle w:val="default"/>
          <w:rFonts w:cs="FrankRuehl" w:hint="cs"/>
          <w:vanish/>
          <w:szCs w:val="20"/>
          <w:shd w:val="clear" w:color="auto" w:fill="FFFF99"/>
          <w:rtl/>
        </w:rPr>
        <w:t>)</w:t>
      </w:r>
    </w:p>
    <w:p w14:paraId="4861E526" w14:textId="77777777" w:rsidR="00160A32" w:rsidRPr="00781626" w:rsidRDefault="00160A32" w:rsidP="00781626">
      <w:pPr>
        <w:pStyle w:val="P22"/>
        <w:tabs>
          <w:tab w:val="left" w:pos="624"/>
          <w:tab w:val="left" w:pos="1021"/>
        </w:tabs>
        <w:spacing w:before="0"/>
        <w:ind w:left="0" w:right="1134"/>
        <w:rPr>
          <w:rStyle w:val="default"/>
          <w:rFonts w:cs="FrankRuehl" w:hint="cs"/>
          <w:sz w:val="2"/>
          <w:szCs w:val="2"/>
          <w:shd w:val="clear" w:color="auto" w:fill="FFFF99"/>
          <w:rtl/>
        </w:rPr>
      </w:pPr>
      <w:r w:rsidRPr="00D575CE">
        <w:rPr>
          <w:rStyle w:val="default"/>
          <w:rFonts w:cs="FrankRuehl" w:hint="cs"/>
          <w:b/>
          <w:bCs/>
          <w:vanish/>
          <w:szCs w:val="20"/>
          <w:shd w:val="clear" w:color="auto" w:fill="FFFF99"/>
          <w:rtl/>
        </w:rPr>
        <w:t>הוספת סעיף 4ד</w:t>
      </w:r>
      <w:bookmarkEnd w:id="19"/>
    </w:p>
    <w:p w14:paraId="6EA0BAEB" w14:textId="77777777" w:rsidR="00160A32" w:rsidRPr="00781626" w:rsidRDefault="00160A32" w:rsidP="00DF1075">
      <w:pPr>
        <w:pStyle w:val="P00"/>
        <w:spacing w:before="72"/>
        <w:ind w:left="0" w:right="1134"/>
        <w:rPr>
          <w:rStyle w:val="default"/>
          <w:rFonts w:cs="FrankRuehl" w:hint="cs"/>
          <w:rtl/>
        </w:rPr>
      </w:pPr>
      <w:bookmarkStart w:id="20" w:name="Seif12"/>
      <w:bookmarkEnd w:id="20"/>
      <w:r w:rsidRPr="00781626">
        <w:rPr>
          <w:lang w:val="he-IL"/>
        </w:rPr>
        <w:pict w14:anchorId="4798312D">
          <v:rect id="_x0000_s1047" style="position:absolute;left:0;text-align:left;margin-left:457.35pt;margin-top:8.05pt;width:82.2pt;height:42.45pt;z-index:251665920" o:allowincell="f" filled="f" stroked="f" strokecolor="lime" strokeweight=".25pt">
            <v:textbox style="mso-next-textbox:#_x0000_s1047" inset="0,0,0,0">
              <w:txbxContent>
                <w:p w14:paraId="1914D1C9" w14:textId="77777777" w:rsidR="00160A32" w:rsidRDefault="00DF1075" w:rsidP="00160A32">
                  <w:pPr>
                    <w:spacing w:line="160" w:lineRule="exact"/>
                    <w:jc w:val="left"/>
                    <w:rPr>
                      <w:rFonts w:cs="Miriam" w:hint="cs"/>
                      <w:szCs w:val="18"/>
                      <w:rtl/>
                    </w:rPr>
                  </w:pPr>
                  <w:r>
                    <w:rPr>
                      <w:rFonts w:cs="Miriam" w:hint="cs"/>
                      <w:szCs w:val="18"/>
                      <w:rtl/>
                    </w:rPr>
                    <w:t>החלת הוראות לעניין חניה לנכה סמוך למקום מגוריו במקרים נוספים</w:t>
                  </w:r>
                </w:p>
                <w:p w14:paraId="4EC0D3F3" w14:textId="77777777" w:rsidR="00160A32" w:rsidRDefault="00160A32" w:rsidP="00160A32">
                  <w:pPr>
                    <w:spacing w:line="160" w:lineRule="exact"/>
                    <w:jc w:val="left"/>
                    <w:rPr>
                      <w:rFonts w:cs="Miriam" w:hint="cs"/>
                      <w:noProof/>
                      <w:szCs w:val="18"/>
                      <w:rtl/>
                    </w:rPr>
                  </w:pPr>
                  <w:r>
                    <w:rPr>
                      <w:rFonts w:cs="Miriam" w:hint="cs"/>
                      <w:szCs w:val="18"/>
                      <w:rtl/>
                    </w:rPr>
                    <w:t xml:space="preserve">(תיקון מס' 7) </w:t>
                  </w:r>
                  <w:r>
                    <w:rPr>
                      <w:rFonts w:cs="Miriam"/>
                      <w:szCs w:val="18"/>
                      <w:rtl/>
                    </w:rPr>
                    <w:br/>
                  </w:r>
                  <w:r>
                    <w:rPr>
                      <w:rFonts w:cs="Miriam" w:hint="cs"/>
                      <w:szCs w:val="18"/>
                      <w:rtl/>
                    </w:rPr>
                    <w:t>תשע"ז-2017</w:t>
                  </w:r>
                </w:p>
              </w:txbxContent>
            </v:textbox>
            <w10:anchorlock/>
          </v:rect>
        </w:pict>
      </w:r>
      <w:r w:rsidRPr="00781626">
        <w:rPr>
          <w:rStyle w:val="big-number"/>
          <w:rFonts w:cs="Miriam"/>
          <w:rtl/>
        </w:rPr>
        <w:t>4</w:t>
      </w:r>
      <w:r w:rsidR="00DF1075" w:rsidRPr="00781626">
        <w:rPr>
          <w:rStyle w:val="default"/>
          <w:rFonts w:cs="FrankRuehl" w:hint="cs"/>
          <w:rtl/>
        </w:rPr>
        <w:t>ה</w:t>
      </w:r>
      <w:r w:rsidRPr="00781626">
        <w:rPr>
          <w:rStyle w:val="default"/>
          <w:rFonts w:cs="FrankRuehl" w:hint="cs"/>
          <w:rtl/>
        </w:rPr>
        <w:t>.</w:t>
      </w:r>
      <w:r w:rsidRPr="00781626">
        <w:rPr>
          <w:rStyle w:val="default"/>
          <w:rFonts w:cs="FrankRuehl"/>
          <w:rtl/>
        </w:rPr>
        <w:tab/>
      </w:r>
      <w:r w:rsidR="00DF1075" w:rsidRPr="00781626">
        <w:rPr>
          <w:rStyle w:val="default"/>
          <w:rFonts w:cs="FrankRuehl" w:hint="cs"/>
          <w:rtl/>
        </w:rPr>
        <w:t>רשות מקומית תקצה מקום חניה לפי הוראות סעיף 4ד גם לנכה שאותו סעיף לא חל לגביו, בשל הוראות סעיף קטן (ז) שבו, אם מצאה כי הדבר מוצדק בנסיבות העניין, בהתחשב בדרגת הנכות של הנכה ובמידת השפעתה על ניידותו.</w:t>
      </w:r>
    </w:p>
    <w:p w14:paraId="272FBA97" w14:textId="77777777" w:rsidR="00160A32" w:rsidRPr="00D575CE" w:rsidRDefault="00160A32" w:rsidP="00160A32">
      <w:pPr>
        <w:pStyle w:val="P22"/>
        <w:tabs>
          <w:tab w:val="left" w:pos="624"/>
          <w:tab w:val="left" w:pos="1021"/>
        </w:tabs>
        <w:spacing w:before="0"/>
        <w:ind w:left="0" w:right="1134"/>
        <w:rPr>
          <w:rStyle w:val="default"/>
          <w:rFonts w:cs="FrankRuehl" w:hint="cs"/>
          <w:vanish/>
          <w:color w:val="FF0000"/>
          <w:szCs w:val="20"/>
          <w:shd w:val="clear" w:color="auto" w:fill="FFFF99"/>
          <w:rtl/>
        </w:rPr>
      </w:pPr>
      <w:bookmarkStart w:id="21" w:name="Rov22"/>
      <w:r w:rsidRPr="00D575CE">
        <w:rPr>
          <w:rStyle w:val="default"/>
          <w:rFonts w:cs="FrankRuehl" w:hint="cs"/>
          <w:vanish/>
          <w:color w:val="FF0000"/>
          <w:szCs w:val="20"/>
          <w:shd w:val="clear" w:color="auto" w:fill="FFFF99"/>
          <w:rtl/>
        </w:rPr>
        <w:t>מיום 12.4.2018</w:t>
      </w:r>
    </w:p>
    <w:p w14:paraId="6D15F803" w14:textId="77777777" w:rsidR="00160A32" w:rsidRPr="00D575CE" w:rsidRDefault="00160A32" w:rsidP="00160A32">
      <w:pPr>
        <w:pStyle w:val="P22"/>
        <w:tabs>
          <w:tab w:val="left" w:pos="624"/>
          <w:tab w:val="left" w:pos="1021"/>
        </w:tabs>
        <w:spacing w:before="0"/>
        <w:ind w:left="0" w:right="1134"/>
        <w:rPr>
          <w:rStyle w:val="default"/>
          <w:rFonts w:cs="FrankRuehl" w:hint="cs"/>
          <w:vanish/>
          <w:szCs w:val="20"/>
          <w:shd w:val="clear" w:color="auto" w:fill="FFFF99"/>
          <w:rtl/>
        </w:rPr>
      </w:pPr>
      <w:r w:rsidRPr="00D575CE">
        <w:rPr>
          <w:rStyle w:val="default"/>
          <w:rFonts w:cs="FrankRuehl" w:hint="cs"/>
          <w:b/>
          <w:bCs/>
          <w:vanish/>
          <w:szCs w:val="20"/>
          <w:shd w:val="clear" w:color="auto" w:fill="FFFF99"/>
          <w:rtl/>
        </w:rPr>
        <w:t>תיקון מס' 7</w:t>
      </w:r>
    </w:p>
    <w:p w14:paraId="7ED87E07" w14:textId="77777777" w:rsidR="00160A32" w:rsidRPr="00D575CE" w:rsidRDefault="00160A32" w:rsidP="00DF1075">
      <w:pPr>
        <w:pStyle w:val="P22"/>
        <w:tabs>
          <w:tab w:val="left" w:pos="624"/>
          <w:tab w:val="left" w:pos="1021"/>
        </w:tabs>
        <w:spacing w:before="0"/>
        <w:ind w:left="0" w:right="1134"/>
        <w:rPr>
          <w:rStyle w:val="default"/>
          <w:rFonts w:cs="FrankRuehl" w:hint="cs"/>
          <w:vanish/>
          <w:szCs w:val="20"/>
          <w:shd w:val="clear" w:color="auto" w:fill="FFFF99"/>
          <w:rtl/>
        </w:rPr>
      </w:pPr>
      <w:hyperlink r:id="rId34" w:history="1">
        <w:r w:rsidRPr="00D575CE">
          <w:rPr>
            <w:rStyle w:val="Hyperlink"/>
            <w:rFonts w:hint="cs"/>
            <w:vanish/>
            <w:szCs w:val="20"/>
            <w:shd w:val="clear" w:color="auto" w:fill="FFFF99"/>
            <w:rtl/>
          </w:rPr>
          <w:t>ס"ח תשע"ז מס' 2648</w:t>
        </w:r>
      </w:hyperlink>
      <w:r w:rsidRPr="00D575CE">
        <w:rPr>
          <w:rStyle w:val="default"/>
          <w:rFonts w:cs="FrankRuehl" w:hint="cs"/>
          <w:vanish/>
          <w:szCs w:val="20"/>
          <w:shd w:val="clear" w:color="auto" w:fill="FFFF99"/>
          <w:rtl/>
        </w:rPr>
        <w:t xml:space="preserve"> מיום 12.7.2017 עמ' 101</w:t>
      </w:r>
      <w:r w:rsidR="00DF1075" w:rsidRPr="00D575CE">
        <w:rPr>
          <w:rStyle w:val="default"/>
          <w:rFonts w:cs="FrankRuehl" w:hint="cs"/>
          <w:vanish/>
          <w:szCs w:val="20"/>
          <w:shd w:val="clear" w:color="auto" w:fill="FFFF99"/>
          <w:rtl/>
        </w:rPr>
        <w:t>9</w:t>
      </w:r>
      <w:r w:rsidRPr="00D575CE">
        <w:rPr>
          <w:rStyle w:val="default"/>
          <w:rFonts w:cs="FrankRuehl" w:hint="cs"/>
          <w:vanish/>
          <w:szCs w:val="20"/>
          <w:shd w:val="clear" w:color="auto" w:fill="FFFF99"/>
          <w:rtl/>
        </w:rPr>
        <w:t xml:space="preserve"> (</w:t>
      </w:r>
      <w:hyperlink r:id="rId35" w:history="1">
        <w:r w:rsidRPr="00D575CE">
          <w:rPr>
            <w:rStyle w:val="Hyperlink"/>
            <w:rFonts w:hint="cs"/>
            <w:vanish/>
            <w:szCs w:val="20"/>
            <w:shd w:val="clear" w:color="auto" w:fill="FFFF99"/>
            <w:rtl/>
          </w:rPr>
          <w:t>ה"ח 707</w:t>
        </w:r>
      </w:hyperlink>
      <w:r w:rsidRPr="00D575CE">
        <w:rPr>
          <w:rStyle w:val="default"/>
          <w:rFonts w:cs="FrankRuehl" w:hint="cs"/>
          <w:vanish/>
          <w:szCs w:val="20"/>
          <w:shd w:val="clear" w:color="auto" w:fill="FFFF99"/>
          <w:rtl/>
        </w:rPr>
        <w:t>)</w:t>
      </w:r>
    </w:p>
    <w:p w14:paraId="5267C4F5" w14:textId="77777777" w:rsidR="00160A32" w:rsidRPr="00781626" w:rsidRDefault="00160A32" w:rsidP="00781626">
      <w:pPr>
        <w:pStyle w:val="P22"/>
        <w:tabs>
          <w:tab w:val="left" w:pos="624"/>
          <w:tab w:val="left" w:pos="1021"/>
        </w:tabs>
        <w:spacing w:before="0"/>
        <w:ind w:left="0" w:right="1134"/>
        <w:rPr>
          <w:rStyle w:val="default"/>
          <w:rFonts w:cs="FrankRuehl"/>
          <w:sz w:val="2"/>
          <w:szCs w:val="2"/>
          <w:shd w:val="clear" w:color="auto" w:fill="FFFF99"/>
          <w:rtl/>
        </w:rPr>
      </w:pPr>
      <w:r w:rsidRPr="00D575CE">
        <w:rPr>
          <w:rStyle w:val="default"/>
          <w:rFonts w:cs="FrankRuehl" w:hint="cs"/>
          <w:b/>
          <w:bCs/>
          <w:vanish/>
          <w:szCs w:val="20"/>
          <w:shd w:val="clear" w:color="auto" w:fill="FFFF99"/>
          <w:rtl/>
        </w:rPr>
        <w:t>הוספת סעיף 4</w:t>
      </w:r>
      <w:r w:rsidR="00DF1075" w:rsidRPr="00D575CE">
        <w:rPr>
          <w:rStyle w:val="default"/>
          <w:rFonts w:cs="FrankRuehl" w:hint="cs"/>
          <w:b/>
          <w:bCs/>
          <w:vanish/>
          <w:szCs w:val="20"/>
          <w:shd w:val="clear" w:color="auto" w:fill="FFFF99"/>
          <w:rtl/>
        </w:rPr>
        <w:t>ה</w:t>
      </w:r>
      <w:bookmarkEnd w:id="21"/>
    </w:p>
    <w:p w14:paraId="71FBD2ED" w14:textId="77777777" w:rsidR="00E7093F" w:rsidRDefault="00E7093F">
      <w:pPr>
        <w:pStyle w:val="P00"/>
        <w:spacing w:before="72"/>
        <w:ind w:left="0" w:right="1134"/>
        <w:rPr>
          <w:rStyle w:val="default"/>
          <w:rFonts w:cs="FrankRuehl"/>
          <w:rtl/>
        </w:rPr>
      </w:pPr>
      <w:bookmarkStart w:id="22" w:name="Seif7"/>
      <w:bookmarkEnd w:id="22"/>
      <w:r>
        <w:rPr>
          <w:lang w:val="he-IL"/>
        </w:rPr>
        <w:pict w14:anchorId="34A36291">
          <v:rect id="_x0000_s1037" style="position:absolute;left:0;text-align:left;margin-left:464.5pt;margin-top:8.05pt;width:75.05pt;height:10pt;z-index:251659776" o:allowincell="f" filled="f" stroked="f" strokecolor="lime" strokeweight=".25pt">
            <v:textbox style="mso-next-textbox:#_x0000_s1037" inset="0,0,0,0">
              <w:txbxContent>
                <w:p w14:paraId="6C6396BD" w14:textId="77777777" w:rsidR="00E7093F" w:rsidRDefault="00E7093F">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cs="Miriam"/>
          <w:rtl/>
        </w:rPr>
        <w:t>5.</w:t>
      </w:r>
      <w:r>
        <w:rPr>
          <w:rStyle w:val="big-number"/>
          <w:rFonts w:cs="Miriam"/>
          <w:rtl/>
        </w:rPr>
        <w:tab/>
      </w:r>
      <w:r>
        <w:rPr>
          <w:rStyle w:val="default"/>
          <w:rFonts w:cs="FrankRuehl"/>
          <w:rtl/>
        </w:rPr>
        <w:t>ש</w:t>
      </w:r>
      <w:r>
        <w:rPr>
          <w:rStyle w:val="default"/>
          <w:rFonts w:cs="FrankRuehl" w:hint="cs"/>
          <w:rtl/>
        </w:rPr>
        <w:t>ר התחבורה ממונה על חוק זה, והוא רשאי להתקין תקנות ל</w:t>
      </w:r>
      <w:r>
        <w:rPr>
          <w:rStyle w:val="default"/>
          <w:rFonts w:cs="FrankRuehl"/>
          <w:rtl/>
        </w:rPr>
        <w:t>ב</w:t>
      </w:r>
      <w:r>
        <w:rPr>
          <w:rStyle w:val="default"/>
          <w:rFonts w:cs="FrankRuehl" w:hint="cs"/>
          <w:rtl/>
        </w:rPr>
        <w:t>יצועו.</w:t>
      </w:r>
    </w:p>
    <w:p w14:paraId="64D7CBD3" w14:textId="77777777" w:rsidR="00E7093F" w:rsidRDefault="00E7093F">
      <w:pPr>
        <w:pStyle w:val="P00"/>
        <w:spacing w:before="72"/>
        <w:ind w:left="0" w:right="1134"/>
        <w:rPr>
          <w:rStyle w:val="default"/>
          <w:rFonts w:cs="FrankRuehl" w:hint="cs"/>
          <w:rtl/>
        </w:rPr>
      </w:pPr>
    </w:p>
    <w:p w14:paraId="45B35610" w14:textId="77777777" w:rsidR="00E7093F" w:rsidRDefault="00E7093F">
      <w:pPr>
        <w:pStyle w:val="P00"/>
        <w:spacing w:before="72"/>
        <w:ind w:left="0" w:right="1134"/>
        <w:rPr>
          <w:rStyle w:val="default"/>
          <w:rFonts w:cs="FrankRuehl" w:hint="cs"/>
          <w:rtl/>
        </w:rPr>
      </w:pPr>
    </w:p>
    <w:p w14:paraId="0BF979AF" w14:textId="77777777" w:rsidR="00E7093F" w:rsidRDefault="00E7093F">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sz w:val="26"/>
          <w:szCs w:val="26"/>
          <w:rtl/>
        </w:rPr>
        <w:tab/>
      </w:r>
      <w:r>
        <w:rPr>
          <w:rFonts w:hint="cs"/>
          <w:sz w:val="26"/>
          <w:szCs w:val="26"/>
          <w:rtl/>
        </w:rPr>
        <w:t>ישראל קיסר</w:t>
      </w:r>
    </w:p>
    <w:p w14:paraId="7CBDE831" w14:textId="77777777" w:rsidR="00E7093F" w:rsidRDefault="00E7093F">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שר התחבורה</w:t>
      </w:r>
    </w:p>
    <w:p w14:paraId="1C8193CB" w14:textId="77777777" w:rsidR="00E7093F" w:rsidRDefault="00E7093F">
      <w:pPr>
        <w:pStyle w:val="sig-1"/>
        <w:widowControl/>
        <w:tabs>
          <w:tab w:val="clear" w:pos="851"/>
          <w:tab w:val="clear" w:pos="2835"/>
          <w:tab w:val="clear" w:pos="4820"/>
          <w:tab w:val="center" w:pos="1134"/>
          <w:tab w:val="center" w:pos="1985"/>
          <w:tab w:val="center" w:pos="3686"/>
          <w:tab w:val="center" w:pos="4536"/>
        </w:tabs>
        <w:ind w:left="0" w:right="1134"/>
        <w:rPr>
          <w:rtl/>
        </w:rPr>
      </w:pPr>
    </w:p>
    <w:p w14:paraId="320F8D1E" w14:textId="77777777" w:rsidR="00E7093F" w:rsidRDefault="00E7093F">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rFonts w:hint="cs"/>
          <w:sz w:val="26"/>
          <w:szCs w:val="26"/>
          <w:rtl/>
        </w:rPr>
        <w:t>עזר וייצמן</w:t>
      </w:r>
      <w:r>
        <w:rPr>
          <w:sz w:val="26"/>
          <w:szCs w:val="26"/>
          <w:rtl/>
        </w:rPr>
        <w:tab/>
      </w:r>
      <w:r>
        <w:rPr>
          <w:sz w:val="26"/>
          <w:szCs w:val="26"/>
          <w:rtl/>
        </w:rPr>
        <w:tab/>
      </w:r>
      <w:r>
        <w:rPr>
          <w:rFonts w:hint="cs"/>
          <w:sz w:val="26"/>
          <w:szCs w:val="26"/>
          <w:rtl/>
        </w:rPr>
        <w:t>שבח וייס</w:t>
      </w:r>
    </w:p>
    <w:p w14:paraId="19A57E7C" w14:textId="77777777" w:rsidR="00E7093F" w:rsidRDefault="00E7093F">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Fonts w:hint="cs"/>
          <w:rtl/>
        </w:rPr>
        <w:t>נשיא המדינה</w:t>
      </w:r>
      <w:r>
        <w:rPr>
          <w:rtl/>
        </w:rPr>
        <w:tab/>
      </w:r>
      <w:r>
        <w:rPr>
          <w:rtl/>
        </w:rPr>
        <w:tab/>
      </w:r>
      <w:r>
        <w:rPr>
          <w:rFonts w:hint="cs"/>
          <w:rtl/>
        </w:rPr>
        <w:t>יושב ראש הכנסת</w:t>
      </w:r>
    </w:p>
    <w:p w14:paraId="7CF21291" w14:textId="77777777" w:rsidR="00E7093F" w:rsidRDefault="00E7093F">
      <w:pPr>
        <w:pStyle w:val="P00"/>
        <w:spacing w:before="72"/>
        <w:ind w:left="0" w:right="1134"/>
        <w:rPr>
          <w:rStyle w:val="default"/>
          <w:rFonts w:cs="FrankRuehl"/>
          <w:rtl/>
        </w:rPr>
      </w:pPr>
    </w:p>
    <w:p w14:paraId="6DBF355E" w14:textId="77777777" w:rsidR="00E7093F" w:rsidRDefault="00E7093F">
      <w:pPr>
        <w:pStyle w:val="P00"/>
        <w:spacing w:before="72"/>
        <w:ind w:left="0" w:right="1134"/>
        <w:rPr>
          <w:rStyle w:val="default"/>
          <w:rFonts w:cs="FrankRuehl"/>
          <w:rtl/>
        </w:rPr>
      </w:pPr>
    </w:p>
    <w:p w14:paraId="5B6F382E" w14:textId="77777777" w:rsidR="00E7093F" w:rsidRDefault="00E7093F">
      <w:pPr>
        <w:pStyle w:val="P00"/>
        <w:spacing w:before="72"/>
        <w:ind w:left="0" w:right="1134"/>
        <w:rPr>
          <w:rStyle w:val="default"/>
          <w:rFonts w:cs="FrankRuehl"/>
          <w:rtl/>
        </w:rPr>
      </w:pPr>
      <w:bookmarkStart w:id="23" w:name="LawPartEnd"/>
    </w:p>
    <w:bookmarkEnd w:id="23"/>
    <w:p w14:paraId="54CB1F3E" w14:textId="77777777" w:rsidR="00BB3F0E" w:rsidRDefault="00BB3F0E">
      <w:pPr>
        <w:pStyle w:val="P00"/>
        <w:spacing w:before="72"/>
        <w:ind w:left="0" w:right="1134"/>
        <w:rPr>
          <w:rStyle w:val="default"/>
          <w:rFonts w:cs="FrankRuehl"/>
          <w:rtl/>
        </w:rPr>
      </w:pPr>
    </w:p>
    <w:p w14:paraId="0F7A61E5" w14:textId="77777777" w:rsidR="009C4A5E" w:rsidRDefault="009C4A5E" w:rsidP="009C4A5E">
      <w:pPr>
        <w:pStyle w:val="P00"/>
        <w:spacing w:before="72"/>
        <w:ind w:left="0" w:right="1134"/>
        <w:jc w:val="center"/>
        <w:rPr>
          <w:rStyle w:val="default"/>
          <w:rFonts w:cs="David"/>
          <w:color w:val="0000FF"/>
          <w:szCs w:val="24"/>
          <w:u w:val="single"/>
          <w:rtl/>
        </w:rPr>
      </w:pPr>
      <w:hyperlink r:id="rId36" w:history="1">
        <w:r>
          <w:rPr>
            <w:rStyle w:val="Hyperlink"/>
            <w:rFonts w:cs="David"/>
            <w:noProof w:val="0"/>
            <w:sz w:val="22"/>
            <w:szCs w:val="24"/>
            <w:rtl/>
          </w:rPr>
          <w:t>הודעה למנויים על עריכה ושינויים במסמכי פסיקה, חקיקה ועוד באתר נבו - הקש כאן</w:t>
        </w:r>
      </w:hyperlink>
    </w:p>
    <w:p w14:paraId="650A55E5" w14:textId="77777777" w:rsidR="00BD4E3C" w:rsidRDefault="00BD4E3C" w:rsidP="009C4A5E">
      <w:pPr>
        <w:pStyle w:val="P00"/>
        <w:spacing w:before="72"/>
        <w:ind w:left="0" w:right="1134"/>
        <w:jc w:val="center"/>
        <w:rPr>
          <w:rStyle w:val="default"/>
          <w:rFonts w:cs="David"/>
          <w:color w:val="0000FF"/>
          <w:szCs w:val="24"/>
          <w:u w:val="single"/>
          <w:rtl/>
        </w:rPr>
      </w:pPr>
    </w:p>
    <w:sectPr w:rsidR="00BD4E3C">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19081" w14:textId="77777777" w:rsidR="007F6ED8" w:rsidRDefault="007F6ED8">
      <w:r>
        <w:separator/>
      </w:r>
    </w:p>
  </w:endnote>
  <w:endnote w:type="continuationSeparator" w:id="0">
    <w:p w14:paraId="29AE54C6" w14:textId="77777777" w:rsidR="007F6ED8" w:rsidRDefault="007F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265D" w14:textId="77777777" w:rsidR="00E7093F" w:rsidRDefault="00E7093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D281BF" w14:textId="77777777" w:rsidR="00E7093F" w:rsidRDefault="00E7093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C84C90" w14:textId="77777777" w:rsidR="00E7093F" w:rsidRDefault="00E7093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4A5E">
      <w:rPr>
        <w:rFonts w:cs="TopType Jerushalmi"/>
        <w:noProof/>
        <w:color w:val="000000"/>
        <w:sz w:val="14"/>
        <w:szCs w:val="14"/>
      </w:rPr>
      <w:t>Z:\00000000000000000000000=2014------------------------\LawsForTableRun\04\310_113.doc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B685" w14:textId="77777777" w:rsidR="00E7093F" w:rsidRDefault="00E7093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D4E3C">
      <w:rPr>
        <w:rFonts w:hAnsi="FrankRuehl" w:cs="FrankRuehl"/>
        <w:noProof/>
        <w:sz w:val="24"/>
        <w:szCs w:val="24"/>
        <w:rtl/>
      </w:rPr>
      <w:t>4</w:t>
    </w:r>
    <w:r>
      <w:rPr>
        <w:rFonts w:hAnsi="FrankRuehl" w:cs="FrankRuehl"/>
        <w:sz w:val="24"/>
        <w:szCs w:val="24"/>
        <w:rtl/>
      </w:rPr>
      <w:fldChar w:fldCharType="end"/>
    </w:r>
  </w:p>
  <w:p w14:paraId="66CDD093" w14:textId="77777777" w:rsidR="00E7093F" w:rsidRDefault="00E7093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0C78374" w14:textId="77777777" w:rsidR="00E7093F" w:rsidRDefault="00E7093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4A5E">
      <w:rPr>
        <w:rFonts w:cs="TopType Jerushalmi"/>
        <w:noProof/>
        <w:color w:val="000000"/>
        <w:sz w:val="14"/>
        <w:szCs w:val="14"/>
      </w:rPr>
      <w:t>Z:\00000000000000000000000=2014------------------------\LawsForTableRun\04\310_113.doc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918A2" w14:textId="77777777" w:rsidR="007F6ED8" w:rsidRDefault="007F6ED8">
      <w:pPr>
        <w:spacing w:before="60" w:line="240" w:lineRule="auto"/>
        <w:ind w:right="1134"/>
      </w:pPr>
      <w:r>
        <w:separator/>
      </w:r>
    </w:p>
  </w:footnote>
  <w:footnote w:type="continuationSeparator" w:id="0">
    <w:p w14:paraId="378CBE97" w14:textId="77777777" w:rsidR="007F6ED8" w:rsidRDefault="007F6ED8">
      <w:pPr>
        <w:spacing w:before="60" w:line="240" w:lineRule="auto"/>
        <w:ind w:right="1134"/>
      </w:pPr>
      <w:r>
        <w:separator/>
      </w:r>
    </w:p>
  </w:footnote>
  <w:footnote w:id="1">
    <w:p w14:paraId="0A150E96" w14:textId="77777777" w:rsidR="00E7093F" w:rsidRDefault="00E7093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תשנ"ד מס' 1441</w:t>
        </w:r>
      </w:hyperlink>
      <w:r>
        <w:rPr>
          <w:rFonts w:hint="cs"/>
          <w:sz w:val="20"/>
          <w:rtl/>
        </w:rPr>
        <w:t xml:space="preserve"> מיום 2.12.1993 עמ' 28 (</w:t>
      </w:r>
      <w:hyperlink r:id="rId2" w:history="1">
        <w:r>
          <w:rPr>
            <w:rStyle w:val="Hyperlink"/>
            <w:rFonts w:hint="cs"/>
            <w:sz w:val="20"/>
            <w:rtl/>
          </w:rPr>
          <w:t>ה"ח תשנ"ג מס' 2201</w:t>
        </w:r>
      </w:hyperlink>
      <w:r>
        <w:rPr>
          <w:rFonts w:hint="cs"/>
          <w:sz w:val="20"/>
          <w:rtl/>
        </w:rPr>
        <w:t xml:space="preserve"> עמ' 341).</w:t>
      </w:r>
    </w:p>
    <w:p w14:paraId="64DD4820" w14:textId="77777777" w:rsidR="00E7093F" w:rsidRDefault="00E709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תשס"א מס' 1766</w:t>
        </w:r>
      </w:hyperlink>
      <w:r>
        <w:rPr>
          <w:rFonts w:hint="cs"/>
          <w:sz w:val="20"/>
          <w:rtl/>
        </w:rPr>
        <w:t xml:space="preserve"> מיום 25.12.2000 עמ' 75 (</w:t>
      </w:r>
      <w:hyperlink r:id="rId4" w:history="1">
        <w:r>
          <w:rPr>
            <w:rStyle w:val="Hyperlink"/>
            <w:rFonts w:hint="cs"/>
            <w:sz w:val="20"/>
            <w:rtl/>
          </w:rPr>
          <w:t>ה"ח תש"ס מס' 2867</w:t>
        </w:r>
      </w:hyperlink>
      <w:r>
        <w:rPr>
          <w:rFonts w:hint="cs"/>
          <w:sz w:val="20"/>
          <w:rtl/>
        </w:rPr>
        <w:t xml:space="preserve"> עמ' 354) </w:t>
      </w:r>
      <w:r>
        <w:rPr>
          <w:sz w:val="20"/>
          <w:rtl/>
        </w:rPr>
        <w:t>–</w:t>
      </w:r>
      <w:r>
        <w:rPr>
          <w:rFonts w:hint="cs"/>
          <w:sz w:val="20"/>
          <w:rtl/>
        </w:rPr>
        <w:t xml:space="preserve"> תיקון מס' 1.</w:t>
      </w:r>
    </w:p>
    <w:p w14:paraId="1824DB97" w14:textId="77777777" w:rsidR="00E7093F" w:rsidRDefault="00E7093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Pr>
            <w:rStyle w:val="Hyperlink"/>
            <w:rFonts w:hint="cs"/>
            <w:rtl/>
          </w:rPr>
          <w:t>ס"ח תשס"ד מס' 1</w:t>
        </w:r>
        <w:r>
          <w:rPr>
            <w:rStyle w:val="Hyperlink"/>
            <w:rFonts w:hint="cs"/>
            <w:rtl/>
          </w:rPr>
          <w:t>9</w:t>
        </w:r>
        <w:r>
          <w:rPr>
            <w:rStyle w:val="Hyperlink"/>
            <w:rFonts w:hint="cs"/>
            <w:rtl/>
          </w:rPr>
          <w:t>19</w:t>
        </w:r>
      </w:hyperlink>
      <w:r>
        <w:rPr>
          <w:rFonts w:hint="cs"/>
          <w:rtl/>
        </w:rPr>
        <w:t xml:space="preserve"> מיום 18.1.2004 עמ' 58 (</w:t>
      </w:r>
      <w:hyperlink r:id="rId6" w:history="1">
        <w:r>
          <w:rPr>
            <w:rStyle w:val="Hyperlink"/>
            <w:rFonts w:hint="cs"/>
            <w:rtl/>
          </w:rPr>
          <w:t>ה"ח הממש</w:t>
        </w:r>
        <w:r>
          <w:rPr>
            <w:rStyle w:val="Hyperlink"/>
            <w:rFonts w:hint="cs"/>
            <w:rtl/>
          </w:rPr>
          <w:t>ל</w:t>
        </w:r>
        <w:r>
          <w:rPr>
            <w:rStyle w:val="Hyperlink"/>
            <w:rFonts w:hint="cs"/>
            <w:rtl/>
          </w:rPr>
          <w:t>ה תשס"ד מס' 64</w:t>
        </w:r>
      </w:hyperlink>
      <w:r>
        <w:rPr>
          <w:rFonts w:hint="cs"/>
          <w:rtl/>
        </w:rPr>
        <w:t xml:space="preserve"> עמ' 201) </w:t>
      </w:r>
      <w:r>
        <w:rPr>
          <w:rtl/>
        </w:rPr>
        <w:t>–</w:t>
      </w:r>
      <w:r>
        <w:rPr>
          <w:rFonts w:hint="cs"/>
          <w:rtl/>
        </w:rPr>
        <w:t xml:space="preserve"> תיקון מס' 2 בסעיף 27 לחוק גיל פרישה, תשס"ד-2004; תחילתו ביום 1.4.2004.</w:t>
      </w:r>
    </w:p>
    <w:p w14:paraId="5908F77C" w14:textId="77777777" w:rsidR="00E7093F" w:rsidRDefault="00E7093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Pr>
            <w:rStyle w:val="Hyperlink"/>
            <w:rFonts w:hint="cs"/>
            <w:rtl/>
          </w:rPr>
          <w:t>ס"ח תשס"ד מס' 1933</w:t>
        </w:r>
      </w:hyperlink>
      <w:r>
        <w:rPr>
          <w:rFonts w:hint="cs"/>
          <w:rtl/>
        </w:rPr>
        <w:t xml:space="preserve"> מיום 30.3.2004 עמ' 337 (</w:t>
      </w:r>
      <w:hyperlink r:id="rId8" w:history="1">
        <w:r>
          <w:rPr>
            <w:rStyle w:val="Hyperlink"/>
            <w:rFonts w:hint="cs"/>
            <w:rtl/>
          </w:rPr>
          <w:t>ה"ח הכנסת ת</w:t>
        </w:r>
        <w:r>
          <w:rPr>
            <w:rStyle w:val="Hyperlink"/>
            <w:rFonts w:hint="cs"/>
            <w:rtl/>
          </w:rPr>
          <w:t>ש</w:t>
        </w:r>
        <w:r>
          <w:rPr>
            <w:rStyle w:val="Hyperlink"/>
            <w:rFonts w:hint="cs"/>
            <w:rtl/>
          </w:rPr>
          <w:t>ס"ד מס' 37</w:t>
        </w:r>
      </w:hyperlink>
      <w:r>
        <w:rPr>
          <w:rFonts w:hint="cs"/>
          <w:rtl/>
        </w:rPr>
        <w:t xml:space="preserve"> עמ' 49) </w:t>
      </w:r>
      <w:r>
        <w:rPr>
          <w:rtl/>
        </w:rPr>
        <w:t>–</w:t>
      </w:r>
      <w:r>
        <w:rPr>
          <w:rFonts w:hint="cs"/>
          <w:rtl/>
        </w:rPr>
        <w:t xml:space="preserve"> תיקון מס' 3.</w:t>
      </w:r>
    </w:p>
    <w:p w14:paraId="480B42C3" w14:textId="77777777" w:rsidR="00E7093F" w:rsidRDefault="00E709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rtl/>
          </w:rPr>
          <w:t>ס"ח תשס"ה מס' 1995</w:t>
        </w:r>
      </w:hyperlink>
      <w:r>
        <w:rPr>
          <w:rFonts w:hint="cs"/>
          <w:rtl/>
        </w:rPr>
        <w:t xml:space="preserve"> מיום 7.4.2005 עמ' 333 (</w:t>
      </w:r>
      <w:hyperlink r:id="rId10" w:history="1">
        <w:r>
          <w:rPr>
            <w:rStyle w:val="Hyperlink"/>
            <w:rFonts w:hint="cs"/>
            <w:rtl/>
          </w:rPr>
          <w:t>ה"ח תשס"א מס' 2951</w:t>
        </w:r>
      </w:hyperlink>
      <w:r>
        <w:rPr>
          <w:rFonts w:hint="cs"/>
          <w:rtl/>
        </w:rPr>
        <w:t xml:space="preserve"> עמ' 326) </w:t>
      </w:r>
      <w:r>
        <w:rPr>
          <w:rtl/>
        </w:rPr>
        <w:t>–</w:t>
      </w:r>
      <w:r>
        <w:rPr>
          <w:rFonts w:hint="cs"/>
          <w:rtl/>
        </w:rPr>
        <w:t xml:space="preserve"> תיקון מס' 4 בסעיף 17 לחוק שוויון זכויות לאנשים עם מוגבלות (תיקון מס' 2), תשס"ה-2005; תחילתו שישה חודשים מיום פרסומו.</w:t>
      </w:r>
    </w:p>
    <w:p w14:paraId="730D1033" w14:textId="77777777" w:rsidR="00280B8A" w:rsidRDefault="00280B8A" w:rsidP="00280B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842949" w:rsidRPr="00280B8A">
          <w:rPr>
            <w:rStyle w:val="Hyperlink"/>
            <w:rFonts w:hint="cs"/>
            <w:sz w:val="20"/>
            <w:rtl/>
          </w:rPr>
          <w:t>ס"ח תשע"ב מס' 2356</w:t>
        </w:r>
      </w:hyperlink>
      <w:r w:rsidR="00842949">
        <w:rPr>
          <w:rFonts w:hint="cs"/>
          <w:sz w:val="20"/>
          <w:rtl/>
        </w:rPr>
        <w:t xml:space="preserve"> מיום 14.5.2012 עמ' 390 (</w:t>
      </w:r>
      <w:hyperlink r:id="rId12" w:history="1">
        <w:r w:rsidR="00842949" w:rsidRPr="00842949">
          <w:rPr>
            <w:rStyle w:val="Hyperlink"/>
            <w:rFonts w:hint="cs"/>
            <w:sz w:val="20"/>
            <w:rtl/>
          </w:rPr>
          <w:t>ה"ח הכנסת תשע"ב מס' 442</w:t>
        </w:r>
      </w:hyperlink>
      <w:r w:rsidR="00842949">
        <w:rPr>
          <w:rFonts w:hint="cs"/>
          <w:sz w:val="20"/>
          <w:rtl/>
        </w:rPr>
        <w:t xml:space="preserve"> עמ' 105) </w:t>
      </w:r>
      <w:r w:rsidR="00842949">
        <w:rPr>
          <w:sz w:val="20"/>
          <w:rtl/>
        </w:rPr>
        <w:t>–</w:t>
      </w:r>
      <w:r w:rsidR="00842949">
        <w:rPr>
          <w:rFonts w:hint="cs"/>
          <w:sz w:val="20"/>
          <w:rtl/>
        </w:rPr>
        <w:t xml:space="preserve"> תיקון מס' 5; תחילתו ביום 19.8.2012.</w:t>
      </w:r>
    </w:p>
    <w:p w14:paraId="57335ACE" w14:textId="77777777" w:rsidR="00431DEF" w:rsidRDefault="00431DEF" w:rsidP="00431DE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9E7550" w:rsidRPr="00431DEF">
          <w:rPr>
            <w:rStyle w:val="Hyperlink"/>
            <w:rFonts w:hint="cs"/>
            <w:sz w:val="20"/>
            <w:rtl/>
          </w:rPr>
          <w:t>ס"ח תשע"ז מס' 2615</w:t>
        </w:r>
      </w:hyperlink>
      <w:r w:rsidR="009E7550">
        <w:rPr>
          <w:rFonts w:hint="cs"/>
          <w:sz w:val="20"/>
          <w:rtl/>
        </w:rPr>
        <w:t xml:space="preserve"> מיום 28.3.2017 עמ' 505 (</w:t>
      </w:r>
      <w:hyperlink r:id="rId14" w:history="1">
        <w:r w:rsidR="009E7550" w:rsidRPr="009E7550">
          <w:rPr>
            <w:rStyle w:val="Hyperlink"/>
            <w:rFonts w:hint="cs"/>
            <w:sz w:val="20"/>
            <w:rtl/>
          </w:rPr>
          <w:t>ה"ח הכנסת תשע"ד מס' 549</w:t>
        </w:r>
      </w:hyperlink>
      <w:r w:rsidR="009E7550">
        <w:rPr>
          <w:rFonts w:hint="cs"/>
          <w:sz w:val="20"/>
          <w:rtl/>
        </w:rPr>
        <w:t xml:space="preserve"> עמ' 98) </w:t>
      </w:r>
      <w:r w:rsidR="009E7550">
        <w:rPr>
          <w:sz w:val="20"/>
          <w:rtl/>
        </w:rPr>
        <w:t>–</w:t>
      </w:r>
      <w:r w:rsidR="009E7550">
        <w:rPr>
          <w:rFonts w:hint="cs"/>
          <w:sz w:val="20"/>
          <w:rtl/>
        </w:rPr>
        <w:t xml:space="preserve"> תיקון מס' 6.</w:t>
      </w:r>
    </w:p>
    <w:p w14:paraId="682F686D" w14:textId="77777777" w:rsidR="00B218A2" w:rsidRDefault="00B218A2" w:rsidP="00B218A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160A32" w:rsidRPr="00B218A2">
          <w:rPr>
            <w:rStyle w:val="Hyperlink"/>
            <w:rFonts w:hint="cs"/>
            <w:sz w:val="20"/>
            <w:rtl/>
          </w:rPr>
          <w:t>ס"ח תשע"ז מס' 2648</w:t>
        </w:r>
      </w:hyperlink>
      <w:r w:rsidR="00160A32">
        <w:rPr>
          <w:rFonts w:hint="cs"/>
          <w:sz w:val="20"/>
          <w:rtl/>
        </w:rPr>
        <w:t xml:space="preserve"> מיום 12.7.2017 עמ' 1018 (</w:t>
      </w:r>
      <w:hyperlink r:id="rId16" w:history="1">
        <w:r w:rsidR="00160A32" w:rsidRPr="00160A32">
          <w:rPr>
            <w:rStyle w:val="Hyperlink"/>
            <w:rFonts w:hint="cs"/>
            <w:sz w:val="20"/>
            <w:rtl/>
          </w:rPr>
          <w:t>ה"ח הכנסת תשע"ז מס' 707</w:t>
        </w:r>
      </w:hyperlink>
      <w:r w:rsidR="00160A32">
        <w:rPr>
          <w:rFonts w:hint="cs"/>
          <w:sz w:val="20"/>
          <w:rtl/>
        </w:rPr>
        <w:t xml:space="preserve"> עמ' 176) </w:t>
      </w:r>
      <w:r w:rsidR="00160A32">
        <w:rPr>
          <w:sz w:val="20"/>
          <w:rtl/>
        </w:rPr>
        <w:t>–</w:t>
      </w:r>
      <w:r w:rsidR="00160A32">
        <w:rPr>
          <w:rFonts w:hint="cs"/>
          <w:sz w:val="20"/>
          <w:rtl/>
        </w:rPr>
        <w:t xml:space="preserve"> תיקון מס' 7; תחילתו תשעה חודשים מיום פרסומו.</w:t>
      </w:r>
    </w:p>
    <w:p w14:paraId="7DC60465" w14:textId="77777777" w:rsidR="00DF1D9B" w:rsidRDefault="00DF1D9B" w:rsidP="00DF1D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A76890" w:rsidRPr="00DF1D9B">
          <w:rPr>
            <w:rStyle w:val="Hyperlink"/>
            <w:rFonts w:hint="cs"/>
            <w:sz w:val="20"/>
            <w:rtl/>
          </w:rPr>
          <w:t>ס"ח תשע"ח מס' 2676</w:t>
        </w:r>
      </w:hyperlink>
      <w:r w:rsidR="00A76890">
        <w:rPr>
          <w:rFonts w:hint="cs"/>
          <w:sz w:val="20"/>
          <w:rtl/>
        </w:rPr>
        <w:t xml:space="preserve"> מיום 28.12.2017 עמ' 82 (</w:t>
      </w:r>
      <w:hyperlink r:id="rId18" w:history="1">
        <w:r w:rsidR="00A76890" w:rsidRPr="00A76890">
          <w:rPr>
            <w:rStyle w:val="Hyperlink"/>
            <w:rFonts w:hint="cs"/>
            <w:sz w:val="20"/>
            <w:rtl/>
          </w:rPr>
          <w:t>ה"ח הממשלה תשע"ז מס' 1109</w:t>
        </w:r>
      </w:hyperlink>
      <w:r w:rsidR="00A76890">
        <w:rPr>
          <w:rFonts w:hint="cs"/>
          <w:sz w:val="20"/>
          <w:rtl/>
        </w:rPr>
        <w:t xml:space="preserve"> עמ' 780) </w:t>
      </w:r>
      <w:r w:rsidR="00A76890">
        <w:rPr>
          <w:sz w:val="20"/>
          <w:rtl/>
        </w:rPr>
        <w:t>–</w:t>
      </w:r>
      <w:r w:rsidR="00A76890">
        <w:rPr>
          <w:rFonts w:hint="cs"/>
          <w:sz w:val="20"/>
          <w:rtl/>
        </w:rPr>
        <w:t xml:space="preserve"> תיקון מס' 8; תחילתו שלושים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C8C8" w14:textId="77777777" w:rsidR="00E7093F" w:rsidRDefault="00E709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חניה לנכים, תשנ"ד–1993</w:t>
    </w:r>
  </w:p>
  <w:p w14:paraId="2B4E8A28" w14:textId="77777777" w:rsidR="00E7093F" w:rsidRDefault="00E709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16F0C7" w14:textId="77777777" w:rsidR="00E7093F" w:rsidRDefault="00E7093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529C" w14:textId="77777777" w:rsidR="00E7093F" w:rsidRDefault="00E709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חניה לנכים, תשנ"ד</w:t>
    </w:r>
    <w:r>
      <w:rPr>
        <w:rFonts w:hAnsi="FrankRuehl" w:cs="FrankRuehl" w:hint="cs"/>
        <w:color w:val="000000"/>
        <w:sz w:val="28"/>
        <w:szCs w:val="28"/>
        <w:rtl/>
      </w:rPr>
      <w:t>-</w:t>
    </w:r>
    <w:r>
      <w:rPr>
        <w:rFonts w:hAnsi="FrankRuehl" w:cs="FrankRuehl"/>
        <w:color w:val="000000"/>
        <w:sz w:val="28"/>
        <w:szCs w:val="28"/>
        <w:rtl/>
      </w:rPr>
      <w:t>1993</w:t>
    </w:r>
  </w:p>
  <w:p w14:paraId="6F64FD3E" w14:textId="77777777" w:rsidR="00E7093F" w:rsidRDefault="00E709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5413CF" w14:textId="77777777" w:rsidR="00E7093F" w:rsidRDefault="00E7093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0A29"/>
    <w:rsid w:val="00005BA4"/>
    <w:rsid w:val="0006613D"/>
    <w:rsid w:val="000737E4"/>
    <w:rsid w:val="00114AB9"/>
    <w:rsid w:val="00160A32"/>
    <w:rsid w:val="00280B8A"/>
    <w:rsid w:val="003A630C"/>
    <w:rsid w:val="003D7E9F"/>
    <w:rsid w:val="00431DEF"/>
    <w:rsid w:val="00563331"/>
    <w:rsid w:val="0066775C"/>
    <w:rsid w:val="00781626"/>
    <w:rsid w:val="007F6ED8"/>
    <w:rsid w:val="00842949"/>
    <w:rsid w:val="009C4A5E"/>
    <w:rsid w:val="009E7550"/>
    <w:rsid w:val="00A621C5"/>
    <w:rsid w:val="00A76890"/>
    <w:rsid w:val="00B218A2"/>
    <w:rsid w:val="00BB3F0E"/>
    <w:rsid w:val="00BD4E3C"/>
    <w:rsid w:val="00CB2BA4"/>
    <w:rsid w:val="00CF0A29"/>
    <w:rsid w:val="00D5710E"/>
    <w:rsid w:val="00D575CE"/>
    <w:rsid w:val="00DF1075"/>
    <w:rsid w:val="00DF1D9B"/>
    <w:rsid w:val="00E7093F"/>
    <w:rsid w:val="00E863D2"/>
    <w:rsid w:val="00EC08A2"/>
    <w:rsid w:val="00F66F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89F3FB4"/>
  <w15:chartTrackingRefBased/>
  <w15:docId w15:val="{36F20CD2-1CEF-49D7-8EC8-4CE472A8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A768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64.pdf" TargetMode="External"/><Relationship Id="rId18" Type="http://schemas.openxmlformats.org/officeDocument/2006/relationships/hyperlink" Target="http://www.nevo.co.il/Law_word/law14/law-2676.pdf" TargetMode="External"/><Relationship Id="rId26" Type="http://schemas.openxmlformats.org/officeDocument/2006/relationships/hyperlink" Target="http://www.nevo.co.il/Law_word/law14/LAW-1766.pdf" TargetMode="External"/><Relationship Id="rId39" Type="http://schemas.openxmlformats.org/officeDocument/2006/relationships/footer" Target="footer1.xml"/><Relationship Id="rId21" Type="http://schemas.openxmlformats.org/officeDocument/2006/relationships/hyperlink" Target="http://www.nevo.co.il/Law_word/law16/knesset-549.pdf" TargetMode="External"/><Relationship Id="rId34" Type="http://schemas.openxmlformats.org/officeDocument/2006/relationships/hyperlink" Target="http://www.nevo.co.il/Law_word/law14/law-2648.pdf" TargetMode="External"/><Relationship Id="rId42" Type="http://schemas.openxmlformats.org/officeDocument/2006/relationships/theme" Target="theme/theme1.xml"/><Relationship Id="rId7" Type="http://schemas.openxmlformats.org/officeDocument/2006/relationships/hyperlink" Target="http://www.nevo.co.il/Law_word/law17/PROP-2867.pdf" TargetMode="External"/><Relationship Id="rId2" Type="http://schemas.openxmlformats.org/officeDocument/2006/relationships/settings" Target="settings.xml"/><Relationship Id="rId16" Type="http://schemas.openxmlformats.org/officeDocument/2006/relationships/hyperlink" Target="http://www.nevo.co.il/Law_word/law14/LAW-1766.pdf" TargetMode="External"/><Relationship Id="rId20" Type="http://schemas.openxmlformats.org/officeDocument/2006/relationships/hyperlink" Target="http://www.nevo.co.il/Law_word/law14/law-2615.pdf" TargetMode="External"/><Relationship Id="rId29" Type="http://schemas.openxmlformats.org/officeDocument/2006/relationships/hyperlink" Target="http://www.nevo.co.il/Law_word/law16/KNESSET-2951.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766.pdf" TargetMode="External"/><Relationship Id="rId11" Type="http://schemas.openxmlformats.org/officeDocument/2006/relationships/hyperlink" Target="http://www.nevo.co.il/Law_word/law17/PROP-2867.pdf" TargetMode="External"/><Relationship Id="rId24" Type="http://schemas.openxmlformats.org/officeDocument/2006/relationships/hyperlink" Target="http://www.nevo.co.il/Law_word/law14/law-2356.pdf" TargetMode="External"/><Relationship Id="rId32" Type="http://schemas.openxmlformats.org/officeDocument/2006/relationships/hyperlink" Target="http://www.nevo.co.il/Law_word/law14/law-2648.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6/KNESSET-37.pdf" TargetMode="External"/><Relationship Id="rId23" Type="http://schemas.openxmlformats.org/officeDocument/2006/relationships/hyperlink" Target="http://www.nevo.co.il/Law_word/law15/memshala-1109.pdf" TargetMode="External"/><Relationship Id="rId28" Type="http://schemas.openxmlformats.org/officeDocument/2006/relationships/hyperlink" Target="http://www.nevo.co.il/Law_word/law14/LAW-1995.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14/LAW-1766.pdf" TargetMode="External"/><Relationship Id="rId19" Type="http://schemas.openxmlformats.org/officeDocument/2006/relationships/hyperlink" Target="http://www.nevo.co.il/Law_word/law15/memshala-1109.pdf" TargetMode="External"/><Relationship Id="rId31" Type="http://schemas.openxmlformats.org/officeDocument/2006/relationships/hyperlink" Target="http://www.nevo.co.il/Law_word/law16/knesset-549.pdf" TargetMode="External"/><Relationship Id="rId4" Type="http://schemas.openxmlformats.org/officeDocument/2006/relationships/footnotes" Target="footnotes.xml"/><Relationship Id="rId9" Type="http://schemas.openxmlformats.org/officeDocument/2006/relationships/hyperlink" Target="http://www.nevo.co.il/Law_word/law17/PROP-2867.pdf" TargetMode="External"/><Relationship Id="rId14" Type="http://schemas.openxmlformats.org/officeDocument/2006/relationships/hyperlink" Target="http://www.nevo.co.il/Law_word/law14/LAW-1933.pdf" TargetMode="External"/><Relationship Id="rId22" Type="http://schemas.openxmlformats.org/officeDocument/2006/relationships/hyperlink" Target="http://www.nevo.co.il/Law_word/law14/law-2676.pdf" TargetMode="External"/><Relationship Id="rId27" Type="http://schemas.openxmlformats.org/officeDocument/2006/relationships/hyperlink" Target="http://www.nevo.co.il/Law_word/law17/PROP-2867.pdf" TargetMode="External"/><Relationship Id="rId30" Type="http://schemas.openxmlformats.org/officeDocument/2006/relationships/hyperlink" Target="http://www.nevo.co.il/Law_word/law14/law-2615.pdf" TargetMode="External"/><Relationship Id="rId35" Type="http://schemas.openxmlformats.org/officeDocument/2006/relationships/hyperlink" Target="http://www.nevo.co.il/Law_word/law16/knesset-707.pdf" TargetMode="External"/><Relationship Id="rId8" Type="http://schemas.openxmlformats.org/officeDocument/2006/relationships/hyperlink" Target="http://www.nevo.co.il/Law_word/law14/LAW-1766.pdf" TargetMode="External"/><Relationship Id="rId3" Type="http://schemas.openxmlformats.org/officeDocument/2006/relationships/webSettings" Target="webSettings.xml"/><Relationship Id="rId12" Type="http://schemas.openxmlformats.org/officeDocument/2006/relationships/hyperlink" Target="http://www.nevo.co.il/Law_word/law14/LAW-1919.pdf" TargetMode="External"/><Relationship Id="rId17" Type="http://schemas.openxmlformats.org/officeDocument/2006/relationships/hyperlink" Target="http://www.nevo.co.il/Law_word/law17/PROP-2867.pdf" TargetMode="External"/><Relationship Id="rId25" Type="http://schemas.openxmlformats.org/officeDocument/2006/relationships/hyperlink" Target="http://www.nevo.co.il/Law_word/law16/knesset-442.pdf" TargetMode="External"/><Relationship Id="rId33" Type="http://schemas.openxmlformats.org/officeDocument/2006/relationships/hyperlink" Target="http://www.nevo.co.il/Law_word/law16/knesset-707.pdf"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37.pdf" TargetMode="External"/><Relationship Id="rId13" Type="http://schemas.openxmlformats.org/officeDocument/2006/relationships/hyperlink" Target="http://www.nevo.co.il/law_word/law14/law-2615.pdf" TargetMode="External"/><Relationship Id="rId18" Type="http://schemas.openxmlformats.org/officeDocument/2006/relationships/hyperlink" Target="http://www.nevo.co.il/Law_word/law15/memshala-1109.pdf" TargetMode="External"/><Relationship Id="rId3" Type="http://schemas.openxmlformats.org/officeDocument/2006/relationships/hyperlink" Target="http://www.nevo.co.il/Law_word/law14/LAW-1766.pdf" TargetMode="External"/><Relationship Id="rId7" Type="http://schemas.openxmlformats.org/officeDocument/2006/relationships/hyperlink" Target="http://www.nevo.co.il/Law_word/law14/law-1933.pdf" TargetMode="External"/><Relationship Id="rId12" Type="http://schemas.openxmlformats.org/officeDocument/2006/relationships/hyperlink" Target="http://www.nevo.co.il/Law_word/law16/knesset-442.pdf" TargetMode="External"/><Relationship Id="rId17" Type="http://schemas.openxmlformats.org/officeDocument/2006/relationships/hyperlink" Target="https://www.nevo.co.il/law_word/law14/law-2676.pdf" TargetMode="External"/><Relationship Id="rId2" Type="http://schemas.openxmlformats.org/officeDocument/2006/relationships/hyperlink" Target="http://www.nevo.co.il/Law_word/law17/PROP-2201.pdf" TargetMode="External"/><Relationship Id="rId16" Type="http://schemas.openxmlformats.org/officeDocument/2006/relationships/hyperlink" Target="http://www.nevo.co.il/Law_word/law16/knesset-707.pdf" TargetMode="External"/><Relationship Id="rId1" Type="http://schemas.openxmlformats.org/officeDocument/2006/relationships/hyperlink" Target="http://www.nevo.co.il/Law_word/law14/LAW-1441.pdf" TargetMode="External"/><Relationship Id="rId6" Type="http://schemas.openxmlformats.org/officeDocument/2006/relationships/hyperlink" Target="http://www.nevo.co.il/Law_word/law15/memshala-64.pdf" TargetMode="External"/><Relationship Id="rId11" Type="http://schemas.openxmlformats.org/officeDocument/2006/relationships/hyperlink" Target="http://www.nevo.co.il/Law_word/law14/law-2356.pdf" TargetMode="External"/><Relationship Id="rId5" Type="http://schemas.openxmlformats.org/officeDocument/2006/relationships/hyperlink" Target="http://www.nevo.co.il/Law_word/law14/law-1919.pdf" TargetMode="External"/><Relationship Id="rId15" Type="http://schemas.openxmlformats.org/officeDocument/2006/relationships/hyperlink" Target="http://www.nevo.co.il/law_word/law14/law-2648.pdf" TargetMode="External"/><Relationship Id="rId10" Type="http://schemas.openxmlformats.org/officeDocument/2006/relationships/hyperlink" Target="http://www.nevo.co.il/Law_word/law17/PROP-2951.pdf" TargetMode="External"/><Relationship Id="rId4" Type="http://schemas.openxmlformats.org/officeDocument/2006/relationships/hyperlink" Target="http://www.nevo.co.il/Law_word/law17/PROP-2867.pdf" TargetMode="External"/><Relationship Id="rId9" Type="http://schemas.openxmlformats.org/officeDocument/2006/relationships/hyperlink" Target="http://www.nevo.co.il/Law_word/law14/law-1995.pdf" TargetMode="External"/><Relationship Id="rId14" Type="http://schemas.openxmlformats.org/officeDocument/2006/relationships/hyperlink" Target="http://www.nevo.co.il/Law_word/law16/knesset-5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12707</CharactersWithSpaces>
  <SharedDoc>false</SharedDoc>
  <HLinks>
    <vt:vector size="366" baseType="variant">
      <vt:variant>
        <vt:i4>393283</vt:i4>
      </vt:variant>
      <vt:variant>
        <vt:i4>162</vt:i4>
      </vt:variant>
      <vt:variant>
        <vt:i4>0</vt:i4>
      </vt:variant>
      <vt:variant>
        <vt:i4>5</vt:i4>
      </vt:variant>
      <vt:variant>
        <vt:lpwstr>http://www.nevo.co.il/advertisements/nevo-100.doc</vt:lpwstr>
      </vt:variant>
      <vt:variant>
        <vt:lpwstr/>
      </vt:variant>
      <vt:variant>
        <vt:i4>3342362</vt:i4>
      </vt:variant>
      <vt:variant>
        <vt:i4>159</vt:i4>
      </vt:variant>
      <vt:variant>
        <vt:i4>0</vt:i4>
      </vt:variant>
      <vt:variant>
        <vt:i4>5</vt:i4>
      </vt:variant>
      <vt:variant>
        <vt:lpwstr>http://www.nevo.co.il/Law_word/law16/knesset-707.pdf</vt:lpwstr>
      </vt:variant>
      <vt:variant>
        <vt:lpwstr/>
      </vt:variant>
      <vt:variant>
        <vt:i4>7929863</vt:i4>
      </vt:variant>
      <vt:variant>
        <vt:i4>156</vt:i4>
      </vt:variant>
      <vt:variant>
        <vt:i4>0</vt:i4>
      </vt:variant>
      <vt:variant>
        <vt:i4>5</vt:i4>
      </vt:variant>
      <vt:variant>
        <vt:lpwstr>http://www.nevo.co.il/Law_word/law14/law-2648.pdf</vt:lpwstr>
      </vt:variant>
      <vt:variant>
        <vt:lpwstr/>
      </vt:variant>
      <vt:variant>
        <vt:i4>3342362</vt:i4>
      </vt:variant>
      <vt:variant>
        <vt:i4>153</vt:i4>
      </vt:variant>
      <vt:variant>
        <vt:i4>0</vt:i4>
      </vt:variant>
      <vt:variant>
        <vt:i4>5</vt:i4>
      </vt:variant>
      <vt:variant>
        <vt:lpwstr>http://www.nevo.co.il/Law_word/law16/knesset-707.pdf</vt:lpwstr>
      </vt:variant>
      <vt:variant>
        <vt:lpwstr/>
      </vt:variant>
      <vt:variant>
        <vt:i4>7929863</vt:i4>
      </vt:variant>
      <vt:variant>
        <vt:i4>150</vt:i4>
      </vt:variant>
      <vt:variant>
        <vt:i4>0</vt:i4>
      </vt:variant>
      <vt:variant>
        <vt:i4>5</vt:i4>
      </vt:variant>
      <vt:variant>
        <vt:lpwstr>http://www.nevo.co.il/Law_word/law14/law-2648.pdf</vt:lpwstr>
      </vt:variant>
      <vt:variant>
        <vt:lpwstr/>
      </vt:variant>
      <vt:variant>
        <vt:i4>4128798</vt:i4>
      </vt:variant>
      <vt:variant>
        <vt:i4>147</vt:i4>
      </vt:variant>
      <vt:variant>
        <vt:i4>0</vt:i4>
      </vt:variant>
      <vt:variant>
        <vt:i4>5</vt:i4>
      </vt:variant>
      <vt:variant>
        <vt:lpwstr>http://www.nevo.co.il/Law_word/law16/knesset-549.pdf</vt:lpwstr>
      </vt:variant>
      <vt:variant>
        <vt:lpwstr/>
      </vt:variant>
      <vt:variant>
        <vt:i4>8126474</vt:i4>
      </vt:variant>
      <vt:variant>
        <vt:i4>144</vt:i4>
      </vt:variant>
      <vt:variant>
        <vt:i4>0</vt:i4>
      </vt:variant>
      <vt:variant>
        <vt:i4>5</vt:i4>
      </vt:variant>
      <vt:variant>
        <vt:lpwstr>http://www.nevo.co.il/Law_word/law14/law-2615.pdf</vt:lpwstr>
      </vt:variant>
      <vt:variant>
        <vt:lpwstr/>
      </vt:variant>
      <vt:variant>
        <vt:i4>6815768</vt:i4>
      </vt:variant>
      <vt:variant>
        <vt:i4>141</vt:i4>
      </vt:variant>
      <vt:variant>
        <vt:i4>0</vt:i4>
      </vt:variant>
      <vt:variant>
        <vt:i4>5</vt:i4>
      </vt:variant>
      <vt:variant>
        <vt:lpwstr>http://www.nevo.co.il/Law_word/law16/KNESSET-2951.pdf</vt:lpwstr>
      </vt:variant>
      <vt:variant>
        <vt:lpwstr/>
      </vt:variant>
      <vt:variant>
        <vt:i4>7798789</vt:i4>
      </vt:variant>
      <vt:variant>
        <vt:i4>138</vt:i4>
      </vt:variant>
      <vt:variant>
        <vt:i4>0</vt:i4>
      </vt:variant>
      <vt:variant>
        <vt:i4>5</vt:i4>
      </vt:variant>
      <vt:variant>
        <vt:lpwstr>http://www.nevo.co.il/Law_word/law14/LAW-1995.pdf</vt:lpwstr>
      </vt:variant>
      <vt:variant>
        <vt:lpwstr/>
      </vt:variant>
      <vt:variant>
        <vt:i4>393337</vt:i4>
      </vt:variant>
      <vt:variant>
        <vt:i4>135</vt:i4>
      </vt:variant>
      <vt:variant>
        <vt:i4>0</vt:i4>
      </vt:variant>
      <vt:variant>
        <vt:i4>5</vt:i4>
      </vt:variant>
      <vt:variant>
        <vt:lpwstr>http://www.nevo.co.il/Law_word/law17/PROP-2867.pdf</vt:lpwstr>
      </vt:variant>
      <vt:variant>
        <vt:lpwstr/>
      </vt:variant>
      <vt:variant>
        <vt:i4>7864328</vt:i4>
      </vt:variant>
      <vt:variant>
        <vt:i4>132</vt:i4>
      </vt:variant>
      <vt:variant>
        <vt:i4>0</vt:i4>
      </vt:variant>
      <vt:variant>
        <vt:i4>5</vt:i4>
      </vt:variant>
      <vt:variant>
        <vt:lpwstr>http://www.nevo.co.il/Law_word/law14/LAW-1766.pdf</vt:lpwstr>
      </vt:variant>
      <vt:variant>
        <vt:lpwstr/>
      </vt:variant>
      <vt:variant>
        <vt:i4>3473438</vt:i4>
      </vt:variant>
      <vt:variant>
        <vt:i4>129</vt:i4>
      </vt:variant>
      <vt:variant>
        <vt:i4>0</vt:i4>
      </vt:variant>
      <vt:variant>
        <vt:i4>5</vt:i4>
      </vt:variant>
      <vt:variant>
        <vt:lpwstr>http://www.nevo.co.il/Law_word/law16/knesset-442.pdf</vt:lpwstr>
      </vt:variant>
      <vt:variant>
        <vt:lpwstr/>
      </vt:variant>
      <vt:variant>
        <vt:i4>7864332</vt:i4>
      </vt:variant>
      <vt:variant>
        <vt:i4>126</vt:i4>
      </vt:variant>
      <vt:variant>
        <vt:i4>0</vt:i4>
      </vt:variant>
      <vt:variant>
        <vt:i4>5</vt:i4>
      </vt:variant>
      <vt:variant>
        <vt:lpwstr>http://www.nevo.co.il/Law_word/law14/law-2356.pdf</vt:lpwstr>
      </vt:variant>
      <vt:variant>
        <vt:lpwstr/>
      </vt:variant>
      <vt:variant>
        <vt:i4>1572968</vt:i4>
      </vt:variant>
      <vt:variant>
        <vt:i4>123</vt:i4>
      </vt:variant>
      <vt:variant>
        <vt:i4>0</vt:i4>
      </vt:variant>
      <vt:variant>
        <vt:i4>5</vt:i4>
      </vt:variant>
      <vt:variant>
        <vt:lpwstr>http://www.nevo.co.il/Law_word/law15/memshala-1109.pdf</vt:lpwstr>
      </vt:variant>
      <vt:variant>
        <vt:lpwstr/>
      </vt:variant>
      <vt:variant>
        <vt:i4>7995401</vt:i4>
      </vt:variant>
      <vt:variant>
        <vt:i4>120</vt:i4>
      </vt:variant>
      <vt:variant>
        <vt:i4>0</vt:i4>
      </vt:variant>
      <vt:variant>
        <vt:i4>5</vt:i4>
      </vt:variant>
      <vt:variant>
        <vt:lpwstr>http://www.nevo.co.il/Law_word/law14/law-2676.pdf</vt:lpwstr>
      </vt:variant>
      <vt:variant>
        <vt:lpwstr/>
      </vt:variant>
      <vt:variant>
        <vt:i4>4128798</vt:i4>
      </vt:variant>
      <vt:variant>
        <vt:i4>117</vt:i4>
      </vt:variant>
      <vt:variant>
        <vt:i4>0</vt:i4>
      </vt:variant>
      <vt:variant>
        <vt:i4>5</vt:i4>
      </vt:variant>
      <vt:variant>
        <vt:lpwstr>http://www.nevo.co.il/Law_word/law16/knesset-549.pdf</vt:lpwstr>
      </vt:variant>
      <vt:variant>
        <vt:lpwstr/>
      </vt:variant>
      <vt:variant>
        <vt:i4>8126474</vt:i4>
      </vt:variant>
      <vt:variant>
        <vt:i4>114</vt:i4>
      </vt:variant>
      <vt:variant>
        <vt:i4>0</vt:i4>
      </vt:variant>
      <vt:variant>
        <vt:i4>5</vt:i4>
      </vt:variant>
      <vt:variant>
        <vt:lpwstr>http://www.nevo.co.il/Law_word/law14/law-2615.pdf</vt:lpwstr>
      </vt:variant>
      <vt:variant>
        <vt:lpwstr/>
      </vt:variant>
      <vt:variant>
        <vt:i4>1572968</vt:i4>
      </vt:variant>
      <vt:variant>
        <vt:i4>111</vt:i4>
      </vt:variant>
      <vt:variant>
        <vt:i4>0</vt:i4>
      </vt:variant>
      <vt:variant>
        <vt:i4>5</vt:i4>
      </vt:variant>
      <vt:variant>
        <vt:lpwstr>http://www.nevo.co.il/Law_word/law15/memshala-1109.pdf</vt:lpwstr>
      </vt:variant>
      <vt:variant>
        <vt:lpwstr/>
      </vt:variant>
      <vt:variant>
        <vt:i4>7995401</vt:i4>
      </vt:variant>
      <vt:variant>
        <vt:i4>108</vt:i4>
      </vt:variant>
      <vt:variant>
        <vt:i4>0</vt:i4>
      </vt:variant>
      <vt:variant>
        <vt:i4>5</vt:i4>
      </vt:variant>
      <vt:variant>
        <vt:lpwstr>http://www.nevo.co.il/Law_word/law14/law-2676.pdf</vt:lpwstr>
      </vt:variant>
      <vt:variant>
        <vt:lpwstr/>
      </vt:variant>
      <vt:variant>
        <vt:i4>393337</vt:i4>
      </vt:variant>
      <vt:variant>
        <vt:i4>105</vt:i4>
      </vt:variant>
      <vt:variant>
        <vt:i4>0</vt:i4>
      </vt:variant>
      <vt:variant>
        <vt:i4>5</vt:i4>
      </vt:variant>
      <vt:variant>
        <vt:lpwstr>http://www.nevo.co.il/Law_word/law17/PROP-2867.pdf</vt:lpwstr>
      </vt:variant>
      <vt:variant>
        <vt:lpwstr/>
      </vt:variant>
      <vt:variant>
        <vt:i4>7864328</vt:i4>
      </vt:variant>
      <vt:variant>
        <vt:i4>102</vt:i4>
      </vt:variant>
      <vt:variant>
        <vt:i4>0</vt:i4>
      </vt:variant>
      <vt:variant>
        <vt:i4>5</vt:i4>
      </vt:variant>
      <vt:variant>
        <vt:lpwstr>http://www.nevo.co.il/Law_word/law14/LAW-1766.pdf</vt:lpwstr>
      </vt:variant>
      <vt:variant>
        <vt:lpwstr/>
      </vt:variant>
      <vt:variant>
        <vt:i4>6029351</vt:i4>
      </vt:variant>
      <vt:variant>
        <vt:i4>99</vt:i4>
      </vt:variant>
      <vt:variant>
        <vt:i4>0</vt:i4>
      </vt:variant>
      <vt:variant>
        <vt:i4>5</vt:i4>
      </vt:variant>
      <vt:variant>
        <vt:lpwstr>http://www.nevo.co.il/Law_word/law16/KNESSET-37.pdf</vt:lpwstr>
      </vt:variant>
      <vt:variant>
        <vt:lpwstr/>
      </vt:variant>
      <vt:variant>
        <vt:i4>8192003</vt:i4>
      </vt:variant>
      <vt:variant>
        <vt:i4>96</vt:i4>
      </vt:variant>
      <vt:variant>
        <vt:i4>0</vt:i4>
      </vt:variant>
      <vt:variant>
        <vt:i4>5</vt:i4>
      </vt:variant>
      <vt:variant>
        <vt:lpwstr>http://www.nevo.co.il/Law_word/law14/LAW-1933.pdf</vt:lpwstr>
      </vt:variant>
      <vt:variant>
        <vt:lpwstr/>
      </vt:variant>
      <vt:variant>
        <vt:i4>2359391</vt:i4>
      </vt:variant>
      <vt:variant>
        <vt:i4>93</vt:i4>
      </vt:variant>
      <vt:variant>
        <vt:i4>0</vt:i4>
      </vt:variant>
      <vt:variant>
        <vt:i4>5</vt:i4>
      </vt:variant>
      <vt:variant>
        <vt:lpwstr>http://www.nevo.co.il/Law_word/law15/memshala-64.pdf</vt:lpwstr>
      </vt:variant>
      <vt:variant>
        <vt:lpwstr/>
      </vt:variant>
      <vt:variant>
        <vt:i4>8323081</vt:i4>
      </vt:variant>
      <vt:variant>
        <vt:i4>90</vt:i4>
      </vt:variant>
      <vt:variant>
        <vt:i4>0</vt:i4>
      </vt:variant>
      <vt:variant>
        <vt:i4>5</vt:i4>
      </vt:variant>
      <vt:variant>
        <vt:lpwstr>http://www.nevo.co.il/Law_word/law14/LAW-1919.pdf</vt:lpwstr>
      </vt:variant>
      <vt:variant>
        <vt:lpwstr/>
      </vt:variant>
      <vt:variant>
        <vt:i4>393337</vt:i4>
      </vt:variant>
      <vt:variant>
        <vt:i4>87</vt:i4>
      </vt:variant>
      <vt:variant>
        <vt:i4>0</vt:i4>
      </vt:variant>
      <vt:variant>
        <vt:i4>5</vt:i4>
      </vt:variant>
      <vt:variant>
        <vt:lpwstr>http://www.nevo.co.il/Law_word/law17/PROP-2867.pdf</vt:lpwstr>
      </vt:variant>
      <vt:variant>
        <vt:lpwstr/>
      </vt:variant>
      <vt:variant>
        <vt:i4>7864328</vt:i4>
      </vt:variant>
      <vt:variant>
        <vt:i4>84</vt:i4>
      </vt:variant>
      <vt:variant>
        <vt:i4>0</vt:i4>
      </vt:variant>
      <vt:variant>
        <vt:i4>5</vt:i4>
      </vt:variant>
      <vt:variant>
        <vt:lpwstr>http://www.nevo.co.il/Law_word/law14/LAW-1766.pdf</vt:lpwstr>
      </vt:variant>
      <vt:variant>
        <vt:lpwstr/>
      </vt:variant>
      <vt:variant>
        <vt:i4>393337</vt:i4>
      </vt:variant>
      <vt:variant>
        <vt:i4>81</vt:i4>
      </vt:variant>
      <vt:variant>
        <vt:i4>0</vt:i4>
      </vt:variant>
      <vt:variant>
        <vt:i4>5</vt:i4>
      </vt:variant>
      <vt:variant>
        <vt:lpwstr>http://www.nevo.co.il/Law_word/law17/PROP-2867.pdf</vt:lpwstr>
      </vt:variant>
      <vt:variant>
        <vt:lpwstr/>
      </vt:variant>
      <vt:variant>
        <vt:i4>7864328</vt:i4>
      </vt:variant>
      <vt:variant>
        <vt:i4>78</vt:i4>
      </vt:variant>
      <vt:variant>
        <vt:i4>0</vt:i4>
      </vt:variant>
      <vt:variant>
        <vt:i4>5</vt:i4>
      </vt:variant>
      <vt:variant>
        <vt:lpwstr>http://www.nevo.co.il/Law_word/law14/LAW-1766.pdf</vt:lpwstr>
      </vt:variant>
      <vt:variant>
        <vt:lpwstr/>
      </vt:variant>
      <vt:variant>
        <vt:i4>393337</vt:i4>
      </vt:variant>
      <vt:variant>
        <vt:i4>75</vt:i4>
      </vt:variant>
      <vt:variant>
        <vt:i4>0</vt:i4>
      </vt:variant>
      <vt:variant>
        <vt:i4>5</vt:i4>
      </vt:variant>
      <vt:variant>
        <vt:lpwstr>http://www.nevo.co.il/Law_word/law17/PROP-2867.pdf</vt:lpwstr>
      </vt:variant>
      <vt:variant>
        <vt:lpwstr/>
      </vt:variant>
      <vt:variant>
        <vt:i4>7864328</vt:i4>
      </vt:variant>
      <vt:variant>
        <vt:i4>72</vt:i4>
      </vt:variant>
      <vt:variant>
        <vt:i4>0</vt:i4>
      </vt:variant>
      <vt:variant>
        <vt:i4>5</vt:i4>
      </vt:variant>
      <vt:variant>
        <vt:lpwstr>http://www.nevo.co.il/Law_word/law14/LAW-1766.pdf</vt:lpwstr>
      </vt:variant>
      <vt:variant>
        <vt:lpwstr/>
      </vt:variant>
      <vt:variant>
        <vt:i4>196634</vt:i4>
      </vt:variant>
      <vt:variant>
        <vt:i4>66</vt:i4>
      </vt:variant>
      <vt:variant>
        <vt:i4>0</vt:i4>
      </vt:variant>
      <vt:variant>
        <vt:i4>5</vt:i4>
      </vt:variant>
      <vt:variant>
        <vt:lpwstr/>
      </vt:variant>
      <vt:variant>
        <vt:lpwstr>Seif7</vt:lpwstr>
      </vt:variant>
      <vt:variant>
        <vt:i4>3211307</vt:i4>
      </vt:variant>
      <vt:variant>
        <vt:i4>60</vt:i4>
      </vt:variant>
      <vt:variant>
        <vt:i4>0</vt:i4>
      </vt:variant>
      <vt:variant>
        <vt:i4>5</vt:i4>
      </vt:variant>
      <vt:variant>
        <vt:lpwstr/>
      </vt:variant>
      <vt:variant>
        <vt:lpwstr>Seif12</vt:lpwstr>
      </vt:variant>
      <vt:variant>
        <vt:i4>3276843</vt:i4>
      </vt:variant>
      <vt:variant>
        <vt:i4>54</vt:i4>
      </vt:variant>
      <vt:variant>
        <vt:i4>0</vt:i4>
      </vt:variant>
      <vt:variant>
        <vt:i4>5</vt:i4>
      </vt:variant>
      <vt:variant>
        <vt:lpwstr/>
      </vt:variant>
      <vt:variant>
        <vt:lpwstr>Seif11</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1572968</vt:i4>
      </vt:variant>
      <vt:variant>
        <vt:i4>51</vt:i4>
      </vt:variant>
      <vt:variant>
        <vt:i4>0</vt:i4>
      </vt:variant>
      <vt:variant>
        <vt:i4>5</vt:i4>
      </vt:variant>
      <vt:variant>
        <vt:lpwstr>http://www.nevo.co.il/Law_word/law15/memshala-1109.pdf</vt:lpwstr>
      </vt:variant>
      <vt:variant>
        <vt:lpwstr/>
      </vt:variant>
      <vt:variant>
        <vt:i4>7798801</vt:i4>
      </vt:variant>
      <vt:variant>
        <vt:i4>48</vt:i4>
      </vt:variant>
      <vt:variant>
        <vt:i4>0</vt:i4>
      </vt:variant>
      <vt:variant>
        <vt:i4>5</vt:i4>
      </vt:variant>
      <vt:variant>
        <vt:lpwstr>https://www.nevo.co.il/law_word/law14/law-2676.pdf</vt:lpwstr>
      </vt:variant>
      <vt:variant>
        <vt:lpwstr/>
      </vt:variant>
      <vt:variant>
        <vt:i4>3342362</vt:i4>
      </vt:variant>
      <vt:variant>
        <vt:i4>45</vt:i4>
      </vt:variant>
      <vt:variant>
        <vt:i4>0</vt:i4>
      </vt:variant>
      <vt:variant>
        <vt:i4>5</vt:i4>
      </vt:variant>
      <vt:variant>
        <vt:lpwstr>http://www.nevo.co.il/Law_word/law16/knesset-707.pdf</vt:lpwstr>
      </vt:variant>
      <vt:variant>
        <vt:lpwstr/>
      </vt:variant>
      <vt:variant>
        <vt:i4>7929863</vt:i4>
      </vt:variant>
      <vt:variant>
        <vt:i4>42</vt:i4>
      </vt:variant>
      <vt:variant>
        <vt:i4>0</vt:i4>
      </vt:variant>
      <vt:variant>
        <vt:i4>5</vt:i4>
      </vt:variant>
      <vt:variant>
        <vt:lpwstr>http://www.nevo.co.il/law_word/law14/law-2648.pdf</vt:lpwstr>
      </vt:variant>
      <vt:variant>
        <vt:lpwstr/>
      </vt:variant>
      <vt:variant>
        <vt:i4>4128798</vt:i4>
      </vt:variant>
      <vt:variant>
        <vt:i4>39</vt:i4>
      </vt:variant>
      <vt:variant>
        <vt:i4>0</vt:i4>
      </vt:variant>
      <vt:variant>
        <vt:i4>5</vt:i4>
      </vt:variant>
      <vt:variant>
        <vt:lpwstr>http://www.nevo.co.il/Law_word/law16/knesset-549.pdf</vt:lpwstr>
      </vt:variant>
      <vt:variant>
        <vt:lpwstr/>
      </vt:variant>
      <vt:variant>
        <vt:i4>8126474</vt:i4>
      </vt:variant>
      <vt:variant>
        <vt:i4>36</vt:i4>
      </vt:variant>
      <vt:variant>
        <vt:i4>0</vt:i4>
      </vt:variant>
      <vt:variant>
        <vt:i4>5</vt:i4>
      </vt:variant>
      <vt:variant>
        <vt:lpwstr>http://www.nevo.co.il/law_word/law14/law-2615.pdf</vt:lpwstr>
      </vt:variant>
      <vt:variant>
        <vt:lpwstr/>
      </vt:variant>
      <vt:variant>
        <vt:i4>3473438</vt:i4>
      </vt:variant>
      <vt:variant>
        <vt:i4>33</vt:i4>
      </vt:variant>
      <vt:variant>
        <vt:i4>0</vt:i4>
      </vt:variant>
      <vt:variant>
        <vt:i4>5</vt:i4>
      </vt:variant>
      <vt:variant>
        <vt:lpwstr>http://www.nevo.co.il/Law_word/law16/knesset-442.pdf</vt:lpwstr>
      </vt:variant>
      <vt:variant>
        <vt:lpwstr/>
      </vt:variant>
      <vt:variant>
        <vt:i4>7864332</vt:i4>
      </vt:variant>
      <vt:variant>
        <vt:i4>30</vt:i4>
      </vt:variant>
      <vt:variant>
        <vt:i4>0</vt:i4>
      </vt:variant>
      <vt:variant>
        <vt:i4>5</vt:i4>
      </vt:variant>
      <vt:variant>
        <vt:lpwstr>http://www.nevo.co.il/Law_word/law14/law-2356.pdf</vt:lpwstr>
      </vt:variant>
      <vt:variant>
        <vt:lpwstr/>
      </vt:variant>
      <vt:variant>
        <vt:i4>65658</vt:i4>
      </vt:variant>
      <vt:variant>
        <vt:i4>27</vt:i4>
      </vt:variant>
      <vt:variant>
        <vt:i4>0</vt:i4>
      </vt:variant>
      <vt:variant>
        <vt:i4>5</vt:i4>
      </vt:variant>
      <vt:variant>
        <vt:lpwstr>http://www.nevo.co.il/Law_word/law17/PROP-2951.pdf</vt:lpwstr>
      </vt:variant>
      <vt:variant>
        <vt:lpwstr/>
      </vt:variant>
      <vt:variant>
        <vt:i4>7798789</vt:i4>
      </vt:variant>
      <vt:variant>
        <vt:i4>24</vt:i4>
      </vt:variant>
      <vt:variant>
        <vt:i4>0</vt:i4>
      </vt:variant>
      <vt:variant>
        <vt:i4>5</vt:i4>
      </vt:variant>
      <vt:variant>
        <vt:lpwstr>http://www.nevo.co.il/Law_word/law14/law-1995.pdf</vt:lpwstr>
      </vt:variant>
      <vt:variant>
        <vt:lpwstr/>
      </vt:variant>
      <vt:variant>
        <vt:i4>6029351</vt:i4>
      </vt:variant>
      <vt:variant>
        <vt:i4>21</vt:i4>
      </vt:variant>
      <vt:variant>
        <vt:i4>0</vt:i4>
      </vt:variant>
      <vt:variant>
        <vt:i4>5</vt:i4>
      </vt:variant>
      <vt:variant>
        <vt:lpwstr>http://www.nevo.co.il/Law_word/law16/KNESSET-37.pdf</vt:lpwstr>
      </vt:variant>
      <vt:variant>
        <vt:lpwstr/>
      </vt:variant>
      <vt:variant>
        <vt:i4>8192003</vt:i4>
      </vt:variant>
      <vt:variant>
        <vt:i4>18</vt:i4>
      </vt:variant>
      <vt:variant>
        <vt:i4>0</vt:i4>
      </vt:variant>
      <vt:variant>
        <vt:i4>5</vt:i4>
      </vt:variant>
      <vt:variant>
        <vt:lpwstr>http://www.nevo.co.il/Law_word/law14/law-1933.pdf</vt:lpwstr>
      </vt:variant>
      <vt:variant>
        <vt:lpwstr/>
      </vt:variant>
      <vt:variant>
        <vt:i4>2359391</vt:i4>
      </vt:variant>
      <vt:variant>
        <vt:i4>15</vt:i4>
      </vt:variant>
      <vt:variant>
        <vt:i4>0</vt:i4>
      </vt:variant>
      <vt:variant>
        <vt:i4>5</vt:i4>
      </vt:variant>
      <vt:variant>
        <vt:lpwstr>http://www.nevo.co.il/Law_word/law15/memshala-64.pdf</vt:lpwstr>
      </vt:variant>
      <vt:variant>
        <vt:lpwstr/>
      </vt:variant>
      <vt:variant>
        <vt:i4>8323081</vt:i4>
      </vt:variant>
      <vt:variant>
        <vt:i4>12</vt:i4>
      </vt:variant>
      <vt:variant>
        <vt:i4>0</vt:i4>
      </vt:variant>
      <vt:variant>
        <vt:i4>5</vt:i4>
      </vt:variant>
      <vt:variant>
        <vt:lpwstr>http://www.nevo.co.il/Law_word/law14/law-1919.pdf</vt:lpwstr>
      </vt:variant>
      <vt:variant>
        <vt:lpwstr/>
      </vt:variant>
      <vt:variant>
        <vt:i4>393337</vt:i4>
      </vt:variant>
      <vt:variant>
        <vt:i4>9</vt:i4>
      </vt:variant>
      <vt:variant>
        <vt:i4>0</vt:i4>
      </vt:variant>
      <vt:variant>
        <vt:i4>5</vt:i4>
      </vt:variant>
      <vt:variant>
        <vt:lpwstr>http://www.nevo.co.il/Law_word/law17/PROP-2867.pdf</vt:lpwstr>
      </vt:variant>
      <vt:variant>
        <vt:lpwstr/>
      </vt:variant>
      <vt:variant>
        <vt:i4>7864328</vt:i4>
      </vt:variant>
      <vt:variant>
        <vt:i4>6</vt:i4>
      </vt:variant>
      <vt:variant>
        <vt:i4>0</vt:i4>
      </vt:variant>
      <vt:variant>
        <vt:i4>5</vt:i4>
      </vt:variant>
      <vt:variant>
        <vt:lpwstr>http://www.nevo.co.il/Law_word/law14/LAW-1766.pdf</vt:lpwstr>
      </vt:variant>
      <vt:variant>
        <vt:lpwstr/>
      </vt:variant>
      <vt:variant>
        <vt:i4>655487</vt:i4>
      </vt:variant>
      <vt:variant>
        <vt:i4>3</vt:i4>
      </vt:variant>
      <vt:variant>
        <vt:i4>0</vt:i4>
      </vt:variant>
      <vt:variant>
        <vt:i4>5</vt:i4>
      </vt:variant>
      <vt:variant>
        <vt:lpwstr>http://www.nevo.co.il/Law_word/law17/PROP-2201.pdf</vt:lpwstr>
      </vt:variant>
      <vt:variant>
        <vt:lpwstr/>
      </vt:variant>
      <vt:variant>
        <vt:i4>7995404</vt:i4>
      </vt:variant>
      <vt:variant>
        <vt:i4>0</vt:i4>
      </vt:variant>
      <vt:variant>
        <vt:i4>0</vt:i4>
      </vt:variant>
      <vt:variant>
        <vt:i4>5</vt:i4>
      </vt:variant>
      <vt:variant>
        <vt:lpwstr>http://www.nevo.co.il/Law_word/law14/LAW-1441.pdf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חוק חניה לנכים, תשנ"ד-1993</vt:lpwstr>
  </property>
  <property fmtid="{D5CDD505-2E9C-101B-9397-08002B2CF9AE}" pid="5" name="LAWNUMBER">
    <vt:lpwstr>0113</vt:lpwstr>
  </property>
  <property fmtid="{D5CDD505-2E9C-101B-9397-08002B2CF9AE}" pid="6" name="TYPE">
    <vt:lpwstr>01</vt:lpwstr>
  </property>
  <property fmtid="{D5CDD505-2E9C-101B-9397-08002B2CF9AE}" pid="7" name="LINKK1">
    <vt:lpwstr>http://www.nevo.co.il/Law_word/law14/law-1995.pdf;רשומות – ספר חוקים#ס"ח תשס"ה מס' 1995#מיום 7.4.2005#עמ' 333# תיקון מס' 4 בסעיף 17 לחוק שוויון זכויות לאנשים עם מוגבלות (תיקון מס' 2), תשס"ה-2005#תחילתו שישה חודשים מיום פרסומו</vt:lpwstr>
  </property>
  <property fmtid="{D5CDD505-2E9C-101B-9397-08002B2CF9AE}" pid="8" name="LINKK2">
    <vt:lpwstr>http://www.nevo.co.il/Law_word/law03/MEM-KNE-2951.pdf;רשומות – הצעות חוק#ה"ח הכנסת תשס"א מס' 2951#עמ' 326</vt:lpwstr>
  </property>
  <property fmtid="{D5CDD505-2E9C-101B-9397-08002B2CF9AE}" pid="9" name="LINKK3">
    <vt:lpwstr>http://www.nevo.co.il/Law_word/law14/law-2356.pdf;‎רשומות - ספר חוקים#ס"ח תשע"ב מס' 2356 ‏‏#מיום 14.5.2012 עמ' 390  – תיקון מס' 5; תחילתו ביום 19.8.2012‏</vt:lpwstr>
  </property>
  <property fmtid="{D5CDD505-2E9C-101B-9397-08002B2CF9AE}" pid="10" name="LINKK4">
    <vt:lpwstr>http://www.nevo.co.il/law_word/law14/law-2615.pdf;‎רשומות - ספר חוקים#ס"ח תשע"ז מס' 2615 ‏‏#מיום 28.3.2017 עמ' 505  – תיקון מס' 6‏</vt:lpwstr>
  </property>
  <property fmtid="{D5CDD505-2E9C-101B-9397-08002B2CF9AE}" pid="11" name="LINKK5">
    <vt:lpwstr>http://www.nevo.co.il/law_word/law14/law-2648.pdf;‎רשומות - ספר חוקים#ס"ח תשע"ז מס' 2648 ‏‏#מיום 12.7.2017 עמ' 1018  – תיקון מס' 7; תחילתו תשעה חודשים מיום פרסומו</vt:lpwstr>
  </property>
  <property fmtid="{D5CDD505-2E9C-101B-9397-08002B2CF9AE}" pid="12" name="LINKK6">
    <vt:lpwstr>https://www.nevo.co.il/law_word/law14/law-2676.pdf;‎רשומות - ספר חוקים#ס"ח תשע"ח מס' 2676# ‏מיום 28.12.2017 עמ' 82  – תיקון מס' 8; תחילתו שלושים ימים מיום פרסומו</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שרותי רווחה</vt:lpwstr>
  </property>
  <property fmtid="{D5CDD505-2E9C-101B-9397-08002B2CF9AE}" pid="24" name="NOSE31">
    <vt:lpwstr>נכים</vt:lpwstr>
  </property>
  <property fmtid="{D5CDD505-2E9C-101B-9397-08002B2CF9AE}" pid="25" name="NOSE41">
    <vt:lpwstr/>
  </property>
  <property fmtid="{D5CDD505-2E9C-101B-9397-08002B2CF9AE}" pid="26" name="NOSE12">
    <vt:lpwstr>בריאות</vt:lpwstr>
  </property>
  <property fmtid="{D5CDD505-2E9C-101B-9397-08002B2CF9AE}" pid="27" name="NOSE22">
    <vt:lpwstr>נכים</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