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448F1" w14:textId="77777777" w:rsidR="00B059CC" w:rsidRDefault="00B059CC" w:rsidP="002B0A7F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חוק יום הזיכרון ליצחק רבין, תשנ"ז</w:t>
      </w:r>
      <w:r w:rsidR="002B0A7F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1997</w:t>
      </w:r>
    </w:p>
    <w:p w14:paraId="0DBEFBF4" w14:textId="77777777" w:rsidR="00AD7430" w:rsidRDefault="00AD7430" w:rsidP="00AD7430">
      <w:pPr>
        <w:spacing w:line="320" w:lineRule="auto"/>
        <w:jc w:val="left"/>
        <w:rPr>
          <w:rtl/>
        </w:rPr>
      </w:pPr>
    </w:p>
    <w:p w14:paraId="72D46E2C" w14:textId="77777777" w:rsidR="00AD7430" w:rsidRDefault="00AD7430" w:rsidP="00AD7430">
      <w:pPr>
        <w:spacing w:line="320" w:lineRule="auto"/>
        <w:jc w:val="left"/>
        <w:rPr>
          <w:rFonts w:cs="FrankRuehl"/>
          <w:szCs w:val="26"/>
          <w:rtl/>
        </w:rPr>
      </w:pPr>
      <w:r w:rsidRPr="00AD7430">
        <w:rPr>
          <w:rFonts w:cs="Miriam"/>
          <w:szCs w:val="22"/>
          <w:rtl/>
        </w:rPr>
        <w:t>רשויות ומשפט מנהלי</w:t>
      </w:r>
      <w:r w:rsidRPr="00AD7430">
        <w:rPr>
          <w:rFonts w:cs="FrankRuehl"/>
          <w:szCs w:val="26"/>
          <w:rtl/>
        </w:rPr>
        <w:t xml:space="preserve"> – תרבות, פנאי ומועדים – יום הזיכרון</w:t>
      </w:r>
    </w:p>
    <w:p w14:paraId="5A93771C" w14:textId="77777777" w:rsidR="00AD7430" w:rsidRPr="00AD7430" w:rsidRDefault="00AD7430" w:rsidP="00AD7430">
      <w:pPr>
        <w:spacing w:line="320" w:lineRule="auto"/>
        <w:jc w:val="left"/>
        <w:rPr>
          <w:rFonts w:cs="Miriam"/>
          <w:szCs w:val="22"/>
          <w:rtl/>
        </w:rPr>
      </w:pPr>
      <w:r w:rsidRPr="00AD7430">
        <w:rPr>
          <w:rFonts w:cs="Miriam"/>
          <w:szCs w:val="22"/>
          <w:rtl/>
        </w:rPr>
        <w:t>רשויות ומשפט מנהלי</w:t>
      </w:r>
      <w:r w:rsidRPr="00AD7430">
        <w:rPr>
          <w:rFonts w:cs="FrankRuehl"/>
          <w:szCs w:val="26"/>
          <w:rtl/>
        </w:rPr>
        <w:t xml:space="preserve"> – תרבות, פנאי ומועדים – הנצחה – ראשי ממשלה ונשיאים</w:t>
      </w:r>
    </w:p>
    <w:p w14:paraId="664D4104" w14:textId="77777777" w:rsidR="00B059CC" w:rsidRDefault="00B059C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059CC" w14:paraId="3A21FE4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CC41A1C" w14:textId="77777777" w:rsidR="00B059CC" w:rsidRDefault="00B059C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B0A7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A2A6DFA" w14:textId="77777777" w:rsidR="00B059CC" w:rsidRDefault="00B059CC">
            <w:pPr>
              <w:spacing w:line="240" w:lineRule="auto"/>
              <w:rPr>
                <w:sz w:val="24"/>
              </w:rPr>
            </w:pPr>
            <w:hyperlink w:anchor="Seif0" w:tooltip="יום הזכרון ליצחק רב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8C9E670" w14:textId="77777777" w:rsidR="00B059CC" w:rsidRDefault="00B059C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יום הזכרון ליצחק רבין</w:t>
            </w:r>
          </w:p>
        </w:tc>
        <w:tc>
          <w:tcPr>
            <w:tcW w:w="1247" w:type="dxa"/>
          </w:tcPr>
          <w:p w14:paraId="549A2FA0" w14:textId="77777777" w:rsidR="00B059CC" w:rsidRDefault="00B059C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059CC" w14:paraId="3B79739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5245B2F" w14:textId="77777777" w:rsidR="00B059CC" w:rsidRDefault="00B059C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B0A7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ECAE3CE" w14:textId="77777777" w:rsidR="00B059CC" w:rsidRDefault="00B059CC">
            <w:pPr>
              <w:spacing w:line="240" w:lineRule="auto"/>
              <w:rPr>
                <w:sz w:val="24"/>
              </w:rPr>
            </w:pPr>
            <w:hyperlink w:anchor="Seif1" w:tooltip="דגל המדי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892257C" w14:textId="77777777" w:rsidR="00B059CC" w:rsidRDefault="00B059C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דגל המדינה</w:t>
            </w:r>
          </w:p>
        </w:tc>
        <w:tc>
          <w:tcPr>
            <w:tcW w:w="1247" w:type="dxa"/>
          </w:tcPr>
          <w:p w14:paraId="49B4E31C" w14:textId="77777777" w:rsidR="00B059CC" w:rsidRDefault="00B059C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B059CC" w14:paraId="35D09C0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D53B667" w14:textId="77777777" w:rsidR="00B059CC" w:rsidRDefault="00B059C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B0A7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F896BC1" w14:textId="77777777" w:rsidR="00B059CC" w:rsidRDefault="00B059CC">
            <w:pPr>
              <w:spacing w:line="240" w:lineRule="auto"/>
              <w:rPr>
                <w:sz w:val="24"/>
              </w:rPr>
            </w:pPr>
            <w:hyperlink w:anchor="Seif2" w:tooltip="טקס הזיכר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5F798E3" w14:textId="77777777" w:rsidR="00B059CC" w:rsidRDefault="00B059C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טקס הזיכרון</w:t>
            </w:r>
          </w:p>
        </w:tc>
        <w:tc>
          <w:tcPr>
            <w:tcW w:w="1247" w:type="dxa"/>
          </w:tcPr>
          <w:p w14:paraId="66B12B22" w14:textId="77777777" w:rsidR="00B059CC" w:rsidRDefault="00B059C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B059CC" w14:paraId="7C4C40C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EFFA3B9" w14:textId="77777777" w:rsidR="00B059CC" w:rsidRDefault="00B059C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B0A7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038B37E" w14:textId="77777777" w:rsidR="00B059CC" w:rsidRDefault="00B059CC">
            <w:pPr>
              <w:spacing w:line="240" w:lineRule="auto"/>
              <w:rPr>
                <w:sz w:val="24"/>
              </w:rPr>
            </w:pPr>
            <w:hyperlink w:anchor="Seif3" w:tooltip="מחנות צה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2A4AC6F6" w14:textId="77777777" w:rsidR="00B059CC" w:rsidRDefault="00B059C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מחנות צהל</w:t>
            </w:r>
          </w:p>
        </w:tc>
        <w:tc>
          <w:tcPr>
            <w:tcW w:w="1247" w:type="dxa"/>
          </w:tcPr>
          <w:p w14:paraId="11BF8B36" w14:textId="77777777" w:rsidR="00B059CC" w:rsidRDefault="00B059C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B059CC" w14:paraId="5FC6654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45EDC6E" w14:textId="77777777" w:rsidR="00B059CC" w:rsidRDefault="00B059C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B0A7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63B276E" w14:textId="77777777" w:rsidR="00B059CC" w:rsidRDefault="00B059CC">
            <w:pPr>
              <w:spacing w:line="240" w:lineRule="auto"/>
              <w:rPr>
                <w:sz w:val="24"/>
              </w:rPr>
            </w:pPr>
            <w:hyperlink w:anchor="Seif4" w:tooltip="בתי ספ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66454AA" w14:textId="77777777" w:rsidR="00B059CC" w:rsidRDefault="00B059C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בתי ספר</w:t>
            </w:r>
          </w:p>
        </w:tc>
        <w:tc>
          <w:tcPr>
            <w:tcW w:w="1247" w:type="dxa"/>
          </w:tcPr>
          <w:p w14:paraId="0210F652" w14:textId="77777777" w:rsidR="00B059CC" w:rsidRDefault="00B059C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B059CC" w14:paraId="594796A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929400C" w14:textId="77777777" w:rsidR="00B059CC" w:rsidRDefault="00B059C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2B0A7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E8AED9E" w14:textId="77777777" w:rsidR="00B059CC" w:rsidRDefault="00B059CC">
            <w:pPr>
              <w:spacing w:line="240" w:lineRule="auto"/>
              <w:rPr>
                <w:sz w:val="24"/>
              </w:rPr>
            </w:pPr>
            <w:hyperlink w:anchor="Seif5" w:tooltip="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2CA9765" w14:textId="77777777" w:rsidR="00B059CC" w:rsidRDefault="00B059C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תקנות</w:t>
            </w:r>
          </w:p>
        </w:tc>
        <w:tc>
          <w:tcPr>
            <w:tcW w:w="1247" w:type="dxa"/>
          </w:tcPr>
          <w:p w14:paraId="411EE518" w14:textId="77777777" w:rsidR="00B059CC" w:rsidRDefault="00B059C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</w:tbl>
    <w:p w14:paraId="2A6C0CDE" w14:textId="77777777" w:rsidR="00B059CC" w:rsidRDefault="00B059CC">
      <w:pPr>
        <w:pStyle w:val="big-header"/>
        <w:ind w:left="0" w:right="1134"/>
        <w:rPr>
          <w:rFonts w:cs="FrankRuehl"/>
          <w:sz w:val="32"/>
          <w:rtl/>
        </w:rPr>
      </w:pPr>
    </w:p>
    <w:p w14:paraId="0E3665F6" w14:textId="77777777" w:rsidR="00B059CC" w:rsidRDefault="00B059CC" w:rsidP="00AD743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יום הזיכרון ליצחק רבין, תשנ"ז</w:t>
      </w:r>
      <w:r w:rsidR="002B0A7F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1997</w:t>
      </w:r>
      <w:r w:rsidR="002B0A7F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7F24284" w14:textId="77777777" w:rsidR="00B059CC" w:rsidRDefault="00B059C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048E56A2">
          <v:rect id="_x0000_s1026" style="position:absolute;left:0;text-align:left;margin-left:464.5pt;margin-top:8.05pt;width:75.05pt;height:18.4pt;z-index:251655168" o:allowincell="f" filled="f" stroked="f" strokecolor="lime" strokeweight=".25pt">
            <v:textbox inset="0,0,0,0">
              <w:txbxContent>
                <w:p w14:paraId="325C7CD0" w14:textId="77777777" w:rsidR="00B059CC" w:rsidRDefault="00B059CC" w:rsidP="002B0A7F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יו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 הזכרון</w:t>
                  </w:r>
                  <w:r w:rsidR="002B0A7F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צחק רבין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"ב בחשון, יום הירצחו של ראש הממשלה ושר הביטחון יצחק רבין, יהיה יום זיכרון ממלכתי; יום זה יצוין במוסדות המדינה, במחנות צה"ל ובבתי הספר.</w:t>
      </w:r>
    </w:p>
    <w:p w14:paraId="03EEABFB" w14:textId="77777777" w:rsidR="00B059CC" w:rsidRDefault="00B059C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ל י"ב בחשון ביום ששי או בשבת, יקו</w:t>
      </w:r>
      <w:r>
        <w:rPr>
          <w:rStyle w:val="default"/>
          <w:rFonts w:cs="FrankRuehl"/>
          <w:rtl/>
        </w:rPr>
        <w:t>ים</w:t>
      </w:r>
      <w:r>
        <w:rPr>
          <w:rStyle w:val="default"/>
          <w:rFonts w:cs="FrankRuehl" w:hint="cs"/>
          <w:rtl/>
        </w:rPr>
        <w:t xml:space="preserve"> יום הזיכרון ביום חמישי שלפניו.</w:t>
      </w:r>
    </w:p>
    <w:p w14:paraId="7648707B" w14:textId="77777777" w:rsidR="00B059CC" w:rsidRDefault="00B059C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639E34E1">
          <v:rect id="_x0000_s1027" style="position:absolute;left:0;text-align:left;margin-left:464.5pt;margin-top:8.05pt;width:75.05pt;height:13.7pt;z-index:251656192" o:allowincell="f" filled="f" stroked="f" strokecolor="lime" strokeweight=".25pt">
            <v:textbox inset="0,0,0,0">
              <w:txbxContent>
                <w:p w14:paraId="58D92FE6" w14:textId="77777777" w:rsidR="00B059CC" w:rsidRDefault="00B059C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מדינה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הד</w:t>
      </w:r>
      <w:r>
        <w:rPr>
          <w:rStyle w:val="default"/>
          <w:rFonts w:cs="FrankRuehl" w:hint="cs"/>
          <w:rtl/>
        </w:rPr>
        <w:t>גלים במוסדות המדינה ובמחנות צה"ל יורדו לחצי התורן.</w:t>
      </w:r>
    </w:p>
    <w:p w14:paraId="541016A5" w14:textId="77777777" w:rsidR="00B059CC" w:rsidRDefault="00B059C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475F8623">
          <v:rect id="_x0000_s1028" style="position:absolute;left:0;text-align:left;margin-left:464.5pt;margin-top:8.05pt;width:75.05pt;height:16.15pt;z-index:251657216" o:allowincell="f" filled="f" stroked="f" strokecolor="lime" strokeweight=".25pt">
            <v:textbox inset="0,0,0,0">
              <w:txbxContent>
                <w:p w14:paraId="2F5FA7C6" w14:textId="77777777" w:rsidR="00B059CC" w:rsidRDefault="00B059C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טק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 הזיכרון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לי</w:t>
      </w:r>
      <w:r>
        <w:rPr>
          <w:rStyle w:val="default"/>
          <w:rFonts w:cs="FrankRuehl" w:hint="cs"/>
          <w:rtl/>
        </w:rPr>
        <w:t>ד קברו של יצחק רבין, בהר הרצל, יתקיים טקס זיכרון.</w:t>
      </w:r>
    </w:p>
    <w:p w14:paraId="08418A71" w14:textId="77777777" w:rsidR="00B059CC" w:rsidRDefault="00B059C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36A9C3DB">
          <v:rect id="_x0000_s1029" style="position:absolute;left:0;text-align:left;margin-left:464.5pt;margin-top:8.05pt;width:75.05pt;height:13.05pt;z-index:251658240" o:allowincell="f" filled="f" stroked="f" strokecolor="lime" strokeweight=".25pt">
            <v:textbox inset="0,0,0,0">
              <w:txbxContent>
                <w:p w14:paraId="32470CAC" w14:textId="77777777" w:rsidR="00B059CC" w:rsidRDefault="00B059C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נות צה"ל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במ</w:t>
      </w:r>
      <w:r>
        <w:rPr>
          <w:rStyle w:val="default"/>
          <w:rFonts w:cs="FrankRuehl" w:hint="cs"/>
          <w:rtl/>
        </w:rPr>
        <w:t>חנות צה"ל תפורסם פקודת יום של ראש המטה הכללי.</w:t>
      </w:r>
    </w:p>
    <w:p w14:paraId="5568C400" w14:textId="77777777" w:rsidR="00B059CC" w:rsidRDefault="00B059C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4"/>
      <w:bookmarkEnd w:id="4"/>
      <w:r>
        <w:rPr>
          <w:lang w:val="he-IL"/>
        </w:rPr>
        <w:pict w14:anchorId="29CB8BEA">
          <v:rect id="_x0000_s1030" style="position:absolute;left:0;text-align:left;margin-left:464.5pt;margin-top:8.05pt;width:75.05pt;height:15.5pt;z-index:251659264" o:allowincell="f" filled="f" stroked="f" strokecolor="lime" strokeweight=".25pt">
            <v:textbox inset="0,0,0,0">
              <w:txbxContent>
                <w:p w14:paraId="12A5EEEF" w14:textId="77777777" w:rsidR="00B059CC" w:rsidRDefault="00B059C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 ספר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בב</w:t>
      </w:r>
      <w:r>
        <w:rPr>
          <w:rStyle w:val="default"/>
          <w:rFonts w:cs="FrankRuehl" w:hint="cs"/>
          <w:rtl/>
        </w:rPr>
        <w:t xml:space="preserve">תי הספר יצוין יום הזיכרון </w:t>
      </w:r>
      <w:r w:rsidR="002B0A7F">
        <w:rPr>
          <w:rStyle w:val="default"/>
          <w:rFonts w:cs="FrankRuehl"/>
          <w:rtl/>
        </w:rPr>
        <w:t>–</w:t>
      </w:r>
    </w:p>
    <w:p w14:paraId="2F34219F" w14:textId="77777777" w:rsidR="00B059CC" w:rsidRDefault="00B059C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פעולות שבהן יועלו</w:t>
      </w:r>
      <w:r>
        <w:rPr>
          <w:rStyle w:val="default"/>
          <w:rFonts w:cs="FrankRuehl"/>
          <w:rtl/>
        </w:rPr>
        <w:t xml:space="preserve"> ד</w:t>
      </w:r>
      <w:r>
        <w:rPr>
          <w:rStyle w:val="default"/>
          <w:rFonts w:cs="FrankRuehl" w:hint="cs"/>
          <w:rtl/>
        </w:rPr>
        <w:t>מותו ופועלו של יצחק רבין;</w:t>
      </w:r>
    </w:p>
    <w:p w14:paraId="7DFAA0A2" w14:textId="77777777" w:rsidR="00B059CC" w:rsidRDefault="00B059C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פעולות שיוקדשו לחשיבות הדמוקרטיה בישראל ולסכנת האלימות לחברה ולמדינה.</w:t>
      </w:r>
    </w:p>
    <w:p w14:paraId="12F158D2" w14:textId="77777777" w:rsidR="00B059CC" w:rsidRDefault="00B059C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00C3644E">
          <v:rect id="_x0000_s1031" style="position:absolute;left:0;text-align:left;margin-left:464.5pt;margin-top:8.05pt;width:75.05pt;height:16.6pt;z-index:251660288" o:allowincell="f" filled="f" stroked="f" strokecolor="lime" strokeweight=".25pt">
            <v:textbox inset="0,0,0,0">
              <w:txbxContent>
                <w:p w14:paraId="691CCD50" w14:textId="77777777" w:rsidR="00B059CC" w:rsidRDefault="00B059C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החינוך התרבות והספורט ממונה על ביצוע חוק זה והוא רשאי להתקין תקנות לביצועו.</w:t>
      </w:r>
    </w:p>
    <w:p w14:paraId="4FE92E67" w14:textId="77777777" w:rsidR="00B059CC" w:rsidRDefault="00B059C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FA61583" w14:textId="77777777" w:rsidR="002B0A7F" w:rsidRDefault="002B0A7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194123D" w14:textId="77777777" w:rsidR="00B059CC" w:rsidRPr="002B0A7F" w:rsidRDefault="00B059CC" w:rsidP="002B0A7F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2B0A7F">
        <w:rPr>
          <w:rFonts w:cs="FrankRuehl"/>
          <w:sz w:val="26"/>
          <w:szCs w:val="26"/>
          <w:rtl/>
        </w:rPr>
        <w:tab/>
      </w:r>
      <w:r w:rsidRPr="002B0A7F">
        <w:rPr>
          <w:rFonts w:cs="FrankRuehl"/>
          <w:sz w:val="26"/>
          <w:szCs w:val="26"/>
          <w:rtl/>
        </w:rPr>
        <w:tab/>
        <w:t>ב</w:t>
      </w:r>
      <w:r w:rsidRPr="002B0A7F">
        <w:rPr>
          <w:rFonts w:cs="FrankRuehl" w:hint="cs"/>
          <w:sz w:val="26"/>
          <w:szCs w:val="26"/>
          <w:rtl/>
        </w:rPr>
        <w:t>נימין נתניהו</w:t>
      </w:r>
      <w:r w:rsidRPr="002B0A7F">
        <w:rPr>
          <w:rFonts w:cs="FrankRuehl"/>
          <w:sz w:val="26"/>
          <w:szCs w:val="26"/>
          <w:rtl/>
        </w:rPr>
        <w:tab/>
        <w:t>ד</w:t>
      </w:r>
      <w:r w:rsidRPr="002B0A7F">
        <w:rPr>
          <w:rFonts w:cs="FrankRuehl" w:hint="cs"/>
          <w:sz w:val="26"/>
          <w:szCs w:val="26"/>
          <w:rtl/>
        </w:rPr>
        <w:t>ן תיכון</w:t>
      </w:r>
    </w:p>
    <w:p w14:paraId="088C8B3A" w14:textId="77777777" w:rsidR="00B059CC" w:rsidRDefault="00B059CC" w:rsidP="002B0A7F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>
        <w:rPr>
          <w:rFonts w:cs="FrankRuehl"/>
          <w:sz w:val="22"/>
          <w:rtl/>
        </w:rPr>
        <w:tab/>
        <w:t>י</w:t>
      </w:r>
      <w:r>
        <w:rPr>
          <w:rFonts w:cs="FrankRuehl" w:hint="cs"/>
          <w:sz w:val="22"/>
          <w:rtl/>
        </w:rPr>
        <w:t>ושב ראש הכ</w:t>
      </w:r>
      <w:r>
        <w:rPr>
          <w:rFonts w:cs="FrankRuehl"/>
          <w:sz w:val="22"/>
          <w:rtl/>
        </w:rPr>
        <w:t>נס</w:t>
      </w:r>
      <w:r>
        <w:rPr>
          <w:rFonts w:cs="FrankRuehl" w:hint="cs"/>
          <w:sz w:val="22"/>
          <w:rtl/>
        </w:rPr>
        <w:t>ת</w:t>
      </w:r>
    </w:p>
    <w:p w14:paraId="12C5D41D" w14:textId="77777777" w:rsidR="002B0A7F" w:rsidRPr="002B0A7F" w:rsidRDefault="002B0A7F" w:rsidP="002B0A7F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2B0A7F">
        <w:rPr>
          <w:rFonts w:cs="FrankRuehl"/>
          <w:sz w:val="26"/>
          <w:szCs w:val="26"/>
          <w:rtl/>
        </w:rPr>
        <w:tab/>
        <w:t>ע</w:t>
      </w:r>
      <w:r w:rsidRPr="002B0A7F">
        <w:rPr>
          <w:rFonts w:cs="FrankRuehl" w:hint="cs"/>
          <w:sz w:val="26"/>
          <w:szCs w:val="26"/>
          <w:rtl/>
        </w:rPr>
        <w:t>זר ויצמן</w:t>
      </w:r>
    </w:p>
    <w:p w14:paraId="4A671E2C" w14:textId="77777777" w:rsidR="002B0A7F" w:rsidRDefault="002B0A7F" w:rsidP="002B0A7F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</w:p>
    <w:p w14:paraId="70FD5C51" w14:textId="77777777" w:rsidR="00B059CC" w:rsidRPr="002B0A7F" w:rsidRDefault="00B059CC" w:rsidP="002B0A7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2CB8391" w14:textId="77777777" w:rsidR="002B0A7F" w:rsidRPr="002B0A7F" w:rsidRDefault="002B0A7F" w:rsidP="002B0A7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4831A22" w14:textId="77777777" w:rsidR="002B0A7F" w:rsidRPr="002B0A7F" w:rsidRDefault="002B0A7F" w:rsidP="002B0A7F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2B0A7F" w:rsidRPr="002B0A7F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4413F" w14:textId="77777777" w:rsidR="004476B9" w:rsidRDefault="004476B9">
      <w:r>
        <w:separator/>
      </w:r>
    </w:p>
  </w:endnote>
  <w:endnote w:type="continuationSeparator" w:id="0">
    <w:p w14:paraId="054A4202" w14:textId="77777777" w:rsidR="004476B9" w:rsidRDefault="00447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DE62A" w14:textId="77777777" w:rsidR="00B059CC" w:rsidRDefault="00B059C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B13A78F" w14:textId="77777777" w:rsidR="00B059CC" w:rsidRDefault="00B059C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C0FEBAB" w14:textId="77777777" w:rsidR="00B059CC" w:rsidRDefault="00B059C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B0A7F">
      <w:rPr>
        <w:rFonts w:cs="TopType Jerushalmi"/>
        <w:noProof/>
        <w:color w:val="000000"/>
        <w:sz w:val="14"/>
        <w:szCs w:val="14"/>
      </w:rPr>
      <w:t>D:\Yael\hakika\Revadim\169_001.doc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E03DC" w14:textId="77777777" w:rsidR="00B059CC" w:rsidRDefault="00B059C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D743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3570649" w14:textId="77777777" w:rsidR="00B059CC" w:rsidRDefault="00B059C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C98DFA1" w14:textId="77777777" w:rsidR="00B059CC" w:rsidRDefault="00B059C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B0A7F">
      <w:rPr>
        <w:rFonts w:cs="TopType Jerushalmi"/>
        <w:noProof/>
        <w:color w:val="000000"/>
        <w:sz w:val="14"/>
        <w:szCs w:val="14"/>
      </w:rPr>
      <w:t>D:\Yael\hakika\Revadim\169_001.doc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BC512" w14:textId="77777777" w:rsidR="004476B9" w:rsidRDefault="004476B9" w:rsidP="002B0A7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A7BB14B" w14:textId="77777777" w:rsidR="004476B9" w:rsidRDefault="004476B9">
      <w:r>
        <w:continuationSeparator/>
      </w:r>
    </w:p>
  </w:footnote>
  <w:footnote w:id="1">
    <w:p w14:paraId="6AA6928F" w14:textId="77777777" w:rsidR="002B0A7F" w:rsidRPr="002B0A7F" w:rsidRDefault="002B0A7F" w:rsidP="002B0A7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2B0A7F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545CE6">
          <w:rPr>
            <w:rStyle w:val="Hyperlink"/>
            <w:rFonts w:cs="FrankRuehl" w:hint="cs"/>
            <w:rtl/>
          </w:rPr>
          <w:t>ס"ח תשנ"ז מס' 1630</w:t>
        </w:r>
      </w:hyperlink>
      <w:r>
        <w:rPr>
          <w:rFonts w:cs="FrankRuehl" w:hint="cs"/>
          <w:rtl/>
        </w:rPr>
        <w:t xml:space="preserve"> מיום 17.7.1997 עמ' 186 (</w:t>
      </w:r>
      <w:hyperlink r:id="rId2" w:history="1">
        <w:r w:rsidRPr="00545CE6">
          <w:rPr>
            <w:rStyle w:val="Hyperlink"/>
            <w:rFonts w:cs="FrankRuehl" w:hint="cs"/>
            <w:rtl/>
          </w:rPr>
          <w:t>ה"ח תשנ"ז מס' 2618</w:t>
        </w:r>
      </w:hyperlink>
      <w:r>
        <w:rPr>
          <w:rFonts w:cs="FrankRuehl" w:hint="cs"/>
          <w:rtl/>
        </w:rPr>
        <w:t xml:space="preserve"> עמ' 342).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09707" w14:textId="77777777" w:rsidR="00B059CC" w:rsidRDefault="00B059C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יום הזיכרון ליצחק רבין, תשנ"ז–1997</w:t>
    </w:r>
  </w:p>
  <w:p w14:paraId="410EABCE" w14:textId="77777777" w:rsidR="00B059CC" w:rsidRDefault="00B059C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AE1C384" w14:textId="77777777" w:rsidR="00B059CC" w:rsidRDefault="00B059C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75831" w14:textId="77777777" w:rsidR="00B059CC" w:rsidRDefault="00B059CC" w:rsidP="002B0A7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יום הזיכרון ליצחק רבין, תשנ"ז</w:t>
    </w:r>
    <w:r w:rsidR="002B0A7F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1997</w:t>
    </w:r>
  </w:p>
  <w:p w14:paraId="457F3361" w14:textId="77777777" w:rsidR="00B059CC" w:rsidRDefault="00B059C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BE2F970" w14:textId="77777777" w:rsidR="00B059CC" w:rsidRDefault="00B059C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5CE6"/>
    <w:rsid w:val="000E13BE"/>
    <w:rsid w:val="002B0A7F"/>
    <w:rsid w:val="004476B9"/>
    <w:rsid w:val="00545CE6"/>
    <w:rsid w:val="009D26C6"/>
    <w:rsid w:val="00AD7430"/>
    <w:rsid w:val="00B0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FA78D55"/>
  <w15:chartTrackingRefBased/>
  <w15:docId w15:val="{3FCCECFB-B0BC-4623-ACD3-D3C04361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2B0A7F"/>
    <w:rPr>
      <w:sz w:val="20"/>
      <w:szCs w:val="20"/>
    </w:rPr>
  </w:style>
  <w:style w:type="character" w:styleId="a6">
    <w:name w:val="footnote reference"/>
    <w:basedOn w:val="a0"/>
    <w:semiHidden/>
    <w:rsid w:val="002B0A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7/PROP-2618.pdf" TargetMode="External"/><Relationship Id="rId1" Type="http://schemas.openxmlformats.org/officeDocument/2006/relationships/hyperlink" Target="http://www.nevo.co.il/Law_word/law14/LAW-163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169</vt:lpstr>
    </vt:vector>
  </TitlesOfParts>
  <Company/>
  <LinksUpToDate>false</LinksUpToDate>
  <CharactersWithSpaces>1445</CharactersWithSpaces>
  <SharedDoc>false</SharedDoc>
  <HLinks>
    <vt:vector size="48" baseType="variant"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458878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http://www.nevo.co.il/Law_word/law17/PROP-2618.pdf</vt:lpwstr>
      </vt:variant>
      <vt:variant>
        <vt:lpwstr/>
      </vt:variant>
      <vt:variant>
        <vt:i4>8192015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http://www.nevo.co.il/Law_word/law14/LAW-1630.pdf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169</dc:title>
  <dc:subject/>
  <dc:creator>Shimon Doodkin</dc:creator>
  <cp:keywords/>
  <dc:description/>
  <cp:lastModifiedBy>Shimon Doodkin</cp:lastModifiedBy>
  <cp:revision>2</cp:revision>
  <dcterms:created xsi:type="dcterms:W3CDTF">2023-06-05T19:02:00Z</dcterms:created>
  <dcterms:modified xsi:type="dcterms:W3CDTF">2023-06-05T19:02:00Z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0169</vt:lpwstr>
  </property>
  <property fmtid="{D5CDD505-2E9C-101B-9397-08002B2CF9AE}" pid="3" name="CHNAME">
    <vt:lpwstr>יום הזכרון ליצחק רבין</vt:lpwstr>
  </property>
  <property fmtid="{D5CDD505-2E9C-101B-9397-08002B2CF9AE}" pid="4" name="LAWNAME">
    <vt:lpwstr>חוק יום הזיכרון ליצחק רבין, תשנ"ז-1997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תרבות, פנאי ומועדים</vt:lpwstr>
  </property>
  <property fmtid="{D5CDD505-2E9C-101B-9397-08002B2CF9AE}" pid="9" name="NOSE31">
    <vt:lpwstr>יום הזיכרון</vt:lpwstr>
  </property>
  <property fmtid="{D5CDD505-2E9C-101B-9397-08002B2CF9AE}" pid="10" name="NOSE41">
    <vt:lpwstr/>
  </property>
  <property fmtid="{D5CDD505-2E9C-101B-9397-08002B2CF9AE}" pid="11" name="NOSE12">
    <vt:lpwstr>רשויות ומשפט מנהלי</vt:lpwstr>
  </property>
  <property fmtid="{D5CDD505-2E9C-101B-9397-08002B2CF9AE}" pid="12" name="NOSE22">
    <vt:lpwstr>תרבות, פנאי ומועדים</vt:lpwstr>
  </property>
  <property fmtid="{D5CDD505-2E9C-101B-9397-08002B2CF9AE}" pid="13" name="NOSE32">
    <vt:lpwstr>הנצחה</vt:lpwstr>
  </property>
  <property fmtid="{D5CDD505-2E9C-101B-9397-08002B2CF9AE}" pid="14" name="NOSE42">
    <vt:lpwstr>ראשי ממשלה ונשיאים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