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65A6" w:rsidRDefault="007765A6" w:rsidP="00686B64">
      <w:pPr>
        <w:pStyle w:val="big-header"/>
        <w:ind w:left="0" w:right="1134"/>
        <w:outlineLvl w:val="0"/>
        <w:rPr>
          <w:rFonts w:cs="FrankRuehl" w:hint="cs"/>
          <w:sz w:val="32"/>
          <w:rtl/>
        </w:rPr>
      </w:pPr>
      <w:r>
        <w:rPr>
          <w:rFonts w:cs="FrankRuehl"/>
          <w:sz w:val="32"/>
          <w:rtl/>
        </w:rPr>
        <w:t>חוק יישום ההסכם בדבר רצועת עזה ואזור יריחו (הסדרים כלכליים והוראות שונות) (תיקוני חקיקה), תשנ"ה</w:t>
      </w:r>
      <w:r w:rsidR="00686B64">
        <w:rPr>
          <w:rFonts w:cs="FrankRuehl" w:hint="cs"/>
          <w:sz w:val="32"/>
          <w:rtl/>
        </w:rPr>
        <w:t>-</w:t>
      </w:r>
      <w:r>
        <w:rPr>
          <w:rFonts w:cs="FrankRuehl"/>
          <w:sz w:val="32"/>
          <w:rtl/>
        </w:rPr>
        <w:t>1994</w:t>
      </w:r>
    </w:p>
    <w:p w:rsidR="00D75334" w:rsidRDefault="00D75334" w:rsidP="00D75334">
      <w:pPr>
        <w:spacing w:line="320" w:lineRule="auto"/>
        <w:jc w:val="left"/>
        <w:rPr>
          <w:rFonts w:hint="cs"/>
          <w:rtl/>
        </w:rPr>
      </w:pPr>
    </w:p>
    <w:p w:rsidR="00435861" w:rsidRDefault="00435861" w:rsidP="00D75334">
      <w:pPr>
        <w:spacing w:line="320" w:lineRule="auto"/>
        <w:jc w:val="left"/>
        <w:rPr>
          <w:rFonts w:hint="cs"/>
          <w:rtl/>
        </w:rPr>
      </w:pPr>
    </w:p>
    <w:p w:rsidR="00D75334" w:rsidRPr="00D75334" w:rsidRDefault="00D75334" w:rsidP="00D75334">
      <w:pPr>
        <w:spacing w:line="320" w:lineRule="auto"/>
        <w:jc w:val="left"/>
        <w:rPr>
          <w:rFonts w:cs="Miriam"/>
          <w:szCs w:val="22"/>
          <w:rtl/>
        </w:rPr>
      </w:pPr>
      <w:r w:rsidRPr="00D75334">
        <w:rPr>
          <w:rFonts w:cs="Miriam"/>
          <w:szCs w:val="22"/>
          <w:rtl/>
        </w:rPr>
        <w:t>בטחון</w:t>
      </w:r>
      <w:r w:rsidRPr="00D75334">
        <w:rPr>
          <w:rFonts w:cs="FrankRuehl"/>
          <w:szCs w:val="26"/>
          <w:rtl/>
        </w:rPr>
        <w:t xml:space="preserve"> – תכנית ההתנתקות – עזה ויריחו – העברת סמכויות</w:t>
      </w:r>
    </w:p>
    <w:p w:rsidR="007765A6" w:rsidRDefault="007765A6">
      <w:pPr>
        <w:pStyle w:val="big-header"/>
        <w:ind w:left="0" w:right="1134"/>
        <w:outlineLvl w:val="0"/>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p>
        </w:tc>
        <w:tc>
          <w:tcPr>
            <w:tcW w:w="5669" w:type="dxa"/>
          </w:tcPr>
          <w:p w:rsidR="0063682D" w:rsidRPr="0063682D" w:rsidRDefault="0063682D" w:rsidP="0063682D">
            <w:pPr>
              <w:spacing w:line="240" w:lineRule="auto"/>
              <w:jc w:val="left"/>
              <w:rPr>
                <w:rFonts w:cs="Frankruhel"/>
                <w:sz w:val="24"/>
                <w:rtl/>
              </w:rPr>
            </w:pPr>
            <w:r>
              <w:rPr>
                <w:sz w:val="24"/>
                <w:rtl/>
              </w:rPr>
              <w:t>פרק א': מטרת החוק</w:t>
            </w:r>
          </w:p>
        </w:tc>
        <w:tc>
          <w:tcPr>
            <w:tcW w:w="567" w:type="dxa"/>
          </w:tcPr>
          <w:p w:rsidR="0063682D" w:rsidRPr="0063682D" w:rsidRDefault="0063682D" w:rsidP="0063682D">
            <w:pPr>
              <w:spacing w:line="240" w:lineRule="auto"/>
              <w:jc w:val="left"/>
              <w:rPr>
                <w:rStyle w:val="Hyperlink"/>
                <w:rtl/>
              </w:rPr>
            </w:pPr>
            <w:hyperlink w:anchor="med0" w:tooltip="פרק א: מטרת החוק"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1 </w:t>
            </w:r>
          </w:p>
        </w:tc>
        <w:tc>
          <w:tcPr>
            <w:tcW w:w="5669" w:type="dxa"/>
          </w:tcPr>
          <w:p w:rsidR="0063682D" w:rsidRPr="0063682D" w:rsidRDefault="0063682D" w:rsidP="0063682D">
            <w:pPr>
              <w:spacing w:line="240" w:lineRule="auto"/>
              <w:jc w:val="left"/>
              <w:rPr>
                <w:rFonts w:cs="Frankruhel"/>
                <w:sz w:val="24"/>
                <w:rtl/>
              </w:rPr>
            </w:pPr>
            <w:r>
              <w:rPr>
                <w:sz w:val="24"/>
                <w:rtl/>
              </w:rPr>
              <w:t>מטרת החוק</w:t>
            </w:r>
          </w:p>
        </w:tc>
        <w:tc>
          <w:tcPr>
            <w:tcW w:w="567" w:type="dxa"/>
          </w:tcPr>
          <w:p w:rsidR="0063682D" w:rsidRPr="0063682D" w:rsidRDefault="0063682D" w:rsidP="0063682D">
            <w:pPr>
              <w:spacing w:line="240" w:lineRule="auto"/>
              <w:jc w:val="left"/>
              <w:rPr>
                <w:rStyle w:val="Hyperlink"/>
                <w:rtl/>
              </w:rPr>
            </w:pPr>
            <w:hyperlink w:anchor="Seif1" w:tooltip="מטרת החוק"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p>
        </w:tc>
        <w:tc>
          <w:tcPr>
            <w:tcW w:w="5669" w:type="dxa"/>
          </w:tcPr>
          <w:p w:rsidR="0063682D" w:rsidRPr="0063682D" w:rsidRDefault="0063682D" w:rsidP="0063682D">
            <w:pPr>
              <w:spacing w:line="240" w:lineRule="auto"/>
              <w:jc w:val="left"/>
              <w:rPr>
                <w:rFonts w:cs="Frankruhel"/>
                <w:sz w:val="24"/>
                <w:rtl/>
              </w:rPr>
            </w:pPr>
            <w:r>
              <w:rPr>
                <w:sz w:val="24"/>
                <w:rtl/>
              </w:rPr>
              <w:t>פרק ב': דיני יבוא</w:t>
            </w:r>
          </w:p>
        </w:tc>
        <w:tc>
          <w:tcPr>
            <w:tcW w:w="567" w:type="dxa"/>
          </w:tcPr>
          <w:p w:rsidR="0063682D" w:rsidRPr="0063682D" w:rsidRDefault="0063682D" w:rsidP="0063682D">
            <w:pPr>
              <w:spacing w:line="240" w:lineRule="auto"/>
              <w:jc w:val="left"/>
              <w:rPr>
                <w:rStyle w:val="Hyperlink"/>
                <w:rtl/>
              </w:rPr>
            </w:pPr>
            <w:hyperlink w:anchor="med1" w:tooltip="פרק ב: דיני יבוא"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2 </w:t>
            </w:r>
          </w:p>
        </w:tc>
        <w:tc>
          <w:tcPr>
            <w:tcW w:w="5669" w:type="dxa"/>
          </w:tcPr>
          <w:p w:rsidR="0063682D" w:rsidRPr="0063682D" w:rsidRDefault="0063682D" w:rsidP="0063682D">
            <w:pPr>
              <w:spacing w:line="240" w:lineRule="auto"/>
              <w:jc w:val="left"/>
              <w:rPr>
                <w:rFonts w:cs="Frankruhel"/>
                <w:sz w:val="24"/>
                <w:rtl/>
              </w:rPr>
            </w:pPr>
            <w:r>
              <w:rPr>
                <w:sz w:val="24"/>
                <w:rtl/>
              </w:rPr>
              <w:t>הגדרות</w:t>
            </w:r>
          </w:p>
        </w:tc>
        <w:tc>
          <w:tcPr>
            <w:tcW w:w="567" w:type="dxa"/>
          </w:tcPr>
          <w:p w:rsidR="0063682D" w:rsidRPr="0063682D" w:rsidRDefault="0063682D" w:rsidP="0063682D">
            <w:pPr>
              <w:spacing w:line="240" w:lineRule="auto"/>
              <w:jc w:val="left"/>
              <w:rPr>
                <w:rStyle w:val="Hyperlink"/>
                <w:rtl/>
              </w:rPr>
            </w:pPr>
            <w:hyperlink w:anchor="Seif2" w:tooltip="הגדרות"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3 </w:t>
            </w:r>
          </w:p>
        </w:tc>
        <w:tc>
          <w:tcPr>
            <w:tcW w:w="5669" w:type="dxa"/>
          </w:tcPr>
          <w:p w:rsidR="0063682D" w:rsidRPr="0063682D" w:rsidRDefault="0063682D" w:rsidP="0063682D">
            <w:pPr>
              <w:spacing w:line="240" w:lineRule="auto"/>
              <w:jc w:val="left"/>
              <w:rPr>
                <w:rFonts w:cs="Frankruhel"/>
                <w:sz w:val="24"/>
                <w:rtl/>
              </w:rPr>
            </w:pPr>
            <w:r>
              <w:rPr>
                <w:sz w:val="24"/>
                <w:rtl/>
              </w:rPr>
              <w:t>טובין שלגביהם מוסמכת הרשות הפלסטינית</w:t>
            </w:r>
          </w:p>
        </w:tc>
        <w:tc>
          <w:tcPr>
            <w:tcW w:w="567" w:type="dxa"/>
          </w:tcPr>
          <w:p w:rsidR="0063682D" w:rsidRPr="0063682D" w:rsidRDefault="0063682D" w:rsidP="0063682D">
            <w:pPr>
              <w:spacing w:line="240" w:lineRule="auto"/>
              <w:jc w:val="left"/>
              <w:rPr>
                <w:rStyle w:val="Hyperlink"/>
                <w:rtl/>
              </w:rPr>
            </w:pPr>
            <w:hyperlink w:anchor="Seif3" w:tooltip="טובין שלגביהם מוסמכת הרשות הפלסטינית"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4 </w:t>
            </w:r>
          </w:p>
        </w:tc>
        <w:tc>
          <w:tcPr>
            <w:tcW w:w="5669" w:type="dxa"/>
          </w:tcPr>
          <w:p w:rsidR="0063682D" w:rsidRPr="0063682D" w:rsidRDefault="0063682D" w:rsidP="0063682D">
            <w:pPr>
              <w:spacing w:line="240" w:lineRule="auto"/>
              <w:jc w:val="left"/>
              <w:rPr>
                <w:rFonts w:cs="Frankruhel"/>
                <w:sz w:val="24"/>
                <w:rtl/>
              </w:rPr>
            </w:pPr>
            <w:r>
              <w:rPr>
                <w:sz w:val="24"/>
                <w:rtl/>
              </w:rPr>
              <w:t>טובין אחרים</w:t>
            </w:r>
          </w:p>
        </w:tc>
        <w:tc>
          <w:tcPr>
            <w:tcW w:w="567" w:type="dxa"/>
          </w:tcPr>
          <w:p w:rsidR="0063682D" w:rsidRPr="0063682D" w:rsidRDefault="0063682D" w:rsidP="0063682D">
            <w:pPr>
              <w:spacing w:line="240" w:lineRule="auto"/>
              <w:jc w:val="left"/>
              <w:rPr>
                <w:rStyle w:val="Hyperlink"/>
                <w:rtl/>
              </w:rPr>
            </w:pPr>
            <w:hyperlink w:anchor="Seif4" w:tooltip="טובין אחרים"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5 </w:t>
            </w:r>
          </w:p>
        </w:tc>
        <w:tc>
          <w:tcPr>
            <w:tcW w:w="5669" w:type="dxa"/>
          </w:tcPr>
          <w:p w:rsidR="0063682D" w:rsidRPr="0063682D" w:rsidRDefault="0063682D" w:rsidP="0063682D">
            <w:pPr>
              <w:spacing w:line="240" w:lineRule="auto"/>
              <w:jc w:val="left"/>
              <w:rPr>
                <w:rFonts w:cs="Frankruhel"/>
                <w:sz w:val="24"/>
                <w:rtl/>
              </w:rPr>
            </w:pPr>
            <w:r>
              <w:rPr>
                <w:sz w:val="24"/>
                <w:rtl/>
              </w:rPr>
              <w:t>דין האזור ושטחי עזה ויריחו</w:t>
            </w:r>
          </w:p>
        </w:tc>
        <w:tc>
          <w:tcPr>
            <w:tcW w:w="567" w:type="dxa"/>
          </w:tcPr>
          <w:p w:rsidR="0063682D" w:rsidRPr="0063682D" w:rsidRDefault="0063682D" w:rsidP="0063682D">
            <w:pPr>
              <w:spacing w:line="240" w:lineRule="auto"/>
              <w:jc w:val="left"/>
              <w:rPr>
                <w:rStyle w:val="Hyperlink"/>
                <w:rtl/>
              </w:rPr>
            </w:pPr>
            <w:hyperlink w:anchor="Seif5" w:tooltip="דין האזור ושטחי עזה ויריחו"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6 </w:t>
            </w:r>
          </w:p>
        </w:tc>
        <w:tc>
          <w:tcPr>
            <w:tcW w:w="5669" w:type="dxa"/>
          </w:tcPr>
          <w:p w:rsidR="0063682D" w:rsidRPr="0063682D" w:rsidRDefault="0063682D" w:rsidP="0063682D">
            <w:pPr>
              <w:spacing w:line="240" w:lineRule="auto"/>
              <w:jc w:val="left"/>
              <w:rPr>
                <w:rFonts w:cs="Frankruhel"/>
                <w:sz w:val="24"/>
                <w:rtl/>
              </w:rPr>
            </w:pPr>
            <w:r>
              <w:rPr>
                <w:sz w:val="24"/>
                <w:rtl/>
              </w:rPr>
              <w:t>העברת סוגי טובין מסויימים</w:t>
            </w:r>
          </w:p>
        </w:tc>
        <w:tc>
          <w:tcPr>
            <w:tcW w:w="567" w:type="dxa"/>
          </w:tcPr>
          <w:p w:rsidR="0063682D" w:rsidRPr="0063682D" w:rsidRDefault="0063682D" w:rsidP="0063682D">
            <w:pPr>
              <w:spacing w:line="240" w:lineRule="auto"/>
              <w:jc w:val="left"/>
              <w:rPr>
                <w:rStyle w:val="Hyperlink"/>
                <w:rtl/>
              </w:rPr>
            </w:pPr>
            <w:hyperlink w:anchor="Seif6" w:tooltip="העברת סוגי טובין מסויימים"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7 </w:t>
            </w:r>
          </w:p>
        </w:tc>
        <w:tc>
          <w:tcPr>
            <w:tcW w:w="5669" w:type="dxa"/>
          </w:tcPr>
          <w:p w:rsidR="0063682D" w:rsidRPr="0063682D" w:rsidRDefault="0063682D" w:rsidP="0063682D">
            <w:pPr>
              <w:spacing w:line="240" w:lineRule="auto"/>
              <w:jc w:val="left"/>
              <w:rPr>
                <w:rFonts w:cs="Frankruhel"/>
                <w:sz w:val="24"/>
                <w:rtl/>
              </w:rPr>
            </w:pPr>
            <w:r>
              <w:rPr>
                <w:sz w:val="24"/>
                <w:rtl/>
              </w:rPr>
              <w:t>ביצוע ותקנות</w:t>
            </w:r>
          </w:p>
        </w:tc>
        <w:tc>
          <w:tcPr>
            <w:tcW w:w="567" w:type="dxa"/>
          </w:tcPr>
          <w:p w:rsidR="0063682D" w:rsidRPr="0063682D" w:rsidRDefault="0063682D" w:rsidP="0063682D">
            <w:pPr>
              <w:spacing w:line="240" w:lineRule="auto"/>
              <w:jc w:val="left"/>
              <w:rPr>
                <w:rStyle w:val="Hyperlink"/>
                <w:rtl/>
              </w:rPr>
            </w:pPr>
            <w:hyperlink w:anchor="Seif7" w:tooltip="ביצוע ותקנות"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8 </w:t>
            </w:r>
          </w:p>
        </w:tc>
        <w:tc>
          <w:tcPr>
            <w:tcW w:w="5669" w:type="dxa"/>
          </w:tcPr>
          <w:p w:rsidR="0063682D" w:rsidRPr="0063682D" w:rsidRDefault="0063682D" w:rsidP="0063682D">
            <w:pPr>
              <w:spacing w:line="240" w:lineRule="auto"/>
              <w:jc w:val="left"/>
              <w:rPr>
                <w:rFonts w:cs="Frankruhel"/>
                <w:sz w:val="24"/>
                <w:rtl/>
              </w:rPr>
            </w:pPr>
            <w:r>
              <w:rPr>
                <w:sz w:val="24"/>
                <w:rtl/>
              </w:rPr>
              <w:t>תחילה</w:t>
            </w:r>
          </w:p>
        </w:tc>
        <w:tc>
          <w:tcPr>
            <w:tcW w:w="567" w:type="dxa"/>
          </w:tcPr>
          <w:p w:rsidR="0063682D" w:rsidRPr="0063682D" w:rsidRDefault="0063682D" w:rsidP="0063682D">
            <w:pPr>
              <w:spacing w:line="240" w:lineRule="auto"/>
              <w:jc w:val="left"/>
              <w:rPr>
                <w:rStyle w:val="Hyperlink"/>
                <w:rtl/>
              </w:rPr>
            </w:pPr>
            <w:hyperlink w:anchor="Seif8" w:tooltip="תחילה"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p>
        </w:tc>
        <w:tc>
          <w:tcPr>
            <w:tcW w:w="5669" w:type="dxa"/>
          </w:tcPr>
          <w:p w:rsidR="0063682D" w:rsidRPr="0063682D" w:rsidRDefault="0063682D" w:rsidP="0063682D">
            <w:pPr>
              <w:spacing w:line="240" w:lineRule="auto"/>
              <w:jc w:val="left"/>
              <w:rPr>
                <w:rFonts w:cs="Frankruhel"/>
                <w:sz w:val="24"/>
                <w:rtl/>
              </w:rPr>
            </w:pPr>
            <w:r>
              <w:rPr>
                <w:sz w:val="24"/>
                <w:rtl/>
              </w:rPr>
              <w:t>פרק ג': מיסוי ישיר</w:t>
            </w:r>
          </w:p>
        </w:tc>
        <w:tc>
          <w:tcPr>
            <w:tcW w:w="567" w:type="dxa"/>
          </w:tcPr>
          <w:p w:rsidR="0063682D" w:rsidRPr="0063682D" w:rsidRDefault="0063682D" w:rsidP="0063682D">
            <w:pPr>
              <w:spacing w:line="240" w:lineRule="auto"/>
              <w:jc w:val="left"/>
              <w:rPr>
                <w:rStyle w:val="Hyperlink"/>
                <w:rtl/>
              </w:rPr>
            </w:pPr>
            <w:hyperlink w:anchor="med2" w:tooltip="פרק ג: מיסוי ישיר"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9 </w:t>
            </w:r>
          </w:p>
        </w:tc>
        <w:tc>
          <w:tcPr>
            <w:tcW w:w="5669" w:type="dxa"/>
          </w:tcPr>
          <w:p w:rsidR="0063682D" w:rsidRPr="0063682D" w:rsidRDefault="0063682D" w:rsidP="0063682D">
            <w:pPr>
              <w:spacing w:line="240" w:lineRule="auto"/>
              <w:jc w:val="left"/>
              <w:rPr>
                <w:rFonts w:cs="Frankruhel"/>
                <w:sz w:val="24"/>
                <w:rtl/>
              </w:rPr>
            </w:pPr>
            <w:r>
              <w:rPr>
                <w:sz w:val="24"/>
                <w:rtl/>
              </w:rPr>
              <w:t>תיקון פקודת מס הכנסה   מס' 101</w:t>
            </w:r>
          </w:p>
        </w:tc>
        <w:tc>
          <w:tcPr>
            <w:tcW w:w="567" w:type="dxa"/>
          </w:tcPr>
          <w:p w:rsidR="0063682D" w:rsidRPr="0063682D" w:rsidRDefault="0063682D" w:rsidP="0063682D">
            <w:pPr>
              <w:spacing w:line="240" w:lineRule="auto"/>
              <w:jc w:val="left"/>
              <w:rPr>
                <w:rStyle w:val="Hyperlink"/>
                <w:rtl/>
              </w:rPr>
            </w:pPr>
            <w:hyperlink w:anchor="Seif9" w:tooltip="תיקון פקודת מס הכנסה   מס 101"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10 </w:t>
            </w:r>
          </w:p>
        </w:tc>
        <w:tc>
          <w:tcPr>
            <w:tcW w:w="5669" w:type="dxa"/>
          </w:tcPr>
          <w:p w:rsidR="0063682D" w:rsidRPr="0063682D" w:rsidRDefault="0063682D" w:rsidP="0063682D">
            <w:pPr>
              <w:spacing w:line="240" w:lineRule="auto"/>
              <w:jc w:val="left"/>
              <w:rPr>
                <w:rFonts w:cs="Frankruhel"/>
                <w:sz w:val="24"/>
                <w:rtl/>
              </w:rPr>
            </w:pPr>
            <w:r>
              <w:rPr>
                <w:sz w:val="24"/>
                <w:rtl/>
              </w:rPr>
              <w:t>תיקון חוק מס שבח מקרקעין   מס' 29</w:t>
            </w:r>
          </w:p>
        </w:tc>
        <w:tc>
          <w:tcPr>
            <w:tcW w:w="567" w:type="dxa"/>
          </w:tcPr>
          <w:p w:rsidR="0063682D" w:rsidRPr="0063682D" w:rsidRDefault="0063682D" w:rsidP="0063682D">
            <w:pPr>
              <w:spacing w:line="240" w:lineRule="auto"/>
              <w:jc w:val="left"/>
              <w:rPr>
                <w:rStyle w:val="Hyperlink"/>
                <w:rtl/>
              </w:rPr>
            </w:pPr>
            <w:hyperlink w:anchor="Seif10" w:tooltip="תיקון חוק מס שבח מקרקעין   מס 29"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p>
        </w:tc>
        <w:tc>
          <w:tcPr>
            <w:tcW w:w="5669" w:type="dxa"/>
          </w:tcPr>
          <w:p w:rsidR="0063682D" w:rsidRPr="0063682D" w:rsidRDefault="0063682D" w:rsidP="0063682D">
            <w:pPr>
              <w:spacing w:line="240" w:lineRule="auto"/>
              <w:jc w:val="left"/>
              <w:rPr>
                <w:rFonts w:cs="Frankruhel"/>
                <w:sz w:val="24"/>
                <w:rtl/>
              </w:rPr>
            </w:pPr>
            <w:r>
              <w:rPr>
                <w:sz w:val="24"/>
                <w:rtl/>
              </w:rPr>
              <w:t>פרק ד': מיסוי עקיף על ייצור מקומי</w:t>
            </w:r>
          </w:p>
        </w:tc>
        <w:tc>
          <w:tcPr>
            <w:tcW w:w="567" w:type="dxa"/>
          </w:tcPr>
          <w:p w:rsidR="0063682D" w:rsidRPr="0063682D" w:rsidRDefault="0063682D" w:rsidP="0063682D">
            <w:pPr>
              <w:spacing w:line="240" w:lineRule="auto"/>
              <w:jc w:val="left"/>
              <w:rPr>
                <w:rStyle w:val="Hyperlink"/>
                <w:rtl/>
              </w:rPr>
            </w:pPr>
            <w:hyperlink w:anchor="med3" w:tooltip="פרק ד: מיסוי עקיף על ייצור מקומי"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11 </w:t>
            </w:r>
          </w:p>
        </w:tc>
        <w:tc>
          <w:tcPr>
            <w:tcW w:w="5669" w:type="dxa"/>
          </w:tcPr>
          <w:p w:rsidR="0063682D" w:rsidRPr="0063682D" w:rsidRDefault="0063682D" w:rsidP="0063682D">
            <w:pPr>
              <w:spacing w:line="240" w:lineRule="auto"/>
              <w:jc w:val="left"/>
              <w:rPr>
                <w:rFonts w:cs="Frankruhel"/>
                <w:sz w:val="24"/>
                <w:rtl/>
              </w:rPr>
            </w:pPr>
            <w:r>
              <w:rPr>
                <w:sz w:val="24"/>
                <w:rtl/>
              </w:rPr>
              <w:t>תיקון חוק מס ערך מוסף   מס' 13</w:t>
            </w:r>
          </w:p>
        </w:tc>
        <w:tc>
          <w:tcPr>
            <w:tcW w:w="567" w:type="dxa"/>
          </w:tcPr>
          <w:p w:rsidR="0063682D" w:rsidRPr="0063682D" w:rsidRDefault="0063682D" w:rsidP="0063682D">
            <w:pPr>
              <w:spacing w:line="240" w:lineRule="auto"/>
              <w:jc w:val="left"/>
              <w:rPr>
                <w:rStyle w:val="Hyperlink"/>
                <w:rtl/>
              </w:rPr>
            </w:pPr>
            <w:hyperlink w:anchor="Seif11" w:tooltip="תיקון חוק מס ערך מוסף   מס 13"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p>
        </w:tc>
        <w:tc>
          <w:tcPr>
            <w:tcW w:w="5669" w:type="dxa"/>
          </w:tcPr>
          <w:p w:rsidR="0063682D" w:rsidRPr="0063682D" w:rsidRDefault="0063682D" w:rsidP="0063682D">
            <w:pPr>
              <w:spacing w:line="240" w:lineRule="auto"/>
              <w:jc w:val="left"/>
              <w:rPr>
                <w:rFonts w:cs="Frankruhel"/>
                <w:sz w:val="24"/>
                <w:rtl/>
              </w:rPr>
            </w:pPr>
            <w:r>
              <w:rPr>
                <w:sz w:val="24"/>
                <w:rtl/>
              </w:rPr>
              <w:t>פרק ה': העברות לרשות הפלסטינית</w:t>
            </w:r>
          </w:p>
        </w:tc>
        <w:tc>
          <w:tcPr>
            <w:tcW w:w="567" w:type="dxa"/>
          </w:tcPr>
          <w:p w:rsidR="0063682D" w:rsidRPr="0063682D" w:rsidRDefault="0063682D" w:rsidP="0063682D">
            <w:pPr>
              <w:spacing w:line="240" w:lineRule="auto"/>
              <w:jc w:val="left"/>
              <w:rPr>
                <w:rStyle w:val="Hyperlink"/>
                <w:rtl/>
              </w:rPr>
            </w:pPr>
            <w:hyperlink w:anchor="med4" w:tooltip="פרק ה: העברות לרשות הפלסטינית"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12 </w:t>
            </w:r>
          </w:p>
        </w:tc>
        <w:tc>
          <w:tcPr>
            <w:tcW w:w="5669" w:type="dxa"/>
          </w:tcPr>
          <w:p w:rsidR="0063682D" w:rsidRPr="0063682D" w:rsidRDefault="0063682D" w:rsidP="0063682D">
            <w:pPr>
              <w:spacing w:line="240" w:lineRule="auto"/>
              <w:jc w:val="left"/>
              <w:rPr>
                <w:rFonts w:cs="Frankruhel"/>
                <w:sz w:val="24"/>
                <w:rtl/>
              </w:rPr>
            </w:pPr>
            <w:r>
              <w:rPr>
                <w:sz w:val="24"/>
                <w:rtl/>
              </w:rPr>
              <w:t>הגדרות</w:t>
            </w:r>
          </w:p>
        </w:tc>
        <w:tc>
          <w:tcPr>
            <w:tcW w:w="567" w:type="dxa"/>
          </w:tcPr>
          <w:p w:rsidR="0063682D" w:rsidRPr="0063682D" w:rsidRDefault="0063682D" w:rsidP="0063682D">
            <w:pPr>
              <w:spacing w:line="240" w:lineRule="auto"/>
              <w:jc w:val="left"/>
              <w:rPr>
                <w:rStyle w:val="Hyperlink"/>
                <w:rtl/>
              </w:rPr>
            </w:pPr>
            <w:hyperlink w:anchor="Seif12" w:tooltip="הגדרות"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13 </w:t>
            </w:r>
          </w:p>
        </w:tc>
        <w:tc>
          <w:tcPr>
            <w:tcW w:w="5669" w:type="dxa"/>
          </w:tcPr>
          <w:p w:rsidR="0063682D" w:rsidRPr="0063682D" w:rsidRDefault="0063682D" w:rsidP="0063682D">
            <w:pPr>
              <w:spacing w:line="240" w:lineRule="auto"/>
              <w:jc w:val="left"/>
              <w:rPr>
                <w:rFonts w:cs="Frankruhel"/>
                <w:sz w:val="24"/>
                <w:rtl/>
              </w:rPr>
            </w:pPr>
            <w:r>
              <w:rPr>
                <w:sz w:val="24"/>
                <w:rtl/>
              </w:rPr>
              <w:t>העברת מסי יבוא</w:t>
            </w:r>
          </w:p>
        </w:tc>
        <w:tc>
          <w:tcPr>
            <w:tcW w:w="567" w:type="dxa"/>
          </w:tcPr>
          <w:p w:rsidR="0063682D" w:rsidRPr="0063682D" w:rsidRDefault="0063682D" w:rsidP="0063682D">
            <w:pPr>
              <w:spacing w:line="240" w:lineRule="auto"/>
              <w:jc w:val="left"/>
              <w:rPr>
                <w:rStyle w:val="Hyperlink"/>
                <w:rtl/>
              </w:rPr>
            </w:pPr>
            <w:hyperlink w:anchor="Seif13" w:tooltip="העברת מסי יבוא"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14 </w:t>
            </w:r>
          </w:p>
        </w:tc>
        <w:tc>
          <w:tcPr>
            <w:tcW w:w="5669" w:type="dxa"/>
          </w:tcPr>
          <w:p w:rsidR="0063682D" w:rsidRPr="0063682D" w:rsidRDefault="0063682D" w:rsidP="0063682D">
            <w:pPr>
              <w:spacing w:line="240" w:lineRule="auto"/>
              <w:jc w:val="left"/>
              <w:rPr>
                <w:rFonts w:cs="Frankruhel"/>
                <w:sz w:val="24"/>
                <w:rtl/>
              </w:rPr>
            </w:pPr>
            <w:r>
              <w:rPr>
                <w:sz w:val="24"/>
                <w:rtl/>
              </w:rPr>
              <w:t>העברת מס הכנסה</w:t>
            </w:r>
          </w:p>
        </w:tc>
        <w:tc>
          <w:tcPr>
            <w:tcW w:w="567" w:type="dxa"/>
          </w:tcPr>
          <w:p w:rsidR="0063682D" w:rsidRPr="0063682D" w:rsidRDefault="0063682D" w:rsidP="0063682D">
            <w:pPr>
              <w:spacing w:line="240" w:lineRule="auto"/>
              <w:jc w:val="left"/>
              <w:rPr>
                <w:rStyle w:val="Hyperlink"/>
                <w:rtl/>
              </w:rPr>
            </w:pPr>
            <w:hyperlink w:anchor="Seif14" w:tooltip="העברת מס הכנסה"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15 </w:t>
            </w:r>
          </w:p>
        </w:tc>
        <w:tc>
          <w:tcPr>
            <w:tcW w:w="5669" w:type="dxa"/>
          </w:tcPr>
          <w:p w:rsidR="0063682D" w:rsidRPr="0063682D" w:rsidRDefault="0063682D" w:rsidP="0063682D">
            <w:pPr>
              <w:spacing w:line="240" w:lineRule="auto"/>
              <w:jc w:val="left"/>
              <w:rPr>
                <w:rFonts w:cs="Frankruhel"/>
                <w:sz w:val="24"/>
                <w:rtl/>
              </w:rPr>
            </w:pPr>
            <w:r>
              <w:rPr>
                <w:sz w:val="24"/>
                <w:rtl/>
              </w:rPr>
              <w:t>העברת מס ערך מוסף</w:t>
            </w:r>
          </w:p>
        </w:tc>
        <w:tc>
          <w:tcPr>
            <w:tcW w:w="567" w:type="dxa"/>
          </w:tcPr>
          <w:p w:rsidR="0063682D" w:rsidRPr="0063682D" w:rsidRDefault="0063682D" w:rsidP="0063682D">
            <w:pPr>
              <w:spacing w:line="240" w:lineRule="auto"/>
              <w:jc w:val="left"/>
              <w:rPr>
                <w:rStyle w:val="Hyperlink"/>
                <w:rtl/>
              </w:rPr>
            </w:pPr>
            <w:hyperlink w:anchor="Seif15" w:tooltip="העברת מס ערך מוסף"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16 </w:t>
            </w:r>
          </w:p>
        </w:tc>
        <w:tc>
          <w:tcPr>
            <w:tcW w:w="5669" w:type="dxa"/>
          </w:tcPr>
          <w:p w:rsidR="0063682D" w:rsidRPr="0063682D" w:rsidRDefault="0063682D" w:rsidP="0063682D">
            <w:pPr>
              <w:spacing w:line="240" w:lineRule="auto"/>
              <w:jc w:val="left"/>
              <w:rPr>
                <w:rFonts w:cs="Frankruhel"/>
                <w:sz w:val="24"/>
                <w:rtl/>
              </w:rPr>
            </w:pPr>
            <w:r>
              <w:rPr>
                <w:sz w:val="24"/>
                <w:rtl/>
              </w:rPr>
              <w:t>קיזוז</w:t>
            </w:r>
          </w:p>
        </w:tc>
        <w:tc>
          <w:tcPr>
            <w:tcW w:w="567" w:type="dxa"/>
          </w:tcPr>
          <w:p w:rsidR="0063682D" w:rsidRPr="0063682D" w:rsidRDefault="0063682D" w:rsidP="0063682D">
            <w:pPr>
              <w:spacing w:line="240" w:lineRule="auto"/>
              <w:jc w:val="left"/>
              <w:rPr>
                <w:rStyle w:val="Hyperlink"/>
                <w:rtl/>
              </w:rPr>
            </w:pPr>
            <w:hyperlink w:anchor="Seif16" w:tooltip="קיזוז"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17 </w:t>
            </w:r>
          </w:p>
        </w:tc>
        <w:tc>
          <w:tcPr>
            <w:tcW w:w="5669" w:type="dxa"/>
          </w:tcPr>
          <w:p w:rsidR="0063682D" w:rsidRPr="0063682D" w:rsidRDefault="0063682D" w:rsidP="0063682D">
            <w:pPr>
              <w:spacing w:line="240" w:lineRule="auto"/>
              <w:jc w:val="left"/>
              <w:rPr>
                <w:rFonts w:cs="Frankruhel"/>
                <w:sz w:val="24"/>
                <w:rtl/>
              </w:rPr>
            </w:pPr>
            <w:r>
              <w:rPr>
                <w:sz w:val="24"/>
                <w:rtl/>
              </w:rPr>
              <w:t>ביצוע</w:t>
            </w:r>
          </w:p>
        </w:tc>
        <w:tc>
          <w:tcPr>
            <w:tcW w:w="567" w:type="dxa"/>
          </w:tcPr>
          <w:p w:rsidR="0063682D" w:rsidRPr="0063682D" w:rsidRDefault="0063682D" w:rsidP="0063682D">
            <w:pPr>
              <w:spacing w:line="240" w:lineRule="auto"/>
              <w:jc w:val="left"/>
              <w:rPr>
                <w:rStyle w:val="Hyperlink"/>
                <w:rtl/>
              </w:rPr>
            </w:pPr>
            <w:hyperlink w:anchor="Seif17" w:tooltip="ביצוע"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18 </w:t>
            </w:r>
          </w:p>
        </w:tc>
        <w:tc>
          <w:tcPr>
            <w:tcW w:w="5669" w:type="dxa"/>
          </w:tcPr>
          <w:p w:rsidR="0063682D" w:rsidRPr="0063682D" w:rsidRDefault="0063682D" w:rsidP="0063682D">
            <w:pPr>
              <w:spacing w:line="240" w:lineRule="auto"/>
              <w:jc w:val="left"/>
              <w:rPr>
                <w:rFonts w:cs="Frankruhel"/>
                <w:sz w:val="24"/>
                <w:rtl/>
              </w:rPr>
            </w:pPr>
            <w:r>
              <w:rPr>
                <w:sz w:val="24"/>
                <w:rtl/>
              </w:rPr>
              <w:t>תחילה</w:t>
            </w:r>
          </w:p>
        </w:tc>
        <w:tc>
          <w:tcPr>
            <w:tcW w:w="567" w:type="dxa"/>
          </w:tcPr>
          <w:p w:rsidR="0063682D" w:rsidRPr="0063682D" w:rsidRDefault="0063682D" w:rsidP="0063682D">
            <w:pPr>
              <w:spacing w:line="240" w:lineRule="auto"/>
              <w:jc w:val="left"/>
              <w:rPr>
                <w:rStyle w:val="Hyperlink"/>
                <w:rtl/>
              </w:rPr>
            </w:pPr>
            <w:hyperlink w:anchor="Seif18" w:tooltip="תחילה"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p>
        </w:tc>
        <w:tc>
          <w:tcPr>
            <w:tcW w:w="5669" w:type="dxa"/>
          </w:tcPr>
          <w:p w:rsidR="0063682D" w:rsidRPr="0063682D" w:rsidRDefault="0063682D" w:rsidP="0063682D">
            <w:pPr>
              <w:spacing w:line="240" w:lineRule="auto"/>
              <w:jc w:val="left"/>
              <w:rPr>
                <w:rFonts w:cs="Frankruhel"/>
                <w:sz w:val="24"/>
                <w:rtl/>
              </w:rPr>
            </w:pPr>
            <w:r>
              <w:rPr>
                <w:sz w:val="24"/>
                <w:rtl/>
              </w:rPr>
              <w:t>פרק ו': עבודה</w:t>
            </w:r>
          </w:p>
        </w:tc>
        <w:tc>
          <w:tcPr>
            <w:tcW w:w="567" w:type="dxa"/>
          </w:tcPr>
          <w:p w:rsidR="0063682D" w:rsidRPr="0063682D" w:rsidRDefault="0063682D" w:rsidP="0063682D">
            <w:pPr>
              <w:spacing w:line="240" w:lineRule="auto"/>
              <w:jc w:val="left"/>
              <w:rPr>
                <w:rStyle w:val="Hyperlink"/>
                <w:rtl/>
              </w:rPr>
            </w:pPr>
            <w:hyperlink w:anchor="med5" w:tooltip="פרק ו: עבודה"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p>
        </w:tc>
        <w:tc>
          <w:tcPr>
            <w:tcW w:w="5669" w:type="dxa"/>
          </w:tcPr>
          <w:p w:rsidR="0063682D" w:rsidRPr="0063682D" w:rsidRDefault="0063682D" w:rsidP="0063682D">
            <w:pPr>
              <w:spacing w:line="240" w:lineRule="auto"/>
              <w:jc w:val="left"/>
              <w:rPr>
                <w:rFonts w:cs="Frankruhel"/>
                <w:sz w:val="24"/>
                <w:rtl/>
              </w:rPr>
            </w:pPr>
            <w:r>
              <w:rPr>
                <w:sz w:val="24"/>
                <w:rtl/>
              </w:rPr>
              <w:t>סימן א': היטל השוואה</w:t>
            </w:r>
          </w:p>
        </w:tc>
        <w:tc>
          <w:tcPr>
            <w:tcW w:w="567" w:type="dxa"/>
          </w:tcPr>
          <w:p w:rsidR="0063682D" w:rsidRPr="0063682D" w:rsidRDefault="0063682D" w:rsidP="0063682D">
            <w:pPr>
              <w:spacing w:line="240" w:lineRule="auto"/>
              <w:jc w:val="left"/>
              <w:rPr>
                <w:rStyle w:val="Hyperlink"/>
                <w:rtl/>
              </w:rPr>
            </w:pPr>
            <w:hyperlink w:anchor="hed20" w:tooltip="סימן א: היטל השוואה"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19 </w:t>
            </w:r>
          </w:p>
        </w:tc>
        <w:tc>
          <w:tcPr>
            <w:tcW w:w="5669" w:type="dxa"/>
          </w:tcPr>
          <w:p w:rsidR="0063682D" w:rsidRPr="0063682D" w:rsidRDefault="0063682D" w:rsidP="0063682D">
            <w:pPr>
              <w:spacing w:line="240" w:lineRule="auto"/>
              <w:jc w:val="left"/>
              <w:rPr>
                <w:rFonts w:cs="Frankruhel"/>
                <w:sz w:val="24"/>
                <w:rtl/>
              </w:rPr>
            </w:pPr>
            <w:r>
              <w:rPr>
                <w:sz w:val="24"/>
                <w:rtl/>
              </w:rPr>
              <w:t>הגדרות</w:t>
            </w:r>
          </w:p>
        </w:tc>
        <w:tc>
          <w:tcPr>
            <w:tcW w:w="567" w:type="dxa"/>
          </w:tcPr>
          <w:p w:rsidR="0063682D" w:rsidRPr="0063682D" w:rsidRDefault="0063682D" w:rsidP="0063682D">
            <w:pPr>
              <w:spacing w:line="240" w:lineRule="auto"/>
              <w:jc w:val="left"/>
              <w:rPr>
                <w:rStyle w:val="Hyperlink"/>
                <w:rtl/>
              </w:rPr>
            </w:pPr>
            <w:hyperlink w:anchor="Seif19" w:tooltip="הגדרות"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20 </w:t>
            </w:r>
          </w:p>
        </w:tc>
        <w:tc>
          <w:tcPr>
            <w:tcW w:w="5669" w:type="dxa"/>
          </w:tcPr>
          <w:p w:rsidR="0063682D" w:rsidRPr="0063682D" w:rsidRDefault="0063682D" w:rsidP="0063682D">
            <w:pPr>
              <w:spacing w:line="240" w:lineRule="auto"/>
              <w:jc w:val="left"/>
              <w:rPr>
                <w:rFonts w:cs="Frankruhel"/>
                <w:sz w:val="24"/>
                <w:rtl/>
              </w:rPr>
            </w:pPr>
            <w:r>
              <w:rPr>
                <w:sz w:val="24"/>
                <w:rtl/>
              </w:rPr>
              <w:t>היטל השוואה</w:t>
            </w:r>
          </w:p>
        </w:tc>
        <w:tc>
          <w:tcPr>
            <w:tcW w:w="567" w:type="dxa"/>
          </w:tcPr>
          <w:p w:rsidR="0063682D" w:rsidRPr="0063682D" w:rsidRDefault="0063682D" w:rsidP="0063682D">
            <w:pPr>
              <w:spacing w:line="240" w:lineRule="auto"/>
              <w:jc w:val="left"/>
              <w:rPr>
                <w:rStyle w:val="Hyperlink"/>
                <w:rtl/>
              </w:rPr>
            </w:pPr>
            <w:hyperlink w:anchor="Seif20" w:tooltip="היטל השוואה"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21 </w:t>
            </w:r>
          </w:p>
        </w:tc>
        <w:tc>
          <w:tcPr>
            <w:tcW w:w="5669" w:type="dxa"/>
          </w:tcPr>
          <w:p w:rsidR="0063682D" w:rsidRPr="0063682D" w:rsidRDefault="0063682D" w:rsidP="0063682D">
            <w:pPr>
              <w:spacing w:line="240" w:lineRule="auto"/>
              <w:jc w:val="left"/>
              <w:rPr>
                <w:rFonts w:cs="Frankruhel"/>
                <w:sz w:val="24"/>
                <w:rtl/>
              </w:rPr>
            </w:pPr>
            <w:r>
              <w:rPr>
                <w:sz w:val="24"/>
                <w:rtl/>
              </w:rPr>
              <w:t>דרכי תשלום והעברה</w:t>
            </w:r>
          </w:p>
        </w:tc>
        <w:tc>
          <w:tcPr>
            <w:tcW w:w="567" w:type="dxa"/>
          </w:tcPr>
          <w:p w:rsidR="0063682D" w:rsidRPr="0063682D" w:rsidRDefault="0063682D" w:rsidP="0063682D">
            <w:pPr>
              <w:spacing w:line="240" w:lineRule="auto"/>
              <w:jc w:val="left"/>
              <w:rPr>
                <w:rStyle w:val="Hyperlink"/>
                <w:rtl/>
              </w:rPr>
            </w:pPr>
            <w:hyperlink w:anchor="Seif21" w:tooltip="דרכי תשלום והעברה"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22 </w:t>
            </w:r>
          </w:p>
        </w:tc>
        <w:tc>
          <w:tcPr>
            <w:tcW w:w="5669" w:type="dxa"/>
          </w:tcPr>
          <w:p w:rsidR="0063682D" w:rsidRPr="0063682D" w:rsidRDefault="0063682D" w:rsidP="0063682D">
            <w:pPr>
              <w:spacing w:line="240" w:lineRule="auto"/>
              <w:jc w:val="left"/>
              <w:rPr>
                <w:rFonts w:cs="Frankruhel"/>
                <w:sz w:val="24"/>
                <w:rtl/>
              </w:rPr>
            </w:pPr>
            <w:r>
              <w:rPr>
                <w:sz w:val="24"/>
                <w:rtl/>
              </w:rPr>
              <w:t>ניכויים</w:t>
            </w:r>
          </w:p>
        </w:tc>
        <w:tc>
          <w:tcPr>
            <w:tcW w:w="567" w:type="dxa"/>
          </w:tcPr>
          <w:p w:rsidR="0063682D" w:rsidRPr="0063682D" w:rsidRDefault="0063682D" w:rsidP="0063682D">
            <w:pPr>
              <w:spacing w:line="240" w:lineRule="auto"/>
              <w:jc w:val="left"/>
              <w:rPr>
                <w:rStyle w:val="Hyperlink"/>
                <w:rtl/>
              </w:rPr>
            </w:pPr>
            <w:hyperlink w:anchor="Seif22" w:tooltip="ניכויים"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23 </w:t>
            </w:r>
          </w:p>
        </w:tc>
        <w:tc>
          <w:tcPr>
            <w:tcW w:w="5669" w:type="dxa"/>
          </w:tcPr>
          <w:p w:rsidR="0063682D" w:rsidRPr="0063682D" w:rsidRDefault="0063682D" w:rsidP="0063682D">
            <w:pPr>
              <w:spacing w:line="240" w:lineRule="auto"/>
              <w:jc w:val="left"/>
              <w:rPr>
                <w:rFonts w:cs="Frankruhel"/>
                <w:sz w:val="24"/>
                <w:rtl/>
              </w:rPr>
            </w:pPr>
            <w:r>
              <w:rPr>
                <w:sz w:val="24"/>
                <w:rtl/>
              </w:rPr>
              <w:t>ייעוד כספי ההיטל במינהל האזרחי</w:t>
            </w:r>
          </w:p>
        </w:tc>
        <w:tc>
          <w:tcPr>
            <w:tcW w:w="567" w:type="dxa"/>
          </w:tcPr>
          <w:p w:rsidR="0063682D" w:rsidRPr="0063682D" w:rsidRDefault="0063682D" w:rsidP="0063682D">
            <w:pPr>
              <w:spacing w:line="240" w:lineRule="auto"/>
              <w:jc w:val="left"/>
              <w:rPr>
                <w:rStyle w:val="Hyperlink"/>
                <w:rtl/>
              </w:rPr>
            </w:pPr>
            <w:hyperlink w:anchor="Seif23" w:tooltip="ייעוד כספי ההיטל במינהל האזרחי"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24 </w:t>
            </w:r>
          </w:p>
        </w:tc>
        <w:tc>
          <w:tcPr>
            <w:tcW w:w="5669" w:type="dxa"/>
          </w:tcPr>
          <w:p w:rsidR="0063682D" w:rsidRPr="0063682D" w:rsidRDefault="0063682D" w:rsidP="0063682D">
            <w:pPr>
              <w:spacing w:line="240" w:lineRule="auto"/>
              <w:jc w:val="left"/>
              <w:rPr>
                <w:rFonts w:cs="Frankruhel"/>
                <w:sz w:val="24"/>
                <w:rtl/>
              </w:rPr>
            </w:pPr>
            <w:r>
              <w:rPr>
                <w:sz w:val="24"/>
                <w:rtl/>
              </w:rPr>
              <w:t>ניכוי משכר</w:t>
            </w:r>
          </w:p>
        </w:tc>
        <w:tc>
          <w:tcPr>
            <w:tcW w:w="567" w:type="dxa"/>
          </w:tcPr>
          <w:p w:rsidR="0063682D" w:rsidRPr="0063682D" w:rsidRDefault="0063682D" w:rsidP="0063682D">
            <w:pPr>
              <w:spacing w:line="240" w:lineRule="auto"/>
              <w:jc w:val="left"/>
              <w:rPr>
                <w:rStyle w:val="Hyperlink"/>
                <w:rtl/>
              </w:rPr>
            </w:pPr>
            <w:hyperlink w:anchor="Seif24" w:tooltip="ניכוי משכר"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25 </w:t>
            </w:r>
          </w:p>
        </w:tc>
        <w:tc>
          <w:tcPr>
            <w:tcW w:w="5669" w:type="dxa"/>
          </w:tcPr>
          <w:p w:rsidR="0063682D" w:rsidRPr="0063682D" w:rsidRDefault="0063682D" w:rsidP="0063682D">
            <w:pPr>
              <w:spacing w:line="240" w:lineRule="auto"/>
              <w:jc w:val="left"/>
              <w:rPr>
                <w:rFonts w:cs="Frankruhel"/>
                <w:sz w:val="24"/>
                <w:rtl/>
              </w:rPr>
            </w:pPr>
            <w:r>
              <w:rPr>
                <w:sz w:val="24"/>
                <w:rtl/>
              </w:rPr>
              <w:t>גביה</w:t>
            </w:r>
          </w:p>
        </w:tc>
        <w:tc>
          <w:tcPr>
            <w:tcW w:w="567" w:type="dxa"/>
          </w:tcPr>
          <w:p w:rsidR="0063682D" w:rsidRPr="0063682D" w:rsidRDefault="0063682D" w:rsidP="0063682D">
            <w:pPr>
              <w:spacing w:line="240" w:lineRule="auto"/>
              <w:jc w:val="left"/>
              <w:rPr>
                <w:rStyle w:val="Hyperlink"/>
                <w:rtl/>
              </w:rPr>
            </w:pPr>
            <w:hyperlink w:anchor="Seif25" w:tooltip="גביה"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26 </w:t>
            </w:r>
          </w:p>
        </w:tc>
        <w:tc>
          <w:tcPr>
            <w:tcW w:w="5669" w:type="dxa"/>
          </w:tcPr>
          <w:p w:rsidR="0063682D" w:rsidRPr="0063682D" w:rsidRDefault="0063682D" w:rsidP="0063682D">
            <w:pPr>
              <w:spacing w:line="240" w:lineRule="auto"/>
              <w:jc w:val="left"/>
              <w:rPr>
                <w:rFonts w:cs="Frankruhel"/>
                <w:sz w:val="24"/>
                <w:rtl/>
              </w:rPr>
            </w:pPr>
            <w:r>
              <w:rPr>
                <w:sz w:val="24"/>
                <w:rtl/>
              </w:rPr>
              <w:t>פיגור בתשלום</w:t>
            </w:r>
          </w:p>
        </w:tc>
        <w:tc>
          <w:tcPr>
            <w:tcW w:w="567" w:type="dxa"/>
          </w:tcPr>
          <w:p w:rsidR="0063682D" w:rsidRPr="0063682D" w:rsidRDefault="0063682D" w:rsidP="0063682D">
            <w:pPr>
              <w:spacing w:line="240" w:lineRule="auto"/>
              <w:jc w:val="left"/>
              <w:rPr>
                <w:rStyle w:val="Hyperlink"/>
                <w:rtl/>
              </w:rPr>
            </w:pPr>
            <w:hyperlink w:anchor="Seif26" w:tooltip="פיגור בתשלום"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27 </w:t>
            </w:r>
          </w:p>
        </w:tc>
        <w:tc>
          <w:tcPr>
            <w:tcW w:w="5669" w:type="dxa"/>
          </w:tcPr>
          <w:p w:rsidR="0063682D" w:rsidRPr="0063682D" w:rsidRDefault="0063682D" w:rsidP="0063682D">
            <w:pPr>
              <w:spacing w:line="240" w:lineRule="auto"/>
              <w:jc w:val="left"/>
              <w:rPr>
                <w:rFonts w:cs="Frankruhel"/>
                <w:sz w:val="24"/>
                <w:rtl/>
              </w:rPr>
            </w:pPr>
            <w:r>
              <w:rPr>
                <w:sz w:val="24"/>
                <w:rtl/>
              </w:rPr>
              <w:t>פיקוח</w:t>
            </w:r>
          </w:p>
        </w:tc>
        <w:tc>
          <w:tcPr>
            <w:tcW w:w="567" w:type="dxa"/>
          </w:tcPr>
          <w:p w:rsidR="0063682D" w:rsidRPr="0063682D" w:rsidRDefault="0063682D" w:rsidP="0063682D">
            <w:pPr>
              <w:spacing w:line="240" w:lineRule="auto"/>
              <w:jc w:val="left"/>
              <w:rPr>
                <w:rStyle w:val="Hyperlink"/>
                <w:rtl/>
              </w:rPr>
            </w:pPr>
            <w:hyperlink w:anchor="Seif27" w:tooltip="פיקוח"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28 </w:t>
            </w:r>
          </w:p>
        </w:tc>
        <w:tc>
          <w:tcPr>
            <w:tcW w:w="5669" w:type="dxa"/>
          </w:tcPr>
          <w:p w:rsidR="0063682D" w:rsidRPr="0063682D" w:rsidRDefault="0063682D" w:rsidP="0063682D">
            <w:pPr>
              <w:spacing w:line="240" w:lineRule="auto"/>
              <w:jc w:val="left"/>
              <w:rPr>
                <w:rFonts w:cs="Frankruhel"/>
                <w:sz w:val="24"/>
                <w:rtl/>
              </w:rPr>
            </w:pPr>
            <w:r>
              <w:rPr>
                <w:sz w:val="24"/>
                <w:rtl/>
              </w:rPr>
              <w:t>עונשין</w:t>
            </w:r>
          </w:p>
        </w:tc>
        <w:tc>
          <w:tcPr>
            <w:tcW w:w="567" w:type="dxa"/>
          </w:tcPr>
          <w:p w:rsidR="0063682D" w:rsidRPr="0063682D" w:rsidRDefault="0063682D" w:rsidP="0063682D">
            <w:pPr>
              <w:spacing w:line="240" w:lineRule="auto"/>
              <w:jc w:val="left"/>
              <w:rPr>
                <w:rStyle w:val="Hyperlink"/>
                <w:rtl/>
              </w:rPr>
            </w:pPr>
            <w:hyperlink w:anchor="Seif28" w:tooltip="עונשין"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29 </w:t>
            </w:r>
          </w:p>
        </w:tc>
        <w:tc>
          <w:tcPr>
            <w:tcW w:w="5669" w:type="dxa"/>
          </w:tcPr>
          <w:p w:rsidR="0063682D" w:rsidRPr="0063682D" w:rsidRDefault="0063682D" w:rsidP="0063682D">
            <w:pPr>
              <w:spacing w:line="240" w:lineRule="auto"/>
              <w:jc w:val="left"/>
              <w:rPr>
                <w:rFonts w:cs="Frankruhel"/>
                <w:sz w:val="24"/>
                <w:rtl/>
              </w:rPr>
            </w:pPr>
            <w:r>
              <w:rPr>
                <w:sz w:val="24"/>
                <w:rtl/>
              </w:rPr>
              <w:t>סמכות בית הדין לעבודה</w:t>
            </w:r>
          </w:p>
        </w:tc>
        <w:tc>
          <w:tcPr>
            <w:tcW w:w="567" w:type="dxa"/>
          </w:tcPr>
          <w:p w:rsidR="0063682D" w:rsidRPr="0063682D" w:rsidRDefault="0063682D" w:rsidP="0063682D">
            <w:pPr>
              <w:spacing w:line="240" w:lineRule="auto"/>
              <w:jc w:val="left"/>
              <w:rPr>
                <w:rStyle w:val="Hyperlink"/>
                <w:rtl/>
              </w:rPr>
            </w:pPr>
            <w:hyperlink w:anchor="Seif29" w:tooltip="סמכות בית הדין לעבודה"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lastRenderedPageBreak/>
              <w:t xml:space="preserve">סעיף 30 </w:t>
            </w:r>
          </w:p>
        </w:tc>
        <w:tc>
          <w:tcPr>
            <w:tcW w:w="5669" w:type="dxa"/>
          </w:tcPr>
          <w:p w:rsidR="0063682D" w:rsidRPr="0063682D" w:rsidRDefault="0063682D" w:rsidP="0063682D">
            <w:pPr>
              <w:spacing w:line="240" w:lineRule="auto"/>
              <w:jc w:val="left"/>
              <w:rPr>
                <w:rFonts w:cs="Frankruhel"/>
                <w:sz w:val="24"/>
                <w:rtl/>
              </w:rPr>
            </w:pPr>
            <w:r>
              <w:rPr>
                <w:sz w:val="24"/>
                <w:rtl/>
              </w:rPr>
              <w:t>דין המדינה</w:t>
            </w:r>
          </w:p>
        </w:tc>
        <w:tc>
          <w:tcPr>
            <w:tcW w:w="567" w:type="dxa"/>
          </w:tcPr>
          <w:p w:rsidR="0063682D" w:rsidRPr="0063682D" w:rsidRDefault="0063682D" w:rsidP="0063682D">
            <w:pPr>
              <w:spacing w:line="240" w:lineRule="auto"/>
              <w:jc w:val="left"/>
              <w:rPr>
                <w:rStyle w:val="Hyperlink"/>
                <w:rtl/>
              </w:rPr>
            </w:pPr>
            <w:hyperlink w:anchor="Seif30" w:tooltip="דין המדינה"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31 </w:t>
            </w:r>
          </w:p>
        </w:tc>
        <w:tc>
          <w:tcPr>
            <w:tcW w:w="5669" w:type="dxa"/>
          </w:tcPr>
          <w:p w:rsidR="0063682D" w:rsidRPr="0063682D" w:rsidRDefault="0063682D" w:rsidP="0063682D">
            <w:pPr>
              <w:spacing w:line="240" w:lineRule="auto"/>
              <w:jc w:val="left"/>
              <w:rPr>
                <w:rFonts w:cs="Frankruhel"/>
                <w:sz w:val="24"/>
                <w:rtl/>
              </w:rPr>
            </w:pPr>
            <w:r>
              <w:rPr>
                <w:sz w:val="24"/>
                <w:rtl/>
              </w:rPr>
              <w:t>שמירת דינים</w:t>
            </w:r>
          </w:p>
        </w:tc>
        <w:tc>
          <w:tcPr>
            <w:tcW w:w="567" w:type="dxa"/>
          </w:tcPr>
          <w:p w:rsidR="0063682D" w:rsidRPr="0063682D" w:rsidRDefault="0063682D" w:rsidP="0063682D">
            <w:pPr>
              <w:spacing w:line="240" w:lineRule="auto"/>
              <w:jc w:val="left"/>
              <w:rPr>
                <w:rStyle w:val="Hyperlink"/>
                <w:rtl/>
              </w:rPr>
            </w:pPr>
            <w:hyperlink w:anchor="Seif31" w:tooltip="שמירת דינים"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32 </w:t>
            </w:r>
          </w:p>
        </w:tc>
        <w:tc>
          <w:tcPr>
            <w:tcW w:w="5669" w:type="dxa"/>
          </w:tcPr>
          <w:p w:rsidR="0063682D" w:rsidRPr="0063682D" w:rsidRDefault="0063682D" w:rsidP="0063682D">
            <w:pPr>
              <w:spacing w:line="240" w:lineRule="auto"/>
              <w:jc w:val="left"/>
              <w:rPr>
                <w:rFonts w:cs="Frankruhel"/>
                <w:sz w:val="24"/>
                <w:rtl/>
              </w:rPr>
            </w:pPr>
            <w:r>
              <w:rPr>
                <w:sz w:val="24"/>
                <w:rtl/>
              </w:rPr>
              <w:t>תיקון חוק בית הדין לעבודה מס' 24</w:t>
            </w:r>
          </w:p>
        </w:tc>
        <w:tc>
          <w:tcPr>
            <w:tcW w:w="567" w:type="dxa"/>
          </w:tcPr>
          <w:p w:rsidR="0063682D" w:rsidRPr="0063682D" w:rsidRDefault="0063682D" w:rsidP="0063682D">
            <w:pPr>
              <w:spacing w:line="240" w:lineRule="auto"/>
              <w:jc w:val="left"/>
              <w:rPr>
                <w:rStyle w:val="Hyperlink"/>
                <w:rtl/>
              </w:rPr>
            </w:pPr>
            <w:hyperlink w:anchor="Seif32" w:tooltip="תיקון חוק בית הדין לעבודה מס 24"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33 </w:t>
            </w:r>
          </w:p>
        </w:tc>
        <w:tc>
          <w:tcPr>
            <w:tcW w:w="5669" w:type="dxa"/>
          </w:tcPr>
          <w:p w:rsidR="0063682D" w:rsidRPr="0063682D" w:rsidRDefault="0063682D" w:rsidP="0063682D">
            <w:pPr>
              <w:spacing w:line="240" w:lineRule="auto"/>
              <w:jc w:val="left"/>
              <w:rPr>
                <w:rFonts w:cs="Frankruhel"/>
                <w:sz w:val="24"/>
                <w:rtl/>
              </w:rPr>
            </w:pPr>
            <w:r>
              <w:rPr>
                <w:sz w:val="24"/>
                <w:rtl/>
              </w:rPr>
              <w:t>ביצוע ותקנות</w:t>
            </w:r>
          </w:p>
        </w:tc>
        <w:tc>
          <w:tcPr>
            <w:tcW w:w="567" w:type="dxa"/>
          </w:tcPr>
          <w:p w:rsidR="0063682D" w:rsidRPr="0063682D" w:rsidRDefault="0063682D" w:rsidP="0063682D">
            <w:pPr>
              <w:spacing w:line="240" w:lineRule="auto"/>
              <w:jc w:val="left"/>
              <w:rPr>
                <w:rStyle w:val="Hyperlink"/>
                <w:rtl/>
              </w:rPr>
            </w:pPr>
            <w:hyperlink w:anchor="Seif33" w:tooltip="ביצוע ותקנות"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34 </w:t>
            </w:r>
          </w:p>
        </w:tc>
        <w:tc>
          <w:tcPr>
            <w:tcW w:w="5669" w:type="dxa"/>
          </w:tcPr>
          <w:p w:rsidR="0063682D" w:rsidRPr="0063682D" w:rsidRDefault="0063682D" w:rsidP="0063682D">
            <w:pPr>
              <w:spacing w:line="240" w:lineRule="auto"/>
              <w:jc w:val="left"/>
              <w:rPr>
                <w:rFonts w:cs="Frankruhel"/>
                <w:sz w:val="24"/>
                <w:rtl/>
              </w:rPr>
            </w:pPr>
            <w:r>
              <w:rPr>
                <w:sz w:val="24"/>
                <w:rtl/>
              </w:rPr>
              <w:t>תחילה ותשריר</w:t>
            </w:r>
          </w:p>
        </w:tc>
        <w:tc>
          <w:tcPr>
            <w:tcW w:w="567" w:type="dxa"/>
          </w:tcPr>
          <w:p w:rsidR="0063682D" w:rsidRPr="0063682D" w:rsidRDefault="0063682D" w:rsidP="0063682D">
            <w:pPr>
              <w:spacing w:line="240" w:lineRule="auto"/>
              <w:jc w:val="left"/>
              <w:rPr>
                <w:rStyle w:val="Hyperlink"/>
                <w:rtl/>
              </w:rPr>
            </w:pPr>
            <w:hyperlink w:anchor="Seif34" w:tooltip="תחילה ותשריר"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p>
        </w:tc>
        <w:tc>
          <w:tcPr>
            <w:tcW w:w="5669" w:type="dxa"/>
          </w:tcPr>
          <w:p w:rsidR="0063682D" w:rsidRPr="0063682D" w:rsidRDefault="0063682D" w:rsidP="0063682D">
            <w:pPr>
              <w:spacing w:line="240" w:lineRule="auto"/>
              <w:jc w:val="left"/>
              <w:rPr>
                <w:rFonts w:cs="Frankruhel"/>
                <w:sz w:val="24"/>
                <w:rtl/>
              </w:rPr>
            </w:pPr>
            <w:r>
              <w:rPr>
                <w:sz w:val="24"/>
                <w:rtl/>
              </w:rPr>
              <w:t>סימן ב': שירות התעסוקה</w:t>
            </w:r>
          </w:p>
        </w:tc>
        <w:tc>
          <w:tcPr>
            <w:tcW w:w="567" w:type="dxa"/>
          </w:tcPr>
          <w:p w:rsidR="0063682D" w:rsidRPr="0063682D" w:rsidRDefault="0063682D" w:rsidP="0063682D">
            <w:pPr>
              <w:spacing w:line="240" w:lineRule="auto"/>
              <w:jc w:val="left"/>
              <w:rPr>
                <w:rStyle w:val="Hyperlink"/>
                <w:rtl/>
              </w:rPr>
            </w:pPr>
            <w:hyperlink w:anchor="hed21" w:tooltip="סימן ב: שירות התעסוקה"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35 </w:t>
            </w:r>
          </w:p>
        </w:tc>
        <w:tc>
          <w:tcPr>
            <w:tcW w:w="5669" w:type="dxa"/>
          </w:tcPr>
          <w:p w:rsidR="0063682D" w:rsidRPr="0063682D" w:rsidRDefault="0063682D" w:rsidP="0063682D">
            <w:pPr>
              <w:spacing w:line="240" w:lineRule="auto"/>
              <w:jc w:val="left"/>
              <w:rPr>
                <w:rFonts w:cs="Frankruhel"/>
                <w:sz w:val="24"/>
                <w:rtl/>
              </w:rPr>
            </w:pPr>
            <w:r>
              <w:rPr>
                <w:sz w:val="24"/>
                <w:rtl/>
              </w:rPr>
              <w:t>תיקון חוק שירות התעסוקה   מס' 8</w:t>
            </w:r>
          </w:p>
        </w:tc>
        <w:tc>
          <w:tcPr>
            <w:tcW w:w="567" w:type="dxa"/>
          </w:tcPr>
          <w:p w:rsidR="0063682D" w:rsidRPr="0063682D" w:rsidRDefault="0063682D" w:rsidP="0063682D">
            <w:pPr>
              <w:spacing w:line="240" w:lineRule="auto"/>
              <w:jc w:val="left"/>
              <w:rPr>
                <w:rStyle w:val="Hyperlink"/>
                <w:rtl/>
              </w:rPr>
            </w:pPr>
            <w:hyperlink w:anchor="Seif35" w:tooltip="תיקון חוק שירות התעסוקה   מס 8"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36 </w:t>
            </w:r>
          </w:p>
        </w:tc>
        <w:tc>
          <w:tcPr>
            <w:tcW w:w="5669" w:type="dxa"/>
          </w:tcPr>
          <w:p w:rsidR="0063682D" w:rsidRPr="0063682D" w:rsidRDefault="0063682D" w:rsidP="0063682D">
            <w:pPr>
              <w:spacing w:line="240" w:lineRule="auto"/>
              <w:jc w:val="left"/>
              <w:rPr>
                <w:rFonts w:cs="Frankruhel"/>
                <w:sz w:val="24"/>
                <w:rtl/>
              </w:rPr>
            </w:pPr>
            <w:r>
              <w:rPr>
                <w:sz w:val="24"/>
                <w:rtl/>
              </w:rPr>
              <w:t>תשריר והוראות מעבר</w:t>
            </w:r>
          </w:p>
        </w:tc>
        <w:tc>
          <w:tcPr>
            <w:tcW w:w="567" w:type="dxa"/>
          </w:tcPr>
          <w:p w:rsidR="0063682D" w:rsidRPr="0063682D" w:rsidRDefault="0063682D" w:rsidP="0063682D">
            <w:pPr>
              <w:spacing w:line="240" w:lineRule="auto"/>
              <w:jc w:val="left"/>
              <w:rPr>
                <w:rStyle w:val="Hyperlink"/>
                <w:rtl/>
              </w:rPr>
            </w:pPr>
            <w:hyperlink w:anchor="Seif36" w:tooltip="תשריר והוראות מעבר"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p>
        </w:tc>
        <w:tc>
          <w:tcPr>
            <w:tcW w:w="5669" w:type="dxa"/>
          </w:tcPr>
          <w:p w:rsidR="0063682D" w:rsidRPr="0063682D" w:rsidRDefault="0063682D" w:rsidP="0063682D">
            <w:pPr>
              <w:spacing w:line="240" w:lineRule="auto"/>
              <w:jc w:val="left"/>
              <w:rPr>
                <w:rFonts w:cs="Frankruhel"/>
                <w:sz w:val="24"/>
                <w:rtl/>
              </w:rPr>
            </w:pPr>
            <w:r>
              <w:rPr>
                <w:sz w:val="24"/>
                <w:rtl/>
              </w:rPr>
              <w:t>סימן ג': ביטוח לאומי וחוקים אחרים</w:t>
            </w:r>
          </w:p>
        </w:tc>
        <w:tc>
          <w:tcPr>
            <w:tcW w:w="567" w:type="dxa"/>
          </w:tcPr>
          <w:p w:rsidR="0063682D" w:rsidRPr="0063682D" w:rsidRDefault="0063682D" w:rsidP="0063682D">
            <w:pPr>
              <w:spacing w:line="240" w:lineRule="auto"/>
              <w:jc w:val="left"/>
              <w:rPr>
                <w:rStyle w:val="Hyperlink"/>
                <w:rtl/>
              </w:rPr>
            </w:pPr>
            <w:hyperlink w:anchor="hed22" w:tooltip="סימן ג: ביטוח לאומי וחוקים אחרים"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37 </w:t>
            </w:r>
          </w:p>
        </w:tc>
        <w:tc>
          <w:tcPr>
            <w:tcW w:w="5669" w:type="dxa"/>
          </w:tcPr>
          <w:p w:rsidR="0063682D" w:rsidRPr="0063682D" w:rsidRDefault="0063682D" w:rsidP="0063682D">
            <w:pPr>
              <w:spacing w:line="240" w:lineRule="auto"/>
              <w:jc w:val="left"/>
              <w:rPr>
                <w:rFonts w:cs="Frankruhel"/>
                <w:sz w:val="24"/>
                <w:rtl/>
              </w:rPr>
            </w:pPr>
            <w:r>
              <w:rPr>
                <w:sz w:val="24"/>
                <w:rtl/>
              </w:rPr>
              <w:t>תיקון חוק הביטוח הלאומי   מס' 95</w:t>
            </w:r>
          </w:p>
        </w:tc>
        <w:tc>
          <w:tcPr>
            <w:tcW w:w="567" w:type="dxa"/>
          </w:tcPr>
          <w:p w:rsidR="0063682D" w:rsidRPr="0063682D" w:rsidRDefault="0063682D" w:rsidP="0063682D">
            <w:pPr>
              <w:spacing w:line="240" w:lineRule="auto"/>
              <w:jc w:val="left"/>
              <w:rPr>
                <w:rStyle w:val="Hyperlink"/>
                <w:rtl/>
              </w:rPr>
            </w:pPr>
            <w:hyperlink w:anchor="Seif37" w:tooltip="תיקון חוק הביטוח הלאומי   מס 95"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38 </w:t>
            </w:r>
          </w:p>
        </w:tc>
        <w:tc>
          <w:tcPr>
            <w:tcW w:w="5669" w:type="dxa"/>
          </w:tcPr>
          <w:p w:rsidR="0063682D" w:rsidRPr="0063682D" w:rsidRDefault="0063682D" w:rsidP="0063682D">
            <w:pPr>
              <w:spacing w:line="240" w:lineRule="auto"/>
              <w:jc w:val="left"/>
              <w:rPr>
                <w:rFonts w:cs="Frankruhel"/>
                <w:sz w:val="24"/>
                <w:rtl/>
              </w:rPr>
            </w:pPr>
            <w:r>
              <w:rPr>
                <w:sz w:val="24"/>
                <w:rtl/>
              </w:rPr>
              <w:t>תיקון חוק הבטחת הכנסה   מס' 9</w:t>
            </w:r>
          </w:p>
        </w:tc>
        <w:tc>
          <w:tcPr>
            <w:tcW w:w="567" w:type="dxa"/>
          </w:tcPr>
          <w:p w:rsidR="0063682D" w:rsidRPr="0063682D" w:rsidRDefault="0063682D" w:rsidP="0063682D">
            <w:pPr>
              <w:spacing w:line="240" w:lineRule="auto"/>
              <w:jc w:val="left"/>
              <w:rPr>
                <w:rStyle w:val="Hyperlink"/>
                <w:rtl/>
              </w:rPr>
            </w:pPr>
            <w:hyperlink w:anchor="Seif38" w:tooltip="תיקון חוק הבטחת הכנסה   מס 9"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39 </w:t>
            </w:r>
          </w:p>
        </w:tc>
        <w:tc>
          <w:tcPr>
            <w:tcW w:w="5669" w:type="dxa"/>
          </w:tcPr>
          <w:p w:rsidR="0063682D" w:rsidRPr="0063682D" w:rsidRDefault="0063682D" w:rsidP="0063682D">
            <w:pPr>
              <w:spacing w:line="240" w:lineRule="auto"/>
              <w:jc w:val="left"/>
              <w:rPr>
                <w:rFonts w:cs="Frankruhel"/>
                <w:sz w:val="24"/>
                <w:rtl/>
              </w:rPr>
            </w:pPr>
            <w:r>
              <w:rPr>
                <w:sz w:val="24"/>
                <w:rtl/>
              </w:rPr>
              <w:t>תיקון חוק המזונות</w:t>
            </w:r>
          </w:p>
        </w:tc>
        <w:tc>
          <w:tcPr>
            <w:tcW w:w="567" w:type="dxa"/>
          </w:tcPr>
          <w:p w:rsidR="0063682D" w:rsidRPr="0063682D" w:rsidRDefault="0063682D" w:rsidP="0063682D">
            <w:pPr>
              <w:spacing w:line="240" w:lineRule="auto"/>
              <w:jc w:val="left"/>
              <w:rPr>
                <w:rStyle w:val="Hyperlink"/>
                <w:rtl/>
              </w:rPr>
            </w:pPr>
            <w:hyperlink w:anchor="Seif39" w:tooltip="תיקון חוק המזונות"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40 </w:t>
            </w:r>
          </w:p>
        </w:tc>
        <w:tc>
          <w:tcPr>
            <w:tcW w:w="5669" w:type="dxa"/>
          </w:tcPr>
          <w:p w:rsidR="0063682D" w:rsidRPr="0063682D" w:rsidRDefault="0063682D" w:rsidP="0063682D">
            <w:pPr>
              <w:spacing w:line="240" w:lineRule="auto"/>
              <w:jc w:val="left"/>
              <w:rPr>
                <w:rFonts w:cs="Frankruhel"/>
                <w:sz w:val="24"/>
                <w:rtl/>
              </w:rPr>
            </w:pPr>
            <w:r>
              <w:rPr>
                <w:sz w:val="24"/>
                <w:rtl/>
              </w:rPr>
              <w:t>תיקון חוק מס מקביל   מס' 14</w:t>
            </w:r>
          </w:p>
        </w:tc>
        <w:tc>
          <w:tcPr>
            <w:tcW w:w="567" w:type="dxa"/>
          </w:tcPr>
          <w:p w:rsidR="0063682D" w:rsidRPr="0063682D" w:rsidRDefault="0063682D" w:rsidP="0063682D">
            <w:pPr>
              <w:spacing w:line="240" w:lineRule="auto"/>
              <w:jc w:val="left"/>
              <w:rPr>
                <w:rStyle w:val="Hyperlink"/>
                <w:rtl/>
              </w:rPr>
            </w:pPr>
            <w:hyperlink w:anchor="Seif40" w:tooltip="תיקון חוק מס מקביל   מס 14"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41 </w:t>
            </w:r>
          </w:p>
        </w:tc>
        <w:tc>
          <w:tcPr>
            <w:tcW w:w="5669" w:type="dxa"/>
          </w:tcPr>
          <w:p w:rsidR="0063682D" w:rsidRPr="0063682D" w:rsidRDefault="0063682D" w:rsidP="0063682D">
            <w:pPr>
              <w:spacing w:line="240" w:lineRule="auto"/>
              <w:jc w:val="left"/>
              <w:rPr>
                <w:rFonts w:cs="Frankruhel"/>
                <w:sz w:val="24"/>
                <w:rtl/>
              </w:rPr>
            </w:pPr>
            <w:r>
              <w:rPr>
                <w:sz w:val="24"/>
                <w:rtl/>
              </w:rPr>
              <w:t>תיקון חוק ביטוח בריאות ממלכתי   מס' 3</w:t>
            </w:r>
          </w:p>
        </w:tc>
        <w:tc>
          <w:tcPr>
            <w:tcW w:w="567" w:type="dxa"/>
          </w:tcPr>
          <w:p w:rsidR="0063682D" w:rsidRPr="0063682D" w:rsidRDefault="0063682D" w:rsidP="0063682D">
            <w:pPr>
              <w:spacing w:line="240" w:lineRule="auto"/>
              <w:jc w:val="left"/>
              <w:rPr>
                <w:rStyle w:val="Hyperlink"/>
                <w:rtl/>
              </w:rPr>
            </w:pPr>
            <w:hyperlink w:anchor="Seif41" w:tooltip="תיקון חוק ביטוח בריאות ממלכתי   מס 3"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42 </w:t>
            </w:r>
          </w:p>
        </w:tc>
        <w:tc>
          <w:tcPr>
            <w:tcW w:w="5669" w:type="dxa"/>
          </w:tcPr>
          <w:p w:rsidR="0063682D" w:rsidRPr="0063682D" w:rsidRDefault="0063682D" w:rsidP="0063682D">
            <w:pPr>
              <w:spacing w:line="240" w:lineRule="auto"/>
              <w:jc w:val="left"/>
              <w:rPr>
                <w:rFonts w:cs="Frankruhel"/>
                <w:sz w:val="24"/>
                <w:rtl/>
              </w:rPr>
            </w:pPr>
            <w:r>
              <w:rPr>
                <w:sz w:val="24"/>
                <w:rtl/>
              </w:rPr>
              <w:t>תיקון חוק התגמולים לנפגעי פעולות איבה   מס' 10</w:t>
            </w:r>
          </w:p>
        </w:tc>
        <w:tc>
          <w:tcPr>
            <w:tcW w:w="567" w:type="dxa"/>
          </w:tcPr>
          <w:p w:rsidR="0063682D" w:rsidRPr="0063682D" w:rsidRDefault="0063682D" w:rsidP="0063682D">
            <w:pPr>
              <w:spacing w:line="240" w:lineRule="auto"/>
              <w:jc w:val="left"/>
              <w:rPr>
                <w:rStyle w:val="Hyperlink"/>
                <w:rtl/>
              </w:rPr>
            </w:pPr>
            <w:hyperlink w:anchor="Seif42" w:tooltip="תיקון חוק התגמולים לנפגעי פעולות איבה   מס 10"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p>
        </w:tc>
        <w:tc>
          <w:tcPr>
            <w:tcW w:w="5669" w:type="dxa"/>
          </w:tcPr>
          <w:p w:rsidR="0063682D" w:rsidRPr="0063682D" w:rsidRDefault="0063682D" w:rsidP="0063682D">
            <w:pPr>
              <w:spacing w:line="240" w:lineRule="auto"/>
              <w:jc w:val="left"/>
              <w:rPr>
                <w:rFonts w:cs="Frankruhel"/>
                <w:sz w:val="24"/>
                <w:rtl/>
              </w:rPr>
            </w:pPr>
            <w:r>
              <w:rPr>
                <w:sz w:val="24"/>
                <w:rtl/>
              </w:rPr>
              <w:t>פרק ז': חקלאות</w:t>
            </w:r>
          </w:p>
        </w:tc>
        <w:tc>
          <w:tcPr>
            <w:tcW w:w="567" w:type="dxa"/>
          </w:tcPr>
          <w:p w:rsidR="0063682D" w:rsidRPr="0063682D" w:rsidRDefault="0063682D" w:rsidP="0063682D">
            <w:pPr>
              <w:spacing w:line="240" w:lineRule="auto"/>
              <w:jc w:val="left"/>
              <w:rPr>
                <w:rStyle w:val="Hyperlink"/>
                <w:rtl/>
              </w:rPr>
            </w:pPr>
            <w:hyperlink w:anchor="med6" w:tooltip="פרק ז: חקלאות"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p>
        </w:tc>
        <w:tc>
          <w:tcPr>
            <w:tcW w:w="5669" w:type="dxa"/>
          </w:tcPr>
          <w:p w:rsidR="0063682D" w:rsidRPr="0063682D" w:rsidRDefault="0063682D" w:rsidP="0063682D">
            <w:pPr>
              <w:spacing w:line="240" w:lineRule="auto"/>
              <w:jc w:val="left"/>
              <w:rPr>
                <w:rFonts w:cs="Frankruhel"/>
                <w:sz w:val="24"/>
                <w:rtl/>
              </w:rPr>
            </w:pPr>
            <w:r>
              <w:rPr>
                <w:sz w:val="24"/>
                <w:rtl/>
              </w:rPr>
              <w:t>סימן א': פיקוח חקלאי</w:t>
            </w:r>
          </w:p>
        </w:tc>
        <w:tc>
          <w:tcPr>
            <w:tcW w:w="567" w:type="dxa"/>
          </w:tcPr>
          <w:p w:rsidR="0063682D" w:rsidRPr="0063682D" w:rsidRDefault="0063682D" w:rsidP="0063682D">
            <w:pPr>
              <w:spacing w:line="240" w:lineRule="auto"/>
              <w:jc w:val="left"/>
              <w:rPr>
                <w:rStyle w:val="Hyperlink"/>
                <w:rtl/>
              </w:rPr>
            </w:pPr>
            <w:hyperlink w:anchor="hed23" w:tooltip="סימן א: פיקוח חקלאי"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43 </w:t>
            </w:r>
          </w:p>
        </w:tc>
        <w:tc>
          <w:tcPr>
            <w:tcW w:w="5669" w:type="dxa"/>
          </w:tcPr>
          <w:p w:rsidR="0063682D" w:rsidRPr="0063682D" w:rsidRDefault="0063682D" w:rsidP="0063682D">
            <w:pPr>
              <w:spacing w:line="240" w:lineRule="auto"/>
              <w:jc w:val="left"/>
              <w:rPr>
                <w:rFonts w:cs="Frankruhel"/>
                <w:sz w:val="24"/>
                <w:rtl/>
              </w:rPr>
            </w:pPr>
            <w:r>
              <w:rPr>
                <w:sz w:val="24"/>
                <w:rtl/>
              </w:rPr>
              <w:t>הגדרות</w:t>
            </w:r>
          </w:p>
        </w:tc>
        <w:tc>
          <w:tcPr>
            <w:tcW w:w="567" w:type="dxa"/>
          </w:tcPr>
          <w:p w:rsidR="0063682D" w:rsidRPr="0063682D" w:rsidRDefault="0063682D" w:rsidP="0063682D">
            <w:pPr>
              <w:spacing w:line="240" w:lineRule="auto"/>
              <w:jc w:val="left"/>
              <w:rPr>
                <w:rStyle w:val="Hyperlink"/>
                <w:rtl/>
              </w:rPr>
            </w:pPr>
            <w:hyperlink w:anchor="Seif43" w:tooltip="הגדרות"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44 </w:t>
            </w:r>
          </w:p>
        </w:tc>
        <w:tc>
          <w:tcPr>
            <w:tcW w:w="5669" w:type="dxa"/>
          </w:tcPr>
          <w:p w:rsidR="0063682D" w:rsidRPr="0063682D" w:rsidRDefault="0063682D" w:rsidP="0063682D">
            <w:pPr>
              <w:spacing w:line="240" w:lineRule="auto"/>
              <w:jc w:val="left"/>
              <w:rPr>
                <w:rFonts w:cs="Frankruhel"/>
                <w:sz w:val="24"/>
                <w:rtl/>
              </w:rPr>
            </w:pPr>
            <w:r>
              <w:rPr>
                <w:sz w:val="24"/>
                <w:rtl/>
              </w:rPr>
              <w:t>הובלה ואחזקה של מוצרים חקלאיים</w:t>
            </w:r>
          </w:p>
        </w:tc>
        <w:tc>
          <w:tcPr>
            <w:tcW w:w="567" w:type="dxa"/>
          </w:tcPr>
          <w:p w:rsidR="0063682D" w:rsidRPr="0063682D" w:rsidRDefault="0063682D" w:rsidP="0063682D">
            <w:pPr>
              <w:spacing w:line="240" w:lineRule="auto"/>
              <w:jc w:val="left"/>
              <w:rPr>
                <w:rStyle w:val="Hyperlink"/>
                <w:rtl/>
              </w:rPr>
            </w:pPr>
            <w:hyperlink w:anchor="Seif44" w:tooltip="הובלה ואחזקה של מוצרים חקלאיים"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45 </w:t>
            </w:r>
          </w:p>
        </w:tc>
        <w:tc>
          <w:tcPr>
            <w:tcW w:w="5669" w:type="dxa"/>
          </w:tcPr>
          <w:p w:rsidR="0063682D" w:rsidRPr="0063682D" w:rsidRDefault="0063682D" w:rsidP="0063682D">
            <w:pPr>
              <w:spacing w:line="240" w:lineRule="auto"/>
              <w:jc w:val="left"/>
              <w:rPr>
                <w:rFonts w:cs="Frankruhel"/>
                <w:sz w:val="24"/>
                <w:rtl/>
              </w:rPr>
            </w:pPr>
            <w:r>
              <w:rPr>
                <w:sz w:val="24"/>
                <w:rtl/>
              </w:rPr>
              <w:t>הכנסת בעלי חיים ומוצריהם</w:t>
            </w:r>
          </w:p>
        </w:tc>
        <w:tc>
          <w:tcPr>
            <w:tcW w:w="567" w:type="dxa"/>
          </w:tcPr>
          <w:p w:rsidR="0063682D" w:rsidRPr="0063682D" w:rsidRDefault="0063682D" w:rsidP="0063682D">
            <w:pPr>
              <w:spacing w:line="240" w:lineRule="auto"/>
              <w:jc w:val="left"/>
              <w:rPr>
                <w:rStyle w:val="Hyperlink"/>
                <w:rtl/>
              </w:rPr>
            </w:pPr>
            <w:hyperlink w:anchor="Seif45" w:tooltip="הכנסת בעלי חיים ומוצריהם"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46 </w:t>
            </w:r>
          </w:p>
        </w:tc>
        <w:tc>
          <w:tcPr>
            <w:tcW w:w="5669" w:type="dxa"/>
          </w:tcPr>
          <w:p w:rsidR="0063682D" w:rsidRPr="0063682D" w:rsidRDefault="0063682D" w:rsidP="0063682D">
            <w:pPr>
              <w:spacing w:line="240" w:lineRule="auto"/>
              <w:jc w:val="left"/>
              <w:rPr>
                <w:rFonts w:cs="Frankruhel"/>
                <w:sz w:val="24"/>
                <w:rtl/>
              </w:rPr>
            </w:pPr>
            <w:r>
              <w:rPr>
                <w:sz w:val="24"/>
                <w:rtl/>
              </w:rPr>
              <w:t>מינוי מפקחים</w:t>
            </w:r>
          </w:p>
        </w:tc>
        <w:tc>
          <w:tcPr>
            <w:tcW w:w="567" w:type="dxa"/>
          </w:tcPr>
          <w:p w:rsidR="0063682D" w:rsidRPr="0063682D" w:rsidRDefault="0063682D" w:rsidP="0063682D">
            <w:pPr>
              <w:spacing w:line="240" w:lineRule="auto"/>
              <w:jc w:val="left"/>
              <w:rPr>
                <w:rStyle w:val="Hyperlink"/>
                <w:rtl/>
              </w:rPr>
            </w:pPr>
            <w:hyperlink w:anchor="Seif46" w:tooltip="מינוי מפקחים"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47 </w:t>
            </w:r>
          </w:p>
        </w:tc>
        <w:tc>
          <w:tcPr>
            <w:tcW w:w="5669" w:type="dxa"/>
          </w:tcPr>
          <w:p w:rsidR="0063682D" w:rsidRPr="0063682D" w:rsidRDefault="0063682D" w:rsidP="0063682D">
            <w:pPr>
              <w:spacing w:line="240" w:lineRule="auto"/>
              <w:jc w:val="left"/>
              <w:rPr>
                <w:rFonts w:cs="Frankruhel"/>
                <w:sz w:val="24"/>
                <w:rtl/>
              </w:rPr>
            </w:pPr>
            <w:r>
              <w:rPr>
                <w:sz w:val="24"/>
                <w:rtl/>
              </w:rPr>
              <w:t>תחולה</w:t>
            </w:r>
          </w:p>
        </w:tc>
        <w:tc>
          <w:tcPr>
            <w:tcW w:w="567" w:type="dxa"/>
          </w:tcPr>
          <w:p w:rsidR="0063682D" w:rsidRPr="0063682D" w:rsidRDefault="0063682D" w:rsidP="0063682D">
            <w:pPr>
              <w:spacing w:line="240" w:lineRule="auto"/>
              <w:jc w:val="left"/>
              <w:rPr>
                <w:rStyle w:val="Hyperlink"/>
                <w:rtl/>
              </w:rPr>
            </w:pPr>
            <w:hyperlink w:anchor="Seif47" w:tooltip="תחולה"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48 </w:t>
            </w:r>
          </w:p>
        </w:tc>
        <w:tc>
          <w:tcPr>
            <w:tcW w:w="5669" w:type="dxa"/>
          </w:tcPr>
          <w:p w:rsidR="0063682D" w:rsidRPr="0063682D" w:rsidRDefault="0063682D" w:rsidP="0063682D">
            <w:pPr>
              <w:spacing w:line="240" w:lineRule="auto"/>
              <w:jc w:val="left"/>
              <w:rPr>
                <w:rFonts w:cs="Frankruhel"/>
                <w:sz w:val="24"/>
                <w:rtl/>
              </w:rPr>
            </w:pPr>
            <w:r>
              <w:rPr>
                <w:sz w:val="24"/>
                <w:rtl/>
              </w:rPr>
              <w:t>ביצוע ותקנות</w:t>
            </w:r>
          </w:p>
        </w:tc>
        <w:tc>
          <w:tcPr>
            <w:tcW w:w="567" w:type="dxa"/>
          </w:tcPr>
          <w:p w:rsidR="0063682D" w:rsidRPr="0063682D" w:rsidRDefault="0063682D" w:rsidP="0063682D">
            <w:pPr>
              <w:spacing w:line="240" w:lineRule="auto"/>
              <w:jc w:val="left"/>
              <w:rPr>
                <w:rStyle w:val="Hyperlink"/>
                <w:rtl/>
              </w:rPr>
            </w:pPr>
            <w:hyperlink w:anchor="Seif48" w:tooltip="ביצוע ותקנות"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p>
        </w:tc>
        <w:tc>
          <w:tcPr>
            <w:tcW w:w="5669" w:type="dxa"/>
          </w:tcPr>
          <w:p w:rsidR="0063682D" w:rsidRPr="0063682D" w:rsidRDefault="0063682D" w:rsidP="0063682D">
            <w:pPr>
              <w:spacing w:line="240" w:lineRule="auto"/>
              <w:jc w:val="left"/>
              <w:rPr>
                <w:rFonts w:cs="Frankruhel"/>
                <w:sz w:val="24"/>
                <w:rtl/>
              </w:rPr>
            </w:pPr>
            <w:r>
              <w:rPr>
                <w:sz w:val="24"/>
                <w:rtl/>
              </w:rPr>
              <w:t>סימן ב': מחלות בעלי חיים</w:t>
            </w:r>
          </w:p>
        </w:tc>
        <w:tc>
          <w:tcPr>
            <w:tcW w:w="567" w:type="dxa"/>
          </w:tcPr>
          <w:p w:rsidR="0063682D" w:rsidRPr="0063682D" w:rsidRDefault="0063682D" w:rsidP="0063682D">
            <w:pPr>
              <w:spacing w:line="240" w:lineRule="auto"/>
              <w:jc w:val="left"/>
              <w:rPr>
                <w:rStyle w:val="Hyperlink"/>
                <w:rtl/>
              </w:rPr>
            </w:pPr>
            <w:hyperlink w:anchor="hed24" w:tooltip="סימן ב: מחלות בעלי חיים"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49 </w:t>
            </w:r>
          </w:p>
        </w:tc>
        <w:tc>
          <w:tcPr>
            <w:tcW w:w="5669" w:type="dxa"/>
          </w:tcPr>
          <w:p w:rsidR="0063682D" w:rsidRPr="0063682D" w:rsidRDefault="0063682D" w:rsidP="0063682D">
            <w:pPr>
              <w:spacing w:line="240" w:lineRule="auto"/>
              <w:jc w:val="left"/>
              <w:rPr>
                <w:rFonts w:cs="Frankruhel"/>
                <w:sz w:val="24"/>
                <w:rtl/>
              </w:rPr>
            </w:pPr>
            <w:r>
              <w:rPr>
                <w:sz w:val="24"/>
                <w:rtl/>
              </w:rPr>
              <w:t>תיקון פקודת מחלות בעלי חיים   מס' 2</w:t>
            </w:r>
          </w:p>
        </w:tc>
        <w:tc>
          <w:tcPr>
            <w:tcW w:w="567" w:type="dxa"/>
          </w:tcPr>
          <w:p w:rsidR="0063682D" w:rsidRPr="0063682D" w:rsidRDefault="0063682D" w:rsidP="0063682D">
            <w:pPr>
              <w:spacing w:line="240" w:lineRule="auto"/>
              <w:jc w:val="left"/>
              <w:rPr>
                <w:rStyle w:val="Hyperlink"/>
                <w:rtl/>
              </w:rPr>
            </w:pPr>
            <w:hyperlink w:anchor="Seif49" w:tooltip="תיקון פקודת מחלות בעלי חיים   מס 2"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p>
        </w:tc>
        <w:tc>
          <w:tcPr>
            <w:tcW w:w="5669" w:type="dxa"/>
          </w:tcPr>
          <w:p w:rsidR="0063682D" w:rsidRPr="0063682D" w:rsidRDefault="0063682D" w:rsidP="0063682D">
            <w:pPr>
              <w:spacing w:line="240" w:lineRule="auto"/>
              <w:jc w:val="left"/>
              <w:rPr>
                <w:rFonts w:cs="Frankruhel"/>
                <w:sz w:val="24"/>
                <w:rtl/>
              </w:rPr>
            </w:pPr>
            <w:r>
              <w:rPr>
                <w:sz w:val="24"/>
                <w:rtl/>
              </w:rPr>
              <w:t>פרק י"ב: ביטוח רכב ופיצוי נפגעי תאונות דרכים</w:t>
            </w:r>
          </w:p>
        </w:tc>
        <w:tc>
          <w:tcPr>
            <w:tcW w:w="567" w:type="dxa"/>
          </w:tcPr>
          <w:p w:rsidR="0063682D" w:rsidRPr="0063682D" w:rsidRDefault="0063682D" w:rsidP="0063682D">
            <w:pPr>
              <w:spacing w:line="240" w:lineRule="auto"/>
              <w:jc w:val="left"/>
              <w:rPr>
                <w:rStyle w:val="Hyperlink"/>
                <w:rtl/>
              </w:rPr>
            </w:pPr>
            <w:hyperlink w:anchor="med7" w:tooltip="פרק יב: ביטוח רכב ופיצוי נפגעי תאונות דרכים"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50 </w:t>
            </w:r>
          </w:p>
        </w:tc>
        <w:tc>
          <w:tcPr>
            <w:tcW w:w="5669" w:type="dxa"/>
          </w:tcPr>
          <w:p w:rsidR="0063682D" w:rsidRPr="0063682D" w:rsidRDefault="0063682D" w:rsidP="0063682D">
            <w:pPr>
              <w:spacing w:line="240" w:lineRule="auto"/>
              <w:jc w:val="left"/>
              <w:rPr>
                <w:rFonts w:cs="Frankruhel"/>
                <w:sz w:val="24"/>
                <w:rtl/>
              </w:rPr>
            </w:pPr>
            <w:r>
              <w:rPr>
                <w:sz w:val="24"/>
                <w:rtl/>
              </w:rPr>
              <w:t>תיקון פקודת ביטוח רכב   מס' 7</w:t>
            </w:r>
          </w:p>
        </w:tc>
        <w:tc>
          <w:tcPr>
            <w:tcW w:w="567" w:type="dxa"/>
          </w:tcPr>
          <w:p w:rsidR="0063682D" w:rsidRPr="0063682D" w:rsidRDefault="0063682D" w:rsidP="0063682D">
            <w:pPr>
              <w:spacing w:line="240" w:lineRule="auto"/>
              <w:jc w:val="left"/>
              <w:rPr>
                <w:rStyle w:val="Hyperlink"/>
                <w:rtl/>
              </w:rPr>
            </w:pPr>
            <w:hyperlink w:anchor="Seif50" w:tooltip="תיקון פקודת ביטוח רכב   מס 7"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51 </w:t>
            </w:r>
          </w:p>
        </w:tc>
        <w:tc>
          <w:tcPr>
            <w:tcW w:w="5669" w:type="dxa"/>
          </w:tcPr>
          <w:p w:rsidR="0063682D" w:rsidRPr="0063682D" w:rsidRDefault="0063682D" w:rsidP="0063682D">
            <w:pPr>
              <w:spacing w:line="240" w:lineRule="auto"/>
              <w:jc w:val="left"/>
              <w:rPr>
                <w:rFonts w:cs="Frankruhel"/>
                <w:sz w:val="24"/>
                <w:rtl/>
              </w:rPr>
            </w:pPr>
            <w:r>
              <w:rPr>
                <w:sz w:val="24"/>
                <w:rtl/>
              </w:rPr>
              <w:t>תיקון חוק פיצויים לנפגעי תאונות    מס' 10</w:t>
            </w:r>
          </w:p>
        </w:tc>
        <w:tc>
          <w:tcPr>
            <w:tcW w:w="567" w:type="dxa"/>
          </w:tcPr>
          <w:p w:rsidR="0063682D" w:rsidRPr="0063682D" w:rsidRDefault="0063682D" w:rsidP="0063682D">
            <w:pPr>
              <w:spacing w:line="240" w:lineRule="auto"/>
              <w:jc w:val="left"/>
              <w:rPr>
                <w:rStyle w:val="Hyperlink"/>
                <w:rtl/>
              </w:rPr>
            </w:pPr>
            <w:hyperlink w:anchor="Seif51" w:tooltip="תיקון חוק פיצויים לנפגעי תאונות    מס 10"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52 </w:t>
            </w:r>
          </w:p>
        </w:tc>
        <w:tc>
          <w:tcPr>
            <w:tcW w:w="5669" w:type="dxa"/>
          </w:tcPr>
          <w:p w:rsidR="0063682D" w:rsidRPr="0063682D" w:rsidRDefault="0063682D" w:rsidP="0063682D">
            <w:pPr>
              <w:spacing w:line="240" w:lineRule="auto"/>
              <w:jc w:val="left"/>
              <w:rPr>
                <w:rFonts w:cs="Frankruhel"/>
                <w:sz w:val="24"/>
                <w:rtl/>
              </w:rPr>
            </w:pPr>
            <w:r>
              <w:rPr>
                <w:sz w:val="24"/>
                <w:rtl/>
              </w:rPr>
              <w:t>תחילה ותשריר</w:t>
            </w:r>
          </w:p>
        </w:tc>
        <w:tc>
          <w:tcPr>
            <w:tcW w:w="567" w:type="dxa"/>
          </w:tcPr>
          <w:p w:rsidR="0063682D" w:rsidRPr="0063682D" w:rsidRDefault="0063682D" w:rsidP="0063682D">
            <w:pPr>
              <w:spacing w:line="240" w:lineRule="auto"/>
              <w:jc w:val="left"/>
              <w:rPr>
                <w:rStyle w:val="Hyperlink"/>
                <w:rtl/>
              </w:rPr>
            </w:pPr>
            <w:hyperlink w:anchor="Seif52" w:tooltip="תחילה ותשריר"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p>
        </w:tc>
        <w:tc>
          <w:tcPr>
            <w:tcW w:w="5669" w:type="dxa"/>
          </w:tcPr>
          <w:p w:rsidR="0063682D" w:rsidRPr="0063682D" w:rsidRDefault="0063682D" w:rsidP="0063682D">
            <w:pPr>
              <w:spacing w:line="240" w:lineRule="auto"/>
              <w:jc w:val="left"/>
              <w:rPr>
                <w:rFonts w:cs="Frankruhel"/>
                <w:sz w:val="24"/>
                <w:rtl/>
              </w:rPr>
            </w:pPr>
            <w:r>
              <w:rPr>
                <w:sz w:val="24"/>
                <w:rtl/>
              </w:rPr>
              <w:t>פרק י"ג: מסירת מידע מגופים ציבוריים לרשות הפלסטינית</w:t>
            </w:r>
          </w:p>
        </w:tc>
        <w:tc>
          <w:tcPr>
            <w:tcW w:w="567" w:type="dxa"/>
          </w:tcPr>
          <w:p w:rsidR="0063682D" w:rsidRPr="0063682D" w:rsidRDefault="0063682D" w:rsidP="0063682D">
            <w:pPr>
              <w:spacing w:line="240" w:lineRule="auto"/>
              <w:jc w:val="left"/>
              <w:rPr>
                <w:rStyle w:val="Hyperlink"/>
                <w:rtl/>
              </w:rPr>
            </w:pPr>
            <w:hyperlink w:anchor="med8" w:tooltip="פרק יג: מסירת מידע מגופים ציבוריים לרשות הפלסטינית"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3682D" w:rsidRPr="0063682D">
        <w:tblPrEx>
          <w:tblCellMar>
            <w:top w:w="0" w:type="dxa"/>
            <w:bottom w:w="0" w:type="dxa"/>
          </w:tblCellMar>
        </w:tblPrEx>
        <w:tc>
          <w:tcPr>
            <w:tcW w:w="1247" w:type="dxa"/>
          </w:tcPr>
          <w:p w:rsidR="0063682D" w:rsidRPr="0063682D" w:rsidRDefault="0063682D" w:rsidP="0063682D">
            <w:pPr>
              <w:spacing w:line="240" w:lineRule="auto"/>
              <w:jc w:val="left"/>
              <w:rPr>
                <w:rFonts w:cs="Frankruhel"/>
                <w:sz w:val="24"/>
                <w:rtl/>
              </w:rPr>
            </w:pPr>
            <w:r>
              <w:rPr>
                <w:sz w:val="24"/>
                <w:rtl/>
              </w:rPr>
              <w:t xml:space="preserve">סעיף 53 </w:t>
            </w:r>
          </w:p>
        </w:tc>
        <w:tc>
          <w:tcPr>
            <w:tcW w:w="5669" w:type="dxa"/>
          </w:tcPr>
          <w:p w:rsidR="0063682D" w:rsidRPr="0063682D" w:rsidRDefault="0063682D" w:rsidP="0063682D">
            <w:pPr>
              <w:spacing w:line="240" w:lineRule="auto"/>
              <w:jc w:val="left"/>
              <w:rPr>
                <w:rFonts w:cs="Frankruhel"/>
                <w:sz w:val="24"/>
                <w:rtl/>
              </w:rPr>
            </w:pPr>
            <w:r>
              <w:rPr>
                <w:sz w:val="24"/>
                <w:rtl/>
              </w:rPr>
              <w:t>תיקון חוק הגנת הפרטיות   מס' 2</w:t>
            </w:r>
          </w:p>
        </w:tc>
        <w:tc>
          <w:tcPr>
            <w:tcW w:w="567" w:type="dxa"/>
          </w:tcPr>
          <w:p w:rsidR="0063682D" w:rsidRPr="0063682D" w:rsidRDefault="0063682D" w:rsidP="0063682D">
            <w:pPr>
              <w:spacing w:line="240" w:lineRule="auto"/>
              <w:jc w:val="left"/>
              <w:rPr>
                <w:rStyle w:val="Hyperlink"/>
                <w:rtl/>
              </w:rPr>
            </w:pPr>
            <w:hyperlink w:anchor="Seif53" w:tooltip="תיקון חוק הגנת הפרטיות   מס 2" w:history="1">
              <w:r w:rsidRPr="0063682D">
                <w:rPr>
                  <w:rStyle w:val="Hyperlink"/>
                </w:rPr>
                <w:t>Go</w:t>
              </w:r>
            </w:hyperlink>
          </w:p>
        </w:tc>
        <w:tc>
          <w:tcPr>
            <w:tcW w:w="850" w:type="dxa"/>
          </w:tcPr>
          <w:p w:rsidR="0063682D" w:rsidRPr="0063682D" w:rsidRDefault="0063682D" w:rsidP="006368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bl>
    <w:p w:rsidR="007765A6" w:rsidRDefault="007765A6">
      <w:pPr>
        <w:pStyle w:val="big-header"/>
        <w:ind w:left="0" w:right="1134"/>
        <w:outlineLvl w:val="0"/>
        <w:rPr>
          <w:rFonts w:cs="FrankRuehl"/>
          <w:sz w:val="32"/>
          <w:rtl/>
        </w:rPr>
      </w:pPr>
    </w:p>
    <w:p w:rsidR="007765A6" w:rsidRDefault="007765A6" w:rsidP="00D75334">
      <w:pPr>
        <w:pStyle w:val="big-header"/>
        <w:ind w:left="0" w:right="1134"/>
        <w:outlineLvl w:val="0"/>
        <w:rPr>
          <w:rStyle w:val="default"/>
          <w:rFonts w:cs="FrankRuehl" w:hint="cs"/>
          <w:rtl/>
        </w:rPr>
      </w:pPr>
      <w:r>
        <w:rPr>
          <w:rtl/>
        </w:rPr>
        <w:br w:type="page"/>
      </w:r>
      <w:r>
        <w:rPr>
          <w:rFonts w:cs="FrankRuehl"/>
          <w:sz w:val="32"/>
          <w:rtl/>
        </w:rPr>
        <w:lastRenderedPageBreak/>
        <w:t>חו</w:t>
      </w:r>
      <w:r>
        <w:rPr>
          <w:rFonts w:cs="FrankRuehl" w:hint="cs"/>
          <w:sz w:val="32"/>
          <w:rtl/>
        </w:rPr>
        <w:t>ק יישום ההסכם בדבר רצועת עזה ואזור יריחו (הסדרים כלכליים והוראות שונות) (תיקוני חקיקה), תשנ"ה</w:t>
      </w:r>
      <w:r w:rsidR="00686B64">
        <w:rPr>
          <w:rFonts w:cs="FrankRuehl" w:hint="cs"/>
          <w:sz w:val="32"/>
          <w:rtl/>
        </w:rPr>
        <w:t>-</w:t>
      </w:r>
      <w:r>
        <w:rPr>
          <w:rFonts w:cs="FrankRuehl"/>
          <w:sz w:val="32"/>
          <w:rtl/>
        </w:rPr>
        <w:t>1994</w:t>
      </w:r>
      <w:r w:rsidR="00686B64">
        <w:rPr>
          <w:rStyle w:val="a7"/>
          <w:rFonts w:cs="FrankRuehl"/>
          <w:sz w:val="32"/>
          <w:rtl/>
        </w:rPr>
        <w:footnoteReference w:customMarkFollows="1" w:id="1"/>
        <w:t>*</w:t>
      </w:r>
    </w:p>
    <w:p w:rsidR="007765A6" w:rsidRDefault="007765A6">
      <w:pPr>
        <w:pStyle w:val="medium2-header"/>
        <w:keepLines w:val="0"/>
        <w:spacing w:before="72"/>
        <w:ind w:left="0" w:right="1134"/>
        <w:outlineLvl w:val="0"/>
        <w:rPr>
          <w:rFonts w:cs="FrankRuehl"/>
          <w:noProof/>
          <w:rtl/>
        </w:rPr>
      </w:pPr>
      <w:bookmarkStart w:id="0" w:name="med0"/>
      <w:bookmarkEnd w:id="0"/>
      <w:r>
        <w:rPr>
          <w:rFonts w:cs="FrankRuehl"/>
          <w:noProof/>
          <w:rtl/>
        </w:rPr>
        <w:t>פר</w:t>
      </w:r>
      <w:r>
        <w:rPr>
          <w:rFonts w:cs="FrankRuehl" w:hint="cs"/>
          <w:noProof/>
          <w:rtl/>
        </w:rPr>
        <w:t>ק א': מטרת החוק</w:t>
      </w:r>
    </w:p>
    <w:p w:rsidR="007765A6" w:rsidRDefault="007765A6">
      <w:pPr>
        <w:pStyle w:val="P00"/>
        <w:spacing w:before="72"/>
        <w:ind w:left="0" w:right="1134"/>
        <w:rPr>
          <w:rStyle w:val="default"/>
          <w:rFonts w:cs="FrankRuehl"/>
          <w:rtl/>
        </w:rPr>
      </w:pPr>
      <w:bookmarkStart w:id="1" w:name="Seif1"/>
      <w:bookmarkEnd w:id="1"/>
      <w:r>
        <w:rPr>
          <w:lang w:val="he-IL"/>
        </w:rPr>
        <w:pict>
          <v:rect id="_x0000_s2050" style="position:absolute;left:0;text-align:left;margin-left:464.5pt;margin-top:8.05pt;width:75.05pt;height:8pt;z-index:251624960" o:allowincell="f" filled="f" stroked="f" strokecolor="lime" strokeweight=".25pt">
            <v:textbox inset="0,0,0,0">
              <w:txbxContent>
                <w:p w:rsidR="00177D1D" w:rsidRDefault="00177D1D">
                  <w:pPr>
                    <w:spacing w:line="160" w:lineRule="exact"/>
                    <w:jc w:val="left"/>
                    <w:rPr>
                      <w:rFonts w:cs="Miriam"/>
                      <w:noProof/>
                      <w:sz w:val="18"/>
                      <w:szCs w:val="18"/>
                      <w:rtl/>
                    </w:rPr>
                  </w:pPr>
                  <w:r>
                    <w:rPr>
                      <w:rFonts w:cs="Miriam"/>
                      <w:sz w:val="18"/>
                      <w:szCs w:val="18"/>
                      <w:rtl/>
                    </w:rPr>
                    <w:t>מט</w:t>
                  </w:r>
                  <w:r>
                    <w:rPr>
                      <w:rFonts w:cs="Miriam" w:hint="cs"/>
                      <w:sz w:val="18"/>
                      <w:szCs w:val="18"/>
                      <w:rtl/>
                    </w:rPr>
                    <w:t>רת החו</w:t>
                  </w:r>
                  <w:r>
                    <w:rPr>
                      <w:rFonts w:cs="Miriam"/>
                      <w:sz w:val="18"/>
                      <w:szCs w:val="18"/>
                      <w:rtl/>
                    </w:rPr>
                    <w:t>ק</w:t>
                  </w:r>
                </w:p>
              </w:txbxContent>
            </v:textbox>
            <w10:anchorlock/>
          </v:rect>
        </w:pict>
      </w:r>
      <w:r>
        <w:rPr>
          <w:rStyle w:val="big-number"/>
          <w:rFonts w:cs="Miriam"/>
          <w:rtl/>
        </w:rPr>
        <w:t>1.</w:t>
      </w:r>
      <w:r>
        <w:rPr>
          <w:rStyle w:val="big-number"/>
          <w:rFonts w:cs="Miriam"/>
          <w:rtl/>
        </w:rPr>
        <w:tab/>
      </w:r>
      <w:r>
        <w:rPr>
          <w:rStyle w:val="default"/>
          <w:rFonts w:cs="FrankRuehl"/>
          <w:rtl/>
        </w:rPr>
        <w:t>חו</w:t>
      </w:r>
      <w:r>
        <w:rPr>
          <w:rStyle w:val="default"/>
          <w:rFonts w:cs="FrankRuehl" w:hint="cs"/>
          <w:rtl/>
        </w:rPr>
        <w:t>ק זה מטרתו ליישם את ההסדרים הכלכליים שבהסכם בדבר רצועת עזה ואזור יריחו, שנחתם בק</w:t>
      </w:r>
      <w:r>
        <w:rPr>
          <w:rStyle w:val="default"/>
          <w:rFonts w:cs="FrankRuehl"/>
          <w:rtl/>
        </w:rPr>
        <w:t>הי</w:t>
      </w:r>
      <w:r>
        <w:rPr>
          <w:rStyle w:val="default"/>
          <w:rFonts w:cs="FrankRuehl" w:hint="cs"/>
          <w:rtl/>
        </w:rPr>
        <w:t>ר בין מדינת ישראל לבין ארגון השחרור הפלסטיני, ביום כ"ג באייר תשנ"ד (4 במאי 1994), והמסמכים שנלוו אליו, וכן להסדיר עניינים הכרוכים ביישום כאמור ובהעסקת עובדים פלסטינים בישראל.</w:t>
      </w:r>
    </w:p>
    <w:p w:rsidR="007765A6" w:rsidRDefault="007765A6">
      <w:pPr>
        <w:pStyle w:val="medium2-header"/>
        <w:keepLines w:val="0"/>
        <w:spacing w:before="72"/>
        <w:ind w:left="0" w:right="1134"/>
        <w:outlineLvl w:val="0"/>
        <w:rPr>
          <w:rFonts w:cs="FrankRuehl"/>
          <w:noProof/>
          <w:rtl/>
        </w:rPr>
      </w:pPr>
      <w:bookmarkStart w:id="2" w:name="med1"/>
      <w:bookmarkEnd w:id="2"/>
      <w:r>
        <w:rPr>
          <w:rFonts w:cs="FrankRuehl"/>
          <w:noProof/>
          <w:rtl/>
        </w:rPr>
        <w:t>פר</w:t>
      </w:r>
      <w:r>
        <w:rPr>
          <w:rFonts w:cs="FrankRuehl" w:hint="cs"/>
          <w:noProof/>
          <w:rtl/>
        </w:rPr>
        <w:t>ק ב': דיני יבוא</w:t>
      </w:r>
    </w:p>
    <w:p w:rsidR="007765A6" w:rsidRDefault="007765A6">
      <w:pPr>
        <w:pStyle w:val="P00"/>
        <w:spacing w:before="72"/>
        <w:ind w:left="0" w:right="1134"/>
        <w:rPr>
          <w:rStyle w:val="default"/>
          <w:rFonts w:cs="FrankRuehl" w:hint="cs"/>
          <w:rtl/>
        </w:rPr>
      </w:pPr>
      <w:bookmarkStart w:id="3" w:name="Seif2"/>
      <w:bookmarkEnd w:id="3"/>
      <w:r>
        <w:rPr>
          <w:lang w:val="he-IL"/>
        </w:rPr>
        <w:pict>
          <v:rect id="_x0000_s2051" style="position:absolute;left:0;text-align:left;margin-left:464.5pt;margin-top:8.05pt;width:75.05pt;height:8pt;z-index:251625984" o:allowincell="f" filled="f" stroked="f" strokecolor="lime" strokeweight=".25pt">
            <v:textbox inset="0,0,0,0">
              <w:txbxContent>
                <w:p w:rsidR="00177D1D" w:rsidRDefault="00177D1D">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2.</w:t>
      </w:r>
      <w:r>
        <w:rPr>
          <w:rStyle w:val="big-number"/>
          <w:rFonts w:cs="Miriam"/>
          <w:rtl/>
        </w:rPr>
        <w:tab/>
      </w:r>
      <w:r>
        <w:rPr>
          <w:rStyle w:val="default"/>
          <w:rFonts w:cs="FrankRuehl"/>
          <w:rtl/>
        </w:rPr>
        <w:t>בפ</w:t>
      </w:r>
      <w:r>
        <w:rPr>
          <w:rStyle w:val="default"/>
          <w:rFonts w:cs="FrankRuehl" w:hint="cs"/>
          <w:rtl/>
        </w:rPr>
        <w:t xml:space="preserve">רק זה </w:t>
      </w:r>
      <w:r w:rsidR="00686B64">
        <w:rPr>
          <w:rStyle w:val="default"/>
          <w:rFonts w:cs="FrankRuehl"/>
          <w:rtl/>
        </w:rPr>
        <w:t>–</w:t>
      </w:r>
    </w:p>
    <w:p w:rsidR="007765A6" w:rsidRDefault="007765A6" w:rsidP="00686B6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הסכם" </w:t>
      </w:r>
      <w:r w:rsidR="004D01E6">
        <w:rPr>
          <w:rStyle w:val="default"/>
          <w:rFonts w:cs="FrankRuehl"/>
          <w:rtl/>
        </w:rPr>
        <w:t>–</w:t>
      </w:r>
      <w:r>
        <w:rPr>
          <w:rStyle w:val="default"/>
          <w:rFonts w:cs="FrankRuehl"/>
          <w:rtl/>
        </w:rPr>
        <w:t xml:space="preserve"> </w:t>
      </w:r>
      <w:r>
        <w:rPr>
          <w:rStyle w:val="default"/>
          <w:rFonts w:cs="FrankRuehl" w:hint="cs"/>
          <w:rtl/>
        </w:rPr>
        <w:t>ההסכם האמור בסעיף 1;</w:t>
      </w:r>
    </w:p>
    <w:p w:rsidR="007765A6" w:rsidRDefault="007765A6" w:rsidP="00686B6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אזור" </w:t>
      </w:r>
      <w:r w:rsidR="004D01E6">
        <w:rPr>
          <w:rStyle w:val="default"/>
          <w:rFonts w:cs="FrankRuehl"/>
          <w:rtl/>
        </w:rPr>
        <w:t>–</w:t>
      </w:r>
      <w:r>
        <w:rPr>
          <w:rStyle w:val="default"/>
          <w:rFonts w:cs="FrankRuehl"/>
          <w:rtl/>
        </w:rPr>
        <w:t xml:space="preserve"> </w:t>
      </w:r>
      <w:r>
        <w:rPr>
          <w:rStyle w:val="default"/>
          <w:rFonts w:cs="FrankRuehl" w:hint="cs"/>
          <w:rtl/>
        </w:rPr>
        <w:t>יהוד</w:t>
      </w:r>
      <w:r>
        <w:rPr>
          <w:rStyle w:val="default"/>
          <w:rFonts w:cs="FrankRuehl"/>
          <w:rtl/>
        </w:rPr>
        <w:t xml:space="preserve">ה </w:t>
      </w:r>
      <w:r>
        <w:rPr>
          <w:rStyle w:val="default"/>
          <w:rFonts w:cs="FrankRuehl" w:hint="cs"/>
          <w:rtl/>
        </w:rPr>
        <w:t>והשומרון וחבל עזה, למעט שטחי עזה ויריחו;</w:t>
      </w:r>
    </w:p>
    <w:p w:rsidR="007765A6" w:rsidRDefault="007765A6" w:rsidP="00686B64">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טחי עזה ויריחו" </w:t>
      </w:r>
      <w:r w:rsidR="004D01E6">
        <w:rPr>
          <w:rStyle w:val="default"/>
          <w:rFonts w:cs="FrankRuehl"/>
          <w:rtl/>
        </w:rPr>
        <w:t>–</w:t>
      </w:r>
      <w:r>
        <w:rPr>
          <w:rStyle w:val="default"/>
          <w:rFonts w:cs="FrankRuehl"/>
          <w:rtl/>
        </w:rPr>
        <w:t xml:space="preserve"> </w:t>
      </w:r>
      <w:r>
        <w:rPr>
          <w:rStyle w:val="default"/>
          <w:rFonts w:cs="FrankRuehl" w:hint="cs"/>
          <w:rtl/>
        </w:rPr>
        <w:t>השטחים הכלולים בתחום השיפוט הטריטוריאלי של הרשות הפלסטינית על פי ההסכם;</w:t>
      </w:r>
    </w:p>
    <w:p w:rsidR="007765A6" w:rsidRDefault="007765A6" w:rsidP="00686B64">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 xml:space="preserve">ובין המיובאים לשטחי עזה ויריחו" </w:t>
      </w:r>
      <w:r w:rsidR="004D01E6">
        <w:rPr>
          <w:rStyle w:val="default"/>
          <w:rFonts w:cs="FrankRuehl"/>
          <w:rtl/>
        </w:rPr>
        <w:t>–</w:t>
      </w:r>
      <w:r>
        <w:rPr>
          <w:rStyle w:val="default"/>
          <w:rFonts w:cs="FrankRuehl"/>
          <w:rtl/>
        </w:rPr>
        <w:t xml:space="preserve"> </w:t>
      </w:r>
      <w:r>
        <w:rPr>
          <w:rStyle w:val="default"/>
          <w:rFonts w:cs="FrankRuehl" w:hint="cs"/>
          <w:rtl/>
        </w:rPr>
        <w:t>טובין מיובאים שיעדם הוא שטחי עזה ויריחו, וכן טובין המיוצאים משטחי עזה ויריחו למדינו</w:t>
      </w:r>
      <w:r>
        <w:rPr>
          <w:rStyle w:val="default"/>
          <w:rFonts w:cs="FrankRuehl"/>
          <w:rtl/>
        </w:rPr>
        <w:t xml:space="preserve">ת </w:t>
      </w:r>
      <w:r>
        <w:rPr>
          <w:rStyle w:val="default"/>
          <w:rFonts w:cs="FrankRuehl" w:hint="cs"/>
          <w:rtl/>
        </w:rPr>
        <w:t>חוץ;</w:t>
      </w:r>
    </w:p>
    <w:p w:rsidR="007765A6" w:rsidRDefault="007765A6" w:rsidP="00686B6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יני היבוא" </w:t>
      </w:r>
      <w:r w:rsidR="004D01E6">
        <w:rPr>
          <w:rStyle w:val="default"/>
          <w:rFonts w:cs="FrankRuehl"/>
          <w:rtl/>
        </w:rPr>
        <w:t>–</w:t>
      </w:r>
      <w:r>
        <w:rPr>
          <w:rStyle w:val="default"/>
          <w:rFonts w:cs="FrankRuehl"/>
          <w:rtl/>
        </w:rPr>
        <w:t xml:space="preserve"> </w:t>
      </w:r>
      <w:r>
        <w:rPr>
          <w:rStyle w:val="default"/>
          <w:rFonts w:cs="FrankRuehl" w:hint="cs"/>
          <w:rtl/>
        </w:rPr>
        <w:t>החוקים הבאים, לרבות תקנות וצווים מכוחם:</w:t>
      </w:r>
    </w:p>
    <w:p w:rsidR="007765A6" w:rsidRDefault="007765A6">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קודת המכס;</w:t>
      </w:r>
    </w:p>
    <w:p w:rsidR="007765A6" w:rsidRDefault="007765A6">
      <w:pPr>
        <w:pStyle w:val="P22"/>
        <w:spacing w:before="72"/>
        <w:ind w:left="1021"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קודת תעריף המכס והפטורים, 1937;</w:t>
      </w:r>
    </w:p>
    <w:p w:rsidR="007765A6" w:rsidRDefault="007765A6" w:rsidP="00686B64">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וק מסי מכס ובלו (שינוי תעריף), תש"ט</w:t>
      </w:r>
      <w:r w:rsidR="00686B64">
        <w:rPr>
          <w:rStyle w:val="default"/>
          <w:rFonts w:cs="FrankRuehl" w:hint="cs"/>
          <w:rtl/>
        </w:rPr>
        <w:t>-</w:t>
      </w:r>
      <w:r>
        <w:rPr>
          <w:rStyle w:val="default"/>
          <w:rFonts w:cs="FrankRuehl"/>
          <w:rtl/>
        </w:rPr>
        <w:t>1949;</w:t>
      </w:r>
    </w:p>
    <w:p w:rsidR="007765A6" w:rsidRDefault="007765A6" w:rsidP="00686B64">
      <w:pPr>
        <w:pStyle w:val="P22"/>
        <w:spacing w:before="72"/>
        <w:ind w:left="1021" w:right="1134"/>
        <w:rPr>
          <w:rStyle w:val="default"/>
          <w:rFonts w:cs="FrankRuehl"/>
          <w:rtl/>
        </w:rPr>
      </w:pPr>
      <w:r>
        <w:rPr>
          <w:rStyle w:val="default"/>
          <w:rFonts w:cs="FrankRuehl"/>
          <w:rtl/>
        </w:rPr>
        <w:t>(4)</w:t>
      </w:r>
      <w:r>
        <w:rPr>
          <w:rStyle w:val="default"/>
          <w:rFonts w:cs="FrankRuehl"/>
          <w:rtl/>
        </w:rPr>
        <w:tab/>
        <w:t>ח</w:t>
      </w:r>
      <w:r>
        <w:rPr>
          <w:rStyle w:val="default"/>
          <w:rFonts w:cs="FrankRuehl" w:hint="cs"/>
          <w:rtl/>
        </w:rPr>
        <w:t>וק מס קניה (טובין ושירותים), תשי"ב</w:t>
      </w:r>
      <w:r w:rsidR="00686B64">
        <w:rPr>
          <w:rStyle w:val="default"/>
          <w:rFonts w:cs="FrankRuehl" w:hint="cs"/>
          <w:rtl/>
        </w:rPr>
        <w:t>-</w:t>
      </w:r>
      <w:r>
        <w:rPr>
          <w:rStyle w:val="default"/>
          <w:rFonts w:cs="FrankRuehl"/>
          <w:rtl/>
        </w:rPr>
        <w:t xml:space="preserve">1952, </w:t>
      </w:r>
      <w:r>
        <w:rPr>
          <w:rStyle w:val="default"/>
          <w:rFonts w:cs="FrankRuehl" w:hint="cs"/>
          <w:rtl/>
        </w:rPr>
        <w:t>ככל שהוא מתייחס ליבוא ו</w:t>
      </w:r>
      <w:r>
        <w:rPr>
          <w:rStyle w:val="default"/>
          <w:rFonts w:cs="FrankRuehl"/>
          <w:rtl/>
        </w:rPr>
        <w:t>לי</w:t>
      </w:r>
      <w:r>
        <w:rPr>
          <w:rStyle w:val="default"/>
          <w:rFonts w:cs="FrankRuehl" w:hint="cs"/>
          <w:rtl/>
        </w:rPr>
        <w:t>צוא;</w:t>
      </w:r>
    </w:p>
    <w:p w:rsidR="007765A6" w:rsidRDefault="007765A6" w:rsidP="00686B64">
      <w:pPr>
        <w:pStyle w:val="P22"/>
        <w:spacing w:before="72"/>
        <w:ind w:left="1021" w:right="1134"/>
        <w:rPr>
          <w:rStyle w:val="default"/>
          <w:rFonts w:cs="FrankRuehl"/>
          <w:rtl/>
        </w:rPr>
      </w:pPr>
      <w:r>
        <w:rPr>
          <w:rStyle w:val="default"/>
          <w:rFonts w:cs="FrankRuehl" w:hint="cs"/>
          <w:rtl/>
        </w:rPr>
        <w:t>(5)</w:t>
      </w:r>
      <w:r>
        <w:rPr>
          <w:rStyle w:val="default"/>
          <w:rFonts w:cs="FrankRuehl"/>
          <w:rtl/>
        </w:rPr>
        <w:tab/>
        <w:t>ח</w:t>
      </w:r>
      <w:r>
        <w:rPr>
          <w:rStyle w:val="default"/>
          <w:rFonts w:cs="FrankRuehl" w:hint="cs"/>
          <w:rtl/>
        </w:rPr>
        <w:t>וק מס ערך מוסף, תשל"ו</w:t>
      </w:r>
      <w:r w:rsidR="00686B64">
        <w:rPr>
          <w:rStyle w:val="default"/>
          <w:rFonts w:cs="FrankRuehl" w:hint="cs"/>
          <w:rtl/>
        </w:rPr>
        <w:t>-</w:t>
      </w:r>
      <w:r>
        <w:rPr>
          <w:rStyle w:val="default"/>
          <w:rFonts w:cs="FrankRuehl"/>
          <w:rtl/>
        </w:rPr>
        <w:t>1975 (</w:t>
      </w:r>
      <w:r>
        <w:rPr>
          <w:rStyle w:val="default"/>
          <w:rFonts w:cs="FrankRuehl" w:hint="cs"/>
          <w:rtl/>
        </w:rPr>
        <w:t xml:space="preserve">להלן </w:t>
      </w:r>
      <w:r w:rsidR="004D01E6">
        <w:rPr>
          <w:rStyle w:val="default"/>
          <w:rFonts w:cs="FrankRuehl"/>
          <w:rtl/>
        </w:rPr>
        <w:t>–</w:t>
      </w:r>
      <w:r>
        <w:rPr>
          <w:rStyle w:val="default"/>
          <w:rFonts w:cs="FrankRuehl"/>
          <w:rtl/>
        </w:rPr>
        <w:t xml:space="preserve"> </w:t>
      </w:r>
      <w:r>
        <w:rPr>
          <w:rStyle w:val="default"/>
          <w:rFonts w:cs="FrankRuehl" w:hint="cs"/>
          <w:rtl/>
        </w:rPr>
        <w:t>חוק מס ערך מוסף), ככל שהוא מתייחס ליבוא וליצוא;</w:t>
      </w:r>
    </w:p>
    <w:p w:rsidR="007765A6" w:rsidRDefault="007765A6" w:rsidP="00686B64">
      <w:pPr>
        <w:pStyle w:val="P22"/>
        <w:spacing w:before="72"/>
        <w:ind w:left="1021" w:right="1134"/>
        <w:rPr>
          <w:rStyle w:val="default"/>
          <w:rFonts w:cs="FrankRuehl"/>
          <w:rtl/>
        </w:rPr>
      </w:pPr>
      <w:r>
        <w:rPr>
          <w:rStyle w:val="default"/>
          <w:rFonts w:cs="FrankRuehl" w:hint="cs"/>
          <w:rtl/>
        </w:rPr>
        <w:t>(6)</w:t>
      </w:r>
      <w:r>
        <w:rPr>
          <w:rStyle w:val="default"/>
          <w:rFonts w:cs="FrankRuehl"/>
          <w:rtl/>
        </w:rPr>
        <w:tab/>
        <w:t>ח</w:t>
      </w:r>
      <w:r>
        <w:rPr>
          <w:rStyle w:val="default"/>
          <w:rFonts w:cs="FrankRuehl" w:hint="cs"/>
          <w:rtl/>
        </w:rPr>
        <w:t>וק היטלי</w:t>
      </w:r>
      <w:r>
        <w:rPr>
          <w:rStyle w:val="default"/>
          <w:rFonts w:cs="FrankRuehl"/>
          <w:rtl/>
        </w:rPr>
        <w:t xml:space="preserve"> </w:t>
      </w:r>
      <w:r>
        <w:rPr>
          <w:rStyle w:val="default"/>
          <w:rFonts w:cs="FrankRuehl" w:hint="cs"/>
          <w:rtl/>
        </w:rPr>
        <w:t>סחר, תשנ"א</w:t>
      </w:r>
      <w:r w:rsidR="00686B64">
        <w:rPr>
          <w:rStyle w:val="default"/>
          <w:rFonts w:cs="FrankRuehl" w:hint="cs"/>
          <w:rtl/>
        </w:rPr>
        <w:t>-</w:t>
      </w:r>
      <w:r>
        <w:rPr>
          <w:rStyle w:val="default"/>
          <w:rFonts w:cs="FrankRuehl"/>
          <w:rtl/>
        </w:rPr>
        <w:t>1991;</w:t>
      </w:r>
    </w:p>
    <w:p w:rsidR="007765A6" w:rsidRDefault="007765A6" w:rsidP="00686B64">
      <w:pPr>
        <w:pStyle w:val="P22"/>
        <w:spacing w:before="72"/>
        <w:ind w:left="1021" w:right="1134"/>
        <w:rPr>
          <w:rStyle w:val="default"/>
          <w:rFonts w:cs="FrankRuehl"/>
          <w:rtl/>
        </w:rPr>
      </w:pPr>
      <w:r>
        <w:rPr>
          <w:rStyle w:val="default"/>
          <w:rFonts w:cs="FrankRuehl" w:hint="cs"/>
          <w:rtl/>
        </w:rPr>
        <w:t>(7)</w:t>
      </w:r>
      <w:r>
        <w:rPr>
          <w:rStyle w:val="default"/>
          <w:rFonts w:cs="FrankRuehl"/>
          <w:rtl/>
        </w:rPr>
        <w:tab/>
        <w:t>ח</w:t>
      </w:r>
      <w:r>
        <w:rPr>
          <w:rStyle w:val="default"/>
          <w:rFonts w:cs="FrankRuehl" w:hint="cs"/>
          <w:rtl/>
        </w:rPr>
        <w:t>וק הבלו על דלק, תשי"ח</w:t>
      </w:r>
      <w:r w:rsidR="00686B64">
        <w:rPr>
          <w:rStyle w:val="default"/>
          <w:rFonts w:cs="FrankRuehl" w:hint="cs"/>
          <w:rtl/>
        </w:rPr>
        <w:t>-</w:t>
      </w:r>
      <w:r>
        <w:rPr>
          <w:rStyle w:val="default"/>
          <w:rFonts w:cs="FrankRuehl"/>
          <w:rtl/>
        </w:rPr>
        <w:t>1958;</w:t>
      </w:r>
    </w:p>
    <w:p w:rsidR="007765A6" w:rsidRDefault="007765A6" w:rsidP="00686B64">
      <w:pPr>
        <w:pStyle w:val="P22"/>
        <w:spacing w:before="72"/>
        <w:ind w:left="1021" w:right="1134"/>
        <w:rPr>
          <w:rStyle w:val="default"/>
          <w:rFonts w:cs="FrankRuehl"/>
          <w:rtl/>
        </w:rPr>
      </w:pPr>
      <w:r>
        <w:rPr>
          <w:rStyle w:val="default"/>
          <w:rFonts w:cs="FrankRuehl" w:hint="cs"/>
          <w:rtl/>
        </w:rPr>
        <w:t>(8)</w:t>
      </w:r>
      <w:r>
        <w:rPr>
          <w:rStyle w:val="default"/>
          <w:rFonts w:cs="FrankRuehl"/>
          <w:rtl/>
        </w:rPr>
        <w:tab/>
        <w:t>פ</w:t>
      </w:r>
      <w:r>
        <w:rPr>
          <w:rStyle w:val="default"/>
          <w:rFonts w:cs="FrankRuehl" w:hint="cs"/>
          <w:rtl/>
        </w:rPr>
        <w:t>קודת היבוא והיצוא [נוסח חדש], תשל"ט</w:t>
      </w:r>
      <w:r w:rsidR="00686B64">
        <w:rPr>
          <w:rStyle w:val="default"/>
          <w:rFonts w:cs="FrankRuehl" w:hint="cs"/>
          <w:rtl/>
        </w:rPr>
        <w:t>-</w:t>
      </w:r>
      <w:r>
        <w:rPr>
          <w:rStyle w:val="default"/>
          <w:rFonts w:cs="FrankRuehl"/>
          <w:rtl/>
        </w:rPr>
        <w:t>1979;</w:t>
      </w:r>
    </w:p>
    <w:p w:rsidR="007765A6" w:rsidRDefault="007765A6" w:rsidP="00686B64">
      <w:pPr>
        <w:pStyle w:val="P22"/>
        <w:spacing w:before="72"/>
        <w:ind w:left="1021" w:right="1134"/>
        <w:rPr>
          <w:rStyle w:val="default"/>
          <w:rFonts w:cs="FrankRuehl"/>
          <w:rtl/>
        </w:rPr>
      </w:pPr>
      <w:r>
        <w:rPr>
          <w:rStyle w:val="default"/>
          <w:rFonts w:cs="FrankRuehl" w:hint="cs"/>
          <w:rtl/>
        </w:rPr>
        <w:t>(9)</w:t>
      </w:r>
      <w:r>
        <w:rPr>
          <w:rStyle w:val="default"/>
          <w:rFonts w:cs="FrankRuehl"/>
          <w:rtl/>
        </w:rPr>
        <w:tab/>
        <w:t>ח</w:t>
      </w:r>
      <w:r>
        <w:rPr>
          <w:rStyle w:val="default"/>
          <w:rFonts w:cs="FrankRuehl" w:hint="cs"/>
          <w:rtl/>
        </w:rPr>
        <w:t>וק מסים עקיפים (מס ששולם ביתר או בחסר), תשכ"ח</w:t>
      </w:r>
      <w:r w:rsidR="00686B64">
        <w:rPr>
          <w:rStyle w:val="default"/>
          <w:rFonts w:cs="FrankRuehl" w:hint="cs"/>
          <w:rtl/>
        </w:rPr>
        <w:t>-</w:t>
      </w:r>
      <w:r>
        <w:rPr>
          <w:rStyle w:val="default"/>
          <w:rFonts w:cs="FrankRuehl"/>
          <w:rtl/>
        </w:rPr>
        <w:t>1968;</w:t>
      </w:r>
    </w:p>
    <w:p w:rsidR="007765A6" w:rsidRDefault="007765A6" w:rsidP="00686B64">
      <w:pPr>
        <w:pStyle w:val="P22"/>
        <w:spacing w:before="72"/>
        <w:ind w:left="1021" w:right="1134"/>
        <w:rPr>
          <w:rStyle w:val="default"/>
          <w:rFonts w:cs="FrankRuehl"/>
          <w:rtl/>
        </w:rPr>
      </w:pPr>
      <w:r>
        <w:rPr>
          <w:rStyle w:val="default"/>
          <w:rFonts w:cs="FrankRuehl" w:hint="cs"/>
          <w:rtl/>
        </w:rPr>
        <w:t>(10)</w:t>
      </w:r>
      <w:r>
        <w:rPr>
          <w:rStyle w:val="default"/>
          <w:rFonts w:cs="FrankRuehl"/>
          <w:rtl/>
        </w:rPr>
        <w:tab/>
        <w:t>ח</w:t>
      </w:r>
      <w:r>
        <w:rPr>
          <w:rStyle w:val="default"/>
          <w:rFonts w:cs="FrankRuehl" w:hint="cs"/>
          <w:rtl/>
        </w:rPr>
        <w:t>וק התקנים, תשי"ג</w:t>
      </w:r>
      <w:r w:rsidR="00686B64">
        <w:rPr>
          <w:rStyle w:val="default"/>
          <w:rFonts w:cs="FrankRuehl" w:hint="cs"/>
          <w:rtl/>
        </w:rPr>
        <w:t>-</w:t>
      </w:r>
      <w:r>
        <w:rPr>
          <w:rStyle w:val="default"/>
          <w:rFonts w:cs="FrankRuehl"/>
          <w:rtl/>
        </w:rPr>
        <w:t xml:space="preserve">1953, </w:t>
      </w:r>
      <w:r>
        <w:rPr>
          <w:rStyle w:val="default"/>
          <w:rFonts w:cs="FrankRuehl" w:hint="cs"/>
          <w:rtl/>
        </w:rPr>
        <w:t>ככל שהוא מתייחס ליבוא וליצוא;</w:t>
      </w:r>
    </w:p>
    <w:p w:rsidR="007765A6" w:rsidRDefault="007765A6" w:rsidP="00686B64">
      <w:pPr>
        <w:pStyle w:val="P22"/>
        <w:spacing w:before="72"/>
        <w:ind w:left="1021" w:right="1134"/>
        <w:rPr>
          <w:rStyle w:val="default"/>
          <w:rFonts w:cs="FrankRuehl"/>
          <w:rtl/>
        </w:rPr>
      </w:pPr>
      <w:r>
        <w:rPr>
          <w:rStyle w:val="default"/>
          <w:rFonts w:cs="FrankRuehl" w:hint="cs"/>
          <w:rtl/>
        </w:rPr>
        <w:t>(11)</w:t>
      </w:r>
      <w:r>
        <w:rPr>
          <w:rStyle w:val="default"/>
          <w:rFonts w:cs="FrankRuehl"/>
          <w:rtl/>
        </w:rPr>
        <w:tab/>
        <w:t>ח</w:t>
      </w:r>
      <w:r>
        <w:rPr>
          <w:rStyle w:val="default"/>
          <w:rFonts w:cs="FrankRuehl" w:hint="cs"/>
          <w:rtl/>
        </w:rPr>
        <w:t>וק הזרעים, תשט"ז</w:t>
      </w:r>
      <w:r w:rsidR="00686B64">
        <w:rPr>
          <w:rStyle w:val="default"/>
          <w:rFonts w:cs="FrankRuehl" w:hint="cs"/>
          <w:rtl/>
        </w:rPr>
        <w:t>-</w:t>
      </w:r>
      <w:r>
        <w:rPr>
          <w:rStyle w:val="default"/>
          <w:rFonts w:cs="FrankRuehl"/>
          <w:rtl/>
        </w:rPr>
        <w:t xml:space="preserve">1956, </w:t>
      </w:r>
      <w:r>
        <w:rPr>
          <w:rStyle w:val="default"/>
          <w:rFonts w:cs="FrankRuehl" w:hint="cs"/>
          <w:rtl/>
        </w:rPr>
        <w:t>וחוק הגנת הצומח, תשט"ז</w:t>
      </w:r>
      <w:r w:rsidR="00686B64">
        <w:rPr>
          <w:rStyle w:val="default"/>
          <w:rFonts w:cs="FrankRuehl" w:hint="cs"/>
          <w:rtl/>
        </w:rPr>
        <w:t>-</w:t>
      </w:r>
      <w:r>
        <w:rPr>
          <w:rStyle w:val="default"/>
          <w:rFonts w:cs="FrankRuehl"/>
          <w:rtl/>
        </w:rPr>
        <w:t xml:space="preserve">1957, </w:t>
      </w:r>
      <w:r>
        <w:rPr>
          <w:rStyle w:val="default"/>
          <w:rFonts w:cs="FrankRuehl" w:hint="cs"/>
          <w:rtl/>
        </w:rPr>
        <w:t>ככל שהם מתייחסים ליבוא וליצוא;</w:t>
      </w:r>
    </w:p>
    <w:p w:rsidR="007765A6" w:rsidRDefault="007765A6" w:rsidP="00686B64">
      <w:pPr>
        <w:pStyle w:val="P22"/>
        <w:spacing w:before="72"/>
        <w:ind w:left="1021" w:right="1134"/>
        <w:rPr>
          <w:rStyle w:val="default"/>
          <w:rFonts w:cs="FrankRuehl"/>
          <w:rtl/>
        </w:rPr>
      </w:pPr>
      <w:r>
        <w:rPr>
          <w:rStyle w:val="default"/>
          <w:rFonts w:cs="FrankRuehl" w:hint="cs"/>
          <w:rtl/>
        </w:rPr>
        <w:t>(12)</w:t>
      </w:r>
      <w:r>
        <w:rPr>
          <w:rStyle w:val="default"/>
          <w:rFonts w:cs="FrankRuehl"/>
          <w:rtl/>
        </w:rPr>
        <w:tab/>
        <w:t>פ</w:t>
      </w:r>
      <w:r>
        <w:rPr>
          <w:rStyle w:val="default"/>
          <w:rFonts w:cs="FrankRuehl" w:hint="cs"/>
          <w:rtl/>
        </w:rPr>
        <w:t>קודת מחלות בעלי חיים [נוסח חדש], תשמ"ה</w:t>
      </w:r>
      <w:r w:rsidR="00686B64">
        <w:rPr>
          <w:rStyle w:val="default"/>
          <w:rFonts w:cs="FrankRuehl" w:hint="cs"/>
          <w:rtl/>
        </w:rPr>
        <w:t>-</w:t>
      </w:r>
      <w:r>
        <w:rPr>
          <w:rStyle w:val="default"/>
          <w:rFonts w:cs="FrankRuehl"/>
          <w:rtl/>
        </w:rPr>
        <w:t xml:space="preserve">1985, </w:t>
      </w:r>
      <w:r>
        <w:rPr>
          <w:rStyle w:val="default"/>
          <w:rFonts w:cs="FrankRuehl" w:hint="cs"/>
          <w:rtl/>
        </w:rPr>
        <w:t>ככל שהיא מתייחסת ליבוא וליצוא;</w:t>
      </w:r>
    </w:p>
    <w:p w:rsidR="007765A6" w:rsidRDefault="007765A6">
      <w:pPr>
        <w:pStyle w:val="P22"/>
        <w:spacing w:before="72"/>
        <w:ind w:left="1021" w:right="1134"/>
        <w:rPr>
          <w:rStyle w:val="default"/>
          <w:rFonts w:cs="FrankRuehl"/>
          <w:rtl/>
        </w:rPr>
      </w:pPr>
      <w:r>
        <w:rPr>
          <w:rStyle w:val="default"/>
          <w:rFonts w:cs="FrankRuehl" w:hint="cs"/>
          <w:rtl/>
        </w:rPr>
        <w:t>(13)</w:t>
      </w:r>
      <w:r>
        <w:rPr>
          <w:rStyle w:val="default"/>
          <w:rFonts w:cs="FrankRuehl"/>
          <w:rtl/>
        </w:rPr>
        <w:tab/>
        <w:t>כ</w:t>
      </w:r>
      <w:r>
        <w:rPr>
          <w:rStyle w:val="default"/>
          <w:rFonts w:cs="FrankRuehl" w:hint="cs"/>
          <w:rtl/>
        </w:rPr>
        <w:t xml:space="preserve">ל חוק אחר, </w:t>
      </w:r>
      <w:r>
        <w:rPr>
          <w:rStyle w:val="default"/>
          <w:rFonts w:cs="FrankRuehl"/>
          <w:rtl/>
        </w:rPr>
        <w:t>ככ</w:t>
      </w:r>
      <w:r>
        <w:rPr>
          <w:rStyle w:val="default"/>
          <w:rFonts w:cs="FrankRuehl" w:hint="cs"/>
          <w:rtl/>
        </w:rPr>
        <w:t>ל שהוא נוגע ליבוא וליצוא או למסים ולתשלומי חובה ביבוא וביצוא;</w:t>
      </w:r>
    </w:p>
    <w:p w:rsidR="007765A6" w:rsidRDefault="007765A6" w:rsidP="00686B6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סי יבוא" </w:t>
      </w:r>
      <w:r w:rsidR="004D01E6">
        <w:rPr>
          <w:rStyle w:val="default"/>
          <w:rFonts w:cs="FrankRuehl"/>
          <w:rtl/>
        </w:rPr>
        <w:t>–</w:t>
      </w:r>
      <w:r>
        <w:rPr>
          <w:rStyle w:val="default"/>
          <w:rFonts w:cs="FrankRuehl"/>
          <w:rtl/>
        </w:rPr>
        <w:t xml:space="preserve"> </w:t>
      </w:r>
      <w:r>
        <w:rPr>
          <w:rStyle w:val="default"/>
          <w:rFonts w:cs="FrankRuehl" w:hint="cs"/>
          <w:rtl/>
        </w:rPr>
        <w:t>מכס, מס קניה ביבוא, מס ערך מוסף ביבוא ומסים והיטלים אחרים המוטלים ביבוא;</w:t>
      </w:r>
    </w:p>
    <w:p w:rsidR="007765A6" w:rsidRDefault="007765A6" w:rsidP="00686B6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אגף" </w:t>
      </w:r>
      <w:r w:rsidR="004D01E6">
        <w:rPr>
          <w:rStyle w:val="default"/>
          <w:rFonts w:cs="FrankRuehl"/>
          <w:rtl/>
        </w:rPr>
        <w:t>–</w:t>
      </w:r>
      <w:r>
        <w:rPr>
          <w:rStyle w:val="default"/>
          <w:rFonts w:cs="FrankRuehl"/>
          <w:rtl/>
        </w:rPr>
        <w:t xml:space="preserve"> </w:t>
      </w:r>
      <w:r>
        <w:rPr>
          <w:rStyle w:val="default"/>
          <w:rFonts w:cs="FrankRuehl" w:hint="cs"/>
          <w:rtl/>
        </w:rPr>
        <w:t>אגף המכס ומס ערך מוסף במשרד האוצר;</w:t>
      </w:r>
    </w:p>
    <w:p w:rsidR="007765A6" w:rsidRDefault="007765A6" w:rsidP="00686B6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מנהל" </w:t>
      </w:r>
      <w:r w:rsidR="004D01E6">
        <w:rPr>
          <w:rStyle w:val="default"/>
          <w:rFonts w:cs="FrankRuehl"/>
          <w:rtl/>
        </w:rPr>
        <w:t>–</w:t>
      </w:r>
      <w:r>
        <w:rPr>
          <w:rStyle w:val="default"/>
          <w:rFonts w:cs="FrankRuehl"/>
          <w:rtl/>
        </w:rPr>
        <w:t xml:space="preserve"> </w:t>
      </w:r>
      <w:r>
        <w:rPr>
          <w:rStyle w:val="default"/>
          <w:rFonts w:cs="FrankRuehl" w:hint="cs"/>
          <w:rtl/>
        </w:rPr>
        <w:t>מנהל האגף;</w:t>
      </w:r>
    </w:p>
    <w:p w:rsidR="007765A6" w:rsidRDefault="007765A6" w:rsidP="00686B64">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שויות היבוא" </w:t>
      </w:r>
      <w:r w:rsidR="004D01E6">
        <w:rPr>
          <w:rStyle w:val="default"/>
          <w:rFonts w:cs="FrankRuehl"/>
          <w:rtl/>
        </w:rPr>
        <w:t>–</w:t>
      </w:r>
      <w:r>
        <w:rPr>
          <w:rStyle w:val="default"/>
          <w:rFonts w:cs="FrankRuehl"/>
          <w:rtl/>
        </w:rPr>
        <w:t xml:space="preserve"> </w:t>
      </w:r>
      <w:r>
        <w:rPr>
          <w:rStyle w:val="default"/>
          <w:rFonts w:cs="FrankRuehl" w:hint="cs"/>
          <w:rtl/>
        </w:rPr>
        <w:t>האגף וכל רשות אחרת ש</w:t>
      </w:r>
      <w:r>
        <w:rPr>
          <w:rStyle w:val="default"/>
          <w:rFonts w:cs="FrankRuehl"/>
          <w:rtl/>
        </w:rPr>
        <w:t>יש</w:t>
      </w:r>
      <w:r>
        <w:rPr>
          <w:rStyle w:val="default"/>
          <w:rFonts w:cs="FrankRuehl" w:hint="cs"/>
          <w:rtl/>
        </w:rPr>
        <w:t xml:space="preserve"> לה סמכויות לפי דיני היבוא;</w:t>
      </w:r>
    </w:p>
    <w:p w:rsidR="007765A6" w:rsidRDefault="007765A6" w:rsidP="00686B6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ודעה" </w:t>
      </w:r>
      <w:r w:rsidR="004D01E6">
        <w:rPr>
          <w:rStyle w:val="default"/>
          <w:rFonts w:cs="FrankRuehl"/>
          <w:rtl/>
        </w:rPr>
        <w:t>–</w:t>
      </w:r>
      <w:r>
        <w:rPr>
          <w:rStyle w:val="default"/>
          <w:rFonts w:cs="FrankRuehl"/>
          <w:rtl/>
        </w:rPr>
        <w:t xml:space="preserve"> </w:t>
      </w:r>
      <w:r>
        <w:rPr>
          <w:rStyle w:val="default"/>
          <w:rFonts w:cs="FrankRuehl" w:hint="cs"/>
          <w:rtl/>
        </w:rPr>
        <w:t>הודעה בכתב מטעם הרשות הפלסטינית, שמסר למנהל מי שהיא הסמיכה לכך.</w:t>
      </w:r>
    </w:p>
    <w:p w:rsidR="007765A6" w:rsidRDefault="007765A6">
      <w:pPr>
        <w:pStyle w:val="P00"/>
        <w:spacing w:before="72"/>
        <w:ind w:left="0" w:right="1134"/>
        <w:rPr>
          <w:rStyle w:val="default"/>
          <w:rFonts w:cs="FrankRuehl" w:hint="cs"/>
          <w:rtl/>
        </w:rPr>
      </w:pPr>
      <w:bookmarkStart w:id="4" w:name="Seif3"/>
      <w:bookmarkEnd w:id="4"/>
      <w:r>
        <w:rPr>
          <w:lang w:val="he-IL"/>
        </w:rPr>
        <w:pict>
          <v:rect id="_x0000_s2052" style="position:absolute;left:0;text-align:left;margin-left:464.5pt;margin-top:8.05pt;width:75.05pt;height:24pt;z-index:251627008" o:allowincell="f" filled="f" stroked="f" strokecolor="lime" strokeweight=".25pt">
            <v:textbox inset="0,0,0,0">
              <w:txbxContent>
                <w:p w:rsidR="00177D1D" w:rsidRDefault="00177D1D">
                  <w:pPr>
                    <w:spacing w:line="160" w:lineRule="exact"/>
                    <w:jc w:val="left"/>
                    <w:rPr>
                      <w:rFonts w:cs="Miriam"/>
                      <w:noProof/>
                      <w:sz w:val="18"/>
                      <w:szCs w:val="18"/>
                      <w:rtl/>
                    </w:rPr>
                  </w:pPr>
                  <w:r>
                    <w:rPr>
                      <w:rFonts w:cs="Miriam"/>
                      <w:sz w:val="18"/>
                      <w:szCs w:val="18"/>
                      <w:rtl/>
                    </w:rPr>
                    <w:t>טו</w:t>
                  </w:r>
                  <w:r>
                    <w:rPr>
                      <w:rFonts w:cs="Miriam" w:hint="cs"/>
                      <w:sz w:val="18"/>
                      <w:szCs w:val="18"/>
                      <w:rtl/>
                    </w:rPr>
                    <w:t>ב</w:t>
                  </w:r>
                  <w:r>
                    <w:rPr>
                      <w:rFonts w:cs="Miriam"/>
                      <w:sz w:val="18"/>
                      <w:szCs w:val="18"/>
                      <w:rtl/>
                    </w:rPr>
                    <w:t>י</w:t>
                  </w:r>
                  <w:r>
                    <w:rPr>
                      <w:rFonts w:cs="Miriam" w:hint="cs"/>
                      <w:sz w:val="18"/>
                      <w:szCs w:val="18"/>
                      <w:rtl/>
                    </w:rPr>
                    <w:t>ן שלגביהם</w:t>
                  </w:r>
                </w:p>
                <w:p w:rsidR="00177D1D" w:rsidRDefault="00177D1D">
                  <w:pPr>
                    <w:spacing w:line="160" w:lineRule="exact"/>
                    <w:jc w:val="left"/>
                    <w:rPr>
                      <w:rFonts w:cs="Miriam"/>
                      <w:noProof/>
                      <w:sz w:val="18"/>
                      <w:szCs w:val="18"/>
                      <w:rtl/>
                    </w:rPr>
                  </w:pPr>
                  <w:r>
                    <w:rPr>
                      <w:rFonts w:cs="Miriam"/>
                      <w:sz w:val="18"/>
                      <w:szCs w:val="18"/>
                      <w:rtl/>
                    </w:rPr>
                    <w:t>מו</w:t>
                  </w:r>
                  <w:r>
                    <w:rPr>
                      <w:rFonts w:cs="Miriam" w:hint="cs"/>
                      <w:sz w:val="18"/>
                      <w:szCs w:val="18"/>
                      <w:rtl/>
                    </w:rPr>
                    <w:t>סמכת הרשות</w:t>
                  </w:r>
                </w:p>
                <w:p w:rsidR="00177D1D" w:rsidRDefault="00177D1D">
                  <w:pPr>
                    <w:spacing w:line="160" w:lineRule="exact"/>
                    <w:jc w:val="left"/>
                    <w:rPr>
                      <w:rFonts w:cs="Miriam"/>
                      <w:noProof/>
                      <w:sz w:val="18"/>
                      <w:szCs w:val="18"/>
                      <w:rtl/>
                    </w:rPr>
                  </w:pPr>
                  <w:r>
                    <w:rPr>
                      <w:rFonts w:cs="Miriam"/>
                      <w:sz w:val="18"/>
                      <w:szCs w:val="18"/>
                      <w:rtl/>
                    </w:rPr>
                    <w:t>הפ</w:t>
                  </w:r>
                  <w:r>
                    <w:rPr>
                      <w:rFonts w:cs="Miriam" w:hint="cs"/>
                      <w:sz w:val="18"/>
                      <w:szCs w:val="18"/>
                      <w:rtl/>
                    </w:rPr>
                    <w:t>לסטינית</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ל אף האמור בדיני היבוא </w:t>
      </w:r>
      <w:r w:rsidR="00686B64">
        <w:rPr>
          <w:rStyle w:val="default"/>
          <w:rFonts w:cs="FrankRuehl"/>
          <w:rtl/>
        </w:rPr>
        <w:t>–</w:t>
      </w:r>
    </w:p>
    <w:p w:rsidR="007765A6" w:rsidRDefault="007765A6">
      <w:pPr>
        <w:pStyle w:val="P22"/>
        <w:spacing w:before="72"/>
        <w:ind w:left="1021" w:right="1134"/>
        <w:rPr>
          <w:rStyle w:val="default"/>
          <w:rFonts w:cs="FrankRuehl"/>
          <w:rtl/>
        </w:rPr>
      </w:pPr>
      <w:r>
        <w:rPr>
          <w:rStyle w:val="default"/>
          <w:rFonts w:cs="FrankRuehl"/>
          <w:rtl/>
        </w:rPr>
        <w:t>(</w:t>
      </w:r>
      <w:r>
        <w:rPr>
          <w:rStyle w:val="default"/>
          <w:rFonts w:cs="FrankRuehl" w:hint="cs"/>
          <w:rtl/>
        </w:rPr>
        <w:t>1)</w:t>
      </w:r>
      <w:r>
        <w:rPr>
          <w:rStyle w:val="default"/>
          <w:rFonts w:cs="FrankRuehl"/>
          <w:rtl/>
        </w:rPr>
        <w:tab/>
        <w:t>ט</w:t>
      </w:r>
      <w:r>
        <w:rPr>
          <w:rStyle w:val="default"/>
          <w:rFonts w:cs="FrankRuehl" w:hint="cs"/>
          <w:rtl/>
        </w:rPr>
        <w:t>ובין המיובאים לשטחי עזה ויריחו, שלגביהם נקבע בהסכם כי הרשות הפלסטינית מוסמכת לקבוע את שיעורי מסי היבוא, יחויבו ב</w:t>
      </w:r>
      <w:r>
        <w:rPr>
          <w:rStyle w:val="default"/>
          <w:rFonts w:cs="FrankRuehl"/>
          <w:rtl/>
        </w:rPr>
        <w:t>מס</w:t>
      </w:r>
      <w:r>
        <w:rPr>
          <w:rStyle w:val="default"/>
          <w:rFonts w:cs="FrankRuehl" w:hint="cs"/>
          <w:rtl/>
        </w:rPr>
        <w:t>י יבוא בשיעורים שייקבעו ויפורסמו בידי הרשות הפלסטינית על פי ההסכם, ובלבד שנתקבלה עליהם הודעה;</w:t>
      </w:r>
    </w:p>
    <w:p w:rsidR="007765A6" w:rsidRDefault="007765A6">
      <w:pPr>
        <w:pStyle w:val="P22"/>
        <w:spacing w:before="72"/>
        <w:ind w:left="1021" w:right="1134"/>
        <w:rPr>
          <w:rStyle w:val="default"/>
          <w:rFonts w:cs="FrankRuehl"/>
          <w:rtl/>
        </w:rPr>
      </w:pPr>
      <w:r>
        <w:rPr>
          <w:rStyle w:val="default"/>
          <w:rFonts w:cs="FrankRuehl"/>
          <w:rtl/>
        </w:rPr>
        <w:t>(2)</w:t>
      </w:r>
      <w:r>
        <w:rPr>
          <w:rStyle w:val="default"/>
          <w:rFonts w:cs="FrankRuehl"/>
          <w:rtl/>
        </w:rPr>
        <w:tab/>
        <w:t>ט</w:t>
      </w:r>
      <w:r>
        <w:rPr>
          <w:rStyle w:val="default"/>
          <w:rFonts w:cs="FrankRuehl" w:hint="cs"/>
          <w:rtl/>
        </w:rPr>
        <w:t>ובין המיובאים לשטחי עזה ויריחו, שלגביהם נקבע בהסכם כי הרשות הפלסטינית מוסמכת לקבוע את מדיניות היבוא ונהליו, ינהגו רשויות היבוא ל</w:t>
      </w:r>
      <w:r>
        <w:rPr>
          <w:rStyle w:val="default"/>
          <w:rFonts w:cs="FrankRuehl"/>
          <w:rtl/>
        </w:rPr>
        <w:t>גב</w:t>
      </w:r>
      <w:r>
        <w:rPr>
          <w:rStyle w:val="default"/>
          <w:rFonts w:cs="FrankRuehl" w:hint="cs"/>
          <w:rtl/>
        </w:rPr>
        <w:t xml:space="preserve">יהם לפי הכללים והנהלים שייקבעו ויפורסמו בידי הרשות הפלסטינית על פי </w:t>
      </w:r>
      <w:r>
        <w:rPr>
          <w:rStyle w:val="default"/>
          <w:rFonts w:cs="FrankRuehl"/>
          <w:rtl/>
        </w:rPr>
        <w:t>ה</w:t>
      </w:r>
      <w:r>
        <w:rPr>
          <w:rStyle w:val="default"/>
          <w:rFonts w:cs="FrankRuehl" w:hint="cs"/>
          <w:rtl/>
        </w:rPr>
        <w:t>הסכם, ובלבד שנתקבלה עליהם הודעה;</w:t>
      </w:r>
    </w:p>
    <w:p w:rsidR="007765A6" w:rsidRDefault="007765A6">
      <w:pPr>
        <w:pStyle w:val="P22"/>
        <w:spacing w:before="72"/>
        <w:ind w:left="1021" w:right="1134"/>
        <w:rPr>
          <w:rStyle w:val="default"/>
          <w:rFonts w:cs="FrankRuehl"/>
          <w:rtl/>
        </w:rPr>
      </w:pPr>
      <w:r>
        <w:rPr>
          <w:rStyle w:val="default"/>
          <w:rFonts w:cs="FrankRuehl" w:hint="cs"/>
          <w:rtl/>
        </w:rPr>
        <w:t>(3)</w:t>
      </w:r>
      <w:r>
        <w:rPr>
          <w:rStyle w:val="default"/>
          <w:rFonts w:cs="FrankRuehl"/>
          <w:rtl/>
        </w:rPr>
        <w:tab/>
        <w:t>ט</w:t>
      </w:r>
      <w:r>
        <w:rPr>
          <w:rStyle w:val="default"/>
          <w:rFonts w:cs="FrankRuehl" w:hint="cs"/>
          <w:rtl/>
        </w:rPr>
        <w:t>ובין המיובאים לשטחי עזה ויריחו, שלגביהם נקבע בהסכם כי הם פטורים ממסי יבוא או כי הרשות הפלסטינית מוסמכת ליתן לגביהם פטור או פטור מותנה ממסי יבוא, ינה</w:t>
      </w:r>
      <w:r>
        <w:rPr>
          <w:rStyle w:val="default"/>
          <w:rFonts w:cs="FrankRuehl"/>
          <w:rtl/>
        </w:rPr>
        <w:t xml:space="preserve">ג </w:t>
      </w:r>
      <w:r>
        <w:rPr>
          <w:rStyle w:val="default"/>
          <w:rFonts w:cs="FrankRuehl" w:hint="cs"/>
          <w:rtl/>
        </w:rPr>
        <w:t>האגף לגביהם לפי החלטות הרשות הפלסטינית על פי ההסכם, ובלבד שנתקבלה ע</w:t>
      </w:r>
      <w:r>
        <w:rPr>
          <w:rStyle w:val="default"/>
          <w:rFonts w:cs="FrankRuehl"/>
          <w:rtl/>
        </w:rPr>
        <w:t>ל</w:t>
      </w:r>
      <w:r>
        <w:rPr>
          <w:rStyle w:val="default"/>
          <w:rFonts w:cs="FrankRuehl" w:hint="cs"/>
          <w:rtl/>
        </w:rPr>
        <w:t>יהן הודעה.</w:t>
      </w:r>
    </w:p>
    <w:p w:rsidR="007765A6" w:rsidRDefault="007765A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לפרסם, בכל דרך שתיראה לו, את שיעורי מסי היבוא ואת כללי היבוא ונהליו שקבעה הרשות הפלסטינית בתחומים שבסמכותה על פי ההסכם, ושנתקבלה עליהם הודעה.</w:t>
      </w:r>
    </w:p>
    <w:p w:rsidR="007765A6" w:rsidRDefault="007765A6">
      <w:pPr>
        <w:pStyle w:val="P00"/>
        <w:spacing w:before="72"/>
        <w:ind w:left="0" w:right="1134"/>
        <w:rPr>
          <w:rStyle w:val="default"/>
          <w:rFonts w:cs="FrankRuehl"/>
          <w:rtl/>
        </w:rPr>
      </w:pPr>
      <w:bookmarkStart w:id="5" w:name="Seif4"/>
      <w:bookmarkEnd w:id="5"/>
      <w:r>
        <w:rPr>
          <w:lang w:val="he-IL"/>
        </w:rPr>
        <w:pict>
          <v:rect id="_x0000_s2053" style="position:absolute;left:0;text-align:left;margin-left:464.5pt;margin-top:8.05pt;width:75.05pt;height:8pt;z-index:251628032" o:allowincell="f" filled="f" stroked="f" strokecolor="lime" strokeweight=".25pt">
            <v:textbox inset="0,0,0,0">
              <w:txbxContent>
                <w:p w:rsidR="00177D1D" w:rsidRDefault="00177D1D">
                  <w:pPr>
                    <w:spacing w:line="160" w:lineRule="exact"/>
                    <w:jc w:val="left"/>
                    <w:rPr>
                      <w:rFonts w:cs="Miriam"/>
                      <w:noProof/>
                      <w:sz w:val="18"/>
                      <w:szCs w:val="18"/>
                      <w:rtl/>
                    </w:rPr>
                  </w:pPr>
                  <w:r>
                    <w:rPr>
                      <w:rFonts w:cs="Miriam"/>
                      <w:sz w:val="18"/>
                      <w:szCs w:val="18"/>
                      <w:rtl/>
                    </w:rPr>
                    <w:t>טו</w:t>
                  </w:r>
                  <w:r>
                    <w:rPr>
                      <w:rFonts w:cs="Miriam" w:hint="cs"/>
                      <w:sz w:val="18"/>
                      <w:szCs w:val="18"/>
                      <w:rtl/>
                    </w:rPr>
                    <w:t>בין אחרים</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כפוף להו</w:t>
      </w:r>
      <w:r>
        <w:rPr>
          <w:rStyle w:val="default"/>
          <w:rFonts w:cs="FrankRuehl"/>
          <w:rtl/>
        </w:rPr>
        <w:t>רא</w:t>
      </w:r>
      <w:r>
        <w:rPr>
          <w:rStyle w:val="default"/>
          <w:rFonts w:cs="FrankRuehl" w:hint="cs"/>
          <w:rtl/>
        </w:rPr>
        <w:t>ות סעיף 3 יחולו דיני היבוא על טובין המיובאים לשטחי עז</w:t>
      </w:r>
      <w:r>
        <w:rPr>
          <w:rStyle w:val="default"/>
          <w:rFonts w:cs="FrankRuehl"/>
          <w:rtl/>
        </w:rPr>
        <w:t>ה</w:t>
      </w:r>
      <w:r>
        <w:rPr>
          <w:rStyle w:val="default"/>
          <w:rFonts w:cs="FrankRuehl" w:hint="cs"/>
          <w:rtl/>
        </w:rPr>
        <w:t xml:space="preserve"> ויריחו.</w:t>
      </w:r>
    </w:p>
    <w:p w:rsidR="007765A6" w:rsidRDefault="007765A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בסעיף קטן (א), אם הרשות הפלסטינית קבעה ופרסמה שיעורי מסי יבוא הגבוהים מן השיעורים שנקבעו בדיני היבוא, יחולו השיעורים שקבעה על טובין המיובאים כאמור, ובלבד שניתנה עליהם הודעה.</w:t>
      </w:r>
    </w:p>
    <w:p w:rsidR="007765A6" w:rsidRDefault="007765A6">
      <w:pPr>
        <w:pStyle w:val="P00"/>
        <w:spacing w:before="72"/>
        <w:ind w:left="0" w:right="1134"/>
        <w:rPr>
          <w:rStyle w:val="default"/>
          <w:rFonts w:cs="FrankRuehl"/>
          <w:rtl/>
        </w:rPr>
      </w:pPr>
      <w:bookmarkStart w:id="6" w:name="Seif5"/>
      <w:bookmarkEnd w:id="6"/>
      <w:r>
        <w:rPr>
          <w:lang w:val="he-IL"/>
        </w:rPr>
        <w:pict>
          <v:rect id="_x0000_s2054" style="position:absolute;left:0;text-align:left;margin-left:464.5pt;margin-top:8.05pt;width:75.05pt;height:24pt;z-index:251629056" o:allowincell="f" filled="f" stroked="f" strokecolor="lime" strokeweight=".25pt">
            <v:textbox inset="0,0,0,0">
              <w:txbxContent>
                <w:p w:rsidR="00177D1D" w:rsidRDefault="00177D1D">
                  <w:pPr>
                    <w:spacing w:line="160" w:lineRule="exact"/>
                    <w:jc w:val="left"/>
                    <w:rPr>
                      <w:rFonts w:cs="Miriam"/>
                      <w:noProof/>
                      <w:sz w:val="18"/>
                      <w:szCs w:val="18"/>
                      <w:rtl/>
                    </w:rPr>
                  </w:pPr>
                  <w:r>
                    <w:rPr>
                      <w:rFonts w:cs="Miriam"/>
                      <w:sz w:val="18"/>
                      <w:szCs w:val="18"/>
                      <w:rtl/>
                    </w:rPr>
                    <w:t>די</w:t>
                  </w:r>
                  <w:r>
                    <w:rPr>
                      <w:rFonts w:cs="Miriam" w:hint="cs"/>
                      <w:sz w:val="18"/>
                      <w:szCs w:val="18"/>
                      <w:rtl/>
                    </w:rPr>
                    <w:t>ן האזור</w:t>
                  </w:r>
                </w:p>
                <w:p w:rsidR="00177D1D" w:rsidRDefault="00177D1D">
                  <w:pPr>
                    <w:spacing w:line="160" w:lineRule="exact"/>
                    <w:jc w:val="left"/>
                    <w:rPr>
                      <w:rFonts w:cs="Miriam"/>
                      <w:noProof/>
                      <w:sz w:val="18"/>
                      <w:szCs w:val="18"/>
                      <w:rtl/>
                    </w:rPr>
                  </w:pPr>
                  <w:r>
                    <w:rPr>
                      <w:rFonts w:cs="Miriam"/>
                      <w:sz w:val="18"/>
                      <w:szCs w:val="18"/>
                      <w:rtl/>
                    </w:rPr>
                    <w:t>וש</w:t>
                  </w:r>
                  <w:r>
                    <w:rPr>
                      <w:rFonts w:cs="Miriam" w:hint="cs"/>
                      <w:sz w:val="18"/>
                      <w:szCs w:val="18"/>
                      <w:rtl/>
                    </w:rPr>
                    <w:t>טחי עזה</w:t>
                  </w:r>
                </w:p>
                <w:p w:rsidR="00177D1D" w:rsidRDefault="00177D1D">
                  <w:pPr>
                    <w:spacing w:line="160" w:lineRule="exact"/>
                    <w:jc w:val="left"/>
                    <w:rPr>
                      <w:rFonts w:cs="Miriam"/>
                      <w:noProof/>
                      <w:sz w:val="18"/>
                      <w:szCs w:val="18"/>
                      <w:rtl/>
                    </w:rPr>
                  </w:pPr>
                  <w:r>
                    <w:rPr>
                      <w:rFonts w:cs="Miriam"/>
                      <w:sz w:val="18"/>
                      <w:szCs w:val="18"/>
                      <w:rtl/>
                    </w:rPr>
                    <w:t>וי</w:t>
                  </w:r>
                  <w:r>
                    <w:rPr>
                      <w:rFonts w:cs="Miriam" w:hint="cs"/>
                      <w:sz w:val="18"/>
                      <w:szCs w:val="18"/>
                      <w:rtl/>
                    </w:rPr>
                    <w:t>ריחו</w:t>
                  </w:r>
                </w:p>
              </w:txbxContent>
            </v:textbox>
            <w10:anchorlock/>
          </v:rect>
        </w:pict>
      </w:r>
      <w:r>
        <w:rPr>
          <w:rStyle w:val="big-number"/>
          <w:rFonts w:cs="Miriam"/>
          <w:rtl/>
        </w:rPr>
        <w:t>5.</w:t>
      </w:r>
      <w:r>
        <w:rPr>
          <w:rStyle w:val="big-number"/>
          <w:rFonts w:cs="Miriam"/>
          <w:rtl/>
        </w:rPr>
        <w:tab/>
      </w:r>
      <w:r>
        <w:rPr>
          <w:rStyle w:val="default"/>
          <w:rFonts w:cs="FrankRuehl"/>
          <w:rtl/>
        </w:rPr>
        <w:t>לע</w:t>
      </w:r>
      <w:r>
        <w:rPr>
          <w:rStyle w:val="default"/>
          <w:rFonts w:cs="FrankRuehl" w:hint="cs"/>
          <w:rtl/>
        </w:rPr>
        <w:t>נין דיני היבוא יחולו הוראות סעיף 1א לחוק מס ערך מוסף, בשינויים המחוייבים.</w:t>
      </w:r>
    </w:p>
    <w:p w:rsidR="007765A6" w:rsidRDefault="007765A6">
      <w:pPr>
        <w:pStyle w:val="P00"/>
        <w:spacing w:before="72"/>
        <w:ind w:left="0" w:right="1134"/>
        <w:rPr>
          <w:rStyle w:val="default"/>
          <w:rFonts w:cs="FrankRuehl"/>
          <w:rtl/>
        </w:rPr>
      </w:pPr>
      <w:bookmarkStart w:id="7" w:name="Seif6"/>
      <w:bookmarkEnd w:id="7"/>
      <w:r>
        <w:rPr>
          <w:lang w:val="he-IL"/>
        </w:rPr>
        <w:pict>
          <v:rect id="_x0000_s2055" style="position:absolute;left:0;text-align:left;margin-left:464.5pt;margin-top:8.05pt;width:75.05pt;height:16pt;z-index:251630080" o:allowincell="f" filled="f" stroked="f" strokecolor="lime" strokeweight=".25pt">
            <v:textbox inset="0,0,0,0">
              <w:txbxContent>
                <w:p w:rsidR="00177D1D" w:rsidRDefault="00177D1D">
                  <w:pPr>
                    <w:spacing w:line="160" w:lineRule="exact"/>
                    <w:jc w:val="left"/>
                    <w:rPr>
                      <w:rFonts w:cs="Miriam"/>
                      <w:noProof/>
                      <w:sz w:val="18"/>
                      <w:szCs w:val="18"/>
                      <w:rtl/>
                    </w:rPr>
                  </w:pPr>
                  <w:r>
                    <w:rPr>
                      <w:rFonts w:cs="Miriam"/>
                      <w:sz w:val="18"/>
                      <w:szCs w:val="18"/>
                      <w:rtl/>
                    </w:rPr>
                    <w:t>הע</w:t>
                  </w:r>
                  <w:r>
                    <w:rPr>
                      <w:rFonts w:cs="Miriam" w:hint="cs"/>
                      <w:sz w:val="18"/>
                      <w:szCs w:val="18"/>
                      <w:rtl/>
                    </w:rPr>
                    <w:t>ברת סוגי</w:t>
                  </w:r>
                </w:p>
                <w:p w:rsidR="00177D1D" w:rsidRDefault="00177D1D">
                  <w:pPr>
                    <w:spacing w:line="160" w:lineRule="exact"/>
                    <w:jc w:val="left"/>
                    <w:rPr>
                      <w:rFonts w:cs="Miriam"/>
                      <w:noProof/>
                      <w:sz w:val="18"/>
                      <w:szCs w:val="18"/>
                      <w:rtl/>
                    </w:rPr>
                  </w:pPr>
                  <w:r>
                    <w:rPr>
                      <w:rFonts w:cs="Miriam"/>
                      <w:sz w:val="18"/>
                      <w:szCs w:val="18"/>
                      <w:rtl/>
                    </w:rPr>
                    <w:t>טו</w:t>
                  </w:r>
                  <w:r>
                    <w:rPr>
                      <w:rFonts w:cs="Miriam" w:hint="cs"/>
                      <w:sz w:val="18"/>
                      <w:szCs w:val="18"/>
                      <w:rtl/>
                    </w:rPr>
                    <w:t>בין מסויימים</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האוצר או שר הבטחון רשאים לקבוע בתקנות כללים ותנאים להעברת סוגי טובין מסויימים מישראל לשטחי עזה ויריחו ומשטחי עזה ויריחו לישראל.</w:t>
      </w:r>
    </w:p>
    <w:p w:rsidR="007765A6" w:rsidRDefault="007765A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ועברו טובין משטחי עזה ויריחו </w:t>
      </w:r>
      <w:r>
        <w:rPr>
          <w:rStyle w:val="default"/>
          <w:rFonts w:cs="FrankRuehl"/>
          <w:rtl/>
        </w:rPr>
        <w:t>ל</w:t>
      </w:r>
      <w:r>
        <w:rPr>
          <w:rStyle w:val="default"/>
          <w:rFonts w:cs="FrankRuehl" w:hint="cs"/>
          <w:rtl/>
        </w:rPr>
        <w:t>י</w:t>
      </w:r>
      <w:r>
        <w:rPr>
          <w:rStyle w:val="default"/>
          <w:rFonts w:cs="FrankRuehl"/>
          <w:rtl/>
        </w:rPr>
        <w:t>שר</w:t>
      </w:r>
      <w:r>
        <w:rPr>
          <w:rStyle w:val="default"/>
          <w:rFonts w:cs="FrankRuehl" w:hint="cs"/>
          <w:rtl/>
        </w:rPr>
        <w:t>אל או מישראל לשטחי עזה ויריחו בניגוד לתקנות לפי סעיף זה, יחולו הוראות הפרק השלושה עשר לפקודת המכס כאילו היו טובין מוברחים.</w:t>
      </w:r>
    </w:p>
    <w:p w:rsidR="007765A6" w:rsidRDefault="007765A6">
      <w:pPr>
        <w:pStyle w:val="P00"/>
        <w:spacing w:before="72"/>
        <w:ind w:left="0" w:right="1134"/>
        <w:rPr>
          <w:rStyle w:val="default"/>
          <w:rFonts w:cs="FrankRuehl"/>
          <w:rtl/>
        </w:rPr>
      </w:pPr>
      <w:bookmarkStart w:id="8" w:name="Seif7"/>
      <w:bookmarkEnd w:id="8"/>
      <w:r>
        <w:rPr>
          <w:lang w:val="he-IL"/>
        </w:rPr>
        <w:pict>
          <v:rect id="_x0000_s2056" style="position:absolute;left:0;text-align:left;margin-left:464.5pt;margin-top:8.05pt;width:75.05pt;height:8pt;z-index:251631104" o:allowincell="f" filled="f" stroked="f" strokecolor="lime" strokeweight=".25pt">
            <v:textbox inset="0,0,0,0">
              <w:txbxContent>
                <w:p w:rsidR="00177D1D" w:rsidRDefault="00177D1D">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האוצר ממונה על ביצוע פרק זה בכל הנוגע למסים ולתשלומי חובה ביבוא וביצוא, למעט היטלי סחר, והוא רשאי להתקי</w:t>
      </w:r>
      <w:r>
        <w:rPr>
          <w:rStyle w:val="default"/>
          <w:rFonts w:cs="FrankRuehl"/>
          <w:rtl/>
        </w:rPr>
        <w:t>ן</w:t>
      </w:r>
      <w:r>
        <w:rPr>
          <w:rStyle w:val="default"/>
          <w:rFonts w:cs="FrankRuehl" w:hint="cs"/>
          <w:rtl/>
        </w:rPr>
        <w:t xml:space="preserve"> תקנות לביצוע הע</w:t>
      </w:r>
      <w:r>
        <w:rPr>
          <w:rStyle w:val="default"/>
          <w:rFonts w:cs="FrankRuehl"/>
          <w:rtl/>
        </w:rPr>
        <w:t>ני</w:t>
      </w:r>
      <w:r>
        <w:rPr>
          <w:rStyle w:val="default"/>
          <w:rFonts w:cs="FrankRuehl" w:hint="cs"/>
          <w:rtl/>
        </w:rPr>
        <w:t>נים שהוא מופקד עליהם.</w:t>
      </w:r>
    </w:p>
    <w:p w:rsidR="007765A6" w:rsidRDefault="007765A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התעשיה והמסחר ממונה על ביצוע פרק זה בכל ענין הנוגע ליבוא וליצוא שאינו מפורט בסעיף קטן (א) ובענין היטלי סחר, ובהתייעצות עם השר הנוגע לענין הוא רשאי להתקין תקנות לביצוע הענינים שהוא מ</w:t>
      </w:r>
      <w:r>
        <w:rPr>
          <w:rStyle w:val="default"/>
          <w:rFonts w:cs="FrankRuehl"/>
          <w:rtl/>
        </w:rPr>
        <w:t>ו</w:t>
      </w:r>
      <w:r>
        <w:rPr>
          <w:rStyle w:val="default"/>
          <w:rFonts w:cs="FrankRuehl" w:hint="cs"/>
          <w:rtl/>
        </w:rPr>
        <w:t>פקד עליהם.</w:t>
      </w:r>
    </w:p>
    <w:p w:rsidR="007765A6" w:rsidRDefault="007765A6">
      <w:pPr>
        <w:pStyle w:val="P00"/>
        <w:spacing w:before="72"/>
        <w:ind w:left="0" w:right="1134"/>
        <w:rPr>
          <w:rStyle w:val="default"/>
          <w:rFonts w:cs="FrankRuehl"/>
          <w:rtl/>
        </w:rPr>
      </w:pPr>
      <w:bookmarkStart w:id="9" w:name="Seif8"/>
      <w:bookmarkEnd w:id="9"/>
      <w:r>
        <w:rPr>
          <w:lang w:val="he-IL"/>
        </w:rPr>
        <w:pict>
          <v:rect id="_x0000_s2057" style="position:absolute;left:0;text-align:left;margin-left:464.5pt;margin-top:8.05pt;width:75.05pt;height:8pt;z-index:251632128" o:allowincell="f" filled="f" stroked="f" strokecolor="lime" strokeweight=".25pt">
            <v:textbox inset="0,0,0,0">
              <w:txbxContent>
                <w:p w:rsidR="00177D1D" w:rsidRDefault="00177D1D">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8.</w:t>
      </w:r>
      <w:r>
        <w:rPr>
          <w:rStyle w:val="big-number"/>
          <w:rFonts w:cs="Miriam"/>
          <w:rtl/>
        </w:rPr>
        <w:tab/>
      </w:r>
      <w:r>
        <w:rPr>
          <w:rStyle w:val="default"/>
          <w:rFonts w:cs="FrankRuehl"/>
          <w:rtl/>
        </w:rPr>
        <w:t>ת</w:t>
      </w:r>
      <w:r>
        <w:rPr>
          <w:rStyle w:val="default"/>
          <w:rFonts w:cs="FrankRuehl" w:hint="cs"/>
          <w:rtl/>
        </w:rPr>
        <w:t>ח</w:t>
      </w:r>
      <w:r>
        <w:rPr>
          <w:rStyle w:val="default"/>
          <w:rFonts w:cs="FrankRuehl"/>
          <w:rtl/>
        </w:rPr>
        <w:t>י</w:t>
      </w:r>
      <w:r>
        <w:rPr>
          <w:rStyle w:val="default"/>
          <w:rFonts w:cs="FrankRuehl" w:hint="cs"/>
          <w:rtl/>
        </w:rPr>
        <w:t>לתו של פרק זה ביום כ"ג באייר תשנ"ד (4 במאי 1994).</w:t>
      </w:r>
    </w:p>
    <w:p w:rsidR="007765A6" w:rsidRDefault="007765A6">
      <w:pPr>
        <w:pStyle w:val="medium2-header"/>
        <w:keepLines w:val="0"/>
        <w:spacing w:before="72"/>
        <w:ind w:left="0" w:right="1134"/>
        <w:outlineLvl w:val="0"/>
        <w:rPr>
          <w:rFonts w:cs="FrankRuehl"/>
          <w:noProof/>
          <w:rtl/>
        </w:rPr>
      </w:pPr>
      <w:bookmarkStart w:id="10" w:name="med2"/>
      <w:bookmarkEnd w:id="10"/>
      <w:r>
        <w:rPr>
          <w:rFonts w:cs="FrankRuehl"/>
          <w:noProof/>
          <w:rtl/>
        </w:rPr>
        <w:t>פר</w:t>
      </w:r>
      <w:r>
        <w:rPr>
          <w:rFonts w:cs="FrankRuehl" w:hint="cs"/>
          <w:noProof/>
          <w:rtl/>
        </w:rPr>
        <w:t>ק ג': מיסוי ישיר</w:t>
      </w:r>
    </w:p>
    <w:p w:rsidR="007765A6" w:rsidRDefault="007765A6">
      <w:pPr>
        <w:pStyle w:val="P00"/>
        <w:spacing w:before="72"/>
        <w:ind w:left="0" w:right="1134"/>
        <w:rPr>
          <w:rStyle w:val="default"/>
          <w:rFonts w:cs="FrankRuehl" w:hint="cs"/>
          <w:rtl/>
        </w:rPr>
      </w:pPr>
      <w:bookmarkStart w:id="11" w:name="Seif9"/>
      <w:bookmarkEnd w:id="11"/>
      <w:r>
        <w:rPr>
          <w:lang w:val="he-IL"/>
        </w:rPr>
        <w:pict>
          <v:rect id="_x0000_s2058" style="position:absolute;left:0;text-align:left;margin-left:464.5pt;margin-top:8.05pt;width:75.05pt;height:24pt;z-index:251633152" o:allowincell="f" filled="f" stroked="f" strokecolor="lime" strokeweight=".25pt">
            <v:textbox inset="0,0,0,0">
              <w:txbxContent>
                <w:p w:rsidR="00177D1D" w:rsidRDefault="00177D1D" w:rsidP="004D01E6">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פקודת </w:t>
                  </w:r>
                  <w:r>
                    <w:rPr>
                      <w:rFonts w:cs="Miriam"/>
                      <w:sz w:val="18"/>
                      <w:szCs w:val="18"/>
                      <w:rtl/>
                    </w:rPr>
                    <w:t>מס</w:t>
                  </w:r>
                  <w:r>
                    <w:rPr>
                      <w:rFonts w:cs="Miriam" w:hint="cs"/>
                      <w:sz w:val="18"/>
                      <w:szCs w:val="18"/>
                      <w:rtl/>
                    </w:rPr>
                    <w:t xml:space="preserve"> הכנסה </w:t>
                  </w:r>
                  <w:r>
                    <w:rPr>
                      <w:rFonts w:cs="Miriam"/>
                      <w:sz w:val="18"/>
                      <w:szCs w:val="18"/>
                      <w:rtl/>
                    </w:rPr>
                    <w:t>–</w:t>
                  </w:r>
                  <w:r>
                    <w:rPr>
                      <w:rFonts w:cs="Miriam" w:hint="cs"/>
                      <w:sz w:val="18"/>
                      <w:szCs w:val="18"/>
                      <w:rtl/>
                    </w:rPr>
                    <w:t xml:space="preserve"> </w:t>
                  </w:r>
                  <w:r>
                    <w:rPr>
                      <w:rFonts w:cs="Miriam"/>
                      <w:sz w:val="18"/>
                      <w:szCs w:val="18"/>
                      <w:rtl/>
                    </w:rPr>
                    <w:t>מס</w:t>
                  </w:r>
                  <w:r>
                    <w:rPr>
                      <w:rFonts w:cs="Miriam" w:hint="cs"/>
                      <w:sz w:val="18"/>
                      <w:szCs w:val="18"/>
                      <w:rtl/>
                    </w:rPr>
                    <w:t>' 101</w:t>
                  </w:r>
                </w:p>
              </w:txbxContent>
            </v:textbox>
            <w10:anchorlock/>
          </v:rect>
        </w:pict>
      </w:r>
      <w:r>
        <w:rPr>
          <w:rStyle w:val="big-number"/>
          <w:rFonts w:cs="Miriam"/>
          <w:rtl/>
        </w:rPr>
        <w:t>9.</w:t>
      </w:r>
      <w:r>
        <w:rPr>
          <w:rStyle w:val="big-number"/>
          <w:rFonts w:cs="Miriam"/>
          <w:rtl/>
        </w:rPr>
        <w:tab/>
      </w:r>
      <w:r>
        <w:rPr>
          <w:rStyle w:val="default"/>
          <w:rFonts w:cs="FrankRuehl"/>
          <w:rtl/>
        </w:rPr>
        <w:t>בפ</w:t>
      </w:r>
      <w:r>
        <w:rPr>
          <w:rStyle w:val="default"/>
          <w:rFonts w:cs="FrankRuehl" w:hint="cs"/>
          <w:rtl/>
        </w:rPr>
        <w:t xml:space="preserve">קודת מס הכנסה </w:t>
      </w:r>
      <w:r w:rsidR="004D01E6">
        <w:rPr>
          <w:rStyle w:val="default"/>
          <w:rFonts w:cs="FrankRuehl"/>
          <w:rtl/>
        </w:rPr>
        <w:t>–</w:t>
      </w:r>
    </w:p>
    <w:p w:rsidR="007765A6" w:rsidRDefault="007765A6">
      <w:pPr>
        <w:pStyle w:val="P11"/>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סעיף 3א, בהגדרת "אזור", בסופה יבוא "כולל השטחים הכלולים בתחום השיפוט הטריטוריאלי של הרשות הפלסטינית על פי ההסכם בדבר רצועת עזה ואזור יריחו שנחתם בקהיר בין ישר</w:t>
      </w:r>
      <w:r>
        <w:rPr>
          <w:rStyle w:val="default"/>
          <w:rFonts w:cs="FrankRuehl"/>
          <w:rtl/>
        </w:rPr>
        <w:t>אל</w:t>
      </w:r>
      <w:r>
        <w:rPr>
          <w:rStyle w:val="default"/>
          <w:rFonts w:cs="FrankRuehl" w:hint="cs"/>
          <w:rtl/>
        </w:rPr>
        <w:t xml:space="preserve"> לבין ארגון השחרור הפלסטיני, ביום כ"ג באייר תשנ"ד (4 במאי 1994)";</w:t>
      </w:r>
    </w:p>
    <w:p w:rsidR="007765A6" w:rsidRDefault="007765A6" w:rsidP="004D01E6">
      <w:pPr>
        <w:pStyle w:val="P11"/>
        <w:spacing w:before="72"/>
        <w:ind w:left="624" w:right="1134"/>
        <w:rPr>
          <w:rStyle w:val="default"/>
          <w:rFonts w:cs="FrankRuehl"/>
          <w:rtl/>
        </w:rPr>
      </w:pPr>
      <w:r>
        <w:rPr>
          <w:rStyle w:val="default"/>
          <w:rFonts w:cs="FrankRuehl"/>
          <w:rtl/>
        </w:rPr>
        <w:t>(2)</w:t>
      </w:r>
      <w:r>
        <w:rPr>
          <w:rStyle w:val="default"/>
          <w:rFonts w:cs="FrankRuehl"/>
          <w:rtl/>
        </w:rPr>
        <w:tab/>
        <w:t>א</w:t>
      </w:r>
      <w:r>
        <w:rPr>
          <w:rStyle w:val="default"/>
          <w:rFonts w:cs="FrankRuehl" w:hint="cs"/>
          <w:rtl/>
        </w:rPr>
        <w:t>חרי סעיף 47א יבוא:</w:t>
      </w:r>
    </w:p>
    <w:p w:rsidR="007765A6" w:rsidRDefault="007765A6" w:rsidP="004D01E6">
      <w:pPr>
        <w:pStyle w:val="P00"/>
        <w:spacing w:before="72"/>
        <w:ind w:left="1021" w:right="1134"/>
        <w:rPr>
          <w:rStyle w:val="default"/>
          <w:rFonts w:cs="FrankRuehl" w:hint="cs"/>
          <w:rtl/>
        </w:rPr>
      </w:pPr>
      <w:r>
        <w:rPr>
          <w:rStyle w:val="default"/>
          <w:rFonts w:cs="FrankRuehl" w:hint="cs"/>
          <w:rtl/>
        </w:rPr>
        <w:t>"</w:t>
      </w:r>
      <w:r w:rsidRPr="004D01E6">
        <w:rPr>
          <w:rStyle w:val="default"/>
          <w:rFonts w:cs="Miriam"/>
          <w:sz w:val="18"/>
          <w:szCs w:val="18"/>
          <w:rtl/>
        </w:rPr>
        <w:t>ז</w:t>
      </w:r>
      <w:r w:rsidRPr="004D01E6">
        <w:rPr>
          <w:rStyle w:val="default"/>
          <w:rFonts w:cs="Miriam" w:hint="cs"/>
          <w:sz w:val="18"/>
          <w:szCs w:val="18"/>
          <w:rtl/>
        </w:rPr>
        <w:t>יכויים לתושבי האזור</w:t>
      </w:r>
    </w:p>
    <w:p w:rsidR="007765A6" w:rsidRDefault="007765A6" w:rsidP="004D01E6">
      <w:pPr>
        <w:pStyle w:val="P00"/>
        <w:spacing w:before="72"/>
        <w:ind w:left="1021" w:right="1134"/>
        <w:rPr>
          <w:rStyle w:val="default"/>
          <w:rFonts w:cs="FrankRuehl"/>
          <w:rtl/>
        </w:rPr>
      </w:pPr>
      <w:r>
        <w:rPr>
          <w:rStyle w:val="default"/>
          <w:rFonts w:cs="FrankRuehl"/>
          <w:rtl/>
        </w:rPr>
        <w:t>48.</w:t>
      </w:r>
      <w:r>
        <w:rPr>
          <w:rStyle w:val="default"/>
          <w:rFonts w:cs="FrankRuehl"/>
          <w:rtl/>
        </w:rPr>
        <w:tab/>
        <w:t>ש</w:t>
      </w:r>
      <w:r>
        <w:rPr>
          <w:rStyle w:val="default"/>
          <w:rFonts w:cs="FrankRuehl" w:hint="cs"/>
          <w:rtl/>
        </w:rPr>
        <w:t>ר האוצר, באישור ועדת הכספים של הכנסת, רשאי לקבוע בצו כי הוראות סעיפים 34,</w:t>
      </w:r>
      <w:r>
        <w:rPr>
          <w:rStyle w:val="default"/>
          <w:rFonts w:cs="FrankRuehl"/>
          <w:rtl/>
        </w:rPr>
        <w:t xml:space="preserve"> 36 </w:t>
      </w:r>
      <w:r>
        <w:rPr>
          <w:rStyle w:val="default"/>
          <w:rFonts w:cs="FrankRuehl" w:hint="cs"/>
          <w:rtl/>
        </w:rPr>
        <w:t>ו-37, כולן או מקצתן, יחולו, בשינויים המחוייבים, גם לגב</w:t>
      </w:r>
      <w:r>
        <w:rPr>
          <w:rStyle w:val="default"/>
          <w:rFonts w:cs="FrankRuehl"/>
          <w:rtl/>
        </w:rPr>
        <w:t xml:space="preserve">י </w:t>
      </w:r>
      <w:r>
        <w:rPr>
          <w:rStyle w:val="default"/>
          <w:rFonts w:cs="FrankRuehl" w:hint="cs"/>
          <w:rtl/>
        </w:rPr>
        <w:t xml:space="preserve">תושבי אזור שאינם אזרחים ישראליים, כולם או חלקם, כאילו היו תושבי ישראל; לענין זה, "אזור", "תושב אזור" ו"אזרח ישראלי" </w:t>
      </w:r>
      <w:r w:rsidR="004D01E6">
        <w:rPr>
          <w:rStyle w:val="default"/>
          <w:rFonts w:cs="FrankRuehl"/>
          <w:rtl/>
        </w:rPr>
        <w:t>–</w:t>
      </w:r>
      <w:r>
        <w:rPr>
          <w:rStyle w:val="default"/>
          <w:rFonts w:cs="FrankRuehl"/>
          <w:rtl/>
        </w:rPr>
        <w:t xml:space="preserve"> כ</w:t>
      </w:r>
      <w:r>
        <w:rPr>
          <w:rStyle w:val="default"/>
          <w:rFonts w:cs="FrankRuehl" w:hint="cs"/>
          <w:rtl/>
        </w:rPr>
        <w:t>הגדרתם בסעיף 3א."</w:t>
      </w:r>
    </w:p>
    <w:p w:rsidR="007765A6" w:rsidRDefault="007765A6" w:rsidP="004D01E6">
      <w:pPr>
        <w:pStyle w:val="P00"/>
        <w:spacing w:before="72"/>
        <w:ind w:left="0" w:right="1134"/>
        <w:rPr>
          <w:rStyle w:val="default"/>
          <w:rFonts w:cs="FrankRuehl"/>
          <w:rtl/>
        </w:rPr>
      </w:pPr>
      <w:bookmarkStart w:id="12" w:name="Seif10"/>
      <w:bookmarkEnd w:id="12"/>
      <w:r>
        <w:rPr>
          <w:lang w:val="he-IL"/>
        </w:rPr>
        <w:pict>
          <v:rect id="_x0000_s2059" style="position:absolute;left:0;text-align:left;margin-left:464.5pt;margin-top:8.05pt;width:75.05pt;height:23.25pt;z-index:251634176" o:allowincell="f" filled="f" stroked="f" strokecolor="lime" strokeweight=".25pt">
            <v:textbox inset="0,0,0,0">
              <w:txbxContent>
                <w:p w:rsidR="00177D1D" w:rsidRDefault="00177D1D" w:rsidP="004D01E6">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מס</w:t>
                  </w:r>
                  <w:r>
                    <w:rPr>
                      <w:rFonts w:cs="Miriam" w:hint="cs"/>
                      <w:sz w:val="18"/>
                      <w:szCs w:val="18"/>
                      <w:rtl/>
                    </w:rPr>
                    <w:t xml:space="preserve"> שבח </w:t>
                  </w:r>
                  <w:r>
                    <w:rPr>
                      <w:rFonts w:cs="Miriam"/>
                      <w:sz w:val="18"/>
                      <w:szCs w:val="18"/>
                      <w:rtl/>
                    </w:rPr>
                    <w:t>מק</w:t>
                  </w:r>
                  <w:r>
                    <w:rPr>
                      <w:rFonts w:cs="Miriam" w:hint="cs"/>
                      <w:sz w:val="18"/>
                      <w:szCs w:val="18"/>
                      <w:rtl/>
                    </w:rPr>
                    <w:t xml:space="preserve">רקעין </w:t>
                  </w:r>
                  <w:r>
                    <w:rPr>
                      <w:rFonts w:cs="Miriam"/>
                      <w:sz w:val="18"/>
                      <w:szCs w:val="18"/>
                      <w:rtl/>
                    </w:rPr>
                    <w:t>–</w:t>
                  </w:r>
                  <w:r>
                    <w:rPr>
                      <w:rFonts w:cs="Miriam" w:hint="cs"/>
                      <w:sz w:val="18"/>
                      <w:szCs w:val="18"/>
                      <w:rtl/>
                    </w:rPr>
                    <w:t xml:space="preserve"> </w:t>
                  </w:r>
                  <w:r>
                    <w:rPr>
                      <w:rFonts w:cs="Miriam"/>
                      <w:sz w:val="18"/>
                      <w:szCs w:val="18"/>
                      <w:rtl/>
                    </w:rPr>
                    <w:t>מס</w:t>
                  </w:r>
                  <w:r>
                    <w:rPr>
                      <w:rFonts w:cs="Miriam" w:hint="cs"/>
                      <w:sz w:val="18"/>
                      <w:szCs w:val="18"/>
                      <w:rtl/>
                    </w:rPr>
                    <w:t>' 29</w:t>
                  </w:r>
                </w:p>
              </w:txbxContent>
            </v:textbox>
            <w10:anchorlock/>
          </v:rect>
        </w:pict>
      </w:r>
      <w:r>
        <w:rPr>
          <w:rStyle w:val="big-number"/>
          <w:rFonts w:cs="Miriam"/>
          <w:rtl/>
        </w:rPr>
        <w:t>10.</w:t>
      </w:r>
      <w:r>
        <w:rPr>
          <w:rStyle w:val="big-number"/>
          <w:rFonts w:cs="Miriam"/>
          <w:rtl/>
        </w:rPr>
        <w:tab/>
      </w:r>
      <w:r>
        <w:rPr>
          <w:rStyle w:val="default"/>
          <w:rFonts w:cs="FrankRuehl"/>
          <w:rtl/>
        </w:rPr>
        <w:t>בח</w:t>
      </w:r>
      <w:r>
        <w:rPr>
          <w:rStyle w:val="default"/>
          <w:rFonts w:cs="FrankRuehl" w:hint="cs"/>
          <w:rtl/>
        </w:rPr>
        <w:t>וק מס שבח מקרקעין, תשכ"ג</w:t>
      </w:r>
      <w:r w:rsidR="004D01E6">
        <w:rPr>
          <w:rStyle w:val="default"/>
          <w:rFonts w:cs="FrankRuehl" w:hint="cs"/>
          <w:rtl/>
        </w:rPr>
        <w:t>-</w:t>
      </w:r>
      <w:r>
        <w:rPr>
          <w:rStyle w:val="default"/>
          <w:rFonts w:cs="FrankRuehl"/>
          <w:rtl/>
        </w:rPr>
        <w:t xml:space="preserve">1963, </w:t>
      </w:r>
      <w:r>
        <w:rPr>
          <w:rStyle w:val="default"/>
          <w:rFonts w:cs="FrankRuehl" w:hint="cs"/>
          <w:rtl/>
        </w:rPr>
        <w:t>בסעיף 16א(א), בהגדרת "אזור", בסופה יבוא "כולל השטחים הכלולים בתחום השיפוט הטר</w:t>
      </w:r>
      <w:r>
        <w:rPr>
          <w:rStyle w:val="default"/>
          <w:rFonts w:cs="FrankRuehl"/>
          <w:rtl/>
        </w:rPr>
        <w:t>יט</w:t>
      </w:r>
      <w:r>
        <w:rPr>
          <w:rStyle w:val="default"/>
          <w:rFonts w:cs="FrankRuehl" w:hint="cs"/>
          <w:rtl/>
        </w:rPr>
        <w:t>וריאלי של הרשות הפלסטינית על פי ההסכם בדבר רצועת עזה ואזור יריחו שנחתם בקהיר בין ישראל לבין ארגון השחרור הפלסטיני, ביום כ"ג באייר תשנ"ד (4 במאי 1994)".</w:t>
      </w:r>
    </w:p>
    <w:p w:rsidR="007765A6" w:rsidRDefault="007765A6">
      <w:pPr>
        <w:pStyle w:val="medium2-header"/>
        <w:keepLines w:val="0"/>
        <w:spacing w:before="72"/>
        <w:ind w:left="0" w:right="1134"/>
        <w:outlineLvl w:val="0"/>
        <w:rPr>
          <w:rFonts w:cs="FrankRuehl"/>
          <w:noProof/>
          <w:rtl/>
        </w:rPr>
      </w:pPr>
      <w:bookmarkStart w:id="13" w:name="med3"/>
      <w:bookmarkEnd w:id="13"/>
      <w:r>
        <w:rPr>
          <w:rFonts w:cs="FrankRuehl"/>
          <w:noProof/>
          <w:rtl/>
        </w:rPr>
        <w:t>פר</w:t>
      </w:r>
      <w:r>
        <w:rPr>
          <w:rFonts w:cs="FrankRuehl" w:hint="cs"/>
          <w:noProof/>
          <w:rtl/>
        </w:rPr>
        <w:t xml:space="preserve">ק ד': </w:t>
      </w:r>
      <w:r>
        <w:rPr>
          <w:rFonts w:cs="FrankRuehl"/>
          <w:noProof/>
          <w:rtl/>
        </w:rPr>
        <w:t>מ</w:t>
      </w:r>
      <w:r>
        <w:rPr>
          <w:rFonts w:cs="FrankRuehl" w:hint="cs"/>
          <w:noProof/>
          <w:rtl/>
        </w:rPr>
        <w:t>יסוי עקיף על ייצור מקומי</w:t>
      </w:r>
    </w:p>
    <w:p w:rsidR="007765A6" w:rsidRDefault="007765A6">
      <w:pPr>
        <w:pStyle w:val="P00"/>
        <w:spacing w:before="72"/>
        <w:ind w:left="0" w:right="1134"/>
        <w:rPr>
          <w:rStyle w:val="default"/>
          <w:rFonts w:cs="FrankRuehl" w:hint="cs"/>
          <w:rtl/>
        </w:rPr>
      </w:pPr>
      <w:bookmarkStart w:id="14" w:name="Seif11"/>
      <w:bookmarkEnd w:id="14"/>
      <w:r>
        <w:rPr>
          <w:lang w:val="he-IL"/>
        </w:rPr>
        <w:pict>
          <v:rect id="_x0000_s2060" style="position:absolute;left:0;text-align:left;margin-left:464.5pt;margin-top:8.05pt;width:75.05pt;height:21.5pt;z-index:251635200" o:allowincell="f" filled="f" stroked="f" strokecolor="lime" strokeweight=".25pt">
            <v:textbox inset="0,0,0,0">
              <w:txbxContent>
                <w:p w:rsidR="00177D1D" w:rsidRDefault="00177D1D" w:rsidP="004D01E6">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מס</w:t>
                  </w:r>
                  <w:r>
                    <w:rPr>
                      <w:rFonts w:cs="Miriam" w:hint="cs"/>
                      <w:sz w:val="18"/>
                      <w:szCs w:val="18"/>
                      <w:rtl/>
                    </w:rPr>
                    <w:t xml:space="preserve"> ערך מוסף </w:t>
                  </w:r>
                  <w:r>
                    <w:rPr>
                      <w:rFonts w:cs="Miriam"/>
                      <w:sz w:val="18"/>
                      <w:szCs w:val="18"/>
                      <w:rtl/>
                    </w:rPr>
                    <w:t>–</w:t>
                  </w:r>
                  <w:r>
                    <w:rPr>
                      <w:rFonts w:cs="Miriam" w:hint="cs"/>
                      <w:sz w:val="18"/>
                      <w:szCs w:val="18"/>
                      <w:rtl/>
                    </w:rPr>
                    <w:t xml:space="preserve"> </w:t>
                  </w:r>
                  <w:r>
                    <w:rPr>
                      <w:rFonts w:cs="Miriam"/>
                      <w:sz w:val="18"/>
                      <w:szCs w:val="18"/>
                      <w:rtl/>
                    </w:rPr>
                    <w:t>מס</w:t>
                  </w:r>
                  <w:r>
                    <w:rPr>
                      <w:rFonts w:cs="Miriam" w:hint="cs"/>
                      <w:sz w:val="18"/>
                      <w:szCs w:val="18"/>
                      <w:rtl/>
                    </w:rPr>
                    <w:t>' 13</w:t>
                  </w:r>
                </w:p>
              </w:txbxContent>
            </v:textbox>
            <w10:anchorlock/>
          </v:rect>
        </w:pict>
      </w:r>
      <w:r>
        <w:rPr>
          <w:rStyle w:val="big-number"/>
          <w:rFonts w:cs="Miriam"/>
          <w:rtl/>
        </w:rPr>
        <w:t>11.</w:t>
      </w:r>
      <w:r>
        <w:rPr>
          <w:rStyle w:val="big-number"/>
          <w:rFonts w:cs="Miriam"/>
          <w:rtl/>
        </w:rPr>
        <w:tab/>
      </w:r>
      <w:r>
        <w:rPr>
          <w:rStyle w:val="default"/>
          <w:rFonts w:cs="FrankRuehl"/>
          <w:rtl/>
        </w:rPr>
        <w:t>בח</w:t>
      </w:r>
      <w:r>
        <w:rPr>
          <w:rStyle w:val="default"/>
          <w:rFonts w:cs="FrankRuehl" w:hint="cs"/>
          <w:rtl/>
        </w:rPr>
        <w:t xml:space="preserve">וק מס ערך מוסף </w:t>
      </w:r>
      <w:r w:rsidR="004D01E6">
        <w:rPr>
          <w:rStyle w:val="default"/>
          <w:rFonts w:cs="FrankRuehl"/>
          <w:rtl/>
        </w:rPr>
        <w:t>–</w:t>
      </w:r>
    </w:p>
    <w:p w:rsidR="007765A6" w:rsidRDefault="007765A6" w:rsidP="004D01E6">
      <w:pPr>
        <w:pStyle w:val="P00"/>
        <w:spacing w:before="72"/>
        <w:ind w:left="624" w:right="1134"/>
        <w:rPr>
          <w:rStyle w:val="default"/>
          <w:rFonts w:cs="FrankRuehl" w:hint="cs"/>
          <w:rtl/>
        </w:rPr>
      </w:pPr>
      <w:r>
        <w:rPr>
          <w:rStyle w:val="default"/>
          <w:rFonts w:cs="FrankRuehl"/>
          <w:rtl/>
        </w:rPr>
        <w:t>(1)</w:t>
      </w:r>
      <w:r>
        <w:rPr>
          <w:rStyle w:val="default"/>
          <w:rFonts w:cs="FrankRuehl"/>
          <w:rtl/>
        </w:rPr>
        <w:tab/>
        <w:t>ב</w:t>
      </w:r>
      <w:r>
        <w:rPr>
          <w:rStyle w:val="default"/>
          <w:rFonts w:cs="FrankRuehl" w:hint="cs"/>
          <w:rtl/>
        </w:rPr>
        <w:t xml:space="preserve">סעיף 1 </w:t>
      </w:r>
      <w:r w:rsidR="004D01E6">
        <w:rPr>
          <w:rStyle w:val="default"/>
          <w:rFonts w:cs="FrankRuehl"/>
          <w:rtl/>
        </w:rPr>
        <w:t>–</w:t>
      </w:r>
    </w:p>
    <w:p w:rsidR="007765A6" w:rsidRDefault="007765A6">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הגדרת "אזור", אחרי "וחבל</w:t>
      </w:r>
      <w:r>
        <w:rPr>
          <w:rStyle w:val="default"/>
          <w:rFonts w:cs="FrankRuehl"/>
          <w:rtl/>
        </w:rPr>
        <w:t xml:space="preserve"> ע</w:t>
      </w:r>
      <w:r>
        <w:rPr>
          <w:rStyle w:val="default"/>
          <w:rFonts w:cs="FrankRuehl" w:hint="cs"/>
          <w:rtl/>
        </w:rPr>
        <w:t>זה" יבוא "למעט שטחי עזה ויריחו";</w:t>
      </w:r>
    </w:p>
    <w:p w:rsidR="007765A6" w:rsidRDefault="007765A6" w:rsidP="004D01E6">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חרי הגדרת "אזור" יבוא:</w:t>
      </w:r>
    </w:p>
    <w:p w:rsidR="007765A6" w:rsidRDefault="007765A6" w:rsidP="004D01E6">
      <w:pPr>
        <w:pStyle w:val="P02"/>
        <w:spacing w:before="72"/>
        <w:ind w:left="1474" w:right="1134" w:firstLine="0"/>
        <w:rPr>
          <w:rStyle w:val="default"/>
          <w:rFonts w:cs="FrankRuehl"/>
          <w:rtl/>
        </w:rPr>
      </w:pPr>
      <w:r>
        <w:rPr>
          <w:rStyle w:val="default"/>
          <w:rFonts w:cs="FrankRuehl"/>
          <w:rtl/>
        </w:rPr>
        <w:t>"ש</w:t>
      </w:r>
      <w:r>
        <w:rPr>
          <w:rStyle w:val="default"/>
          <w:rFonts w:cs="FrankRuehl" w:hint="cs"/>
          <w:rtl/>
        </w:rPr>
        <w:t xml:space="preserve">טחי עזה ויריחו" </w:t>
      </w:r>
      <w:r w:rsidR="004D01E6">
        <w:rPr>
          <w:rStyle w:val="default"/>
          <w:rFonts w:cs="FrankRuehl"/>
          <w:rtl/>
        </w:rPr>
        <w:t>–</w:t>
      </w:r>
      <w:r>
        <w:rPr>
          <w:rStyle w:val="default"/>
          <w:rFonts w:cs="FrankRuehl"/>
          <w:rtl/>
        </w:rPr>
        <w:t xml:space="preserve"> </w:t>
      </w:r>
      <w:r>
        <w:rPr>
          <w:rStyle w:val="default"/>
          <w:rFonts w:cs="FrankRuehl" w:hint="cs"/>
          <w:rtl/>
        </w:rPr>
        <w:t>השטחים הכלולים בתחום השיפוט הטריטוריאלי של הרשות הפלסטינית על פי ההסכם בדבר רצועת עזה ואזור יריחו, שנחתם בקהיר בין ישראל לבין ארגון השחרור הפ</w:t>
      </w:r>
      <w:r>
        <w:rPr>
          <w:rStyle w:val="default"/>
          <w:rFonts w:cs="FrankRuehl"/>
          <w:rtl/>
        </w:rPr>
        <w:t>לס</w:t>
      </w:r>
      <w:r>
        <w:rPr>
          <w:rStyle w:val="default"/>
          <w:rFonts w:cs="FrankRuehl" w:hint="cs"/>
          <w:rtl/>
        </w:rPr>
        <w:t>טיני, ביום כ"ג באייר תשנ"ד (4 במאי 1994)";</w:t>
      </w:r>
    </w:p>
    <w:p w:rsidR="007765A6" w:rsidRDefault="007765A6" w:rsidP="004D01E6">
      <w:pPr>
        <w:pStyle w:val="P00"/>
        <w:spacing w:before="72"/>
        <w:ind w:left="624" w:right="1134"/>
        <w:rPr>
          <w:rStyle w:val="default"/>
          <w:rFonts w:cs="FrankRuehl" w:hint="cs"/>
          <w:rtl/>
        </w:rPr>
      </w:pPr>
      <w:r>
        <w:rPr>
          <w:rStyle w:val="default"/>
          <w:rFonts w:cs="FrankRuehl"/>
          <w:rtl/>
        </w:rPr>
        <w:t>(2)</w:t>
      </w:r>
      <w:r>
        <w:rPr>
          <w:rStyle w:val="default"/>
          <w:rFonts w:cs="FrankRuehl"/>
          <w:rtl/>
        </w:rPr>
        <w:tab/>
        <w:t>ב</w:t>
      </w:r>
      <w:r>
        <w:rPr>
          <w:rStyle w:val="default"/>
          <w:rFonts w:cs="FrankRuehl" w:hint="cs"/>
          <w:rtl/>
        </w:rPr>
        <w:t xml:space="preserve">סעיף 1א </w:t>
      </w:r>
      <w:r w:rsidR="004D01E6">
        <w:rPr>
          <w:rStyle w:val="default"/>
          <w:rFonts w:cs="FrankRuehl"/>
          <w:rtl/>
        </w:rPr>
        <w:t>–</w:t>
      </w:r>
    </w:p>
    <w:p w:rsidR="007765A6" w:rsidRDefault="007765A6">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כותרת השוליים, בסופה יבוא "ובשטחי עזה ויריחו";</w:t>
      </w:r>
    </w:p>
    <w:p w:rsidR="007765A6" w:rsidRDefault="007765A6">
      <w:pPr>
        <w:pStyle w:val="P22"/>
        <w:spacing w:before="72"/>
        <w:ind w:left="1021"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סעיף קטן (א</w:t>
      </w:r>
      <w:r w:rsidR="004D01E6">
        <w:rPr>
          <w:rStyle w:val="default"/>
          <w:rFonts w:cs="FrankRuehl"/>
          <w:rtl/>
        </w:rPr>
        <w:t>) –</w:t>
      </w:r>
    </w:p>
    <w:p w:rsidR="007765A6" w:rsidRDefault="007765A6">
      <w:pPr>
        <w:pStyle w:val="P33"/>
        <w:spacing w:before="72"/>
        <w:ind w:left="147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פסקה (1), במקום "מישראל לאזור ומאזור לישראל" יבוא "מישראל לאזור, מישראל לשטחי עזה ויריחו, מאזור לישראל ומשטחי עזה וירי</w:t>
      </w:r>
      <w:r>
        <w:rPr>
          <w:rStyle w:val="default"/>
          <w:rFonts w:cs="FrankRuehl"/>
          <w:rtl/>
        </w:rPr>
        <w:t>חו</w:t>
      </w:r>
      <w:r>
        <w:rPr>
          <w:rStyle w:val="default"/>
          <w:rFonts w:cs="FrankRuehl" w:hint="cs"/>
          <w:rtl/>
        </w:rPr>
        <w:t xml:space="preserve"> לישראל";</w:t>
      </w:r>
    </w:p>
    <w:p w:rsidR="007765A6" w:rsidRDefault="007765A6">
      <w:pPr>
        <w:pStyle w:val="P33"/>
        <w:spacing w:before="72"/>
        <w:ind w:left="147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פסקה (2), אחרי "לתושב אזור" יבוא "ולתושב שטחי עזה ויריחו" ואחרי "לאזור" יבוא "או לשטחי עזה ויריחו";</w:t>
      </w:r>
    </w:p>
    <w:p w:rsidR="007765A6" w:rsidRDefault="007765A6">
      <w:pPr>
        <w:pStyle w:val="P33"/>
        <w:spacing w:before="72"/>
        <w:ind w:left="1474"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פסקה (3</w:t>
      </w:r>
      <w:r>
        <w:rPr>
          <w:rStyle w:val="default"/>
          <w:rFonts w:cs="FrankRuehl"/>
          <w:rtl/>
        </w:rPr>
        <w:t xml:space="preserve">), </w:t>
      </w:r>
      <w:r>
        <w:rPr>
          <w:rStyle w:val="default"/>
          <w:rFonts w:cs="FrankRuehl" w:hint="cs"/>
          <w:rtl/>
        </w:rPr>
        <w:t>אחרי "לתושב אזור" יבוא "או לתושב שטחי עזה ויריחו" ואחרי "באזור" יבוא "או בשטחי עזה ויריחו";</w:t>
      </w:r>
    </w:p>
    <w:p w:rsidR="007765A6" w:rsidRDefault="007765A6">
      <w:pPr>
        <w:pStyle w:val="P33"/>
        <w:spacing w:before="72"/>
        <w:ind w:left="1474"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 xml:space="preserve">פסקה (4), אחרי "תושב אזור" </w:t>
      </w:r>
      <w:r>
        <w:rPr>
          <w:rStyle w:val="default"/>
          <w:rFonts w:cs="FrankRuehl"/>
          <w:rtl/>
        </w:rPr>
        <w:t>יב</w:t>
      </w:r>
      <w:r>
        <w:rPr>
          <w:rStyle w:val="default"/>
          <w:rFonts w:cs="FrankRuehl" w:hint="cs"/>
          <w:rtl/>
        </w:rPr>
        <w:t>וא "או תושב שטחי עזה ויריחו";</w:t>
      </w:r>
    </w:p>
    <w:p w:rsidR="007765A6" w:rsidRDefault="007765A6">
      <w:pPr>
        <w:pStyle w:val="P33"/>
        <w:spacing w:before="72"/>
        <w:ind w:left="1474"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פסקה (5), אחרי "לאזור" יבוא, בכל מקום, "או לשטחי עזה ויריחו" ואחרי "לישראל" יבוא "או משטחי ע</w:t>
      </w:r>
      <w:r>
        <w:rPr>
          <w:rStyle w:val="default"/>
          <w:rFonts w:cs="FrankRuehl"/>
          <w:rtl/>
        </w:rPr>
        <w:t>ז</w:t>
      </w:r>
      <w:r>
        <w:rPr>
          <w:rStyle w:val="default"/>
          <w:rFonts w:cs="FrankRuehl" w:hint="cs"/>
          <w:rtl/>
        </w:rPr>
        <w:t>ה ויריחו לישראל".</w:t>
      </w:r>
    </w:p>
    <w:p w:rsidR="007765A6" w:rsidRDefault="007765A6">
      <w:pPr>
        <w:pStyle w:val="P33"/>
        <w:spacing w:before="72"/>
        <w:ind w:left="1474"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פסקה (6), אחרי "באזור" יבוא "או בשטחי עזה ויריחו".</w:t>
      </w:r>
    </w:p>
    <w:p w:rsidR="007765A6" w:rsidRDefault="007765A6">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מקום סעיף קטן (ב) יבוא:</w:t>
      </w:r>
    </w:p>
    <w:p w:rsidR="007765A6" w:rsidRDefault="007765A6">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 xml:space="preserve">וק זה יחול גם על </w:t>
      </w:r>
      <w:r>
        <w:rPr>
          <w:rStyle w:val="default"/>
          <w:rFonts w:cs="FrankRuehl"/>
          <w:rtl/>
        </w:rPr>
        <w:t>אל</w:t>
      </w:r>
      <w:r>
        <w:rPr>
          <w:rStyle w:val="default"/>
          <w:rFonts w:cs="FrankRuehl" w:hint="cs"/>
          <w:rtl/>
        </w:rPr>
        <w:t>ה:</w:t>
      </w:r>
    </w:p>
    <w:p w:rsidR="007765A6" w:rsidRDefault="007765A6">
      <w:pPr>
        <w:pStyle w:val="P44"/>
        <w:spacing w:before="72"/>
        <w:ind w:left="1928"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סקאות שעושה אזרח ישראלי באזור או בשטחי עזה ויריחו;</w:t>
      </w:r>
    </w:p>
    <w:p w:rsidR="007765A6" w:rsidRDefault="007765A6">
      <w:pPr>
        <w:pStyle w:val="P44"/>
        <w:spacing w:before="72"/>
        <w:ind w:left="1928"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עילות באזור או בשטחי עזה ויריחו של מוסד כספי או של מלכ"ר שהוא אזרח ישראלי;</w:t>
      </w:r>
    </w:p>
    <w:p w:rsidR="007765A6" w:rsidRDefault="007765A6">
      <w:pPr>
        <w:pStyle w:val="P44"/>
        <w:spacing w:before="72"/>
        <w:ind w:left="1928" w:right="1134"/>
        <w:rPr>
          <w:rStyle w:val="default"/>
          <w:rFonts w:cs="FrankRuehl" w:hint="cs"/>
          <w:rtl/>
        </w:rPr>
      </w:pPr>
      <w:r>
        <w:rPr>
          <w:rStyle w:val="default"/>
          <w:rFonts w:cs="FrankRuehl" w:hint="cs"/>
          <w:rtl/>
        </w:rPr>
        <w:t>ל</w:t>
      </w:r>
      <w:r>
        <w:rPr>
          <w:rStyle w:val="default"/>
          <w:rFonts w:cs="FrankRuehl"/>
          <w:rtl/>
        </w:rPr>
        <w:t>ע</w:t>
      </w:r>
      <w:r>
        <w:rPr>
          <w:rStyle w:val="default"/>
          <w:rFonts w:cs="FrankRuehl" w:hint="cs"/>
          <w:rtl/>
        </w:rPr>
        <w:t xml:space="preserve">נין סעיף קטן זה </w:t>
      </w:r>
      <w:r w:rsidR="004D01E6">
        <w:rPr>
          <w:rStyle w:val="default"/>
          <w:rFonts w:cs="FrankRuehl"/>
          <w:rtl/>
        </w:rPr>
        <w:t>–</w:t>
      </w:r>
    </w:p>
    <w:p w:rsidR="007765A6" w:rsidRDefault="007765A6" w:rsidP="004D01E6">
      <w:pPr>
        <w:pStyle w:val="P44"/>
        <w:spacing w:before="72"/>
        <w:ind w:left="1928" w:right="1134"/>
        <w:rPr>
          <w:rStyle w:val="default"/>
          <w:rFonts w:cs="FrankRuehl"/>
          <w:rtl/>
        </w:rPr>
      </w:pPr>
      <w:r>
        <w:rPr>
          <w:rStyle w:val="default"/>
          <w:rFonts w:cs="FrankRuehl"/>
          <w:rtl/>
        </w:rPr>
        <w:t>"א</w:t>
      </w:r>
      <w:r>
        <w:rPr>
          <w:rStyle w:val="default"/>
          <w:rFonts w:cs="FrankRuehl" w:hint="cs"/>
          <w:rtl/>
        </w:rPr>
        <w:t xml:space="preserve">זרח ישראלי" </w:t>
      </w:r>
      <w:r w:rsidR="004D01E6">
        <w:rPr>
          <w:rStyle w:val="default"/>
          <w:rFonts w:cs="FrankRuehl"/>
          <w:rtl/>
        </w:rPr>
        <w:t>–</w:t>
      </w:r>
      <w:r>
        <w:rPr>
          <w:rStyle w:val="default"/>
          <w:rFonts w:cs="FrankRuehl"/>
          <w:rtl/>
        </w:rPr>
        <w:t xml:space="preserve"> </w:t>
      </w:r>
      <w:r>
        <w:rPr>
          <w:rStyle w:val="default"/>
          <w:rFonts w:cs="FrankRuehl" w:hint="cs"/>
          <w:rtl/>
        </w:rPr>
        <w:t>כל אחד מאלה:</w:t>
      </w:r>
    </w:p>
    <w:p w:rsidR="007765A6" w:rsidRDefault="007765A6" w:rsidP="004D01E6">
      <w:pPr>
        <w:pStyle w:val="P55"/>
        <w:spacing w:before="72"/>
        <w:ind w:left="238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זרח ישראלי כמשמעותו בחוק</w:t>
      </w:r>
      <w:r>
        <w:rPr>
          <w:rStyle w:val="default"/>
          <w:rFonts w:cs="FrankRuehl"/>
          <w:rtl/>
        </w:rPr>
        <w:t xml:space="preserve"> ה</w:t>
      </w:r>
      <w:r>
        <w:rPr>
          <w:rStyle w:val="default"/>
          <w:rFonts w:cs="FrankRuehl" w:hint="cs"/>
          <w:rtl/>
        </w:rPr>
        <w:t>אזרחות</w:t>
      </w:r>
      <w:r>
        <w:rPr>
          <w:rStyle w:val="default"/>
          <w:rFonts w:cs="FrankRuehl"/>
          <w:rtl/>
        </w:rPr>
        <w:t>, ת</w:t>
      </w:r>
      <w:r>
        <w:rPr>
          <w:rStyle w:val="default"/>
          <w:rFonts w:cs="FrankRuehl" w:hint="cs"/>
          <w:rtl/>
        </w:rPr>
        <w:t>שי"ב</w:t>
      </w:r>
      <w:r w:rsidR="004D01E6">
        <w:rPr>
          <w:rStyle w:val="default"/>
          <w:rFonts w:cs="FrankRuehl" w:hint="cs"/>
          <w:rtl/>
        </w:rPr>
        <w:t>-</w:t>
      </w:r>
      <w:r>
        <w:rPr>
          <w:rStyle w:val="default"/>
          <w:rFonts w:cs="FrankRuehl"/>
          <w:rtl/>
        </w:rPr>
        <w:t>1952;</w:t>
      </w:r>
    </w:p>
    <w:p w:rsidR="007765A6" w:rsidRDefault="007765A6">
      <w:pPr>
        <w:pStyle w:val="P55"/>
        <w:spacing w:before="72"/>
        <w:ind w:left="238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ושב ישראל;</w:t>
      </w:r>
    </w:p>
    <w:p w:rsidR="007765A6" w:rsidRDefault="007765A6" w:rsidP="004D01E6">
      <w:pPr>
        <w:pStyle w:val="P55"/>
        <w:spacing w:before="72"/>
        <w:ind w:left="238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י שזכאי לעלות לישראל לפי חוק השבות, תש"י</w:t>
      </w:r>
      <w:r w:rsidR="004D01E6">
        <w:rPr>
          <w:rStyle w:val="default"/>
          <w:rFonts w:cs="FrankRuehl" w:hint="cs"/>
          <w:rtl/>
        </w:rPr>
        <w:t>-</w:t>
      </w:r>
      <w:r>
        <w:rPr>
          <w:rStyle w:val="default"/>
          <w:rFonts w:cs="FrankRuehl"/>
          <w:rtl/>
        </w:rPr>
        <w:t xml:space="preserve">1950, </w:t>
      </w:r>
      <w:r>
        <w:rPr>
          <w:rStyle w:val="default"/>
          <w:rFonts w:cs="FrankRuehl" w:hint="cs"/>
          <w:rtl/>
        </w:rPr>
        <w:t>והוא תושב אזור;</w:t>
      </w:r>
    </w:p>
    <w:p w:rsidR="007765A6" w:rsidRDefault="007765A6" w:rsidP="004D01E6">
      <w:pPr>
        <w:pStyle w:val="P55"/>
        <w:spacing w:before="72"/>
        <w:ind w:left="2381"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בר-בני-אדם שאזרח ישראלי</w:t>
      </w:r>
      <w:r>
        <w:rPr>
          <w:rStyle w:val="default"/>
          <w:rFonts w:cs="FrankRuehl"/>
          <w:rtl/>
        </w:rPr>
        <w:t xml:space="preserve"> כ</w:t>
      </w:r>
      <w:r>
        <w:rPr>
          <w:rStyle w:val="default"/>
          <w:rFonts w:cs="FrankRuehl" w:hint="cs"/>
          <w:rtl/>
        </w:rPr>
        <w:t xml:space="preserve">משמעותו בפסקאות (1) עד (3) הוא בעל שליטה בו; לענין זה, "בעל שליטה" </w:t>
      </w:r>
      <w:r w:rsidR="004D01E6">
        <w:rPr>
          <w:rStyle w:val="default"/>
          <w:rFonts w:cs="FrankRuehl"/>
          <w:rtl/>
        </w:rPr>
        <w:t>–</w:t>
      </w:r>
      <w:r>
        <w:rPr>
          <w:rStyle w:val="default"/>
          <w:rFonts w:cs="FrankRuehl"/>
          <w:rtl/>
        </w:rPr>
        <w:t xml:space="preserve"> </w:t>
      </w:r>
      <w:r>
        <w:rPr>
          <w:rStyle w:val="default"/>
          <w:rFonts w:cs="FrankRuehl" w:hint="cs"/>
          <w:rtl/>
        </w:rPr>
        <w:t>כהגדרתו בסעיף 32(9) לפקודת מס הכנסה;</w:t>
      </w:r>
    </w:p>
    <w:p w:rsidR="007765A6" w:rsidRDefault="007765A6">
      <w:pPr>
        <w:pStyle w:val="P44"/>
        <w:spacing w:before="72"/>
        <w:ind w:left="1928" w:right="1134"/>
        <w:rPr>
          <w:rStyle w:val="default"/>
          <w:rFonts w:cs="FrankRuehl" w:hint="cs"/>
          <w:rtl/>
        </w:rPr>
      </w:pPr>
      <w:r>
        <w:rPr>
          <w:rStyle w:val="default"/>
          <w:rFonts w:cs="FrankRuehl"/>
          <w:rtl/>
        </w:rPr>
        <w:t>"ת</w:t>
      </w:r>
      <w:r>
        <w:rPr>
          <w:rStyle w:val="default"/>
          <w:rFonts w:cs="FrankRuehl" w:hint="cs"/>
          <w:rtl/>
        </w:rPr>
        <w:t xml:space="preserve">ושב ישראל" </w:t>
      </w:r>
      <w:r w:rsidR="004D01E6">
        <w:rPr>
          <w:rStyle w:val="default"/>
          <w:rFonts w:cs="FrankRuehl"/>
          <w:rtl/>
        </w:rPr>
        <w:t>–</w:t>
      </w:r>
    </w:p>
    <w:p w:rsidR="007765A6" w:rsidRDefault="007765A6" w:rsidP="004D01E6">
      <w:pPr>
        <w:pStyle w:val="P55"/>
        <w:spacing w:before="72"/>
        <w:ind w:left="2381" w:right="1134"/>
        <w:rPr>
          <w:rStyle w:val="default"/>
          <w:rFonts w:cs="FrankRuehl"/>
          <w:rtl/>
        </w:rPr>
      </w:pPr>
      <w:r>
        <w:rPr>
          <w:rStyle w:val="default"/>
          <w:rFonts w:cs="FrankRuehl"/>
          <w:rtl/>
        </w:rPr>
        <w:t>(1)</w:t>
      </w:r>
      <w:r>
        <w:rPr>
          <w:rStyle w:val="default"/>
          <w:rFonts w:cs="FrankRuehl"/>
          <w:rtl/>
        </w:rPr>
        <w:tab/>
        <w:t>לגב</w:t>
      </w:r>
      <w:r>
        <w:rPr>
          <w:rStyle w:val="default"/>
          <w:rFonts w:cs="FrankRuehl" w:hint="cs"/>
          <w:rtl/>
        </w:rPr>
        <w:t xml:space="preserve">י יחיד </w:t>
      </w:r>
      <w:r w:rsidR="004D01E6">
        <w:rPr>
          <w:rStyle w:val="default"/>
          <w:rFonts w:cs="FrankRuehl"/>
          <w:rtl/>
        </w:rPr>
        <w:t>–</w:t>
      </w:r>
      <w:r>
        <w:rPr>
          <w:rStyle w:val="default"/>
          <w:rFonts w:cs="FrankRuehl"/>
          <w:rtl/>
        </w:rPr>
        <w:t xml:space="preserve"> </w:t>
      </w:r>
      <w:r>
        <w:rPr>
          <w:rStyle w:val="default"/>
          <w:rFonts w:cs="FrankRuehl" w:hint="cs"/>
          <w:rtl/>
        </w:rPr>
        <w:t>יחיד היושב בישראל ואינו נעדר ממנה אלא העדר ארעי;</w:t>
      </w:r>
    </w:p>
    <w:p w:rsidR="007765A6" w:rsidRDefault="007765A6">
      <w:pPr>
        <w:pStyle w:val="P55"/>
        <w:spacing w:before="72"/>
        <w:ind w:left="2381" w:right="1134"/>
        <w:rPr>
          <w:rStyle w:val="default"/>
          <w:rFonts w:cs="FrankRuehl" w:hint="cs"/>
          <w:rtl/>
        </w:rPr>
      </w:pPr>
      <w:r>
        <w:rPr>
          <w:rStyle w:val="default"/>
          <w:rFonts w:cs="FrankRuehl" w:hint="cs"/>
          <w:rtl/>
        </w:rPr>
        <w:t>(2)</w:t>
      </w:r>
      <w:r>
        <w:rPr>
          <w:rStyle w:val="default"/>
          <w:rFonts w:cs="FrankRuehl"/>
          <w:rtl/>
        </w:rPr>
        <w:tab/>
        <w:t>ל</w:t>
      </w:r>
      <w:r>
        <w:rPr>
          <w:rStyle w:val="default"/>
          <w:rFonts w:cs="FrankRuehl" w:hint="cs"/>
          <w:rtl/>
        </w:rPr>
        <w:t xml:space="preserve">גבי חבר-בני-אדם </w:t>
      </w:r>
      <w:r w:rsidR="004D01E6">
        <w:rPr>
          <w:rStyle w:val="default"/>
          <w:rFonts w:cs="FrankRuehl"/>
          <w:rtl/>
        </w:rPr>
        <w:t>–</w:t>
      </w:r>
    </w:p>
    <w:p w:rsidR="007765A6" w:rsidRDefault="007765A6" w:rsidP="00BC6B79">
      <w:pPr>
        <w:pStyle w:val="P05"/>
        <w:tabs>
          <w:tab w:val="left" w:pos="3289"/>
        </w:tabs>
        <w:spacing w:before="72"/>
        <w:ind w:right="1134" w:firstLine="0"/>
        <w:rPr>
          <w:rStyle w:val="default"/>
          <w:rFonts w:cs="FrankRuehl"/>
          <w:rtl/>
        </w:rPr>
      </w:pPr>
      <w:r>
        <w:rPr>
          <w:rStyle w:val="default"/>
          <w:rFonts w:cs="FrankRuehl"/>
          <w:rtl/>
        </w:rPr>
        <w:t>(א</w:t>
      </w:r>
      <w:r>
        <w:rPr>
          <w:rStyle w:val="default"/>
          <w:rFonts w:cs="FrankRuehl" w:hint="cs"/>
          <w:rtl/>
        </w:rPr>
        <w:t>)</w:t>
      </w:r>
      <w:r w:rsidR="00BC6B79">
        <w:rPr>
          <w:rStyle w:val="default"/>
          <w:rFonts w:cs="FrankRuehl" w:hint="cs"/>
          <w:rtl/>
        </w:rPr>
        <w:tab/>
      </w:r>
      <w:r>
        <w:rPr>
          <w:rStyle w:val="default"/>
          <w:rFonts w:cs="FrankRuehl"/>
          <w:rtl/>
        </w:rPr>
        <w:t>חב</w:t>
      </w:r>
      <w:r>
        <w:rPr>
          <w:rStyle w:val="default"/>
          <w:rFonts w:cs="FrankRuehl" w:hint="cs"/>
          <w:rtl/>
        </w:rPr>
        <w:t>ר-בני-אדם הרשום בישראל ועיקר עסקיו</w:t>
      </w:r>
      <w:r>
        <w:rPr>
          <w:rStyle w:val="default"/>
          <w:rFonts w:cs="FrankRuehl"/>
          <w:rtl/>
        </w:rPr>
        <w:t xml:space="preserve"> </w:t>
      </w:r>
      <w:r>
        <w:rPr>
          <w:rStyle w:val="default"/>
          <w:rFonts w:cs="FrankRuehl" w:hint="cs"/>
          <w:rtl/>
        </w:rPr>
        <w:t>או פעילותו בישראל;</w:t>
      </w:r>
    </w:p>
    <w:p w:rsidR="007765A6" w:rsidRDefault="007765A6" w:rsidP="00BC6B79">
      <w:pPr>
        <w:pStyle w:val="P05"/>
        <w:tabs>
          <w:tab w:val="left" w:pos="3289"/>
        </w:tabs>
        <w:spacing w:before="72"/>
        <w:ind w:right="1134" w:firstLine="0"/>
        <w:rPr>
          <w:rStyle w:val="default"/>
          <w:rFonts w:cs="FrankRuehl"/>
          <w:rtl/>
        </w:rPr>
      </w:pPr>
      <w:r>
        <w:rPr>
          <w:rStyle w:val="default"/>
          <w:rFonts w:cs="FrankRuehl"/>
          <w:rtl/>
        </w:rPr>
        <w:t>(ב</w:t>
      </w:r>
      <w:r>
        <w:rPr>
          <w:rStyle w:val="default"/>
          <w:rFonts w:cs="FrankRuehl" w:hint="cs"/>
          <w:rtl/>
        </w:rPr>
        <w:t>)</w:t>
      </w:r>
      <w:r w:rsidR="00BC6B79">
        <w:rPr>
          <w:rStyle w:val="default"/>
          <w:rFonts w:cs="FrankRuehl" w:hint="cs"/>
          <w:rtl/>
        </w:rPr>
        <w:tab/>
      </w:r>
      <w:r>
        <w:rPr>
          <w:rStyle w:val="default"/>
          <w:rFonts w:cs="FrankRuehl"/>
          <w:rtl/>
        </w:rPr>
        <w:t>חב</w:t>
      </w:r>
      <w:r>
        <w:rPr>
          <w:rStyle w:val="default"/>
          <w:rFonts w:cs="FrankRuehl" w:hint="cs"/>
          <w:rtl/>
        </w:rPr>
        <w:t>ר-בני-אדם שהשליטה בו וניהולו מופעלים בישראל;</w:t>
      </w:r>
    </w:p>
    <w:p w:rsidR="007765A6" w:rsidRDefault="007765A6">
      <w:pPr>
        <w:pStyle w:val="P33"/>
        <w:spacing w:before="72"/>
        <w:ind w:left="1474" w:right="1134"/>
        <w:rPr>
          <w:rStyle w:val="default"/>
          <w:rFonts w:cs="FrankRuehl" w:hint="cs"/>
          <w:rtl/>
        </w:rPr>
      </w:pP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 xml:space="preserve">עיף קטן (ב) לא יחול על </w:t>
      </w:r>
      <w:r w:rsidR="004D01E6">
        <w:rPr>
          <w:rStyle w:val="default"/>
          <w:rFonts w:cs="FrankRuehl"/>
          <w:rtl/>
        </w:rPr>
        <w:t>–</w:t>
      </w:r>
    </w:p>
    <w:p w:rsidR="007765A6" w:rsidRDefault="007765A6">
      <w:pPr>
        <w:pStyle w:val="P44"/>
        <w:spacing w:before="72"/>
        <w:ind w:left="1928"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סקאות של עסק קב</w:t>
      </w:r>
      <w:r>
        <w:rPr>
          <w:rStyle w:val="default"/>
          <w:rFonts w:cs="FrankRuehl"/>
          <w:rtl/>
        </w:rPr>
        <w:t>וע</w:t>
      </w:r>
      <w:r>
        <w:rPr>
          <w:rStyle w:val="default"/>
          <w:rFonts w:cs="FrankRuehl" w:hint="cs"/>
          <w:rtl/>
        </w:rPr>
        <w:t xml:space="preserve"> ומתמשך בשטחי עזה ויריחו, ובלבד שנרשם לפי הדין המקביל לחוק זה החל שם;</w:t>
      </w:r>
    </w:p>
    <w:p w:rsidR="007765A6" w:rsidRDefault="007765A6">
      <w:pPr>
        <w:pStyle w:val="P44"/>
        <w:spacing w:before="72"/>
        <w:ind w:left="1928"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 xml:space="preserve">עילות קבועה ומתמשכת של מוסד כספי או מלכ"ר בשטחי עזה </w:t>
      </w:r>
      <w:r>
        <w:rPr>
          <w:rStyle w:val="default"/>
          <w:rFonts w:cs="FrankRuehl"/>
          <w:rtl/>
        </w:rPr>
        <w:t>ו</w:t>
      </w:r>
      <w:r>
        <w:rPr>
          <w:rStyle w:val="default"/>
          <w:rFonts w:cs="FrankRuehl" w:hint="cs"/>
          <w:rtl/>
        </w:rPr>
        <w:t>יריחו, ובלבד שנרשמו לפי הדין המקביל לחוק זה החל שם.";</w:t>
      </w:r>
    </w:p>
    <w:p w:rsidR="007765A6" w:rsidRDefault="007765A6" w:rsidP="00BC6B79">
      <w:pPr>
        <w:pStyle w:val="P00"/>
        <w:spacing w:before="72"/>
        <w:ind w:left="624" w:right="1134"/>
        <w:rPr>
          <w:rStyle w:val="default"/>
          <w:rFonts w:cs="FrankRuehl"/>
          <w:rtl/>
        </w:rPr>
      </w:pPr>
      <w:r>
        <w:rPr>
          <w:rStyle w:val="default"/>
          <w:rFonts w:cs="FrankRuehl"/>
          <w:rtl/>
        </w:rPr>
        <w:t>(3)</w:t>
      </w:r>
      <w:r>
        <w:rPr>
          <w:rStyle w:val="default"/>
          <w:rFonts w:cs="FrankRuehl"/>
          <w:rtl/>
        </w:rPr>
        <w:tab/>
        <w:t>א</w:t>
      </w:r>
      <w:r>
        <w:rPr>
          <w:rStyle w:val="default"/>
          <w:rFonts w:cs="FrankRuehl" w:hint="cs"/>
          <w:rtl/>
        </w:rPr>
        <w:t>חרי סעיף 35 יבוא:</w:t>
      </w:r>
    </w:p>
    <w:p w:rsidR="007765A6" w:rsidRDefault="007765A6" w:rsidP="00BC6B79">
      <w:pPr>
        <w:pStyle w:val="P22"/>
        <w:spacing w:before="72"/>
        <w:ind w:left="1021" w:right="1134"/>
        <w:rPr>
          <w:rFonts w:cs="FrankRuehl"/>
          <w:sz w:val="26"/>
          <w:rtl/>
        </w:rPr>
      </w:pPr>
      <w:r>
        <w:rPr>
          <w:rFonts w:cs="FrankRuehl"/>
          <w:sz w:val="26"/>
          <w:rtl/>
        </w:rPr>
        <w:t>"</w:t>
      </w:r>
      <w:r w:rsidRPr="00BC6B79">
        <w:rPr>
          <w:rFonts w:cs="Miriam"/>
          <w:sz w:val="18"/>
          <w:szCs w:val="18"/>
          <w:rtl/>
        </w:rPr>
        <w:t>ס</w:t>
      </w:r>
      <w:r w:rsidRPr="00BC6B79">
        <w:rPr>
          <w:rFonts w:cs="Miriam" w:hint="cs"/>
          <w:sz w:val="18"/>
          <w:szCs w:val="18"/>
          <w:rtl/>
        </w:rPr>
        <w:t>מכות לפטור מי שרשום באזור</w:t>
      </w:r>
    </w:p>
    <w:p w:rsidR="007765A6" w:rsidRDefault="007765A6" w:rsidP="00BC6B79">
      <w:pPr>
        <w:pStyle w:val="P22"/>
        <w:spacing w:before="72"/>
        <w:ind w:left="1021" w:right="1134"/>
        <w:rPr>
          <w:rStyle w:val="default"/>
          <w:rFonts w:cs="FrankRuehl"/>
          <w:rtl/>
        </w:rPr>
      </w:pPr>
      <w:r>
        <w:rPr>
          <w:rStyle w:val="default"/>
          <w:rFonts w:cs="FrankRuehl"/>
          <w:rtl/>
        </w:rPr>
        <w:t>35א</w:t>
      </w:r>
      <w:r>
        <w:rPr>
          <w:rStyle w:val="default"/>
          <w:rFonts w:cs="FrankRuehl" w:hint="cs"/>
          <w:rtl/>
        </w:rPr>
        <w:t>.</w:t>
      </w:r>
      <w:r>
        <w:rPr>
          <w:rStyle w:val="default"/>
          <w:rFonts w:cs="FrankRuehl"/>
          <w:rtl/>
        </w:rPr>
        <w:tab/>
        <w:t>ש</w:t>
      </w:r>
      <w:r>
        <w:rPr>
          <w:rStyle w:val="default"/>
          <w:rFonts w:cs="FrankRuehl" w:hint="cs"/>
          <w:rtl/>
        </w:rPr>
        <w:t>ר האוצר, ב</w:t>
      </w:r>
      <w:r>
        <w:rPr>
          <w:rStyle w:val="default"/>
          <w:rFonts w:cs="FrankRuehl"/>
          <w:rtl/>
        </w:rPr>
        <w:t>אי</w:t>
      </w:r>
      <w:r>
        <w:rPr>
          <w:rStyle w:val="default"/>
          <w:rFonts w:cs="FrankRuehl" w:hint="cs"/>
          <w:rtl/>
        </w:rPr>
        <w:t xml:space="preserve">שור </w:t>
      </w:r>
      <w:r w:rsidRPr="00BC6B79">
        <w:rPr>
          <w:rFonts w:hint="cs"/>
          <w:rtl/>
        </w:rPr>
        <w:t>ועדת</w:t>
      </w:r>
      <w:r>
        <w:rPr>
          <w:rStyle w:val="default"/>
          <w:rFonts w:cs="FrankRuehl" w:hint="cs"/>
          <w:rtl/>
        </w:rPr>
        <w:t xml:space="preserve"> הכספים של הכנסת, רשאי לקבוע בתקנות פטור ממס לעסקאות או לפעילות בישראל, שאינם נמשכים וקבועים, של עוסק, מוסד כספי או מלכ"ר הרשומים לפי הדין המקביל לחוק זה באזור או בשטחי עזה ויריחו.";</w:t>
      </w:r>
    </w:p>
    <w:p w:rsidR="007765A6" w:rsidRDefault="007765A6" w:rsidP="00BC6B79">
      <w:pPr>
        <w:pStyle w:val="P00"/>
        <w:spacing w:before="72"/>
        <w:ind w:left="624" w:right="1134"/>
        <w:rPr>
          <w:rStyle w:val="default"/>
          <w:rFonts w:cs="FrankRuehl"/>
          <w:rtl/>
        </w:rPr>
      </w:pPr>
      <w:r>
        <w:rPr>
          <w:rStyle w:val="default"/>
          <w:rFonts w:cs="FrankRuehl"/>
          <w:rtl/>
        </w:rPr>
        <w:t>(4)</w:t>
      </w:r>
      <w:r>
        <w:rPr>
          <w:rStyle w:val="default"/>
          <w:rFonts w:cs="FrankRuehl"/>
          <w:rtl/>
        </w:rPr>
        <w:tab/>
        <w:t>ב</w:t>
      </w:r>
      <w:r>
        <w:rPr>
          <w:rStyle w:val="default"/>
          <w:rFonts w:cs="FrankRuehl" w:hint="cs"/>
          <w:rtl/>
        </w:rPr>
        <w:t>סעיף 38, בסופו יבוא:</w:t>
      </w:r>
    </w:p>
    <w:p w:rsidR="007765A6" w:rsidRDefault="007765A6">
      <w:pPr>
        <w:pStyle w:val="P22"/>
        <w:spacing w:before="72"/>
        <w:ind w:left="1021" w:right="1134"/>
        <w:rPr>
          <w:rFonts w:cs="FrankRuehl"/>
          <w:sz w:val="26"/>
          <w:rtl/>
        </w:rPr>
      </w:pPr>
      <w:r>
        <w:rPr>
          <w:rFonts w:cs="FrankRuehl"/>
          <w:sz w:val="26"/>
          <w:rtl/>
        </w:rPr>
        <w:t>"(ג</w:t>
      </w:r>
      <w:r>
        <w:rPr>
          <w:rFonts w:cs="FrankRuehl" w:hint="cs"/>
          <w:sz w:val="26"/>
          <w:rtl/>
        </w:rPr>
        <w:t>)</w:t>
      </w:r>
      <w:r>
        <w:rPr>
          <w:rFonts w:cs="FrankRuehl"/>
          <w:sz w:val="26"/>
          <w:rtl/>
        </w:rPr>
        <w:tab/>
        <w:t>ע</w:t>
      </w:r>
      <w:r>
        <w:rPr>
          <w:rFonts w:cs="FrankRuehl" w:hint="cs"/>
          <w:sz w:val="26"/>
          <w:rtl/>
        </w:rPr>
        <w:t>וסק</w:t>
      </w:r>
      <w:r>
        <w:rPr>
          <w:rFonts w:cs="FrankRuehl"/>
          <w:sz w:val="26"/>
          <w:rtl/>
        </w:rPr>
        <w:t xml:space="preserve"> ז</w:t>
      </w:r>
      <w:r>
        <w:rPr>
          <w:rFonts w:cs="FrankRuehl" w:hint="cs"/>
          <w:sz w:val="26"/>
          <w:rtl/>
        </w:rPr>
        <w:t xml:space="preserve">כאי לנכות מהמס שהוא חייב בו את המס הכלול בחשבונית מס שהוצאה כדין בידי עוסק </w:t>
      </w:r>
      <w:r w:rsidRPr="00BC6B79">
        <w:rPr>
          <w:rStyle w:val="default"/>
          <w:rFonts w:cs="FrankRuehl" w:hint="cs"/>
          <w:rtl/>
        </w:rPr>
        <w:t>הרשום</w:t>
      </w:r>
      <w:r>
        <w:rPr>
          <w:rFonts w:cs="FrankRuehl" w:hint="cs"/>
          <w:sz w:val="26"/>
          <w:rtl/>
        </w:rPr>
        <w:t xml:space="preserve"> באזור או בשטחי עזה ויריחו, והכוללת את הפרטים ש</w:t>
      </w:r>
      <w:r>
        <w:rPr>
          <w:rFonts w:cs="FrankRuehl"/>
          <w:sz w:val="26"/>
          <w:rtl/>
        </w:rPr>
        <w:t>ק</w:t>
      </w:r>
      <w:r>
        <w:rPr>
          <w:rFonts w:cs="FrankRuehl" w:hint="cs"/>
          <w:sz w:val="26"/>
          <w:rtl/>
        </w:rPr>
        <w:t>בע המנהל, ויראו מס כאמור כמס תשומות הכלול בחשבונית מס לפי חוק זה, ובלבד שהעוסק המבקש ניכוי כאמור הגיש למנהל דו"ח שנדרש לפי סע</w:t>
      </w:r>
      <w:r>
        <w:rPr>
          <w:rFonts w:cs="FrankRuehl"/>
          <w:sz w:val="26"/>
          <w:rtl/>
        </w:rPr>
        <w:t>י</w:t>
      </w:r>
      <w:r>
        <w:rPr>
          <w:rFonts w:cs="FrankRuehl" w:hint="cs"/>
          <w:sz w:val="26"/>
          <w:rtl/>
        </w:rPr>
        <w:t>ף</w:t>
      </w:r>
      <w:r>
        <w:rPr>
          <w:rFonts w:cs="FrankRuehl"/>
          <w:sz w:val="26"/>
          <w:rtl/>
        </w:rPr>
        <w:t xml:space="preserve"> 72 </w:t>
      </w:r>
      <w:r>
        <w:rPr>
          <w:rFonts w:cs="FrankRuehl" w:hint="cs"/>
          <w:sz w:val="26"/>
          <w:rtl/>
        </w:rPr>
        <w:t>על רכישת נכסים או קבלת שירותים מעוסקים הרשומים בשטחי עזה ויריחו.";</w:t>
      </w:r>
    </w:p>
    <w:p w:rsidR="007765A6" w:rsidRDefault="007765A6" w:rsidP="00BC6B79">
      <w:pPr>
        <w:pStyle w:val="P00"/>
        <w:spacing w:before="72"/>
        <w:ind w:left="624" w:right="1134"/>
        <w:rPr>
          <w:rStyle w:val="default"/>
          <w:rFonts w:cs="FrankRuehl"/>
          <w:rtl/>
        </w:rPr>
      </w:pPr>
      <w:r>
        <w:rPr>
          <w:rStyle w:val="default"/>
          <w:rFonts w:cs="FrankRuehl"/>
          <w:rtl/>
        </w:rPr>
        <w:t>(5)</w:t>
      </w:r>
      <w:r>
        <w:rPr>
          <w:rStyle w:val="default"/>
          <w:rFonts w:cs="FrankRuehl"/>
          <w:rtl/>
        </w:rPr>
        <w:tab/>
        <w:t>ב</w:t>
      </w:r>
      <w:r>
        <w:rPr>
          <w:rStyle w:val="default"/>
          <w:rFonts w:cs="FrankRuehl" w:hint="cs"/>
          <w:rtl/>
        </w:rPr>
        <w:t>סעיף 44, במקום פסקה (4) יבוא:</w:t>
      </w:r>
    </w:p>
    <w:p w:rsidR="007765A6" w:rsidRDefault="007765A6">
      <w:pPr>
        <w:pStyle w:val="P22"/>
        <w:spacing w:before="72"/>
        <w:ind w:left="1021" w:right="1134"/>
        <w:rPr>
          <w:rStyle w:val="default"/>
          <w:rFonts w:cs="FrankRuehl"/>
          <w:rtl/>
        </w:rPr>
      </w:pPr>
      <w:r>
        <w:rPr>
          <w:rStyle w:val="default"/>
          <w:rFonts w:cs="FrankRuehl"/>
          <w:rtl/>
        </w:rPr>
        <w:t>"(4)</w:t>
      </w:r>
      <w:r>
        <w:rPr>
          <w:rStyle w:val="default"/>
          <w:rFonts w:cs="FrankRuehl"/>
          <w:rtl/>
        </w:rPr>
        <w:tab/>
        <w:t>כ</w:t>
      </w:r>
      <w:r>
        <w:rPr>
          <w:rStyle w:val="default"/>
          <w:rFonts w:cs="FrankRuehl" w:hint="cs"/>
          <w:rtl/>
        </w:rPr>
        <w:t>ללים ותנאים לניכוי מס ששולם לפי הדין המקביל לחוק זה באזור או בשטחי עזה ויריחו.";</w:t>
      </w:r>
    </w:p>
    <w:p w:rsidR="007765A6" w:rsidRDefault="007765A6" w:rsidP="00BC6B79">
      <w:pPr>
        <w:pStyle w:val="P00"/>
        <w:spacing w:before="72"/>
        <w:ind w:left="624" w:right="1134"/>
        <w:rPr>
          <w:rStyle w:val="default"/>
          <w:rFonts w:cs="FrankRuehl"/>
          <w:rtl/>
        </w:rPr>
      </w:pPr>
      <w:r>
        <w:rPr>
          <w:rStyle w:val="default"/>
          <w:rFonts w:cs="FrankRuehl"/>
          <w:rtl/>
        </w:rPr>
        <w:t>(6)</w:t>
      </w:r>
      <w:r>
        <w:rPr>
          <w:rStyle w:val="default"/>
          <w:rFonts w:cs="FrankRuehl"/>
          <w:rtl/>
        </w:rPr>
        <w:tab/>
        <w:t>ה</w:t>
      </w:r>
      <w:r>
        <w:rPr>
          <w:rStyle w:val="default"/>
          <w:rFonts w:cs="FrankRuehl" w:hint="cs"/>
          <w:rtl/>
        </w:rPr>
        <w:t>אמור בסעיף 47(ב) יסומן (1) ואחריו יבוא:</w:t>
      </w:r>
    </w:p>
    <w:p w:rsidR="007765A6" w:rsidRDefault="007765A6">
      <w:pPr>
        <w:pStyle w:val="P22"/>
        <w:spacing w:before="72"/>
        <w:ind w:left="1021" w:right="1134"/>
        <w:rPr>
          <w:rStyle w:val="default"/>
          <w:rFonts w:cs="FrankRuehl"/>
          <w:rtl/>
        </w:rPr>
      </w:pPr>
      <w:r>
        <w:rPr>
          <w:rStyle w:val="default"/>
          <w:rFonts w:cs="FrankRuehl"/>
          <w:rtl/>
        </w:rPr>
        <w:t>"(2)</w:t>
      </w:r>
      <w:r>
        <w:rPr>
          <w:rStyle w:val="default"/>
          <w:rFonts w:cs="FrankRuehl"/>
          <w:rtl/>
        </w:rPr>
        <w:tab/>
        <w:t>ח</w:t>
      </w:r>
      <w:r>
        <w:rPr>
          <w:rStyle w:val="default"/>
          <w:rFonts w:cs="FrankRuehl" w:hint="cs"/>
          <w:rtl/>
        </w:rPr>
        <w:t>שבונית מס</w:t>
      </w:r>
      <w:r>
        <w:rPr>
          <w:rStyle w:val="default"/>
          <w:rFonts w:cs="FrankRuehl"/>
          <w:rtl/>
        </w:rPr>
        <w:t xml:space="preserve"> ש</w:t>
      </w:r>
      <w:r>
        <w:rPr>
          <w:rStyle w:val="default"/>
          <w:rFonts w:cs="FrankRuehl" w:hint="cs"/>
          <w:rtl/>
        </w:rPr>
        <w:t>יוציא עוסק מורשה לעוסק, למוסד כספי או למלכ"ר הרשומים באזור או בשטחי עזה ויריחו תהיה בצורה שקבע המנהל, תכלול פרטים שקבע ותודפס ב</w:t>
      </w:r>
      <w:r>
        <w:rPr>
          <w:rStyle w:val="default"/>
          <w:rFonts w:cs="FrankRuehl"/>
          <w:rtl/>
        </w:rPr>
        <w:t>ב</w:t>
      </w:r>
      <w:r>
        <w:rPr>
          <w:rStyle w:val="default"/>
          <w:rFonts w:cs="FrankRuehl" w:hint="cs"/>
          <w:rtl/>
        </w:rPr>
        <w:t>ית דפוס שהמנהל אישר.";</w:t>
      </w:r>
    </w:p>
    <w:p w:rsidR="007765A6" w:rsidRDefault="007765A6" w:rsidP="00BC6B79">
      <w:pPr>
        <w:pStyle w:val="P00"/>
        <w:spacing w:before="72"/>
        <w:ind w:left="624" w:right="1134"/>
        <w:rPr>
          <w:rStyle w:val="default"/>
          <w:rFonts w:cs="FrankRuehl"/>
          <w:rtl/>
        </w:rPr>
      </w:pPr>
      <w:r>
        <w:rPr>
          <w:rStyle w:val="default"/>
          <w:rFonts w:cs="FrankRuehl"/>
          <w:rtl/>
        </w:rPr>
        <w:t>(7)</w:t>
      </w:r>
      <w:r>
        <w:rPr>
          <w:rStyle w:val="default"/>
          <w:rFonts w:cs="FrankRuehl"/>
          <w:rtl/>
        </w:rPr>
        <w:tab/>
        <w:t>ב</w:t>
      </w:r>
      <w:r>
        <w:rPr>
          <w:rStyle w:val="default"/>
          <w:rFonts w:cs="FrankRuehl" w:hint="cs"/>
          <w:rtl/>
        </w:rPr>
        <w:t>סעיף 47א, במקום "עוסק" יבוא "חייב במס" ואחרי "לשימוש בעסקו" יבוא "או לצורך פעילותו";</w:t>
      </w:r>
    </w:p>
    <w:p w:rsidR="007765A6" w:rsidRDefault="007765A6" w:rsidP="00BC6B79">
      <w:pPr>
        <w:pStyle w:val="P00"/>
        <w:spacing w:before="72"/>
        <w:ind w:left="624" w:right="1134"/>
        <w:rPr>
          <w:rStyle w:val="default"/>
          <w:rFonts w:cs="FrankRuehl"/>
          <w:rtl/>
        </w:rPr>
      </w:pPr>
      <w:r>
        <w:rPr>
          <w:rStyle w:val="default"/>
          <w:rFonts w:cs="FrankRuehl"/>
          <w:rtl/>
        </w:rPr>
        <w:t>(8)</w:t>
      </w:r>
      <w:r>
        <w:rPr>
          <w:rStyle w:val="default"/>
          <w:rFonts w:cs="FrankRuehl"/>
          <w:rtl/>
        </w:rPr>
        <w:tab/>
        <w:t>ב</w:t>
      </w:r>
      <w:r>
        <w:rPr>
          <w:rStyle w:val="default"/>
          <w:rFonts w:cs="FrankRuehl" w:hint="cs"/>
          <w:rtl/>
        </w:rPr>
        <w:t>סעיף 52</w:t>
      </w:r>
      <w:r>
        <w:rPr>
          <w:rStyle w:val="default"/>
          <w:rFonts w:cs="FrankRuehl"/>
          <w:rtl/>
        </w:rPr>
        <w:t>, ב</w:t>
      </w:r>
      <w:r>
        <w:rPr>
          <w:rStyle w:val="default"/>
          <w:rFonts w:cs="FrankRuehl" w:hint="cs"/>
          <w:rtl/>
        </w:rPr>
        <w:t>סופו יבוא:</w:t>
      </w:r>
    </w:p>
    <w:p w:rsidR="007765A6" w:rsidRDefault="007765A6">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מנהל רשאי שלא לרשום עוסק, מלכ"ר או מוסד כספי, אם יש לו יסוד סביר לחשוש שהוא יעסוק בפעולות בלתי חוקיות.";</w:t>
      </w:r>
    </w:p>
    <w:p w:rsidR="007765A6" w:rsidRDefault="007765A6" w:rsidP="00BC6B79">
      <w:pPr>
        <w:pStyle w:val="P00"/>
        <w:spacing w:before="72"/>
        <w:ind w:left="624" w:right="1134"/>
        <w:rPr>
          <w:rStyle w:val="default"/>
          <w:rFonts w:cs="FrankRuehl"/>
          <w:rtl/>
        </w:rPr>
      </w:pPr>
      <w:r>
        <w:rPr>
          <w:rStyle w:val="default"/>
          <w:rFonts w:cs="FrankRuehl"/>
          <w:rtl/>
        </w:rPr>
        <w:t>(9)</w:t>
      </w:r>
      <w:r>
        <w:rPr>
          <w:rStyle w:val="default"/>
          <w:rFonts w:cs="FrankRuehl"/>
          <w:rtl/>
        </w:rPr>
        <w:tab/>
        <w:t>ב</w:t>
      </w:r>
      <w:r>
        <w:rPr>
          <w:rStyle w:val="default"/>
          <w:rFonts w:cs="FrankRuehl" w:hint="cs"/>
          <w:rtl/>
        </w:rPr>
        <w:t>סעיף 56, ברישה, אחרי "עוסקים" יבוא "שהם אזרחים ישראליים כהגדרתם בסעיף 1א(ב), שמקום עסקם הקבוע והמתמשך הוא בישראל" ובמקום "ירשו</w:t>
      </w:r>
      <w:r>
        <w:rPr>
          <w:rStyle w:val="default"/>
          <w:rFonts w:cs="FrankRuehl"/>
          <w:rtl/>
        </w:rPr>
        <w:t xml:space="preserve">ם </w:t>
      </w:r>
      <w:r>
        <w:rPr>
          <w:rStyle w:val="default"/>
          <w:rFonts w:cs="FrankRuehl" w:hint="cs"/>
          <w:rtl/>
        </w:rPr>
        <w:t>אותם המנהל כך" יבוא "רשאי המנהל לרשום אותם כך";</w:t>
      </w:r>
    </w:p>
    <w:p w:rsidR="007765A6" w:rsidRDefault="007765A6" w:rsidP="00BC6B79">
      <w:pPr>
        <w:pStyle w:val="P00"/>
        <w:spacing w:before="72"/>
        <w:ind w:left="624" w:right="1134"/>
        <w:rPr>
          <w:rStyle w:val="default"/>
          <w:rFonts w:cs="FrankRuehl"/>
          <w:rtl/>
        </w:rPr>
      </w:pPr>
      <w:r>
        <w:rPr>
          <w:rStyle w:val="default"/>
          <w:rFonts w:cs="FrankRuehl"/>
          <w:rtl/>
        </w:rPr>
        <w:t>(10)</w:t>
      </w:r>
      <w:r>
        <w:rPr>
          <w:rStyle w:val="default"/>
          <w:rFonts w:cs="FrankRuehl"/>
          <w:rtl/>
        </w:rPr>
        <w:tab/>
        <w:t>א</w:t>
      </w:r>
      <w:r>
        <w:rPr>
          <w:rStyle w:val="default"/>
          <w:rFonts w:cs="FrankRuehl" w:hint="cs"/>
          <w:rtl/>
        </w:rPr>
        <w:t>חרי סעיף 60 יבוא:</w:t>
      </w:r>
    </w:p>
    <w:p w:rsidR="007765A6" w:rsidRDefault="007765A6" w:rsidP="00BC6B79">
      <w:pPr>
        <w:pStyle w:val="P22"/>
        <w:spacing w:before="72"/>
        <w:ind w:left="1021" w:right="1134"/>
        <w:rPr>
          <w:rFonts w:cs="FrankRuehl"/>
          <w:sz w:val="26"/>
          <w:rtl/>
        </w:rPr>
      </w:pPr>
      <w:r>
        <w:rPr>
          <w:rFonts w:cs="FrankRuehl"/>
          <w:sz w:val="26"/>
          <w:rtl/>
        </w:rPr>
        <w:t>"</w:t>
      </w:r>
      <w:r w:rsidRPr="00BC6B79">
        <w:rPr>
          <w:rFonts w:cs="Miriam"/>
          <w:sz w:val="18"/>
          <w:szCs w:val="18"/>
          <w:rtl/>
        </w:rPr>
        <w:t>א</w:t>
      </w:r>
      <w:r w:rsidRPr="00BC6B79">
        <w:rPr>
          <w:rFonts w:cs="Miriam" w:hint="cs"/>
          <w:sz w:val="18"/>
          <w:szCs w:val="18"/>
          <w:rtl/>
        </w:rPr>
        <w:t>י רישום תושב האזור או תושב שטחי עזה ויריחו</w:t>
      </w:r>
    </w:p>
    <w:p w:rsidR="007765A6" w:rsidRPr="00BC6B79" w:rsidRDefault="007765A6" w:rsidP="00BC6B79">
      <w:pPr>
        <w:pStyle w:val="P22"/>
        <w:spacing w:before="72"/>
        <w:ind w:left="1021" w:right="1134"/>
        <w:rPr>
          <w:rFonts w:cs="FrankRuehl"/>
          <w:sz w:val="26"/>
          <w:rtl/>
        </w:rPr>
      </w:pPr>
      <w:r w:rsidRPr="00BC6B79">
        <w:rPr>
          <w:rFonts w:cs="FrankRuehl"/>
          <w:sz w:val="26"/>
          <w:rtl/>
        </w:rPr>
        <w:t>60א</w:t>
      </w:r>
      <w:r w:rsidRPr="00BC6B79">
        <w:rPr>
          <w:rFonts w:cs="FrankRuehl" w:hint="cs"/>
          <w:sz w:val="26"/>
          <w:rtl/>
        </w:rPr>
        <w:t>.</w:t>
      </w:r>
      <w:r w:rsidRPr="00BC6B79">
        <w:rPr>
          <w:rFonts w:cs="FrankRuehl"/>
          <w:sz w:val="26"/>
          <w:rtl/>
        </w:rPr>
        <w:tab/>
        <w:t>ה</w:t>
      </w:r>
      <w:r w:rsidRPr="00BC6B79">
        <w:rPr>
          <w:rFonts w:cs="FrankRuehl" w:hint="cs"/>
          <w:sz w:val="26"/>
          <w:rtl/>
        </w:rPr>
        <w:t xml:space="preserve">מנהל רשאי שלא לרשום עוסק, </w:t>
      </w:r>
      <w:r w:rsidRPr="00BC6B79">
        <w:rPr>
          <w:rFonts w:cs="FrankRuehl"/>
          <w:sz w:val="26"/>
          <w:rtl/>
        </w:rPr>
        <w:t>מל</w:t>
      </w:r>
      <w:r w:rsidRPr="00BC6B79">
        <w:rPr>
          <w:rFonts w:cs="FrankRuehl" w:hint="cs"/>
          <w:sz w:val="26"/>
          <w:rtl/>
        </w:rPr>
        <w:t xml:space="preserve">כ"ר או מוסד כספי, שהוא תושב האזור או תושב שטחי עזה ויריחו ואינו אזרח ישראלי כהגדרתו בסעיף 1א(ב), </w:t>
      </w:r>
      <w:r w:rsidRPr="00BC6B79">
        <w:rPr>
          <w:rFonts w:cs="FrankRuehl"/>
          <w:sz w:val="26"/>
          <w:rtl/>
        </w:rPr>
        <w:t>או</w:t>
      </w:r>
      <w:r w:rsidRPr="00BC6B79">
        <w:rPr>
          <w:rFonts w:cs="FrankRuehl" w:hint="cs"/>
          <w:sz w:val="26"/>
          <w:rtl/>
        </w:rPr>
        <w:t xml:space="preserve"> שהוא רשום לפי הדין המקביל לחוק זה בשטחי עזה ויריחו, והכל אם אין לו בישראל עסק קבוע ומתמשך או פעילות קבועה</w:t>
      </w:r>
      <w:r w:rsidRPr="00BC6B79">
        <w:rPr>
          <w:rFonts w:cs="FrankRuehl"/>
          <w:sz w:val="26"/>
          <w:rtl/>
        </w:rPr>
        <w:t xml:space="preserve"> ו</w:t>
      </w:r>
      <w:r w:rsidRPr="00BC6B79">
        <w:rPr>
          <w:rFonts w:cs="FrankRuehl" w:hint="cs"/>
          <w:sz w:val="26"/>
          <w:rtl/>
        </w:rPr>
        <w:t>מתמשכת.";</w:t>
      </w:r>
    </w:p>
    <w:p w:rsidR="007765A6" w:rsidRDefault="007765A6" w:rsidP="00BC6B79">
      <w:pPr>
        <w:pStyle w:val="P00"/>
        <w:spacing w:before="72"/>
        <w:ind w:left="624" w:right="1134"/>
        <w:rPr>
          <w:rStyle w:val="default"/>
          <w:rFonts w:cs="FrankRuehl"/>
          <w:rtl/>
        </w:rPr>
      </w:pPr>
      <w:r>
        <w:rPr>
          <w:rStyle w:val="default"/>
          <w:rFonts w:cs="FrankRuehl"/>
          <w:rtl/>
        </w:rPr>
        <w:t>(11)</w:t>
      </w:r>
      <w:r>
        <w:rPr>
          <w:rStyle w:val="default"/>
          <w:rFonts w:cs="FrankRuehl"/>
          <w:rtl/>
        </w:rPr>
        <w:tab/>
        <w:t>ב</w:t>
      </w:r>
      <w:r>
        <w:rPr>
          <w:rStyle w:val="default"/>
          <w:rFonts w:cs="FrankRuehl" w:hint="cs"/>
          <w:rtl/>
        </w:rPr>
        <w:t>סעיף 67, אחרי סעיף קטן (א) יבוא:</w:t>
      </w:r>
    </w:p>
    <w:p w:rsidR="007765A6" w:rsidRDefault="007765A6">
      <w:pPr>
        <w:pStyle w:val="P22"/>
        <w:spacing w:before="72"/>
        <w:ind w:left="1021" w:right="1134"/>
        <w:rPr>
          <w:rStyle w:val="default"/>
          <w:rFonts w:cs="FrankRuehl"/>
          <w:rtl/>
        </w:rPr>
      </w:pPr>
      <w:r>
        <w:rPr>
          <w:rStyle w:val="default"/>
          <w:rFonts w:cs="FrankRuehl"/>
          <w:rtl/>
        </w:rPr>
        <w:t>"(א</w:t>
      </w:r>
      <w:r>
        <w:rPr>
          <w:rStyle w:val="default"/>
          <w:rFonts w:cs="FrankRuehl" w:hint="cs"/>
          <w:rtl/>
        </w:rPr>
        <w:t>1)</w:t>
      </w:r>
      <w:r w:rsidR="00BC6B79">
        <w:rPr>
          <w:rStyle w:val="default"/>
          <w:rFonts w:cs="FrankRuehl" w:hint="cs"/>
          <w:rtl/>
        </w:rPr>
        <w:t xml:space="preserve"> </w:t>
      </w:r>
      <w:r>
        <w:rPr>
          <w:rStyle w:val="default"/>
          <w:rFonts w:cs="FrankRuehl"/>
          <w:rtl/>
        </w:rPr>
        <w:t>מ</w:t>
      </w:r>
      <w:r>
        <w:rPr>
          <w:rStyle w:val="default"/>
          <w:rFonts w:cs="FrankRuehl" w:hint="cs"/>
          <w:rtl/>
        </w:rPr>
        <w:t>לכ"ר שרכש טובין או שקיבל שירותים מעוסק הרשום בשטחי עזה ויריחו</w:t>
      </w:r>
      <w:r>
        <w:rPr>
          <w:rStyle w:val="default"/>
          <w:rFonts w:cs="FrankRuehl"/>
          <w:rtl/>
        </w:rPr>
        <w:t>, י</w:t>
      </w:r>
      <w:r>
        <w:rPr>
          <w:rStyle w:val="default"/>
          <w:rFonts w:cs="FrankRuehl" w:hint="cs"/>
          <w:rtl/>
        </w:rPr>
        <w:t>גיש למנהל, בעת הגשת הדו"ח התקופתי, דו"ח מיוחד על כך, כפי שיקבע שר האוצר בתקנות.";</w:t>
      </w:r>
    </w:p>
    <w:p w:rsidR="007765A6" w:rsidRDefault="007765A6" w:rsidP="00BC6B79">
      <w:pPr>
        <w:pStyle w:val="P00"/>
        <w:spacing w:before="72"/>
        <w:ind w:left="624" w:right="1134"/>
        <w:rPr>
          <w:rStyle w:val="default"/>
          <w:rFonts w:cs="FrankRuehl"/>
          <w:rtl/>
        </w:rPr>
      </w:pPr>
      <w:r>
        <w:rPr>
          <w:rStyle w:val="default"/>
          <w:rFonts w:cs="FrankRuehl"/>
          <w:rtl/>
        </w:rPr>
        <w:t>(12)</w:t>
      </w:r>
      <w:r>
        <w:rPr>
          <w:rStyle w:val="default"/>
          <w:rFonts w:cs="FrankRuehl"/>
          <w:rtl/>
        </w:rPr>
        <w:tab/>
        <w:t>ב</w:t>
      </w:r>
      <w:r>
        <w:rPr>
          <w:rStyle w:val="default"/>
          <w:rFonts w:cs="FrankRuehl" w:hint="cs"/>
          <w:rtl/>
        </w:rPr>
        <w:t>סעיף 94, במקום "דו"ח תקופתי במועד שנקבע לכך, ואף לא הגיש דו"ח ארעי כשהיה רשאי לעשות כן" יבוא "במועד דו"ח שיש להגישו לפי חוק זה";</w:t>
      </w:r>
    </w:p>
    <w:p w:rsidR="007765A6" w:rsidRDefault="007765A6" w:rsidP="00BC6B79">
      <w:pPr>
        <w:pStyle w:val="P00"/>
        <w:spacing w:before="72"/>
        <w:ind w:left="624" w:right="1134"/>
        <w:rPr>
          <w:rStyle w:val="default"/>
          <w:rFonts w:cs="FrankRuehl" w:hint="cs"/>
          <w:rtl/>
        </w:rPr>
      </w:pPr>
      <w:r>
        <w:rPr>
          <w:rStyle w:val="default"/>
          <w:rFonts w:cs="FrankRuehl"/>
          <w:rtl/>
        </w:rPr>
        <w:t>(13)</w:t>
      </w:r>
      <w:r>
        <w:rPr>
          <w:rStyle w:val="default"/>
          <w:rFonts w:cs="FrankRuehl"/>
          <w:rtl/>
        </w:rPr>
        <w:tab/>
        <w:t>ב</w:t>
      </w:r>
      <w:r>
        <w:rPr>
          <w:rStyle w:val="default"/>
          <w:rFonts w:cs="FrankRuehl" w:hint="cs"/>
          <w:rtl/>
        </w:rPr>
        <w:t xml:space="preserve">סעיף 117 </w:t>
      </w:r>
      <w:r w:rsidR="004D01E6">
        <w:rPr>
          <w:rStyle w:val="default"/>
          <w:rFonts w:cs="FrankRuehl"/>
          <w:rtl/>
        </w:rPr>
        <w:t>–</w:t>
      </w:r>
    </w:p>
    <w:p w:rsidR="007765A6" w:rsidRDefault="007765A6">
      <w:pPr>
        <w:pStyle w:val="P22"/>
        <w:spacing w:before="72"/>
        <w:ind w:left="1021" w:right="1134"/>
        <w:outlineLvl w:val="0"/>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סעיף קטן (א),</w:t>
      </w:r>
      <w:r>
        <w:rPr>
          <w:rStyle w:val="default"/>
          <w:rFonts w:cs="FrankRuehl"/>
          <w:rtl/>
        </w:rPr>
        <w:t xml:space="preserve"> ב</w:t>
      </w:r>
      <w:r>
        <w:rPr>
          <w:rStyle w:val="default"/>
          <w:rFonts w:cs="FrankRuehl" w:hint="cs"/>
          <w:rtl/>
        </w:rPr>
        <w:t>מקום פסקה (10) יבוא:</w:t>
      </w:r>
    </w:p>
    <w:p w:rsidR="007765A6" w:rsidRDefault="00BC6B79">
      <w:pPr>
        <w:pStyle w:val="P33"/>
        <w:spacing w:before="72"/>
        <w:ind w:left="1474" w:right="1134"/>
        <w:rPr>
          <w:rStyle w:val="default"/>
          <w:rFonts w:cs="FrankRuehl"/>
          <w:rtl/>
        </w:rPr>
      </w:pPr>
      <w:r>
        <w:rPr>
          <w:rStyle w:val="default"/>
          <w:rFonts w:cs="FrankRuehl"/>
          <w:rtl/>
        </w:rPr>
        <w:t>"(10)</w:t>
      </w:r>
      <w:r>
        <w:rPr>
          <w:rStyle w:val="default"/>
          <w:rFonts w:cs="FrankRuehl" w:hint="cs"/>
          <w:rtl/>
        </w:rPr>
        <w:t xml:space="preserve"> </w:t>
      </w:r>
      <w:r w:rsidR="007765A6">
        <w:rPr>
          <w:rStyle w:val="default"/>
          <w:rFonts w:cs="FrankRuehl"/>
          <w:rtl/>
        </w:rPr>
        <w:t>ה</w:t>
      </w:r>
      <w:r w:rsidR="007765A6">
        <w:rPr>
          <w:rStyle w:val="default"/>
          <w:rFonts w:cs="FrankRuehl" w:hint="cs"/>
          <w:rtl/>
        </w:rPr>
        <w:t>וביל טובין בניגוד להוראות סעיף 129;";</w:t>
      </w:r>
    </w:p>
    <w:p w:rsidR="007765A6" w:rsidRDefault="007765A6">
      <w:pPr>
        <w:pStyle w:val="P22"/>
        <w:spacing w:before="72"/>
        <w:ind w:left="1021" w:right="1134"/>
        <w:outlineLvl w:val="0"/>
        <w:rPr>
          <w:rStyle w:val="default"/>
          <w:rFonts w:cs="FrankRuehl"/>
          <w:rtl/>
        </w:rPr>
      </w:pP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סעיף קטן (ב), במקום פסקאות (4) ו-(5) יבוא:</w:t>
      </w:r>
    </w:p>
    <w:p w:rsidR="007765A6" w:rsidRDefault="007765A6">
      <w:pPr>
        <w:pStyle w:val="P33"/>
        <w:spacing w:before="72"/>
        <w:ind w:left="1474" w:right="1134"/>
        <w:rPr>
          <w:rStyle w:val="default"/>
          <w:rFonts w:cs="FrankRuehl"/>
          <w:rtl/>
        </w:rPr>
      </w:pPr>
      <w:r>
        <w:rPr>
          <w:rStyle w:val="default"/>
          <w:rFonts w:cs="FrankRuehl"/>
          <w:rtl/>
        </w:rPr>
        <w:t>"(4)</w:t>
      </w:r>
      <w:r>
        <w:rPr>
          <w:rStyle w:val="default"/>
          <w:rFonts w:cs="FrankRuehl"/>
          <w:rtl/>
        </w:rPr>
        <w:tab/>
        <w:t>נ</w:t>
      </w:r>
      <w:r>
        <w:rPr>
          <w:rStyle w:val="default"/>
          <w:rFonts w:cs="FrankRuehl" w:hint="cs"/>
          <w:rtl/>
        </w:rPr>
        <w:t>יכה ביודעין מס תשומות בלי שיש לו לגביו מסמך כאמור בסעיף 38;</w:t>
      </w:r>
    </w:p>
    <w:p w:rsidR="007765A6" w:rsidRDefault="007765A6">
      <w:pPr>
        <w:pStyle w:val="P33"/>
        <w:spacing w:before="72"/>
        <w:ind w:left="147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וביל ביודעין טובין בניגוד להוראות סעיף 129";</w:t>
      </w:r>
    </w:p>
    <w:p w:rsidR="007765A6" w:rsidRDefault="007765A6" w:rsidP="00BC6B79">
      <w:pPr>
        <w:pStyle w:val="P00"/>
        <w:spacing w:before="72"/>
        <w:ind w:left="624" w:right="1134"/>
        <w:rPr>
          <w:rStyle w:val="default"/>
          <w:rFonts w:cs="FrankRuehl"/>
          <w:rtl/>
        </w:rPr>
      </w:pPr>
      <w:r>
        <w:rPr>
          <w:rStyle w:val="default"/>
          <w:rFonts w:cs="FrankRuehl"/>
          <w:rtl/>
        </w:rPr>
        <w:t>(14)</w:t>
      </w:r>
      <w:r>
        <w:rPr>
          <w:rStyle w:val="default"/>
          <w:rFonts w:cs="FrankRuehl"/>
          <w:rtl/>
        </w:rPr>
        <w:tab/>
        <w:t>ה</w:t>
      </w:r>
      <w:r>
        <w:rPr>
          <w:rStyle w:val="default"/>
          <w:rFonts w:cs="FrankRuehl" w:hint="cs"/>
          <w:rtl/>
        </w:rPr>
        <w:t>אמור בסעיף 129 יס</w:t>
      </w:r>
      <w:r>
        <w:rPr>
          <w:rStyle w:val="default"/>
          <w:rFonts w:cs="FrankRuehl"/>
          <w:rtl/>
        </w:rPr>
        <w:t>ומ</w:t>
      </w:r>
      <w:r>
        <w:rPr>
          <w:rStyle w:val="default"/>
          <w:rFonts w:cs="FrankRuehl" w:hint="cs"/>
          <w:rtl/>
        </w:rPr>
        <w:t>ן (א) ואחריו יבוא:</w:t>
      </w:r>
    </w:p>
    <w:p w:rsidR="007765A6" w:rsidRDefault="007765A6" w:rsidP="004D01E6">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ענין סעיף זה, "חשבונית או תעודת משלוח" </w:t>
      </w:r>
      <w:r w:rsidR="004D01E6">
        <w:rPr>
          <w:rStyle w:val="default"/>
          <w:rFonts w:cs="FrankRuehl"/>
          <w:rtl/>
        </w:rPr>
        <w:t>–</w:t>
      </w:r>
      <w:r>
        <w:rPr>
          <w:rStyle w:val="default"/>
          <w:rFonts w:cs="FrankRuehl"/>
          <w:rtl/>
        </w:rPr>
        <w:t xml:space="preserve"> </w:t>
      </w:r>
      <w:r>
        <w:rPr>
          <w:rStyle w:val="default"/>
          <w:rFonts w:cs="FrankRuehl" w:hint="cs"/>
          <w:rtl/>
        </w:rPr>
        <w:t>כל אחד מאלה:</w:t>
      </w:r>
    </w:p>
    <w:p w:rsidR="007765A6" w:rsidRDefault="007765A6" w:rsidP="004D01E6">
      <w:pPr>
        <w:pStyle w:val="P33"/>
        <w:spacing w:before="72"/>
        <w:ind w:left="1474"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שבונית או תעודת משלוח שהוצאו כדין</w:t>
      </w:r>
      <w:r>
        <w:rPr>
          <w:rStyle w:val="default"/>
          <w:rFonts w:cs="FrankRuehl"/>
          <w:rtl/>
        </w:rPr>
        <w:t xml:space="preserve"> ב</w:t>
      </w:r>
      <w:r>
        <w:rPr>
          <w:rStyle w:val="default"/>
          <w:rFonts w:cs="FrankRuehl" w:hint="cs"/>
          <w:rtl/>
        </w:rPr>
        <w:t>ישראל;</w:t>
      </w:r>
    </w:p>
    <w:p w:rsidR="007765A6" w:rsidRDefault="007765A6">
      <w:pPr>
        <w:pStyle w:val="P33"/>
        <w:spacing w:before="72"/>
        <w:ind w:left="1474"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שבונית או תעודת משלוח שהוצאו כדין באזור או בשטחי עזה ויריחו בידי עוסק הרשום שם לפי הדין המקביל לחוק זה, ובלבד שהן כוללות פ</w:t>
      </w:r>
      <w:r>
        <w:rPr>
          <w:rStyle w:val="default"/>
          <w:rFonts w:cs="FrankRuehl"/>
          <w:rtl/>
        </w:rPr>
        <w:t>רט</w:t>
      </w:r>
      <w:r>
        <w:rPr>
          <w:rStyle w:val="default"/>
          <w:rFonts w:cs="FrankRuehl" w:hint="cs"/>
          <w:rtl/>
        </w:rPr>
        <w:t>ים שקבע המנהל.";</w:t>
      </w:r>
    </w:p>
    <w:p w:rsidR="007765A6" w:rsidRDefault="007765A6" w:rsidP="00BC6B79">
      <w:pPr>
        <w:pStyle w:val="P00"/>
        <w:spacing w:before="72"/>
        <w:ind w:left="624" w:right="1134"/>
        <w:rPr>
          <w:rStyle w:val="default"/>
          <w:rFonts w:cs="FrankRuehl"/>
          <w:rtl/>
        </w:rPr>
      </w:pPr>
      <w:r>
        <w:rPr>
          <w:rStyle w:val="default"/>
          <w:rFonts w:cs="FrankRuehl"/>
          <w:rtl/>
        </w:rPr>
        <w:t>(15)</w:t>
      </w:r>
      <w:r>
        <w:rPr>
          <w:rStyle w:val="default"/>
          <w:rFonts w:cs="FrankRuehl"/>
          <w:rtl/>
        </w:rPr>
        <w:tab/>
        <w:t>ס</w:t>
      </w:r>
      <w:r>
        <w:rPr>
          <w:rStyle w:val="default"/>
          <w:rFonts w:cs="FrankRuehl" w:hint="cs"/>
          <w:rtl/>
        </w:rPr>
        <w:t xml:space="preserve">עיף 144א </w:t>
      </w:r>
      <w:r w:rsidR="004D01E6">
        <w:rPr>
          <w:rStyle w:val="default"/>
          <w:rFonts w:cs="FrankRuehl"/>
          <w:rtl/>
        </w:rPr>
        <w:t>–</w:t>
      </w:r>
      <w:r>
        <w:rPr>
          <w:rStyle w:val="default"/>
          <w:rFonts w:cs="FrankRuehl"/>
          <w:rtl/>
        </w:rPr>
        <w:t xml:space="preserve"> </w:t>
      </w:r>
      <w:r>
        <w:rPr>
          <w:rStyle w:val="default"/>
          <w:rFonts w:cs="FrankRuehl" w:hint="cs"/>
          <w:rtl/>
        </w:rPr>
        <w:t>בטל.</w:t>
      </w:r>
    </w:p>
    <w:p w:rsidR="007765A6" w:rsidRDefault="007765A6" w:rsidP="00BC6B79">
      <w:pPr>
        <w:pStyle w:val="P00"/>
        <w:spacing w:before="72"/>
        <w:ind w:left="624" w:right="1134"/>
        <w:rPr>
          <w:rStyle w:val="default"/>
          <w:rFonts w:cs="FrankRuehl"/>
          <w:rtl/>
        </w:rPr>
      </w:pPr>
      <w:r>
        <w:rPr>
          <w:rStyle w:val="default"/>
          <w:rFonts w:cs="FrankRuehl"/>
          <w:rtl/>
        </w:rPr>
        <w:t>(16)</w:t>
      </w:r>
      <w:r>
        <w:rPr>
          <w:rStyle w:val="default"/>
          <w:rFonts w:cs="FrankRuehl"/>
          <w:rtl/>
        </w:rPr>
        <w:tab/>
        <w:t>ב</w:t>
      </w:r>
      <w:r>
        <w:rPr>
          <w:rStyle w:val="default"/>
          <w:rFonts w:cs="FrankRuehl" w:hint="cs"/>
          <w:rtl/>
        </w:rPr>
        <w:t xml:space="preserve">סעיף 145(ג), המשפט המתחיל במלים "וכן תקנות המנהל" ומסתיים במלים "או לסוגים" </w:t>
      </w:r>
      <w:r w:rsidR="004D01E6">
        <w:rPr>
          <w:rStyle w:val="default"/>
          <w:rFonts w:cs="FrankRuehl"/>
          <w:rtl/>
        </w:rPr>
        <w:t>–</w:t>
      </w:r>
      <w:r>
        <w:rPr>
          <w:rStyle w:val="default"/>
          <w:rFonts w:cs="FrankRuehl"/>
          <w:rtl/>
        </w:rPr>
        <w:t xml:space="preserve"> </w:t>
      </w:r>
      <w:r>
        <w:rPr>
          <w:rStyle w:val="default"/>
          <w:rFonts w:cs="FrankRuehl" w:hint="cs"/>
          <w:rtl/>
        </w:rPr>
        <w:t>יימ</w:t>
      </w:r>
      <w:r>
        <w:rPr>
          <w:rStyle w:val="default"/>
          <w:rFonts w:cs="FrankRuehl"/>
          <w:rtl/>
        </w:rPr>
        <w:t>ח</w:t>
      </w:r>
      <w:r>
        <w:rPr>
          <w:rStyle w:val="default"/>
          <w:rFonts w:cs="FrankRuehl" w:hint="cs"/>
          <w:rtl/>
        </w:rPr>
        <w:t>ק.</w:t>
      </w:r>
    </w:p>
    <w:p w:rsidR="007765A6" w:rsidRDefault="007765A6">
      <w:pPr>
        <w:pStyle w:val="medium2-header"/>
        <w:keepLines w:val="0"/>
        <w:spacing w:before="72"/>
        <w:ind w:left="0" w:right="1134"/>
        <w:outlineLvl w:val="0"/>
        <w:rPr>
          <w:rFonts w:cs="FrankRuehl"/>
          <w:noProof/>
          <w:rtl/>
        </w:rPr>
      </w:pPr>
      <w:bookmarkStart w:id="15" w:name="med4"/>
      <w:bookmarkEnd w:id="15"/>
      <w:r>
        <w:rPr>
          <w:rFonts w:cs="FrankRuehl"/>
          <w:noProof/>
          <w:rtl/>
        </w:rPr>
        <w:t>פר</w:t>
      </w:r>
      <w:r>
        <w:rPr>
          <w:rFonts w:cs="FrankRuehl" w:hint="cs"/>
          <w:noProof/>
          <w:rtl/>
        </w:rPr>
        <w:t>ק ה': העברות לרשות הפלסטינית</w:t>
      </w:r>
    </w:p>
    <w:p w:rsidR="007765A6" w:rsidRDefault="007765A6">
      <w:pPr>
        <w:pStyle w:val="P00"/>
        <w:spacing w:before="72"/>
        <w:ind w:left="0" w:right="1134"/>
        <w:rPr>
          <w:rStyle w:val="default"/>
          <w:rFonts w:cs="FrankRuehl" w:hint="cs"/>
          <w:rtl/>
        </w:rPr>
      </w:pPr>
      <w:bookmarkStart w:id="16" w:name="Seif12"/>
      <w:bookmarkEnd w:id="16"/>
      <w:r>
        <w:rPr>
          <w:lang w:val="he-IL"/>
        </w:rPr>
        <w:pict>
          <v:rect id="_x0000_s2061" style="position:absolute;left:0;text-align:left;margin-left:464.5pt;margin-top:8.05pt;width:75.05pt;height:8pt;z-index:251636224" o:allowincell="f" filled="f" stroked="f" strokecolor="lime" strokeweight=".25pt">
            <v:textbox inset="0,0,0,0">
              <w:txbxContent>
                <w:p w:rsidR="00177D1D" w:rsidRDefault="00177D1D">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12.</w:t>
      </w:r>
      <w:r>
        <w:rPr>
          <w:rStyle w:val="big-number"/>
          <w:rFonts w:cs="Miriam"/>
          <w:rtl/>
        </w:rPr>
        <w:tab/>
      </w:r>
      <w:r>
        <w:rPr>
          <w:rStyle w:val="default"/>
          <w:rFonts w:cs="FrankRuehl"/>
          <w:rtl/>
        </w:rPr>
        <w:t>בפ</w:t>
      </w:r>
      <w:r>
        <w:rPr>
          <w:rStyle w:val="default"/>
          <w:rFonts w:cs="FrankRuehl" w:hint="cs"/>
          <w:rtl/>
        </w:rPr>
        <w:t xml:space="preserve">רק זה </w:t>
      </w:r>
      <w:r w:rsidR="004D01E6">
        <w:rPr>
          <w:rStyle w:val="default"/>
          <w:rFonts w:cs="FrankRuehl"/>
          <w:rtl/>
        </w:rPr>
        <w:t>–</w:t>
      </w:r>
    </w:p>
    <w:p w:rsidR="007765A6" w:rsidRDefault="007765A6" w:rsidP="004D01E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הסכם", "שטחי עזה ויריחו", "האגף", "דיני היבוא" </w:t>
      </w:r>
      <w:r>
        <w:rPr>
          <w:rStyle w:val="default"/>
          <w:rFonts w:cs="FrankRuehl"/>
          <w:rtl/>
        </w:rPr>
        <w:t>ו"</w:t>
      </w:r>
      <w:r>
        <w:rPr>
          <w:rStyle w:val="default"/>
          <w:rFonts w:cs="FrankRuehl" w:hint="cs"/>
          <w:rtl/>
        </w:rPr>
        <w:t xml:space="preserve">טובין המיובאים לשטחי עזה ויריחו" </w:t>
      </w:r>
      <w:r w:rsidR="004D01E6">
        <w:rPr>
          <w:rStyle w:val="default"/>
          <w:rFonts w:cs="FrankRuehl"/>
          <w:rtl/>
        </w:rPr>
        <w:t>–</w:t>
      </w:r>
      <w:r>
        <w:rPr>
          <w:rStyle w:val="default"/>
          <w:rFonts w:cs="FrankRuehl"/>
          <w:rtl/>
        </w:rPr>
        <w:t xml:space="preserve"> </w:t>
      </w:r>
      <w:r>
        <w:rPr>
          <w:rStyle w:val="default"/>
          <w:rFonts w:cs="FrankRuehl" w:hint="cs"/>
          <w:rtl/>
        </w:rPr>
        <w:t>כמשמעותם בפרק ב';</w:t>
      </w:r>
    </w:p>
    <w:p w:rsidR="007765A6" w:rsidRDefault="007765A6" w:rsidP="004D01E6">
      <w:pPr>
        <w:pStyle w:val="P00"/>
        <w:spacing w:before="72"/>
        <w:ind w:left="0" w:right="1134"/>
        <w:rPr>
          <w:rStyle w:val="default"/>
          <w:rFonts w:cs="FrankRuehl" w:hint="cs"/>
          <w:rtl/>
        </w:rPr>
      </w:pPr>
      <w:r>
        <w:rPr>
          <w:lang w:val="he-IL"/>
        </w:rPr>
        <w:pict>
          <v:rect id="_x0000_s2062" style="position:absolute;left:0;text-align:left;margin-left:464.5pt;margin-top:8.05pt;width:75.05pt;height:18.85pt;z-index:251637248" o:allowincell="f" filled="f" stroked="f" strokecolor="lime" strokeweight=".25pt">
            <v:textbox inset="0,0,0,0">
              <w:txbxContent>
                <w:p w:rsidR="00177D1D" w:rsidRDefault="00177D1D" w:rsidP="004D01E6">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w:t>
                  </w:r>
                  <w:r>
                    <w:rPr>
                      <w:rFonts w:cs="Miriam"/>
                      <w:sz w:val="18"/>
                      <w:szCs w:val="18"/>
                      <w:rtl/>
                    </w:rPr>
                    <w:t>נ</w:t>
                  </w:r>
                  <w:r>
                    <w:rPr>
                      <w:rFonts w:cs="Miriam" w:hint="cs"/>
                      <w:sz w:val="18"/>
                      <w:szCs w:val="18"/>
                      <w:rtl/>
                    </w:rPr>
                    <w:t>"ה-</w:t>
                  </w:r>
                  <w:r>
                    <w:rPr>
                      <w:rFonts w:cs="Miriam"/>
                      <w:sz w:val="18"/>
                      <w:szCs w:val="18"/>
                      <w:rtl/>
                    </w:rPr>
                    <w:t>1995</w:t>
                  </w:r>
                </w:p>
              </w:txbxContent>
            </v:textbox>
            <w10:anchorlock/>
          </v:rect>
        </w:pict>
      </w:r>
      <w:r>
        <w:rPr>
          <w:rFonts w:cs="FrankRuehl"/>
          <w:sz w:val="26"/>
          <w:rtl/>
        </w:rPr>
        <w:tab/>
      </w:r>
      <w:r>
        <w:rPr>
          <w:rStyle w:val="default"/>
          <w:rFonts w:cs="FrankRuehl"/>
          <w:rtl/>
        </w:rPr>
        <w:t>"ה</w:t>
      </w:r>
      <w:r>
        <w:rPr>
          <w:rStyle w:val="default"/>
          <w:rFonts w:cs="FrankRuehl" w:hint="cs"/>
          <w:rtl/>
        </w:rPr>
        <w:t xml:space="preserve">סכומים המועברים" </w:t>
      </w:r>
      <w:r w:rsidR="004D01E6">
        <w:rPr>
          <w:rStyle w:val="default"/>
          <w:rFonts w:cs="FrankRuehl"/>
          <w:rtl/>
        </w:rPr>
        <w:t>–</w:t>
      </w:r>
      <w:r>
        <w:rPr>
          <w:rStyle w:val="default"/>
          <w:rFonts w:cs="FrankRuehl"/>
          <w:rtl/>
        </w:rPr>
        <w:t xml:space="preserve"> </w:t>
      </w:r>
      <w:r>
        <w:rPr>
          <w:rStyle w:val="default"/>
          <w:rFonts w:cs="FrankRuehl" w:hint="cs"/>
          <w:rtl/>
        </w:rPr>
        <w:t>הסכומים שעל ישראל או רשויותיה להעביר לרשות הפלסטינית לפי סעיפים 13, 14 ו-15 או לפי ההסכם, או לפי ההסכם בדבר העברה מכינה של סמכויות ואחריות לרשות הפלסטינית שנחתם בארז ביום כ"ב באל</w:t>
      </w:r>
      <w:r>
        <w:rPr>
          <w:rStyle w:val="default"/>
          <w:rFonts w:cs="FrankRuehl"/>
          <w:rtl/>
        </w:rPr>
        <w:t>ול</w:t>
      </w:r>
      <w:r>
        <w:rPr>
          <w:rStyle w:val="default"/>
          <w:rFonts w:cs="FrankRuehl" w:hint="cs"/>
          <w:rtl/>
        </w:rPr>
        <w:t xml:space="preserve"> תשנ"ד (29 באוגוסט 1994) או לפי כל הסכם או הסדר אחר שייערך ביניהן.</w:t>
      </w:r>
    </w:p>
    <w:p w:rsidR="004D01E6" w:rsidRPr="00C525D4" w:rsidRDefault="004D01E6" w:rsidP="004D01E6">
      <w:pPr>
        <w:pStyle w:val="P00"/>
        <w:spacing w:before="0"/>
        <w:ind w:left="0" w:right="1134"/>
        <w:rPr>
          <w:rStyle w:val="default"/>
          <w:rFonts w:cs="FrankRuehl" w:hint="cs"/>
          <w:vanish/>
          <w:color w:val="FF0000"/>
          <w:sz w:val="20"/>
          <w:szCs w:val="20"/>
          <w:shd w:val="clear" w:color="auto" w:fill="FFFF99"/>
          <w:rtl/>
        </w:rPr>
      </w:pPr>
      <w:bookmarkStart w:id="17" w:name="Rov51"/>
      <w:r w:rsidRPr="00C525D4">
        <w:rPr>
          <w:rStyle w:val="default"/>
          <w:rFonts w:cs="FrankRuehl" w:hint="cs"/>
          <w:vanish/>
          <w:color w:val="FF0000"/>
          <w:sz w:val="20"/>
          <w:szCs w:val="20"/>
          <w:shd w:val="clear" w:color="auto" w:fill="FFFF99"/>
          <w:rtl/>
        </w:rPr>
        <w:t>מיום 9.6.1995</w:t>
      </w:r>
    </w:p>
    <w:p w:rsidR="004D01E6" w:rsidRPr="00C525D4" w:rsidRDefault="004D01E6" w:rsidP="004D01E6">
      <w:pPr>
        <w:pStyle w:val="P00"/>
        <w:spacing w:before="0"/>
        <w:ind w:left="0" w:right="1134"/>
        <w:rPr>
          <w:rStyle w:val="default"/>
          <w:rFonts w:cs="FrankRuehl" w:hint="cs"/>
          <w:vanish/>
          <w:sz w:val="20"/>
          <w:szCs w:val="20"/>
          <w:shd w:val="clear" w:color="auto" w:fill="FFFF99"/>
          <w:rtl/>
        </w:rPr>
      </w:pPr>
      <w:r w:rsidRPr="00C525D4">
        <w:rPr>
          <w:rStyle w:val="default"/>
          <w:rFonts w:cs="FrankRuehl" w:hint="cs"/>
          <w:b/>
          <w:bCs/>
          <w:vanish/>
          <w:sz w:val="20"/>
          <w:szCs w:val="20"/>
          <w:shd w:val="clear" w:color="auto" w:fill="FFFF99"/>
          <w:rtl/>
        </w:rPr>
        <w:t>תיקון מס' 1</w:t>
      </w:r>
    </w:p>
    <w:p w:rsidR="004D01E6" w:rsidRPr="00C525D4" w:rsidRDefault="004D01E6" w:rsidP="004D01E6">
      <w:pPr>
        <w:pStyle w:val="P00"/>
        <w:spacing w:before="0"/>
        <w:ind w:left="0" w:right="1134"/>
        <w:rPr>
          <w:rStyle w:val="default"/>
          <w:rFonts w:cs="FrankRuehl" w:hint="cs"/>
          <w:vanish/>
          <w:sz w:val="20"/>
          <w:szCs w:val="20"/>
          <w:shd w:val="clear" w:color="auto" w:fill="FFFF99"/>
          <w:rtl/>
        </w:rPr>
      </w:pPr>
      <w:hyperlink r:id="rId7" w:history="1">
        <w:r w:rsidRPr="00C525D4">
          <w:rPr>
            <w:rStyle w:val="Hyperlink"/>
            <w:rFonts w:cs="FrankRuehl" w:hint="cs"/>
            <w:vanish/>
            <w:szCs w:val="20"/>
            <w:shd w:val="clear" w:color="auto" w:fill="FFFF99"/>
            <w:rtl/>
          </w:rPr>
          <w:t>ס"ח תשנ"ה מס' 1526</w:t>
        </w:r>
      </w:hyperlink>
      <w:r w:rsidRPr="00C525D4">
        <w:rPr>
          <w:rStyle w:val="default"/>
          <w:rFonts w:cs="FrankRuehl" w:hint="cs"/>
          <w:vanish/>
          <w:sz w:val="20"/>
          <w:szCs w:val="20"/>
          <w:shd w:val="clear" w:color="auto" w:fill="FFFF99"/>
          <w:rtl/>
        </w:rPr>
        <w:t xml:space="preserve"> מיום 9.6.1995 עמ' 326 (</w:t>
      </w:r>
      <w:hyperlink r:id="rId8" w:history="1">
        <w:r w:rsidRPr="00C525D4">
          <w:rPr>
            <w:rStyle w:val="Hyperlink"/>
            <w:rFonts w:cs="FrankRuehl" w:hint="cs"/>
            <w:vanish/>
            <w:szCs w:val="20"/>
            <w:shd w:val="clear" w:color="auto" w:fill="FFFF99"/>
            <w:rtl/>
          </w:rPr>
          <w:t>ה"ח 2393</w:t>
        </w:r>
      </w:hyperlink>
      <w:r w:rsidRPr="00C525D4">
        <w:rPr>
          <w:rStyle w:val="default"/>
          <w:rFonts w:cs="FrankRuehl" w:hint="cs"/>
          <w:vanish/>
          <w:sz w:val="20"/>
          <w:szCs w:val="20"/>
          <w:shd w:val="clear" w:color="auto" w:fill="FFFF99"/>
          <w:rtl/>
        </w:rPr>
        <w:t>)</w:t>
      </w:r>
    </w:p>
    <w:p w:rsidR="004D01E6" w:rsidRPr="00BC6B79" w:rsidRDefault="004D01E6" w:rsidP="00BC6B79">
      <w:pPr>
        <w:pStyle w:val="P00"/>
        <w:ind w:left="0" w:right="1134"/>
        <w:rPr>
          <w:rStyle w:val="default"/>
          <w:rFonts w:cs="FrankRuehl" w:hint="cs"/>
          <w:sz w:val="2"/>
          <w:szCs w:val="2"/>
          <w:rtl/>
        </w:rPr>
      </w:pPr>
      <w:r w:rsidRPr="00C525D4">
        <w:rPr>
          <w:rFonts w:cs="FrankRuehl"/>
          <w:vanish/>
          <w:sz w:val="22"/>
          <w:szCs w:val="22"/>
          <w:shd w:val="clear" w:color="auto" w:fill="FFFF99"/>
          <w:rtl/>
        </w:rPr>
        <w:tab/>
      </w:r>
      <w:r w:rsidRPr="00C525D4">
        <w:rPr>
          <w:rStyle w:val="default"/>
          <w:rFonts w:cs="FrankRuehl"/>
          <w:vanish/>
          <w:sz w:val="22"/>
          <w:szCs w:val="22"/>
          <w:shd w:val="clear" w:color="auto" w:fill="FFFF99"/>
          <w:rtl/>
        </w:rPr>
        <w:t>"ה</w:t>
      </w:r>
      <w:r w:rsidRPr="00C525D4">
        <w:rPr>
          <w:rStyle w:val="default"/>
          <w:rFonts w:cs="FrankRuehl" w:hint="cs"/>
          <w:vanish/>
          <w:sz w:val="22"/>
          <w:szCs w:val="22"/>
          <w:shd w:val="clear" w:color="auto" w:fill="FFFF99"/>
          <w:rtl/>
        </w:rPr>
        <w:t xml:space="preserve">סכומים המועברים" </w:t>
      </w:r>
      <w:r w:rsidRPr="00C525D4">
        <w:rPr>
          <w:rStyle w:val="default"/>
          <w:rFonts w:cs="FrankRuehl"/>
          <w:vanish/>
          <w:sz w:val="22"/>
          <w:szCs w:val="22"/>
          <w:shd w:val="clear" w:color="auto" w:fill="FFFF99"/>
          <w:rtl/>
        </w:rPr>
        <w:t xml:space="preserve">– </w:t>
      </w:r>
      <w:r w:rsidRPr="00C525D4">
        <w:rPr>
          <w:rStyle w:val="default"/>
          <w:rFonts w:cs="FrankRuehl" w:hint="cs"/>
          <w:vanish/>
          <w:sz w:val="22"/>
          <w:szCs w:val="22"/>
          <w:shd w:val="clear" w:color="auto" w:fill="FFFF99"/>
          <w:rtl/>
        </w:rPr>
        <w:t xml:space="preserve">הסכומים שעל ישראל או רשויותיה להעביר לרשות הפלסטינית לפי סעיפים 13, 14 ו-15 או </w:t>
      </w:r>
      <w:r w:rsidRPr="00C525D4">
        <w:rPr>
          <w:rStyle w:val="default"/>
          <w:rFonts w:cs="FrankRuehl" w:hint="cs"/>
          <w:strike/>
          <w:vanish/>
          <w:sz w:val="22"/>
          <w:szCs w:val="22"/>
          <w:shd w:val="clear" w:color="auto" w:fill="FFFF99"/>
          <w:rtl/>
        </w:rPr>
        <w:t>לפי הסכם, או כל הסדר</w:t>
      </w:r>
      <w:r w:rsidRPr="00C525D4">
        <w:rPr>
          <w:rStyle w:val="default"/>
          <w:rFonts w:cs="FrankRuehl" w:hint="cs"/>
          <w:vanish/>
          <w:sz w:val="22"/>
          <w:szCs w:val="22"/>
          <w:shd w:val="clear" w:color="auto" w:fill="FFFF99"/>
          <w:rtl/>
        </w:rPr>
        <w:t xml:space="preserve"> </w:t>
      </w:r>
      <w:r w:rsidRPr="00C525D4">
        <w:rPr>
          <w:rStyle w:val="default"/>
          <w:rFonts w:cs="FrankRuehl" w:hint="cs"/>
          <w:vanish/>
          <w:sz w:val="22"/>
          <w:szCs w:val="22"/>
          <w:u w:val="single"/>
          <w:shd w:val="clear" w:color="auto" w:fill="FFFF99"/>
          <w:rtl/>
        </w:rPr>
        <w:t>לפי ההסכם, או לפי ההסכם בדבר העברה מכינה של סמכויות ואחריות לרשות הפלסטינית שנחתם בארז ביום כ"ב באל</w:t>
      </w:r>
      <w:r w:rsidRPr="00C525D4">
        <w:rPr>
          <w:rStyle w:val="default"/>
          <w:rFonts w:cs="FrankRuehl"/>
          <w:vanish/>
          <w:sz w:val="22"/>
          <w:szCs w:val="22"/>
          <w:u w:val="single"/>
          <w:shd w:val="clear" w:color="auto" w:fill="FFFF99"/>
          <w:rtl/>
        </w:rPr>
        <w:t>ול</w:t>
      </w:r>
      <w:r w:rsidRPr="00C525D4">
        <w:rPr>
          <w:rStyle w:val="default"/>
          <w:rFonts w:cs="FrankRuehl" w:hint="cs"/>
          <w:vanish/>
          <w:sz w:val="22"/>
          <w:szCs w:val="22"/>
          <w:u w:val="single"/>
          <w:shd w:val="clear" w:color="auto" w:fill="FFFF99"/>
          <w:rtl/>
        </w:rPr>
        <w:t xml:space="preserve"> תשנ"ד (29 באוגוסט 1994) או לפי כל הסכם או הסדר</w:t>
      </w:r>
      <w:r w:rsidRPr="00C525D4">
        <w:rPr>
          <w:rStyle w:val="default"/>
          <w:rFonts w:cs="FrankRuehl" w:hint="cs"/>
          <w:vanish/>
          <w:sz w:val="22"/>
          <w:szCs w:val="22"/>
          <w:shd w:val="clear" w:color="auto" w:fill="FFFF99"/>
          <w:rtl/>
        </w:rPr>
        <w:t xml:space="preserve"> אחר שייערך ביניהן.</w:t>
      </w:r>
      <w:bookmarkEnd w:id="17"/>
    </w:p>
    <w:p w:rsidR="007765A6" w:rsidRDefault="007765A6">
      <w:pPr>
        <w:pStyle w:val="P00"/>
        <w:spacing w:before="72"/>
        <w:ind w:left="0" w:right="1134"/>
        <w:rPr>
          <w:rStyle w:val="default"/>
          <w:rFonts w:cs="FrankRuehl"/>
          <w:rtl/>
        </w:rPr>
      </w:pPr>
      <w:bookmarkStart w:id="18" w:name="Seif13"/>
      <w:bookmarkEnd w:id="18"/>
      <w:r>
        <w:rPr>
          <w:lang w:val="he-IL"/>
        </w:rPr>
        <w:pict>
          <v:rect id="_x0000_s2063" style="position:absolute;left:0;text-align:left;margin-left:464.5pt;margin-top:8.05pt;width:75.05pt;height:16pt;z-index:251638272" o:allowincell="f" filled="f" stroked="f" strokecolor="lime" strokeweight=".25pt">
            <v:textbox inset="0,0,0,0">
              <w:txbxContent>
                <w:p w:rsidR="00177D1D" w:rsidRDefault="00177D1D">
                  <w:pPr>
                    <w:spacing w:line="160" w:lineRule="exact"/>
                    <w:jc w:val="left"/>
                    <w:rPr>
                      <w:rFonts w:cs="Miriam"/>
                      <w:noProof/>
                      <w:sz w:val="18"/>
                      <w:szCs w:val="18"/>
                      <w:rtl/>
                    </w:rPr>
                  </w:pPr>
                  <w:r>
                    <w:rPr>
                      <w:rFonts w:cs="Miriam"/>
                      <w:sz w:val="18"/>
                      <w:szCs w:val="18"/>
                      <w:rtl/>
                    </w:rPr>
                    <w:t>הע</w:t>
                  </w:r>
                  <w:r>
                    <w:rPr>
                      <w:rFonts w:cs="Miriam" w:hint="cs"/>
                      <w:sz w:val="18"/>
                      <w:szCs w:val="18"/>
                      <w:rtl/>
                    </w:rPr>
                    <w:t>ברת מסי</w:t>
                  </w:r>
                </w:p>
                <w:p w:rsidR="00177D1D" w:rsidRDefault="00177D1D">
                  <w:pPr>
                    <w:spacing w:line="160" w:lineRule="exact"/>
                    <w:jc w:val="left"/>
                    <w:rPr>
                      <w:rFonts w:cs="Miriam"/>
                      <w:noProof/>
                      <w:sz w:val="18"/>
                      <w:szCs w:val="18"/>
                      <w:rtl/>
                    </w:rPr>
                  </w:pPr>
                  <w:r>
                    <w:rPr>
                      <w:rFonts w:cs="Miriam"/>
                      <w:sz w:val="18"/>
                      <w:szCs w:val="18"/>
                      <w:rtl/>
                    </w:rPr>
                    <w:t>יב</w:t>
                  </w:r>
                  <w:r>
                    <w:rPr>
                      <w:rFonts w:cs="Miriam" w:hint="cs"/>
                      <w:sz w:val="18"/>
                      <w:szCs w:val="18"/>
                      <w:rtl/>
                    </w:rPr>
                    <w:t>וא</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ש</w:t>
      </w:r>
      <w:r>
        <w:rPr>
          <w:rStyle w:val="default"/>
          <w:rFonts w:cs="FrankRuehl"/>
          <w:rtl/>
        </w:rPr>
        <w:t>ר</w:t>
      </w:r>
      <w:r>
        <w:rPr>
          <w:rStyle w:val="default"/>
          <w:rFonts w:cs="FrankRuehl" w:hint="cs"/>
          <w:rtl/>
        </w:rPr>
        <w:t>אל רשאית לגבות עבור הרשות הפלסטינית את מסי היבוא על טובין המיובאים לשטחי עזה ויריחו ולהעביר את ההכנסות ממסים אלה לרשות הפלסטינית; הגביה תיעשה על ידי האגף על פי דיני היבוא והור</w:t>
      </w:r>
      <w:r>
        <w:rPr>
          <w:rStyle w:val="default"/>
          <w:rFonts w:cs="FrankRuehl"/>
          <w:rtl/>
        </w:rPr>
        <w:t>או</w:t>
      </w:r>
      <w:r>
        <w:rPr>
          <w:rStyle w:val="default"/>
          <w:rFonts w:cs="FrankRuehl" w:hint="cs"/>
          <w:rtl/>
        </w:rPr>
        <w:t>ת פרק ב'.</w:t>
      </w:r>
    </w:p>
    <w:p w:rsidR="007765A6" w:rsidRDefault="007765A6" w:rsidP="00BC6B7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 xml:space="preserve">שראל רשאית להעביר לרשות הפסלטינית את ההכנסות מבלו על דלק שגבה </w:t>
      </w:r>
      <w:r>
        <w:rPr>
          <w:rStyle w:val="default"/>
          <w:rFonts w:cs="FrankRuehl"/>
          <w:rtl/>
        </w:rPr>
        <w:t>ה</w:t>
      </w:r>
      <w:r>
        <w:rPr>
          <w:rStyle w:val="default"/>
          <w:rFonts w:cs="FrankRuehl" w:hint="cs"/>
          <w:rtl/>
        </w:rPr>
        <w:t>אגף על פי חוק הבלו על דלק, תשי"ח</w:t>
      </w:r>
      <w:r w:rsidR="00BC6B79">
        <w:rPr>
          <w:rStyle w:val="default"/>
          <w:rFonts w:cs="FrankRuehl" w:hint="cs"/>
          <w:rtl/>
        </w:rPr>
        <w:t>-</w:t>
      </w:r>
      <w:r>
        <w:rPr>
          <w:rStyle w:val="default"/>
          <w:rFonts w:cs="FrankRuehl"/>
          <w:rtl/>
        </w:rPr>
        <w:t xml:space="preserve">1958, </w:t>
      </w:r>
      <w:r>
        <w:rPr>
          <w:rStyle w:val="default"/>
          <w:rFonts w:cs="FrankRuehl" w:hint="cs"/>
          <w:rtl/>
        </w:rPr>
        <w:t>על דלק שנמכר לשטחי עזה ויריחו.</w:t>
      </w:r>
    </w:p>
    <w:p w:rsidR="007765A6" w:rsidRDefault="007765A6">
      <w:pPr>
        <w:pStyle w:val="P00"/>
        <w:spacing w:before="72"/>
        <w:ind w:left="0" w:right="1134"/>
        <w:outlineLvl w:val="0"/>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הכנסות האמורות בסעיף זה לא ייחשבו כהכנסות המדינה והעברתן לרשות הפסלטינית לא תיכלל בחוק התקציב.</w:t>
      </w:r>
    </w:p>
    <w:p w:rsidR="007765A6" w:rsidRDefault="007765A6">
      <w:pPr>
        <w:pStyle w:val="P00"/>
        <w:spacing w:before="72"/>
        <w:ind w:left="0" w:right="1134"/>
        <w:rPr>
          <w:rStyle w:val="default"/>
          <w:rFonts w:cs="FrankRuehl"/>
          <w:rtl/>
        </w:rPr>
      </w:pPr>
      <w:bookmarkStart w:id="19" w:name="Seif14"/>
      <w:bookmarkEnd w:id="19"/>
      <w:r>
        <w:rPr>
          <w:lang w:val="he-IL"/>
        </w:rPr>
        <w:pict>
          <v:rect id="_x0000_s2064" style="position:absolute;left:0;text-align:left;margin-left:464.5pt;margin-top:8.05pt;width:75.05pt;height:16pt;z-index:251639296" o:allowincell="f" filled="f" stroked="f" strokecolor="lime" strokeweight=".25pt">
            <v:textbox inset="0,0,0,0">
              <w:txbxContent>
                <w:p w:rsidR="00177D1D" w:rsidRDefault="00177D1D">
                  <w:pPr>
                    <w:spacing w:line="160" w:lineRule="exact"/>
                    <w:jc w:val="left"/>
                    <w:rPr>
                      <w:rFonts w:cs="Miriam"/>
                      <w:noProof/>
                      <w:sz w:val="18"/>
                      <w:szCs w:val="18"/>
                      <w:rtl/>
                    </w:rPr>
                  </w:pPr>
                  <w:r>
                    <w:rPr>
                      <w:rFonts w:cs="Miriam"/>
                      <w:sz w:val="18"/>
                      <w:szCs w:val="18"/>
                      <w:rtl/>
                    </w:rPr>
                    <w:t>הע</w:t>
                  </w:r>
                  <w:r>
                    <w:rPr>
                      <w:rFonts w:cs="Miriam" w:hint="cs"/>
                      <w:sz w:val="18"/>
                      <w:szCs w:val="18"/>
                      <w:rtl/>
                    </w:rPr>
                    <w:t>ברת מס</w:t>
                  </w:r>
                </w:p>
                <w:p w:rsidR="00177D1D" w:rsidRDefault="00177D1D">
                  <w:pPr>
                    <w:spacing w:line="160" w:lineRule="exact"/>
                    <w:jc w:val="left"/>
                    <w:rPr>
                      <w:rFonts w:cs="Miriam"/>
                      <w:noProof/>
                      <w:sz w:val="18"/>
                      <w:szCs w:val="18"/>
                      <w:rtl/>
                    </w:rPr>
                  </w:pPr>
                  <w:r>
                    <w:rPr>
                      <w:rFonts w:cs="Miriam"/>
                      <w:sz w:val="18"/>
                      <w:szCs w:val="18"/>
                      <w:rtl/>
                    </w:rPr>
                    <w:t>הכ</w:t>
                  </w:r>
                  <w:r>
                    <w:rPr>
                      <w:rFonts w:cs="Miriam" w:hint="cs"/>
                      <w:sz w:val="18"/>
                      <w:szCs w:val="18"/>
                      <w:rtl/>
                    </w:rPr>
                    <w:t>נסה</w:t>
                  </w:r>
                </w:p>
              </w:txbxContent>
            </v:textbox>
            <w10:anchorlock/>
          </v:rect>
        </w:pict>
      </w:r>
      <w:r>
        <w:rPr>
          <w:rStyle w:val="big-number"/>
          <w:rFonts w:cs="Miriam"/>
          <w:rtl/>
        </w:rPr>
        <w:t>14.</w:t>
      </w:r>
      <w:r>
        <w:rPr>
          <w:rStyle w:val="big-number"/>
          <w:rFonts w:cs="Miriam"/>
          <w:rtl/>
        </w:rPr>
        <w:tab/>
      </w:r>
      <w:r>
        <w:rPr>
          <w:rStyle w:val="default"/>
          <w:rFonts w:cs="FrankRuehl"/>
          <w:rtl/>
        </w:rPr>
        <w:t>יש</w:t>
      </w:r>
      <w:r>
        <w:rPr>
          <w:rStyle w:val="default"/>
          <w:rFonts w:cs="FrankRuehl" w:hint="cs"/>
          <w:rtl/>
        </w:rPr>
        <w:t>ראל רשאית להעביר לרשות הפלסטינית סכום השווה ל-75% מן המס שגבתה על הכנסה לפי סעיף 2(2) לפקודת מס הכנסה מעבודה בישראל של תושבי שטחי עזה ויריחו שאינם אזרחים ישראליים כהגדרתם בסעיף 3א לפקודת מס הכנסה, שהועסקו כדין בישראל; העברת הסכום האמור יכול שתיעשה באמצע</w:t>
      </w:r>
      <w:r>
        <w:rPr>
          <w:rStyle w:val="default"/>
          <w:rFonts w:cs="FrankRuehl"/>
          <w:rtl/>
        </w:rPr>
        <w:t>ות</w:t>
      </w:r>
      <w:r>
        <w:rPr>
          <w:rStyle w:val="default"/>
          <w:rFonts w:cs="FrankRuehl" w:hint="cs"/>
          <w:rtl/>
        </w:rPr>
        <w:t xml:space="preserve"> מדור התשלומים בשירות התעסוקה.</w:t>
      </w:r>
    </w:p>
    <w:p w:rsidR="007765A6" w:rsidRDefault="007765A6" w:rsidP="00BC6B79">
      <w:pPr>
        <w:pStyle w:val="P00"/>
        <w:spacing w:before="72"/>
        <w:ind w:left="0" w:right="1134"/>
        <w:rPr>
          <w:rStyle w:val="default"/>
          <w:rFonts w:cs="FrankRuehl"/>
          <w:rtl/>
        </w:rPr>
      </w:pPr>
      <w:bookmarkStart w:id="20" w:name="Seif15"/>
      <w:bookmarkEnd w:id="20"/>
      <w:r>
        <w:rPr>
          <w:lang w:val="he-IL"/>
        </w:rPr>
        <w:pict>
          <v:rect id="_x0000_s2065" style="position:absolute;left:0;text-align:left;margin-left:464.5pt;margin-top:8.05pt;width:75.05pt;height:16pt;z-index:251640320" o:allowincell="f" filled="f" stroked="f" strokecolor="lime" strokeweight=".25pt">
            <v:textbox inset="0,0,0,0">
              <w:txbxContent>
                <w:p w:rsidR="00177D1D" w:rsidRDefault="00177D1D">
                  <w:pPr>
                    <w:spacing w:line="160" w:lineRule="exact"/>
                    <w:jc w:val="left"/>
                    <w:rPr>
                      <w:rFonts w:cs="Miriam"/>
                      <w:noProof/>
                      <w:sz w:val="18"/>
                      <w:szCs w:val="18"/>
                      <w:rtl/>
                    </w:rPr>
                  </w:pPr>
                  <w:r>
                    <w:rPr>
                      <w:rFonts w:cs="Miriam"/>
                      <w:sz w:val="18"/>
                      <w:szCs w:val="18"/>
                      <w:rtl/>
                    </w:rPr>
                    <w:t>הע</w:t>
                  </w:r>
                  <w:r>
                    <w:rPr>
                      <w:rFonts w:cs="Miriam" w:hint="cs"/>
                      <w:sz w:val="18"/>
                      <w:szCs w:val="18"/>
                      <w:rtl/>
                    </w:rPr>
                    <w:t>ברת מס</w:t>
                  </w:r>
                </w:p>
                <w:p w:rsidR="00177D1D" w:rsidRDefault="00177D1D">
                  <w:pPr>
                    <w:spacing w:line="160" w:lineRule="exact"/>
                    <w:jc w:val="left"/>
                    <w:rPr>
                      <w:rFonts w:cs="Miriam"/>
                      <w:noProof/>
                      <w:sz w:val="18"/>
                      <w:szCs w:val="18"/>
                      <w:rtl/>
                    </w:rPr>
                  </w:pPr>
                  <w:r>
                    <w:rPr>
                      <w:rFonts w:cs="Miriam"/>
                      <w:sz w:val="18"/>
                      <w:szCs w:val="18"/>
                      <w:rtl/>
                    </w:rPr>
                    <w:t>ער</w:t>
                  </w:r>
                  <w:r>
                    <w:rPr>
                      <w:rFonts w:cs="Miriam" w:hint="cs"/>
                      <w:sz w:val="18"/>
                      <w:szCs w:val="18"/>
                      <w:rtl/>
                    </w:rPr>
                    <w:t>ך מוסף</w:t>
                  </w:r>
                </w:p>
              </w:txbxContent>
            </v:textbox>
            <w10:anchorlock/>
          </v:rect>
        </w:pict>
      </w:r>
      <w:r>
        <w:rPr>
          <w:rStyle w:val="big-number"/>
          <w:rFonts w:cs="Miriam"/>
          <w:rtl/>
        </w:rPr>
        <w:t>15.</w:t>
      </w:r>
      <w:r>
        <w:rPr>
          <w:rStyle w:val="big-number"/>
          <w:rFonts w:cs="Miriam"/>
          <w:rtl/>
        </w:rPr>
        <w:tab/>
      </w:r>
      <w:r>
        <w:rPr>
          <w:rStyle w:val="default"/>
          <w:rFonts w:cs="FrankRuehl"/>
          <w:rtl/>
        </w:rPr>
        <w:t>נע</w:t>
      </w:r>
      <w:r>
        <w:rPr>
          <w:rStyle w:val="default"/>
          <w:rFonts w:cs="FrankRuehl" w:hint="cs"/>
          <w:rtl/>
        </w:rPr>
        <w:t>רכה</w:t>
      </w:r>
      <w:r>
        <w:rPr>
          <w:rStyle w:val="default"/>
          <w:rFonts w:cs="FrankRuehl"/>
          <w:rtl/>
        </w:rPr>
        <w:t xml:space="preserve"> </w:t>
      </w:r>
      <w:r>
        <w:rPr>
          <w:rStyle w:val="default"/>
          <w:rFonts w:cs="FrankRuehl" w:hint="cs"/>
          <w:rtl/>
        </w:rPr>
        <w:t xml:space="preserve">על פי ההסכם התחשבנות בין האגף לבין הרשות הפלסטינית לגבי ההכנסות ממס ערך מוסף (להלן </w:t>
      </w:r>
      <w:r w:rsidR="00BC6B79">
        <w:rPr>
          <w:rStyle w:val="default"/>
          <w:rFonts w:cs="FrankRuehl"/>
          <w:rtl/>
        </w:rPr>
        <w:t>–</w:t>
      </w:r>
      <w:r>
        <w:rPr>
          <w:rStyle w:val="default"/>
          <w:rFonts w:cs="FrankRuehl"/>
          <w:rtl/>
        </w:rPr>
        <w:t xml:space="preserve"> </w:t>
      </w:r>
      <w:r>
        <w:rPr>
          <w:rStyle w:val="default"/>
          <w:rFonts w:cs="FrankRuehl" w:hint="cs"/>
          <w:rtl/>
        </w:rPr>
        <w:t>ההתחשבנות), והתברר כי על האגף להעביר סכומים לרשות הפלסטינית, רשאית ישראל להעבירם על פי ההסכם.</w:t>
      </w:r>
    </w:p>
    <w:p w:rsidR="007765A6" w:rsidRDefault="007765A6">
      <w:pPr>
        <w:pStyle w:val="P00"/>
        <w:spacing w:before="72"/>
        <w:ind w:left="0" w:right="1134"/>
        <w:rPr>
          <w:rStyle w:val="default"/>
          <w:rFonts w:cs="FrankRuehl"/>
          <w:rtl/>
        </w:rPr>
      </w:pPr>
      <w:bookmarkStart w:id="21" w:name="Seif16"/>
      <w:bookmarkEnd w:id="21"/>
      <w:r>
        <w:rPr>
          <w:lang w:val="he-IL"/>
        </w:rPr>
        <w:pict>
          <v:rect id="_x0000_s2066" style="position:absolute;left:0;text-align:left;margin-left:464.5pt;margin-top:8.05pt;width:75.05pt;height:8pt;z-index:251641344" o:allowincell="f" filled="f" stroked="f" strokecolor="lime" strokeweight=".25pt">
            <v:textbox inset="0,0,0,0">
              <w:txbxContent>
                <w:p w:rsidR="00177D1D" w:rsidRDefault="00177D1D">
                  <w:pPr>
                    <w:spacing w:line="160" w:lineRule="exact"/>
                    <w:jc w:val="left"/>
                    <w:rPr>
                      <w:rFonts w:cs="Miriam"/>
                      <w:noProof/>
                      <w:sz w:val="18"/>
                      <w:szCs w:val="18"/>
                      <w:rtl/>
                    </w:rPr>
                  </w:pPr>
                  <w:r>
                    <w:rPr>
                      <w:rFonts w:cs="Miriam"/>
                      <w:sz w:val="18"/>
                      <w:szCs w:val="18"/>
                      <w:rtl/>
                    </w:rPr>
                    <w:t>קי</w:t>
                  </w:r>
                  <w:r>
                    <w:rPr>
                      <w:rFonts w:cs="Miriam" w:hint="cs"/>
                      <w:sz w:val="18"/>
                      <w:szCs w:val="18"/>
                      <w:rtl/>
                    </w:rPr>
                    <w:t>זוז</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תברר מן ההתחשבנות כי על</w:t>
      </w:r>
      <w:r>
        <w:rPr>
          <w:rStyle w:val="default"/>
          <w:rFonts w:cs="FrankRuehl"/>
          <w:rtl/>
        </w:rPr>
        <w:t xml:space="preserve"> ה</w:t>
      </w:r>
      <w:r>
        <w:rPr>
          <w:rStyle w:val="default"/>
          <w:rFonts w:cs="FrankRuehl" w:hint="cs"/>
          <w:rtl/>
        </w:rPr>
        <w:t>רשות הפלסטינית להעביר סכומים לישראל, והם לא הועברו במועד שנקבע בהסכם, יקוזזו הסכומים האמורים מן הסכומים המועברים.</w:t>
      </w:r>
    </w:p>
    <w:p w:rsidR="007765A6" w:rsidRDefault="007765A6">
      <w:pPr>
        <w:pStyle w:val="P00"/>
        <w:spacing w:before="72"/>
        <w:ind w:left="0" w:right="1134"/>
        <w:rPr>
          <w:rStyle w:val="default"/>
          <w:rFonts w:cs="FrankRuehl" w:hint="cs"/>
          <w:rtl/>
        </w:rPr>
      </w:pPr>
      <w:r>
        <w:rPr>
          <w:lang w:val="he-IL"/>
        </w:rPr>
        <w:pict>
          <v:rect id="_x0000_s2067" style="position:absolute;left:0;text-align:left;margin-left:464.5pt;margin-top:8.05pt;width:75.05pt;height:21.05pt;z-index:251642368" o:allowincell="f" filled="f" stroked="f" strokecolor="lime" strokeweight=".25pt">
            <v:textbox inset="0,0,0,0">
              <w:txbxContent>
                <w:p w:rsidR="00177D1D" w:rsidRDefault="00177D1D" w:rsidP="004D01E6">
                  <w:pPr>
                    <w:spacing w:line="160" w:lineRule="exact"/>
                    <w:jc w:val="left"/>
                    <w:rPr>
                      <w:rFonts w:cs="Miriam"/>
                      <w:noProof/>
                      <w:sz w:val="18"/>
                      <w:szCs w:val="18"/>
                      <w:rtl/>
                    </w:rPr>
                  </w:pPr>
                  <w:r>
                    <w:rPr>
                      <w:rFonts w:cs="Miriam" w:hint="cs"/>
                      <w:sz w:val="18"/>
                      <w:szCs w:val="18"/>
                      <w:rtl/>
                    </w:rPr>
                    <w:t xml:space="preserve">(תיקון מס' 1) </w:t>
                  </w:r>
                  <w:r>
                    <w:rPr>
                      <w:rFonts w:cs="Miriam" w:hint="cs"/>
                      <w:sz w:val="18"/>
                      <w:szCs w:val="18"/>
                      <w:rtl/>
                    </w:rPr>
                    <w:br/>
                  </w: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"ה-</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האוצר רשאי להורות על קיזוז מן הסכומים המועברים של חיובים כספיים נוספים, שהרשות הפלסטינית או תאגידים שבשלי</w:t>
      </w:r>
      <w:r>
        <w:rPr>
          <w:rStyle w:val="default"/>
          <w:rFonts w:cs="FrankRuehl"/>
          <w:rtl/>
        </w:rPr>
        <w:t>טת</w:t>
      </w:r>
      <w:r>
        <w:rPr>
          <w:rStyle w:val="default"/>
          <w:rFonts w:cs="FrankRuehl" w:hint="cs"/>
          <w:rtl/>
        </w:rPr>
        <w:t>ה או שבניה</w:t>
      </w:r>
      <w:r>
        <w:rPr>
          <w:rStyle w:val="default"/>
          <w:rFonts w:cs="FrankRuehl"/>
          <w:rtl/>
        </w:rPr>
        <w:t>ו</w:t>
      </w:r>
      <w:r>
        <w:rPr>
          <w:rStyle w:val="default"/>
          <w:rFonts w:cs="FrankRuehl" w:hint="cs"/>
          <w:rtl/>
        </w:rPr>
        <w:t xml:space="preserve">לה חבים </w:t>
      </w:r>
      <w:r w:rsidR="00BC6B79">
        <w:rPr>
          <w:rStyle w:val="default"/>
          <w:rFonts w:cs="FrankRuehl"/>
          <w:rtl/>
        </w:rPr>
        <w:t>–</w:t>
      </w:r>
    </w:p>
    <w:p w:rsidR="007765A6" w:rsidRDefault="007765A6">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ישראל או לתאגידים שבשליטתה או שבניהולה;</w:t>
      </w:r>
    </w:p>
    <w:p w:rsidR="007765A6" w:rsidRDefault="007765A6">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w:t>
      </w:r>
      <w:r>
        <w:rPr>
          <w:rStyle w:val="default"/>
          <w:rFonts w:cs="FrankRuehl" w:hint="cs"/>
          <w:rtl/>
        </w:rPr>
        <w:t>אדם אחר בישראל, אם התקיימו תנאים שקבע שר האוצר ובהתאם להסדרים שקבע.</w:t>
      </w:r>
    </w:p>
    <w:p w:rsidR="004D01E6" w:rsidRPr="00C525D4" w:rsidRDefault="004D01E6" w:rsidP="004D01E6">
      <w:pPr>
        <w:pStyle w:val="P00"/>
        <w:spacing w:before="0"/>
        <w:ind w:left="0" w:right="1134"/>
        <w:rPr>
          <w:rStyle w:val="default"/>
          <w:rFonts w:cs="FrankRuehl" w:hint="cs"/>
          <w:vanish/>
          <w:color w:val="FF0000"/>
          <w:sz w:val="20"/>
          <w:szCs w:val="20"/>
          <w:shd w:val="clear" w:color="auto" w:fill="FFFF99"/>
          <w:rtl/>
        </w:rPr>
      </w:pPr>
      <w:bookmarkStart w:id="22" w:name="Rov52"/>
      <w:r w:rsidRPr="00C525D4">
        <w:rPr>
          <w:rStyle w:val="default"/>
          <w:rFonts w:cs="FrankRuehl" w:hint="cs"/>
          <w:vanish/>
          <w:color w:val="FF0000"/>
          <w:sz w:val="20"/>
          <w:szCs w:val="20"/>
          <w:shd w:val="clear" w:color="auto" w:fill="FFFF99"/>
          <w:rtl/>
        </w:rPr>
        <w:t>מיום 9.6.1995</w:t>
      </w:r>
    </w:p>
    <w:p w:rsidR="004D01E6" w:rsidRPr="00C525D4" w:rsidRDefault="004D01E6" w:rsidP="004D01E6">
      <w:pPr>
        <w:pStyle w:val="P00"/>
        <w:spacing w:before="0"/>
        <w:ind w:left="0" w:right="1134"/>
        <w:rPr>
          <w:rStyle w:val="default"/>
          <w:rFonts w:cs="FrankRuehl" w:hint="cs"/>
          <w:vanish/>
          <w:sz w:val="20"/>
          <w:szCs w:val="20"/>
          <w:shd w:val="clear" w:color="auto" w:fill="FFFF99"/>
          <w:rtl/>
        </w:rPr>
      </w:pPr>
      <w:r w:rsidRPr="00C525D4">
        <w:rPr>
          <w:rStyle w:val="default"/>
          <w:rFonts w:cs="FrankRuehl" w:hint="cs"/>
          <w:b/>
          <w:bCs/>
          <w:vanish/>
          <w:sz w:val="20"/>
          <w:szCs w:val="20"/>
          <w:shd w:val="clear" w:color="auto" w:fill="FFFF99"/>
          <w:rtl/>
        </w:rPr>
        <w:t>תיקון מס' 1</w:t>
      </w:r>
    </w:p>
    <w:p w:rsidR="004D01E6" w:rsidRPr="00C525D4" w:rsidRDefault="004D01E6" w:rsidP="004D01E6">
      <w:pPr>
        <w:pStyle w:val="P00"/>
        <w:spacing w:before="0"/>
        <w:ind w:left="0" w:right="1134"/>
        <w:rPr>
          <w:rStyle w:val="default"/>
          <w:rFonts w:cs="FrankRuehl" w:hint="cs"/>
          <w:vanish/>
          <w:sz w:val="20"/>
          <w:szCs w:val="20"/>
          <w:shd w:val="clear" w:color="auto" w:fill="FFFF99"/>
          <w:rtl/>
        </w:rPr>
      </w:pPr>
      <w:hyperlink r:id="rId9" w:history="1">
        <w:r w:rsidRPr="00C525D4">
          <w:rPr>
            <w:rStyle w:val="Hyperlink"/>
            <w:rFonts w:cs="FrankRuehl" w:hint="cs"/>
            <w:vanish/>
            <w:szCs w:val="20"/>
            <w:shd w:val="clear" w:color="auto" w:fill="FFFF99"/>
            <w:rtl/>
          </w:rPr>
          <w:t>ס"ח תשנ"ה מס' 1526</w:t>
        </w:r>
      </w:hyperlink>
      <w:r w:rsidRPr="00C525D4">
        <w:rPr>
          <w:rStyle w:val="default"/>
          <w:rFonts w:cs="FrankRuehl" w:hint="cs"/>
          <w:vanish/>
          <w:sz w:val="20"/>
          <w:szCs w:val="20"/>
          <w:shd w:val="clear" w:color="auto" w:fill="FFFF99"/>
          <w:rtl/>
        </w:rPr>
        <w:t xml:space="preserve"> מיום 9.6.1995 עמ' 326 (</w:t>
      </w:r>
      <w:hyperlink r:id="rId10" w:history="1">
        <w:r w:rsidRPr="00C525D4">
          <w:rPr>
            <w:rStyle w:val="Hyperlink"/>
            <w:rFonts w:cs="FrankRuehl" w:hint="cs"/>
            <w:vanish/>
            <w:szCs w:val="20"/>
            <w:shd w:val="clear" w:color="auto" w:fill="FFFF99"/>
            <w:rtl/>
          </w:rPr>
          <w:t>ה"ח 2393</w:t>
        </w:r>
      </w:hyperlink>
      <w:r w:rsidRPr="00C525D4">
        <w:rPr>
          <w:rStyle w:val="default"/>
          <w:rFonts w:cs="FrankRuehl" w:hint="cs"/>
          <w:vanish/>
          <w:sz w:val="20"/>
          <w:szCs w:val="20"/>
          <w:shd w:val="clear" w:color="auto" w:fill="FFFF99"/>
          <w:rtl/>
        </w:rPr>
        <w:t>)</w:t>
      </w:r>
    </w:p>
    <w:p w:rsidR="004D01E6" w:rsidRPr="00C525D4" w:rsidRDefault="004D01E6" w:rsidP="004D01E6">
      <w:pPr>
        <w:pStyle w:val="P00"/>
        <w:spacing w:before="0"/>
        <w:ind w:left="0" w:right="1134"/>
        <w:rPr>
          <w:rStyle w:val="default"/>
          <w:rFonts w:cs="FrankRuehl" w:hint="cs"/>
          <w:vanish/>
          <w:sz w:val="20"/>
          <w:szCs w:val="20"/>
          <w:shd w:val="clear" w:color="auto" w:fill="FFFF99"/>
          <w:rtl/>
        </w:rPr>
      </w:pPr>
      <w:r w:rsidRPr="00C525D4">
        <w:rPr>
          <w:rStyle w:val="default"/>
          <w:rFonts w:cs="FrankRuehl" w:hint="cs"/>
          <w:b/>
          <w:bCs/>
          <w:vanish/>
          <w:sz w:val="20"/>
          <w:szCs w:val="20"/>
          <w:shd w:val="clear" w:color="auto" w:fill="FFFF99"/>
          <w:rtl/>
        </w:rPr>
        <w:t>החלפת סעיף קטן 16(ב)</w:t>
      </w:r>
    </w:p>
    <w:p w:rsidR="004D01E6" w:rsidRPr="00C525D4" w:rsidRDefault="004D01E6" w:rsidP="004D01E6">
      <w:pPr>
        <w:pStyle w:val="P00"/>
        <w:ind w:left="0" w:right="1134"/>
        <w:rPr>
          <w:rStyle w:val="default"/>
          <w:rFonts w:cs="FrankRuehl" w:hint="cs"/>
          <w:vanish/>
          <w:sz w:val="20"/>
          <w:szCs w:val="20"/>
          <w:shd w:val="clear" w:color="auto" w:fill="FFFF99"/>
          <w:rtl/>
        </w:rPr>
      </w:pPr>
      <w:r w:rsidRPr="00C525D4">
        <w:rPr>
          <w:rStyle w:val="default"/>
          <w:rFonts w:cs="FrankRuehl" w:hint="cs"/>
          <w:vanish/>
          <w:sz w:val="20"/>
          <w:szCs w:val="20"/>
          <w:shd w:val="clear" w:color="auto" w:fill="FFFF99"/>
          <w:rtl/>
        </w:rPr>
        <w:t>הנוסח הקודם:</w:t>
      </w:r>
    </w:p>
    <w:p w:rsidR="004D01E6" w:rsidRPr="00BC6B79" w:rsidRDefault="004D01E6" w:rsidP="00BC6B79">
      <w:pPr>
        <w:pStyle w:val="P00"/>
        <w:spacing w:before="0"/>
        <w:ind w:left="0" w:right="1134"/>
        <w:rPr>
          <w:rStyle w:val="default"/>
          <w:rFonts w:cs="FrankRuehl" w:hint="cs"/>
          <w:sz w:val="2"/>
          <w:szCs w:val="2"/>
          <w:rtl/>
        </w:rPr>
      </w:pPr>
      <w:r w:rsidRPr="00C525D4">
        <w:rPr>
          <w:rStyle w:val="default"/>
          <w:rFonts w:cs="FrankRuehl" w:hint="cs"/>
          <w:vanish/>
          <w:sz w:val="22"/>
          <w:szCs w:val="22"/>
          <w:shd w:val="clear" w:color="auto" w:fill="FFFF99"/>
          <w:rtl/>
        </w:rPr>
        <w:tab/>
      </w:r>
      <w:r w:rsidRPr="00C525D4">
        <w:rPr>
          <w:rStyle w:val="default"/>
          <w:rFonts w:cs="FrankRuehl" w:hint="cs"/>
          <w:strike/>
          <w:vanish/>
          <w:sz w:val="22"/>
          <w:szCs w:val="22"/>
          <w:shd w:val="clear" w:color="auto" w:fill="FFFF99"/>
          <w:rtl/>
        </w:rPr>
        <w:t>(ב)</w:t>
      </w:r>
      <w:r w:rsidRPr="00C525D4">
        <w:rPr>
          <w:rStyle w:val="default"/>
          <w:rFonts w:cs="FrankRuehl" w:hint="cs"/>
          <w:strike/>
          <w:vanish/>
          <w:sz w:val="22"/>
          <w:szCs w:val="22"/>
          <w:shd w:val="clear" w:color="auto" w:fill="FFFF99"/>
          <w:rtl/>
        </w:rPr>
        <w:tab/>
        <w:t>שר האוצר רשאי להורות על קיזוז מן הסכומים המועברים של חיובים כספיים נוספים שהרשות הפלסטינית חבה לישראל ולתאגידים שבשליטתה או שבניהולה.</w:t>
      </w:r>
      <w:bookmarkEnd w:id="22"/>
    </w:p>
    <w:p w:rsidR="007765A6" w:rsidRDefault="007765A6">
      <w:pPr>
        <w:pStyle w:val="P00"/>
        <w:spacing w:before="72"/>
        <w:ind w:left="0" w:right="1134"/>
        <w:rPr>
          <w:rStyle w:val="default"/>
          <w:rFonts w:cs="FrankRuehl"/>
          <w:rtl/>
        </w:rPr>
      </w:pPr>
      <w:bookmarkStart w:id="23" w:name="Seif17"/>
      <w:bookmarkEnd w:id="23"/>
      <w:r>
        <w:rPr>
          <w:lang w:val="he-IL"/>
        </w:rPr>
        <w:pict>
          <v:rect id="_x0000_s2068" style="position:absolute;left:0;text-align:left;margin-left:464.5pt;margin-top:8.05pt;width:75.05pt;height:8pt;z-index:251643392" o:allowincell="f" filled="f" stroked="f" strokecolor="lime" strokeweight=".25pt">
            <v:textbox inset="0,0,0,0">
              <w:txbxContent>
                <w:p w:rsidR="00177D1D" w:rsidRDefault="00177D1D">
                  <w:pPr>
                    <w:spacing w:line="160" w:lineRule="exact"/>
                    <w:jc w:val="left"/>
                    <w:rPr>
                      <w:rFonts w:cs="Miriam"/>
                      <w:noProof/>
                      <w:sz w:val="18"/>
                      <w:szCs w:val="18"/>
                      <w:rtl/>
                    </w:rPr>
                  </w:pPr>
                  <w:r>
                    <w:rPr>
                      <w:rFonts w:cs="Miriam"/>
                      <w:sz w:val="18"/>
                      <w:szCs w:val="18"/>
                      <w:rtl/>
                    </w:rPr>
                    <w:t>בי</w:t>
                  </w:r>
                  <w:r>
                    <w:rPr>
                      <w:rFonts w:cs="Miriam" w:hint="cs"/>
                      <w:sz w:val="18"/>
                      <w:szCs w:val="18"/>
                      <w:rtl/>
                    </w:rPr>
                    <w:t>צוע</w:t>
                  </w:r>
                </w:p>
              </w:txbxContent>
            </v:textbox>
            <w10:anchorlock/>
          </v:rect>
        </w:pict>
      </w:r>
      <w:r>
        <w:rPr>
          <w:rStyle w:val="big-number"/>
          <w:rFonts w:cs="Miriam"/>
          <w:rtl/>
        </w:rPr>
        <w:t>17.</w:t>
      </w:r>
      <w:r>
        <w:rPr>
          <w:rStyle w:val="big-number"/>
          <w:rFonts w:cs="Miriam"/>
          <w:rtl/>
        </w:rPr>
        <w:tab/>
      </w:r>
      <w:r>
        <w:rPr>
          <w:rStyle w:val="default"/>
          <w:rFonts w:cs="FrankRuehl"/>
          <w:rtl/>
        </w:rPr>
        <w:t>שר</w:t>
      </w:r>
      <w:r>
        <w:rPr>
          <w:rStyle w:val="default"/>
          <w:rFonts w:cs="FrankRuehl" w:hint="cs"/>
          <w:rtl/>
        </w:rPr>
        <w:t xml:space="preserve"> האוצר ממונה על ביצוע פרק זה והוא רשאי לקבוע הוראות מינהל בענין הסדרים והמועדים להעברת תשלומים לרשות הפלסטינ</w:t>
      </w:r>
      <w:r>
        <w:rPr>
          <w:rStyle w:val="default"/>
          <w:rFonts w:cs="FrankRuehl"/>
          <w:rtl/>
        </w:rPr>
        <w:t>ית</w:t>
      </w:r>
      <w:r>
        <w:rPr>
          <w:rStyle w:val="default"/>
          <w:rFonts w:cs="FrankRuehl" w:hint="cs"/>
          <w:rtl/>
        </w:rPr>
        <w:t xml:space="preserve"> ולביצוע קיזוזים מהם, בכפוף להסדרים שיוסכמו עמה.</w:t>
      </w:r>
    </w:p>
    <w:p w:rsidR="007765A6" w:rsidRDefault="007765A6">
      <w:pPr>
        <w:pStyle w:val="P00"/>
        <w:spacing w:before="72"/>
        <w:ind w:left="0" w:right="1134"/>
        <w:rPr>
          <w:rStyle w:val="default"/>
          <w:rFonts w:cs="FrankRuehl"/>
          <w:rtl/>
        </w:rPr>
      </w:pPr>
      <w:bookmarkStart w:id="24" w:name="Seif18"/>
      <w:bookmarkEnd w:id="24"/>
      <w:r>
        <w:rPr>
          <w:lang w:val="he-IL"/>
        </w:rPr>
        <w:pict>
          <v:rect id="_x0000_s2069" style="position:absolute;left:0;text-align:left;margin-left:464.5pt;margin-top:8.05pt;width:75.05pt;height:8pt;z-index:251644416" o:allowincell="f" filled="f" stroked="f" strokecolor="lime" strokeweight=".25pt">
            <v:textbox inset="0,0,0,0">
              <w:txbxContent>
                <w:p w:rsidR="00177D1D" w:rsidRDefault="00177D1D">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18.</w:t>
      </w:r>
      <w:r>
        <w:rPr>
          <w:rStyle w:val="big-number"/>
          <w:rFonts w:cs="Miriam"/>
          <w:rtl/>
        </w:rPr>
        <w:tab/>
      </w:r>
      <w:r>
        <w:rPr>
          <w:rStyle w:val="default"/>
          <w:rFonts w:cs="FrankRuehl"/>
          <w:rtl/>
        </w:rPr>
        <w:t>תח</w:t>
      </w:r>
      <w:r>
        <w:rPr>
          <w:rStyle w:val="default"/>
          <w:rFonts w:cs="FrankRuehl" w:hint="cs"/>
          <w:rtl/>
        </w:rPr>
        <w:t>ילתו של פרק זה ביום כ"ג באייר תשנ"ד (4 במאי 1994).</w:t>
      </w:r>
    </w:p>
    <w:p w:rsidR="007765A6" w:rsidRDefault="007765A6">
      <w:pPr>
        <w:pStyle w:val="medium2-header"/>
        <w:keepLines w:val="0"/>
        <w:spacing w:before="72"/>
        <w:ind w:left="0" w:right="1134"/>
        <w:outlineLvl w:val="0"/>
        <w:rPr>
          <w:rFonts w:cs="FrankRuehl"/>
          <w:noProof/>
          <w:rtl/>
        </w:rPr>
      </w:pPr>
      <w:bookmarkStart w:id="25" w:name="med5"/>
      <w:bookmarkEnd w:id="25"/>
      <w:r>
        <w:rPr>
          <w:rFonts w:cs="FrankRuehl"/>
          <w:noProof/>
          <w:rtl/>
        </w:rPr>
        <w:t>פר</w:t>
      </w:r>
      <w:r>
        <w:rPr>
          <w:rFonts w:cs="FrankRuehl" w:hint="cs"/>
          <w:noProof/>
          <w:rtl/>
        </w:rPr>
        <w:t>ק ו': עבודה</w:t>
      </w:r>
    </w:p>
    <w:p w:rsidR="007765A6" w:rsidRDefault="007765A6">
      <w:pPr>
        <w:pStyle w:val="header-2"/>
        <w:ind w:left="0" w:right="1134"/>
        <w:rPr>
          <w:rFonts w:cs="Miriam"/>
          <w:rtl/>
        </w:rPr>
      </w:pPr>
      <w:bookmarkStart w:id="26" w:name="hed20"/>
      <w:bookmarkEnd w:id="26"/>
      <w:r>
        <w:rPr>
          <w:rFonts w:cs="Miriam"/>
          <w:rtl/>
        </w:rPr>
        <w:t>סי</w:t>
      </w:r>
      <w:r>
        <w:rPr>
          <w:rFonts w:cs="Miriam" w:hint="cs"/>
          <w:rtl/>
        </w:rPr>
        <w:t>מן א': היטל השוואה</w:t>
      </w:r>
    </w:p>
    <w:p w:rsidR="007765A6" w:rsidRDefault="007765A6" w:rsidP="00BC7368">
      <w:pPr>
        <w:pStyle w:val="P00"/>
        <w:spacing w:before="72"/>
        <w:ind w:left="0" w:right="1134"/>
        <w:rPr>
          <w:rStyle w:val="default"/>
          <w:rFonts w:cs="FrankRuehl" w:hint="cs"/>
          <w:rtl/>
        </w:rPr>
      </w:pPr>
      <w:bookmarkStart w:id="27" w:name="Seif19"/>
      <w:bookmarkEnd w:id="27"/>
      <w:r>
        <w:rPr>
          <w:lang w:val="he-IL"/>
        </w:rPr>
        <w:pict>
          <v:rect id="_x0000_s2070" style="position:absolute;left:0;text-align:left;margin-left:464.5pt;margin-top:8.05pt;width:75.05pt;height:8pt;z-index:251645440" o:allowincell="f" filled="f" stroked="f" strokecolor="lime" strokeweight=".25pt">
            <v:textbox inset="0,0,0,0">
              <w:txbxContent>
                <w:p w:rsidR="00177D1D" w:rsidRDefault="00177D1D">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19</w:t>
      </w:r>
      <w:r w:rsidRPr="00BC7368">
        <w:rPr>
          <w:rStyle w:val="default"/>
          <w:rFonts w:cs="FrankRuehl"/>
          <w:rtl/>
        </w:rPr>
        <w:t>.</w:t>
      </w:r>
      <w:r w:rsidRPr="00BC7368">
        <w:rPr>
          <w:rStyle w:val="default"/>
          <w:rFonts w:cs="FrankRuehl"/>
          <w:rtl/>
        </w:rPr>
        <w:tab/>
      </w:r>
      <w:r>
        <w:rPr>
          <w:rStyle w:val="default"/>
          <w:rFonts w:cs="FrankRuehl"/>
          <w:rtl/>
        </w:rPr>
        <w:t>בס</w:t>
      </w:r>
      <w:r>
        <w:rPr>
          <w:rStyle w:val="default"/>
          <w:rFonts w:cs="FrankRuehl" w:hint="cs"/>
          <w:rtl/>
        </w:rPr>
        <w:t xml:space="preserve">ימן זה </w:t>
      </w:r>
      <w:r w:rsidR="00BC7368">
        <w:rPr>
          <w:rStyle w:val="default"/>
          <w:rFonts w:cs="FrankRuehl"/>
          <w:rtl/>
        </w:rPr>
        <w:t>–</w:t>
      </w:r>
    </w:p>
    <w:p w:rsidR="007765A6" w:rsidRDefault="007765A6" w:rsidP="00BC736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הסכם" </w:t>
      </w:r>
      <w:r w:rsidR="00271B95">
        <w:rPr>
          <w:rStyle w:val="default"/>
          <w:rFonts w:cs="FrankRuehl"/>
          <w:rtl/>
        </w:rPr>
        <w:t>–</w:t>
      </w:r>
      <w:r>
        <w:rPr>
          <w:rStyle w:val="default"/>
          <w:rFonts w:cs="FrankRuehl"/>
          <w:rtl/>
        </w:rPr>
        <w:t xml:space="preserve"> </w:t>
      </w:r>
      <w:r>
        <w:rPr>
          <w:rStyle w:val="default"/>
          <w:rFonts w:cs="FrankRuehl" w:hint="cs"/>
          <w:rtl/>
        </w:rPr>
        <w:t>ההסכם האמור בסעיף 1;</w:t>
      </w:r>
    </w:p>
    <w:p w:rsidR="007765A6" w:rsidRDefault="007765A6" w:rsidP="00BC736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אזור" </w:t>
      </w:r>
      <w:r w:rsidR="00271B95">
        <w:rPr>
          <w:rStyle w:val="default"/>
          <w:rFonts w:cs="FrankRuehl"/>
          <w:rtl/>
        </w:rPr>
        <w:t>–</w:t>
      </w:r>
      <w:r>
        <w:rPr>
          <w:rStyle w:val="default"/>
          <w:rFonts w:cs="FrankRuehl"/>
          <w:rtl/>
        </w:rPr>
        <w:t xml:space="preserve"> </w:t>
      </w:r>
      <w:r>
        <w:rPr>
          <w:rStyle w:val="default"/>
          <w:rFonts w:cs="FrankRuehl" w:hint="cs"/>
          <w:rtl/>
        </w:rPr>
        <w:t>כל אחד מאלה: יהודה והשומרון וחבל עזה, למעט שטחי עזה ו</w:t>
      </w:r>
      <w:r>
        <w:rPr>
          <w:rStyle w:val="default"/>
          <w:rFonts w:cs="FrankRuehl"/>
          <w:rtl/>
        </w:rPr>
        <w:t>יר</w:t>
      </w:r>
      <w:r>
        <w:rPr>
          <w:rStyle w:val="default"/>
          <w:rFonts w:cs="FrankRuehl" w:hint="cs"/>
          <w:rtl/>
        </w:rPr>
        <w:t>יחו;</w:t>
      </w:r>
    </w:p>
    <w:p w:rsidR="007765A6" w:rsidRDefault="007765A6" w:rsidP="00BC7368">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טחי עזה ויריחו" </w:t>
      </w:r>
      <w:r w:rsidR="00271B95">
        <w:rPr>
          <w:rStyle w:val="default"/>
          <w:rFonts w:cs="FrankRuehl"/>
          <w:rtl/>
        </w:rPr>
        <w:t>–</w:t>
      </w:r>
      <w:r>
        <w:rPr>
          <w:rStyle w:val="default"/>
          <w:rFonts w:cs="FrankRuehl"/>
          <w:rtl/>
        </w:rPr>
        <w:t xml:space="preserve"> </w:t>
      </w:r>
      <w:r>
        <w:rPr>
          <w:rStyle w:val="default"/>
          <w:rFonts w:cs="FrankRuehl" w:hint="cs"/>
          <w:rtl/>
        </w:rPr>
        <w:t>השטחים הכלולים בתחום השיפוט הטריטוריאלי של הרשות הפלסטינית על פי ההסכם;</w:t>
      </w:r>
    </w:p>
    <w:p w:rsidR="007765A6" w:rsidRDefault="007765A6" w:rsidP="00BC736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מינהל האזרחי" </w:t>
      </w:r>
      <w:r w:rsidR="00271B95">
        <w:rPr>
          <w:rStyle w:val="default"/>
          <w:rFonts w:cs="FrankRuehl"/>
          <w:rtl/>
        </w:rPr>
        <w:t>–</w:t>
      </w:r>
      <w:r>
        <w:rPr>
          <w:rStyle w:val="default"/>
          <w:rFonts w:cs="FrankRuehl"/>
          <w:rtl/>
        </w:rPr>
        <w:t xml:space="preserve"> </w:t>
      </w:r>
      <w:r>
        <w:rPr>
          <w:rStyle w:val="default"/>
          <w:rFonts w:cs="FrankRuehl" w:hint="cs"/>
          <w:rtl/>
        </w:rPr>
        <w:t>המינהל האזרחי שהוקם על ידי מפקד כוחות צה"ל באזור יהודה והשומרון;</w:t>
      </w:r>
    </w:p>
    <w:p w:rsidR="007765A6" w:rsidRDefault="007765A6" w:rsidP="00BC7368">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הביטוח הלאומי" </w:t>
      </w:r>
      <w:r w:rsidR="00271B95">
        <w:rPr>
          <w:rStyle w:val="default"/>
          <w:rFonts w:cs="FrankRuehl"/>
          <w:rtl/>
        </w:rPr>
        <w:t>–</w:t>
      </w:r>
      <w:r>
        <w:rPr>
          <w:rStyle w:val="default"/>
          <w:rFonts w:cs="FrankRuehl"/>
          <w:rtl/>
        </w:rPr>
        <w:t xml:space="preserve"> </w:t>
      </w:r>
      <w:r>
        <w:rPr>
          <w:rStyle w:val="default"/>
          <w:rFonts w:cs="FrankRuehl" w:hint="cs"/>
          <w:rtl/>
        </w:rPr>
        <w:t>חוק הביטוח הלאומי [נוסח משולב], תשכ"ח</w:t>
      </w:r>
      <w:r w:rsidR="00BC7368">
        <w:rPr>
          <w:rStyle w:val="default"/>
          <w:rFonts w:cs="FrankRuehl" w:hint="cs"/>
          <w:rtl/>
        </w:rPr>
        <w:t>-</w:t>
      </w:r>
      <w:r>
        <w:rPr>
          <w:rStyle w:val="default"/>
          <w:rFonts w:cs="FrankRuehl"/>
          <w:rtl/>
        </w:rPr>
        <w:t xml:space="preserve">1968, </w:t>
      </w:r>
      <w:r>
        <w:rPr>
          <w:rStyle w:val="default"/>
          <w:rFonts w:cs="FrankRuehl" w:hint="cs"/>
          <w:rtl/>
        </w:rPr>
        <w:t>לרבות</w:t>
      </w:r>
      <w:r>
        <w:rPr>
          <w:rStyle w:val="default"/>
          <w:rFonts w:cs="FrankRuehl"/>
          <w:rtl/>
        </w:rPr>
        <w:t xml:space="preserve"> ה</w:t>
      </w:r>
      <w:r>
        <w:rPr>
          <w:rStyle w:val="default"/>
          <w:rFonts w:cs="FrankRuehl" w:hint="cs"/>
          <w:rtl/>
        </w:rPr>
        <w:t>תקנות שהותקנו לפיו;</w:t>
      </w:r>
    </w:p>
    <w:p w:rsidR="007765A6" w:rsidRDefault="007765A6" w:rsidP="00BC7368">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מס מקביל" </w:t>
      </w:r>
      <w:r w:rsidR="00271B95">
        <w:rPr>
          <w:rStyle w:val="default"/>
          <w:rFonts w:cs="FrankRuehl"/>
          <w:rtl/>
        </w:rPr>
        <w:t>–</w:t>
      </w:r>
      <w:r>
        <w:rPr>
          <w:rStyle w:val="default"/>
          <w:rFonts w:cs="FrankRuehl"/>
          <w:rtl/>
        </w:rPr>
        <w:t xml:space="preserve"> </w:t>
      </w:r>
      <w:r>
        <w:rPr>
          <w:rStyle w:val="default"/>
          <w:rFonts w:cs="FrankRuehl" w:hint="cs"/>
          <w:rtl/>
        </w:rPr>
        <w:t>חוק מס מקביל, תשל"ג</w:t>
      </w:r>
      <w:r w:rsidR="00BC7368">
        <w:rPr>
          <w:rStyle w:val="default"/>
          <w:rFonts w:cs="FrankRuehl" w:hint="cs"/>
          <w:rtl/>
        </w:rPr>
        <w:t>-</w:t>
      </w:r>
      <w:r>
        <w:rPr>
          <w:rStyle w:val="default"/>
          <w:rFonts w:cs="FrankRuehl"/>
          <w:rtl/>
        </w:rPr>
        <w:t xml:space="preserve">1973, </w:t>
      </w:r>
      <w:r>
        <w:rPr>
          <w:rStyle w:val="default"/>
          <w:rFonts w:cs="FrankRuehl" w:hint="cs"/>
          <w:rtl/>
        </w:rPr>
        <w:t>לרבות התקנות שהותקנו לפיו;</w:t>
      </w:r>
    </w:p>
    <w:p w:rsidR="007765A6" w:rsidRDefault="007765A6" w:rsidP="00BC7368">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2107" type="#_x0000_t202" style="position:absolute;left:0;text-align:left;margin-left:470.25pt;margin-top:7.1pt;width:1in;height:22.4pt;z-index:251683328" filled="f" stroked="f">
            <v:textbox inset="1mm,0,1mm,0">
              <w:txbxContent>
                <w:p w:rsidR="00177D1D" w:rsidRDefault="00177D1D">
                  <w:pPr>
                    <w:spacing w:line="160" w:lineRule="exact"/>
                    <w:jc w:val="left"/>
                    <w:rPr>
                      <w:rFonts w:cs="Miriam" w:hint="cs"/>
                      <w:sz w:val="18"/>
                      <w:szCs w:val="18"/>
                      <w:rtl/>
                    </w:rPr>
                  </w:pPr>
                  <w:r>
                    <w:rPr>
                      <w:rFonts w:cs="Miriam" w:hint="cs"/>
                      <w:sz w:val="18"/>
                      <w:szCs w:val="18"/>
                      <w:rtl/>
                    </w:rPr>
                    <w:t>(תיקון מס' 3) תשס"ג-2002</w:t>
                  </w:r>
                </w:p>
              </w:txbxContent>
            </v:textbox>
          </v:shape>
        </w:pict>
      </w:r>
      <w:r>
        <w:rPr>
          <w:rFonts w:cs="FrankRuehl"/>
          <w:sz w:val="26"/>
          <w:rtl/>
        </w:rPr>
        <w:tab/>
      </w:r>
      <w:r>
        <w:rPr>
          <w:rStyle w:val="default"/>
          <w:rFonts w:cs="FrankRuehl"/>
          <w:rtl/>
        </w:rPr>
        <w:t>"ח</w:t>
      </w:r>
      <w:r>
        <w:rPr>
          <w:rStyle w:val="default"/>
          <w:rFonts w:cs="FrankRuehl" w:hint="cs"/>
          <w:rtl/>
        </w:rPr>
        <w:t xml:space="preserve">וק שירות התעסוקה" </w:t>
      </w:r>
      <w:r w:rsidR="00271B95">
        <w:rPr>
          <w:rStyle w:val="default"/>
          <w:rFonts w:cs="FrankRuehl"/>
          <w:rtl/>
        </w:rPr>
        <w:t>–</w:t>
      </w:r>
      <w:r>
        <w:rPr>
          <w:rStyle w:val="default"/>
          <w:rFonts w:cs="FrankRuehl"/>
          <w:rtl/>
        </w:rPr>
        <w:t xml:space="preserve"> </w:t>
      </w:r>
      <w:r>
        <w:rPr>
          <w:rStyle w:val="default"/>
          <w:rFonts w:cs="FrankRuehl" w:hint="cs"/>
          <w:rtl/>
        </w:rPr>
        <w:t>(נמחקה);</w:t>
      </w:r>
    </w:p>
    <w:p w:rsidR="00271B95" w:rsidRPr="00C525D4" w:rsidRDefault="00271B95" w:rsidP="00271B95">
      <w:pPr>
        <w:pStyle w:val="P00"/>
        <w:spacing w:before="0"/>
        <w:ind w:left="0" w:right="1134"/>
        <w:rPr>
          <w:rStyle w:val="default"/>
          <w:rFonts w:cs="FrankRuehl" w:hint="cs"/>
          <w:vanish/>
          <w:color w:val="FF0000"/>
          <w:sz w:val="20"/>
          <w:szCs w:val="20"/>
          <w:shd w:val="clear" w:color="auto" w:fill="FFFF99"/>
          <w:rtl/>
        </w:rPr>
      </w:pPr>
      <w:bookmarkStart w:id="28" w:name="Rov53"/>
      <w:r w:rsidRPr="00C525D4">
        <w:rPr>
          <w:rStyle w:val="default"/>
          <w:rFonts w:cs="FrankRuehl" w:hint="cs"/>
          <w:vanish/>
          <w:color w:val="FF0000"/>
          <w:sz w:val="20"/>
          <w:szCs w:val="20"/>
          <w:shd w:val="clear" w:color="auto" w:fill="FFFF99"/>
          <w:rtl/>
        </w:rPr>
        <w:t>מיום 1.1.2004</w:t>
      </w:r>
    </w:p>
    <w:p w:rsidR="00271B95" w:rsidRPr="00C525D4" w:rsidRDefault="00271B95" w:rsidP="00271B95">
      <w:pPr>
        <w:pStyle w:val="P00"/>
        <w:spacing w:before="0"/>
        <w:ind w:left="0" w:right="1134"/>
        <w:rPr>
          <w:rStyle w:val="default"/>
          <w:rFonts w:cs="FrankRuehl" w:hint="cs"/>
          <w:vanish/>
          <w:sz w:val="20"/>
          <w:szCs w:val="20"/>
          <w:shd w:val="clear" w:color="auto" w:fill="FFFF99"/>
          <w:rtl/>
        </w:rPr>
      </w:pPr>
      <w:r w:rsidRPr="00C525D4">
        <w:rPr>
          <w:rStyle w:val="default"/>
          <w:rFonts w:cs="FrankRuehl" w:hint="cs"/>
          <w:b/>
          <w:bCs/>
          <w:vanish/>
          <w:sz w:val="20"/>
          <w:szCs w:val="20"/>
          <w:shd w:val="clear" w:color="auto" w:fill="FFFF99"/>
          <w:rtl/>
        </w:rPr>
        <w:t>תיקון מס' 3</w:t>
      </w:r>
    </w:p>
    <w:p w:rsidR="00271B95" w:rsidRPr="00C525D4" w:rsidRDefault="00271B95" w:rsidP="00271B95">
      <w:pPr>
        <w:pStyle w:val="P00"/>
        <w:spacing w:before="0"/>
        <w:ind w:left="0" w:right="1134"/>
        <w:rPr>
          <w:rStyle w:val="default"/>
          <w:rFonts w:cs="FrankRuehl" w:hint="cs"/>
          <w:vanish/>
          <w:sz w:val="20"/>
          <w:szCs w:val="20"/>
          <w:shd w:val="clear" w:color="auto" w:fill="FFFF99"/>
          <w:rtl/>
        </w:rPr>
      </w:pPr>
      <w:hyperlink r:id="rId11" w:history="1">
        <w:r w:rsidRPr="00C525D4">
          <w:rPr>
            <w:rStyle w:val="Hyperlink"/>
            <w:rFonts w:cs="FrankRuehl" w:hint="cs"/>
            <w:vanish/>
            <w:szCs w:val="20"/>
            <w:shd w:val="clear" w:color="auto" w:fill="FFFF99"/>
            <w:rtl/>
          </w:rPr>
          <w:t>ס"ח תשס"ג מס' 1882</w:t>
        </w:r>
      </w:hyperlink>
      <w:r w:rsidRPr="00C525D4">
        <w:rPr>
          <w:rStyle w:val="default"/>
          <w:rFonts w:cs="FrankRuehl" w:hint="cs"/>
          <w:vanish/>
          <w:sz w:val="20"/>
          <w:szCs w:val="20"/>
          <w:shd w:val="clear" w:color="auto" w:fill="FFFF99"/>
          <w:rtl/>
        </w:rPr>
        <w:t xml:space="preserve"> מיום 29.12.2002 עמ' 188 (</w:t>
      </w:r>
      <w:hyperlink r:id="rId12" w:history="1">
        <w:r w:rsidRPr="00C525D4">
          <w:rPr>
            <w:rStyle w:val="Hyperlink"/>
            <w:rFonts w:cs="FrankRuehl" w:hint="cs"/>
            <w:vanish/>
            <w:szCs w:val="20"/>
            <w:shd w:val="clear" w:color="auto" w:fill="FFFF99"/>
            <w:rtl/>
          </w:rPr>
          <w:t>ה"ח 4</w:t>
        </w:r>
      </w:hyperlink>
      <w:r w:rsidRPr="00C525D4">
        <w:rPr>
          <w:rStyle w:val="default"/>
          <w:rFonts w:cs="FrankRuehl" w:hint="cs"/>
          <w:vanish/>
          <w:sz w:val="20"/>
          <w:szCs w:val="20"/>
          <w:shd w:val="clear" w:color="auto" w:fill="FFFF99"/>
          <w:rtl/>
        </w:rPr>
        <w:t>)</w:t>
      </w:r>
    </w:p>
    <w:p w:rsidR="00271B95" w:rsidRPr="00C525D4" w:rsidRDefault="00271B95" w:rsidP="00271B95">
      <w:pPr>
        <w:pStyle w:val="P00"/>
        <w:spacing w:before="0"/>
        <w:ind w:left="0" w:right="1134"/>
        <w:rPr>
          <w:rStyle w:val="default"/>
          <w:rFonts w:cs="FrankRuehl" w:hint="cs"/>
          <w:vanish/>
          <w:sz w:val="20"/>
          <w:szCs w:val="20"/>
          <w:shd w:val="clear" w:color="auto" w:fill="FFFF99"/>
          <w:rtl/>
        </w:rPr>
      </w:pPr>
      <w:r w:rsidRPr="00C525D4">
        <w:rPr>
          <w:rStyle w:val="default"/>
          <w:rFonts w:cs="FrankRuehl" w:hint="cs"/>
          <w:b/>
          <w:bCs/>
          <w:vanish/>
          <w:sz w:val="20"/>
          <w:szCs w:val="20"/>
          <w:shd w:val="clear" w:color="auto" w:fill="FFFF99"/>
          <w:rtl/>
        </w:rPr>
        <w:t>מחיקת הגדרת "חוק שירות התעסוקה"</w:t>
      </w:r>
    </w:p>
    <w:p w:rsidR="00271B95" w:rsidRPr="00C525D4" w:rsidRDefault="00271B95" w:rsidP="00271B95">
      <w:pPr>
        <w:pStyle w:val="P00"/>
        <w:ind w:left="0" w:right="1134"/>
        <w:rPr>
          <w:rStyle w:val="default"/>
          <w:rFonts w:cs="FrankRuehl" w:hint="cs"/>
          <w:vanish/>
          <w:sz w:val="20"/>
          <w:szCs w:val="20"/>
          <w:shd w:val="clear" w:color="auto" w:fill="FFFF99"/>
          <w:rtl/>
        </w:rPr>
      </w:pPr>
      <w:r w:rsidRPr="00C525D4">
        <w:rPr>
          <w:rStyle w:val="default"/>
          <w:rFonts w:cs="FrankRuehl" w:hint="cs"/>
          <w:vanish/>
          <w:sz w:val="20"/>
          <w:szCs w:val="20"/>
          <w:shd w:val="clear" w:color="auto" w:fill="FFFF99"/>
          <w:rtl/>
        </w:rPr>
        <w:t>הנוסח הקודם:</w:t>
      </w:r>
    </w:p>
    <w:p w:rsidR="00271B95" w:rsidRPr="00BC6B79" w:rsidRDefault="00271B95" w:rsidP="00BC6B79">
      <w:pPr>
        <w:pStyle w:val="P00"/>
        <w:spacing w:before="0"/>
        <w:ind w:left="0" w:right="1134"/>
        <w:rPr>
          <w:rStyle w:val="default"/>
          <w:rFonts w:cs="FrankRuehl" w:hint="cs"/>
          <w:sz w:val="2"/>
          <w:szCs w:val="2"/>
          <w:rtl/>
        </w:rPr>
      </w:pPr>
      <w:r w:rsidRPr="00C525D4">
        <w:rPr>
          <w:rStyle w:val="default"/>
          <w:rFonts w:cs="FrankRuehl" w:hint="cs"/>
          <w:vanish/>
          <w:sz w:val="22"/>
          <w:szCs w:val="22"/>
          <w:shd w:val="clear" w:color="auto" w:fill="FFFF99"/>
          <w:rtl/>
        </w:rPr>
        <w:tab/>
      </w:r>
      <w:r w:rsidRPr="00C525D4">
        <w:rPr>
          <w:rStyle w:val="default"/>
          <w:rFonts w:cs="FrankRuehl" w:hint="cs"/>
          <w:strike/>
          <w:vanish/>
          <w:sz w:val="22"/>
          <w:szCs w:val="22"/>
          <w:shd w:val="clear" w:color="auto" w:fill="FFFF99"/>
          <w:rtl/>
        </w:rPr>
        <w:t xml:space="preserve">"חוק שירות התעסוקה" </w:t>
      </w:r>
      <w:r w:rsidRPr="00C525D4">
        <w:rPr>
          <w:rStyle w:val="default"/>
          <w:rFonts w:cs="FrankRuehl"/>
          <w:strike/>
          <w:vanish/>
          <w:sz w:val="22"/>
          <w:szCs w:val="22"/>
          <w:shd w:val="clear" w:color="auto" w:fill="FFFF99"/>
          <w:rtl/>
        </w:rPr>
        <w:t>–</w:t>
      </w:r>
      <w:r w:rsidRPr="00C525D4">
        <w:rPr>
          <w:rStyle w:val="default"/>
          <w:rFonts w:cs="FrankRuehl" w:hint="cs"/>
          <w:strike/>
          <w:vanish/>
          <w:sz w:val="22"/>
          <w:szCs w:val="22"/>
          <w:shd w:val="clear" w:color="auto" w:fill="FFFF99"/>
          <w:rtl/>
        </w:rPr>
        <w:t xml:space="preserve"> חוק שירות התעסוקה, התשי"ט-1959, לרבות התקנות שהותקנו לפיו;</w:t>
      </w:r>
      <w:bookmarkEnd w:id="28"/>
    </w:p>
    <w:p w:rsidR="007765A6" w:rsidRDefault="007765A6" w:rsidP="00BC736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יטל השוואה" </w:t>
      </w:r>
      <w:r w:rsidR="00271B95">
        <w:rPr>
          <w:rStyle w:val="default"/>
          <w:rFonts w:cs="FrankRuehl"/>
          <w:rtl/>
        </w:rPr>
        <w:t>–</w:t>
      </w:r>
      <w:r>
        <w:rPr>
          <w:rStyle w:val="default"/>
          <w:rFonts w:cs="FrankRuehl"/>
          <w:rtl/>
        </w:rPr>
        <w:t xml:space="preserve"> </w:t>
      </w:r>
      <w:r>
        <w:rPr>
          <w:rStyle w:val="default"/>
          <w:rFonts w:cs="FrankRuehl" w:hint="cs"/>
          <w:rtl/>
        </w:rPr>
        <w:t>ההיטל המוטל לפי סימן זה;</w:t>
      </w:r>
    </w:p>
    <w:p w:rsidR="007765A6" w:rsidRDefault="007765A6" w:rsidP="00BC7368">
      <w:pPr>
        <w:pStyle w:val="P00"/>
        <w:spacing w:before="72"/>
        <w:ind w:left="0" w:right="1134"/>
        <w:rPr>
          <w:rStyle w:val="default"/>
          <w:rFonts w:cs="FrankRuehl" w:hint="cs"/>
          <w:rtl/>
        </w:rPr>
      </w:pPr>
      <w:r>
        <w:rPr>
          <w:rFonts w:cs="FrankRuehl"/>
          <w:rtl/>
          <w:lang w:val="he-IL"/>
        </w:rPr>
        <w:pict>
          <v:shape id="_x0000_s2108" type="#_x0000_t202" style="position:absolute;left:0;text-align:left;margin-left:470.25pt;margin-top:7.1pt;width:1in;height:22.4pt;z-index:251684352" filled="f" stroked="f">
            <v:textbox inset="1mm,0,1mm,0">
              <w:txbxContent>
                <w:p w:rsidR="00177D1D" w:rsidRDefault="00177D1D" w:rsidP="00271B95">
                  <w:pPr>
                    <w:spacing w:line="160" w:lineRule="exact"/>
                    <w:jc w:val="left"/>
                    <w:rPr>
                      <w:rFonts w:cs="Miriam" w:hint="cs"/>
                      <w:sz w:val="18"/>
                      <w:szCs w:val="18"/>
                      <w:rtl/>
                    </w:rPr>
                  </w:pPr>
                  <w:r>
                    <w:rPr>
                      <w:rFonts w:cs="Miriam" w:hint="cs"/>
                      <w:sz w:val="18"/>
                      <w:szCs w:val="18"/>
                      <w:rtl/>
                    </w:rPr>
                    <w:t>(תיקון מס' 3) תשס"ג-2002</w:t>
                  </w:r>
                </w:p>
              </w:txbxContent>
            </v:textbox>
          </v:shape>
        </w:pict>
      </w:r>
      <w:r>
        <w:rPr>
          <w:rFonts w:cs="FrankRuehl"/>
          <w:sz w:val="26"/>
          <w:rtl/>
        </w:rPr>
        <w:tab/>
      </w:r>
      <w:r>
        <w:rPr>
          <w:rStyle w:val="default"/>
          <w:rFonts w:cs="FrankRuehl"/>
          <w:rtl/>
        </w:rPr>
        <w:t>"מ</w:t>
      </w:r>
      <w:r>
        <w:rPr>
          <w:rStyle w:val="default"/>
          <w:rFonts w:cs="FrankRuehl" w:hint="cs"/>
          <w:rtl/>
        </w:rPr>
        <w:t xml:space="preserve">דור התשלומים" </w:t>
      </w:r>
      <w:r w:rsidR="00271B95">
        <w:rPr>
          <w:rStyle w:val="default"/>
          <w:rFonts w:cs="FrankRuehl"/>
          <w:rtl/>
        </w:rPr>
        <w:t>–</w:t>
      </w:r>
      <w:r>
        <w:rPr>
          <w:rStyle w:val="default"/>
          <w:rFonts w:cs="FrankRuehl"/>
          <w:rtl/>
        </w:rPr>
        <w:t xml:space="preserve"> </w:t>
      </w:r>
      <w:r>
        <w:rPr>
          <w:rStyle w:val="default"/>
          <w:rFonts w:cs="FrankRuehl" w:hint="cs"/>
          <w:rtl/>
        </w:rPr>
        <w:t>(נמחקה);</w:t>
      </w:r>
    </w:p>
    <w:p w:rsidR="00271B95" w:rsidRPr="00C525D4" w:rsidRDefault="00271B95" w:rsidP="00271B95">
      <w:pPr>
        <w:pStyle w:val="P00"/>
        <w:spacing w:before="0"/>
        <w:ind w:left="0" w:right="1134"/>
        <w:rPr>
          <w:rStyle w:val="default"/>
          <w:rFonts w:cs="FrankRuehl" w:hint="cs"/>
          <w:vanish/>
          <w:color w:val="FF0000"/>
          <w:sz w:val="20"/>
          <w:szCs w:val="20"/>
          <w:shd w:val="clear" w:color="auto" w:fill="FFFF99"/>
          <w:rtl/>
        </w:rPr>
      </w:pPr>
      <w:bookmarkStart w:id="29" w:name="Rov55"/>
      <w:r w:rsidRPr="00C525D4">
        <w:rPr>
          <w:rStyle w:val="default"/>
          <w:rFonts w:cs="FrankRuehl" w:hint="cs"/>
          <w:vanish/>
          <w:color w:val="FF0000"/>
          <w:sz w:val="20"/>
          <w:szCs w:val="20"/>
          <w:shd w:val="clear" w:color="auto" w:fill="FFFF99"/>
          <w:rtl/>
        </w:rPr>
        <w:t>מיום 1.1.2004</w:t>
      </w:r>
    </w:p>
    <w:p w:rsidR="00271B95" w:rsidRPr="00C525D4" w:rsidRDefault="00271B95" w:rsidP="00271B95">
      <w:pPr>
        <w:pStyle w:val="P00"/>
        <w:spacing w:before="0"/>
        <w:ind w:left="0" w:right="1134"/>
        <w:rPr>
          <w:rStyle w:val="default"/>
          <w:rFonts w:cs="FrankRuehl" w:hint="cs"/>
          <w:vanish/>
          <w:sz w:val="20"/>
          <w:szCs w:val="20"/>
          <w:shd w:val="clear" w:color="auto" w:fill="FFFF99"/>
          <w:rtl/>
        </w:rPr>
      </w:pPr>
      <w:r w:rsidRPr="00C525D4">
        <w:rPr>
          <w:rStyle w:val="default"/>
          <w:rFonts w:cs="FrankRuehl" w:hint="cs"/>
          <w:b/>
          <w:bCs/>
          <w:vanish/>
          <w:sz w:val="20"/>
          <w:szCs w:val="20"/>
          <w:shd w:val="clear" w:color="auto" w:fill="FFFF99"/>
          <w:rtl/>
        </w:rPr>
        <w:t>תיקון מס' 3</w:t>
      </w:r>
    </w:p>
    <w:p w:rsidR="00271B95" w:rsidRPr="00C525D4" w:rsidRDefault="00271B95" w:rsidP="00271B95">
      <w:pPr>
        <w:pStyle w:val="P00"/>
        <w:spacing w:before="0"/>
        <w:ind w:left="0" w:right="1134"/>
        <w:rPr>
          <w:rStyle w:val="default"/>
          <w:rFonts w:cs="FrankRuehl" w:hint="cs"/>
          <w:vanish/>
          <w:sz w:val="20"/>
          <w:szCs w:val="20"/>
          <w:shd w:val="clear" w:color="auto" w:fill="FFFF99"/>
          <w:rtl/>
        </w:rPr>
      </w:pPr>
      <w:hyperlink r:id="rId13" w:history="1">
        <w:r w:rsidRPr="00C525D4">
          <w:rPr>
            <w:rStyle w:val="Hyperlink"/>
            <w:rFonts w:cs="FrankRuehl" w:hint="cs"/>
            <w:vanish/>
            <w:szCs w:val="20"/>
            <w:shd w:val="clear" w:color="auto" w:fill="FFFF99"/>
            <w:rtl/>
          </w:rPr>
          <w:t>ס"ח תשס"ג מס' 1882</w:t>
        </w:r>
      </w:hyperlink>
      <w:r w:rsidRPr="00C525D4">
        <w:rPr>
          <w:rStyle w:val="default"/>
          <w:rFonts w:cs="FrankRuehl" w:hint="cs"/>
          <w:vanish/>
          <w:sz w:val="20"/>
          <w:szCs w:val="20"/>
          <w:shd w:val="clear" w:color="auto" w:fill="FFFF99"/>
          <w:rtl/>
        </w:rPr>
        <w:t xml:space="preserve"> מיום 29.12.2002 עמ' 188 (</w:t>
      </w:r>
      <w:hyperlink r:id="rId14" w:history="1">
        <w:r w:rsidRPr="00C525D4">
          <w:rPr>
            <w:rStyle w:val="Hyperlink"/>
            <w:rFonts w:cs="FrankRuehl" w:hint="cs"/>
            <w:vanish/>
            <w:szCs w:val="20"/>
            <w:shd w:val="clear" w:color="auto" w:fill="FFFF99"/>
            <w:rtl/>
          </w:rPr>
          <w:t>ה"ח 4</w:t>
        </w:r>
      </w:hyperlink>
      <w:r w:rsidRPr="00C525D4">
        <w:rPr>
          <w:rStyle w:val="default"/>
          <w:rFonts w:cs="FrankRuehl" w:hint="cs"/>
          <w:vanish/>
          <w:sz w:val="20"/>
          <w:szCs w:val="20"/>
          <w:shd w:val="clear" w:color="auto" w:fill="FFFF99"/>
          <w:rtl/>
        </w:rPr>
        <w:t>)</w:t>
      </w:r>
    </w:p>
    <w:p w:rsidR="00271B95" w:rsidRPr="00C525D4" w:rsidRDefault="00271B95" w:rsidP="00271B95">
      <w:pPr>
        <w:pStyle w:val="P00"/>
        <w:spacing w:before="0"/>
        <w:ind w:left="0" w:right="1134"/>
        <w:rPr>
          <w:rStyle w:val="default"/>
          <w:rFonts w:cs="FrankRuehl" w:hint="cs"/>
          <w:vanish/>
          <w:sz w:val="20"/>
          <w:szCs w:val="20"/>
          <w:shd w:val="clear" w:color="auto" w:fill="FFFF99"/>
          <w:rtl/>
        </w:rPr>
      </w:pPr>
      <w:r w:rsidRPr="00C525D4">
        <w:rPr>
          <w:rStyle w:val="default"/>
          <w:rFonts w:cs="FrankRuehl" w:hint="cs"/>
          <w:b/>
          <w:bCs/>
          <w:vanish/>
          <w:sz w:val="20"/>
          <w:szCs w:val="20"/>
          <w:shd w:val="clear" w:color="auto" w:fill="FFFF99"/>
          <w:rtl/>
        </w:rPr>
        <w:t>מחיקת הגדרת "מדור התשלומים"</w:t>
      </w:r>
    </w:p>
    <w:p w:rsidR="00271B95" w:rsidRPr="00C525D4" w:rsidRDefault="00271B95" w:rsidP="00271B95">
      <w:pPr>
        <w:pStyle w:val="P00"/>
        <w:ind w:left="0" w:right="1134"/>
        <w:rPr>
          <w:rStyle w:val="default"/>
          <w:rFonts w:cs="FrankRuehl" w:hint="cs"/>
          <w:vanish/>
          <w:sz w:val="20"/>
          <w:szCs w:val="20"/>
          <w:shd w:val="clear" w:color="auto" w:fill="FFFF99"/>
          <w:rtl/>
        </w:rPr>
      </w:pPr>
      <w:r w:rsidRPr="00C525D4">
        <w:rPr>
          <w:rStyle w:val="default"/>
          <w:rFonts w:cs="FrankRuehl" w:hint="cs"/>
          <w:vanish/>
          <w:sz w:val="20"/>
          <w:szCs w:val="20"/>
          <w:shd w:val="clear" w:color="auto" w:fill="FFFF99"/>
          <w:rtl/>
        </w:rPr>
        <w:t>הנוסח הקודם:</w:t>
      </w:r>
    </w:p>
    <w:p w:rsidR="00271B95" w:rsidRPr="00BC6B79" w:rsidRDefault="00271B95" w:rsidP="00BC6B79">
      <w:pPr>
        <w:pStyle w:val="P00"/>
        <w:spacing w:before="0"/>
        <w:ind w:left="0" w:right="1134"/>
        <w:rPr>
          <w:rStyle w:val="default"/>
          <w:rFonts w:cs="FrankRuehl" w:hint="cs"/>
          <w:strike/>
          <w:sz w:val="2"/>
          <w:szCs w:val="2"/>
          <w:rtl/>
        </w:rPr>
      </w:pPr>
      <w:r w:rsidRPr="00C525D4">
        <w:rPr>
          <w:rStyle w:val="default"/>
          <w:rFonts w:cs="FrankRuehl" w:hint="cs"/>
          <w:vanish/>
          <w:sz w:val="22"/>
          <w:szCs w:val="22"/>
          <w:shd w:val="clear" w:color="auto" w:fill="FFFF99"/>
          <w:rtl/>
        </w:rPr>
        <w:tab/>
      </w:r>
      <w:r w:rsidRPr="00C525D4">
        <w:rPr>
          <w:rStyle w:val="default"/>
          <w:rFonts w:cs="FrankRuehl" w:hint="cs"/>
          <w:strike/>
          <w:vanish/>
          <w:sz w:val="22"/>
          <w:szCs w:val="22"/>
          <w:shd w:val="clear" w:color="auto" w:fill="FFFF99"/>
          <w:rtl/>
        </w:rPr>
        <w:t xml:space="preserve">"מדור התשלומים" </w:t>
      </w:r>
      <w:r w:rsidRPr="00C525D4">
        <w:rPr>
          <w:rStyle w:val="default"/>
          <w:rFonts w:cs="FrankRuehl"/>
          <w:strike/>
          <w:vanish/>
          <w:sz w:val="22"/>
          <w:szCs w:val="22"/>
          <w:shd w:val="clear" w:color="auto" w:fill="FFFF99"/>
          <w:rtl/>
        </w:rPr>
        <w:t>–</w:t>
      </w:r>
      <w:r w:rsidRPr="00C525D4">
        <w:rPr>
          <w:rStyle w:val="default"/>
          <w:rFonts w:cs="FrankRuehl" w:hint="cs"/>
          <w:strike/>
          <w:vanish/>
          <w:sz w:val="22"/>
          <w:szCs w:val="22"/>
          <w:shd w:val="clear" w:color="auto" w:fill="FFFF99"/>
          <w:rtl/>
        </w:rPr>
        <w:t xml:space="preserve"> כהגדרתו בסעיף 61א לחוק שירות התעסוקה.</w:t>
      </w:r>
      <w:bookmarkEnd w:id="29"/>
    </w:p>
    <w:p w:rsidR="007765A6" w:rsidRDefault="007765A6" w:rsidP="00271B95">
      <w:pPr>
        <w:pStyle w:val="P00"/>
        <w:spacing w:before="72"/>
        <w:ind w:left="0" w:right="1134"/>
        <w:rPr>
          <w:rStyle w:val="default"/>
          <w:rFonts w:cs="FrankRuehl" w:hint="cs"/>
          <w:rtl/>
        </w:rPr>
      </w:pPr>
      <w:r>
        <w:rPr>
          <w:rFonts w:cs="FrankRuehl"/>
          <w:rtl/>
          <w:lang w:val="he-IL"/>
        </w:rPr>
        <w:pict>
          <v:shape id="_x0000_s2109" type="#_x0000_t202" style="position:absolute;left:0;text-align:left;margin-left:470.25pt;margin-top:7.1pt;width:1in;height:22.4pt;z-index:251685376" filled="f" stroked="f">
            <v:textbox inset="1mm,0,1mm,0">
              <w:txbxContent>
                <w:p w:rsidR="00177D1D" w:rsidRDefault="00177D1D" w:rsidP="00271B95">
                  <w:pPr>
                    <w:spacing w:line="160" w:lineRule="exact"/>
                    <w:jc w:val="left"/>
                    <w:rPr>
                      <w:rFonts w:cs="Miriam" w:hint="cs"/>
                      <w:sz w:val="18"/>
                      <w:szCs w:val="18"/>
                      <w:rtl/>
                    </w:rPr>
                  </w:pPr>
                  <w:r>
                    <w:rPr>
                      <w:rFonts w:cs="Miriam" w:hint="cs"/>
                      <w:sz w:val="18"/>
                      <w:szCs w:val="18"/>
                      <w:rtl/>
                    </w:rPr>
                    <w:t>(תיקון מס' 3) תשס"ג-2002</w:t>
                  </w:r>
                </w:p>
              </w:txbxContent>
            </v:textbox>
          </v:shape>
        </w:pict>
      </w:r>
      <w:r>
        <w:rPr>
          <w:rStyle w:val="default"/>
          <w:rFonts w:cs="FrankRuehl" w:hint="cs"/>
          <w:rtl/>
        </w:rPr>
        <w:tab/>
        <w:t xml:space="preserve">"חוק עובדים זרים" </w:t>
      </w:r>
      <w:r>
        <w:rPr>
          <w:rStyle w:val="default"/>
          <w:rFonts w:cs="FrankRuehl"/>
          <w:rtl/>
        </w:rPr>
        <w:t>–</w:t>
      </w:r>
      <w:r>
        <w:rPr>
          <w:rStyle w:val="default"/>
          <w:rFonts w:cs="FrankRuehl" w:hint="cs"/>
          <w:rtl/>
        </w:rPr>
        <w:t xml:space="preserve"> חוק עובדים זרים (איסו</w:t>
      </w:r>
      <w:r w:rsidR="00271B95">
        <w:rPr>
          <w:rStyle w:val="default"/>
          <w:rFonts w:cs="FrankRuehl" w:hint="cs"/>
          <w:rtl/>
        </w:rPr>
        <w:t>ר</w:t>
      </w:r>
      <w:r>
        <w:rPr>
          <w:rStyle w:val="default"/>
          <w:rFonts w:cs="FrankRuehl" w:hint="cs"/>
          <w:rtl/>
        </w:rPr>
        <w:t xml:space="preserve"> העסקה שלא כדין והבטחת תנאים הוגנים), התשנ"א-1991;</w:t>
      </w:r>
    </w:p>
    <w:p w:rsidR="00271B95" w:rsidRPr="00C525D4" w:rsidRDefault="00271B95" w:rsidP="00271B95">
      <w:pPr>
        <w:pStyle w:val="P00"/>
        <w:spacing w:before="0"/>
        <w:ind w:left="0" w:right="1134"/>
        <w:rPr>
          <w:rStyle w:val="default"/>
          <w:rFonts w:cs="FrankRuehl" w:hint="cs"/>
          <w:vanish/>
          <w:color w:val="FF0000"/>
          <w:sz w:val="20"/>
          <w:szCs w:val="20"/>
          <w:shd w:val="clear" w:color="auto" w:fill="FFFF99"/>
          <w:rtl/>
        </w:rPr>
      </w:pPr>
      <w:bookmarkStart w:id="30" w:name="Rov56"/>
      <w:r w:rsidRPr="00C525D4">
        <w:rPr>
          <w:rStyle w:val="default"/>
          <w:rFonts w:cs="FrankRuehl" w:hint="cs"/>
          <w:vanish/>
          <w:color w:val="FF0000"/>
          <w:sz w:val="20"/>
          <w:szCs w:val="20"/>
          <w:shd w:val="clear" w:color="auto" w:fill="FFFF99"/>
          <w:rtl/>
        </w:rPr>
        <w:t>מיום 1.1.2004</w:t>
      </w:r>
    </w:p>
    <w:p w:rsidR="00271B95" w:rsidRPr="00C525D4" w:rsidRDefault="00271B95" w:rsidP="00271B95">
      <w:pPr>
        <w:pStyle w:val="P00"/>
        <w:spacing w:before="0"/>
        <w:ind w:left="0" w:right="1134"/>
        <w:rPr>
          <w:rStyle w:val="default"/>
          <w:rFonts w:cs="FrankRuehl" w:hint="cs"/>
          <w:vanish/>
          <w:sz w:val="20"/>
          <w:szCs w:val="20"/>
          <w:shd w:val="clear" w:color="auto" w:fill="FFFF99"/>
          <w:rtl/>
        </w:rPr>
      </w:pPr>
      <w:r w:rsidRPr="00C525D4">
        <w:rPr>
          <w:rStyle w:val="default"/>
          <w:rFonts w:cs="FrankRuehl" w:hint="cs"/>
          <w:b/>
          <w:bCs/>
          <w:vanish/>
          <w:sz w:val="20"/>
          <w:szCs w:val="20"/>
          <w:shd w:val="clear" w:color="auto" w:fill="FFFF99"/>
          <w:rtl/>
        </w:rPr>
        <w:t>תיקון מס' 3</w:t>
      </w:r>
    </w:p>
    <w:p w:rsidR="00271B95" w:rsidRPr="00C525D4" w:rsidRDefault="00271B95" w:rsidP="00271B95">
      <w:pPr>
        <w:pStyle w:val="P00"/>
        <w:spacing w:before="0"/>
        <w:ind w:left="0" w:right="1134"/>
        <w:rPr>
          <w:rStyle w:val="default"/>
          <w:rFonts w:cs="FrankRuehl" w:hint="cs"/>
          <w:vanish/>
          <w:sz w:val="20"/>
          <w:szCs w:val="20"/>
          <w:shd w:val="clear" w:color="auto" w:fill="FFFF99"/>
          <w:rtl/>
        </w:rPr>
      </w:pPr>
      <w:hyperlink r:id="rId15" w:history="1">
        <w:r w:rsidRPr="00C525D4">
          <w:rPr>
            <w:rStyle w:val="Hyperlink"/>
            <w:rFonts w:cs="FrankRuehl" w:hint="cs"/>
            <w:vanish/>
            <w:szCs w:val="20"/>
            <w:shd w:val="clear" w:color="auto" w:fill="FFFF99"/>
            <w:rtl/>
          </w:rPr>
          <w:t>ס"ח תשס"ג מס' 1882</w:t>
        </w:r>
      </w:hyperlink>
      <w:r w:rsidRPr="00C525D4">
        <w:rPr>
          <w:rStyle w:val="default"/>
          <w:rFonts w:cs="FrankRuehl" w:hint="cs"/>
          <w:vanish/>
          <w:sz w:val="20"/>
          <w:szCs w:val="20"/>
          <w:shd w:val="clear" w:color="auto" w:fill="FFFF99"/>
          <w:rtl/>
        </w:rPr>
        <w:t xml:space="preserve"> מיום 29.12.2002 עמ' 188 (</w:t>
      </w:r>
      <w:hyperlink r:id="rId16" w:history="1">
        <w:r w:rsidRPr="00C525D4">
          <w:rPr>
            <w:rStyle w:val="Hyperlink"/>
            <w:rFonts w:cs="FrankRuehl" w:hint="cs"/>
            <w:vanish/>
            <w:szCs w:val="20"/>
            <w:shd w:val="clear" w:color="auto" w:fill="FFFF99"/>
            <w:rtl/>
          </w:rPr>
          <w:t>ה"ח 4</w:t>
        </w:r>
      </w:hyperlink>
      <w:r w:rsidRPr="00C525D4">
        <w:rPr>
          <w:rStyle w:val="default"/>
          <w:rFonts w:cs="FrankRuehl" w:hint="cs"/>
          <w:vanish/>
          <w:sz w:val="20"/>
          <w:szCs w:val="20"/>
          <w:shd w:val="clear" w:color="auto" w:fill="FFFF99"/>
          <w:rtl/>
        </w:rPr>
        <w:t>)</w:t>
      </w:r>
    </w:p>
    <w:p w:rsidR="00271B95" w:rsidRPr="00BC6B79" w:rsidRDefault="00271B95" w:rsidP="00BC6B79">
      <w:pPr>
        <w:pStyle w:val="P00"/>
        <w:spacing w:before="0"/>
        <w:ind w:left="0" w:right="1134"/>
        <w:rPr>
          <w:rStyle w:val="default"/>
          <w:rFonts w:cs="FrankRuehl" w:hint="cs"/>
          <w:sz w:val="2"/>
          <w:szCs w:val="2"/>
          <w:rtl/>
        </w:rPr>
      </w:pPr>
      <w:r w:rsidRPr="00C525D4">
        <w:rPr>
          <w:rStyle w:val="default"/>
          <w:rFonts w:cs="FrankRuehl" w:hint="cs"/>
          <w:b/>
          <w:bCs/>
          <w:vanish/>
          <w:sz w:val="20"/>
          <w:szCs w:val="20"/>
          <w:shd w:val="clear" w:color="auto" w:fill="FFFF99"/>
          <w:rtl/>
        </w:rPr>
        <w:t>הוספת הגדרת "חוק עובדים זרים"</w:t>
      </w:r>
      <w:bookmarkEnd w:id="30"/>
    </w:p>
    <w:p w:rsidR="007765A6" w:rsidRDefault="007765A6">
      <w:pPr>
        <w:pStyle w:val="P00"/>
        <w:spacing w:before="72"/>
        <w:ind w:left="0" w:right="1134"/>
        <w:rPr>
          <w:rStyle w:val="default"/>
          <w:rFonts w:cs="FrankRuehl" w:hint="cs"/>
          <w:rtl/>
        </w:rPr>
      </w:pPr>
      <w:r>
        <w:rPr>
          <w:rFonts w:cs="FrankRuehl"/>
          <w:rtl/>
          <w:lang w:val="he-IL"/>
        </w:rPr>
        <w:pict>
          <v:shape id="_x0000_s2110" type="#_x0000_t202" style="position:absolute;left:0;text-align:left;margin-left:470.25pt;margin-top:7.1pt;width:1in;height:22.4pt;z-index:251686400" filled="f" stroked="f">
            <v:textbox inset="1mm,0,1mm,0">
              <w:txbxContent>
                <w:p w:rsidR="00177D1D" w:rsidRDefault="00177D1D" w:rsidP="00271B95">
                  <w:pPr>
                    <w:spacing w:line="160" w:lineRule="exact"/>
                    <w:jc w:val="left"/>
                    <w:rPr>
                      <w:rFonts w:cs="Miriam" w:hint="cs"/>
                      <w:sz w:val="18"/>
                      <w:szCs w:val="18"/>
                      <w:rtl/>
                    </w:rPr>
                  </w:pPr>
                  <w:r>
                    <w:rPr>
                      <w:rFonts w:cs="Miriam" w:hint="cs"/>
                      <w:sz w:val="18"/>
                      <w:szCs w:val="18"/>
                      <w:rtl/>
                    </w:rPr>
                    <w:t>(תיקון מס' 3) תשס"ג-2002</w:t>
                  </w:r>
                </w:p>
              </w:txbxContent>
            </v:textbox>
          </v:shape>
        </w:pict>
      </w:r>
      <w:r>
        <w:rPr>
          <w:rStyle w:val="default"/>
          <w:rFonts w:cs="FrankRuehl" w:hint="cs"/>
          <w:rtl/>
        </w:rPr>
        <w:tab/>
        <w:t xml:space="preserve">"הממונה" </w:t>
      </w:r>
      <w:r>
        <w:rPr>
          <w:rStyle w:val="default"/>
          <w:rFonts w:cs="FrankRuehl"/>
          <w:rtl/>
        </w:rPr>
        <w:t>–</w:t>
      </w:r>
      <w:r>
        <w:rPr>
          <w:rStyle w:val="default"/>
          <w:rFonts w:cs="FrankRuehl" w:hint="cs"/>
          <w:rtl/>
        </w:rPr>
        <w:t xml:space="preserve"> כהגדרתו בסעיף 1 בחוק עובדים זרים.</w:t>
      </w:r>
    </w:p>
    <w:p w:rsidR="00271B95" w:rsidRPr="00C525D4" w:rsidRDefault="00271B95" w:rsidP="00271B95">
      <w:pPr>
        <w:pStyle w:val="P00"/>
        <w:spacing w:before="0"/>
        <w:ind w:left="0" w:right="1134"/>
        <w:rPr>
          <w:rStyle w:val="default"/>
          <w:rFonts w:cs="FrankRuehl" w:hint="cs"/>
          <w:vanish/>
          <w:color w:val="FF0000"/>
          <w:sz w:val="20"/>
          <w:szCs w:val="20"/>
          <w:shd w:val="clear" w:color="auto" w:fill="FFFF99"/>
          <w:rtl/>
        </w:rPr>
      </w:pPr>
      <w:bookmarkStart w:id="31" w:name="Rov57"/>
      <w:r w:rsidRPr="00C525D4">
        <w:rPr>
          <w:rStyle w:val="default"/>
          <w:rFonts w:cs="FrankRuehl" w:hint="cs"/>
          <w:vanish/>
          <w:color w:val="FF0000"/>
          <w:sz w:val="20"/>
          <w:szCs w:val="20"/>
          <w:shd w:val="clear" w:color="auto" w:fill="FFFF99"/>
          <w:rtl/>
        </w:rPr>
        <w:t>מיום 1.1.2004</w:t>
      </w:r>
    </w:p>
    <w:p w:rsidR="00271B95" w:rsidRPr="00C525D4" w:rsidRDefault="00271B95" w:rsidP="00271B95">
      <w:pPr>
        <w:pStyle w:val="P00"/>
        <w:spacing w:before="0"/>
        <w:ind w:left="0" w:right="1134"/>
        <w:rPr>
          <w:rStyle w:val="default"/>
          <w:rFonts w:cs="FrankRuehl" w:hint="cs"/>
          <w:vanish/>
          <w:sz w:val="20"/>
          <w:szCs w:val="20"/>
          <w:shd w:val="clear" w:color="auto" w:fill="FFFF99"/>
          <w:rtl/>
        </w:rPr>
      </w:pPr>
      <w:r w:rsidRPr="00C525D4">
        <w:rPr>
          <w:rStyle w:val="default"/>
          <w:rFonts w:cs="FrankRuehl" w:hint="cs"/>
          <w:b/>
          <w:bCs/>
          <w:vanish/>
          <w:sz w:val="20"/>
          <w:szCs w:val="20"/>
          <w:shd w:val="clear" w:color="auto" w:fill="FFFF99"/>
          <w:rtl/>
        </w:rPr>
        <w:t>תיקון מס' 3</w:t>
      </w:r>
    </w:p>
    <w:p w:rsidR="00271B95" w:rsidRPr="00C525D4" w:rsidRDefault="00271B95" w:rsidP="00271B95">
      <w:pPr>
        <w:pStyle w:val="P00"/>
        <w:spacing w:before="0"/>
        <w:ind w:left="0" w:right="1134"/>
        <w:rPr>
          <w:rStyle w:val="default"/>
          <w:rFonts w:cs="FrankRuehl" w:hint="cs"/>
          <w:vanish/>
          <w:sz w:val="20"/>
          <w:szCs w:val="20"/>
          <w:shd w:val="clear" w:color="auto" w:fill="FFFF99"/>
          <w:rtl/>
        </w:rPr>
      </w:pPr>
      <w:hyperlink r:id="rId17" w:history="1">
        <w:r w:rsidRPr="00C525D4">
          <w:rPr>
            <w:rStyle w:val="Hyperlink"/>
            <w:rFonts w:cs="FrankRuehl" w:hint="cs"/>
            <w:vanish/>
            <w:szCs w:val="20"/>
            <w:shd w:val="clear" w:color="auto" w:fill="FFFF99"/>
            <w:rtl/>
          </w:rPr>
          <w:t>ס"ח תשס"ג מס' 1882</w:t>
        </w:r>
      </w:hyperlink>
      <w:r w:rsidRPr="00C525D4">
        <w:rPr>
          <w:rStyle w:val="default"/>
          <w:rFonts w:cs="FrankRuehl" w:hint="cs"/>
          <w:vanish/>
          <w:sz w:val="20"/>
          <w:szCs w:val="20"/>
          <w:shd w:val="clear" w:color="auto" w:fill="FFFF99"/>
          <w:rtl/>
        </w:rPr>
        <w:t xml:space="preserve"> מיום 29.12.2002 עמ' 188 (</w:t>
      </w:r>
      <w:hyperlink r:id="rId18" w:history="1">
        <w:r w:rsidRPr="00C525D4">
          <w:rPr>
            <w:rStyle w:val="Hyperlink"/>
            <w:rFonts w:cs="FrankRuehl" w:hint="cs"/>
            <w:vanish/>
            <w:szCs w:val="20"/>
            <w:shd w:val="clear" w:color="auto" w:fill="FFFF99"/>
            <w:rtl/>
          </w:rPr>
          <w:t>ה"ח 4</w:t>
        </w:r>
      </w:hyperlink>
      <w:r w:rsidRPr="00C525D4">
        <w:rPr>
          <w:rStyle w:val="default"/>
          <w:rFonts w:cs="FrankRuehl" w:hint="cs"/>
          <w:vanish/>
          <w:sz w:val="20"/>
          <w:szCs w:val="20"/>
          <w:shd w:val="clear" w:color="auto" w:fill="FFFF99"/>
          <w:rtl/>
        </w:rPr>
        <w:t>)</w:t>
      </w:r>
    </w:p>
    <w:p w:rsidR="00271B95" w:rsidRPr="00BC6B79" w:rsidRDefault="00271B95" w:rsidP="00BC6B79">
      <w:pPr>
        <w:pStyle w:val="P00"/>
        <w:spacing w:before="0"/>
        <w:ind w:left="0" w:right="1134"/>
        <w:rPr>
          <w:rStyle w:val="default"/>
          <w:rFonts w:cs="FrankRuehl" w:hint="cs"/>
          <w:sz w:val="2"/>
          <w:szCs w:val="2"/>
          <w:rtl/>
        </w:rPr>
      </w:pPr>
      <w:r w:rsidRPr="00C525D4">
        <w:rPr>
          <w:rStyle w:val="default"/>
          <w:rFonts w:cs="FrankRuehl" w:hint="cs"/>
          <w:b/>
          <w:bCs/>
          <w:vanish/>
          <w:sz w:val="20"/>
          <w:szCs w:val="20"/>
          <w:shd w:val="clear" w:color="auto" w:fill="FFFF99"/>
          <w:rtl/>
        </w:rPr>
        <w:t>הוספת הגדרת "הממונה"</w:t>
      </w:r>
      <w:bookmarkEnd w:id="31"/>
    </w:p>
    <w:p w:rsidR="007765A6" w:rsidRDefault="007765A6" w:rsidP="00AF3C4F">
      <w:pPr>
        <w:pStyle w:val="P00"/>
        <w:spacing w:before="72"/>
        <w:ind w:left="0" w:right="1134"/>
        <w:rPr>
          <w:rStyle w:val="default"/>
          <w:rFonts w:cs="FrankRuehl"/>
          <w:rtl/>
        </w:rPr>
      </w:pPr>
      <w:bookmarkStart w:id="32" w:name="Seif20"/>
      <w:bookmarkEnd w:id="32"/>
      <w:r>
        <w:rPr>
          <w:lang w:val="he-IL"/>
        </w:rPr>
        <w:pict>
          <v:rect id="_x0000_s2071" style="position:absolute;left:0;text-align:left;margin-left:464.5pt;margin-top:8.05pt;width:75.05pt;height:41.6pt;z-index:251646464" o:allowincell="f" filled="f" stroked="f" strokecolor="lime" strokeweight=".25pt">
            <v:textbox inset="0,0,0,0">
              <w:txbxContent>
                <w:p w:rsidR="00177D1D" w:rsidRDefault="00177D1D">
                  <w:pPr>
                    <w:spacing w:line="160" w:lineRule="exact"/>
                    <w:jc w:val="left"/>
                    <w:rPr>
                      <w:rFonts w:cs="Miriam" w:hint="cs"/>
                      <w:sz w:val="18"/>
                      <w:szCs w:val="18"/>
                      <w:rtl/>
                    </w:rPr>
                  </w:pPr>
                  <w:r>
                    <w:rPr>
                      <w:rFonts w:cs="Miriam"/>
                      <w:sz w:val="18"/>
                      <w:szCs w:val="18"/>
                      <w:rtl/>
                    </w:rPr>
                    <w:t>הי</w:t>
                  </w:r>
                  <w:r>
                    <w:rPr>
                      <w:rFonts w:cs="Miriam" w:hint="cs"/>
                      <w:sz w:val="18"/>
                      <w:szCs w:val="18"/>
                      <w:rtl/>
                    </w:rPr>
                    <w:t>טל השוואה</w:t>
                  </w:r>
                </w:p>
                <w:p w:rsidR="00177D1D" w:rsidRDefault="00177D1D" w:rsidP="00C55B02">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תשס"ג-2002</w:t>
                  </w:r>
                </w:p>
                <w:p w:rsidR="00177D1D" w:rsidRDefault="00177D1D" w:rsidP="00C55B02">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תשע"ד-2014</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ע</w:t>
      </w:r>
      <w:r w:rsidR="00AF3C4F">
        <w:rPr>
          <w:rStyle w:val="default"/>
          <w:rFonts w:cs="FrankRuehl" w:hint="cs"/>
          <w:rtl/>
        </w:rPr>
        <w:t>סיק</w:t>
      </w:r>
      <w:r>
        <w:rPr>
          <w:rStyle w:val="default"/>
          <w:rFonts w:cs="FrankRuehl" w:hint="cs"/>
          <w:rtl/>
        </w:rPr>
        <w:t xml:space="preserve"> המעסיק בישראל תושב אזור או תושב שטחי עזה ויריחו שאינו אזרח ישראלי כהגדרתו בסעיף 3א לפקודת מס הכנסה, ישלם בעדו היטל השוואה לממונה.</w:t>
      </w:r>
    </w:p>
    <w:p w:rsidR="007765A6" w:rsidRDefault="007765A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יטל ההשוואה יהיה בשיעור מ</w:t>
      </w:r>
      <w:r>
        <w:rPr>
          <w:rStyle w:val="default"/>
          <w:rFonts w:cs="FrankRuehl"/>
          <w:rtl/>
        </w:rPr>
        <w:t>ה</w:t>
      </w:r>
      <w:r>
        <w:rPr>
          <w:rStyle w:val="default"/>
          <w:rFonts w:cs="FrankRuehl" w:hint="cs"/>
          <w:rtl/>
        </w:rPr>
        <w:t>כנסת העובד השווה לסכום שני</w:t>
      </w:r>
      <w:r>
        <w:rPr>
          <w:rStyle w:val="default"/>
          <w:rFonts w:cs="FrankRuehl"/>
          <w:rtl/>
        </w:rPr>
        <w:t xml:space="preserve"> ה</w:t>
      </w:r>
      <w:r>
        <w:rPr>
          <w:rStyle w:val="default"/>
          <w:rFonts w:cs="FrankRuehl" w:hint="cs"/>
          <w:rtl/>
        </w:rPr>
        <w:t>שיעורים הבאים:</w:t>
      </w:r>
    </w:p>
    <w:p w:rsidR="007765A6" w:rsidRDefault="007765A6">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יעור השווה למס המקביל שהיה משתלם לגבי אותו עובד לפי חוק מס מקביל אילו היה תושב ישראל;</w:t>
      </w:r>
    </w:p>
    <w:p w:rsidR="007765A6" w:rsidRDefault="007765A6">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 xml:space="preserve">יעור השווה להפרש שבין דמי הביטוח שהיו משתלמים לגבי אותו עובד לפי חוק הביטוח הלאומי אילו היה תושב ישראל, לבין דמי הביטוח המשתלמים לגביו לפי חוק </w:t>
      </w:r>
      <w:r>
        <w:rPr>
          <w:rStyle w:val="default"/>
          <w:rFonts w:cs="FrankRuehl"/>
          <w:rtl/>
        </w:rPr>
        <w:t>הב</w:t>
      </w:r>
      <w:r>
        <w:rPr>
          <w:rStyle w:val="default"/>
          <w:rFonts w:cs="FrankRuehl" w:hint="cs"/>
          <w:rtl/>
        </w:rPr>
        <w:t>יטוח הלאומי.</w:t>
      </w:r>
    </w:p>
    <w:p w:rsidR="007765A6" w:rsidRDefault="007765A6">
      <w:pPr>
        <w:pStyle w:val="P00"/>
        <w:spacing w:before="72"/>
        <w:ind w:left="0" w:right="1134"/>
        <w:rPr>
          <w:rStyle w:val="default"/>
          <w:rFonts w:cs="FrankRuehl"/>
          <w:rtl/>
        </w:rPr>
      </w:pPr>
      <w:r>
        <w:rPr>
          <w:rFonts w:cs="FrankRuehl"/>
          <w:sz w:val="26"/>
          <w:rtl/>
        </w:rPr>
        <w:tab/>
      </w:r>
      <w:r>
        <w:rPr>
          <w:rStyle w:val="default"/>
          <w:rFonts w:cs="FrankRuehl"/>
          <w:rtl/>
        </w:rPr>
        <w:t>שר</w:t>
      </w:r>
      <w:r>
        <w:rPr>
          <w:rStyle w:val="default"/>
          <w:rFonts w:cs="FrankRuehl" w:hint="cs"/>
          <w:rtl/>
        </w:rPr>
        <w:t xml:space="preserve"> העבודה והרווחה</w:t>
      </w:r>
      <w:r w:rsidR="002A1DBB">
        <w:rPr>
          <w:rStyle w:val="a7"/>
          <w:rFonts w:cs="FrankRuehl"/>
          <w:sz w:val="26"/>
          <w:rtl/>
        </w:rPr>
        <w:footnoteReference w:id="2"/>
      </w:r>
      <w:r>
        <w:rPr>
          <w:rStyle w:val="default"/>
          <w:rFonts w:cs="FrankRuehl" w:hint="cs"/>
          <w:rtl/>
        </w:rPr>
        <w:t xml:space="preserve"> ושר האוצר רשאים בצו, באישור הממשלה, לקבוע שיעור נמוך יותר.</w:t>
      </w:r>
    </w:p>
    <w:p w:rsidR="007765A6" w:rsidRDefault="007765A6">
      <w:pPr>
        <w:pStyle w:val="P00"/>
        <w:spacing w:before="72"/>
        <w:ind w:left="0" w:right="1134"/>
        <w:rPr>
          <w:rStyle w:val="default"/>
          <w:rFonts w:cs="FrankRuehl" w:hint="cs"/>
          <w:rtl/>
        </w:rPr>
      </w:pPr>
      <w:r>
        <w:rPr>
          <w:lang w:val="he-IL"/>
        </w:rPr>
        <w:pict>
          <v:rect id="_x0000_s2072" style="position:absolute;left:0;text-align:left;margin-left:464.5pt;margin-top:8.05pt;width:75.05pt;height:20.9pt;z-index:251647488" o:allowincell="f" filled="f" stroked="f" strokecolor="lime" strokeweight=".25pt">
            <v:textbox inset="0,0,0,0">
              <w:txbxContent>
                <w:p w:rsidR="00177D1D" w:rsidRDefault="00177D1D">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תשנ"ז-1997</w:t>
                  </w:r>
                </w:p>
              </w:txbxContent>
            </v:textbox>
            <w10:anchorlock/>
          </v:rect>
        </w:pict>
      </w:r>
      <w:r>
        <w:rPr>
          <w:rFonts w:cs="FrankRuehl"/>
          <w:sz w:val="26"/>
          <w:rtl/>
        </w:rPr>
        <w:tab/>
      </w:r>
      <w:r>
        <w:rPr>
          <w:rStyle w:val="default"/>
          <w:rFonts w:cs="FrankRuehl"/>
          <w:rtl/>
        </w:rPr>
        <w:t>(ב</w:t>
      </w:r>
      <w:r>
        <w:rPr>
          <w:rStyle w:val="default"/>
          <w:rFonts w:cs="FrankRuehl" w:hint="cs"/>
          <w:rtl/>
        </w:rPr>
        <w:t>1)</w:t>
      </w:r>
      <w:r>
        <w:rPr>
          <w:rStyle w:val="default"/>
          <w:rFonts w:cs="FrankRuehl"/>
          <w:rtl/>
        </w:rPr>
        <w:tab/>
        <w:t>ה</w:t>
      </w:r>
      <w:r>
        <w:rPr>
          <w:rStyle w:val="default"/>
          <w:rFonts w:cs="FrankRuehl" w:hint="cs"/>
          <w:rtl/>
        </w:rPr>
        <w:t xml:space="preserve">וראות סעיף קטן (ב) יחולו רק בעד התקופה המסתיימת ביום כ"א בטבת </w:t>
      </w:r>
      <w:r w:rsidR="00E813CF">
        <w:rPr>
          <w:rStyle w:val="default"/>
          <w:rFonts w:cs="FrankRuehl" w:hint="cs"/>
          <w:rtl/>
        </w:rPr>
        <w:t>ה</w:t>
      </w:r>
      <w:r>
        <w:rPr>
          <w:rStyle w:val="default"/>
          <w:rFonts w:cs="FrankRuehl" w:hint="cs"/>
          <w:rtl/>
        </w:rPr>
        <w:t xml:space="preserve">תשנ"ז (31 בדצמבר 1996), והחל ביום כ"ב בטבת </w:t>
      </w:r>
      <w:r w:rsidR="00E813CF">
        <w:rPr>
          <w:rStyle w:val="default"/>
          <w:rFonts w:cs="FrankRuehl" w:hint="cs"/>
          <w:rtl/>
        </w:rPr>
        <w:t>ה</w:t>
      </w:r>
      <w:r>
        <w:rPr>
          <w:rStyle w:val="default"/>
          <w:rFonts w:cs="FrankRuehl" w:hint="cs"/>
          <w:rtl/>
        </w:rPr>
        <w:t>תשנ"ז (1 בינואר 1997), היטל ההשוואה יהיה רק בשיעור</w:t>
      </w:r>
      <w:r>
        <w:rPr>
          <w:rStyle w:val="default"/>
          <w:rFonts w:cs="FrankRuehl"/>
          <w:rtl/>
        </w:rPr>
        <w:t xml:space="preserve"> ה</w:t>
      </w:r>
      <w:r>
        <w:rPr>
          <w:rStyle w:val="default"/>
          <w:rFonts w:cs="FrankRuehl" w:hint="cs"/>
          <w:rtl/>
        </w:rPr>
        <w:t>אמור בסעיף קטן (ב)(2)</w:t>
      </w:r>
      <w:r w:rsidR="00E813CF">
        <w:rPr>
          <w:rStyle w:val="default"/>
          <w:rFonts w:cs="FrankRuehl" w:hint="cs"/>
          <w:rtl/>
        </w:rPr>
        <w:t>.</w:t>
      </w:r>
    </w:p>
    <w:p w:rsidR="007765A6" w:rsidRDefault="007765A6">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העבודה והרווחה</w:t>
      </w:r>
      <w:r w:rsidR="002A1DBB" w:rsidRPr="002A1DBB">
        <w:rPr>
          <w:rStyle w:val="default"/>
          <w:rFonts w:cs="FrankRuehl" w:hint="cs"/>
          <w:vertAlign w:val="superscript"/>
          <w:rtl/>
        </w:rPr>
        <w:t>1</w:t>
      </w:r>
      <w:r>
        <w:rPr>
          <w:rStyle w:val="default"/>
          <w:rFonts w:cs="FrankRuehl" w:hint="cs"/>
          <w:rtl/>
        </w:rPr>
        <w:t xml:space="preserve"> יפרסם ברשומות הודעה על שיעור ההיטל, על כל שינוי שיחול בו ועל מועד תחילת השינוי.</w:t>
      </w:r>
    </w:p>
    <w:p w:rsidR="00E813CF" w:rsidRPr="00C525D4" w:rsidRDefault="00E813CF" w:rsidP="00E813CF">
      <w:pPr>
        <w:pStyle w:val="P00"/>
        <w:spacing w:before="0"/>
        <w:ind w:left="0" w:right="1134"/>
        <w:rPr>
          <w:rStyle w:val="default"/>
          <w:rFonts w:cs="FrankRuehl" w:hint="cs"/>
          <w:vanish/>
          <w:color w:val="FF0000"/>
          <w:sz w:val="20"/>
          <w:szCs w:val="20"/>
          <w:shd w:val="clear" w:color="auto" w:fill="FFFF99"/>
          <w:rtl/>
        </w:rPr>
      </w:pPr>
      <w:bookmarkStart w:id="33" w:name="Rov58"/>
      <w:r w:rsidRPr="00C525D4">
        <w:rPr>
          <w:rStyle w:val="default"/>
          <w:rFonts w:cs="FrankRuehl" w:hint="cs"/>
          <w:vanish/>
          <w:color w:val="FF0000"/>
          <w:sz w:val="20"/>
          <w:szCs w:val="20"/>
          <w:shd w:val="clear" w:color="auto" w:fill="FFFF99"/>
          <w:rtl/>
        </w:rPr>
        <w:t>מיום 1.1.1997</w:t>
      </w:r>
    </w:p>
    <w:p w:rsidR="00E813CF" w:rsidRPr="00C525D4" w:rsidRDefault="00E813CF" w:rsidP="00E813CF">
      <w:pPr>
        <w:pStyle w:val="P00"/>
        <w:spacing w:before="0"/>
        <w:ind w:left="0" w:right="1134"/>
        <w:rPr>
          <w:rStyle w:val="default"/>
          <w:rFonts w:cs="FrankRuehl" w:hint="cs"/>
          <w:vanish/>
          <w:sz w:val="20"/>
          <w:szCs w:val="20"/>
          <w:shd w:val="clear" w:color="auto" w:fill="FFFF99"/>
          <w:rtl/>
        </w:rPr>
      </w:pPr>
      <w:r w:rsidRPr="00C525D4">
        <w:rPr>
          <w:rStyle w:val="default"/>
          <w:rFonts w:cs="FrankRuehl" w:hint="cs"/>
          <w:b/>
          <w:bCs/>
          <w:vanish/>
          <w:sz w:val="20"/>
          <w:szCs w:val="20"/>
          <w:shd w:val="clear" w:color="auto" w:fill="FFFF99"/>
          <w:rtl/>
        </w:rPr>
        <w:t>תיקון מס' 2</w:t>
      </w:r>
    </w:p>
    <w:p w:rsidR="00E813CF" w:rsidRPr="00C525D4" w:rsidRDefault="00E813CF" w:rsidP="00E813CF">
      <w:pPr>
        <w:pStyle w:val="P00"/>
        <w:spacing w:before="0"/>
        <w:ind w:left="0" w:right="1134"/>
        <w:rPr>
          <w:rStyle w:val="default"/>
          <w:rFonts w:cs="FrankRuehl" w:hint="cs"/>
          <w:vanish/>
          <w:sz w:val="20"/>
          <w:szCs w:val="20"/>
          <w:shd w:val="clear" w:color="auto" w:fill="FFFF99"/>
          <w:rtl/>
        </w:rPr>
      </w:pPr>
      <w:hyperlink r:id="rId19" w:history="1">
        <w:r w:rsidRPr="00C525D4">
          <w:rPr>
            <w:rStyle w:val="Hyperlink"/>
            <w:rFonts w:cs="FrankRuehl" w:hint="cs"/>
            <w:vanish/>
            <w:szCs w:val="20"/>
            <w:shd w:val="clear" w:color="auto" w:fill="FFFF99"/>
            <w:rtl/>
          </w:rPr>
          <w:t>ס"ח תשנ"ז מס' 1607</w:t>
        </w:r>
      </w:hyperlink>
      <w:r w:rsidRPr="00C525D4">
        <w:rPr>
          <w:rStyle w:val="default"/>
          <w:rFonts w:cs="FrankRuehl" w:hint="cs"/>
          <w:vanish/>
          <w:sz w:val="20"/>
          <w:szCs w:val="20"/>
          <w:shd w:val="clear" w:color="auto" w:fill="FFFF99"/>
          <w:rtl/>
        </w:rPr>
        <w:t xml:space="preserve"> מיום 7.1.1997 עמ' 21 (</w:t>
      </w:r>
      <w:hyperlink r:id="rId20" w:history="1">
        <w:r w:rsidRPr="00C525D4">
          <w:rPr>
            <w:rStyle w:val="Hyperlink"/>
            <w:rFonts w:cs="FrankRuehl" w:hint="cs"/>
            <w:vanish/>
            <w:szCs w:val="20"/>
            <w:shd w:val="clear" w:color="auto" w:fill="FFFF99"/>
            <w:rtl/>
          </w:rPr>
          <w:t>ה"ח 2556</w:t>
        </w:r>
      </w:hyperlink>
      <w:r w:rsidRPr="00C525D4">
        <w:rPr>
          <w:rStyle w:val="default"/>
          <w:rFonts w:cs="FrankRuehl" w:hint="cs"/>
          <w:vanish/>
          <w:sz w:val="20"/>
          <w:szCs w:val="20"/>
          <w:shd w:val="clear" w:color="auto" w:fill="FFFF99"/>
          <w:rtl/>
        </w:rPr>
        <w:t>)</w:t>
      </w:r>
    </w:p>
    <w:p w:rsidR="00E813CF" w:rsidRPr="00C525D4" w:rsidRDefault="00E813CF" w:rsidP="00E813CF">
      <w:pPr>
        <w:pStyle w:val="P00"/>
        <w:spacing w:before="0"/>
        <w:ind w:left="0" w:right="1134"/>
        <w:rPr>
          <w:rStyle w:val="default"/>
          <w:rFonts w:cs="FrankRuehl" w:hint="cs"/>
          <w:vanish/>
          <w:sz w:val="20"/>
          <w:szCs w:val="20"/>
          <w:shd w:val="clear" w:color="auto" w:fill="FFFF99"/>
          <w:rtl/>
        </w:rPr>
      </w:pPr>
      <w:r w:rsidRPr="00C525D4">
        <w:rPr>
          <w:rStyle w:val="default"/>
          <w:rFonts w:cs="FrankRuehl" w:hint="cs"/>
          <w:b/>
          <w:bCs/>
          <w:vanish/>
          <w:sz w:val="20"/>
          <w:szCs w:val="20"/>
          <w:shd w:val="clear" w:color="auto" w:fill="FFFF99"/>
          <w:rtl/>
        </w:rPr>
        <w:t>הוספת סעיף קטן 20(ב1)</w:t>
      </w:r>
    </w:p>
    <w:p w:rsidR="00E813CF" w:rsidRPr="00C525D4" w:rsidRDefault="00E813CF" w:rsidP="00C55B02">
      <w:pPr>
        <w:pStyle w:val="P00"/>
        <w:spacing w:before="0"/>
        <w:ind w:left="0" w:right="1134"/>
        <w:rPr>
          <w:rStyle w:val="default"/>
          <w:rFonts w:cs="FrankRuehl" w:hint="cs"/>
          <w:vanish/>
          <w:sz w:val="20"/>
          <w:szCs w:val="20"/>
          <w:shd w:val="clear" w:color="auto" w:fill="FFFF99"/>
          <w:rtl/>
        </w:rPr>
      </w:pPr>
    </w:p>
    <w:p w:rsidR="00C55B02" w:rsidRPr="00C525D4" w:rsidRDefault="00C55B02" w:rsidP="00C55B02">
      <w:pPr>
        <w:pStyle w:val="P00"/>
        <w:spacing w:before="0"/>
        <w:ind w:left="0" w:right="1134"/>
        <w:rPr>
          <w:rStyle w:val="default"/>
          <w:rFonts w:cs="FrankRuehl" w:hint="cs"/>
          <w:vanish/>
          <w:color w:val="FF0000"/>
          <w:sz w:val="20"/>
          <w:szCs w:val="20"/>
          <w:shd w:val="clear" w:color="auto" w:fill="FFFF99"/>
          <w:rtl/>
        </w:rPr>
      </w:pPr>
      <w:r w:rsidRPr="00C525D4">
        <w:rPr>
          <w:rStyle w:val="default"/>
          <w:rFonts w:cs="FrankRuehl" w:hint="cs"/>
          <w:vanish/>
          <w:color w:val="FF0000"/>
          <w:sz w:val="20"/>
          <w:szCs w:val="20"/>
          <w:shd w:val="clear" w:color="auto" w:fill="FFFF99"/>
          <w:rtl/>
        </w:rPr>
        <w:t>מיום 1.1.2004</w:t>
      </w:r>
    </w:p>
    <w:p w:rsidR="00C55B02" w:rsidRPr="00C525D4" w:rsidRDefault="00C55B02" w:rsidP="00C55B02">
      <w:pPr>
        <w:pStyle w:val="P00"/>
        <w:spacing w:before="0"/>
        <w:ind w:left="0" w:right="1134"/>
        <w:rPr>
          <w:rStyle w:val="default"/>
          <w:rFonts w:cs="FrankRuehl" w:hint="cs"/>
          <w:vanish/>
          <w:sz w:val="20"/>
          <w:szCs w:val="20"/>
          <w:shd w:val="clear" w:color="auto" w:fill="FFFF99"/>
          <w:rtl/>
        </w:rPr>
      </w:pPr>
      <w:r w:rsidRPr="00C525D4">
        <w:rPr>
          <w:rStyle w:val="default"/>
          <w:rFonts w:cs="FrankRuehl" w:hint="cs"/>
          <w:b/>
          <w:bCs/>
          <w:vanish/>
          <w:sz w:val="20"/>
          <w:szCs w:val="20"/>
          <w:shd w:val="clear" w:color="auto" w:fill="FFFF99"/>
          <w:rtl/>
        </w:rPr>
        <w:t>תיקון מס' 3</w:t>
      </w:r>
    </w:p>
    <w:p w:rsidR="00C55B02" w:rsidRPr="00C525D4" w:rsidRDefault="00C55B02" w:rsidP="00C55B02">
      <w:pPr>
        <w:pStyle w:val="P00"/>
        <w:spacing w:before="0"/>
        <w:ind w:left="0" w:right="1134"/>
        <w:rPr>
          <w:rStyle w:val="default"/>
          <w:rFonts w:cs="FrankRuehl" w:hint="cs"/>
          <w:vanish/>
          <w:sz w:val="20"/>
          <w:szCs w:val="20"/>
          <w:shd w:val="clear" w:color="auto" w:fill="FFFF99"/>
          <w:rtl/>
        </w:rPr>
      </w:pPr>
      <w:hyperlink r:id="rId21" w:history="1">
        <w:r w:rsidRPr="00C525D4">
          <w:rPr>
            <w:rStyle w:val="Hyperlink"/>
            <w:rFonts w:cs="FrankRuehl" w:hint="cs"/>
            <w:vanish/>
            <w:szCs w:val="20"/>
            <w:shd w:val="clear" w:color="auto" w:fill="FFFF99"/>
            <w:rtl/>
          </w:rPr>
          <w:t>ס"ח תשס"ג מס' 1882</w:t>
        </w:r>
      </w:hyperlink>
      <w:r w:rsidRPr="00C525D4">
        <w:rPr>
          <w:rStyle w:val="default"/>
          <w:rFonts w:cs="FrankRuehl" w:hint="cs"/>
          <w:vanish/>
          <w:sz w:val="20"/>
          <w:szCs w:val="20"/>
          <w:shd w:val="clear" w:color="auto" w:fill="FFFF99"/>
          <w:rtl/>
        </w:rPr>
        <w:t xml:space="preserve"> מיום 29.12.2002 עמ' 188 (</w:t>
      </w:r>
      <w:hyperlink r:id="rId22" w:history="1">
        <w:r w:rsidRPr="00C525D4">
          <w:rPr>
            <w:rStyle w:val="Hyperlink"/>
            <w:rFonts w:cs="FrankRuehl" w:hint="cs"/>
            <w:vanish/>
            <w:szCs w:val="20"/>
            <w:shd w:val="clear" w:color="auto" w:fill="FFFF99"/>
            <w:rtl/>
          </w:rPr>
          <w:t>ה"ח 4</w:t>
        </w:r>
      </w:hyperlink>
      <w:r w:rsidRPr="00C525D4">
        <w:rPr>
          <w:rStyle w:val="default"/>
          <w:rFonts w:cs="FrankRuehl" w:hint="cs"/>
          <w:vanish/>
          <w:sz w:val="20"/>
          <w:szCs w:val="20"/>
          <w:shd w:val="clear" w:color="auto" w:fill="FFFF99"/>
          <w:rtl/>
        </w:rPr>
        <w:t>)</w:t>
      </w:r>
    </w:p>
    <w:p w:rsidR="00C55B02" w:rsidRPr="00C525D4" w:rsidRDefault="00C55B02" w:rsidP="00C55B02">
      <w:pPr>
        <w:pStyle w:val="P00"/>
        <w:ind w:left="0" w:right="1134"/>
        <w:rPr>
          <w:rStyle w:val="default"/>
          <w:rFonts w:cs="FrankRuehl" w:hint="cs"/>
          <w:vanish/>
          <w:sz w:val="22"/>
          <w:szCs w:val="22"/>
          <w:shd w:val="clear" w:color="auto" w:fill="FFFF99"/>
          <w:rtl/>
        </w:rPr>
      </w:pPr>
      <w:r w:rsidRPr="00C525D4">
        <w:rPr>
          <w:rStyle w:val="default"/>
          <w:rFonts w:cs="FrankRuehl"/>
          <w:vanish/>
          <w:sz w:val="22"/>
          <w:szCs w:val="22"/>
          <w:shd w:val="clear" w:color="auto" w:fill="FFFF99"/>
          <w:rtl/>
        </w:rPr>
        <w:tab/>
        <w:t>(א</w:t>
      </w:r>
      <w:r w:rsidRPr="00C525D4">
        <w:rPr>
          <w:rStyle w:val="default"/>
          <w:rFonts w:cs="FrankRuehl" w:hint="cs"/>
          <w:vanish/>
          <w:sz w:val="22"/>
          <w:szCs w:val="22"/>
          <w:shd w:val="clear" w:color="auto" w:fill="FFFF99"/>
          <w:rtl/>
        </w:rPr>
        <w:t>)</w:t>
      </w:r>
      <w:r w:rsidRPr="00C525D4">
        <w:rPr>
          <w:rStyle w:val="default"/>
          <w:rFonts w:cs="FrankRuehl"/>
          <w:vanish/>
          <w:sz w:val="22"/>
          <w:szCs w:val="22"/>
          <w:shd w:val="clear" w:color="auto" w:fill="FFFF99"/>
          <w:rtl/>
        </w:rPr>
        <w:tab/>
        <w:t>מ</w:t>
      </w:r>
      <w:r w:rsidRPr="00C525D4">
        <w:rPr>
          <w:rStyle w:val="default"/>
          <w:rFonts w:cs="FrankRuehl" w:hint="cs"/>
          <w:vanish/>
          <w:sz w:val="22"/>
          <w:szCs w:val="22"/>
          <w:shd w:val="clear" w:color="auto" w:fill="FFFF99"/>
          <w:rtl/>
        </w:rPr>
        <w:t xml:space="preserve">עביד המעסיק בישראל תושב אזור או תושב שטחי עזה ויריחו שאינו אזרח ישראלי כהגדרתו בסעיף 3א לפקודת מס הכנסה, ישלם בעדו היטל השוואה </w:t>
      </w:r>
      <w:r w:rsidRPr="00C525D4">
        <w:rPr>
          <w:rStyle w:val="default"/>
          <w:rFonts w:cs="FrankRuehl" w:hint="cs"/>
          <w:strike/>
          <w:vanish/>
          <w:sz w:val="22"/>
          <w:szCs w:val="22"/>
          <w:shd w:val="clear" w:color="auto" w:fill="FFFF99"/>
          <w:rtl/>
        </w:rPr>
        <w:t>למדור התשלומים</w:t>
      </w:r>
      <w:r w:rsidRPr="00C525D4">
        <w:rPr>
          <w:rStyle w:val="default"/>
          <w:rFonts w:cs="FrankRuehl" w:hint="cs"/>
          <w:vanish/>
          <w:sz w:val="22"/>
          <w:szCs w:val="22"/>
          <w:shd w:val="clear" w:color="auto" w:fill="FFFF99"/>
          <w:rtl/>
        </w:rPr>
        <w:t xml:space="preserve"> </w:t>
      </w:r>
      <w:r w:rsidRPr="00C525D4">
        <w:rPr>
          <w:rStyle w:val="default"/>
          <w:rFonts w:cs="FrankRuehl" w:hint="cs"/>
          <w:vanish/>
          <w:sz w:val="22"/>
          <w:szCs w:val="22"/>
          <w:u w:val="single"/>
          <w:shd w:val="clear" w:color="auto" w:fill="FFFF99"/>
          <w:rtl/>
        </w:rPr>
        <w:t>לממונה</w:t>
      </w:r>
      <w:r w:rsidRPr="00C525D4">
        <w:rPr>
          <w:rStyle w:val="default"/>
          <w:rFonts w:cs="FrankRuehl" w:hint="cs"/>
          <w:vanish/>
          <w:sz w:val="22"/>
          <w:szCs w:val="22"/>
          <w:shd w:val="clear" w:color="auto" w:fill="FFFF99"/>
          <w:rtl/>
        </w:rPr>
        <w:t>.</w:t>
      </w:r>
    </w:p>
    <w:p w:rsidR="00C55B02" w:rsidRPr="00C525D4" w:rsidRDefault="00C55B02" w:rsidP="00AF3C4F">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p>
    <w:p w:rsidR="00AF3C4F" w:rsidRPr="00C525D4" w:rsidRDefault="00AF3C4F" w:rsidP="00AF3C4F">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C525D4">
        <w:rPr>
          <w:rStyle w:val="default"/>
          <w:rFonts w:cs="FrankRuehl" w:hint="cs"/>
          <w:vanish/>
          <w:color w:val="FF0000"/>
          <w:position w:val="0"/>
          <w:sz w:val="20"/>
          <w:szCs w:val="20"/>
          <w:shd w:val="clear" w:color="auto" w:fill="FFFF99"/>
          <w:rtl/>
        </w:rPr>
        <w:t>מיום 15.7.2014</w:t>
      </w:r>
    </w:p>
    <w:p w:rsidR="00AF3C4F" w:rsidRPr="00C525D4" w:rsidRDefault="00AF3C4F" w:rsidP="00AF3C4F">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C525D4">
        <w:rPr>
          <w:rStyle w:val="default"/>
          <w:rFonts w:cs="FrankRuehl" w:hint="cs"/>
          <w:b/>
          <w:bCs/>
          <w:vanish/>
          <w:position w:val="0"/>
          <w:sz w:val="20"/>
          <w:szCs w:val="20"/>
          <w:shd w:val="clear" w:color="auto" w:fill="FFFF99"/>
          <w:rtl/>
        </w:rPr>
        <w:t>תיקון מס' 5</w:t>
      </w:r>
    </w:p>
    <w:p w:rsidR="00AF3C4F" w:rsidRPr="00C525D4" w:rsidRDefault="00AF3C4F" w:rsidP="00AF3C4F">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23" w:history="1">
        <w:r w:rsidRPr="00C525D4">
          <w:rPr>
            <w:rStyle w:val="Hyperlink"/>
            <w:rFonts w:cs="FrankRuehl" w:hint="cs"/>
            <w:vanish/>
            <w:position w:val="0"/>
            <w:szCs w:val="20"/>
            <w:shd w:val="clear" w:color="auto" w:fill="FFFF99"/>
            <w:rtl/>
          </w:rPr>
          <w:t>ס"ח תשע"ד מס' 2459</w:t>
        </w:r>
      </w:hyperlink>
      <w:r w:rsidRPr="00C525D4">
        <w:rPr>
          <w:rStyle w:val="default"/>
          <w:rFonts w:cs="FrankRuehl" w:hint="cs"/>
          <w:vanish/>
          <w:position w:val="0"/>
          <w:szCs w:val="20"/>
          <w:shd w:val="clear" w:color="auto" w:fill="FFFF99"/>
          <w:rtl/>
        </w:rPr>
        <w:t xml:space="preserve"> מיום 15.7.2014 עמ' 604</w:t>
      </w:r>
      <w:r w:rsidRPr="00C525D4">
        <w:rPr>
          <w:rStyle w:val="default"/>
          <w:rFonts w:cs="FrankRuehl" w:hint="cs"/>
          <w:vanish/>
          <w:position w:val="0"/>
          <w:sz w:val="20"/>
          <w:szCs w:val="20"/>
          <w:shd w:val="clear" w:color="auto" w:fill="FFFF99"/>
          <w:rtl/>
        </w:rPr>
        <w:t xml:space="preserve"> (</w:t>
      </w:r>
      <w:hyperlink r:id="rId24" w:history="1">
        <w:r w:rsidRPr="00C525D4">
          <w:rPr>
            <w:rStyle w:val="Hyperlink"/>
            <w:rFonts w:cs="FrankRuehl" w:hint="cs"/>
            <w:vanish/>
            <w:position w:val="0"/>
            <w:szCs w:val="20"/>
            <w:shd w:val="clear" w:color="auto" w:fill="FFFF99"/>
            <w:rtl/>
          </w:rPr>
          <w:t>ה"ח 535</w:t>
        </w:r>
      </w:hyperlink>
      <w:r w:rsidRPr="00C525D4">
        <w:rPr>
          <w:rStyle w:val="default"/>
          <w:rFonts w:cs="FrankRuehl" w:hint="cs"/>
          <w:vanish/>
          <w:position w:val="0"/>
          <w:sz w:val="20"/>
          <w:szCs w:val="20"/>
          <w:shd w:val="clear" w:color="auto" w:fill="FFFF99"/>
          <w:rtl/>
        </w:rPr>
        <w:t>)</w:t>
      </w:r>
    </w:p>
    <w:p w:rsidR="00AF3C4F" w:rsidRPr="00BC6B79" w:rsidRDefault="00AF3C4F" w:rsidP="00BC6B79">
      <w:pPr>
        <w:pStyle w:val="P00"/>
        <w:ind w:left="0" w:right="1134"/>
        <w:rPr>
          <w:rStyle w:val="default"/>
          <w:rFonts w:cs="FrankRuehl" w:hint="cs"/>
          <w:sz w:val="2"/>
          <w:szCs w:val="2"/>
          <w:shd w:val="clear" w:color="auto" w:fill="FFFF99"/>
          <w:rtl/>
        </w:rPr>
      </w:pPr>
      <w:r w:rsidRPr="00C525D4">
        <w:rPr>
          <w:rStyle w:val="default"/>
          <w:rFonts w:cs="FrankRuehl"/>
          <w:vanish/>
          <w:sz w:val="22"/>
          <w:szCs w:val="22"/>
          <w:shd w:val="clear" w:color="auto" w:fill="FFFF99"/>
          <w:rtl/>
        </w:rPr>
        <w:tab/>
        <w:t>(א</w:t>
      </w:r>
      <w:r w:rsidRPr="00C525D4">
        <w:rPr>
          <w:rStyle w:val="default"/>
          <w:rFonts w:cs="FrankRuehl" w:hint="cs"/>
          <w:vanish/>
          <w:sz w:val="22"/>
          <w:szCs w:val="22"/>
          <w:shd w:val="clear" w:color="auto" w:fill="FFFF99"/>
          <w:rtl/>
        </w:rPr>
        <w:t>)</w:t>
      </w:r>
      <w:r w:rsidRPr="00C525D4">
        <w:rPr>
          <w:rStyle w:val="default"/>
          <w:rFonts w:cs="FrankRuehl"/>
          <w:vanish/>
          <w:sz w:val="22"/>
          <w:szCs w:val="22"/>
          <w:shd w:val="clear" w:color="auto" w:fill="FFFF99"/>
          <w:rtl/>
        </w:rPr>
        <w:tab/>
      </w:r>
      <w:r w:rsidRPr="00C525D4">
        <w:rPr>
          <w:rStyle w:val="default"/>
          <w:rFonts w:cs="FrankRuehl"/>
          <w:strike/>
          <w:vanish/>
          <w:sz w:val="22"/>
          <w:szCs w:val="22"/>
          <w:shd w:val="clear" w:color="auto" w:fill="FFFF99"/>
          <w:rtl/>
        </w:rPr>
        <w:t>מ</w:t>
      </w:r>
      <w:r w:rsidRPr="00C525D4">
        <w:rPr>
          <w:rStyle w:val="default"/>
          <w:rFonts w:cs="FrankRuehl" w:hint="cs"/>
          <w:strike/>
          <w:vanish/>
          <w:sz w:val="22"/>
          <w:szCs w:val="22"/>
          <w:shd w:val="clear" w:color="auto" w:fill="FFFF99"/>
          <w:rtl/>
        </w:rPr>
        <w:t>עביד</w:t>
      </w:r>
      <w:r w:rsidRPr="00C525D4">
        <w:rPr>
          <w:rStyle w:val="default"/>
          <w:rFonts w:cs="FrankRuehl" w:hint="cs"/>
          <w:vanish/>
          <w:sz w:val="22"/>
          <w:szCs w:val="22"/>
          <w:shd w:val="clear" w:color="auto" w:fill="FFFF99"/>
          <w:rtl/>
        </w:rPr>
        <w:t xml:space="preserve"> </w:t>
      </w:r>
      <w:r w:rsidRPr="00C525D4">
        <w:rPr>
          <w:rStyle w:val="default"/>
          <w:rFonts w:cs="FrankRuehl" w:hint="cs"/>
          <w:vanish/>
          <w:sz w:val="22"/>
          <w:szCs w:val="22"/>
          <w:u w:val="single"/>
          <w:shd w:val="clear" w:color="auto" w:fill="FFFF99"/>
          <w:rtl/>
        </w:rPr>
        <w:t>מעסיק</w:t>
      </w:r>
      <w:r w:rsidRPr="00C525D4">
        <w:rPr>
          <w:rStyle w:val="default"/>
          <w:rFonts w:cs="FrankRuehl" w:hint="cs"/>
          <w:vanish/>
          <w:sz w:val="22"/>
          <w:szCs w:val="22"/>
          <w:shd w:val="clear" w:color="auto" w:fill="FFFF99"/>
          <w:rtl/>
        </w:rPr>
        <w:t xml:space="preserve"> המעסיק בישראל תושב אזור או תושב שטחי עזה ויריחו שאינו אזרח ישראלי כהגדרתו בסעיף 3א לפקודת מס הכנסה, ישלם בעדו היטל השוואה לממונה.</w:t>
      </w:r>
      <w:bookmarkEnd w:id="33"/>
    </w:p>
    <w:p w:rsidR="007765A6" w:rsidRDefault="007765A6" w:rsidP="00AF3C4F">
      <w:pPr>
        <w:pStyle w:val="P00"/>
        <w:spacing w:before="72"/>
        <w:ind w:left="0" w:right="1134"/>
        <w:rPr>
          <w:rStyle w:val="default"/>
          <w:rFonts w:cs="FrankRuehl" w:hint="cs"/>
          <w:rtl/>
        </w:rPr>
      </w:pPr>
      <w:bookmarkStart w:id="34" w:name="Seif21"/>
      <w:bookmarkEnd w:id="34"/>
      <w:r>
        <w:rPr>
          <w:lang w:val="he-IL"/>
        </w:rPr>
        <w:pict>
          <v:rect id="_x0000_s2073" style="position:absolute;left:0;text-align:left;margin-left:464.5pt;margin-top:8.05pt;width:75.05pt;height:41.5pt;z-index:251648512" o:allowincell="f" filled="f" stroked="f" strokecolor="lime" strokeweight=".25pt">
            <v:textbox style="mso-next-textbox:#_x0000_s2073" inset="0,0,0,0">
              <w:txbxContent>
                <w:p w:rsidR="00177D1D" w:rsidRDefault="00177D1D" w:rsidP="00C55B02">
                  <w:pPr>
                    <w:spacing w:line="160" w:lineRule="exact"/>
                    <w:jc w:val="left"/>
                    <w:rPr>
                      <w:rFonts w:cs="Miriam" w:hint="cs"/>
                      <w:sz w:val="18"/>
                      <w:szCs w:val="18"/>
                      <w:rtl/>
                    </w:rPr>
                  </w:pPr>
                  <w:r>
                    <w:rPr>
                      <w:rFonts w:cs="Miriam"/>
                      <w:sz w:val="18"/>
                      <w:szCs w:val="18"/>
                      <w:rtl/>
                    </w:rPr>
                    <w:t>דר</w:t>
                  </w:r>
                  <w:r>
                    <w:rPr>
                      <w:rFonts w:cs="Miriam" w:hint="cs"/>
                      <w:sz w:val="18"/>
                      <w:szCs w:val="18"/>
                      <w:rtl/>
                    </w:rPr>
                    <w:t xml:space="preserve">כי תשלום </w:t>
                  </w:r>
                  <w:r>
                    <w:rPr>
                      <w:rFonts w:cs="Miriam"/>
                      <w:sz w:val="18"/>
                      <w:szCs w:val="18"/>
                      <w:rtl/>
                    </w:rPr>
                    <w:t>וה</w:t>
                  </w:r>
                  <w:r>
                    <w:rPr>
                      <w:rFonts w:cs="Miriam" w:hint="cs"/>
                      <w:sz w:val="18"/>
                      <w:szCs w:val="18"/>
                      <w:rtl/>
                    </w:rPr>
                    <w:t>עברה</w:t>
                  </w:r>
                </w:p>
                <w:p w:rsidR="00177D1D" w:rsidRDefault="00177D1D" w:rsidP="00C55B02">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תשס"ג-2002</w:t>
                  </w:r>
                </w:p>
                <w:p w:rsidR="00177D1D" w:rsidRDefault="00177D1D" w:rsidP="00AF3C4F">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תשע"ד-2014</w:t>
                  </w:r>
                </w:p>
              </w:txbxContent>
            </v:textbox>
            <w10:anchorlock/>
          </v:rect>
        </w:pict>
      </w:r>
      <w:r>
        <w:rPr>
          <w:rStyle w:val="big-number"/>
          <w:rFonts w:cs="Miriam"/>
          <w:rtl/>
        </w:rPr>
        <w:t>21</w:t>
      </w:r>
      <w:r w:rsidRPr="002A1DBB">
        <w:rPr>
          <w:rStyle w:val="default"/>
          <w:rFonts w:cs="FrankRuehl"/>
          <w:rtl/>
        </w:rPr>
        <w:t>.</w:t>
      </w:r>
      <w:r w:rsidR="002A1DBB">
        <w:rPr>
          <w:rStyle w:val="default"/>
          <w:rFonts w:cs="FrankRuehl" w:hint="cs"/>
          <w:rtl/>
        </w:rPr>
        <w:t xml:space="preserve"> </w:t>
      </w:r>
      <w:r w:rsidR="002A1DBB" w:rsidRPr="002A1DBB">
        <w:rPr>
          <w:rStyle w:val="default"/>
          <w:rFonts w:cs="FrankRuehl" w:hint="cs"/>
          <w:vertAlign w:val="superscript"/>
          <w:rtl/>
        </w:rPr>
        <w:t>1</w:t>
      </w:r>
      <w:r w:rsidRPr="002A1DBB">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מע</w:t>
      </w:r>
      <w:r w:rsidR="00AF3C4F">
        <w:rPr>
          <w:rStyle w:val="default"/>
          <w:rFonts w:cs="FrankRuehl" w:hint="cs"/>
          <w:rtl/>
        </w:rPr>
        <w:t>סיק</w:t>
      </w:r>
      <w:r>
        <w:rPr>
          <w:rStyle w:val="default"/>
          <w:rFonts w:cs="FrankRuehl" w:hint="cs"/>
          <w:rtl/>
        </w:rPr>
        <w:t xml:space="preserve"> ישלם את היטל ההשוואה לממונה לפי כ</w:t>
      </w:r>
      <w:r>
        <w:rPr>
          <w:rStyle w:val="default"/>
          <w:rFonts w:cs="FrankRuehl"/>
          <w:rtl/>
        </w:rPr>
        <w:t>ל</w:t>
      </w:r>
      <w:r>
        <w:rPr>
          <w:rStyle w:val="default"/>
          <w:rFonts w:cs="FrankRuehl" w:hint="cs"/>
          <w:rtl/>
        </w:rPr>
        <w:t>לים ובמועדים שיקבע שר העבודה והרווחה בתקנות, ורשאי הוא לקבוע בהן הוראות</w:t>
      </w:r>
      <w:r>
        <w:rPr>
          <w:rStyle w:val="default"/>
          <w:rFonts w:cs="FrankRuehl"/>
          <w:rtl/>
        </w:rPr>
        <w:t xml:space="preserve"> ב</w:t>
      </w:r>
      <w:r>
        <w:rPr>
          <w:rStyle w:val="default"/>
          <w:rFonts w:cs="FrankRuehl" w:hint="cs"/>
          <w:rtl/>
        </w:rPr>
        <w:t>דבר חובת דיווח של מע</w:t>
      </w:r>
      <w:r w:rsidR="00AF3C4F">
        <w:rPr>
          <w:rStyle w:val="default"/>
          <w:rFonts w:cs="FrankRuehl" w:hint="cs"/>
          <w:rtl/>
        </w:rPr>
        <w:t>סיק</w:t>
      </w:r>
      <w:r>
        <w:rPr>
          <w:rStyle w:val="default"/>
          <w:rFonts w:cs="FrankRuehl" w:hint="cs"/>
          <w:rtl/>
        </w:rPr>
        <w:t>ים לממונה.</w:t>
      </w:r>
    </w:p>
    <w:p w:rsidR="00AF3C4F" w:rsidRDefault="00AF3C4F" w:rsidP="00FC02B5">
      <w:pPr>
        <w:pStyle w:val="P00"/>
        <w:spacing w:before="72"/>
        <w:ind w:left="0" w:right="1134"/>
        <w:rPr>
          <w:rStyle w:val="default"/>
          <w:rFonts w:cs="FrankRuehl"/>
          <w:rtl/>
        </w:rPr>
      </w:pPr>
    </w:p>
    <w:p w:rsidR="007765A6" w:rsidRDefault="007765A6">
      <w:pPr>
        <w:pStyle w:val="P00"/>
        <w:spacing w:before="72"/>
        <w:ind w:left="0" w:right="1134"/>
        <w:rPr>
          <w:rStyle w:val="default"/>
          <w:rFonts w:cs="FrankRuehl"/>
          <w:rtl/>
        </w:rPr>
      </w:pPr>
      <w:r>
        <w:rPr>
          <w:rFonts w:cs="FrankRuehl"/>
          <w:rtl/>
          <w:lang w:val="he-IL"/>
        </w:rPr>
        <w:pict>
          <v:shape id="_x0000_s2111" type="#_x0000_t202" style="position:absolute;left:0;text-align:left;margin-left:470.25pt;margin-top:7.1pt;width:1in;height:22.4pt;z-index:251687424" filled="f" stroked="f">
            <v:textbox inset="1mm,0,1mm,0">
              <w:txbxContent>
                <w:p w:rsidR="00177D1D" w:rsidRDefault="00177D1D" w:rsidP="00C55B02">
                  <w:pPr>
                    <w:spacing w:line="160" w:lineRule="exact"/>
                    <w:jc w:val="left"/>
                    <w:rPr>
                      <w:rFonts w:cs="Miriam" w:hint="cs"/>
                      <w:sz w:val="18"/>
                      <w:szCs w:val="18"/>
                      <w:rtl/>
                    </w:rPr>
                  </w:pPr>
                  <w:r>
                    <w:rPr>
                      <w:rFonts w:cs="Miriam" w:hint="cs"/>
                      <w:sz w:val="18"/>
                      <w:szCs w:val="18"/>
                      <w:rtl/>
                    </w:rPr>
                    <w:t>(תיקון מס' 3) תשס"ג-2002</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הממונה רשאי להעביר למינהל האזרחי את סכומי היטל ההשוואה שישולמו בעד תושב האזור, בניכוי הסכומים כאמור בסעיף 22, בהתאם לנהלים ובמוע</w:t>
      </w:r>
      <w:r>
        <w:rPr>
          <w:rStyle w:val="default"/>
          <w:rFonts w:cs="FrankRuehl"/>
          <w:rtl/>
        </w:rPr>
        <w:t>ד</w:t>
      </w:r>
      <w:r>
        <w:rPr>
          <w:rStyle w:val="default"/>
          <w:rFonts w:cs="FrankRuehl" w:hint="cs"/>
          <w:rtl/>
        </w:rPr>
        <w:t>ים שיורו לו שר הבטחון ושר האוצר, בהתייעצות עם שר העבודה והרווחה ובאמצעו</w:t>
      </w:r>
      <w:r>
        <w:rPr>
          <w:rStyle w:val="default"/>
          <w:rFonts w:cs="FrankRuehl"/>
          <w:rtl/>
        </w:rPr>
        <w:t>תו</w:t>
      </w:r>
      <w:r>
        <w:rPr>
          <w:rStyle w:val="default"/>
          <w:rFonts w:cs="FrankRuehl" w:hint="cs"/>
          <w:rtl/>
        </w:rPr>
        <w:t>.</w:t>
      </w:r>
    </w:p>
    <w:p w:rsidR="007765A6" w:rsidRDefault="007765A6" w:rsidP="00C55B02">
      <w:pPr>
        <w:pStyle w:val="P00"/>
        <w:spacing w:before="72"/>
        <w:ind w:left="0" w:right="1134"/>
        <w:rPr>
          <w:rStyle w:val="default"/>
          <w:rFonts w:cs="FrankRuehl" w:hint="cs"/>
          <w:rtl/>
        </w:rPr>
      </w:pPr>
      <w:r>
        <w:rPr>
          <w:rFonts w:cs="FrankRuehl"/>
          <w:rtl/>
          <w:lang w:val="he-IL"/>
        </w:rPr>
        <w:pict>
          <v:shape id="_x0000_s2112" type="#_x0000_t202" style="position:absolute;left:0;text-align:left;margin-left:470.25pt;margin-top:7.1pt;width:1in;height:22.4pt;z-index:251688448" filled="f" stroked="f">
            <v:textbox inset="1mm,0,1mm,0">
              <w:txbxContent>
                <w:p w:rsidR="00177D1D" w:rsidRDefault="00177D1D" w:rsidP="00C55B02">
                  <w:pPr>
                    <w:spacing w:line="160" w:lineRule="exact"/>
                    <w:jc w:val="left"/>
                    <w:rPr>
                      <w:rFonts w:cs="Miriam" w:hint="cs"/>
                      <w:sz w:val="18"/>
                      <w:szCs w:val="18"/>
                      <w:rtl/>
                    </w:rPr>
                  </w:pPr>
                  <w:r>
                    <w:rPr>
                      <w:rFonts w:cs="Miriam" w:hint="cs"/>
                      <w:sz w:val="18"/>
                      <w:szCs w:val="18"/>
                      <w:rtl/>
                    </w:rPr>
                    <w:t>(תיקון מס' 3) תשס"ג-2002</w:t>
                  </w:r>
                </w:p>
              </w:txbxContent>
            </v:textbox>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הממונה רשאי להעביר לרשות הפ</w:t>
      </w:r>
      <w:r w:rsidR="00C55B02">
        <w:rPr>
          <w:rStyle w:val="default"/>
          <w:rFonts w:cs="FrankRuehl" w:hint="cs"/>
          <w:rtl/>
        </w:rPr>
        <w:t>ל</w:t>
      </w:r>
      <w:r>
        <w:rPr>
          <w:rStyle w:val="default"/>
          <w:rFonts w:cs="FrankRuehl" w:hint="cs"/>
          <w:rtl/>
        </w:rPr>
        <w:t>סטינית, בהתאם להסכם ולנהלים שייקבעו לפיו, את סכומי היטל ההשוואה שישולמו בעד תושב שטחי עזה ויריחו, בניכוי הסכומים כאמור בסעיף 22.</w:t>
      </w:r>
    </w:p>
    <w:p w:rsidR="00C55B02" w:rsidRPr="00C525D4" w:rsidRDefault="00C55B02" w:rsidP="00C55B02">
      <w:pPr>
        <w:pStyle w:val="P00"/>
        <w:spacing w:before="0"/>
        <w:ind w:left="0" w:right="1134"/>
        <w:rPr>
          <w:rStyle w:val="default"/>
          <w:rFonts w:cs="FrankRuehl" w:hint="cs"/>
          <w:vanish/>
          <w:color w:val="FF0000"/>
          <w:sz w:val="20"/>
          <w:szCs w:val="20"/>
          <w:shd w:val="clear" w:color="auto" w:fill="FFFF99"/>
          <w:rtl/>
        </w:rPr>
      </w:pPr>
      <w:bookmarkStart w:id="35" w:name="Rov59"/>
      <w:r w:rsidRPr="00C525D4">
        <w:rPr>
          <w:rStyle w:val="default"/>
          <w:rFonts w:cs="FrankRuehl" w:hint="cs"/>
          <w:vanish/>
          <w:color w:val="FF0000"/>
          <w:sz w:val="20"/>
          <w:szCs w:val="20"/>
          <w:shd w:val="clear" w:color="auto" w:fill="FFFF99"/>
          <w:rtl/>
        </w:rPr>
        <w:t>מיום 1.1.2004</w:t>
      </w:r>
    </w:p>
    <w:p w:rsidR="00C55B02" w:rsidRPr="00C525D4" w:rsidRDefault="00C55B02" w:rsidP="00C55B02">
      <w:pPr>
        <w:pStyle w:val="P00"/>
        <w:spacing w:before="0"/>
        <w:ind w:left="0" w:right="1134"/>
        <w:rPr>
          <w:rStyle w:val="default"/>
          <w:rFonts w:cs="FrankRuehl" w:hint="cs"/>
          <w:vanish/>
          <w:sz w:val="20"/>
          <w:szCs w:val="20"/>
          <w:shd w:val="clear" w:color="auto" w:fill="FFFF99"/>
          <w:rtl/>
        </w:rPr>
      </w:pPr>
      <w:r w:rsidRPr="00C525D4">
        <w:rPr>
          <w:rStyle w:val="default"/>
          <w:rFonts w:cs="FrankRuehl" w:hint="cs"/>
          <w:b/>
          <w:bCs/>
          <w:vanish/>
          <w:sz w:val="20"/>
          <w:szCs w:val="20"/>
          <w:shd w:val="clear" w:color="auto" w:fill="FFFF99"/>
          <w:rtl/>
        </w:rPr>
        <w:t>תיקון מס' 3</w:t>
      </w:r>
    </w:p>
    <w:p w:rsidR="00C55B02" w:rsidRPr="00C525D4" w:rsidRDefault="00C55B02" w:rsidP="00C55B02">
      <w:pPr>
        <w:pStyle w:val="P00"/>
        <w:spacing w:before="0"/>
        <w:ind w:left="0" w:right="1134"/>
        <w:rPr>
          <w:rStyle w:val="default"/>
          <w:rFonts w:cs="FrankRuehl" w:hint="cs"/>
          <w:vanish/>
          <w:sz w:val="20"/>
          <w:szCs w:val="20"/>
          <w:shd w:val="clear" w:color="auto" w:fill="FFFF99"/>
          <w:rtl/>
        </w:rPr>
      </w:pPr>
      <w:hyperlink r:id="rId25" w:history="1">
        <w:r w:rsidRPr="00C525D4">
          <w:rPr>
            <w:rStyle w:val="Hyperlink"/>
            <w:rFonts w:cs="FrankRuehl" w:hint="cs"/>
            <w:vanish/>
            <w:szCs w:val="20"/>
            <w:shd w:val="clear" w:color="auto" w:fill="FFFF99"/>
            <w:rtl/>
          </w:rPr>
          <w:t>ס"ח תשס"ג מס' 1882</w:t>
        </w:r>
      </w:hyperlink>
      <w:r w:rsidRPr="00C525D4">
        <w:rPr>
          <w:rStyle w:val="default"/>
          <w:rFonts w:cs="FrankRuehl" w:hint="cs"/>
          <w:vanish/>
          <w:sz w:val="20"/>
          <w:szCs w:val="20"/>
          <w:shd w:val="clear" w:color="auto" w:fill="FFFF99"/>
          <w:rtl/>
        </w:rPr>
        <w:t xml:space="preserve"> מיום 29.12.2002 עמ' 188 (</w:t>
      </w:r>
      <w:hyperlink r:id="rId26" w:history="1">
        <w:r w:rsidRPr="00C525D4">
          <w:rPr>
            <w:rStyle w:val="Hyperlink"/>
            <w:rFonts w:cs="FrankRuehl" w:hint="cs"/>
            <w:vanish/>
            <w:szCs w:val="20"/>
            <w:shd w:val="clear" w:color="auto" w:fill="FFFF99"/>
            <w:rtl/>
          </w:rPr>
          <w:t>ה"ח 4</w:t>
        </w:r>
      </w:hyperlink>
      <w:r w:rsidRPr="00C525D4">
        <w:rPr>
          <w:rStyle w:val="default"/>
          <w:rFonts w:cs="FrankRuehl" w:hint="cs"/>
          <w:vanish/>
          <w:sz w:val="20"/>
          <w:szCs w:val="20"/>
          <w:shd w:val="clear" w:color="auto" w:fill="FFFF99"/>
          <w:rtl/>
        </w:rPr>
        <w:t>)</w:t>
      </w:r>
    </w:p>
    <w:p w:rsidR="00C55B02" w:rsidRPr="00C525D4" w:rsidRDefault="00C55B02" w:rsidP="00C55B02">
      <w:pPr>
        <w:pStyle w:val="P00"/>
        <w:ind w:left="0" w:right="1134"/>
        <w:rPr>
          <w:rStyle w:val="default"/>
          <w:rFonts w:cs="FrankRuehl" w:hint="cs"/>
          <w:vanish/>
          <w:sz w:val="22"/>
          <w:szCs w:val="22"/>
          <w:shd w:val="clear" w:color="auto" w:fill="FFFF99"/>
          <w:rtl/>
        </w:rPr>
      </w:pPr>
      <w:r w:rsidRPr="00C525D4">
        <w:rPr>
          <w:rStyle w:val="default"/>
          <w:rFonts w:cs="FrankRuehl"/>
          <w:vanish/>
          <w:sz w:val="22"/>
          <w:szCs w:val="22"/>
          <w:shd w:val="clear" w:color="auto" w:fill="FFFF99"/>
          <w:rtl/>
        </w:rPr>
        <w:tab/>
        <w:t>(א</w:t>
      </w:r>
      <w:r w:rsidRPr="00C525D4">
        <w:rPr>
          <w:rStyle w:val="default"/>
          <w:rFonts w:cs="FrankRuehl" w:hint="cs"/>
          <w:vanish/>
          <w:sz w:val="22"/>
          <w:szCs w:val="22"/>
          <w:shd w:val="clear" w:color="auto" w:fill="FFFF99"/>
          <w:rtl/>
        </w:rPr>
        <w:t>)</w:t>
      </w:r>
      <w:r w:rsidRPr="00C525D4">
        <w:rPr>
          <w:rStyle w:val="default"/>
          <w:rFonts w:cs="FrankRuehl"/>
          <w:vanish/>
          <w:sz w:val="22"/>
          <w:szCs w:val="22"/>
          <w:shd w:val="clear" w:color="auto" w:fill="FFFF99"/>
          <w:rtl/>
        </w:rPr>
        <w:tab/>
        <w:t>ה</w:t>
      </w:r>
      <w:r w:rsidRPr="00C525D4">
        <w:rPr>
          <w:rStyle w:val="default"/>
          <w:rFonts w:cs="FrankRuehl" w:hint="cs"/>
          <w:vanish/>
          <w:sz w:val="22"/>
          <w:szCs w:val="22"/>
          <w:shd w:val="clear" w:color="auto" w:fill="FFFF99"/>
          <w:rtl/>
        </w:rPr>
        <w:t xml:space="preserve">מעביד ישלם את היטל ההשוואה </w:t>
      </w:r>
      <w:r w:rsidRPr="00C525D4">
        <w:rPr>
          <w:rStyle w:val="default"/>
          <w:rFonts w:cs="FrankRuehl" w:hint="cs"/>
          <w:strike/>
          <w:vanish/>
          <w:sz w:val="22"/>
          <w:szCs w:val="22"/>
          <w:shd w:val="clear" w:color="auto" w:fill="FFFF99"/>
          <w:rtl/>
        </w:rPr>
        <w:t>למדור התשלומים</w:t>
      </w:r>
      <w:r w:rsidRPr="00C525D4">
        <w:rPr>
          <w:rStyle w:val="default"/>
          <w:rFonts w:cs="FrankRuehl" w:hint="cs"/>
          <w:vanish/>
          <w:sz w:val="22"/>
          <w:szCs w:val="22"/>
          <w:shd w:val="clear" w:color="auto" w:fill="FFFF99"/>
          <w:rtl/>
        </w:rPr>
        <w:t xml:space="preserve"> </w:t>
      </w:r>
      <w:r w:rsidRPr="00C525D4">
        <w:rPr>
          <w:rStyle w:val="default"/>
          <w:rFonts w:cs="FrankRuehl" w:hint="cs"/>
          <w:strike/>
          <w:vanish/>
          <w:sz w:val="22"/>
          <w:szCs w:val="22"/>
          <w:shd w:val="clear" w:color="auto" w:fill="FFFF99"/>
          <w:rtl/>
        </w:rPr>
        <w:t>לממונה</w:t>
      </w:r>
      <w:r w:rsidRPr="00C525D4">
        <w:rPr>
          <w:rStyle w:val="default"/>
          <w:rFonts w:cs="FrankRuehl" w:hint="cs"/>
          <w:vanish/>
          <w:sz w:val="22"/>
          <w:szCs w:val="22"/>
          <w:shd w:val="clear" w:color="auto" w:fill="FFFF99"/>
          <w:rtl/>
        </w:rPr>
        <w:t xml:space="preserve"> לפי כ</w:t>
      </w:r>
      <w:r w:rsidRPr="00C525D4">
        <w:rPr>
          <w:rStyle w:val="default"/>
          <w:rFonts w:cs="FrankRuehl"/>
          <w:vanish/>
          <w:sz w:val="22"/>
          <w:szCs w:val="22"/>
          <w:shd w:val="clear" w:color="auto" w:fill="FFFF99"/>
          <w:rtl/>
        </w:rPr>
        <w:t>ל</w:t>
      </w:r>
      <w:r w:rsidRPr="00C525D4">
        <w:rPr>
          <w:rStyle w:val="default"/>
          <w:rFonts w:cs="FrankRuehl" w:hint="cs"/>
          <w:vanish/>
          <w:sz w:val="22"/>
          <w:szCs w:val="22"/>
          <w:shd w:val="clear" w:color="auto" w:fill="FFFF99"/>
          <w:rtl/>
        </w:rPr>
        <w:t>לים ובמועדים שיקבע שר העבודה והרווחה בתקנות, ורשאי הוא לקבוע בהן הוראות</w:t>
      </w:r>
      <w:r w:rsidRPr="00C525D4">
        <w:rPr>
          <w:rStyle w:val="default"/>
          <w:rFonts w:cs="FrankRuehl"/>
          <w:vanish/>
          <w:sz w:val="22"/>
          <w:szCs w:val="22"/>
          <w:shd w:val="clear" w:color="auto" w:fill="FFFF99"/>
          <w:rtl/>
        </w:rPr>
        <w:t xml:space="preserve"> ב</w:t>
      </w:r>
      <w:r w:rsidRPr="00C525D4">
        <w:rPr>
          <w:rStyle w:val="default"/>
          <w:rFonts w:cs="FrankRuehl" w:hint="cs"/>
          <w:vanish/>
          <w:sz w:val="22"/>
          <w:szCs w:val="22"/>
          <w:shd w:val="clear" w:color="auto" w:fill="FFFF99"/>
          <w:rtl/>
        </w:rPr>
        <w:t xml:space="preserve">דבר חובת דיווח של מעבידים </w:t>
      </w:r>
      <w:r w:rsidRPr="00C525D4">
        <w:rPr>
          <w:rStyle w:val="default"/>
          <w:rFonts w:cs="FrankRuehl" w:hint="cs"/>
          <w:strike/>
          <w:vanish/>
          <w:sz w:val="22"/>
          <w:szCs w:val="22"/>
          <w:shd w:val="clear" w:color="auto" w:fill="FFFF99"/>
          <w:rtl/>
        </w:rPr>
        <w:t>למדור התשלומים</w:t>
      </w:r>
      <w:r w:rsidRPr="00C525D4">
        <w:rPr>
          <w:rStyle w:val="default"/>
          <w:rFonts w:cs="FrankRuehl" w:hint="cs"/>
          <w:vanish/>
          <w:sz w:val="22"/>
          <w:szCs w:val="22"/>
          <w:shd w:val="clear" w:color="auto" w:fill="FFFF99"/>
          <w:rtl/>
        </w:rPr>
        <w:t xml:space="preserve"> </w:t>
      </w:r>
      <w:r w:rsidRPr="00C525D4">
        <w:rPr>
          <w:rStyle w:val="default"/>
          <w:rFonts w:cs="FrankRuehl" w:hint="cs"/>
          <w:vanish/>
          <w:sz w:val="22"/>
          <w:szCs w:val="22"/>
          <w:u w:val="single"/>
          <w:shd w:val="clear" w:color="auto" w:fill="FFFF99"/>
          <w:rtl/>
        </w:rPr>
        <w:t>לממונה</w:t>
      </w:r>
      <w:r w:rsidRPr="00C525D4">
        <w:rPr>
          <w:rStyle w:val="default"/>
          <w:rFonts w:cs="FrankRuehl" w:hint="cs"/>
          <w:vanish/>
          <w:sz w:val="22"/>
          <w:szCs w:val="22"/>
          <w:shd w:val="clear" w:color="auto" w:fill="FFFF99"/>
          <w:rtl/>
        </w:rPr>
        <w:t>.</w:t>
      </w:r>
    </w:p>
    <w:p w:rsidR="00C55B02" w:rsidRPr="00C525D4" w:rsidRDefault="00C55B02" w:rsidP="00C55B02">
      <w:pPr>
        <w:pStyle w:val="P00"/>
        <w:spacing w:before="0"/>
        <w:ind w:left="0" w:right="1134"/>
        <w:rPr>
          <w:rStyle w:val="default"/>
          <w:rFonts w:cs="FrankRuehl"/>
          <w:vanish/>
          <w:sz w:val="22"/>
          <w:szCs w:val="22"/>
          <w:shd w:val="clear" w:color="auto" w:fill="FFFF99"/>
          <w:rtl/>
        </w:rPr>
      </w:pPr>
      <w:r w:rsidRPr="00C525D4">
        <w:rPr>
          <w:rStyle w:val="default"/>
          <w:rFonts w:cs="FrankRuehl"/>
          <w:vanish/>
          <w:sz w:val="22"/>
          <w:szCs w:val="22"/>
          <w:shd w:val="clear" w:color="auto" w:fill="FFFF99"/>
          <w:rtl/>
        </w:rPr>
        <w:tab/>
        <w:t>(ב</w:t>
      </w:r>
      <w:r w:rsidRPr="00C525D4">
        <w:rPr>
          <w:rStyle w:val="default"/>
          <w:rFonts w:cs="FrankRuehl" w:hint="cs"/>
          <w:vanish/>
          <w:sz w:val="22"/>
          <w:szCs w:val="22"/>
          <w:shd w:val="clear" w:color="auto" w:fill="FFFF99"/>
          <w:rtl/>
        </w:rPr>
        <w:t>)</w:t>
      </w:r>
      <w:r w:rsidRPr="00C525D4">
        <w:rPr>
          <w:rStyle w:val="default"/>
          <w:rFonts w:cs="FrankRuehl"/>
          <w:vanish/>
          <w:sz w:val="22"/>
          <w:szCs w:val="22"/>
          <w:shd w:val="clear" w:color="auto" w:fill="FFFF99"/>
          <w:rtl/>
        </w:rPr>
        <w:tab/>
      </w:r>
      <w:r w:rsidRPr="00C525D4">
        <w:rPr>
          <w:rStyle w:val="default"/>
          <w:rFonts w:cs="FrankRuehl" w:hint="cs"/>
          <w:strike/>
          <w:vanish/>
          <w:sz w:val="22"/>
          <w:szCs w:val="22"/>
          <w:shd w:val="clear" w:color="auto" w:fill="FFFF99"/>
          <w:rtl/>
        </w:rPr>
        <w:t>מדור התשלומים</w:t>
      </w:r>
      <w:r w:rsidRPr="00C525D4">
        <w:rPr>
          <w:rStyle w:val="default"/>
          <w:rFonts w:cs="FrankRuehl" w:hint="cs"/>
          <w:vanish/>
          <w:sz w:val="22"/>
          <w:szCs w:val="22"/>
          <w:shd w:val="clear" w:color="auto" w:fill="FFFF99"/>
          <w:rtl/>
        </w:rPr>
        <w:t xml:space="preserve"> </w:t>
      </w:r>
      <w:r w:rsidRPr="00C525D4">
        <w:rPr>
          <w:rStyle w:val="default"/>
          <w:rFonts w:cs="FrankRuehl" w:hint="cs"/>
          <w:vanish/>
          <w:sz w:val="22"/>
          <w:szCs w:val="22"/>
          <w:u w:val="single"/>
          <w:shd w:val="clear" w:color="auto" w:fill="FFFF99"/>
          <w:rtl/>
        </w:rPr>
        <w:t>הממונה</w:t>
      </w:r>
      <w:r w:rsidRPr="00C525D4">
        <w:rPr>
          <w:rStyle w:val="default"/>
          <w:rFonts w:cs="FrankRuehl" w:hint="cs"/>
          <w:vanish/>
          <w:sz w:val="22"/>
          <w:szCs w:val="22"/>
          <w:shd w:val="clear" w:color="auto" w:fill="FFFF99"/>
          <w:rtl/>
        </w:rPr>
        <w:t xml:space="preserve"> רשאי להעביר למינהל האזרחי את סכומי היטל ההשוואה שישולמו בעד תושב האזור, בניכוי הסכומים כאמור בסעיף 22, בהתאם לנהלים ובמוע</w:t>
      </w:r>
      <w:r w:rsidRPr="00C525D4">
        <w:rPr>
          <w:rStyle w:val="default"/>
          <w:rFonts w:cs="FrankRuehl"/>
          <w:vanish/>
          <w:sz w:val="22"/>
          <w:szCs w:val="22"/>
          <w:shd w:val="clear" w:color="auto" w:fill="FFFF99"/>
          <w:rtl/>
        </w:rPr>
        <w:t>ד</w:t>
      </w:r>
      <w:r w:rsidRPr="00C525D4">
        <w:rPr>
          <w:rStyle w:val="default"/>
          <w:rFonts w:cs="FrankRuehl" w:hint="cs"/>
          <w:vanish/>
          <w:sz w:val="22"/>
          <w:szCs w:val="22"/>
          <w:shd w:val="clear" w:color="auto" w:fill="FFFF99"/>
          <w:rtl/>
        </w:rPr>
        <w:t>ים שיורו לו שר הבטחון ושר האוצר, בהתייעצות עם שר העבודה והרווחה ובאמצעו</w:t>
      </w:r>
      <w:r w:rsidRPr="00C525D4">
        <w:rPr>
          <w:rStyle w:val="default"/>
          <w:rFonts w:cs="FrankRuehl"/>
          <w:vanish/>
          <w:sz w:val="22"/>
          <w:szCs w:val="22"/>
          <w:shd w:val="clear" w:color="auto" w:fill="FFFF99"/>
          <w:rtl/>
        </w:rPr>
        <w:t>תו</w:t>
      </w:r>
      <w:r w:rsidRPr="00C525D4">
        <w:rPr>
          <w:rStyle w:val="default"/>
          <w:rFonts w:cs="FrankRuehl" w:hint="cs"/>
          <w:vanish/>
          <w:sz w:val="22"/>
          <w:szCs w:val="22"/>
          <w:shd w:val="clear" w:color="auto" w:fill="FFFF99"/>
          <w:rtl/>
        </w:rPr>
        <w:t>.</w:t>
      </w:r>
    </w:p>
    <w:p w:rsidR="00C55B02" w:rsidRPr="00C525D4" w:rsidRDefault="00C55B02" w:rsidP="00C55B02">
      <w:pPr>
        <w:pStyle w:val="P00"/>
        <w:spacing w:before="0"/>
        <w:ind w:left="0" w:right="1134"/>
        <w:rPr>
          <w:rStyle w:val="default"/>
          <w:rFonts w:cs="FrankRuehl" w:hint="cs"/>
          <w:vanish/>
          <w:sz w:val="22"/>
          <w:szCs w:val="22"/>
          <w:shd w:val="clear" w:color="auto" w:fill="FFFF99"/>
          <w:rtl/>
        </w:rPr>
      </w:pPr>
      <w:r w:rsidRPr="00C525D4">
        <w:rPr>
          <w:rStyle w:val="default"/>
          <w:rFonts w:cs="FrankRuehl"/>
          <w:vanish/>
          <w:sz w:val="22"/>
          <w:szCs w:val="22"/>
          <w:shd w:val="clear" w:color="auto" w:fill="FFFF99"/>
          <w:rtl/>
        </w:rPr>
        <w:tab/>
        <w:t>(ג</w:t>
      </w:r>
      <w:r w:rsidRPr="00C525D4">
        <w:rPr>
          <w:rStyle w:val="default"/>
          <w:rFonts w:cs="FrankRuehl" w:hint="cs"/>
          <w:vanish/>
          <w:sz w:val="22"/>
          <w:szCs w:val="22"/>
          <w:shd w:val="clear" w:color="auto" w:fill="FFFF99"/>
          <w:rtl/>
        </w:rPr>
        <w:t>)</w:t>
      </w:r>
      <w:r w:rsidRPr="00C525D4">
        <w:rPr>
          <w:rStyle w:val="default"/>
          <w:rFonts w:cs="FrankRuehl"/>
          <w:vanish/>
          <w:sz w:val="22"/>
          <w:szCs w:val="22"/>
          <w:shd w:val="clear" w:color="auto" w:fill="FFFF99"/>
          <w:rtl/>
        </w:rPr>
        <w:tab/>
      </w:r>
      <w:r w:rsidRPr="00C525D4">
        <w:rPr>
          <w:rStyle w:val="default"/>
          <w:rFonts w:cs="FrankRuehl" w:hint="cs"/>
          <w:strike/>
          <w:vanish/>
          <w:sz w:val="22"/>
          <w:szCs w:val="22"/>
          <w:shd w:val="clear" w:color="auto" w:fill="FFFF99"/>
          <w:rtl/>
        </w:rPr>
        <w:t>מדור התשלומים</w:t>
      </w:r>
      <w:r w:rsidRPr="00C525D4">
        <w:rPr>
          <w:rStyle w:val="default"/>
          <w:rFonts w:cs="FrankRuehl" w:hint="cs"/>
          <w:vanish/>
          <w:sz w:val="22"/>
          <w:szCs w:val="22"/>
          <w:shd w:val="clear" w:color="auto" w:fill="FFFF99"/>
          <w:rtl/>
        </w:rPr>
        <w:t xml:space="preserve"> </w:t>
      </w:r>
      <w:r w:rsidRPr="00C525D4">
        <w:rPr>
          <w:rStyle w:val="default"/>
          <w:rFonts w:cs="FrankRuehl" w:hint="cs"/>
          <w:vanish/>
          <w:sz w:val="22"/>
          <w:szCs w:val="22"/>
          <w:u w:val="single"/>
          <w:shd w:val="clear" w:color="auto" w:fill="FFFF99"/>
          <w:rtl/>
        </w:rPr>
        <w:t>הממונה</w:t>
      </w:r>
      <w:r w:rsidRPr="00C525D4">
        <w:rPr>
          <w:rStyle w:val="default"/>
          <w:rFonts w:cs="FrankRuehl" w:hint="cs"/>
          <w:vanish/>
          <w:sz w:val="22"/>
          <w:szCs w:val="22"/>
          <w:shd w:val="clear" w:color="auto" w:fill="FFFF99"/>
          <w:rtl/>
        </w:rPr>
        <w:t xml:space="preserve"> רשאי להעביר לרשות הפלסטינית, בהתאם להסכם ולנהלים שייקבעו לפיו, את סכומי היטל ההשוואה שישולמו בעד תושב שטחי עזה ויריחו, בניכוי הסכומים כאמור בסעיף 22.</w:t>
      </w:r>
    </w:p>
    <w:p w:rsidR="00C55B02" w:rsidRPr="00C525D4" w:rsidRDefault="00C55B02" w:rsidP="00AF3C4F">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p>
    <w:p w:rsidR="00AF3C4F" w:rsidRPr="00C525D4" w:rsidRDefault="00AF3C4F" w:rsidP="00AF3C4F">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C525D4">
        <w:rPr>
          <w:rStyle w:val="default"/>
          <w:rFonts w:cs="FrankRuehl" w:hint="cs"/>
          <w:vanish/>
          <w:color w:val="FF0000"/>
          <w:position w:val="0"/>
          <w:sz w:val="20"/>
          <w:szCs w:val="20"/>
          <w:shd w:val="clear" w:color="auto" w:fill="FFFF99"/>
          <w:rtl/>
        </w:rPr>
        <w:t>מיום 15.7.2014</w:t>
      </w:r>
    </w:p>
    <w:p w:rsidR="00AF3C4F" w:rsidRPr="00C525D4" w:rsidRDefault="00AF3C4F" w:rsidP="00AF3C4F">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C525D4">
        <w:rPr>
          <w:rStyle w:val="default"/>
          <w:rFonts w:cs="FrankRuehl" w:hint="cs"/>
          <w:b/>
          <w:bCs/>
          <w:vanish/>
          <w:position w:val="0"/>
          <w:sz w:val="20"/>
          <w:szCs w:val="20"/>
          <w:shd w:val="clear" w:color="auto" w:fill="FFFF99"/>
          <w:rtl/>
        </w:rPr>
        <w:t>תיקון מס' 5</w:t>
      </w:r>
    </w:p>
    <w:p w:rsidR="00AF3C4F" w:rsidRPr="00C525D4" w:rsidRDefault="00AF3C4F" w:rsidP="00AF3C4F">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27" w:history="1">
        <w:r w:rsidRPr="00C525D4">
          <w:rPr>
            <w:rStyle w:val="Hyperlink"/>
            <w:rFonts w:cs="FrankRuehl" w:hint="cs"/>
            <w:vanish/>
            <w:position w:val="0"/>
            <w:szCs w:val="20"/>
            <w:shd w:val="clear" w:color="auto" w:fill="FFFF99"/>
            <w:rtl/>
          </w:rPr>
          <w:t>ס"ח תשע"ד מס' 2459</w:t>
        </w:r>
      </w:hyperlink>
      <w:r w:rsidRPr="00C525D4">
        <w:rPr>
          <w:rStyle w:val="default"/>
          <w:rFonts w:cs="FrankRuehl" w:hint="cs"/>
          <w:vanish/>
          <w:position w:val="0"/>
          <w:szCs w:val="20"/>
          <w:shd w:val="clear" w:color="auto" w:fill="FFFF99"/>
          <w:rtl/>
        </w:rPr>
        <w:t xml:space="preserve"> מיום 15.7.2014 עמ' 604</w:t>
      </w:r>
      <w:r w:rsidRPr="00C525D4">
        <w:rPr>
          <w:rStyle w:val="default"/>
          <w:rFonts w:cs="FrankRuehl" w:hint="cs"/>
          <w:vanish/>
          <w:position w:val="0"/>
          <w:sz w:val="20"/>
          <w:szCs w:val="20"/>
          <w:shd w:val="clear" w:color="auto" w:fill="FFFF99"/>
          <w:rtl/>
        </w:rPr>
        <w:t xml:space="preserve"> (</w:t>
      </w:r>
      <w:hyperlink r:id="rId28" w:history="1">
        <w:r w:rsidRPr="00C525D4">
          <w:rPr>
            <w:rStyle w:val="Hyperlink"/>
            <w:rFonts w:cs="FrankRuehl" w:hint="cs"/>
            <w:vanish/>
            <w:position w:val="0"/>
            <w:szCs w:val="20"/>
            <w:shd w:val="clear" w:color="auto" w:fill="FFFF99"/>
            <w:rtl/>
          </w:rPr>
          <w:t>ה"ח 535</w:t>
        </w:r>
      </w:hyperlink>
      <w:r w:rsidRPr="00C525D4">
        <w:rPr>
          <w:rStyle w:val="default"/>
          <w:rFonts w:cs="FrankRuehl" w:hint="cs"/>
          <w:vanish/>
          <w:position w:val="0"/>
          <w:sz w:val="20"/>
          <w:szCs w:val="20"/>
          <w:shd w:val="clear" w:color="auto" w:fill="FFFF99"/>
          <w:rtl/>
        </w:rPr>
        <w:t>)</w:t>
      </w:r>
    </w:p>
    <w:p w:rsidR="00AF3C4F" w:rsidRPr="00BC6B79" w:rsidRDefault="00AF3C4F" w:rsidP="00BC6B79">
      <w:pPr>
        <w:pStyle w:val="P00"/>
        <w:ind w:left="0" w:right="1134"/>
        <w:rPr>
          <w:rStyle w:val="default"/>
          <w:rFonts w:cs="FrankRuehl" w:hint="cs"/>
          <w:sz w:val="2"/>
          <w:szCs w:val="2"/>
          <w:shd w:val="clear" w:color="auto" w:fill="FFFF99"/>
          <w:rtl/>
        </w:rPr>
      </w:pPr>
      <w:r w:rsidRPr="00C525D4">
        <w:rPr>
          <w:rStyle w:val="default"/>
          <w:rFonts w:cs="FrankRuehl"/>
          <w:vanish/>
          <w:sz w:val="22"/>
          <w:szCs w:val="22"/>
          <w:shd w:val="clear" w:color="auto" w:fill="FFFF99"/>
          <w:rtl/>
        </w:rPr>
        <w:tab/>
        <w:t>(א</w:t>
      </w:r>
      <w:r w:rsidRPr="00C525D4">
        <w:rPr>
          <w:rStyle w:val="default"/>
          <w:rFonts w:cs="FrankRuehl" w:hint="cs"/>
          <w:vanish/>
          <w:sz w:val="22"/>
          <w:szCs w:val="22"/>
          <w:shd w:val="clear" w:color="auto" w:fill="FFFF99"/>
          <w:rtl/>
        </w:rPr>
        <w:t>)</w:t>
      </w:r>
      <w:r w:rsidRPr="00C525D4">
        <w:rPr>
          <w:rStyle w:val="default"/>
          <w:rFonts w:cs="FrankRuehl"/>
          <w:vanish/>
          <w:sz w:val="22"/>
          <w:szCs w:val="22"/>
          <w:shd w:val="clear" w:color="auto" w:fill="FFFF99"/>
          <w:rtl/>
        </w:rPr>
        <w:tab/>
      </w:r>
      <w:r w:rsidRPr="00C525D4">
        <w:rPr>
          <w:rStyle w:val="default"/>
          <w:rFonts w:cs="FrankRuehl"/>
          <w:strike/>
          <w:vanish/>
          <w:sz w:val="22"/>
          <w:szCs w:val="22"/>
          <w:shd w:val="clear" w:color="auto" w:fill="FFFF99"/>
          <w:rtl/>
        </w:rPr>
        <w:t>ה</w:t>
      </w:r>
      <w:r w:rsidRPr="00C525D4">
        <w:rPr>
          <w:rStyle w:val="default"/>
          <w:rFonts w:cs="FrankRuehl" w:hint="cs"/>
          <w:strike/>
          <w:vanish/>
          <w:sz w:val="22"/>
          <w:szCs w:val="22"/>
          <w:shd w:val="clear" w:color="auto" w:fill="FFFF99"/>
          <w:rtl/>
        </w:rPr>
        <w:t>מעביד</w:t>
      </w:r>
      <w:r w:rsidRPr="00C525D4">
        <w:rPr>
          <w:rStyle w:val="default"/>
          <w:rFonts w:cs="FrankRuehl" w:hint="cs"/>
          <w:vanish/>
          <w:sz w:val="22"/>
          <w:szCs w:val="22"/>
          <w:shd w:val="clear" w:color="auto" w:fill="FFFF99"/>
          <w:rtl/>
        </w:rPr>
        <w:t xml:space="preserve"> </w:t>
      </w:r>
      <w:r w:rsidRPr="00C525D4">
        <w:rPr>
          <w:rStyle w:val="default"/>
          <w:rFonts w:cs="FrankRuehl" w:hint="cs"/>
          <w:vanish/>
          <w:sz w:val="22"/>
          <w:szCs w:val="22"/>
          <w:u w:val="single"/>
          <w:shd w:val="clear" w:color="auto" w:fill="FFFF99"/>
          <w:rtl/>
        </w:rPr>
        <w:t>המעסיקים</w:t>
      </w:r>
      <w:r w:rsidRPr="00C525D4">
        <w:rPr>
          <w:rStyle w:val="default"/>
          <w:rFonts w:cs="FrankRuehl" w:hint="cs"/>
          <w:vanish/>
          <w:sz w:val="22"/>
          <w:szCs w:val="22"/>
          <w:shd w:val="clear" w:color="auto" w:fill="FFFF99"/>
          <w:rtl/>
        </w:rPr>
        <w:t xml:space="preserve"> ישלם את היטל ההשוואה לממונה לפי כ</w:t>
      </w:r>
      <w:r w:rsidRPr="00C525D4">
        <w:rPr>
          <w:rStyle w:val="default"/>
          <w:rFonts w:cs="FrankRuehl"/>
          <w:vanish/>
          <w:sz w:val="22"/>
          <w:szCs w:val="22"/>
          <w:shd w:val="clear" w:color="auto" w:fill="FFFF99"/>
          <w:rtl/>
        </w:rPr>
        <w:t>ל</w:t>
      </w:r>
      <w:r w:rsidRPr="00C525D4">
        <w:rPr>
          <w:rStyle w:val="default"/>
          <w:rFonts w:cs="FrankRuehl" w:hint="cs"/>
          <w:vanish/>
          <w:sz w:val="22"/>
          <w:szCs w:val="22"/>
          <w:shd w:val="clear" w:color="auto" w:fill="FFFF99"/>
          <w:rtl/>
        </w:rPr>
        <w:t>לים ובמועדים שיקבע שר העבודה והרווחה בתקנות, ורשאי הוא לקבוע בהן הוראות</w:t>
      </w:r>
      <w:r w:rsidRPr="00C525D4">
        <w:rPr>
          <w:rStyle w:val="default"/>
          <w:rFonts w:cs="FrankRuehl"/>
          <w:vanish/>
          <w:sz w:val="22"/>
          <w:szCs w:val="22"/>
          <w:shd w:val="clear" w:color="auto" w:fill="FFFF99"/>
          <w:rtl/>
        </w:rPr>
        <w:t xml:space="preserve"> ב</w:t>
      </w:r>
      <w:r w:rsidRPr="00C525D4">
        <w:rPr>
          <w:rStyle w:val="default"/>
          <w:rFonts w:cs="FrankRuehl" w:hint="cs"/>
          <w:vanish/>
          <w:sz w:val="22"/>
          <w:szCs w:val="22"/>
          <w:shd w:val="clear" w:color="auto" w:fill="FFFF99"/>
          <w:rtl/>
        </w:rPr>
        <w:t xml:space="preserve">דבר חובת דיווח של </w:t>
      </w:r>
      <w:r w:rsidRPr="00C525D4">
        <w:rPr>
          <w:rStyle w:val="default"/>
          <w:rFonts w:cs="FrankRuehl" w:hint="cs"/>
          <w:strike/>
          <w:vanish/>
          <w:sz w:val="22"/>
          <w:szCs w:val="22"/>
          <w:shd w:val="clear" w:color="auto" w:fill="FFFF99"/>
          <w:rtl/>
        </w:rPr>
        <w:t>מעבידים</w:t>
      </w:r>
      <w:r w:rsidRPr="00C525D4">
        <w:rPr>
          <w:rStyle w:val="default"/>
          <w:rFonts w:cs="FrankRuehl" w:hint="cs"/>
          <w:vanish/>
          <w:sz w:val="22"/>
          <w:szCs w:val="22"/>
          <w:shd w:val="clear" w:color="auto" w:fill="FFFF99"/>
          <w:rtl/>
        </w:rPr>
        <w:t xml:space="preserve"> </w:t>
      </w:r>
      <w:r w:rsidRPr="00C525D4">
        <w:rPr>
          <w:rStyle w:val="default"/>
          <w:rFonts w:cs="FrankRuehl" w:hint="cs"/>
          <w:vanish/>
          <w:sz w:val="22"/>
          <w:szCs w:val="22"/>
          <w:u w:val="single"/>
          <w:shd w:val="clear" w:color="auto" w:fill="FFFF99"/>
          <w:rtl/>
        </w:rPr>
        <w:t>מעסיקים</w:t>
      </w:r>
      <w:r w:rsidRPr="00C525D4">
        <w:rPr>
          <w:rStyle w:val="default"/>
          <w:rFonts w:cs="FrankRuehl" w:hint="cs"/>
          <w:vanish/>
          <w:sz w:val="22"/>
          <w:szCs w:val="22"/>
          <w:shd w:val="clear" w:color="auto" w:fill="FFFF99"/>
          <w:rtl/>
        </w:rPr>
        <w:t xml:space="preserve"> לממונה.</w:t>
      </w:r>
      <w:bookmarkEnd w:id="35"/>
    </w:p>
    <w:p w:rsidR="007765A6" w:rsidRDefault="007765A6" w:rsidP="00FC02B5">
      <w:pPr>
        <w:pStyle w:val="P00"/>
        <w:spacing w:before="72"/>
        <w:ind w:left="0" w:right="1134"/>
        <w:rPr>
          <w:rStyle w:val="default"/>
          <w:rFonts w:cs="FrankRuehl"/>
          <w:rtl/>
        </w:rPr>
      </w:pPr>
      <w:bookmarkStart w:id="36" w:name="Seif22"/>
      <w:bookmarkEnd w:id="36"/>
      <w:r>
        <w:rPr>
          <w:lang w:val="he-IL"/>
        </w:rPr>
        <w:pict>
          <v:rect id="_x0000_s2074" style="position:absolute;left:0;text-align:left;margin-left:464.5pt;margin-top:8.05pt;width:75.05pt;height:23.8pt;z-index:251649536" o:allowincell="f" filled="f" stroked="f" strokecolor="lime" strokeweight=".25pt">
            <v:textbox inset="0,0,0,0">
              <w:txbxContent>
                <w:p w:rsidR="00177D1D" w:rsidRDefault="00177D1D">
                  <w:pPr>
                    <w:spacing w:line="160" w:lineRule="exact"/>
                    <w:jc w:val="left"/>
                    <w:rPr>
                      <w:rFonts w:cs="Miriam" w:hint="cs"/>
                      <w:sz w:val="18"/>
                      <w:szCs w:val="18"/>
                      <w:rtl/>
                    </w:rPr>
                  </w:pPr>
                  <w:r>
                    <w:rPr>
                      <w:rFonts w:cs="Miriam"/>
                      <w:sz w:val="18"/>
                      <w:szCs w:val="18"/>
                      <w:rtl/>
                    </w:rPr>
                    <w:t>ני</w:t>
                  </w:r>
                  <w:r>
                    <w:rPr>
                      <w:rFonts w:cs="Miriam" w:hint="cs"/>
                      <w:sz w:val="18"/>
                      <w:szCs w:val="18"/>
                      <w:rtl/>
                    </w:rPr>
                    <w:t>כויים</w:t>
                  </w:r>
                </w:p>
                <w:p w:rsidR="00177D1D" w:rsidRDefault="00177D1D" w:rsidP="00C55B02">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תשס"ג-2002</w:t>
                  </w:r>
                </w:p>
              </w:txbxContent>
            </v:textbox>
            <w10:anchorlock/>
          </v:rect>
        </w:pict>
      </w:r>
      <w:r>
        <w:rPr>
          <w:rStyle w:val="big-number"/>
          <w:rFonts w:cs="Miriam"/>
          <w:rtl/>
        </w:rPr>
        <w:t>22</w:t>
      </w:r>
      <w:r w:rsidRPr="002A1DBB">
        <w:rPr>
          <w:rStyle w:val="default"/>
          <w:rFonts w:cs="FrankRuehl"/>
          <w:rtl/>
        </w:rPr>
        <w:t>.</w:t>
      </w:r>
      <w:r w:rsidR="002A1DBB">
        <w:rPr>
          <w:rStyle w:val="default"/>
          <w:rFonts w:cs="FrankRuehl" w:hint="cs"/>
          <w:rtl/>
        </w:rPr>
        <w:t xml:space="preserve"> </w:t>
      </w:r>
      <w:r w:rsidR="002A1DBB" w:rsidRPr="002A1DBB">
        <w:rPr>
          <w:rStyle w:val="default"/>
          <w:rFonts w:cs="FrankRuehl" w:hint="cs"/>
          <w:vertAlign w:val="superscript"/>
          <w:rtl/>
        </w:rPr>
        <w:t>1</w:t>
      </w:r>
      <w:r w:rsidRPr="002A1DBB">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הממונה ינכה מסכומי היטל ההשוואה שגבה, וישאיר בידיו סכום בעד הוצאותי</w:t>
      </w:r>
      <w:r>
        <w:rPr>
          <w:rStyle w:val="default"/>
          <w:rFonts w:cs="FrankRuehl"/>
          <w:rtl/>
        </w:rPr>
        <w:t xml:space="preserve">ו </w:t>
      </w:r>
      <w:r>
        <w:rPr>
          <w:rStyle w:val="default"/>
          <w:rFonts w:cs="FrankRuehl" w:hint="cs"/>
          <w:rtl/>
        </w:rPr>
        <w:t>בגביית היטל ההשוואה, כפי שקבע שר העבודה והרווחה באישור שר האוצר.</w:t>
      </w:r>
    </w:p>
    <w:p w:rsidR="007765A6" w:rsidRDefault="007765A6">
      <w:pPr>
        <w:pStyle w:val="P00"/>
        <w:spacing w:before="72"/>
        <w:ind w:left="0" w:right="1134"/>
        <w:rPr>
          <w:rStyle w:val="default"/>
          <w:rFonts w:cs="FrankRuehl"/>
          <w:rtl/>
        </w:rPr>
      </w:pPr>
      <w:r>
        <w:rPr>
          <w:rFonts w:cs="FrankRuehl"/>
          <w:rtl/>
          <w:lang w:val="he-IL"/>
        </w:rPr>
        <w:pict>
          <v:shape id="_x0000_s2113" type="#_x0000_t202" style="position:absolute;left:0;text-align:left;margin-left:470.25pt;margin-top:7.1pt;width:1in;height:22.4pt;z-index:251689472" filled="f" stroked="f">
            <v:textbox inset="1mm,0,1mm,0">
              <w:txbxContent>
                <w:p w:rsidR="00177D1D" w:rsidRDefault="00177D1D" w:rsidP="00C55B02">
                  <w:pPr>
                    <w:spacing w:line="160" w:lineRule="exact"/>
                    <w:jc w:val="left"/>
                    <w:rPr>
                      <w:rFonts w:cs="Miriam" w:hint="cs"/>
                      <w:sz w:val="18"/>
                      <w:szCs w:val="18"/>
                      <w:rtl/>
                    </w:rPr>
                  </w:pPr>
                  <w:r>
                    <w:rPr>
                      <w:rFonts w:cs="Miriam" w:hint="cs"/>
                      <w:sz w:val="18"/>
                      <w:szCs w:val="18"/>
                      <w:rtl/>
                    </w:rPr>
                    <w:t>(תיקון מס' 3) תשס"ג-2002</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הממונה ינכה מסכומי היטל הה</w:t>
      </w:r>
      <w:r>
        <w:rPr>
          <w:rStyle w:val="default"/>
          <w:rFonts w:cs="FrankRuehl"/>
          <w:rtl/>
        </w:rPr>
        <w:t>ש</w:t>
      </w:r>
      <w:r>
        <w:rPr>
          <w:rStyle w:val="default"/>
          <w:rFonts w:cs="FrankRuehl" w:hint="cs"/>
          <w:rtl/>
        </w:rPr>
        <w:t>וואה שגבה, ויעביר לקופת חולים הנותנת שירותי בריאות תעסוקתית לעובדים, סכום עבור שי</w:t>
      </w:r>
      <w:r>
        <w:rPr>
          <w:rStyle w:val="default"/>
          <w:rFonts w:cs="FrankRuehl"/>
          <w:rtl/>
        </w:rPr>
        <w:t>רו</w:t>
      </w:r>
      <w:r>
        <w:rPr>
          <w:rStyle w:val="default"/>
          <w:rFonts w:cs="FrankRuehl" w:hint="cs"/>
          <w:rtl/>
        </w:rPr>
        <w:t>תי הבריאות האמורים; שר העבודה והרווחה בהתייעצות עם קופת החולים, הנותנת, לדעת השר, את מרב שירותי הבריאות האמורים, ובאישור ועדת העבודה והרווחה של הכנסת, יקבע את סכום הניכוי ה</w:t>
      </w:r>
      <w:r>
        <w:rPr>
          <w:rStyle w:val="default"/>
          <w:rFonts w:cs="FrankRuehl"/>
          <w:rtl/>
        </w:rPr>
        <w:t>א</w:t>
      </w:r>
      <w:r>
        <w:rPr>
          <w:rStyle w:val="default"/>
          <w:rFonts w:cs="FrankRuehl" w:hint="cs"/>
          <w:rtl/>
        </w:rPr>
        <w:t>מור או את שיעורו.</w:t>
      </w:r>
    </w:p>
    <w:p w:rsidR="007765A6" w:rsidRDefault="007765A6">
      <w:pPr>
        <w:pStyle w:val="P00"/>
        <w:spacing w:before="72"/>
        <w:ind w:left="0" w:right="1134"/>
        <w:rPr>
          <w:rStyle w:val="default"/>
          <w:rFonts w:cs="FrankRuehl"/>
          <w:rtl/>
        </w:rPr>
      </w:pPr>
      <w:r>
        <w:rPr>
          <w:rFonts w:cs="FrankRuehl"/>
          <w:rtl/>
          <w:lang w:val="he-IL"/>
        </w:rPr>
        <w:pict>
          <v:shape id="_x0000_s2114" type="#_x0000_t202" style="position:absolute;left:0;text-align:left;margin-left:470.25pt;margin-top:7.1pt;width:1in;height:22.4pt;z-index:251690496" filled="f" stroked="f">
            <v:textbox inset="1mm,0,1mm,0">
              <w:txbxContent>
                <w:p w:rsidR="00177D1D" w:rsidRDefault="00177D1D" w:rsidP="00C55B02">
                  <w:pPr>
                    <w:spacing w:line="160" w:lineRule="exact"/>
                    <w:jc w:val="left"/>
                    <w:rPr>
                      <w:rFonts w:cs="Miriam" w:hint="cs"/>
                      <w:sz w:val="18"/>
                      <w:szCs w:val="18"/>
                      <w:rtl/>
                    </w:rPr>
                  </w:pPr>
                  <w:r>
                    <w:rPr>
                      <w:rFonts w:cs="Miriam" w:hint="cs"/>
                      <w:sz w:val="18"/>
                      <w:szCs w:val="18"/>
                      <w:rtl/>
                    </w:rPr>
                    <w:t>(תיקון מס' 3) תשס"ג-2002</w:t>
                  </w:r>
                </w:p>
              </w:txbxContent>
            </v:textbox>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הממונה רשאי להפריש מסכומי היטל ההשוואה שגבה סכומים </w:t>
      </w:r>
      <w:r>
        <w:rPr>
          <w:rStyle w:val="default"/>
          <w:rFonts w:cs="FrankRuehl"/>
          <w:rtl/>
        </w:rPr>
        <w:t>למ</w:t>
      </w:r>
      <w:r>
        <w:rPr>
          <w:rStyle w:val="default"/>
          <w:rFonts w:cs="FrankRuehl" w:hint="cs"/>
          <w:rtl/>
        </w:rPr>
        <w:t>טרת ביטוחם הרפואי של תושבי האזור או תושבי שטחי עזה ויריחו שהועסקו בישראל והמקבלים פנסיה באמצעות הממונה, ולהעבירם לרשות הפלסטינית למטרה האמורה.</w:t>
      </w:r>
    </w:p>
    <w:p w:rsidR="007765A6" w:rsidRDefault="007765A6">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ר העבודה והרווחה</w:t>
      </w:r>
      <w:r>
        <w:rPr>
          <w:rStyle w:val="default"/>
          <w:rFonts w:cs="FrankRuehl"/>
          <w:rtl/>
        </w:rPr>
        <w:t xml:space="preserve"> </w:t>
      </w:r>
      <w:r>
        <w:rPr>
          <w:rStyle w:val="default"/>
          <w:rFonts w:cs="FrankRuehl" w:hint="cs"/>
          <w:rtl/>
        </w:rPr>
        <w:t>יקבע בתקנות כללים ומועדים לביצוע הניכויים וההפרשות האמורים בסעיפים קטנים (א) עד (</w:t>
      </w:r>
      <w:r>
        <w:rPr>
          <w:rStyle w:val="default"/>
          <w:rFonts w:cs="FrankRuehl"/>
          <w:rtl/>
        </w:rPr>
        <w:t xml:space="preserve">ג) </w:t>
      </w:r>
      <w:r>
        <w:rPr>
          <w:rStyle w:val="default"/>
          <w:rFonts w:cs="FrankRuehl" w:hint="cs"/>
          <w:rtl/>
        </w:rPr>
        <w:t>וכן להעברת הסכומים שנוכו או שהופרשו לפי סעיפים קטנים (ב) ו-(ג).</w:t>
      </w:r>
    </w:p>
    <w:p w:rsidR="00E813CF" w:rsidRPr="00C525D4" w:rsidRDefault="00E813CF" w:rsidP="00E813CF">
      <w:pPr>
        <w:pStyle w:val="P00"/>
        <w:spacing w:before="0"/>
        <w:ind w:left="0" w:right="1134"/>
        <w:rPr>
          <w:rStyle w:val="default"/>
          <w:rFonts w:cs="FrankRuehl" w:hint="cs"/>
          <w:vanish/>
          <w:color w:val="FF0000"/>
          <w:sz w:val="20"/>
          <w:szCs w:val="20"/>
          <w:shd w:val="clear" w:color="auto" w:fill="FFFF99"/>
          <w:rtl/>
        </w:rPr>
      </w:pPr>
      <w:bookmarkStart w:id="37" w:name="Rov60"/>
      <w:r w:rsidRPr="00C525D4">
        <w:rPr>
          <w:rStyle w:val="default"/>
          <w:rFonts w:cs="FrankRuehl" w:hint="cs"/>
          <w:vanish/>
          <w:color w:val="FF0000"/>
          <w:sz w:val="20"/>
          <w:szCs w:val="20"/>
          <w:shd w:val="clear" w:color="auto" w:fill="FFFF99"/>
          <w:rtl/>
        </w:rPr>
        <w:t>מיום 1.1.2004</w:t>
      </w:r>
    </w:p>
    <w:p w:rsidR="00E813CF" w:rsidRPr="00C525D4" w:rsidRDefault="00E813CF" w:rsidP="00E813CF">
      <w:pPr>
        <w:pStyle w:val="P00"/>
        <w:spacing w:before="0"/>
        <w:ind w:left="0" w:right="1134"/>
        <w:rPr>
          <w:rStyle w:val="default"/>
          <w:rFonts w:cs="FrankRuehl" w:hint="cs"/>
          <w:vanish/>
          <w:sz w:val="20"/>
          <w:szCs w:val="20"/>
          <w:shd w:val="clear" w:color="auto" w:fill="FFFF99"/>
          <w:rtl/>
        </w:rPr>
      </w:pPr>
      <w:r w:rsidRPr="00C525D4">
        <w:rPr>
          <w:rStyle w:val="default"/>
          <w:rFonts w:cs="FrankRuehl" w:hint="cs"/>
          <w:b/>
          <w:bCs/>
          <w:vanish/>
          <w:sz w:val="20"/>
          <w:szCs w:val="20"/>
          <w:shd w:val="clear" w:color="auto" w:fill="FFFF99"/>
          <w:rtl/>
        </w:rPr>
        <w:t>תיקון מס' 3</w:t>
      </w:r>
    </w:p>
    <w:p w:rsidR="00E813CF" w:rsidRPr="00C525D4" w:rsidRDefault="00E813CF" w:rsidP="00E813CF">
      <w:pPr>
        <w:pStyle w:val="P00"/>
        <w:spacing w:before="0"/>
        <w:ind w:left="0" w:right="1134"/>
        <w:rPr>
          <w:rStyle w:val="default"/>
          <w:rFonts w:cs="FrankRuehl" w:hint="cs"/>
          <w:vanish/>
          <w:sz w:val="20"/>
          <w:szCs w:val="20"/>
          <w:shd w:val="clear" w:color="auto" w:fill="FFFF99"/>
          <w:rtl/>
        </w:rPr>
      </w:pPr>
      <w:hyperlink r:id="rId29" w:history="1">
        <w:r w:rsidRPr="00C525D4">
          <w:rPr>
            <w:rStyle w:val="Hyperlink"/>
            <w:rFonts w:cs="FrankRuehl" w:hint="cs"/>
            <w:vanish/>
            <w:szCs w:val="20"/>
            <w:shd w:val="clear" w:color="auto" w:fill="FFFF99"/>
            <w:rtl/>
          </w:rPr>
          <w:t>ס"ח תשס"ג מס' 1882</w:t>
        </w:r>
      </w:hyperlink>
      <w:r w:rsidRPr="00C525D4">
        <w:rPr>
          <w:rStyle w:val="default"/>
          <w:rFonts w:cs="FrankRuehl" w:hint="cs"/>
          <w:vanish/>
          <w:sz w:val="20"/>
          <w:szCs w:val="20"/>
          <w:shd w:val="clear" w:color="auto" w:fill="FFFF99"/>
          <w:rtl/>
        </w:rPr>
        <w:t xml:space="preserve"> מיום 29.12.2002 עמ' 188 (</w:t>
      </w:r>
      <w:hyperlink r:id="rId30" w:history="1">
        <w:r w:rsidRPr="00C525D4">
          <w:rPr>
            <w:rStyle w:val="Hyperlink"/>
            <w:rFonts w:cs="FrankRuehl" w:hint="cs"/>
            <w:vanish/>
            <w:szCs w:val="20"/>
            <w:shd w:val="clear" w:color="auto" w:fill="FFFF99"/>
            <w:rtl/>
          </w:rPr>
          <w:t>ה"ח 4</w:t>
        </w:r>
      </w:hyperlink>
      <w:r w:rsidRPr="00C525D4">
        <w:rPr>
          <w:rStyle w:val="default"/>
          <w:rFonts w:cs="FrankRuehl" w:hint="cs"/>
          <w:vanish/>
          <w:sz w:val="20"/>
          <w:szCs w:val="20"/>
          <w:shd w:val="clear" w:color="auto" w:fill="FFFF99"/>
          <w:rtl/>
        </w:rPr>
        <w:t>)</w:t>
      </w:r>
    </w:p>
    <w:p w:rsidR="00E813CF" w:rsidRPr="00C525D4" w:rsidRDefault="00E813CF" w:rsidP="00E813CF">
      <w:pPr>
        <w:pStyle w:val="P00"/>
        <w:ind w:left="0" w:right="1134"/>
        <w:rPr>
          <w:rStyle w:val="default"/>
          <w:rFonts w:cs="FrankRuehl"/>
          <w:vanish/>
          <w:sz w:val="22"/>
          <w:szCs w:val="22"/>
          <w:shd w:val="clear" w:color="auto" w:fill="FFFF99"/>
          <w:rtl/>
        </w:rPr>
      </w:pPr>
      <w:r w:rsidRPr="00C525D4">
        <w:rPr>
          <w:rStyle w:val="default"/>
          <w:rFonts w:cs="FrankRuehl"/>
          <w:vanish/>
          <w:sz w:val="22"/>
          <w:szCs w:val="22"/>
          <w:shd w:val="clear" w:color="auto" w:fill="FFFF99"/>
          <w:rtl/>
        </w:rPr>
        <w:tab/>
        <w:t>(א</w:t>
      </w:r>
      <w:r w:rsidRPr="00C525D4">
        <w:rPr>
          <w:rStyle w:val="default"/>
          <w:rFonts w:cs="FrankRuehl" w:hint="cs"/>
          <w:vanish/>
          <w:sz w:val="22"/>
          <w:szCs w:val="22"/>
          <w:shd w:val="clear" w:color="auto" w:fill="FFFF99"/>
          <w:rtl/>
        </w:rPr>
        <w:t>)</w:t>
      </w:r>
      <w:r w:rsidRPr="00C525D4">
        <w:rPr>
          <w:rStyle w:val="default"/>
          <w:rFonts w:cs="FrankRuehl"/>
          <w:vanish/>
          <w:sz w:val="22"/>
          <w:szCs w:val="22"/>
          <w:shd w:val="clear" w:color="auto" w:fill="FFFF99"/>
          <w:rtl/>
        </w:rPr>
        <w:tab/>
      </w:r>
      <w:r w:rsidRPr="00C525D4">
        <w:rPr>
          <w:rStyle w:val="default"/>
          <w:rFonts w:cs="FrankRuehl" w:hint="cs"/>
          <w:strike/>
          <w:vanish/>
          <w:sz w:val="22"/>
          <w:szCs w:val="22"/>
          <w:shd w:val="clear" w:color="auto" w:fill="FFFF99"/>
          <w:rtl/>
        </w:rPr>
        <w:t>מדור התשלומים</w:t>
      </w:r>
      <w:r w:rsidRPr="00C525D4">
        <w:rPr>
          <w:rStyle w:val="default"/>
          <w:rFonts w:cs="FrankRuehl" w:hint="cs"/>
          <w:vanish/>
          <w:sz w:val="22"/>
          <w:szCs w:val="22"/>
          <w:shd w:val="clear" w:color="auto" w:fill="FFFF99"/>
          <w:rtl/>
        </w:rPr>
        <w:t xml:space="preserve"> </w:t>
      </w:r>
      <w:r w:rsidRPr="00C525D4">
        <w:rPr>
          <w:rStyle w:val="default"/>
          <w:rFonts w:cs="FrankRuehl" w:hint="cs"/>
          <w:vanish/>
          <w:sz w:val="22"/>
          <w:szCs w:val="22"/>
          <w:u w:val="single"/>
          <w:shd w:val="clear" w:color="auto" w:fill="FFFF99"/>
          <w:rtl/>
        </w:rPr>
        <w:t>הממונה</w:t>
      </w:r>
      <w:r w:rsidRPr="00C525D4">
        <w:rPr>
          <w:rStyle w:val="default"/>
          <w:rFonts w:cs="FrankRuehl" w:hint="cs"/>
          <w:vanish/>
          <w:sz w:val="22"/>
          <w:szCs w:val="22"/>
          <w:shd w:val="clear" w:color="auto" w:fill="FFFF99"/>
          <w:rtl/>
        </w:rPr>
        <w:t xml:space="preserve"> ינכה מסכומי היטל ההשוואה שגבה, וישאיר בידיו סכום בעד הוצאותי</w:t>
      </w:r>
      <w:r w:rsidRPr="00C525D4">
        <w:rPr>
          <w:rStyle w:val="default"/>
          <w:rFonts w:cs="FrankRuehl"/>
          <w:vanish/>
          <w:sz w:val="22"/>
          <w:szCs w:val="22"/>
          <w:shd w:val="clear" w:color="auto" w:fill="FFFF99"/>
          <w:rtl/>
        </w:rPr>
        <w:t xml:space="preserve">ו </w:t>
      </w:r>
      <w:r w:rsidRPr="00C525D4">
        <w:rPr>
          <w:rStyle w:val="default"/>
          <w:rFonts w:cs="FrankRuehl" w:hint="cs"/>
          <w:vanish/>
          <w:sz w:val="22"/>
          <w:szCs w:val="22"/>
          <w:shd w:val="clear" w:color="auto" w:fill="FFFF99"/>
          <w:rtl/>
        </w:rPr>
        <w:t>בגביית היטל ההשוואה, כפי שקבע שר העבודה והרווחה באישור שר האוצר.</w:t>
      </w:r>
    </w:p>
    <w:p w:rsidR="00E813CF" w:rsidRPr="00C525D4" w:rsidRDefault="00E813CF" w:rsidP="00E813CF">
      <w:pPr>
        <w:pStyle w:val="P00"/>
        <w:spacing w:before="0"/>
        <w:ind w:left="0" w:right="1134"/>
        <w:rPr>
          <w:rStyle w:val="default"/>
          <w:rFonts w:cs="FrankRuehl"/>
          <w:vanish/>
          <w:sz w:val="22"/>
          <w:szCs w:val="22"/>
          <w:shd w:val="clear" w:color="auto" w:fill="FFFF99"/>
          <w:rtl/>
        </w:rPr>
      </w:pPr>
      <w:r w:rsidRPr="00C525D4">
        <w:rPr>
          <w:rStyle w:val="default"/>
          <w:rFonts w:cs="FrankRuehl"/>
          <w:vanish/>
          <w:sz w:val="22"/>
          <w:szCs w:val="22"/>
          <w:shd w:val="clear" w:color="auto" w:fill="FFFF99"/>
          <w:rtl/>
        </w:rPr>
        <w:tab/>
        <w:t>(ב</w:t>
      </w:r>
      <w:r w:rsidRPr="00C525D4">
        <w:rPr>
          <w:rStyle w:val="default"/>
          <w:rFonts w:cs="FrankRuehl" w:hint="cs"/>
          <w:vanish/>
          <w:sz w:val="22"/>
          <w:szCs w:val="22"/>
          <w:shd w:val="clear" w:color="auto" w:fill="FFFF99"/>
          <w:rtl/>
        </w:rPr>
        <w:t>)</w:t>
      </w:r>
      <w:r w:rsidRPr="00C525D4">
        <w:rPr>
          <w:rStyle w:val="default"/>
          <w:rFonts w:cs="FrankRuehl"/>
          <w:vanish/>
          <w:sz w:val="22"/>
          <w:szCs w:val="22"/>
          <w:shd w:val="clear" w:color="auto" w:fill="FFFF99"/>
          <w:rtl/>
        </w:rPr>
        <w:tab/>
      </w:r>
      <w:r w:rsidRPr="00C525D4">
        <w:rPr>
          <w:rStyle w:val="default"/>
          <w:rFonts w:cs="FrankRuehl" w:hint="cs"/>
          <w:strike/>
          <w:vanish/>
          <w:sz w:val="22"/>
          <w:szCs w:val="22"/>
          <w:shd w:val="clear" w:color="auto" w:fill="FFFF99"/>
          <w:rtl/>
        </w:rPr>
        <w:t>מדור התשלומים</w:t>
      </w:r>
      <w:r w:rsidRPr="00C525D4">
        <w:rPr>
          <w:rStyle w:val="default"/>
          <w:rFonts w:cs="FrankRuehl" w:hint="cs"/>
          <w:vanish/>
          <w:sz w:val="22"/>
          <w:szCs w:val="22"/>
          <w:shd w:val="clear" w:color="auto" w:fill="FFFF99"/>
          <w:rtl/>
        </w:rPr>
        <w:t xml:space="preserve"> </w:t>
      </w:r>
      <w:r w:rsidRPr="00C525D4">
        <w:rPr>
          <w:rStyle w:val="default"/>
          <w:rFonts w:cs="FrankRuehl" w:hint="cs"/>
          <w:vanish/>
          <w:sz w:val="22"/>
          <w:szCs w:val="22"/>
          <w:u w:val="single"/>
          <w:shd w:val="clear" w:color="auto" w:fill="FFFF99"/>
          <w:rtl/>
        </w:rPr>
        <w:t>הממונה</w:t>
      </w:r>
      <w:r w:rsidRPr="00C525D4">
        <w:rPr>
          <w:rStyle w:val="default"/>
          <w:rFonts w:cs="FrankRuehl" w:hint="cs"/>
          <w:vanish/>
          <w:sz w:val="22"/>
          <w:szCs w:val="22"/>
          <w:shd w:val="clear" w:color="auto" w:fill="FFFF99"/>
          <w:rtl/>
        </w:rPr>
        <w:t xml:space="preserve"> ינכה מסכומי היטל הה</w:t>
      </w:r>
      <w:r w:rsidRPr="00C525D4">
        <w:rPr>
          <w:rStyle w:val="default"/>
          <w:rFonts w:cs="FrankRuehl"/>
          <w:vanish/>
          <w:sz w:val="22"/>
          <w:szCs w:val="22"/>
          <w:shd w:val="clear" w:color="auto" w:fill="FFFF99"/>
          <w:rtl/>
        </w:rPr>
        <w:t>ש</w:t>
      </w:r>
      <w:r w:rsidRPr="00C525D4">
        <w:rPr>
          <w:rStyle w:val="default"/>
          <w:rFonts w:cs="FrankRuehl" w:hint="cs"/>
          <w:vanish/>
          <w:sz w:val="22"/>
          <w:szCs w:val="22"/>
          <w:shd w:val="clear" w:color="auto" w:fill="FFFF99"/>
          <w:rtl/>
        </w:rPr>
        <w:t>וואה שגבה, ויעביר לקופת חולים הנותנת שירותי בריאות תעסוקתית לעובדים, סכום עבור שי</w:t>
      </w:r>
      <w:r w:rsidRPr="00C525D4">
        <w:rPr>
          <w:rStyle w:val="default"/>
          <w:rFonts w:cs="FrankRuehl"/>
          <w:vanish/>
          <w:sz w:val="22"/>
          <w:szCs w:val="22"/>
          <w:shd w:val="clear" w:color="auto" w:fill="FFFF99"/>
          <w:rtl/>
        </w:rPr>
        <w:t>רו</w:t>
      </w:r>
      <w:r w:rsidRPr="00C525D4">
        <w:rPr>
          <w:rStyle w:val="default"/>
          <w:rFonts w:cs="FrankRuehl" w:hint="cs"/>
          <w:vanish/>
          <w:sz w:val="22"/>
          <w:szCs w:val="22"/>
          <w:shd w:val="clear" w:color="auto" w:fill="FFFF99"/>
          <w:rtl/>
        </w:rPr>
        <w:t>תי הבריאות האמורים; שר העבודה והרווחה בהתייעצות עם קופת החולים, הנותנת, לדעת השר, את מרב שירותי הבריאות האמורים, ובאישור ועדת העבודה והרווחה של הכנסת, יקבע את סכום הניכוי ה</w:t>
      </w:r>
      <w:r w:rsidRPr="00C525D4">
        <w:rPr>
          <w:rStyle w:val="default"/>
          <w:rFonts w:cs="FrankRuehl"/>
          <w:vanish/>
          <w:sz w:val="22"/>
          <w:szCs w:val="22"/>
          <w:shd w:val="clear" w:color="auto" w:fill="FFFF99"/>
          <w:rtl/>
        </w:rPr>
        <w:t>א</w:t>
      </w:r>
      <w:r w:rsidRPr="00C525D4">
        <w:rPr>
          <w:rStyle w:val="default"/>
          <w:rFonts w:cs="FrankRuehl" w:hint="cs"/>
          <w:vanish/>
          <w:sz w:val="22"/>
          <w:szCs w:val="22"/>
          <w:shd w:val="clear" w:color="auto" w:fill="FFFF99"/>
          <w:rtl/>
        </w:rPr>
        <w:t>מור או את שיעורו.</w:t>
      </w:r>
    </w:p>
    <w:p w:rsidR="00E813CF" w:rsidRPr="00BC6B79" w:rsidRDefault="00E813CF" w:rsidP="00BC6B79">
      <w:pPr>
        <w:pStyle w:val="P00"/>
        <w:spacing w:before="0"/>
        <w:ind w:left="0" w:right="1134"/>
        <w:rPr>
          <w:rStyle w:val="default"/>
          <w:rFonts w:cs="FrankRuehl"/>
          <w:sz w:val="2"/>
          <w:szCs w:val="2"/>
          <w:shd w:val="clear" w:color="auto" w:fill="FFFF99"/>
          <w:rtl/>
        </w:rPr>
      </w:pPr>
      <w:r w:rsidRPr="00C525D4">
        <w:rPr>
          <w:rStyle w:val="default"/>
          <w:rFonts w:cs="FrankRuehl"/>
          <w:vanish/>
          <w:sz w:val="22"/>
          <w:szCs w:val="22"/>
          <w:shd w:val="clear" w:color="auto" w:fill="FFFF99"/>
          <w:rtl/>
        </w:rPr>
        <w:tab/>
        <w:t>(ג</w:t>
      </w:r>
      <w:r w:rsidRPr="00C525D4">
        <w:rPr>
          <w:rStyle w:val="default"/>
          <w:rFonts w:cs="FrankRuehl" w:hint="cs"/>
          <w:vanish/>
          <w:sz w:val="22"/>
          <w:szCs w:val="22"/>
          <w:shd w:val="clear" w:color="auto" w:fill="FFFF99"/>
          <w:rtl/>
        </w:rPr>
        <w:t>)</w:t>
      </w:r>
      <w:r w:rsidRPr="00C525D4">
        <w:rPr>
          <w:rStyle w:val="default"/>
          <w:rFonts w:cs="FrankRuehl"/>
          <w:vanish/>
          <w:sz w:val="22"/>
          <w:szCs w:val="22"/>
          <w:shd w:val="clear" w:color="auto" w:fill="FFFF99"/>
          <w:rtl/>
        </w:rPr>
        <w:tab/>
      </w:r>
      <w:r w:rsidRPr="00C525D4">
        <w:rPr>
          <w:rStyle w:val="default"/>
          <w:rFonts w:cs="FrankRuehl" w:hint="cs"/>
          <w:strike/>
          <w:vanish/>
          <w:sz w:val="22"/>
          <w:szCs w:val="22"/>
          <w:shd w:val="clear" w:color="auto" w:fill="FFFF99"/>
          <w:rtl/>
        </w:rPr>
        <w:t>מדור התשלומים</w:t>
      </w:r>
      <w:r w:rsidRPr="00C525D4">
        <w:rPr>
          <w:rStyle w:val="default"/>
          <w:rFonts w:cs="FrankRuehl" w:hint="cs"/>
          <w:vanish/>
          <w:sz w:val="22"/>
          <w:szCs w:val="22"/>
          <w:shd w:val="clear" w:color="auto" w:fill="FFFF99"/>
          <w:rtl/>
        </w:rPr>
        <w:t xml:space="preserve"> </w:t>
      </w:r>
      <w:r w:rsidRPr="00C525D4">
        <w:rPr>
          <w:rStyle w:val="default"/>
          <w:rFonts w:cs="FrankRuehl" w:hint="cs"/>
          <w:vanish/>
          <w:sz w:val="22"/>
          <w:szCs w:val="22"/>
          <w:u w:val="single"/>
          <w:shd w:val="clear" w:color="auto" w:fill="FFFF99"/>
          <w:rtl/>
        </w:rPr>
        <w:t>הממונה</w:t>
      </w:r>
      <w:r w:rsidRPr="00C525D4">
        <w:rPr>
          <w:rStyle w:val="default"/>
          <w:rFonts w:cs="FrankRuehl" w:hint="cs"/>
          <w:vanish/>
          <w:sz w:val="22"/>
          <w:szCs w:val="22"/>
          <w:shd w:val="clear" w:color="auto" w:fill="FFFF99"/>
          <w:rtl/>
        </w:rPr>
        <w:t xml:space="preserve"> רשאי להפריש מסכומי היטל ההשוואה שגבה סכומים </w:t>
      </w:r>
      <w:r w:rsidRPr="00C525D4">
        <w:rPr>
          <w:rStyle w:val="default"/>
          <w:rFonts w:cs="FrankRuehl"/>
          <w:vanish/>
          <w:sz w:val="22"/>
          <w:szCs w:val="22"/>
          <w:shd w:val="clear" w:color="auto" w:fill="FFFF99"/>
          <w:rtl/>
        </w:rPr>
        <w:t>למ</w:t>
      </w:r>
      <w:r w:rsidRPr="00C525D4">
        <w:rPr>
          <w:rStyle w:val="default"/>
          <w:rFonts w:cs="FrankRuehl" w:hint="cs"/>
          <w:vanish/>
          <w:sz w:val="22"/>
          <w:szCs w:val="22"/>
          <w:shd w:val="clear" w:color="auto" w:fill="FFFF99"/>
          <w:rtl/>
        </w:rPr>
        <w:t xml:space="preserve">טרת ביטוחם הרפואי של תושבי האזור או תושבי שטחי עזה ויריחו שהועסקו בישראל והמקבלים פנסיה באמצעות </w:t>
      </w:r>
      <w:r w:rsidRPr="00C525D4">
        <w:rPr>
          <w:rStyle w:val="default"/>
          <w:rFonts w:cs="FrankRuehl" w:hint="cs"/>
          <w:strike/>
          <w:vanish/>
          <w:sz w:val="22"/>
          <w:szCs w:val="22"/>
          <w:shd w:val="clear" w:color="auto" w:fill="FFFF99"/>
          <w:rtl/>
        </w:rPr>
        <w:t>מדור התשלומים</w:t>
      </w:r>
      <w:r w:rsidRPr="00C525D4">
        <w:rPr>
          <w:rStyle w:val="default"/>
          <w:rFonts w:cs="FrankRuehl" w:hint="cs"/>
          <w:vanish/>
          <w:sz w:val="22"/>
          <w:szCs w:val="22"/>
          <w:shd w:val="clear" w:color="auto" w:fill="FFFF99"/>
          <w:rtl/>
        </w:rPr>
        <w:t xml:space="preserve"> </w:t>
      </w:r>
      <w:r w:rsidRPr="00C525D4">
        <w:rPr>
          <w:rStyle w:val="default"/>
          <w:rFonts w:cs="FrankRuehl" w:hint="cs"/>
          <w:vanish/>
          <w:sz w:val="22"/>
          <w:szCs w:val="22"/>
          <w:u w:val="single"/>
          <w:shd w:val="clear" w:color="auto" w:fill="FFFF99"/>
          <w:rtl/>
        </w:rPr>
        <w:t>הממונה</w:t>
      </w:r>
      <w:r w:rsidRPr="00C525D4">
        <w:rPr>
          <w:rStyle w:val="default"/>
          <w:rFonts w:cs="FrankRuehl" w:hint="cs"/>
          <w:vanish/>
          <w:sz w:val="22"/>
          <w:szCs w:val="22"/>
          <w:shd w:val="clear" w:color="auto" w:fill="FFFF99"/>
          <w:rtl/>
        </w:rPr>
        <w:t>, ולהעבירם לרשות הפלסטינית למטרה האמורה.</w:t>
      </w:r>
      <w:bookmarkEnd w:id="37"/>
    </w:p>
    <w:p w:rsidR="007765A6" w:rsidRDefault="007765A6">
      <w:pPr>
        <w:pStyle w:val="P00"/>
        <w:spacing w:before="72"/>
        <w:ind w:left="0" w:right="1134"/>
        <w:rPr>
          <w:rStyle w:val="default"/>
          <w:rFonts w:cs="FrankRuehl"/>
          <w:rtl/>
        </w:rPr>
      </w:pPr>
      <w:bookmarkStart w:id="38" w:name="Seif23"/>
      <w:bookmarkEnd w:id="38"/>
      <w:r>
        <w:rPr>
          <w:lang w:val="he-IL"/>
        </w:rPr>
        <w:pict>
          <v:rect id="_x0000_s2075" style="position:absolute;left:0;text-align:left;margin-left:464.5pt;margin-top:8.05pt;width:75.05pt;height:34.1pt;z-index:251650560" o:allowincell="f" filled="f" stroked="f" strokecolor="lime" strokeweight=".25pt">
            <v:textbox inset="0,0,0,0">
              <w:txbxContent>
                <w:p w:rsidR="00177D1D" w:rsidRDefault="00177D1D" w:rsidP="00C55B02">
                  <w:pPr>
                    <w:spacing w:line="160" w:lineRule="exact"/>
                    <w:jc w:val="left"/>
                    <w:rPr>
                      <w:rFonts w:cs="Miriam" w:hint="cs"/>
                      <w:noProof/>
                      <w:sz w:val="18"/>
                      <w:szCs w:val="18"/>
                      <w:rtl/>
                    </w:rPr>
                  </w:pPr>
                  <w:r>
                    <w:rPr>
                      <w:rFonts w:cs="Miriam"/>
                      <w:sz w:val="18"/>
                      <w:szCs w:val="18"/>
                      <w:rtl/>
                    </w:rPr>
                    <w:t>יי</w:t>
                  </w:r>
                  <w:r>
                    <w:rPr>
                      <w:rFonts w:cs="Miriam" w:hint="cs"/>
                      <w:sz w:val="18"/>
                      <w:szCs w:val="18"/>
                      <w:rtl/>
                    </w:rPr>
                    <w:t xml:space="preserve">עוד כספי </w:t>
                  </w:r>
                  <w:r>
                    <w:rPr>
                      <w:rFonts w:cs="Miriam"/>
                      <w:sz w:val="18"/>
                      <w:szCs w:val="18"/>
                      <w:rtl/>
                    </w:rPr>
                    <w:t>הה</w:t>
                  </w:r>
                  <w:r>
                    <w:rPr>
                      <w:rFonts w:cs="Miriam" w:hint="cs"/>
                      <w:sz w:val="18"/>
                      <w:szCs w:val="18"/>
                      <w:rtl/>
                    </w:rPr>
                    <w:t>יטל במינהל</w:t>
                  </w:r>
                  <w:r>
                    <w:rPr>
                      <w:rFonts w:cs="Miriam" w:hint="cs"/>
                      <w:noProof/>
                      <w:sz w:val="18"/>
                      <w:szCs w:val="18"/>
                      <w:rtl/>
                    </w:rPr>
                    <w:t xml:space="preserve"> </w:t>
                  </w:r>
                  <w:r>
                    <w:rPr>
                      <w:rFonts w:cs="Miriam"/>
                      <w:sz w:val="18"/>
                      <w:szCs w:val="18"/>
                      <w:rtl/>
                    </w:rPr>
                    <w:t>הא</w:t>
                  </w:r>
                  <w:r>
                    <w:rPr>
                      <w:rFonts w:cs="Miriam" w:hint="cs"/>
                      <w:sz w:val="18"/>
                      <w:szCs w:val="18"/>
                      <w:rtl/>
                    </w:rPr>
                    <w:t>זרחי</w:t>
                  </w:r>
                </w:p>
                <w:p w:rsidR="00177D1D" w:rsidRDefault="00177D1D" w:rsidP="004D01E6">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תשנ"ז-1997</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סכומים שיועברו למינהל האזרחי לפי סעיף 21(ב), ישמשו, במסגרת תקציבו, למימון עבודות תשתית ופעולות שוטפות בתחום התעסוקה ולרווחת תושבי האזור.</w:t>
      </w:r>
    </w:p>
    <w:p w:rsidR="007765A6" w:rsidRDefault="007765A6" w:rsidP="00AF3C4F">
      <w:pPr>
        <w:pStyle w:val="P00"/>
        <w:spacing w:before="72"/>
        <w:ind w:left="0" w:right="1134"/>
        <w:rPr>
          <w:rStyle w:val="default"/>
          <w:rFonts w:cs="FrankRuehl" w:hint="cs"/>
          <w:rtl/>
        </w:rPr>
      </w:pPr>
      <w:r>
        <w:rPr>
          <w:lang w:val="he-IL"/>
        </w:rPr>
        <w:pict>
          <v:rect id="_x0000_s2076" style="position:absolute;left:0;text-align:left;margin-left:464.5pt;margin-top:8.05pt;width:75.05pt;height:23.55pt;z-index:251651584" o:allowincell="f" filled="f" stroked="f" strokecolor="lime" strokeweight=".25pt">
            <v:textbox inset="0,0,0,0">
              <w:txbxContent>
                <w:p w:rsidR="00177D1D" w:rsidRDefault="00177D1D" w:rsidP="004D01E6">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תשנ"ז-1997</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סכומים שינוכו לפי סעיף 22(ב) ישמשו </w:t>
      </w:r>
      <w:r>
        <w:rPr>
          <w:rStyle w:val="default"/>
          <w:rFonts w:cs="FrankRuehl"/>
          <w:rtl/>
        </w:rPr>
        <w:t>לצ</w:t>
      </w:r>
      <w:r>
        <w:rPr>
          <w:rStyle w:val="default"/>
          <w:rFonts w:cs="FrankRuehl" w:hint="cs"/>
          <w:rtl/>
        </w:rPr>
        <w:t xml:space="preserve">ורך מימון שירותי בריאות בעבודה, כמפורט בסעיף 7א לחוק ביטוח בריאות ממלכתי, </w:t>
      </w:r>
      <w:r w:rsidR="004D01E6">
        <w:rPr>
          <w:rStyle w:val="default"/>
          <w:rFonts w:cs="FrankRuehl" w:hint="cs"/>
          <w:rtl/>
        </w:rPr>
        <w:t>ה</w:t>
      </w:r>
      <w:r>
        <w:rPr>
          <w:rStyle w:val="default"/>
          <w:rFonts w:cs="FrankRuehl" w:hint="cs"/>
          <w:rtl/>
        </w:rPr>
        <w:t>תשנ"ד</w:t>
      </w:r>
      <w:r w:rsidR="00AF3C4F">
        <w:rPr>
          <w:rStyle w:val="default"/>
          <w:rFonts w:cs="FrankRuehl" w:hint="cs"/>
          <w:rtl/>
        </w:rPr>
        <w:t>-</w:t>
      </w:r>
      <w:r>
        <w:rPr>
          <w:rStyle w:val="default"/>
          <w:rFonts w:cs="FrankRuehl"/>
          <w:rtl/>
        </w:rPr>
        <w:t xml:space="preserve">1994, </w:t>
      </w:r>
      <w:r>
        <w:rPr>
          <w:rStyle w:val="default"/>
          <w:rFonts w:cs="FrankRuehl" w:hint="cs"/>
          <w:rtl/>
        </w:rPr>
        <w:t>הניתנים לתושבי האזור ולתושב</w:t>
      </w:r>
      <w:r>
        <w:rPr>
          <w:rStyle w:val="default"/>
          <w:rFonts w:cs="FrankRuehl"/>
          <w:rtl/>
        </w:rPr>
        <w:t>י</w:t>
      </w:r>
      <w:r>
        <w:rPr>
          <w:rStyle w:val="default"/>
          <w:rFonts w:cs="FrankRuehl" w:hint="cs"/>
          <w:rtl/>
        </w:rPr>
        <w:t xml:space="preserve"> שטחי עזה ויריחו המועסקים בישראל, והוראות הסעיף האמור יחולו על העובדים האמורים, בשינויים המחויבים.</w:t>
      </w:r>
    </w:p>
    <w:p w:rsidR="00E813CF" w:rsidRPr="00C525D4" w:rsidRDefault="00E813CF" w:rsidP="00E813CF">
      <w:pPr>
        <w:pStyle w:val="P00"/>
        <w:spacing w:before="0"/>
        <w:ind w:left="0" w:right="1134"/>
        <w:rPr>
          <w:rStyle w:val="default"/>
          <w:rFonts w:cs="FrankRuehl" w:hint="cs"/>
          <w:vanish/>
          <w:color w:val="FF0000"/>
          <w:sz w:val="20"/>
          <w:szCs w:val="20"/>
          <w:shd w:val="clear" w:color="auto" w:fill="FFFF99"/>
          <w:rtl/>
        </w:rPr>
      </w:pPr>
      <w:bookmarkStart w:id="39" w:name="Rov61"/>
      <w:r w:rsidRPr="00C525D4">
        <w:rPr>
          <w:rStyle w:val="default"/>
          <w:rFonts w:cs="FrankRuehl" w:hint="cs"/>
          <w:vanish/>
          <w:color w:val="FF0000"/>
          <w:sz w:val="20"/>
          <w:szCs w:val="20"/>
          <w:shd w:val="clear" w:color="auto" w:fill="FFFF99"/>
          <w:rtl/>
        </w:rPr>
        <w:t>מיום 1.1.1997</w:t>
      </w:r>
    </w:p>
    <w:p w:rsidR="00E813CF" w:rsidRPr="00C525D4" w:rsidRDefault="00E813CF" w:rsidP="00E813CF">
      <w:pPr>
        <w:pStyle w:val="P00"/>
        <w:spacing w:before="0"/>
        <w:ind w:left="0" w:right="1134"/>
        <w:rPr>
          <w:rStyle w:val="default"/>
          <w:rFonts w:cs="FrankRuehl" w:hint="cs"/>
          <w:vanish/>
          <w:sz w:val="20"/>
          <w:szCs w:val="20"/>
          <w:shd w:val="clear" w:color="auto" w:fill="FFFF99"/>
          <w:rtl/>
        </w:rPr>
      </w:pPr>
      <w:r w:rsidRPr="00C525D4">
        <w:rPr>
          <w:rStyle w:val="default"/>
          <w:rFonts w:cs="FrankRuehl" w:hint="cs"/>
          <w:b/>
          <w:bCs/>
          <w:vanish/>
          <w:sz w:val="20"/>
          <w:szCs w:val="20"/>
          <w:shd w:val="clear" w:color="auto" w:fill="FFFF99"/>
          <w:rtl/>
        </w:rPr>
        <w:t>תיקון מס' 2</w:t>
      </w:r>
    </w:p>
    <w:p w:rsidR="00E813CF" w:rsidRPr="00C525D4" w:rsidRDefault="00E813CF" w:rsidP="00E813CF">
      <w:pPr>
        <w:pStyle w:val="P00"/>
        <w:spacing w:before="0"/>
        <w:ind w:left="0" w:right="1134"/>
        <w:rPr>
          <w:rStyle w:val="default"/>
          <w:rFonts w:cs="FrankRuehl" w:hint="cs"/>
          <w:vanish/>
          <w:sz w:val="20"/>
          <w:szCs w:val="20"/>
          <w:shd w:val="clear" w:color="auto" w:fill="FFFF99"/>
          <w:rtl/>
        </w:rPr>
      </w:pPr>
      <w:hyperlink r:id="rId31" w:history="1">
        <w:r w:rsidRPr="00C525D4">
          <w:rPr>
            <w:rStyle w:val="Hyperlink"/>
            <w:rFonts w:cs="FrankRuehl" w:hint="cs"/>
            <w:vanish/>
            <w:szCs w:val="20"/>
            <w:shd w:val="clear" w:color="auto" w:fill="FFFF99"/>
            <w:rtl/>
          </w:rPr>
          <w:t>ס"ח תשנ"ז מס' 1607</w:t>
        </w:r>
      </w:hyperlink>
      <w:r w:rsidRPr="00C525D4">
        <w:rPr>
          <w:rStyle w:val="default"/>
          <w:rFonts w:cs="FrankRuehl" w:hint="cs"/>
          <w:vanish/>
          <w:sz w:val="20"/>
          <w:szCs w:val="20"/>
          <w:shd w:val="clear" w:color="auto" w:fill="FFFF99"/>
          <w:rtl/>
        </w:rPr>
        <w:t xml:space="preserve"> מיום 7.1.1997 עמ' 22 (</w:t>
      </w:r>
      <w:hyperlink r:id="rId32" w:history="1">
        <w:r w:rsidRPr="00C525D4">
          <w:rPr>
            <w:rStyle w:val="Hyperlink"/>
            <w:rFonts w:cs="FrankRuehl" w:hint="cs"/>
            <w:vanish/>
            <w:szCs w:val="20"/>
            <w:shd w:val="clear" w:color="auto" w:fill="FFFF99"/>
            <w:rtl/>
          </w:rPr>
          <w:t>ה"ח 2556</w:t>
        </w:r>
      </w:hyperlink>
      <w:r w:rsidRPr="00C525D4">
        <w:rPr>
          <w:rStyle w:val="default"/>
          <w:rFonts w:cs="FrankRuehl" w:hint="cs"/>
          <w:vanish/>
          <w:sz w:val="20"/>
          <w:szCs w:val="20"/>
          <w:shd w:val="clear" w:color="auto" w:fill="FFFF99"/>
          <w:rtl/>
        </w:rPr>
        <w:t>)</w:t>
      </w:r>
    </w:p>
    <w:p w:rsidR="00E813CF" w:rsidRPr="00C525D4" w:rsidRDefault="00E813CF" w:rsidP="00E813CF">
      <w:pPr>
        <w:pStyle w:val="P00"/>
        <w:ind w:left="0" w:right="1134"/>
        <w:rPr>
          <w:rStyle w:val="default"/>
          <w:rFonts w:cs="FrankRuehl"/>
          <w:vanish/>
          <w:sz w:val="22"/>
          <w:szCs w:val="22"/>
          <w:shd w:val="clear" w:color="auto" w:fill="FFFF99"/>
          <w:rtl/>
        </w:rPr>
      </w:pPr>
      <w:r w:rsidRPr="00C525D4">
        <w:rPr>
          <w:rStyle w:val="default"/>
          <w:rFonts w:cs="FrankRuehl"/>
          <w:vanish/>
          <w:sz w:val="22"/>
          <w:szCs w:val="22"/>
          <w:shd w:val="clear" w:color="auto" w:fill="FFFF99"/>
          <w:rtl/>
        </w:rPr>
        <w:t>23.</w:t>
      </w:r>
      <w:r w:rsidRPr="00C525D4">
        <w:rPr>
          <w:rStyle w:val="default"/>
          <w:rFonts w:cs="FrankRuehl"/>
          <w:vanish/>
          <w:sz w:val="22"/>
          <w:szCs w:val="22"/>
          <w:shd w:val="clear" w:color="auto" w:fill="FFFF99"/>
          <w:rtl/>
        </w:rPr>
        <w:tab/>
      </w:r>
      <w:r w:rsidRPr="00C525D4">
        <w:rPr>
          <w:rStyle w:val="default"/>
          <w:rFonts w:cs="FrankRuehl"/>
          <w:vanish/>
          <w:sz w:val="22"/>
          <w:szCs w:val="22"/>
          <w:u w:val="single"/>
          <w:shd w:val="clear" w:color="auto" w:fill="FFFF99"/>
          <w:rtl/>
        </w:rPr>
        <w:t>(א</w:t>
      </w:r>
      <w:r w:rsidRPr="00C525D4">
        <w:rPr>
          <w:rStyle w:val="default"/>
          <w:rFonts w:cs="FrankRuehl" w:hint="cs"/>
          <w:vanish/>
          <w:sz w:val="22"/>
          <w:szCs w:val="22"/>
          <w:u w:val="single"/>
          <w:shd w:val="clear" w:color="auto" w:fill="FFFF99"/>
          <w:rtl/>
        </w:rPr>
        <w:t>)</w:t>
      </w:r>
      <w:r w:rsidRPr="00C525D4">
        <w:rPr>
          <w:rStyle w:val="default"/>
          <w:rFonts w:cs="FrankRuehl"/>
          <w:vanish/>
          <w:sz w:val="22"/>
          <w:szCs w:val="22"/>
          <w:shd w:val="clear" w:color="auto" w:fill="FFFF99"/>
          <w:rtl/>
        </w:rPr>
        <w:tab/>
        <w:t>ה</w:t>
      </w:r>
      <w:r w:rsidRPr="00C525D4">
        <w:rPr>
          <w:rStyle w:val="default"/>
          <w:rFonts w:cs="FrankRuehl" w:hint="cs"/>
          <w:vanish/>
          <w:sz w:val="22"/>
          <w:szCs w:val="22"/>
          <w:shd w:val="clear" w:color="auto" w:fill="FFFF99"/>
          <w:rtl/>
        </w:rPr>
        <w:t>סכומים שיועברו למינהל האזרחי לפי סעיף 21(ב), ישמשו, במסגרת תקציבו, למימון עבודות תשתית ופעולות שוטפות בתחום התעסוקה ולרווחת תושבי האזור.</w:t>
      </w:r>
    </w:p>
    <w:p w:rsidR="00E813CF" w:rsidRPr="00BC6B79" w:rsidRDefault="00E813CF" w:rsidP="00BC6B79">
      <w:pPr>
        <w:pStyle w:val="P00"/>
        <w:spacing w:before="0"/>
        <w:ind w:left="0" w:right="1134"/>
        <w:rPr>
          <w:rStyle w:val="default"/>
          <w:rFonts w:cs="FrankRuehl" w:hint="cs"/>
          <w:sz w:val="2"/>
          <w:szCs w:val="2"/>
          <w:shd w:val="clear" w:color="auto" w:fill="FFFF99"/>
          <w:rtl/>
        </w:rPr>
      </w:pPr>
      <w:r w:rsidRPr="00C525D4">
        <w:rPr>
          <w:rStyle w:val="default"/>
          <w:rFonts w:cs="FrankRuehl"/>
          <w:vanish/>
          <w:sz w:val="22"/>
          <w:szCs w:val="22"/>
          <w:shd w:val="clear" w:color="auto" w:fill="FFFF99"/>
          <w:rtl/>
        </w:rPr>
        <w:tab/>
      </w:r>
      <w:r w:rsidRPr="00C525D4">
        <w:rPr>
          <w:rStyle w:val="default"/>
          <w:rFonts w:cs="FrankRuehl"/>
          <w:vanish/>
          <w:sz w:val="22"/>
          <w:szCs w:val="22"/>
          <w:u w:val="single"/>
          <w:shd w:val="clear" w:color="auto" w:fill="FFFF99"/>
          <w:rtl/>
        </w:rPr>
        <w:t>(ב</w:t>
      </w:r>
      <w:r w:rsidRPr="00C525D4">
        <w:rPr>
          <w:rStyle w:val="default"/>
          <w:rFonts w:cs="FrankRuehl" w:hint="cs"/>
          <w:vanish/>
          <w:sz w:val="22"/>
          <w:szCs w:val="22"/>
          <w:u w:val="single"/>
          <w:shd w:val="clear" w:color="auto" w:fill="FFFF99"/>
          <w:rtl/>
        </w:rPr>
        <w:t>)</w:t>
      </w:r>
      <w:r w:rsidRPr="00C525D4">
        <w:rPr>
          <w:rStyle w:val="default"/>
          <w:rFonts w:cs="FrankRuehl"/>
          <w:vanish/>
          <w:sz w:val="22"/>
          <w:szCs w:val="22"/>
          <w:u w:val="single"/>
          <w:shd w:val="clear" w:color="auto" w:fill="FFFF99"/>
          <w:rtl/>
        </w:rPr>
        <w:tab/>
        <w:t>ה</w:t>
      </w:r>
      <w:r w:rsidRPr="00C525D4">
        <w:rPr>
          <w:rStyle w:val="default"/>
          <w:rFonts w:cs="FrankRuehl" w:hint="cs"/>
          <w:vanish/>
          <w:sz w:val="22"/>
          <w:szCs w:val="22"/>
          <w:u w:val="single"/>
          <w:shd w:val="clear" w:color="auto" w:fill="FFFF99"/>
          <w:rtl/>
        </w:rPr>
        <w:t xml:space="preserve">סכומים שינוכו לפי סעיף 22(ב) ישמשו </w:t>
      </w:r>
      <w:r w:rsidRPr="00C525D4">
        <w:rPr>
          <w:rStyle w:val="default"/>
          <w:rFonts w:cs="FrankRuehl"/>
          <w:vanish/>
          <w:sz w:val="22"/>
          <w:szCs w:val="22"/>
          <w:u w:val="single"/>
          <w:shd w:val="clear" w:color="auto" w:fill="FFFF99"/>
          <w:rtl/>
        </w:rPr>
        <w:t>לצ</w:t>
      </w:r>
      <w:r w:rsidRPr="00C525D4">
        <w:rPr>
          <w:rStyle w:val="default"/>
          <w:rFonts w:cs="FrankRuehl" w:hint="cs"/>
          <w:vanish/>
          <w:sz w:val="22"/>
          <w:szCs w:val="22"/>
          <w:u w:val="single"/>
          <w:shd w:val="clear" w:color="auto" w:fill="FFFF99"/>
          <w:rtl/>
        </w:rPr>
        <w:t xml:space="preserve">ורך מימון שירותי בריאות בעבודה, כמפורט בסעיף 7א לחוק ביטוח בריאות ממלכתי, </w:t>
      </w:r>
      <w:r w:rsidR="004D01E6" w:rsidRPr="00C525D4">
        <w:rPr>
          <w:rStyle w:val="default"/>
          <w:rFonts w:cs="FrankRuehl" w:hint="cs"/>
          <w:vanish/>
          <w:sz w:val="22"/>
          <w:szCs w:val="22"/>
          <w:u w:val="single"/>
          <w:shd w:val="clear" w:color="auto" w:fill="FFFF99"/>
          <w:rtl/>
        </w:rPr>
        <w:t>ה</w:t>
      </w:r>
      <w:r w:rsidRPr="00C525D4">
        <w:rPr>
          <w:rStyle w:val="default"/>
          <w:rFonts w:cs="FrankRuehl" w:hint="cs"/>
          <w:vanish/>
          <w:sz w:val="22"/>
          <w:szCs w:val="22"/>
          <w:u w:val="single"/>
          <w:shd w:val="clear" w:color="auto" w:fill="FFFF99"/>
          <w:rtl/>
        </w:rPr>
        <w:t>תשנ"ד-</w:t>
      </w:r>
      <w:r w:rsidRPr="00C525D4">
        <w:rPr>
          <w:rStyle w:val="default"/>
          <w:rFonts w:cs="FrankRuehl"/>
          <w:vanish/>
          <w:sz w:val="22"/>
          <w:szCs w:val="22"/>
          <w:u w:val="single"/>
          <w:shd w:val="clear" w:color="auto" w:fill="FFFF99"/>
          <w:rtl/>
        </w:rPr>
        <w:t xml:space="preserve">1994, </w:t>
      </w:r>
      <w:r w:rsidRPr="00C525D4">
        <w:rPr>
          <w:rStyle w:val="default"/>
          <w:rFonts w:cs="FrankRuehl" w:hint="cs"/>
          <w:vanish/>
          <w:sz w:val="22"/>
          <w:szCs w:val="22"/>
          <w:u w:val="single"/>
          <w:shd w:val="clear" w:color="auto" w:fill="FFFF99"/>
          <w:rtl/>
        </w:rPr>
        <w:t>הניתנים לתושבי האזור ולתושב</w:t>
      </w:r>
      <w:r w:rsidRPr="00C525D4">
        <w:rPr>
          <w:rStyle w:val="default"/>
          <w:rFonts w:cs="FrankRuehl"/>
          <w:vanish/>
          <w:sz w:val="22"/>
          <w:szCs w:val="22"/>
          <w:u w:val="single"/>
          <w:shd w:val="clear" w:color="auto" w:fill="FFFF99"/>
          <w:rtl/>
        </w:rPr>
        <w:t>י</w:t>
      </w:r>
      <w:r w:rsidRPr="00C525D4">
        <w:rPr>
          <w:rStyle w:val="default"/>
          <w:rFonts w:cs="FrankRuehl" w:hint="cs"/>
          <w:vanish/>
          <w:sz w:val="22"/>
          <w:szCs w:val="22"/>
          <w:u w:val="single"/>
          <w:shd w:val="clear" w:color="auto" w:fill="FFFF99"/>
          <w:rtl/>
        </w:rPr>
        <w:t xml:space="preserve"> שטחי עזה ויריחו המועסקים בישראל, והוראות הסעיף האמור יחולו על העובדים האמורים, בשינויים המחויבים.</w:t>
      </w:r>
      <w:bookmarkEnd w:id="39"/>
    </w:p>
    <w:p w:rsidR="007765A6" w:rsidRDefault="007765A6" w:rsidP="00AF3C4F">
      <w:pPr>
        <w:pStyle w:val="P00"/>
        <w:spacing w:before="72"/>
        <w:ind w:left="0" w:right="1134"/>
        <w:rPr>
          <w:rStyle w:val="default"/>
          <w:rFonts w:cs="FrankRuehl" w:hint="cs"/>
          <w:rtl/>
        </w:rPr>
      </w:pPr>
      <w:bookmarkStart w:id="40" w:name="Seif24"/>
      <w:bookmarkEnd w:id="40"/>
      <w:r>
        <w:rPr>
          <w:lang w:val="he-IL"/>
        </w:rPr>
        <w:pict>
          <v:rect id="_x0000_s2077" style="position:absolute;left:0;text-align:left;margin-left:464.5pt;margin-top:8.05pt;width:75.05pt;height:43.95pt;z-index:251652608" o:allowincell="f" filled="f" stroked="f" strokecolor="lime" strokeweight=".25pt">
            <v:textbox inset="0,0,0,0">
              <w:txbxContent>
                <w:p w:rsidR="00177D1D" w:rsidRDefault="00177D1D">
                  <w:pPr>
                    <w:spacing w:line="160" w:lineRule="exact"/>
                    <w:jc w:val="left"/>
                    <w:rPr>
                      <w:rFonts w:cs="Miriam" w:hint="cs"/>
                      <w:sz w:val="18"/>
                      <w:szCs w:val="18"/>
                      <w:rtl/>
                    </w:rPr>
                  </w:pPr>
                  <w:r>
                    <w:rPr>
                      <w:rFonts w:cs="Miriam"/>
                      <w:sz w:val="18"/>
                      <w:szCs w:val="18"/>
                      <w:rtl/>
                    </w:rPr>
                    <w:t>ני</w:t>
                  </w:r>
                  <w:r>
                    <w:rPr>
                      <w:rFonts w:cs="Miriam" w:hint="cs"/>
                      <w:sz w:val="18"/>
                      <w:szCs w:val="18"/>
                      <w:rtl/>
                    </w:rPr>
                    <w:t>כוי משכר</w:t>
                  </w:r>
                </w:p>
                <w:p w:rsidR="00177D1D" w:rsidRDefault="00177D1D" w:rsidP="00E813CF">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תשס"ג-2002</w:t>
                  </w:r>
                </w:p>
                <w:p w:rsidR="00177D1D" w:rsidRDefault="00177D1D" w:rsidP="00E813CF">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תשע"ד-2014</w:t>
                  </w:r>
                </w:p>
              </w:txbxContent>
            </v:textbox>
            <w10:anchorlock/>
          </v:rect>
        </w:pict>
      </w:r>
      <w:r>
        <w:rPr>
          <w:rStyle w:val="big-number"/>
          <w:rFonts w:cs="Miriam"/>
          <w:rtl/>
        </w:rPr>
        <w:t>24.</w:t>
      </w:r>
      <w:r>
        <w:rPr>
          <w:rStyle w:val="big-number"/>
          <w:rFonts w:cs="Miriam"/>
          <w:rtl/>
        </w:rPr>
        <w:tab/>
      </w:r>
      <w:r>
        <w:rPr>
          <w:rStyle w:val="default"/>
          <w:rFonts w:cs="FrankRuehl"/>
          <w:rtl/>
        </w:rPr>
        <w:t>מע</w:t>
      </w:r>
      <w:r w:rsidR="00AF3C4F">
        <w:rPr>
          <w:rStyle w:val="default"/>
          <w:rFonts w:cs="FrankRuehl" w:hint="cs"/>
          <w:rtl/>
        </w:rPr>
        <w:t>סיק</w:t>
      </w:r>
      <w:r>
        <w:rPr>
          <w:rStyle w:val="default"/>
          <w:rFonts w:cs="FrankRuehl" w:hint="cs"/>
          <w:rtl/>
        </w:rPr>
        <w:t xml:space="preserve"> ששילם היטל השוואה ינכה משכרו </w:t>
      </w:r>
      <w:r>
        <w:rPr>
          <w:rStyle w:val="default"/>
          <w:rFonts w:cs="FrankRuehl"/>
          <w:rtl/>
        </w:rPr>
        <w:t>של</w:t>
      </w:r>
      <w:r>
        <w:rPr>
          <w:rStyle w:val="default"/>
          <w:rFonts w:cs="FrankRuehl" w:hint="cs"/>
          <w:rtl/>
        </w:rPr>
        <w:t xml:space="preserve"> העובד שלגביו שולם ההיטל, סכום השווה לדמי הביטוח שהיה רשאי לנכותם משכרו לפי חוק הביטוח הלאומי, אילו ה</w:t>
      </w:r>
      <w:r>
        <w:rPr>
          <w:rStyle w:val="default"/>
          <w:rFonts w:cs="FrankRuehl"/>
          <w:rtl/>
        </w:rPr>
        <w:t>י</w:t>
      </w:r>
      <w:r>
        <w:rPr>
          <w:rStyle w:val="default"/>
          <w:rFonts w:cs="FrankRuehl" w:hint="cs"/>
          <w:rtl/>
        </w:rPr>
        <w:t>ה העובד תושב ישראל, למעט דמי ביטוח שיש לנכות משכר העובד לפי חוק הביטוח הלאומי כאמור בפרק ד'2 בחוק עובדים זרים.</w:t>
      </w:r>
    </w:p>
    <w:p w:rsidR="00C55B02" w:rsidRPr="00C525D4" w:rsidRDefault="00C55B02" w:rsidP="00C55B02">
      <w:pPr>
        <w:pStyle w:val="P00"/>
        <w:spacing w:before="0"/>
        <w:ind w:left="0" w:right="1134"/>
        <w:rPr>
          <w:rStyle w:val="default"/>
          <w:rFonts w:cs="FrankRuehl" w:hint="cs"/>
          <w:vanish/>
          <w:color w:val="FF0000"/>
          <w:sz w:val="20"/>
          <w:szCs w:val="20"/>
          <w:shd w:val="clear" w:color="auto" w:fill="FFFF99"/>
          <w:rtl/>
        </w:rPr>
      </w:pPr>
      <w:bookmarkStart w:id="41" w:name="Rov62"/>
      <w:r w:rsidRPr="00C525D4">
        <w:rPr>
          <w:rStyle w:val="default"/>
          <w:rFonts w:cs="FrankRuehl" w:hint="cs"/>
          <w:vanish/>
          <w:color w:val="FF0000"/>
          <w:sz w:val="20"/>
          <w:szCs w:val="20"/>
          <w:shd w:val="clear" w:color="auto" w:fill="FFFF99"/>
          <w:rtl/>
        </w:rPr>
        <w:t>מיום 1.1.2004</w:t>
      </w:r>
    </w:p>
    <w:p w:rsidR="00C55B02" w:rsidRPr="00C525D4" w:rsidRDefault="00C55B02" w:rsidP="00C55B02">
      <w:pPr>
        <w:pStyle w:val="P00"/>
        <w:spacing w:before="0"/>
        <w:ind w:left="0" w:right="1134"/>
        <w:rPr>
          <w:rStyle w:val="default"/>
          <w:rFonts w:cs="FrankRuehl" w:hint="cs"/>
          <w:vanish/>
          <w:sz w:val="20"/>
          <w:szCs w:val="20"/>
          <w:shd w:val="clear" w:color="auto" w:fill="FFFF99"/>
          <w:rtl/>
        </w:rPr>
      </w:pPr>
      <w:r w:rsidRPr="00C525D4">
        <w:rPr>
          <w:rStyle w:val="default"/>
          <w:rFonts w:cs="FrankRuehl" w:hint="cs"/>
          <w:b/>
          <w:bCs/>
          <w:vanish/>
          <w:sz w:val="20"/>
          <w:szCs w:val="20"/>
          <w:shd w:val="clear" w:color="auto" w:fill="FFFF99"/>
          <w:rtl/>
        </w:rPr>
        <w:t>תיקון מס' 3</w:t>
      </w:r>
    </w:p>
    <w:p w:rsidR="00C55B02" w:rsidRPr="00C525D4" w:rsidRDefault="00C55B02" w:rsidP="00C55B02">
      <w:pPr>
        <w:pStyle w:val="P00"/>
        <w:spacing w:before="0"/>
        <w:ind w:left="0" w:right="1134"/>
        <w:rPr>
          <w:rStyle w:val="default"/>
          <w:rFonts w:cs="FrankRuehl" w:hint="cs"/>
          <w:vanish/>
          <w:sz w:val="20"/>
          <w:szCs w:val="20"/>
          <w:shd w:val="clear" w:color="auto" w:fill="FFFF99"/>
          <w:rtl/>
        </w:rPr>
      </w:pPr>
      <w:hyperlink r:id="rId33" w:history="1">
        <w:r w:rsidRPr="00C525D4">
          <w:rPr>
            <w:rStyle w:val="Hyperlink"/>
            <w:rFonts w:cs="FrankRuehl" w:hint="cs"/>
            <w:vanish/>
            <w:szCs w:val="20"/>
            <w:shd w:val="clear" w:color="auto" w:fill="FFFF99"/>
            <w:rtl/>
          </w:rPr>
          <w:t>ס"ח תשס"ג מס' 1882</w:t>
        </w:r>
      </w:hyperlink>
      <w:r w:rsidRPr="00C525D4">
        <w:rPr>
          <w:rStyle w:val="default"/>
          <w:rFonts w:cs="FrankRuehl" w:hint="cs"/>
          <w:vanish/>
          <w:sz w:val="20"/>
          <w:szCs w:val="20"/>
          <w:shd w:val="clear" w:color="auto" w:fill="FFFF99"/>
          <w:rtl/>
        </w:rPr>
        <w:t xml:space="preserve"> מיום 29.12.2002 עמ' 188 (</w:t>
      </w:r>
      <w:hyperlink r:id="rId34" w:history="1">
        <w:r w:rsidRPr="00C525D4">
          <w:rPr>
            <w:rStyle w:val="Hyperlink"/>
            <w:rFonts w:cs="FrankRuehl" w:hint="cs"/>
            <w:vanish/>
            <w:szCs w:val="20"/>
            <w:shd w:val="clear" w:color="auto" w:fill="FFFF99"/>
            <w:rtl/>
          </w:rPr>
          <w:t>ה"ח 4</w:t>
        </w:r>
      </w:hyperlink>
      <w:r w:rsidRPr="00C525D4">
        <w:rPr>
          <w:rStyle w:val="default"/>
          <w:rFonts w:cs="FrankRuehl" w:hint="cs"/>
          <w:vanish/>
          <w:sz w:val="20"/>
          <w:szCs w:val="20"/>
          <w:shd w:val="clear" w:color="auto" w:fill="FFFF99"/>
          <w:rtl/>
        </w:rPr>
        <w:t>)</w:t>
      </w:r>
    </w:p>
    <w:p w:rsidR="00E813CF" w:rsidRPr="00C525D4" w:rsidRDefault="00E813CF" w:rsidP="00E813CF">
      <w:pPr>
        <w:pStyle w:val="P00"/>
        <w:ind w:left="0" w:right="1134"/>
        <w:rPr>
          <w:rStyle w:val="default"/>
          <w:rFonts w:cs="FrankRuehl" w:hint="cs"/>
          <w:vanish/>
          <w:sz w:val="22"/>
          <w:szCs w:val="22"/>
          <w:shd w:val="clear" w:color="auto" w:fill="FFFF99"/>
          <w:rtl/>
        </w:rPr>
      </w:pPr>
      <w:r w:rsidRPr="00C525D4">
        <w:rPr>
          <w:rStyle w:val="default"/>
          <w:rFonts w:cs="FrankRuehl"/>
          <w:vanish/>
          <w:sz w:val="22"/>
          <w:szCs w:val="22"/>
          <w:shd w:val="clear" w:color="auto" w:fill="FFFF99"/>
          <w:rtl/>
        </w:rPr>
        <w:t>24.</w:t>
      </w:r>
      <w:r w:rsidRPr="00C525D4">
        <w:rPr>
          <w:rStyle w:val="default"/>
          <w:rFonts w:cs="FrankRuehl"/>
          <w:vanish/>
          <w:sz w:val="22"/>
          <w:szCs w:val="22"/>
          <w:shd w:val="clear" w:color="auto" w:fill="FFFF99"/>
          <w:rtl/>
        </w:rPr>
        <w:tab/>
        <w:t>מע</w:t>
      </w:r>
      <w:r w:rsidRPr="00C525D4">
        <w:rPr>
          <w:rStyle w:val="default"/>
          <w:rFonts w:cs="FrankRuehl" w:hint="cs"/>
          <w:vanish/>
          <w:sz w:val="22"/>
          <w:szCs w:val="22"/>
          <w:shd w:val="clear" w:color="auto" w:fill="FFFF99"/>
          <w:rtl/>
        </w:rPr>
        <w:t xml:space="preserve">ביד ששילם היטל השוואה ינכה משכרו </w:t>
      </w:r>
      <w:r w:rsidRPr="00C525D4">
        <w:rPr>
          <w:rStyle w:val="default"/>
          <w:rFonts w:cs="FrankRuehl"/>
          <w:vanish/>
          <w:sz w:val="22"/>
          <w:szCs w:val="22"/>
          <w:shd w:val="clear" w:color="auto" w:fill="FFFF99"/>
          <w:rtl/>
        </w:rPr>
        <w:t>של</w:t>
      </w:r>
      <w:r w:rsidRPr="00C525D4">
        <w:rPr>
          <w:rStyle w:val="default"/>
          <w:rFonts w:cs="FrankRuehl" w:hint="cs"/>
          <w:vanish/>
          <w:sz w:val="22"/>
          <w:szCs w:val="22"/>
          <w:shd w:val="clear" w:color="auto" w:fill="FFFF99"/>
          <w:rtl/>
        </w:rPr>
        <w:t xml:space="preserve"> העובד שלגביו שולם ההיטל, סכום השווה לדמי הביטוח שהיה רשאי לנכותם משכרו לפי חוק הביטוח הלאומי, אילו ה</w:t>
      </w:r>
      <w:r w:rsidRPr="00C525D4">
        <w:rPr>
          <w:rStyle w:val="default"/>
          <w:rFonts w:cs="FrankRuehl"/>
          <w:vanish/>
          <w:sz w:val="22"/>
          <w:szCs w:val="22"/>
          <w:shd w:val="clear" w:color="auto" w:fill="FFFF99"/>
          <w:rtl/>
        </w:rPr>
        <w:t>י</w:t>
      </w:r>
      <w:r w:rsidRPr="00C525D4">
        <w:rPr>
          <w:rStyle w:val="default"/>
          <w:rFonts w:cs="FrankRuehl" w:hint="cs"/>
          <w:vanish/>
          <w:sz w:val="22"/>
          <w:szCs w:val="22"/>
          <w:shd w:val="clear" w:color="auto" w:fill="FFFF99"/>
          <w:rtl/>
        </w:rPr>
        <w:t xml:space="preserve">ה העובד תושב ישראל, למעט דמי ביטוח שיש לנכות משכר העובד לפי חוק הביטוח הלאומי כאמור </w:t>
      </w:r>
      <w:r w:rsidRPr="00C525D4">
        <w:rPr>
          <w:rStyle w:val="default"/>
          <w:rFonts w:cs="FrankRuehl" w:hint="cs"/>
          <w:strike/>
          <w:vanish/>
          <w:sz w:val="22"/>
          <w:szCs w:val="22"/>
          <w:shd w:val="clear" w:color="auto" w:fill="FFFF99"/>
          <w:rtl/>
        </w:rPr>
        <w:t>בפרק שלישי 1 לחוק שירות התעסוקה</w:t>
      </w:r>
      <w:r w:rsidRPr="00C525D4">
        <w:rPr>
          <w:rStyle w:val="default"/>
          <w:rFonts w:cs="FrankRuehl" w:hint="cs"/>
          <w:vanish/>
          <w:sz w:val="22"/>
          <w:szCs w:val="22"/>
          <w:shd w:val="clear" w:color="auto" w:fill="FFFF99"/>
          <w:rtl/>
        </w:rPr>
        <w:t xml:space="preserve"> </w:t>
      </w:r>
      <w:r w:rsidRPr="00C525D4">
        <w:rPr>
          <w:rStyle w:val="default"/>
          <w:rFonts w:cs="FrankRuehl" w:hint="cs"/>
          <w:vanish/>
          <w:sz w:val="22"/>
          <w:szCs w:val="22"/>
          <w:u w:val="single"/>
          <w:shd w:val="clear" w:color="auto" w:fill="FFFF99"/>
          <w:rtl/>
        </w:rPr>
        <w:t>בפרק ד'2 בחוק עובדים זרים</w:t>
      </w:r>
      <w:r w:rsidRPr="00C525D4">
        <w:rPr>
          <w:rStyle w:val="default"/>
          <w:rFonts w:cs="FrankRuehl" w:hint="cs"/>
          <w:vanish/>
          <w:sz w:val="22"/>
          <w:szCs w:val="22"/>
          <w:shd w:val="clear" w:color="auto" w:fill="FFFF99"/>
          <w:rtl/>
        </w:rPr>
        <w:t>.</w:t>
      </w:r>
    </w:p>
    <w:p w:rsidR="00C55B02" w:rsidRPr="00C525D4" w:rsidRDefault="00C55B02" w:rsidP="00AF3C4F">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p>
    <w:p w:rsidR="00AF3C4F" w:rsidRPr="00C525D4" w:rsidRDefault="00AF3C4F" w:rsidP="00AF3C4F">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C525D4">
        <w:rPr>
          <w:rStyle w:val="default"/>
          <w:rFonts w:cs="FrankRuehl" w:hint="cs"/>
          <w:vanish/>
          <w:color w:val="FF0000"/>
          <w:position w:val="0"/>
          <w:sz w:val="20"/>
          <w:szCs w:val="20"/>
          <w:shd w:val="clear" w:color="auto" w:fill="FFFF99"/>
          <w:rtl/>
        </w:rPr>
        <w:t>מיום 15.7.2014</w:t>
      </w:r>
    </w:p>
    <w:p w:rsidR="00AF3C4F" w:rsidRPr="00C525D4" w:rsidRDefault="00AF3C4F" w:rsidP="00AF3C4F">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C525D4">
        <w:rPr>
          <w:rStyle w:val="default"/>
          <w:rFonts w:cs="FrankRuehl" w:hint="cs"/>
          <w:b/>
          <w:bCs/>
          <w:vanish/>
          <w:position w:val="0"/>
          <w:sz w:val="20"/>
          <w:szCs w:val="20"/>
          <w:shd w:val="clear" w:color="auto" w:fill="FFFF99"/>
          <w:rtl/>
        </w:rPr>
        <w:t>תיקון מס' 5</w:t>
      </w:r>
    </w:p>
    <w:p w:rsidR="00AF3C4F" w:rsidRPr="00C525D4" w:rsidRDefault="00AF3C4F" w:rsidP="00AF3C4F">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35" w:history="1">
        <w:r w:rsidRPr="00C525D4">
          <w:rPr>
            <w:rStyle w:val="Hyperlink"/>
            <w:rFonts w:cs="FrankRuehl" w:hint="cs"/>
            <w:vanish/>
            <w:position w:val="0"/>
            <w:szCs w:val="20"/>
            <w:shd w:val="clear" w:color="auto" w:fill="FFFF99"/>
            <w:rtl/>
          </w:rPr>
          <w:t>ס"ח תשע"ד מס' 2459</w:t>
        </w:r>
      </w:hyperlink>
      <w:r w:rsidRPr="00C525D4">
        <w:rPr>
          <w:rStyle w:val="default"/>
          <w:rFonts w:cs="FrankRuehl" w:hint="cs"/>
          <w:vanish/>
          <w:position w:val="0"/>
          <w:szCs w:val="20"/>
          <w:shd w:val="clear" w:color="auto" w:fill="FFFF99"/>
          <w:rtl/>
        </w:rPr>
        <w:t xml:space="preserve"> מיום 15.7.2014 עמ' 604</w:t>
      </w:r>
      <w:r w:rsidRPr="00C525D4">
        <w:rPr>
          <w:rStyle w:val="default"/>
          <w:rFonts w:cs="FrankRuehl" w:hint="cs"/>
          <w:vanish/>
          <w:position w:val="0"/>
          <w:sz w:val="20"/>
          <w:szCs w:val="20"/>
          <w:shd w:val="clear" w:color="auto" w:fill="FFFF99"/>
          <w:rtl/>
        </w:rPr>
        <w:t xml:space="preserve"> (</w:t>
      </w:r>
      <w:hyperlink r:id="rId36" w:history="1">
        <w:r w:rsidRPr="00C525D4">
          <w:rPr>
            <w:rStyle w:val="Hyperlink"/>
            <w:rFonts w:cs="FrankRuehl" w:hint="cs"/>
            <w:vanish/>
            <w:position w:val="0"/>
            <w:szCs w:val="20"/>
            <w:shd w:val="clear" w:color="auto" w:fill="FFFF99"/>
            <w:rtl/>
          </w:rPr>
          <w:t>ה"ח 535</w:t>
        </w:r>
      </w:hyperlink>
      <w:r w:rsidRPr="00C525D4">
        <w:rPr>
          <w:rStyle w:val="default"/>
          <w:rFonts w:cs="FrankRuehl" w:hint="cs"/>
          <w:vanish/>
          <w:position w:val="0"/>
          <w:sz w:val="20"/>
          <w:szCs w:val="20"/>
          <w:shd w:val="clear" w:color="auto" w:fill="FFFF99"/>
          <w:rtl/>
        </w:rPr>
        <w:t>)</w:t>
      </w:r>
    </w:p>
    <w:p w:rsidR="00AF3C4F" w:rsidRPr="00BC6B79" w:rsidRDefault="00AF3C4F" w:rsidP="00BC6B79">
      <w:pPr>
        <w:pStyle w:val="P00"/>
        <w:ind w:left="0" w:right="1134"/>
        <w:rPr>
          <w:rStyle w:val="default"/>
          <w:rFonts w:cs="FrankRuehl" w:hint="cs"/>
          <w:sz w:val="2"/>
          <w:szCs w:val="2"/>
          <w:shd w:val="clear" w:color="auto" w:fill="FFFF99"/>
          <w:rtl/>
        </w:rPr>
      </w:pPr>
      <w:r w:rsidRPr="00C525D4">
        <w:rPr>
          <w:rStyle w:val="default"/>
          <w:rFonts w:cs="FrankRuehl"/>
          <w:vanish/>
          <w:sz w:val="22"/>
          <w:szCs w:val="22"/>
          <w:shd w:val="clear" w:color="auto" w:fill="FFFF99"/>
          <w:rtl/>
        </w:rPr>
        <w:t>24.</w:t>
      </w:r>
      <w:r w:rsidRPr="00C525D4">
        <w:rPr>
          <w:rStyle w:val="default"/>
          <w:rFonts w:cs="FrankRuehl"/>
          <w:vanish/>
          <w:sz w:val="22"/>
          <w:szCs w:val="22"/>
          <w:shd w:val="clear" w:color="auto" w:fill="FFFF99"/>
          <w:rtl/>
        </w:rPr>
        <w:tab/>
      </w:r>
      <w:r w:rsidRPr="00C525D4">
        <w:rPr>
          <w:rStyle w:val="default"/>
          <w:rFonts w:cs="FrankRuehl"/>
          <w:strike/>
          <w:vanish/>
          <w:sz w:val="22"/>
          <w:szCs w:val="22"/>
          <w:shd w:val="clear" w:color="auto" w:fill="FFFF99"/>
          <w:rtl/>
        </w:rPr>
        <w:t>מע</w:t>
      </w:r>
      <w:r w:rsidRPr="00C525D4">
        <w:rPr>
          <w:rStyle w:val="default"/>
          <w:rFonts w:cs="FrankRuehl" w:hint="cs"/>
          <w:strike/>
          <w:vanish/>
          <w:sz w:val="22"/>
          <w:szCs w:val="22"/>
          <w:shd w:val="clear" w:color="auto" w:fill="FFFF99"/>
          <w:rtl/>
        </w:rPr>
        <w:t>ביד</w:t>
      </w:r>
      <w:r w:rsidRPr="00C525D4">
        <w:rPr>
          <w:rStyle w:val="default"/>
          <w:rFonts w:cs="FrankRuehl" w:hint="cs"/>
          <w:vanish/>
          <w:sz w:val="22"/>
          <w:szCs w:val="22"/>
          <w:shd w:val="clear" w:color="auto" w:fill="FFFF99"/>
          <w:rtl/>
        </w:rPr>
        <w:t xml:space="preserve"> </w:t>
      </w:r>
      <w:r w:rsidRPr="00C525D4">
        <w:rPr>
          <w:rStyle w:val="default"/>
          <w:rFonts w:cs="FrankRuehl" w:hint="cs"/>
          <w:vanish/>
          <w:sz w:val="22"/>
          <w:szCs w:val="22"/>
          <w:u w:val="single"/>
          <w:shd w:val="clear" w:color="auto" w:fill="FFFF99"/>
          <w:rtl/>
        </w:rPr>
        <w:t>מעסיק</w:t>
      </w:r>
      <w:r w:rsidRPr="00C525D4">
        <w:rPr>
          <w:rStyle w:val="default"/>
          <w:rFonts w:cs="FrankRuehl" w:hint="cs"/>
          <w:vanish/>
          <w:sz w:val="22"/>
          <w:szCs w:val="22"/>
          <w:shd w:val="clear" w:color="auto" w:fill="FFFF99"/>
          <w:rtl/>
        </w:rPr>
        <w:t xml:space="preserve"> ששילם היטל השוואה ינכה משכרו </w:t>
      </w:r>
      <w:r w:rsidRPr="00C525D4">
        <w:rPr>
          <w:rStyle w:val="default"/>
          <w:rFonts w:cs="FrankRuehl"/>
          <w:vanish/>
          <w:sz w:val="22"/>
          <w:szCs w:val="22"/>
          <w:shd w:val="clear" w:color="auto" w:fill="FFFF99"/>
          <w:rtl/>
        </w:rPr>
        <w:t>של</w:t>
      </w:r>
      <w:r w:rsidRPr="00C525D4">
        <w:rPr>
          <w:rStyle w:val="default"/>
          <w:rFonts w:cs="FrankRuehl" w:hint="cs"/>
          <w:vanish/>
          <w:sz w:val="22"/>
          <w:szCs w:val="22"/>
          <w:shd w:val="clear" w:color="auto" w:fill="FFFF99"/>
          <w:rtl/>
        </w:rPr>
        <w:t xml:space="preserve"> העובד שלגביו שולם ההיטל, סכום השווה לדמי הביטוח שהיה רשאי לנכותם משכרו לפי חוק הביטוח הלאומי, אילו ה</w:t>
      </w:r>
      <w:r w:rsidRPr="00C525D4">
        <w:rPr>
          <w:rStyle w:val="default"/>
          <w:rFonts w:cs="FrankRuehl"/>
          <w:vanish/>
          <w:sz w:val="22"/>
          <w:szCs w:val="22"/>
          <w:shd w:val="clear" w:color="auto" w:fill="FFFF99"/>
          <w:rtl/>
        </w:rPr>
        <w:t>י</w:t>
      </w:r>
      <w:r w:rsidRPr="00C525D4">
        <w:rPr>
          <w:rStyle w:val="default"/>
          <w:rFonts w:cs="FrankRuehl" w:hint="cs"/>
          <w:vanish/>
          <w:sz w:val="22"/>
          <w:szCs w:val="22"/>
          <w:shd w:val="clear" w:color="auto" w:fill="FFFF99"/>
          <w:rtl/>
        </w:rPr>
        <w:t>ה העובד תושב ישראל, למעט דמי ביטוח שיש לנכות משכר העובד לפי חוק הביטוח הלאומי כאמור בפרק ד'2 בחוק עובדים זרים.</w:t>
      </w:r>
      <w:bookmarkEnd w:id="41"/>
    </w:p>
    <w:p w:rsidR="007765A6" w:rsidRDefault="007765A6">
      <w:pPr>
        <w:pStyle w:val="P00"/>
        <w:spacing w:before="72"/>
        <w:ind w:left="0" w:right="1134"/>
        <w:rPr>
          <w:rStyle w:val="default"/>
          <w:rFonts w:cs="FrankRuehl"/>
          <w:rtl/>
        </w:rPr>
      </w:pPr>
      <w:bookmarkStart w:id="42" w:name="Seif25"/>
      <w:bookmarkEnd w:id="42"/>
      <w:r>
        <w:rPr>
          <w:lang w:val="he-IL"/>
        </w:rPr>
        <w:pict>
          <v:rect id="_x0000_s2078" style="position:absolute;left:0;text-align:left;margin-left:464.5pt;margin-top:8.05pt;width:75.05pt;height:8pt;z-index:251653632" o:allowincell="f" filled="f" stroked="f" strokecolor="lime" strokeweight=".25pt">
            <v:textbox inset="0,0,0,0">
              <w:txbxContent>
                <w:p w:rsidR="00177D1D" w:rsidRDefault="00177D1D">
                  <w:pPr>
                    <w:spacing w:line="160" w:lineRule="exact"/>
                    <w:jc w:val="left"/>
                    <w:rPr>
                      <w:rFonts w:cs="Miriam"/>
                      <w:noProof/>
                      <w:sz w:val="18"/>
                      <w:szCs w:val="18"/>
                      <w:rtl/>
                    </w:rPr>
                  </w:pPr>
                  <w:r>
                    <w:rPr>
                      <w:rFonts w:cs="Miriam"/>
                      <w:sz w:val="18"/>
                      <w:szCs w:val="18"/>
                      <w:rtl/>
                    </w:rPr>
                    <w:t>גב</w:t>
                  </w:r>
                  <w:r>
                    <w:rPr>
                      <w:rFonts w:cs="Miriam" w:hint="cs"/>
                      <w:sz w:val="18"/>
                      <w:szCs w:val="18"/>
                      <w:rtl/>
                    </w:rPr>
                    <w:t>יה</w:t>
                  </w:r>
                </w:p>
              </w:txbxContent>
            </v:textbox>
            <w10:anchorlock/>
          </v:rect>
        </w:pict>
      </w:r>
      <w:r>
        <w:rPr>
          <w:rStyle w:val="big-number"/>
          <w:rFonts w:cs="Miriam"/>
          <w:rtl/>
        </w:rPr>
        <w:t>25.</w:t>
      </w:r>
      <w:r>
        <w:rPr>
          <w:rStyle w:val="big-number"/>
          <w:rFonts w:cs="Miriam"/>
          <w:rtl/>
        </w:rPr>
        <w:tab/>
      </w:r>
      <w:r>
        <w:rPr>
          <w:rStyle w:val="default"/>
          <w:rFonts w:cs="FrankRuehl"/>
          <w:rtl/>
        </w:rPr>
        <w:t>על</w:t>
      </w:r>
      <w:r>
        <w:rPr>
          <w:rStyle w:val="default"/>
          <w:rFonts w:cs="FrankRuehl" w:hint="cs"/>
          <w:rtl/>
        </w:rPr>
        <w:t xml:space="preserve"> גביית היטל השוואה יחולו הור</w:t>
      </w:r>
      <w:r>
        <w:rPr>
          <w:rStyle w:val="default"/>
          <w:rFonts w:cs="FrankRuehl"/>
          <w:rtl/>
        </w:rPr>
        <w:t>או</w:t>
      </w:r>
      <w:r>
        <w:rPr>
          <w:rStyle w:val="default"/>
          <w:rFonts w:cs="FrankRuehl" w:hint="cs"/>
          <w:rtl/>
        </w:rPr>
        <w:t>ת פקודת המסים (גביה), כאילו היה מס, וניתן גם לגבותו בדרך של תובענה אזרחית.</w:t>
      </w:r>
    </w:p>
    <w:p w:rsidR="007765A6" w:rsidRDefault="007765A6" w:rsidP="00686B64">
      <w:pPr>
        <w:pStyle w:val="P00"/>
        <w:spacing w:before="72"/>
        <w:ind w:left="0" w:right="1134"/>
        <w:rPr>
          <w:rStyle w:val="default"/>
          <w:rFonts w:cs="FrankRuehl" w:hint="cs"/>
          <w:rtl/>
        </w:rPr>
      </w:pPr>
      <w:bookmarkStart w:id="43" w:name="Seif26"/>
      <w:bookmarkEnd w:id="43"/>
      <w:r>
        <w:rPr>
          <w:lang w:val="he-IL"/>
        </w:rPr>
        <w:pict>
          <v:rect id="_x0000_s2079" style="position:absolute;left:0;text-align:left;margin-left:464.5pt;margin-top:8.05pt;width:75.05pt;height:29.1pt;z-index:251654656" o:allowincell="f" filled="f" stroked="f" strokecolor="lime" strokeweight=".25pt">
            <v:textbox inset="0,0,0,0">
              <w:txbxContent>
                <w:p w:rsidR="00177D1D" w:rsidRDefault="00177D1D">
                  <w:pPr>
                    <w:spacing w:line="160" w:lineRule="exact"/>
                    <w:jc w:val="left"/>
                    <w:rPr>
                      <w:rFonts w:cs="Miriam" w:hint="cs"/>
                      <w:sz w:val="18"/>
                      <w:szCs w:val="18"/>
                      <w:rtl/>
                    </w:rPr>
                  </w:pPr>
                  <w:r>
                    <w:rPr>
                      <w:rFonts w:cs="Miriam"/>
                      <w:sz w:val="18"/>
                      <w:szCs w:val="18"/>
                      <w:rtl/>
                    </w:rPr>
                    <w:t>פי</w:t>
                  </w:r>
                  <w:r>
                    <w:rPr>
                      <w:rFonts w:cs="Miriam" w:hint="cs"/>
                      <w:sz w:val="18"/>
                      <w:szCs w:val="18"/>
                      <w:rtl/>
                    </w:rPr>
                    <w:t>גו</w:t>
                  </w:r>
                  <w:r>
                    <w:rPr>
                      <w:rFonts w:cs="Miriam"/>
                      <w:sz w:val="18"/>
                      <w:szCs w:val="18"/>
                      <w:rtl/>
                    </w:rPr>
                    <w:t xml:space="preserve">ר </w:t>
                  </w:r>
                  <w:r>
                    <w:rPr>
                      <w:rFonts w:cs="Miriam" w:hint="cs"/>
                      <w:sz w:val="18"/>
                      <w:szCs w:val="18"/>
                      <w:rtl/>
                    </w:rPr>
                    <w:t>בתשלום</w:t>
                  </w:r>
                </w:p>
                <w:p w:rsidR="00177D1D" w:rsidRDefault="00177D1D" w:rsidP="00E813CF">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תשס"ג-2002</w:t>
                  </w:r>
                </w:p>
              </w:txbxContent>
            </v:textbox>
            <w10:anchorlock/>
          </v:rect>
        </w:pict>
      </w:r>
      <w:r>
        <w:rPr>
          <w:rStyle w:val="big-number"/>
          <w:rFonts w:cs="Miriam"/>
          <w:rtl/>
        </w:rPr>
        <w:t>26</w:t>
      </w:r>
      <w:r w:rsidR="00686B64">
        <w:rPr>
          <w:rStyle w:val="big-number"/>
          <w:rFonts w:cs="Miriam" w:hint="cs"/>
          <w:rtl/>
        </w:rPr>
        <w:t>.</w:t>
      </w:r>
      <w:r>
        <w:rPr>
          <w:rStyle w:val="big-number"/>
          <w:rFonts w:cs="Miriam"/>
          <w:rtl/>
        </w:rPr>
        <w:tab/>
      </w:r>
      <w:r>
        <w:rPr>
          <w:rStyle w:val="default"/>
          <w:rFonts w:cs="FrankRuehl"/>
          <w:rtl/>
        </w:rPr>
        <w:t>לא</w:t>
      </w:r>
      <w:r>
        <w:rPr>
          <w:rStyle w:val="default"/>
          <w:rFonts w:cs="FrankRuehl" w:hint="cs"/>
          <w:rtl/>
        </w:rPr>
        <w:t xml:space="preserve"> שולם היטל השוואה במועד שנקבע לכך כאמור בסעיף 21(א), יחולו לגביו הוראות פרק י"ד לחוק מס ערך מוסף, בשינויים המחוייבים, כאילו היה מס ערך מוסף; לענין זה יהיו לשר העבודה והרווח</w:t>
      </w:r>
      <w:r>
        <w:rPr>
          <w:rStyle w:val="default"/>
          <w:rFonts w:cs="FrankRuehl"/>
          <w:rtl/>
        </w:rPr>
        <w:t>ה</w:t>
      </w:r>
      <w:r w:rsidR="002A1DBB">
        <w:rPr>
          <w:rStyle w:val="a7"/>
          <w:rFonts w:cs="FrankRuehl"/>
          <w:sz w:val="26"/>
          <w:rtl/>
        </w:rPr>
        <w:footnoteReference w:id="3"/>
      </w:r>
      <w:r>
        <w:rPr>
          <w:rStyle w:val="default"/>
          <w:rFonts w:cs="FrankRuehl"/>
          <w:rtl/>
        </w:rPr>
        <w:t xml:space="preserve"> </w:t>
      </w:r>
      <w:r>
        <w:rPr>
          <w:rStyle w:val="default"/>
          <w:rFonts w:cs="FrankRuehl" w:hint="cs"/>
          <w:rtl/>
        </w:rPr>
        <w:t>הסמכויות הנתונות לפי החוק האמור לשר האוצר, ולממונה יהיו ה</w:t>
      </w:r>
      <w:r>
        <w:rPr>
          <w:rStyle w:val="default"/>
          <w:rFonts w:cs="FrankRuehl"/>
          <w:rtl/>
        </w:rPr>
        <w:t>ס</w:t>
      </w:r>
      <w:r>
        <w:rPr>
          <w:rStyle w:val="default"/>
          <w:rFonts w:cs="FrankRuehl" w:hint="cs"/>
          <w:rtl/>
        </w:rPr>
        <w:t>מכויות הנתונות לפי החוק האמור למנהל כמשמעותו באותו חוק.</w:t>
      </w:r>
    </w:p>
    <w:p w:rsidR="00E813CF" w:rsidRPr="00C525D4" w:rsidRDefault="00E813CF" w:rsidP="00E813CF">
      <w:pPr>
        <w:pStyle w:val="P00"/>
        <w:spacing w:before="0"/>
        <w:ind w:left="0" w:right="1134"/>
        <w:rPr>
          <w:rStyle w:val="default"/>
          <w:rFonts w:cs="FrankRuehl" w:hint="cs"/>
          <w:vanish/>
          <w:color w:val="FF0000"/>
          <w:sz w:val="20"/>
          <w:szCs w:val="20"/>
          <w:shd w:val="clear" w:color="auto" w:fill="FFFF99"/>
          <w:rtl/>
        </w:rPr>
      </w:pPr>
      <w:bookmarkStart w:id="44" w:name="Rov63"/>
      <w:r w:rsidRPr="00C525D4">
        <w:rPr>
          <w:rStyle w:val="default"/>
          <w:rFonts w:cs="FrankRuehl" w:hint="cs"/>
          <w:vanish/>
          <w:color w:val="FF0000"/>
          <w:sz w:val="20"/>
          <w:szCs w:val="20"/>
          <w:shd w:val="clear" w:color="auto" w:fill="FFFF99"/>
          <w:rtl/>
        </w:rPr>
        <w:t>מיום 1.1.2004</w:t>
      </w:r>
    </w:p>
    <w:p w:rsidR="00E813CF" w:rsidRPr="00C525D4" w:rsidRDefault="00E813CF" w:rsidP="00E813CF">
      <w:pPr>
        <w:pStyle w:val="P00"/>
        <w:spacing w:before="0"/>
        <w:ind w:left="0" w:right="1134"/>
        <w:rPr>
          <w:rStyle w:val="default"/>
          <w:rFonts w:cs="FrankRuehl" w:hint="cs"/>
          <w:vanish/>
          <w:sz w:val="20"/>
          <w:szCs w:val="20"/>
          <w:shd w:val="clear" w:color="auto" w:fill="FFFF99"/>
          <w:rtl/>
        </w:rPr>
      </w:pPr>
      <w:r w:rsidRPr="00C525D4">
        <w:rPr>
          <w:rStyle w:val="default"/>
          <w:rFonts w:cs="FrankRuehl" w:hint="cs"/>
          <w:b/>
          <w:bCs/>
          <w:vanish/>
          <w:sz w:val="20"/>
          <w:szCs w:val="20"/>
          <w:shd w:val="clear" w:color="auto" w:fill="FFFF99"/>
          <w:rtl/>
        </w:rPr>
        <w:t>תיקון מס' 3</w:t>
      </w:r>
    </w:p>
    <w:p w:rsidR="00E813CF" w:rsidRPr="00C525D4" w:rsidRDefault="00E813CF" w:rsidP="00E813CF">
      <w:pPr>
        <w:pStyle w:val="P00"/>
        <w:spacing w:before="0"/>
        <w:ind w:left="0" w:right="1134"/>
        <w:rPr>
          <w:rStyle w:val="default"/>
          <w:rFonts w:cs="FrankRuehl" w:hint="cs"/>
          <w:vanish/>
          <w:sz w:val="20"/>
          <w:szCs w:val="20"/>
          <w:shd w:val="clear" w:color="auto" w:fill="FFFF99"/>
          <w:rtl/>
        </w:rPr>
      </w:pPr>
      <w:hyperlink r:id="rId37" w:history="1">
        <w:r w:rsidRPr="00C525D4">
          <w:rPr>
            <w:rStyle w:val="Hyperlink"/>
            <w:rFonts w:cs="FrankRuehl" w:hint="cs"/>
            <w:vanish/>
            <w:szCs w:val="20"/>
            <w:shd w:val="clear" w:color="auto" w:fill="FFFF99"/>
            <w:rtl/>
          </w:rPr>
          <w:t>ס"ח תשס"ג מס' 1882</w:t>
        </w:r>
      </w:hyperlink>
      <w:r w:rsidRPr="00C525D4">
        <w:rPr>
          <w:rStyle w:val="default"/>
          <w:rFonts w:cs="FrankRuehl" w:hint="cs"/>
          <w:vanish/>
          <w:sz w:val="20"/>
          <w:szCs w:val="20"/>
          <w:shd w:val="clear" w:color="auto" w:fill="FFFF99"/>
          <w:rtl/>
        </w:rPr>
        <w:t xml:space="preserve"> מיום 29.12.2002 עמ' 188 (</w:t>
      </w:r>
      <w:hyperlink r:id="rId38" w:history="1">
        <w:r w:rsidRPr="00C525D4">
          <w:rPr>
            <w:rStyle w:val="Hyperlink"/>
            <w:rFonts w:cs="FrankRuehl" w:hint="cs"/>
            <w:vanish/>
            <w:szCs w:val="20"/>
            <w:shd w:val="clear" w:color="auto" w:fill="FFFF99"/>
            <w:rtl/>
          </w:rPr>
          <w:t>ה"ח 4</w:t>
        </w:r>
      </w:hyperlink>
      <w:r w:rsidRPr="00C525D4">
        <w:rPr>
          <w:rStyle w:val="default"/>
          <w:rFonts w:cs="FrankRuehl" w:hint="cs"/>
          <w:vanish/>
          <w:sz w:val="20"/>
          <w:szCs w:val="20"/>
          <w:shd w:val="clear" w:color="auto" w:fill="FFFF99"/>
          <w:rtl/>
        </w:rPr>
        <w:t>)</w:t>
      </w:r>
    </w:p>
    <w:p w:rsidR="00E813CF" w:rsidRPr="00BC6B79" w:rsidRDefault="00E813CF" w:rsidP="00BC6B79">
      <w:pPr>
        <w:pStyle w:val="P00"/>
        <w:ind w:left="0" w:right="1134"/>
        <w:rPr>
          <w:rStyle w:val="default"/>
          <w:rFonts w:cs="FrankRuehl" w:hint="cs"/>
          <w:sz w:val="2"/>
          <w:szCs w:val="2"/>
          <w:shd w:val="clear" w:color="auto" w:fill="FFFF99"/>
          <w:rtl/>
        </w:rPr>
      </w:pPr>
      <w:r w:rsidRPr="00C525D4">
        <w:rPr>
          <w:rStyle w:val="default"/>
          <w:rFonts w:cs="FrankRuehl"/>
          <w:vanish/>
          <w:sz w:val="22"/>
          <w:szCs w:val="22"/>
          <w:shd w:val="clear" w:color="auto" w:fill="FFFF99"/>
          <w:rtl/>
        </w:rPr>
        <w:t>26</w:t>
      </w:r>
      <w:r w:rsidRPr="00C525D4">
        <w:rPr>
          <w:rStyle w:val="default"/>
          <w:rFonts w:cs="FrankRuehl" w:hint="cs"/>
          <w:vanish/>
          <w:sz w:val="22"/>
          <w:szCs w:val="22"/>
          <w:shd w:val="clear" w:color="auto" w:fill="FFFF99"/>
          <w:rtl/>
        </w:rPr>
        <w:t>.</w:t>
      </w:r>
      <w:r w:rsidRPr="00C525D4">
        <w:rPr>
          <w:rStyle w:val="default"/>
          <w:rFonts w:cs="FrankRuehl"/>
          <w:vanish/>
          <w:sz w:val="22"/>
          <w:szCs w:val="22"/>
          <w:shd w:val="clear" w:color="auto" w:fill="FFFF99"/>
          <w:rtl/>
        </w:rPr>
        <w:tab/>
        <w:t>לא</w:t>
      </w:r>
      <w:r w:rsidRPr="00C525D4">
        <w:rPr>
          <w:rStyle w:val="default"/>
          <w:rFonts w:cs="FrankRuehl" w:hint="cs"/>
          <w:vanish/>
          <w:sz w:val="22"/>
          <w:szCs w:val="22"/>
          <w:shd w:val="clear" w:color="auto" w:fill="FFFF99"/>
          <w:rtl/>
        </w:rPr>
        <w:t xml:space="preserve"> שולם היטל השוואה במועד שנקבע לכך כאמור בסעיף 21(א), יחולו לגביו הוראות פרק י"ד לחוק מס ערך מוסף, בשינויים המחוייבים, כאילו היה מס ערך מוסף; לענין זה יהיו לשר העבודה והרווח</w:t>
      </w:r>
      <w:r w:rsidRPr="00C525D4">
        <w:rPr>
          <w:rStyle w:val="default"/>
          <w:rFonts w:cs="FrankRuehl"/>
          <w:vanish/>
          <w:sz w:val="22"/>
          <w:szCs w:val="22"/>
          <w:shd w:val="clear" w:color="auto" w:fill="FFFF99"/>
          <w:rtl/>
        </w:rPr>
        <w:t xml:space="preserve">ה </w:t>
      </w:r>
      <w:r w:rsidRPr="00C525D4">
        <w:rPr>
          <w:rStyle w:val="default"/>
          <w:rFonts w:cs="FrankRuehl" w:hint="cs"/>
          <w:vanish/>
          <w:sz w:val="22"/>
          <w:szCs w:val="22"/>
          <w:shd w:val="clear" w:color="auto" w:fill="FFFF99"/>
          <w:rtl/>
        </w:rPr>
        <w:t xml:space="preserve">הסמכויות הנתונות לפי החוק האמור לשר האוצר, </w:t>
      </w:r>
      <w:r w:rsidRPr="00C525D4">
        <w:rPr>
          <w:rStyle w:val="default"/>
          <w:rFonts w:cs="FrankRuehl" w:hint="cs"/>
          <w:strike/>
          <w:vanish/>
          <w:sz w:val="22"/>
          <w:szCs w:val="22"/>
          <w:shd w:val="clear" w:color="auto" w:fill="FFFF99"/>
          <w:rtl/>
        </w:rPr>
        <w:t>ולמנהל הכללי של שירות התעסוקה</w:t>
      </w:r>
      <w:r w:rsidRPr="00C525D4">
        <w:rPr>
          <w:rStyle w:val="default"/>
          <w:rFonts w:cs="FrankRuehl" w:hint="cs"/>
          <w:vanish/>
          <w:sz w:val="22"/>
          <w:szCs w:val="22"/>
          <w:shd w:val="clear" w:color="auto" w:fill="FFFF99"/>
          <w:rtl/>
        </w:rPr>
        <w:t xml:space="preserve"> </w:t>
      </w:r>
      <w:r w:rsidRPr="00C525D4">
        <w:rPr>
          <w:rStyle w:val="default"/>
          <w:rFonts w:cs="FrankRuehl" w:hint="cs"/>
          <w:vanish/>
          <w:sz w:val="22"/>
          <w:szCs w:val="22"/>
          <w:u w:val="single"/>
          <w:shd w:val="clear" w:color="auto" w:fill="FFFF99"/>
          <w:rtl/>
        </w:rPr>
        <w:t>ולממונה</w:t>
      </w:r>
      <w:r w:rsidRPr="00C525D4">
        <w:rPr>
          <w:rStyle w:val="default"/>
          <w:rFonts w:cs="FrankRuehl" w:hint="cs"/>
          <w:vanish/>
          <w:sz w:val="22"/>
          <w:szCs w:val="22"/>
          <w:shd w:val="clear" w:color="auto" w:fill="FFFF99"/>
          <w:rtl/>
        </w:rPr>
        <w:t xml:space="preserve"> יהיו ה</w:t>
      </w:r>
      <w:r w:rsidRPr="00C525D4">
        <w:rPr>
          <w:rStyle w:val="default"/>
          <w:rFonts w:cs="FrankRuehl"/>
          <w:vanish/>
          <w:sz w:val="22"/>
          <w:szCs w:val="22"/>
          <w:shd w:val="clear" w:color="auto" w:fill="FFFF99"/>
          <w:rtl/>
        </w:rPr>
        <w:t>ס</w:t>
      </w:r>
      <w:r w:rsidRPr="00C525D4">
        <w:rPr>
          <w:rStyle w:val="default"/>
          <w:rFonts w:cs="FrankRuehl" w:hint="cs"/>
          <w:vanish/>
          <w:sz w:val="22"/>
          <w:szCs w:val="22"/>
          <w:shd w:val="clear" w:color="auto" w:fill="FFFF99"/>
          <w:rtl/>
        </w:rPr>
        <w:t>מכויות הנתונות לפי החוק האמור למנהל כמשמעותו באותו חוק.</w:t>
      </w:r>
      <w:bookmarkEnd w:id="44"/>
    </w:p>
    <w:p w:rsidR="007765A6" w:rsidRPr="00686B64" w:rsidRDefault="007765A6" w:rsidP="00686B64">
      <w:pPr>
        <w:pStyle w:val="P00"/>
        <w:spacing w:before="72"/>
        <w:ind w:left="0" w:right="1134"/>
        <w:rPr>
          <w:rStyle w:val="default"/>
          <w:rFonts w:cs="FrankRuehl" w:hint="cs"/>
          <w:rtl/>
        </w:rPr>
      </w:pPr>
      <w:bookmarkStart w:id="45" w:name="Seif27"/>
      <w:bookmarkEnd w:id="45"/>
      <w:r>
        <w:rPr>
          <w:lang w:val="he-IL"/>
        </w:rPr>
        <w:pict>
          <v:rect id="_x0000_s2080" style="position:absolute;left:0;text-align:left;margin-left:464.5pt;margin-top:8.05pt;width:75.05pt;height:46.5pt;z-index:251655680" o:allowincell="f" filled="f" stroked="f" strokecolor="lime" strokeweight=".25pt">
            <v:textbox inset="0,0,0,0">
              <w:txbxContent>
                <w:p w:rsidR="00177D1D" w:rsidRDefault="00177D1D">
                  <w:pPr>
                    <w:spacing w:line="160" w:lineRule="exact"/>
                    <w:jc w:val="left"/>
                    <w:rPr>
                      <w:rFonts w:cs="Miriam" w:hint="cs"/>
                      <w:sz w:val="18"/>
                      <w:szCs w:val="18"/>
                      <w:rtl/>
                    </w:rPr>
                  </w:pPr>
                  <w:r>
                    <w:rPr>
                      <w:rFonts w:cs="Miriam"/>
                      <w:sz w:val="18"/>
                      <w:szCs w:val="18"/>
                      <w:rtl/>
                    </w:rPr>
                    <w:t>פי</w:t>
                  </w:r>
                  <w:r>
                    <w:rPr>
                      <w:rFonts w:cs="Miriam" w:hint="cs"/>
                      <w:sz w:val="18"/>
                      <w:szCs w:val="18"/>
                      <w:rtl/>
                    </w:rPr>
                    <w:t>קוח</w:t>
                  </w:r>
                </w:p>
                <w:p w:rsidR="00177D1D" w:rsidRDefault="00177D1D">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תשס"ג-2002</w:t>
                  </w:r>
                </w:p>
                <w:p w:rsidR="00177D1D" w:rsidRDefault="00177D1D">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27.</w:t>
      </w:r>
      <w:r>
        <w:rPr>
          <w:rStyle w:val="big-number"/>
          <w:rFonts w:cs="Miriam"/>
          <w:rtl/>
        </w:rPr>
        <w:tab/>
      </w:r>
      <w:r>
        <w:rPr>
          <w:rStyle w:val="default"/>
          <w:rFonts w:cs="FrankRuehl"/>
          <w:rtl/>
        </w:rPr>
        <w:t>הו</w:t>
      </w:r>
      <w:r>
        <w:rPr>
          <w:rStyle w:val="default"/>
          <w:rFonts w:cs="FrankRuehl" w:hint="cs"/>
          <w:rtl/>
        </w:rPr>
        <w:t xml:space="preserve">ראות </w:t>
      </w:r>
      <w:r w:rsidR="00686B64">
        <w:rPr>
          <w:rStyle w:val="default"/>
          <w:rFonts w:cs="FrankRuehl" w:hint="cs"/>
          <w:rtl/>
        </w:rPr>
        <w:t>סעיפים 5ב ו-6</w:t>
      </w:r>
      <w:r>
        <w:rPr>
          <w:rStyle w:val="default"/>
          <w:rFonts w:cs="FrankRuehl" w:hint="cs"/>
          <w:rtl/>
        </w:rPr>
        <w:t xml:space="preserve"> בחוק עובדים זרים, יחול</w:t>
      </w:r>
      <w:r w:rsidR="00686B64">
        <w:rPr>
          <w:rStyle w:val="default"/>
          <w:rFonts w:cs="FrankRuehl" w:hint="cs"/>
          <w:rtl/>
        </w:rPr>
        <w:t xml:space="preserve">ו גם לענין ביצוע הוראות סימן זה </w:t>
      </w:r>
      <w:r w:rsidR="00686B64" w:rsidRPr="00686B64">
        <w:rPr>
          <w:rStyle w:val="default"/>
          <w:rFonts w:cs="FrankRuehl" w:hint="cs"/>
          <w:rtl/>
        </w:rPr>
        <w:t>בשינויים המחויבים ובשינוי זה: במקום סעיף 6(ז) לחוק האמור יקראו:</w:t>
      </w:r>
    </w:p>
    <w:p w:rsidR="00686B64" w:rsidRPr="00FC02B5" w:rsidRDefault="00686B64" w:rsidP="00FC02B5">
      <w:pPr>
        <w:pStyle w:val="P00"/>
        <w:spacing w:before="72"/>
        <w:ind w:left="624" w:right="1134"/>
        <w:rPr>
          <w:rStyle w:val="default"/>
          <w:rFonts w:cs="FrankRuehl" w:hint="cs"/>
          <w:rtl/>
        </w:rPr>
      </w:pPr>
      <w:r w:rsidRPr="00FC02B5">
        <w:rPr>
          <w:rStyle w:val="default"/>
          <w:rFonts w:cs="FrankRuehl" w:hint="cs"/>
          <w:rtl/>
        </w:rPr>
        <w:t>"(ז)</w:t>
      </w:r>
      <w:r w:rsidRPr="00FC02B5">
        <w:rPr>
          <w:rStyle w:val="default"/>
          <w:rFonts w:cs="FrankRuehl" w:hint="cs"/>
          <w:rtl/>
        </w:rPr>
        <w:tab/>
        <w:t xml:space="preserve">בסעיף זה, "עבירה שבתחום פיקוחו", של מפקח </w:t>
      </w:r>
      <w:r w:rsidRPr="00FC02B5">
        <w:rPr>
          <w:rStyle w:val="default"/>
          <w:rFonts w:cs="FrankRuehl"/>
          <w:rtl/>
        </w:rPr>
        <w:t>–</w:t>
      </w:r>
      <w:r w:rsidRPr="00FC02B5">
        <w:rPr>
          <w:rStyle w:val="default"/>
          <w:rFonts w:cs="FrankRuehl" w:hint="cs"/>
          <w:rtl/>
        </w:rPr>
        <w:t xml:space="preserve"> עבירה על הוראות לפי פרק ו' לחוק יישום ההסכם בדבר רצועת עזה ואזור יריחו (הסדרים כלכליים והוראות שונות) (תיקוני חקיקה), התשנ"ה-1994.".</w:t>
      </w:r>
    </w:p>
    <w:p w:rsidR="00E813CF" w:rsidRPr="00C525D4" w:rsidRDefault="00E813CF" w:rsidP="00E813CF">
      <w:pPr>
        <w:pStyle w:val="P00"/>
        <w:spacing w:before="0"/>
        <w:ind w:left="0" w:right="1134"/>
        <w:rPr>
          <w:rStyle w:val="default"/>
          <w:rFonts w:cs="FrankRuehl" w:hint="cs"/>
          <w:vanish/>
          <w:color w:val="FF0000"/>
          <w:sz w:val="20"/>
          <w:szCs w:val="20"/>
          <w:shd w:val="clear" w:color="auto" w:fill="FFFF99"/>
          <w:rtl/>
        </w:rPr>
      </w:pPr>
      <w:bookmarkStart w:id="46" w:name="Rov64"/>
      <w:r w:rsidRPr="00C525D4">
        <w:rPr>
          <w:rStyle w:val="default"/>
          <w:rFonts w:cs="FrankRuehl" w:hint="cs"/>
          <w:vanish/>
          <w:color w:val="FF0000"/>
          <w:sz w:val="20"/>
          <w:szCs w:val="20"/>
          <w:shd w:val="clear" w:color="auto" w:fill="FFFF99"/>
          <w:rtl/>
        </w:rPr>
        <w:t>מיום 1.5.2003</w:t>
      </w:r>
    </w:p>
    <w:p w:rsidR="00E813CF" w:rsidRPr="00C525D4" w:rsidRDefault="00E813CF" w:rsidP="00E813CF">
      <w:pPr>
        <w:pStyle w:val="P00"/>
        <w:spacing w:before="0"/>
        <w:ind w:left="0" w:right="1134"/>
        <w:rPr>
          <w:rStyle w:val="default"/>
          <w:rFonts w:cs="FrankRuehl" w:hint="cs"/>
          <w:vanish/>
          <w:sz w:val="20"/>
          <w:szCs w:val="20"/>
          <w:shd w:val="clear" w:color="auto" w:fill="FFFF99"/>
          <w:rtl/>
        </w:rPr>
      </w:pPr>
      <w:r w:rsidRPr="00C525D4">
        <w:rPr>
          <w:rStyle w:val="default"/>
          <w:rFonts w:cs="FrankRuehl" w:hint="cs"/>
          <w:b/>
          <w:bCs/>
          <w:vanish/>
          <w:sz w:val="20"/>
          <w:szCs w:val="20"/>
          <w:shd w:val="clear" w:color="auto" w:fill="FFFF99"/>
          <w:rtl/>
        </w:rPr>
        <w:t>תיקון מס' 3</w:t>
      </w:r>
    </w:p>
    <w:p w:rsidR="00E813CF" w:rsidRPr="00C525D4" w:rsidRDefault="00E813CF" w:rsidP="00E813CF">
      <w:pPr>
        <w:pStyle w:val="P00"/>
        <w:spacing w:before="0"/>
        <w:ind w:left="0" w:right="1134"/>
        <w:rPr>
          <w:rStyle w:val="default"/>
          <w:rFonts w:cs="FrankRuehl" w:hint="cs"/>
          <w:vanish/>
          <w:sz w:val="20"/>
          <w:szCs w:val="20"/>
          <w:shd w:val="clear" w:color="auto" w:fill="FFFF99"/>
          <w:rtl/>
        </w:rPr>
      </w:pPr>
      <w:hyperlink r:id="rId39" w:history="1">
        <w:r w:rsidRPr="00C525D4">
          <w:rPr>
            <w:rStyle w:val="Hyperlink"/>
            <w:rFonts w:cs="FrankRuehl" w:hint="cs"/>
            <w:vanish/>
            <w:szCs w:val="20"/>
            <w:shd w:val="clear" w:color="auto" w:fill="FFFF99"/>
            <w:rtl/>
          </w:rPr>
          <w:t>ס"ח תשס"ג מס' 1882</w:t>
        </w:r>
      </w:hyperlink>
      <w:r w:rsidRPr="00C525D4">
        <w:rPr>
          <w:rStyle w:val="default"/>
          <w:rFonts w:cs="FrankRuehl" w:hint="cs"/>
          <w:vanish/>
          <w:sz w:val="20"/>
          <w:szCs w:val="20"/>
          <w:shd w:val="clear" w:color="auto" w:fill="FFFF99"/>
          <w:rtl/>
        </w:rPr>
        <w:t xml:space="preserve"> מיום 29.12.2002 עמ' 188 (</w:t>
      </w:r>
      <w:hyperlink r:id="rId40" w:history="1">
        <w:r w:rsidRPr="00C525D4">
          <w:rPr>
            <w:rStyle w:val="Hyperlink"/>
            <w:rFonts w:cs="FrankRuehl" w:hint="cs"/>
            <w:vanish/>
            <w:szCs w:val="20"/>
            <w:shd w:val="clear" w:color="auto" w:fill="FFFF99"/>
            <w:rtl/>
          </w:rPr>
          <w:t>ה"ח 4</w:t>
        </w:r>
      </w:hyperlink>
      <w:r w:rsidRPr="00C525D4">
        <w:rPr>
          <w:rStyle w:val="default"/>
          <w:rFonts w:cs="FrankRuehl" w:hint="cs"/>
          <w:vanish/>
          <w:sz w:val="20"/>
          <w:szCs w:val="20"/>
          <w:shd w:val="clear" w:color="auto" w:fill="FFFF99"/>
          <w:rtl/>
        </w:rPr>
        <w:t>)</w:t>
      </w:r>
    </w:p>
    <w:p w:rsidR="00E813CF" w:rsidRPr="00C525D4" w:rsidRDefault="00E813CF" w:rsidP="00E813CF">
      <w:pPr>
        <w:pStyle w:val="P00"/>
        <w:ind w:left="0" w:right="1134"/>
        <w:rPr>
          <w:rStyle w:val="default"/>
          <w:rFonts w:cs="FrankRuehl" w:hint="cs"/>
          <w:vanish/>
          <w:sz w:val="22"/>
          <w:szCs w:val="22"/>
          <w:shd w:val="clear" w:color="auto" w:fill="FFFF99"/>
          <w:rtl/>
        </w:rPr>
      </w:pPr>
      <w:r w:rsidRPr="00C525D4">
        <w:rPr>
          <w:rStyle w:val="default"/>
          <w:rFonts w:cs="FrankRuehl"/>
          <w:vanish/>
          <w:sz w:val="22"/>
          <w:szCs w:val="22"/>
          <w:shd w:val="clear" w:color="auto" w:fill="FFFF99"/>
          <w:rtl/>
        </w:rPr>
        <w:t>27.</w:t>
      </w:r>
      <w:r w:rsidRPr="00C525D4">
        <w:rPr>
          <w:rStyle w:val="default"/>
          <w:rFonts w:cs="FrankRuehl"/>
          <w:vanish/>
          <w:sz w:val="22"/>
          <w:szCs w:val="22"/>
          <w:shd w:val="clear" w:color="auto" w:fill="FFFF99"/>
          <w:rtl/>
        </w:rPr>
        <w:tab/>
        <w:t>הו</w:t>
      </w:r>
      <w:r w:rsidRPr="00C525D4">
        <w:rPr>
          <w:rStyle w:val="default"/>
          <w:rFonts w:cs="FrankRuehl" w:hint="cs"/>
          <w:vanish/>
          <w:sz w:val="22"/>
          <w:szCs w:val="22"/>
          <w:shd w:val="clear" w:color="auto" w:fill="FFFF99"/>
          <w:rtl/>
        </w:rPr>
        <w:t xml:space="preserve">ראות </w:t>
      </w:r>
      <w:r w:rsidRPr="00C525D4">
        <w:rPr>
          <w:rStyle w:val="default"/>
          <w:rFonts w:cs="FrankRuehl" w:hint="cs"/>
          <w:strike/>
          <w:vanish/>
          <w:sz w:val="22"/>
          <w:szCs w:val="22"/>
          <w:shd w:val="clear" w:color="auto" w:fill="FFFF99"/>
          <w:rtl/>
        </w:rPr>
        <w:t>סעיפים 73 עד 76 ו-80 לחוק שירות התעסוקה</w:t>
      </w:r>
      <w:r w:rsidRPr="00C525D4">
        <w:rPr>
          <w:rStyle w:val="default"/>
          <w:rFonts w:cs="FrankRuehl" w:hint="cs"/>
          <w:vanish/>
          <w:sz w:val="22"/>
          <w:szCs w:val="22"/>
          <w:shd w:val="clear" w:color="auto" w:fill="FFFF99"/>
          <w:rtl/>
        </w:rPr>
        <w:t xml:space="preserve"> </w:t>
      </w:r>
      <w:r w:rsidRPr="00C525D4">
        <w:rPr>
          <w:rStyle w:val="default"/>
          <w:rFonts w:cs="FrankRuehl" w:hint="cs"/>
          <w:vanish/>
          <w:sz w:val="22"/>
          <w:szCs w:val="22"/>
          <w:u w:val="single"/>
          <w:shd w:val="clear" w:color="auto" w:fill="FFFF99"/>
          <w:rtl/>
        </w:rPr>
        <w:t>סעיף 6 בחוק עובדים זרים</w:t>
      </w:r>
      <w:r w:rsidRPr="00C525D4">
        <w:rPr>
          <w:rStyle w:val="default"/>
          <w:rFonts w:cs="FrankRuehl" w:hint="cs"/>
          <w:vanish/>
          <w:sz w:val="22"/>
          <w:szCs w:val="22"/>
          <w:shd w:val="clear" w:color="auto" w:fill="FFFF99"/>
          <w:rtl/>
        </w:rPr>
        <w:t>, יחולו גם לענין ביצוע הוראות סימן זה.</w:t>
      </w:r>
    </w:p>
    <w:p w:rsidR="00E813CF" w:rsidRPr="00C525D4" w:rsidRDefault="00E813CF" w:rsidP="00686B64">
      <w:pPr>
        <w:pStyle w:val="P00"/>
        <w:spacing w:before="0"/>
        <w:ind w:left="0" w:right="1134"/>
        <w:rPr>
          <w:rStyle w:val="default"/>
          <w:rFonts w:cs="FrankRuehl" w:hint="cs"/>
          <w:vanish/>
          <w:szCs w:val="20"/>
          <w:shd w:val="clear" w:color="auto" w:fill="FFFF99"/>
          <w:rtl/>
        </w:rPr>
      </w:pPr>
    </w:p>
    <w:p w:rsidR="00686B64" w:rsidRPr="00C525D4" w:rsidRDefault="00686B64" w:rsidP="00686B64">
      <w:pPr>
        <w:pStyle w:val="P00"/>
        <w:spacing w:before="0"/>
        <w:ind w:left="0" w:right="1134"/>
        <w:rPr>
          <w:rStyle w:val="default"/>
          <w:rFonts w:cs="FrankRuehl" w:hint="cs"/>
          <w:vanish/>
          <w:color w:val="FF0000"/>
          <w:szCs w:val="20"/>
          <w:shd w:val="clear" w:color="auto" w:fill="FFFF99"/>
          <w:rtl/>
        </w:rPr>
      </w:pPr>
      <w:r w:rsidRPr="00C525D4">
        <w:rPr>
          <w:rStyle w:val="default"/>
          <w:rFonts w:cs="FrankRuehl" w:hint="cs"/>
          <w:vanish/>
          <w:color w:val="FF0000"/>
          <w:szCs w:val="20"/>
          <w:shd w:val="clear" w:color="auto" w:fill="FFFF99"/>
          <w:rtl/>
        </w:rPr>
        <w:t>מיום 23.4.2010</w:t>
      </w:r>
    </w:p>
    <w:p w:rsidR="00686B64" w:rsidRPr="00C525D4" w:rsidRDefault="00686B64" w:rsidP="00686B64">
      <w:pPr>
        <w:pStyle w:val="P00"/>
        <w:spacing w:before="0"/>
        <w:ind w:left="0" w:right="1134"/>
        <w:rPr>
          <w:rStyle w:val="default"/>
          <w:rFonts w:cs="FrankRuehl" w:hint="cs"/>
          <w:vanish/>
          <w:szCs w:val="20"/>
          <w:shd w:val="clear" w:color="auto" w:fill="FFFF99"/>
          <w:rtl/>
        </w:rPr>
      </w:pPr>
      <w:r w:rsidRPr="00C525D4">
        <w:rPr>
          <w:rStyle w:val="default"/>
          <w:rFonts w:cs="FrankRuehl" w:hint="cs"/>
          <w:b/>
          <w:bCs/>
          <w:vanish/>
          <w:szCs w:val="20"/>
          <w:shd w:val="clear" w:color="auto" w:fill="FFFF99"/>
          <w:rtl/>
        </w:rPr>
        <w:t>תיקון מס' 4</w:t>
      </w:r>
    </w:p>
    <w:p w:rsidR="00686B64" w:rsidRPr="00C525D4" w:rsidRDefault="00686B64" w:rsidP="00686B64">
      <w:pPr>
        <w:pStyle w:val="P00"/>
        <w:spacing w:before="0"/>
        <w:ind w:left="0" w:right="1134"/>
        <w:rPr>
          <w:rStyle w:val="default"/>
          <w:rFonts w:cs="FrankRuehl" w:hint="cs"/>
          <w:vanish/>
          <w:szCs w:val="20"/>
          <w:shd w:val="clear" w:color="auto" w:fill="FFFF99"/>
          <w:rtl/>
        </w:rPr>
      </w:pPr>
      <w:hyperlink r:id="rId41" w:history="1">
        <w:r w:rsidRPr="00C525D4">
          <w:rPr>
            <w:rStyle w:val="Hyperlink"/>
            <w:rFonts w:cs="FrankRuehl" w:hint="cs"/>
            <w:vanish/>
            <w:szCs w:val="20"/>
            <w:shd w:val="clear" w:color="auto" w:fill="FFFF99"/>
            <w:rtl/>
          </w:rPr>
          <w:t>ס"ח תש"ע מס' 2238</w:t>
        </w:r>
      </w:hyperlink>
      <w:r w:rsidRPr="00C525D4">
        <w:rPr>
          <w:rStyle w:val="default"/>
          <w:rFonts w:cs="FrankRuehl" w:hint="cs"/>
          <w:vanish/>
          <w:szCs w:val="20"/>
          <w:shd w:val="clear" w:color="auto" w:fill="FFFF99"/>
          <w:rtl/>
        </w:rPr>
        <w:t xml:space="preserve"> מיום 24.3.2010 עמ' 500 (</w:t>
      </w:r>
      <w:hyperlink r:id="rId42" w:history="1">
        <w:r w:rsidRPr="00C525D4">
          <w:rPr>
            <w:rStyle w:val="Hyperlink"/>
            <w:rFonts w:cs="FrankRuehl" w:hint="cs"/>
            <w:vanish/>
            <w:szCs w:val="20"/>
            <w:shd w:val="clear" w:color="auto" w:fill="FFFF99"/>
            <w:rtl/>
          </w:rPr>
          <w:t>ה"ח 426</w:t>
        </w:r>
      </w:hyperlink>
      <w:r w:rsidRPr="00C525D4">
        <w:rPr>
          <w:rStyle w:val="default"/>
          <w:rFonts w:cs="FrankRuehl" w:hint="cs"/>
          <w:vanish/>
          <w:szCs w:val="20"/>
          <w:shd w:val="clear" w:color="auto" w:fill="FFFF99"/>
          <w:rtl/>
        </w:rPr>
        <w:t>)</w:t>
      </w:r>
    </w:p>
    <w:p w:rsidR="00686B64" w:rsidRPr="00C525D4" w:rsidRDefault="00686B64" w:rsidP="00686B64">
      <w:pPr>
        <w:pStyle w:val="P00"/>
        <w:ind w:left="0" w:right="1134"/>
        <w:rPr>
          <w:rStyle w:val="default"/>
          <w:rFonts w:cs="FrankRuehl" w:hint="cs"/>
          <w:vanish/>
          <w:sz w:val="22"/>
          <w:szCs w:val="22"/>
          <w:u w:val="single"/>
          <w:shd w:val="clear" w:color="auto" w:fill="FFFF99"/>
          <w:rtl/>
        </w:rPr>
      </w:pPr>
      <w:r w:rsidRPr="00C525D4">
        <w:rPr>
          <w:rStyle w:val="big-number"/>
          <w:rFonts w:cs="FrankRuehl"/>
          <w:vanish/>
          <w:sz w:val="22"/>
          <w:szCs w:val="22"/>
          <w:shd w:val="clear" w:color="auto" w:fill="FFFF99"/>
          <w:rtl/>
        </w:rPr>
        <w:t>27.</w:t>
      </w:r>
      <w:r w:rsidRPr="00C525D4">
        <w:rPr>
          <w:rStyle w:val="big-number"/>
          <w:rFonts w:cs="FrankRuehl"/>
          <w:vanish/>
          <w:sz w:val="22"/>
          <w:szCs w:val="22"/>
          <w:shd w:val="clear" w:color="auto" w:fill="FFFF99"/>
          <w:rtl/>
        </w:rPr>
        <w:tab/>
      </w:r>
      <w:r w:rsidRPr="00C525D4">
        <w:rPr>
          <w:rStyle w:val="default"/>
          <w:rFonts w:cs="FrankRuehl"/>
          <w:vanish/>
          <w:sz w:val="22"/>
          <w:szCs w:val="22"/>
          <w:shd w:val="clear" w:color="auto" w:fill="FFFF99"/>
          <w:rtl/>
        </w:rPr>
        <w:t>הו</w:t>
      </w:r>
      <w:r w:rsidRPr="00C525D4">
        <w:rPr>
          <w:rStyle w:val="default"/>
          <w:rFonts w:cs="FrankRuehl" w:hint="cs"/>
          <w:vanish/>
          <w:sz w:val="22"/>
          <w:szCs w:val="22"/>
          <w:shd w:val="clear" w:color="auto" w:fill="FFFF99"/>
          <w:rtl/>
        </w:rPr>
        <w:t xml:space="preserve">ראות </w:t>
      </w:r>
      <w:r w:rsidRPr="00C525D4">
        <w:rPr>
          <w:rStyle w:val="default"/>
          <w:rFonts w:cs="FrankRuehl" w:hint="cs"/>
          <w:strike/>
          <w:vanish/>
          <w:sz w:val="22"/>
          <w:szCs w:val="22"/>
          <w:shd w:val="clear" w:color="auto" w:fill="FFFF99"/>
          <w:rtl/>
        </w:rPr>
        <w:t>סעיף 6</w:t>
      </w:r>
      <w:r w:rsidRPr="00C525D4">
        <w:rPr>
          <w:rStyle w:val="default"/>
          <w:rFonts w:cs="FrankRuehl" w:hint="cs"/>
          <w:vanish/>
          <w:sz w:val="22"/>
          <w:szCs w:val="22"/>
          <w:shd w:val="clear" w:color="auto" w:fill="FFFF99"/>
          <w:rtl/>
        </w:rPr>
        <w:t xml:space="preserve"> </w:t>
      </w:r>
      <w:r w:rsidRPr="00C525D4">
        <w:rPr>
          <w:rStyle w:val="default"/>
          <w:rFonts w:cs="FrankRuehl" w:hint="cs"/>
          <w:vanish/>
          <w:sz w:val="22"/>
          <w:szCs w:val="22"/>
          <w:u w:val="single"/>
          <w:shd w:val="clear" w:color="auto" w:fill="FFFF99"/>
          <w:rtl/>
        </w:rPr>
        <w:t>סעיפים 5ב ו-6</w:t>
      </w:r>
      <w:r w:rsidRPr="00C525D4">
        <w:rPr>
          <w:rStyle w:val="default"/>
          <w:rFonts w:cs="FrankRuehl" w:hint="cs"/>
          <w:vanish/>
          <w:sz w:val="22"/>
          <w:szCs w:val="22"/>
          <w:shd w:val="clear" w:color="auto" w:fill="FFFF99"/>
          <w:rtl/>
        </w:rPr>
        <w:t xml:space="preserve"> בחוק עובדים זרים, יחולו גם לענין ביצוע הוראות סימן זה </w:t>
      </w:r>
      <w:r w:rsidRPr="00C525D4">
        <w:rPr>
          <w:rStyle w:val="default"/>
          <w:rFonts w:cs="FrankRuehl" w:hint="cs"/>
          <w:vanish/>
          <w:sz w:val="22"/>
          <w:szCs w:val="22"/>
          <w:u w:val="single"/>
          <w:shd w:val="clear" w:color="auto" w:fill="FFFF99"/>
          <w:rtl/>
        </w:rPr>
        <w:t>בשינויים המחויבים ובשינוי זה: במקום סעיף 6(ז) לחוק האמור יקראו:</w:t>
      </w:r>
    </w:p>
    <w:p w:rsidR="00686B64" w:rsidRPr="00BC6B79" w:rsidRDefault="00686B64" w:rsidP="00BC6B79">
      <w:pPr>
        <w:pStyle w:val="P00"/>
        <w:spacing w:before="0"/>
        <w:ind w:left="624" w:right="1134"/>
        <w:rPr>
          <w:rStyle w:val="default"/>
          <w:rFonts w:cs="FrankRuehl" w:hint="cs"/>
          <w:sz w:val="2"/>
          <w:szCs w:val="2"/>
          <w:shd w:val="clear" w:color="auto" w:fill="FFFF99"/>
          <w:rtl/>
        </w:rPr>
      </w:pPr>
      <w:r w:rsidRPr="00C525D4">
        <w:rPr>
          <w:rStyle w:val="default"/>
          <w:rFonts w:cs="FrankRuehl" w:hint="cs"/>
          <w:vanish/>
          <w:sz w:val="22"/>
          <w:szCs w:val="22"/>
          <w:u w:val="single"/>
          <w:shd w:val="clear" w:color="auto" w:fill="FFFF99"/>
          <w:rtl/>
        </w:rPr>
        <w:t>"(ז)</w:t>
      </w:r>
      <w:r w:rsidRPr="00C525D4">
        <w:rPr>
          <w:rStyle w:val="default"/>
          <w:rFonts w:cs="FrankRuehl" w:hint="cs"/>
          <w:vanish/>
          <w:sz w:val="22"/>
          <w:szCs w:val="22"/>
          <w:u w:val="single"/>
          <w:shd w:val="clear" w:color="auto" w:fill="FFFF99"/>
          <w:rtl/>
        </w:rPr>
        <w:tab/>
        <w:t xml:space="preserve">בסעיף זה, "עבירה שבתחום פיקוחו", של מפקח </w:t>
      </w:r>
      <w:r w:rsidRPr="00C525D4">
        <w:rPr>
          <w:rStyle w:val="default"/>
          <w:rFonts w:cs="FrankRuehl"/>
          <w:vanish/>
          <w:sz w:val="22"/>
          <w:szCs w:val="22"/>
          <w:u w:val="single"/>
          <w:shd w:val="clear" w:color="auto" w:fill="FFFF99"/>
          <w:rtl/>
        </w:rPr>
        <w:t>–</w:t>
      </w:r>
      <w:r w:rsidRPr="00C525D4">
        <w:rPr>
          <w:rStyle w:val="default"/>
          <w:rFonts w:cs="FrankRuehl" w:hint="cs"/>
          <w:vanish/>
          <w:sz w:val="22"/>
          <w:szCs w:val="22"/>
          <w:u w:val="single"/>
          <w:shd w:val="clear" w:color="auto" w:fill="FFFF99"/>
          <w:rtl/>
        </w:rPr>
        <w:t xml:space="preserve"> עבירה על הוראות לפי פרק ו' לחוק יישום ההסכם בדבר רצועת עזה ואזור יריחו (הסדרים כלכליים והוראות שונות) (תיקוני חקיקה), התשנ"ה-1994."</w:t>
      </w:r>
      <w:r w:rsidRPr="00C525D4">
        <w:rPr>
          <w:rStyle w:val="default"/>
          <w:rFonts w:cs="FrankRuehl" w:hint="cs"/>
          <w:vanish/>
          <w:sz w:val="22"/>
          <w:szCs w:val="22"/>
          <w:shd w:val="clear" w:color="auto" w:fill="FFFF99"/>
          <w:rtl/>
        </w:rPr>
        <w:t>.</w:t>
      </w:r>
      <w:bookmarkEnd w:id="46"/>
    </w:p>
    <w:p w:rsidR="007765A6" w:rsidRDefault="007765A6" w:rsidP="00AF3C4F">
      <w:pPr>
        <w:pStyle w:val="P00"/>
        <w:spacing w:before="72"/>
        <w:ind w:left="0" w:right="1134"/>
        <w:rPr>
          <w:rStyle w:val="default"/>
          <w:rFonts w:cs="FrankRuehl"/>
          <w:rtl/>
        </w:rPr>
      </w:pPr>
      <w:bookmarkStart w:id="47" w:name="Seif28"/>
      <w:bookmarkEnd w:id="47"/>
      <w:r>
        <w:rPr>
          <w:lang w:val="he-IL"/>
        </w:rPr>
        <w:pict>
          <v:rect id="_x0000_s2081" style="position:absolute;left:0;text-align:left;margin-left:464.5pt;margin-top:8.05pt;width:75.05pt;height:8pt;z-index:251656704" o:allowincell="f" filled="f" stroked="f" strokecolor="lime" strokeweight=".25pt">
            <v:textbox inset="0,0,0,0">
              <w:txbxContent>
                <w:p w:rsidR="00177D1D" w:rsidRDefault="00177D1D">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 שמסר מידע כוזב בקשר להיטל השוואה, או העלים עובדות שיש להן חשיבות לענין ביצוע סימן זה, או עשה מעשה אחר מתוך כוונה להתחמק מתשלום היטל ההשוואה, דינו </w:t>
      </w:r>
      <w:r w:rsidR="00AF3C4F">
        <w:rPr>
          <w:rStyle w:val="default"/>
          <w:rFonts w:cs="FrankRuehl"/>
          <w:rtl/>
        </w:rPr>
        <w:t>–</w:t>
      </w:r>
      <w:r>
        <w:rPr>
          <w:rStyle w:val="default"/>
          <w:rFonts w:cs="FrankRuehl"/>
          <w:rtl/>
        </w:rPr>
        <w:t xml:space="preserve"> </w:t>
      </w:r>
      <w:r>
        <w:rPr>
          <w:rStyle w:val="default"/>
          <w:rFonts w:cs="FrankRuehl" w:hint="cs"/>
          <w:rtl/>
        </w:rPr>
        <w:t>מאסר שנה או כפל הקנס הקבוע בסעיף 61(א)(2) לחוק העונשין,</w:t>
      </w:r>
      <w:r>
        <w:rPr>
          <w:rStyle w:val="default"/>
          <w:rFonts w:cs="FrankRuehl"/>
          <w:rtl/>
        </w:rPr>
        <w:t xml:space="preserve"> ת</w:t>
      </w:r>
      <w:r>
        <w:rPr>
          <w:rStyle w:val="default"/>
          <w:rFonts w:cs="FrankRuehl" w:hint="cs"/>
          <w:rtl/>
        </w:rPr>
        <w:t>של"ז</w:t>
      </w:r>
      <w:r w:rsidR="00AF3C4F">
        <w:rPr>
          <w:rStyle w:val="default"/>
          <w:rFonts w:cs="FrankRuehl" w:hint="cs"/>
          <w:rtl/>
        </w:rPr>
        <w:t>-</w:t>
      </w:r>
      <w:r>
        <w:rPr>
          <w:rStyle w:val="default"/>
          <w:rFonts w:cs="FrankRuehl"/>
          <w:rtl/>
        </w:rPr>
        <w:t>1977.</w:t>
      </w:r>
    </w:p>
    <w:p w:rsidR="007765A6" w:rsidRDefault="007765A6" w:rsidP="00AF3C4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שלא עשה את המוטל עליו לפי סימן זה, דינו </w:t>
      </w:r>
      <w:r w:rsidR="00AF3C4F">
        <w:rPr>
          <w:rStyle w:val="default"/>
          <w:rFonts w:cs="FrankRuehl"/>
          <w:rtl/>
        </w:rPr>
        <w:t>–</w:t>
      </w:r>
      <w:r>
        <w:rPr>
          <w:rStyle w:val="default"/>
          <w:rFonts w:cs="FrankRuehl"/>
          <w:rtl/>
        </w:rPr>
        <w:t xml:space="preserve"> </w:t>
      </w:r>
      <w:r>
        <w:rPr>
          <w:rStyle w:val="default"/>
          <w:rFonts w:cs="FrankRuehl" w:hint="cs"/>
          <w:rtl/>
        </w:rPr>
        <w:t>מאסר ששה חודשים או כפל הקנס הקבוע בסעיף 61(א)(1) לחוק העונשין, תשל"ז</w:t>
      </w:r>
      <w:r w:rsidR="00AF3C4F">
        <w:rPr>
          <w:rStyle w:val="default"/>
          <w:rFonts w:cs="FrankRuehl" w:hint="cs"/>
          <w:rtl/>
        </w:rPr>
        <w:t>-</w:t>
      </w:r>
      <w:r>
        <w:rPr>
          <w:rStyle w:val="default"/>
          <w:rFonts w:cs="FrankRuehl"/>
          <w:rtl/>
        </w:rPr>
        <w:t>1977.</w:t>
      </w:r>
    </w:p>
    <w:p w:rsidR="007765A6" w:rsidRDefault="007765A6">
      <w:pPr>
        <w:pStyle w:val="P00"/>
        <w:spacing w:before="72"/>
        <w:ind w:left="0" w:right="1134"/>
        <w:rPr>
          <w:rStyle w:val="default"/>
          <w:rFonts w:cs="FrankRuehl"/>
          <w:rtl/>
        </w:rPr>
      </w:pPr>
      <w:bookmarkStart w:id="48" w:name="Seif29"/>
      <w:bookmarkEnd w:id="48"/>
      <w:r>
        <w:rPr>
          <w:lang w:val="he-IL"/>
        </w:rPr>
        <w:pict>
          <v:rect id="_x0000_s2082" style="position:absolute;left:0;text-align:left;margin-left:464.5pt;margin-top:8.05pt;width:75.05pt;height:16pt;z-index:251657728" o:allowincell="f" filled="f" stroked="f" strokecolor="lime" strokeweight=".25pt">
            <v:textbox inset="0,0,0,0">
              <w:txbxContent>
                <w:p w:rsidR="00177D1D" w:rsidRDefault="00177D1D">
                  <w:pPr>
                    <w:spacing w:line="160" w:lineRule="exact"/>
                    <w:jc w:val="left"/>
                    <w:rPr>
                      <w:rFonts w:cs="Miriam"/>
                      <w:noProof/>
                      <w:sz w:val="18"/>
                      <w:szCs w:val="18"/>
                      <w:rtl/>
                    </w:rPr>
                  </w:pPr>
                  <w:r>
                    <w:rPr>
                      <w:rFonts w:cs="Miriam"/>
                      <w:sz w:val="18"/>
                      <w:szCs w:val="18"/>
                      <w:rtl/>
                    </w:rPr>
                    <w:t>סמ</w:t>
                  </w:r>
                  <w:r>
                    <w:rPr>
                      <w:rFonts w:cs="Miriam" w:hint="cs"/>
                      <w:sz w:val="18"/>
                      <w:szCs w:val="18"/>
                      <w:rtl/>
                    </w:rPr>
                    <w:t>כות בית</w:t>
                  </w:r>
                </w:p>
                <w:p w:rsidR="00177D1D" w:rsidRDefault="00177D1D">
                  <w:pPr>
                    <w:spacing w:line="160" w:lineRule="exact"/>
                    <w:jc w:val="left"/>
                    <w:rPr>
                      <w:rFonts w:cs="Miriam"/>
                      <w:noProof/>
                      <w:sz w:val="18"/>
                      <w:szCs w:val="18"/>
                      <w:rtl/>
                    </w:rPr>
                  </w:pPr>
                  <w:r>
                    <w:rPr>
                      <w:rFonts w:cs="Miriam"/>
                      <w:sz w:val="18"/>
                      <w:szCs w:val="18"/>
                      <w:rtl/>
                    </w:rPr>
                    <w:t>הד</w:t>
                  </w:r>
                  <w:r>
                    <w:rPr>
                      <w:rFonts w:cs="Miriam" w:hint="cs"/>
                      <w:sz w:val="18"/>
                      <w:szCs w:val="18"/>
                      <w:rtl/>
                    </w:rPr>
                    <w:t>ין לעבודה</w:t>
                  </w:r>
                </w:p>
              </w:txbxContent>
            </v:textbox>
            <w10:anchorlock/>
          </v:rect>
        </w:pict>
      </w:r>
      <w:r>
        <w:rPr>
          <w:rStyle w:val="big-number"/>
          <w:rFonts w:cs="Miriam"/>
          <w:rtl/>
        </w:rPr>
        <w:t>29.</w:t>
      </w:r>
      <w:r>
        <w:rPr>
          <w:rStyle w:val="big-number"/>
          <w:rFonts w:cs="Miriam"/>
          <w:rtl/>
        </w:rPr>
        <w:tab/>
      </w:r>
      <w:r>
        <w:rPr>
          <w:rStyle w:val="default"/>
          <w:rFonts w:cs="FrankRuehl"/>
          <w:rtl/>
        </w:rPr>
        <w:t>לב</w:t>
      </w:r>
      <w:r>
        <w:rPr>
          <w:rStyle w:val="default"/>
          <w:rFonts w:cs="FrankRuehl" w:hint="cs"/>
          <w:rtl/>
        </w:rPr>
        <w:t>ית הדין לעבודה תהא סמכות ייחודית לדון בכל הליך אזרחי הנובע מהוראות סימן זה.</w:t>
      </w:r>
    </w:p>
    <w:p w:rsidR="007765A6" w:rsidRDefault="007765A6" w:rsidP="00AF3C4F">
      <w:pPr>
        <w:pStyle w:val="P00"/>
        <w:spacing w:before="72"/>
        <w:ind w:left="0" w:right="1134"/>
        <w:rPr>
          <w:rStyle w:val="default"/>
          <w:rFonts w:cs="FrankRuehl" w:hint="cs"/>
          <w:rtl/>
        </w:rPr>
      </w:pPr>
      <w:bookmarkStart w:id="49" w:name="Seif30"/>
      <w:bookmarkEnd w:id="49"/>
      <w:r>
        <w:rPr>
          <w:lang w:val="he-IL"/>
        </w:rPr>
        <w:pict>
          <v:rect id="_x0000_s2083" style="position:absolute;left:0;text-align:left;margin-left:464.5pt;margin-top:8.05pt;width:75.05pt;height:30.7pt;z-index:251658752" o:allowincell="f" filled="f" stroked="f" strokecolor="lime" strokeweight=".25pt">
            <v:textbox inset="0,0,0,0">
              <w:txbxContent>
                <w:p w:rsidR="00177D1D" w:rsidRDefault="00177D1D">
                  <w:pPr>
                    <w:spacing w:line="160" w:lineRule="exact"/>
                    <w:jc w:val="left"/>
                    <w:rPr>
                      <w:rFonts w:cs="Miriam" w:hint="cs"/>
                      <w:noProof/>
                      <w:sz w:val="18"/>
                      <w:szCs w:val="18"/>
                      <w:rtl/>
                    </w:rPr>
                  </w:pPr>
                  <w:r>
                    <w:rPr>
                      <w:rFonts w:cs="Miriam"/>
                      <w:sz w:val="18"/>
                      <w:szCs w:val="18"/>
                      <w:rtl/>
                    </w:rPr>
                    <w:t>די</w:t>
                  </w:r>
                  <w:r>
                    <w:rPr>
                      <w:rFonts w:cs="Miriam" w:hint="cs"/>
                      <w:sz w:val="18"/>
                      <w:szCs w:val="18"/>
                      <w:rtl/>
                    </w:rPr>
                    <w:t>ן המדינה</w:t>
                  </w:r>
                </w:p>
                <w:p w:rsidR="00177D1D" w:rsidRDefault="00177D1D" w:rsidP="00AF3C4F">
                  <w:pPr>
                    <w:spacing w:line="160" w:lineRule="exact"/>
                    <w:jc w:val="lef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תשע"ד-2014</w:t>
                  </w:r>
                </w:p>
              </w:txbxContent>
            </v:textbox>
            <w10:anchorlock/>
          </v:rect>
        </w:pict>
      </w:r>
      <w:r>
        <w:rPr>
          <w:rStyle w:val="big-number"/>
          <w:rFonts w:cs="Miriam"/>
          <w:rtl/>
        </w:rPr>
        <w:t>30.</w:t>
      </w:r>
      <w:r>
        <w:rPr>
          <w:rStyle w:val="big-number"/>
          <w:rFonts w:cs="Miriam"/>
          <w:rtl/>
        </w:rPr>
        <w:tab/>
      </w:r>
      <w:r>
        <w:rPr>
          <w:rStyle w:val="default"/>
          <w:rFonts w:cs="FrankRuehl"/>
          <w:rtl/>
        </w:rPr>
        <w:t>לע</w:t>
      </w:r>
      <w:r>
        <w:rPr>
          <w:rStyle w:val="default"/>
          <w:rFonts w:cs="FrankRuehl" w:hint="cs"/>
          <w:rtl/>
        </w:rPr>
        <w:t>נין סימן זה דין המדינה כמע</w:t>
      </w:r>
      <w:r w:rsidR="00AF3C4F">
        <w:rPr>
          <w:rStyle w:val="default"/>
          <w:rFonts w:cs="FrankRuehl" w:hint="cs"/>
          <w:rtl/>
        </w:rPr>
        <w:t>סיק</w:t>
      </w:r>
      <w:r>
        <w:rPr>
          <w:rStyle w:val="default"/>
          <w:rFonts w:cs="FrankRuehl" w:hint="cs"/>
          <w:rtl/>
        </w:rPr>
        <w:t>, כדין כל מע</w:t>
      </w:r>
      <w:r w:rsidR="00AF3C4F">
        <w:rPr>
          <w:rStyle w:val="default"/>
          <w:rFonts w:cs="FrankRuehl" w:hint="cs"/>
          <w:rtl/>
        </w:rPr>
        <w:t>סיק</w:t>
      </w:r>
      <w:r>
        <w:rPr>
          <w:rStyle w:val="default"/>
          <w:rFonts w:cs="FrankRuehl" w:hint="cs"/>
          <w:rtl/>
        </w:rPr>
        <w:t xml:space="preserve"> אחר.</w:t>
      </w:r>
    </w:p>
    <w:p w:rsidR="00AF3C4F" w:rsidRPr="00C525D4" w:rsidRDefault="00AF3C4F" w:rsidP="00AF3C4F">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50" w:name="Rov54"/>
      <w:r w:rsidRPr="00C525D4">
        <w:rPr>
          <w:rStyle w:val="default"/>
          <w:rFonts w:cs="FrankRuehl" w:hint="cs"/>
          <w:vanish/>
          <w:color w:val="FF0000"/>
          <w:position w:val="0"/>
          <w:sz w:val="20"/>
          <w:szCs w:val="20"/>
          <w:shd w:val="clear" w:color="auto" w:fill="FFFF99"/>
          <w:rtl/>
        </w:rPr>
        <w:t>מיום 15.7.2014</w:t>
      </w:r>
    </w:p>
    <w:p w:rsidR="00AF3C4F" w:rsidRPr="00C525D4" w:rsidRDefault="00AF3C4F" w:rsidP="00AF3C4F">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C525D4">
        <w:rPr>
          <w:rStyle w:val="default"/>
          <w:rFonts w:cs="FrankRuehl" w:hint="cs"/>
          <w:b/>
          <w:bCs/>
          <w:vanish/>
          <w:position w:val="0"/>
          <w:sz w:val="20"/>
          <w:szCs w:val="20"/>
          <w:shd w:val="clear" w:color="auto" w:fill="FFFF99"/>
          <w:rtl/>
        </w:rPr>
        <w:t>תיקון מס' 5</w:t>
      </w:r>
    </w:p>
    <w:p w:rsidR="00AF3C4F" w:rsidRPr="00C525D4" w:rsidRDefault="00AF3C4F" w:rsidP="00AF3C4F">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43" w:history="1">
        <w:r w:rsidRPr="00C525D4">
          <w:rPr>
            <w:rStyle w:val="Hyperlink"/>
            <w:rFonts w:cs="FrankRuehl" w:hint="cs"/>
            <w:vanish/>
            <w:position w:val="0"/>
            <w:szCs w:val="20"/>
            <w:shd w:val="clear" w:color="auto" w:fill="FFFF99"/>
            <w:rtl/>
          </w:rPr>
          <w:t>ס"ח תשע"ד מס' 2459</w:t>
        </w:r>
      </w:hyperlink>
      <w:r w:rsidRPr="00C525D4">
        <w:rPr>
          <w:rStyle w:val="default"/>
          <w:rFonts w:cs="FrankRuehl" w:hint="cs"/>
          <w:vanish/>
          <w:position w:val="0"/>
          <w:szCs w:val="20"/>
          <w:shd w:val="clear" w:color="auto" w:fill="FFFF99"/>
          <w:rtl/>
        </w:rPr>
        <w:t xml:space="preserve"> מיום 15.7.2014 עמ' 604</w:t>
      </w:r>
      <w:r w:rsidRPr="00C525D4">
        <w:rPr>
          <w:rStyle w:val="default"/>
          <w:rFonts w:cs="FrankRuehl" w:hint="cs"/>
          <w:vanish/>
          <w:position w:val="0"/>
          <w:sz w:val="20"/>
          <w:szCs w:val="20"/>
          <w:shd w:val="clear" w:color="auto" w:fill="FFFF99"/>
          <w:rtl/>
        </w:rPr>
        <w:t xml:space="preserve"> (</w:t>
      </w:r>
      <w:hyperlink r:id="rId44" w:history="1">
        <w:r w:rsidRPr="00C525D4">
          <w:rPr>
            <w:rStyle w:val="Hyperlink"/>
            <w:rFonts w:cs="FrankRuehl" w:hint="cs"/>
            <w:vanish/>
            <w:position w:val="0"/>
            <w:szCs w:val="20"/>
            <w:shd w:val="clear" w:color="auto" w:fill="FFFF99"/>
            <w:rtl/>
          </w:rPr>
          <w:t>ה"ח 535</w:t>
        </w:r>
      </w:hyperlink>
      <w:r w:rsidRPr="00C525D4">
        <w:rPr>
          <w:rStyle w:val="default"/>
          <w:rFonts w:cs="FrankRuehl" w:hint="cs"/>
          <w:vanish/>
          <w:position w:val="0"/>
          <w:sz w:val="20"/>
          <w:szCs w:val="20"/>
          <w:shd w:val="clear" w:color="auto" w:fill="FFFF99"/>
          <w:rtl/>
        </w:rPr>
        <w:t>)</w:t>
      </w:r>
    </w:p>
    <w:p w:rsidR="00AF3C4F" w:rsidRPr="00E62185" w:rsidRDefault="00AF3C4F" w:rsidP="00E62185">
      <w:pPr>
        <w:pStyle w:val="P00"/>
        <w:ind w:left="0" w:right="1134"/>
        <w:rPr>
          <w:rStyle w:val="default"/>
          <w:rFonts w:cs="FrankRuehl" w:hint="cs"/>
          <w:sz w:val="2"/>
          <w:szCs w:val="2"/>
          <w:rtl/>
        </w:rPr>
      </w:pPr>
      <w:r w:rsidRPr="00C525D4">
        <w:rPr>
          <w:rStyle w:val="default"/>
          <w:rFonts w:cs="FrankRuehl"/>
          <w:vanish/>
          <w:sz w:val="22"/>
          <w:szCs w:val="22"/>
          <w:shd w:val="clear" w:color="auto" w:fill="FFFF99"/>
          <w:rtl/>
        </w:rPr>
        <w:t>30.</w:t>
      </w:r>
      <w:r w:rsidRPr="00C525D4">
        <w:rPr>
          <w:rStyle w:val="default"/>
          <w:rFonts w:cs="FrankRuehl"/>
          <w:vanish/>
          <w:sz w:val="22"/>
          <w:szCs w:val="22"/>
          <w:shd w:val="clear" w:color="auto" w:fill="FFFF99"/>
          <w:rtl/>
        </w:rPr>
        <w:tab/>
        <w:t>לע</w:t>
      </w:r>
      <w:r w:rsidRPr="00C525D4">
        <w:rPr>
          <w:rStyle w:val="default"/>
          <w:rFonts w:cs="FrankRuehl" w:hint="cs"/>
          <w:vanish/>
          <w:sz w:val="22"/>
          <w:szCs w:val="22"/>
          <w:shd w:val="clear" w:color="auto" w:fill="FFFF99"/>
          <w:rtl/>
        </w:rPr>
        <w:t xml:space="preserve">נין סימן זה דין המדינה </w:t>
      </w:r>
      <w:r w:rsidRPr="00C525D4">
        <w:rPr>
          <w:rStyle w:val="default"/>
          <w:rFonts w:cs="FrankRuehl" w:hint="cs"/>
          <w:strike/>
          <w:vanish/>
          <w:sz w:val="22"/>
          <w:szCs w:val="22"/>
          <w:shd w:val="clear" w:color="auto" w:fill="FFFF99"/>
          <w:rtl/>
        </w:rPr>
        <w:t>כמעב</w:t>
      </w:r>
      <w:r w:rsidRPr="00C525D4">
        <w:rPr>
          <w:rStyle w:val="default"/>
          <w:rFonts w:cs="FrankRuehl"/>
          <w:strike/>
          <w:vanish/>
          <w:sz w:val="22"/>
          <w:szCs w:val="22"/>
          <w:shd w:val="clear" w:color="auto" w:fill="FFFF99"/>
          <w:rtl/>
        </w:rPr>
        <w:t>יד</w:t>
      </w:r>
      <w:r w:rsidRPr="00C525D4">
        <w:rPr>
          <w:rStyle w:val="default"/>
          <w:rFonts w:cs="FrankRuehl" w:hint="cs"/>
          <w:vanish/>
          <w:sz w:val="22"/>
          <w:szCs w:val="22"/>
          <w:shd w:val="clear" w:color="auto" w:fill="FFFF99"/>
          <w:rtl/>
        </w:rPr>
        <w:t xml:space="preserve"> </w:t>
      </w:r>
      <w:r w:rsidRPr="00C525D4">
        <w:rPr>
          <w:rStyle w:val="default"/>
          <w:rFonts w:cs="FrankRuehl" w:hint="cs"/>
          <w:vanish/>
          <w:sz w:val="22"/>
          <w:szCs w:val="22"/>
          <w:u w:val="single"/>
          <w:shd w:val="clear" w:color="auto" w:fill="FFFF99"/>
          <w:rtl/>
        </w:rPr>
        <w:t>כמעסיק</w:t>
      </w:r>
      <w:r w:rsidRPr="00C525D4">
        <w:rPr>
          <w:rStyle w:val="default"/>
          <w:rFonts w:cs="FrankRuehl" w:hint="cs"/>
          <w:vanish/>
          <w:sz w:val="22"/>
          <w:szCs w:val="22"/>
          <w:shd w:val="clear" w:color="auto" w:fill="FFFF99"/>
          <w:rtl/>
        </w:rPr>
        <w:t xml:space="preserve">, כדין כל </w:t>
      </w:r>
      <w:r w:rsidRPr="00C525D4">
        <w:rPr>
          <w:rStyle w:val="default"/>
          <w:rFonts w:cs="FrankRuehl" w:hint="cs"/>
          <w:strike/>
          <w:vanish/>
          <w:sz w:val="22"/>
          <w:szCs w:val="22"/>
          <w:shd w:val="clear" w:color="auto" w:fill="FFFF99"/>
          <w:rtl/>
        </w:rPr>
        <w:t>מעביד</w:t>
      </w:r>
      <w:r w:rsidRPr="00C525D4">
        <w:rPr>
          <w:rStyle w:val="default"/>
          <w:rFonts w:cs="FrankRuehl" w:hint="cs"/>
          <w:vanish/>
          <w:sz w:val="22"/>
          <w:szCs w:val="22"/>
          <w:shd w:val="clear" w:color="auto" w:fill="FFFF99"/>
          <w:rtl/>
        </w:rPr>
        <w:t xml:space="preserve"> </w:t>
      </w:r>
      <w:r w:rsidRPr="00C525D4">
        <w:rPr>
          <w:rStyle w:val="default"/>
          <w:rFonts w:cs="FrankRuehl" w:hint="cs"/>
          <w:vanish/>
          <w:sz w:val="22"/>
          <w:szCs w:val="22"/>
          <w:u w:val="single"/>
          <w:shd w:val="clear" w:color="auto" w:fill="FFFF99"/>
          <w:rtl/>
        </w:rPr>
        <w:t>מעסיק</w:t>
      </w:r>
      <w:r w:rsidRPr="00C525D4">
        <w:rPr>
          <w:rStyle w:val="default"/>
          <w:rFonts w:cs="FrankRuehl" w:hint="cs"/>
          <w:vanish/>
          <w:sz w:val="22"/>
          <w:szCs w:val="22"/>
          <w:shd w:val="clear" w:color="auto" w:fill="FFFF99"/>
          <w:rtl/>
        </w:rPr>
        <w:t xml:space="preserve"> אחר.</w:t>
      </w:r>
      <w:bookmarkEnd w:id="50"/>
    </w:p>
    <w:p w:rsidR="00AF3C4F" w:rsidRDefault="00AF3C4F">
      <w:pPr>
        <w:pStyle w:val="P00"/>
        <w:spacing w:before="72"/>
        <w:ind w:left="0" w:right="1134"/>
        <w:rPr>
          <w:rStyle w:val="default"/>
          <w:rFonts w:cs="FrankRuehl"/>
          <w:rtl/>
        </w:rPr>
      </w:pPr>
    </w:p>
    <w:p w:rsidR="007765A6" w:rsidRDefault="007765A6">
      <w:pPr>
        <w:pStyle w:val="P00"/>
        <w:spacing w:before="72"/>
        <w:ind w:left="0" w:right="1134"/>
        <w:rPr>
          <w:rStyle w:val="default"/>
          <w:rFonts w:cs="FrankRuehl"/>
          <w:rtl/>
        </w:rPr>
      </w:pPr>
      <w:bookmarkStart w:id="51" w:name="Seif31"/>
      <w:bookmarkEnd w:id="51"/>
      <w:r>
        <w:rPr>
          <w:lang w:val="he-IL"/>
        </w:rPr>
        <w:pict>
          <v:rect id="_x0000_s2084" style="position:absolute;left:0;text-align:left;margin-left:464.5pt;margin-top:8.05pt;width:75.05pt;height:8pt;z-index:251659776" o:allowincell="f" filled="f" stroked="f" strokecolor="lime" strokeweight=".25pt">
            <v:textbox style="mso-next-textbox:#_x0000_s2084" inset="0,0,0,0">
              <w:txbxContent>
                <w:p w:rsidR="00177D1D" w:rsidRDefault="00177D1D">
                  <w:pPr>
                    <w:spacing w:line="160" w:lineRule="exact"/>
                    <w:jc w:val="left"/>
                    <w:rPr>
                      <w:rFonts w:cs="Miriam"/>
                      <w:noProof/>
                      <w:sz w:val="18"/>
                      <w:szCs w:val="18"/>
                      <w:rtl/>
                    </w:rPr>
                  </w:pPr>
                  <w:r>
                    <w:rPr>
                      <w:rFonts w:cs="Miriam"/>
                      <w:sz w:val="18"/>
                      <w:szCs w:val="18"/>
                      <w:rtl/>
                    </w:rPr>
                    <w:t>שמ</w:t>
                  </w:r>
                  <w:r>
                    <w:rPr>
                      <w:rFonts w:cs="Miriam" w:hint="cs"/>
                      <w:sz w:val="18"/>
                      <w:szCs w:val="18"/>
                      <w:rtl/>
                    </w:rPr>
                    <w:t>יר</w:t>
                  </w:r>
                  <w:r>
                    <w:rPr>
                      <w:rFonts w:cs="Miriam"/>
                      <w:sz w:val="18"/>
                      <w:szCs w:val="18"/>
                      <w:rtl/>
                    </w:rPr>
                    <w:t>ת</w:t>
                  </w:r>
                  <w:r>
                    <w:rPr>
                      <w:rFonts w:cs="Miriam" w:hint="cs"/>
                      <w:sz w:val="18"/>
                      <w:szCs w:val="18"/>
                      <w:rtl/>
                    </w:rPr>
                    <w:t xml:space="preserve"> דינים</w:t>
                  </w:r>
                </w:p>
              </w:txbxContent>
            </v:textbox>
            <w10:anchorlock/>
          </v:rect>
        </w:pict>
      </w:r>
      <w:r>
        <w:rPr>
          <w:rStyle w:val="big-number"/>
          <w:rFonts w:cs="Miriam"/>
          <w:rtl/>
        </w:rPr>
        <w:t>31.</w:t>
      </w:r>
      <w:r>
        <w:rPr>
          <w:rStyle w:val="big-number"/>
          <w:rFonts w:cs="Miriam"/>
          <w:rtl/>
        </w:rPr>
        <w:tab/>
      </w:r>
      <w:r>
        <w:rPr>
          <w:rStyle w:val="default"/>
          <w:rFonts w:cs="FrankRuehl"/>
          <w:rtl/>
        </w:rPr>
        <w:t>אי</w:t>
      </w:r>
      <w:r>
        <w:rPr>
          <w:rStyle w:val="default"/>
          <w:rFonts w:cs="FrankRuehl" w:hint="cs"/>
          <w:rtl/>
        </w:rPr>
        <w:t>ן בהוראות סימן זה כדי לגרוע מהוראות כל דין.</w:t>
      </w:r>
    </w:p>
    <w:p w:rsidR="007765A6" w:rsidRDefault="007765A6" w:rsidP="00AF3C4F">
      <w:pPr>
        <w:pStyle w:val="P00"/>
        <w:spacing w:before="72"/>
        <w:ind w:left="0" w:right="1134"/>
        <w:rPr>
          <w:rStyle w:val="default"/>
          <w:rFonts w:cs="FrankRuehl"/>
          <w:rtl/>
        </w:rPr>
      </w:pPr>
      <w:bookmarkStart w:id="52" w:name="Seif32"/>
      <w:bookmarkEnd w:id="52"/>
      <w:r>
        <w:rPr>
          <w:lang w:val="he-IL"/>
        </w:rPr>
        <w:pict>
          <v:rect id="_x0000_s2085" style="position:absolute;left:0;text-align:left;margin-left:464.5pt;margin-top:8.05pt;width:75.05pt;height:24pt;z-index:251660800" o:allowincell="f" filled="f" stroked="f" strokecolor="lime" strokeweight=".25pt">
            <v:textbox inset="0,0,0,0">
              <w:txbxContent>
                <w:p w:rsidR="00177D1D" w:rsidRDefault="00177D1D">
                  <w:pPr>
                    <w:spacing w:line="160" w:lineRule="exact"/>
                    <w:jc w:val="left"/>
                    <w:rPr>
                      <w:rFonts w:cs="Miriam"/>
                      <w:noProof/>
                      <w:sz w:val="18"/>
                      <w:szCs w:val="18"/>
                      <w:rtl/>
                    </w:rPr>
                  </w:pPr>
                  <w:r>
                    <w:rPr>
                      <w:rFonts w:cs="Miriam"/>
                      <w:sz w:val="18"/>
                      <w:szCs w:val="18"/>
                      <w:rtl/>
                    </w:rPr>
                    <w:t>תי</w:t>
                  </w:r>
                  <w:r>
                    <w:rPr>
                      <w:rFonts w:cs="Miriam" w:hint="cs"/>
                      <w:sz w:val="18"/>
                      <w:szCs w:val="18"/>
                      <w:rtl/>
                    </w:rPr>
                    <w:t>קון חוק</w:t>
                  </w:r>
                </w:p>
                <w:p w:rsidR="00177D1D" w:rsidRDefault="00177D1D">
                  <w:pPr>
                    <w:spacing w:line="160" w:lineRule="exact"/>
                    <w:jc w:val="left"/>
                    <w:rPr>
                      <w:rFonts w:cs="Miriam"/>
                      <w:noProof/>
                      <w:sz w:val="18"/>
                      <w:szCs w:val="18"/>
                      <w:rtl/>
                    </w:rPr>
                  </w:pPr>
                  <w:r>
                    <w:rPr>
                      <w:rFonts w:cs="Miriam"/>
                      <w:sz w:val="18"/>
                      <w:szCs w:val="18"/>
                      <w:rtl/>
                    </w:rPr>
                    <w:t>בי</w:t>
                  </w:r>
                  <w:r>
                    <w:rPr>
                      <w:rFonts w:cs="Miriam" w:hint="cs"/>
                      <w:sz w:val="18"/>
                      <w:szCs w:val="18"/>
                      <w:rtl/>
                    </w:rPr>
                    <w:t>ת הדין לעבודה</w:t>
                  </w:r>
                </w:p>
                <w:p w:rsidR="00177D1D" w:rsidRDefault="00177D1D">
                  <w:pPr>
                    <w:spacing w:line="160" w:lineRule="exact"/>
                    <w:jc w:val="left"/>
                    <w:rPr>
                      <w:rFonts w:cs="Miriam"/>
                      <w:noProof/>
                      <w:sz w:val="18"/>
                      <w:szCs w:val="18"/>
                      <w:rtl/>
                    </w:rPr>
                  </w:pPr>
                  <w:r>
                    <w:rPr>
                      <w:rFonts w:cs="Miriam"/>
                      <w:sz w:val="18"/>
                      <w:szCs w:val="18"/>
                      <w:rtl/>
                    </w:rPr>
                    <w:t>מס</w:t>
                  </w:r>
                  <w:r>
                    <w:rPr>
                      <w:rFonts w:cs="Miriam" w:hint="cs"/>
                      <w:sz w:val="18"/>
                      <w:szCs w:val="18"/>
                      <w:rtl/>
                    </w:rPr>
                    <w:t>' 24</w:t>
                  </w:r>
                </w:p>
              </w:txbxContent>
            </v:textbox>
            <w10:anchorlock/>
          </v:rect>
        </w:pict>
      </w:r>
      <w:r>
        <w:rPr>
          <w:rStyle w:val="big-number"/>
          <w:rFonts w:cs="Miriam"/>
          <w:rtl/>
        </w:rPr>
        <w:t>32.</w:t>
      </w:r>
      <w:r>
        <w:rPr>
          <w:rStyle w:val="big-number"/>
          <w:rFonts w:cs="Miriam"/>
          <w:rtl/>
        </w:rPr>
        <w:tab/>
      </w:r>
      <w:r>
        <w:rPr>
          <w:rStyle w:val="default"/>
          <w:rFonts w:cs="FrankRuehl"/>
          <w:rtl/>
        </w:rPr>
        <w:t>בח</w:t>
      </w:r>
      <w:r>
        <w:rPr>
          <w:rStyle w:val="default"/>
          <w:rFonts w:cs="FrankRuehl" w:hint="cs"/>
          <w:rtl/>
        </w:rPr>
        <w:t>וק בית הדין לעבודה, תשכ"ט</w:t>
      </w:r>
      <w:r w:rsidR="00AF3C4F">
        <w:rPr>
          <w:rStyle w:val="default"/>
          <w:rFonts w:cs="FrankRuehl" w:hint="cs"/>
          <w:rtl/>
        </w:rPr>
        <w:t>-</w:t>
      </w:r>
      <w:r>
        <w:rPr>
          <w:rStyle w:val="default"/>
          <w:rFonts w:cs="FrankRuehl"/>
          <w:rtl/>
        </w:rPr>
        <w:t xml:space="preserve">1969, </w:t>
      </w:r>
      <w:r>
        <w:rPr>
          <w:rStyle w:val="default"/>
          <w:rFonts w:cs="FrankRuehl" w:hint="cs"/>
          <w:rtl/>
        </w:rPr>
        <w:t>בתוספת השניה, בסופה יבוא "סימן א' לפרק ו' לחוק יישום ההסכם בדבר רצועת עזה ואזור יריחו (הסדרים כלכליים והוראות שונות) (תיקוני חקיקה), תשנ"ה</w:t>
      </w:r>
      <w:r w:rsidR="00AF3C4F">
        <w:rPr>
          <w:rStyle w:val="default"/>
          <w:rFonts w:cs="FrankRuehl" w:hint="cs"/>
          <w:rtl/>
        </w:rPr>
        <w:t>-</w:t>
      </w:r>
      <w:r>
        <w:rPr>
          <w:rStyle w:val="default"/>
          <w:rFonts w:cs="FrankRuehl"/>
          <w:rtl/>
        </w:rPr>
        <w:t>1994".</w:t>
      </w:r>
    </w:p>
    <w:p w:rsidR="007765A6" w:rsidRDefault="007765A6" w:rsidP="00FC02B5">
      <w:pPr>
        <w:pStyle w:val="P00"/>
        <w:spacing w:before="72"/>
        <w:ind w:left="0" w:right="1134"/>
        <w:rPr>
          <w:rStyle w:val="default"/>
          <w:rFonts w:cs="FrankRuehl" w:hint="cs"/>
          <w:rtl/>
        </w:rPr>
      </w:pPr>
      <w:bookmarkStart w:id="53" w:name="Seif33"/>
      <w:bookmarkEnd w:id="53"/>
      <w:r>
        <w:rPr>
          <w:lang w:val="he-IL"/>
        </w:rPr>
        <w:pict>
          <v:rect id="_x0000_s2086" style="position:absolute;left:0;text-align:left;margin-left:464.5pt;margin-top:8.05pt;width:75.05pt;height:28.1pt;z-index:251661824" o:allowincell="f" filled="f" stroked="f" strokecolor="lime" strokeweight=".25pt">
            <v:textbox inset="0,0,0,0">
              <w:txbxContent>
                <w:p w:rsidR="00177D1D" w:rsidRDefault="00177D1D">
                  <w:pPr>
                    <w:spacing w:line="160" w:lineRule="exact"/>
                    <w:jc w:val="left"/>
                    <w:rPr>
                      <w:rFonts w:cs="Miriam" w:hint="cs"/>
                      <w:noProof/>
                      <w:sz w:val="18"/>
                      <w:szCs w:val="18"/>
                      <w:rtl/>
                    </w:rPr>
                  </w:pPr>
                  <w:r>
                    <w:rPr>
                      <w:rFonts w:cs="Miriam"/>
                      <w:sz w:val="18"/>
                      <w:szCs w:val="18"/>
                      <w:rtl/>
                    </w:rPr>
                    <w:t>בי</w:t>
                  </w:r>
                  <w:r>
                    <w:rPr>
                      <w:rFonts w:cs="Miriam" w:hint="cs"/>
                      <w:sz w:val="18"/>
                      <w:szCs w:val="18"/>
                      <w:rtl/>
                    </w:rPr>
                    <w:t>צוע ותקנות</w:t>
                  </w:r>
                </w:p>
                <w:p w:rsidR="00177D1D" w:rsidRDefault="00177D1D">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33.</w:t>
      </w:r>
      <w:r>
        <w:rPr>
          <w:rStyle w:val="big-number"/>
          <w:rFonts w:cs="Miriam"/>
          <w:rtl/>
        </w:rPr>
        <w:tab/>
      </w:r>
      <w:r w:rsidR="00FC02B5" w:rsidRPr="00FC02B5">
        <w:rPr>
          <w:rStyle w:val="default"/>
          <w:rFonts w:cs="FrankRuehl" w:hint="cs"/>
          <w:rtl/>
        </w:rPr>
        <w:t>שר התעשייה המסחר והתעסוקה</w:t>
      </w:r>
      <w:r w:rsidR="00B5505A">
        <w:rPr>
          <w:rStyle w:val="a7"/>
          <w:rFonts w:cs="FrankRuehl"/>
          <w:sz w:val="26"/>
          <w:rtl/>
        </w:rPr>
        <w:footnoteReference w:id="4"/>
      </w:r>
      <w:r w:rsidR="00FC02B5" w:rsidRPr="00FC02B5">
        <w:rPr>
          <w:rStyle w:val="default"/>
          <w:rFonts w:cs="FrankRuehl" w:hint="cs"/>
          <w:rtl/>
        </w:rPr>
        <w:t xml:space="preserve"> ושר הפנים ממונים</w:t>
      </w:r>
      <w:r>
        <w:rPr>
          <w:rStyle w:val="default"/>
          <w:rFonts w:cs="FrankRuehl" w:hint="cs"/>
          <w:rtl/>
        </w:rPr>
        <w:t xml:space="preserve"> על ביצועו של סימן זה </w:t>
      </w:r>
      <w:r w:rsidR="00FC02B5" w:rsidRPr="00FC02B5">
        <w:rPr>
          <w:rStyle w:val="default"/>
          <w:rFonts w:cs="FrankRuehl" w:hint="cs"/>
          <w:rtl/>
        </w:rPr>
        <w:t>והם רשאים, לפי העניין,</w:t>
      </w:r>
      <w:r>
        <w:rPr>
          <w:rStyle w:val="default"/>
          <w:rFonts w:cs="FrankRuehl" w:hint="cs"/>
          <w:rtl/>
        </w:rPr>
        <w:t xml:space="preserve"> להתקין תקנות בכל ענין הנוגע לביצועו.</w:t>
      </w:r>
    </w:p>
    <w:p w:rsidR="00FC02B5" w:rsidRPr="00C525D4" w:rsidRDefault="00FC02B5" w:rsidP="00FC02B5">
      <w:pPr>
        <w:pStyle w:val="P00"/>
        <w:spacing w:before="0"/>
        <w:ind w:left="0" w:right="1134"/>
        <w:rPr>
          <w:rStyle w:val="default"/>
          <w:rFonts w:cs="FrankRuehl" w:hint="cs"/>
          <w:vanish/>
          <w:color w:val="FF0000"/>
          <w:szCs w:val="20"/>
          <w:shd w:val="clear" w:color="auto" w:fill="FFFF99"/>
          <w:rtl/>
        </w:rPr>
      </w:pPr>
      <w:bookmarkStart w:id="54" w:name="Rov66"/>
      <w:r w:rsidRPr="00C525D4">
        <w:rPr>
          <w:rStyle w:val="default"/>
          <w:rFonts w:cs="FrankRuehl" w:hint="cs"/>
          <w:vanish/>
          <w:color w:val="FF0000"/>
          <w:szCs w:val="20"/>
          <w:shd w:val="clear" w:color="auto" w:fill="FFFF99"/>
          <w:rtl/>
        </w:rPr>
        <w:t>מיום 23.4.2010</w:t>
      </w:r>
    </w:p>
    <w:p w:rsidR="00FC02B5" w:rsidRPr="00C525D4" w:rsidRDefault="00FC02B5" w:rsidP="00FC02B5">
      <w:pPr>
        <w:pStyle w:val="P00"/>
        <w:spacing w:before="0"/>
        <w:ind w:left="0" w:right="1134"/>
        <w:rPr>
          <w:rStyle w:val="default"/>
          <w:rFonts w:cs="FrankRuehl" w:hint="cs"/>
          <w:vanish/>
          <w:szCs w:val="20"/>
          <w:shd w:val="clear" w:color="auto" w:fill="FFFF99"/>
          <w:rtl/>
        </w:rPr>
      </w:pPr>
      <w:r w:rsidRPr="00C525D4">
        <w:rPr>
          <w:rStyle w:val="default"/>
          <w:rFonts w:cs="FrankRuehl" w:hint="cs"/>
          <w:b/>
          <w:bCs/>
          <w:vanish/>
          <w:szCs w:val="20"/>
          <w:shd w:val="clear" w:color="auto" w:fill="FFFF99"/>
          <w:rtl/>
        </w:rPr>
        <w:t>תיקון מס' 4</w:t>
      </w:r>
    </w:p>
    <w:p w:rsidR="00FC02B5" w:rsidRPr="00C525D4" w:rsidRDefault="00FC02B5" w:rsidP="00FC02B5">
      <w:pPr>
        <w:pStyle w:val="P00"/>
        <w:spacing w:before="0"/>
        <w:ind w:left="0" w:right="1134"/>
        <w:rPr>
          <w:rStyle w:val="default"/>
          <w:rFonts w:cs="FrankRuehl" w:hint="cs"/>
          <w:vanish/>
          <w:szCs w:val="20"/>
          <w:shd w:val="clear" w:color="auto" w:fill="FFFF99"/>
          <w:rtl/>
        </w:rPr>
      </w:pPr>
      <w:hyperlink r:id="rId45" w:history="1">
        <w:r w:rsidRPr="00C525D4">
          <w:rPr>
            <w:rStyle w:val="Hyperlink"/>
            <w:rFonts w:cs="FrankRuehl" w:hint="cs"/>
            <w:vanish/>
            <w:szCs w:val="20"/>
            <w:shd w:val="clear" w:color="auto" w:fill="FFFF99"/>
            <w:rtl/>
          </w:rPr>
          <w:t>ס"ח תש"ע מס' 2238</w:t>
        </w:r>
      </w:hyperlink>
      <w:r w:rsidRPr="00C525D4">
        <w:rPr>
          <w:rStyle w:val="default"/>
          <w:rFonts w:cs="FrankRuehl" w:hint="cs"/>
          <w:vanish/>
          <w:szCs w:val="20"/>
          <w:shd w:val="clear" w:color="auto" w:fill="FFFF99"/>
          <w:rtl/>
        </w:rPr>
        <w:t xml:space="preserve"> מיום 24.3.2010 עמ' 500 (</w:t>
      </w:r>
      <w:hyperlink r:id="rId46" w:history="1">
        <w:r w:rsidRPr="00C525D4">
          <w:rPr>
            <w:rStyle w:val="Hyperlink"/>
            <w:rFonts w:cs="FrankRuehl" w:hint="cs"/>
            <w:vanish/>
            <w:szCs w:val="20"/>
            <w:shd w:val="clear" w:color="auto" w:fill="FFFF99"/>
            <w:rtl/>
          </w:rPr>
          <w:t>ה"ח 426</w:t>
        </w:r>
      </w:hyperlink>
      <w:r w:rsidRPr="00C525D4">
        <w:rPr>
          <w:rStyle w:val="default"/>
          <w:rFonts w:cs="FrankRuehl" w:hint="cs"/>
          <w:vanish/>
          <w:szCs w:val="20"/>
          <w:shd w:val="clear" w:color="auto" w:fill="FFFF99"/>
          <w:rtl/>
        </w:rPr>
        <w:t>)</w:t>
      </w:r>
    </w:p>
    <w:p w:rsidR="00FC02B5" w:rsidRPr="004C5BCB" w:rsidRDefault="00FC02B5" w:rsidP="004C5BCB">
      <w:pPr>
        <w:pStyle w:val="P00"/>
        <w:ind w:left="0" w:right="1134"/>
        <w:rPr>
          <w:rStyle w:val="default"/>
          <w:rFonts w:cs="FrankRuehl" w:hint="cs"/>
          <w:sz w:val="2"/>
          <w:szCs w:val="2"/>
          <w:rtl/>
        </w:rPr>
      </w:pPr>
      <w:r w:rsidRPr="00C525D4">
        <w:rPr>
          <w:rStyle w:val="big-number"/>
          <w:rFonts w:cs="FrankRuehl"/>
          <w:vanish/>
          <w:sz w:val="22"/>
          <w:szCs w:val="22"/>
          <w:shd w:val="clear" w:color="auto" w:fill="FFFF99"/>
          <w:rtl/>
        </w:rPr>
        <w:t>33.</w:t>
      </w:r>
      <w:r w:rsidRPr="00C525D4">
        <w:rPr>
          <w:rStyle w:val="big-number"/>
          <w:rFonts w:cs="FrankRuehl"/>
          <w:vanish/>
          <w:sz w:val="22"/>
          <w:szCs w:val="22"/>
          <w:shd w:val="clear" w:color="auto" w:fill="FFFF99"/>
          <w:rtl/>
        </w:rPr>
        <w:tab/>
      </w:r>
      <w:r w:rsidRPr="00C525D4">
        <w:rPr>
          <w:rStyle w:val="default"/>
          <w:rFonts w:cs="FrankRuehl"/>
          <w:strike/>
          <w:vanish/>
          <w:sz w:val="22"/>
          <w:szCs w:val="22"/>
          <w:shd w:val="clear" w:color="auto" w:fill="FFFF99"/>
          <w:rtl/>
        </w:rPr>
        <w:t>שר</w:t>
      </w:r>
      <w:r w:rsidRPr="00C525D4">
        <w:rPr>
          <w:rStyle w:val="default"/>
          <w:rFonts w:cs="FrankRuehl" w:hint="cs"/>
          <w:strike/>
          <w:vanish/>
          <w:sz w:val="22"/>
          <w:szCs w:val="22"/>
          <w:shd w:val="clear" w:color="auto" w:fill="FFFF99"/>
          <w:rtl/>
        </w:rPr>
        <w:t xml:space="preserve"> העבודה והרווחה ממונה</w:t>
      </w:r>
      <w:r w:rsidRPr="00C525D4">
        <w:rPr>
          <w:rStyle w:val="default"/>
          <w:rFonts w:cs="FrankRuehl" w:hint="cs"/>
          <w:vanish/>
          <w:sz w:val="22"/>
          <w:szCs w:val="22"/>
          <w:shd w:val="clear" w:color="auto" w:fill="FFFF99"/>
          <w:rtl/>
        </w:rPr>
        <w:t xml:space="preserve"> </w:t>
      </w:r>
      <w:r w:rsidRPr="00C525D4">
        <w:rPr>
          <w:rStyle w:val="default"/>
          <w:rFonts w:cs="FrankRuehl" w:hint="cs"/>
          <w:vanish/>
          <w:sz w:val="22"/>
          <w:szCs w:val="22"/>
          <w:u w:val="single"/>
          <w:shd w:val="clear" w:color="auto" w:fill="FFFF99"/>
          <w:rtl/>
        </w:rPr>
        <w:t>שר התעשייה המסחר והתעסוקה ושר הפנים ממונים</w:t>
      </w:r>
      <w:r w:rsidRPr="00C525D4">
        <w:rPr>
          <w:rStyle w:val="default"/>
          <w:rFonts w:cs="FrankRuehl" w:hint="cs"/>
          <w:vanish/>
          <w:sz w:val="22"/>
          <w:szCs w:val="22"/>
          <w:shd w:val="clear" w:color="auto" w:fill="FFFF99"/>
          <w:rtl/>
        </w:rPr>
        <w:t xml:space="preserve"> על ביצועו של סימן זה </w:t>
      </w:r>
      <w:r w:rsidRPr="00C525D4">
        <w:rPr>
          <w:rStyle w:val="default"/>
          <w:rFonts w:cs="FrankRuehl" w:hint="cs"/>
          <w:strike/>
          <w:vanish/>
          <w:sz w:val="22"/>
          <w:szCs w:val="22"/>
          <w:shd w:val="clear" w:color="auto" w:fill="FFFF99"/>
          <w:rtl/>
        </w:rPr>
        <w:t>והוא רשאי</w:t>
      </w:r>
      <w:r w:rsidRPr="00C525D4">
        <w:rPr>
          <w:rStyle w:val="default"/>
          <w:rFonts w:cs="FrankRuehl" w:hint="cs"/>
          <w:vanish/>
          <w:sz w:val="22"/>
          <w:szCs w:val="22"/>
          <w:shd w:val="clear" w:color="auto" w:fill="FFFF99"/>
          <w:rtl/>
        </w:rPr>
        <w:t xml:space="preserve"> </w:t>
      </w:r>
      <w:r w:rsidRPr="00C525D4">
        <w:rPr>
          <w:rStyle w:val="default"/>
          <w:rFonts w:cs="FrankRuehl" w:hint="cs"/>
          <w:vanish/>
          <w:sz w:val="22"/>
          <w:szCs w:val="22"/>
          <w:u w:val="single"/>
          <w:shd w:val="clear" w:color="auto" w:fill="FFFF99"/>
          <w:rtl/>
        </w:rPr>
        <w:t>והם רשאים, לפי העניין,</w:t>
      </w:r>
      <w:r w:rsidRPr="00C525D4">
        <w:rPr>
          <w:rStyle w:val="default"/>
          <w:rFonts w:cs="FrankRuehl" w:hint="cs"/>
          <w:vanish/>
          <w:sz w:val="22"/>
          <w:szCs w:val="22"/>
          <w:shd w:val="clear" w:color="auto" w:fill="FFFF99"/>
          <w:rtl/>
        </w:rPr>
        <w:t xml:space="preserve"> להתקין תקנות בכל ענין הנוגע לביצועו.</w:t>
      </w:r>
      <w:bookmarkEnd w:id="54"/>
    </w:p>
    <w:p w:rsidR="007765A6" w:rsidRDefault="007765A6">
      <w:pPr>
        <w:pStyle w:val="P00"/>
        <w:spacing w:before="72"/>
        <w:ind w:left="0" w:right="1134"/>
        <w:rPr>
          <w:rStyle w:val="default"/>
          <w:rFonts w:cs="FrankRuehl" w:hint="cs"/>
          <w:rtl/>
        </w:rPr>
      </w:pPr>
      <w:bookmarkStart w:id="55" w:name="Seif34"/>
      <w:bookmarkEnd w:id="55"/>
      <w:r>
        <w:rPr>
          <w:lang w:val="he-IL"/>
        </w:rPr>
        <w:pict>
          <v:rect id="_x0000_s2087" style="position:absolute;left:0;text-align:left;margin-left:464.5pt;margin-top:8.05pt;width:75.05pt;height:8pt;z-index:251662848" o:allowincell="f" filled="f" stroked="f" strokecolor="lime" strokeweight=".25pt">
            <v:textbox inset="0,0,0,0">
              <w:txbxContent>
                <w:p w:rsidR="00177D1D" w:rsidRDefault="00177D1D">
                  <w:pPr>
                    <w:spacing w:line="160" w:lineRule="exact"/>
                    <w:jc w:val="left"/>
                    <w:rPr>
                      <w:rFonts w:cs="Miriam"/>
                      <w:noProof/>
                      <w:sz w:val="18"/>
                      <w:szCs w:val="18"/>
                      <w:rtl/>
                    </w:rPr>
                  </w:pPr>
                  <w:r>
                    <w:rPr>
                      <w:rFonts w:cs="Miriam"/>
                      <w:sz w:val="18"/>
                      <w:szCs w:val="18"/>
                      <w:rtl/>
                    </w:rPr>
                    <w:t>תח</w:t>
                  </w:r>
                  <w:r>
                    <w:rPr>
                      <w:rFonts w:cs="Miriam" w:hint="cs"/>
                      <w:sz w:val="18"/>
                      <w:szCs w:val="18"/>
                      <w:rtl/>
                    </w:rPr>
                    <w:t>ילה ותשריר</w:t>
                  </w:r>
                </w:p>
              </w:txbxContent>
            </v:textbox>
            <w10:anchorlock/>
          </v:rect>
        </w:pict>
      </w:r>
      <w:r>
        <w:rPr>
          <w:rStyle w:val="big-number"/>
          <w:rFonts w:cs="Miriam"/>
          <w:rtl/>
        </w:rPr>
        <w:t>34.</w:t>
      </w:r>
      <w:r>
        <w:rPr>
          <w:rStyle w:val="big-number"/>
          <w:rFonts w:cs="Miriam"/>
          <w:rtl/>
        </w:rPr>
        <w:tab/>
      </w:r>
      <w:r>
        <w:rPr>
          <w:rStyle w:val="default"/>
          <w:rFonts w:cs="FrankRuehl"/>
          <w:rtl/>
        </w:rPr>
        <w:t>תח</w:t>
      </w:r>
      <w:r>
        <w:rPr>
          <w:rStyle w:val="default"/>
          <w:rFonts w:cs="FrankRuehl" w:hint="cs"/>
          <w:rtl/>
        </w:rPr>
        <w:t xml:space="preserve">ילתו של סימן זה ביום כ"ג באייר תשנ"ד (4 במאי 1994), אולם </w:t>
      </w:r>
      <w:r w:rsidR="00BC6B79">
        <w:rPr>
          <w:rStyle w:val="default"/>
          <w:rFonts w:cs="FrankRuehl"/>
          <w:rtl/>
        </w:rPr>
        <w:t>–</w:t>
      </w:r>
    </w:p>
    <w:p w:rsidR="007765A6" w:rsidRDefault="007765A6" w:rsidP="00BC6B79">
      <w:pPr>
        <w:pStyle w:val="P11"/>
        <w:spacing w:before="72"/>
        <w:ind w:left="624"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 סכום היטל השוואה ששירות התעסוקה נהג לגבותו לפני המועד האמור, אף אם כונה בשם אחר, יר</w:t>
      </w:r>
      <w:r>
        <w:rPr>
          <w:rStyle w:val="default"/>
          <w:rFonts w:cs="FrankRuehl"/>
          <w:rtl/>
        </w:rPr>
        <w:t>או</w:t>
      </w:r>
      <w:r>
        <w:rPr>
          <w:rStyle w:val="default"/>
          <w:rFonts w:cs="FrankRuehl" w:hint="cs"/>
          <w:rtl/>
        </w:rPr>
        <w:t xml:space="preserve">הו כהיטל השוואה ששולם ונתקבל כדין, ואם טרם שולם </w:t>
      </w:r>
      <w:r w:rsidR="00BC6B79">
        <w:rPr>
          <w:rStyle w:val="default"/>
          <w:rFonts w:cs="FrankRuehl"/>
          <w:rtl/>
        </w:rPr>
        <w:t>–</w:t>
      </w:r>
      <w:r>
        <w:rPr>
          <w:rStyle w:val="default"/>
          <w:rFonts w:cs="FrankRuehl"/>
          <w:rtl/>
        </w:rPr>
        <w:t xml:space="preserve"> </w:t>
      </w:r>
      <w:r>
        <w:rPr>
          <w:rStyle w:val="default"/>
          <w:rFonts w:cs="FrankRuehl" w:hint="cs"/>
          <w:rtl/>
        </w:rPr>
        <w:t>כסכום שניתן לגבותו לפי הוראות סימן זה;</w:t>
      </w:r>
    </w:p>
    <w:p w:rsidR="007765A6" w:rsidRDefault="007765A6">
      <w:pPr>
        <w:pStyle w:val="P11"/>
        <w:spacing w:before="72"/>
        <w:ind w:left="624"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ל סכום שנוכה או שהופרש למטרות האמורות בסעיפים 22 עד 24 לפני המועד האמור יראוהו כניכוי או כהפרשה שנעשו כדין;</w:t>
      </w:r>
    </w:p>
    <w:p w:rsidR="007765A6" w:rsidRDefault="007765A6">
      <w:pPr>
        <w:pStyle w:val="P11"/>
        <w:spacing w:before="72"/>
        <w:ind w:left="624"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קודות זיכוי שהובאו בחשבון בחישוב המס של עובד שמ</w:t>
      </w:r>
      <w:r>
        <w:rPr>
          <w:rStyle w:val="default"/>
          <w:rFonts w:cs="FrankRuehl"/>
          <w:rtl/>
        </w:rPr>
        <w:t>קו</w:t>
      </w:r>
      <w:r>
        <w:rPr>
          <w:rStyle w:val="default"/>
          <w:rFonts w:cs="FrankRuehl" w:hint="cs"/>
          <w:rtl/>
        </w:rPr>
        <w:t>ם מגוריו הקבוע הוא בתחום האזור או בשטחי עזה ויריחו לפני המועד האמור, יראו אותן כנקודות זיכוי שניתנו כדין.</w:t>
      </w:r>
    </w:p>
    <w:p w:rsidR="007765A6" w:rsidRDefault="007765A6">
      <w:pPr>
        <w:pStyle w:val="header-2"/>
        <w:ind w:left="0" w:right="1134"/>
        <w:outlineLvl w:val="0"/>
        <w:rPr>
          <w:rFonts w:cs="Miriam"/>
          <w:rtl/>
        </w:rPr>
      </w:pPr>
      <w:bookmarkStart w:id="56" w:name="hed21"/>
      <w:bookmarkEnd w:id="56"/>
      <w:r>
        <w:rPr>
          <w:rFonts w:cs="Miriam"/>
          <w:rtl/>
        </w:rPr>
        <w:t>סי</w:t>
      </w:r>
      <w:r>
        <w:rPr>
          <w:rFonts w:cs="Miriam" w:hint="cs"/>
          <w:rtl/>
        </w:rPr>
        <w:t>מן ב': שירות התעסוקה</w:t>
      </w:r>
    </w:p>
    <w:p w:rsidR="007765A6" w:rsidRDefault="007765A6" w:rsidP="00AF3C4F">
      <w:pPr>
        <w:pStyle w:val="P00"/>
        <w:spacing w:before="72"/>
        <w:ind w:left="0" w:right="1134"/>
        <w:rPr>
          <w:rStyle w:val="default"/>
          <w:rFonts w:cs="FrankRuehl" w:hint="cs"/>
          <w:rtl/>
        </w:rPr>
      </w:pPr>
      <w:bookmarkStart w:id="57" w:name="Seif35"/>
      <w:bookmarkEnd w:id="57"/>
      <w:r>
        <w:rPr>
          <w:lang w:val="he-IL"/>
        </w:rPr>
        <w:pict>
          <v:rect id="_x0000_s2088" style="position:absolute;left:0;text-align:left;margin-left:464.5pt;margin-top:8.05pt;width:75.05pt;height:24pt;z-index:251663872" o:allowincell="f" filled="f" stroked="f" strokecolor="lime" strokeweight=".25pt">
            <v:textbox inset="0,0,0,0">
              <w:txbxContent>
                <w:p w:rsidR="00177D1D" w:rsidRDefault="00177D1D" w:rsidP="0077484E">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שי</w:t>
                  </w:r>
                  <w:r>
                    <w:rPr>
                      <w:rFonts w:cs="Miriam" w:hint="cs"/>
                      <w:sz w:val="18"/>
                      <w:szCs w:val="18"/>
                      <w:rtl/>
                    </w:rPr>
                    <w:t>רות התעסוקה</w:t>
                  </w:r>
                  <w:r>
                    <w:rPr>
                      <w:rFonts w:cs="Miriam" w:hint="cs"/>
                      <w:noProof/>
                      <w:sz w:val="18"/>
                      <w:szCs w:val="18"/>
                      <w:rtl/>
                    </w:rPr>
                    <w:t xml:space="preserve"> </w:t>
                  </w:r>
                  <w:r>
                    <w:rPr>
                      <w:rFonts w:cs="Miriam"/>
                      <w:noProof/>
                      <w:sz w:val="18"/>
                      <w:szCs w:val="18"/>
                      <w:rtl/>
                    </w:rPr>
                    <w:t>–</w:t>
                  </w:r>
                  <w:r>
                    <w:rPr>
                      <w:rFonts w:cs="Miriam" w:hint="cs"/>
                      <w:noProof/>
                      <w:sz w:val="18"/>
                      <w:szCs w:val="18"/>
                      <w:rtl/>
                    </w:rPr>
                    <w:t xml:space="preserve"> </w:t>
                  </w:r>
                  <w:r>
                    <w:rPr>
                      <w:rFonts w:cs="Miriam"/>
                      <w:sz w:val="18"/>
                      <w:szCs w:val="18"/>
                      <w:rtl/>
                    </w:rPr>
                    <w:t>מס</w:t>
                  </w:r>
                  <w:r>
                    <w:rPr>
                      <w:rFonts w:cs="Miriam" w:hint="cs"/>
                      <w:sz w:val="18"/>
                      <w:szCs w:val="18"/>
                      <w:rtl/>
                    </w:rPr>
                    <w:t>' 8</w:t>
                  </w:r>
                </w:p>
              </w:txbxContent>
            </v:textbox>
            <w10:anchorlock/>
          </v:rect>
        </w:pict>
      </w:r>
      <w:r>
        <w:rPr>
          <w:rStyle w:val="big-number"/>
          <w:rFonts w:cs="Miriam"/>
          <w:rtl/>
        </w:rPr>
        <w:t>35.</w:t>
      </w:r>
      <w:r>
        <w:rPr>
          <w:rStyle w:val="big-number"/>
          <w:rFonts w:cs="Miriam"/>
          <w:rtl/>
        </w:rPr>
        <w:tab/>
      </w:r>
      <w:r>
        <w:rPr>
          <w:rStyle w:val="default"/>
          <w:rFonts w:cs="FrankRuehl"/>
          <w:rtl/>
        </w:rPr>
        <w:t>בח</w:t>
      </w:r>
      <w:r>
        <w:rPr>
          <w:rStyle w:val="default"/>
          <w:rFonts w:cs="FrankRuehl" w:hint="cs"/>
          <w:rtl/>
        </w:rPr>
        <w:t>וק שירות התעסוקה, תשי"ט</w:t>
      </w:r>
      <w:r w:rsidR="00AF3C4F">
        <w:rPr>
          <w:rStyle w:val="default"/>
          <w:rFonts w:cs="FrankRuehl" w:hint="cs"/>
          <w:rtl/>
        </w:rPr>
        <w:t>-</w:t>
      </w:r>
      <w:r w:rsidR="00AF3C4F">
        <w:rPr>
          <w:rStyle w:val="default"/>
          <w:rFonts w:cs="FrankRuehl"/>
          <w:rtl/>
        </w:rPr>
        <w:t>1959 –</w:t>
      </w:r>
    </w:p>
    <w:p w:rsidR="007765A6" w:rsidRDefault="007765A6" w:rsidP="00877FD0">
      <w:pPr>
        <w:pStyle w:val="P00"/>
        <w:spacing w:before="72"/>
        <w:ind w:left="624"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חרי סעיף 61 יבוא:</w:t>
      </w:r>
    </w:p>
    <w:p w:rsidR="007765A6" w:rsidRDefault="007765A6" w:rsidP="00877FD0">
      <w:pPr>
        <w:pStyle w:val="P02"/>
        <w:spacing w:before="72"/>
        <w:ind w:left="1021" w:right="1134" w:firstLine="0"/>
        <w:rPr>
          <w:rFonts w:cs="FrankRuehl"/>
          <w:sz w:val="26"/>
          <w:rtl/>
        </w:rPr>
      </w:pPr>
      <w:r>
        <w:rPr>
          <w:rFonts w:cs="FrankRuehl"/>
          <w:sz w:val="26"/>
          <w:rtl/>
        </w:rPr>
        <w:t>"</w:t>
      </w:r>
      <w:r w:rsidRPr="00877FD0">
        <w:rPr>
          <w:rFonts w:cs="FrankRuehl" w:hint="cs"/>
          <w:b/>
          <w:bCs/>
          <w:sz w:val="22"/>
          <w:szCs w:val="22"/>
          <w:rtl/>
        </w:rPr>
        <w:t>פרק שלישי1</w:t>
      </w:r>
      <w:r w:rsidR="00AF3C4F" w:rsidRPr="00877FD0">
        <w:rPr>
          <w:rFonts w:cs="FrankRuehl" w:hint="cs"/>
          <w:b/>
          <w:bCs/>
          <w:sz w:val="22"/>
          <w:szCs w:val="22"/>
          <w:rtl/>
        </w:rPr>
        <w:t>:</w:t>
      </w:r>
      <w:r w:rsidRPr="00877FD0">
        <w:rPr>
          <w:rFonts w:cs="FrankRuehl" w:hint="cs"/>
          <w:b/>
          <w:bCs/>
          <w:sz w:val="22"/>
          <w:szCs w:val="22"/>
          <w:rtl/>
        </w:rPr>
        <w:t xml:space="preserve"> מדור התשלומים</w:t>
      </w:r>
    </w:p>
    <w:p w:rsidR="00877FD0" w:rsidRPr="00177D1D" w:rsidRDefault="007765A6" w:rsidP="00877FD0">
      <w:pPr>
        <w:pStyle w:val="P02"/>
        <w:spacing w:before="72"/>
        <w:ind w:left="1021" w:right="1134" w:firstLine="0"/>
        <w:rPr>
          <w:rStyle w:val="default"/>
          <w:rFonts w:cs="Miriam" w:hint="cs"/>
          <w:sz w:val="18"/>
          <w:szCs w:val="18"/>
          <w:rtl/>
        </w:rPr>
      </w:pPr>
      <w:r w:rsidRPr="00177D1D">
        <w:rPr>
          <w:rStyle w:val="default"/>
          <w:rFonts w:cs="Miriam" w:hint="cs"/>
          <w:sz w:val="18"/>
          <w:szCs w:val="18"/>
          <w:rtl/>
        </w:rPr>
        <w:t>ה</w:t>
      </w:r>
      <w:r w:rsidRPr="00177D1D">
        <w:rPr>
          <w:rStyle w:val="default"/>
          <w:rFonts w:cs="Miriam"/>
          <w:sz w:val="18"/>
          <w:szCs w:val="18"/>
          <w:rtl/>
        </w:rPr>
        <w:t>ג</w:t>
      </w:r>
      <w:r w:rsidRPr="00177D1D">
        <w:rPr>
          <w:rStyle w:val="default"/>
          <w:rFonts w:cs="Miriam" w:hint="cs"/>
          <w:sz w:val="18"/>
          <w:szCs w:val="18"/>
          <w:rtl/>
        </w:rPr>
        <w:t>דרו</w:t>
      </w:r>
      <w:r w:rsidRPr="00177D1D">
        <w:rPr>
          <w:rStyle w:val="default"/>
          <w:rFonts w:cs="Miriam"/>
          <w:sz w:val="18"/>
          <w:szCs w:val="18"/>
          <w:rtl/>
        </w:rPr>
        <w:t>ת</w:t>
      </w:r>
    </w:p>
    <w:p w:rsidR="007765A6" w:rsidRDefault="007765A6" w:rsidP="00877FD0">
      <w:pPr>
        <w:pStyle w:val="P02"/>
        <w:spacing w:before="72"/>
        <w:ind w:left="1021" w:right="1134" w:firstLine="0"/>
        <w:rPr>
          <w:rStyle w:val="default"/>
          <w:rFonts w:cs="FrankRuehl" w:hint="cs"/>
          <w:rtl/>
        </w:rPr>
      </w:pPr>
      <w:r>
        <w:rPr>
          <w:rStyle w:val="default"/>
          <w:rFonts w:cs="FrankRuehl"/>
          <w:rtl/>
        </w:rPr>
        <w:t>61א</w:t>
      </w:r>
      <w:r>
        <w:rPr>
          <w:rStyle w:val="default"/>
          <w:rFonts w:cs="FrankRuehl" w:hint="cs"/>
          <w:rtl/>
        </w:rPr>
        <w:t>.</w:t>
      </w:r>
      <w:r>
        <w:rPr>
          <w:rStyle w:val="default"/>
          <w:rFonts w:cs="FrankRuehl"/>
          <w:rtl/>
        </w:rPr>
        <w:tab/>
        <w:t>ב</w:t>
      </w:r>
      <w:r>
        <w:rPr>
          <w:rStyle w:val="default"/>
          <w:rFonts w:cs="FrankRuehl" w:hint="cs"/>
          <w:rtl/>
        </w:rPr>
        <w:t xml:space="preserve">פרק זה </w:t>
      </w:r>
      <w:r w:rsidR="00AF3C4F">
        <w:rPr>
          <w:rStyle w:val="default"/>
          <w:rFonts w:cs="FrankRuehl"/>
          <w:rtl/>
        </w:rPr>
        <w:t>–</w:t>
      </w:r>
    </w:p>
    <w:p w:rsidR="007765A6" w:rsidRDefault="00877FD0" w:rsidP="00877FD0">
      <w:pPr>
        <w:pStyle w:val="P02"/>
        <w:spacing w:before="72"/>
        <w:ind w:left="1021" w:right="1134" w:firstLine="0"/>
        <w:rPr>
          <w:rStyle w:val="default"/>
          <w:rFonts w:cs="FrankRuehl"/>
          <w:rtl/>
        </w:rPr>
      </w:pPr>
      <w:r>
        <w:rPr>
          <w:rStyle w:val="default"/>
          <w:rFonts w:cs="FrankRuehl" w:hint="cs"/>
          <w:rtl/>
        </w:rPr>
        <w:tab/>
      </w:r>
      <w:r w:rsidR="007765A6">
        <w:rPr>
          <w:rStyle w:val="default"/>
          <w:rFonts w:cs="FrankRuehl"/>
          <w:rtl/>
        </w:rPr>
        <w:t>"ה</w:t>
      </w:r>
      <w:r w:rsidR="007765A6">
        <w:rPr>
          <w:rStyle w:val="default"/>
          <w:rFonts w:cs="FrankRuehl" w:hint="cs"/>
          <w:rtl/>
        </w:rPr>
        <w:t xml:space="preserve">הסכם", "האזור", "שטחי עזה ויריחו" ו"היטל השוואה" </w:t>
      </w:r>
      <w:r>
        <w:rPr>
          <w:rStyle w:val="default"/>
          <w:rFonts w:cs="FrankRuehl"/>
          <w:rtl/>
        </w:rPr>
        <w:t>–</w:t>
      </w:r>
      <w:r w:rsidR="007765A6">
        <w:rPr>
          <w:rStyle w:val="default"/>
          <w:rFonts w:cs="FrankRuehl"/>
          <w:rtl/>
        </w:rPr>
        <w:t xml:space="preserve"> </w:t>
      </w:r>
      <w:r w:rsidR="007765A6">
        <w:rPr>
          <w:rStyle w:val="default"/>
          <w:rFonts w:cs="FrankRuehl" w:hint="cs"/>
          <w:rtl/>
        </w:rPr>
        <w:t>כמשמעותם בחוק יישום ההסכם בדבר רצועת עזה ואזור יריחו (הסדרים כלכליים והוראות שונות) (תיקוני חקיקה), תשנ"ה</w:t>
      </w:r>
      <w:r w:rsidR="00AF3C4F">
        <w:rPr>
          <w:rStyle w:val="default"/>
          <w:rFonts w:cs="FrankRuehl" w:hint="cs"/>
          <w:rtl/>
        </w:rPr>
        <w:t>-</w:t>
      </w:r>
      <w:r w:rsidR="007765A6">
        <w:rPr>
          <w:rStyle w:val="default"/>
          <w:rFonts w:cs="FrankRuehl"/>
          <w:rtl/>
        </w:rPr>
        <w:t>1994.</w:t>
      </w:r>
    </w:p>
    <w:p w:rsidR="007765A6" w:rsidRDefault="00877FD0" w:rsidP="00877FD0">
      <w:pPr>
        <w:pStyle w:val="P02"/>
        <w:spacing w:before="72"/>
        <w:ind w:left="1021" w:right="1134" w:firstLine="0"/>
        <w:rPr>
          <w:rStyle w:val="default"/>
          <w:rFonts w:cs="FrankRuehl"/>
          <w:rtl/>
        </w:rPr>
      </w:pPr>
      <w:r>
        <w:rPr>
          <w:rStyle w:val="default"/>
          <w:rFonts w:cs="FrankRuehl" w:hint="cs"/>
          <w:rtl/>
        </w:rPr>
        <w:tab/>
      </w:r>
      <w:r w:rsidR="007765A6">
        <w:rPr>
          <w:rStyle w:val="default"/>
          <w:rFonts w:cs="FrankRuehl"/>
          <w:rtl/>
        </w:rPr>
        <w:t>"ע</w:t>
      </w:r>
      <w:r w:rsidR="007765A6">
        <w:rPr>
          <w:rStyle w:val="default"/>
          <w:rFonts w:cs="FrankRuehl" w:hint="cs"/>
          <w:rtl/>
        </w:rPr>
        <w:t xml:space="preserve">ובד" </w:t>
      </w:r>
      <w:r>
        <w:rPr>
          <w:rStyle w:val="default"/>
          <w:rFonts w:cs="FrankRuehl"/>
          <w:rtl/>
        </w:rPr>
        <w:t>–</w:t>
      </w:r>
      <w:r w:rsidR="007765A6">
        <w:rPr>
          <w:rStyle w:val="default"/>
          <w:rFonts w:cs="FrankRuehl"/>
          <w:rtl/>
        </w:rPr>
        <w:t xml:space="preserve"> </w:t>
      </w:r>
      <w:r w:rsidR="007765A6">
        <w:rPr>
          <w:rStyle w:val="default"/>
          <w:rFonts w:cs="FrankRuehl" w:hint="cs"/>
          <w:rtl/>
        </w:rPr>
        <w:t xml:space="preserve">עובד שמקום מגוריו הקבוע הוא בתחום האזור ושטחי עזה ויריחו, </w:t>
      </w:r>
      <w:r w:rsidR="007765A6">
        <w:rPr>
          <w:rStyle w:val="default"/>
          <w:rFonts w:cs="FrankRuehl"/>
          <w:rtl/>
        </w:rPr>
        <w:t>וא</w:t>
      </w:r>
      <w:r w:rsidR="007765A6">
        <w:rPr>
          <w:rStyle w:val="default"/>
          <w:rFonts w:cs="FrankRuehl" w:hint="cs"/>
          <w:rtl/>
        </w:rPr>
        <w:t>ינו רשום במרשם האוכלוסין;</w:t>
      </w:r>
    </w:p>
    <w:p w:rsidR="007765A6" w:rsidRDefault="00877FD0" w:rsidP="00877FD0">
      <w:pPr>
        <w:pStyle w:val="P02"/>
        <w:spacing w:before="72"/>
        <w:ind w:left="1021" w:right="1134" w:firstLine="0"/>
        <w:rPr>
          <w:rStyle w:val="default"/>
          <w:rFonts w:cs="FrankRuehl"/>
          <w:rtl/>
        </w:rPr>
      </w:pPr>
      <w:r>
        <w:rPr>
          <w:rStyle w:val="default"/>
          <w:rFonts w:cs="FrankRuehl" w:hint="cs"/>
          <w:rtl/>
        </w:rPr>
        <w:tab/>
      </w:r>
      <w:r w:rsidR="007765A6">
        <w:rPr>
          <w:rStyle w:val="default"/>
          <w:rFonts w:cs="FrankRuehl"/>
          <w:rtl/>
        </w:rPr>
        <w:t>"ת</w:t>
      </w:r>
      <w:r w:rsidR="007765A6">
        <w:rPr>
          <w:rStyle w:val="default"/>
          <w:rFonts w:cs="FrankRuehl" w:hint="cs"/>
          <w:rtl/>
        </w:rPr>
        <w:t xml:space="preserve">נאי העבודה" </w:t>
      </w:r>
      <w:r>
        <w:rPr>
          <w:rStyle w:val="default"/>
          <w:rFonts w:cs="FrankRuehl"/>
          <w:rtl/>
        </w:rPr>
        <w:t>–</w:t>
      </w:r>
      <w:r w:rsidR="007765A6">
        <w:rPr>
          <w:rStyle w:val="default"/>
          <w:rFonts w:cs="FrankRuehl"/>
          <w:rtl/>
        </w:rPr>
        <w:t xml:space="preserve"> </w:t>
      </w:r>
      <w:r w:rsidR="007765A6">
        <w:rPr>
          <w:rStyle w:val="default"/>
          <w:rFonts w:cs="FrankRuehl" w:hint="cs"/>
          <w:rtl/>
        </w:rPr>
        <w:t>תנאי העבודה החלים על עובד לפי כל דין, הסכם קיבוצי וצו הרחבה כמשמעותם בחוק הסכמים קיבוציים, תשי"ז</w:t>
      </w:r>
      <w:r w:rsidR="00AF3C4F">
        <w:rPr>
          <w:rStyle w:val="default"/>
          <w:rFonts w:cs="FrankRuehl" w:hint="cs"/>
          <w:rtl/>
        </w:rPr>
        <w:t>-</w:t>
      </w:r>
      <w:r w:rsidR="007765A6">
        <w:rPr>
          <w:rStyle w:val="default"/>
          <w:rFonts w:cs="FrankRuehl"/>
          <w:rtl/>
        </w:rPr>
        <w:t xml:space="preserve">1957, </w:t>
      </w:r>
      <w:r w:rsidR="007765A6">
        <w:rPr>
          <w:rStyle w:val="default"/>
          <w:rFonts w:cs="FrankRuehl" w:hint="cs"/>
          <w:rtl/>
        </w:rPr>
        <w:t>לרבות הסדר קיבוצי או ח</w:t>
      </w:r>
      <w:r w:rsidR="007765A6">
        <w:rPr>
          <w:rStyle w:val="default"/>
          <w:rFonts w:cs="FrankRuehl"/>
          <w:rtl/>
        </w:rPr>
        <w:t>ו</w:t>
      </w:r>
      <w:r w:rsidR="007765A6">
        <w:rPr>
          <w:rStyle w:val="default"/>
          <w:rFonts w:cs="FrankRuehl" w:hint="cs"/>
          <w:rtl/>
        </w:rPr>
        <w:t>זה עבודה;</w:t>
      </w:r>
    </w:p>
    <w:p w:rsidR="007765A6" w:rsidRDefault="00877FD0" w:rsidP="00877FD0">
      <w:pPr>
        <w:pStyle w:val="P02"/>
        <w:spacing w:before="72"/>
        <w:ind w:left="1021" w:right="1134" w:firstLine="0"/>
        <w:rPr>
          <w:rStyle w:val="default"/>
          <w:rFonts w:cs="FrankRuehl"/>
          <w:rtl/>
        </w:rPr>
      </w:pPr>
      <w:r>
        <w:rPr>
          <w:rStyle w:val="default"/>
          <w:rFonts w:cs="FrankRuehl" w:hint="cs"/>
          <w:rtl/>
        </w:rPr>
        <w:tab/>
      </w:r>
      <w:r w:rsidR="007765A6">
        <w:rPr>
          <w:rStyle w:val="default"/>
          <w:rFonts w:cs="FrankRuehl"/>
          <w:rtl/>
        </w:rPr>
        <w:t>"ת</w:t>
      </w:r>
      <w:r w:rsidR="007765A6">
        <w:rPr>
          <w:rStyle w:val="default"/>
          <w:rFonts w:cs="FrankRuehl" w:hint="cs"/>
          <w:rtl/>
        </w:rPr>
        <w:t xml:space="preserve">שלום סוציאלי" </w:t>
      </w:r>
      <w:r>
        <w:rPr>
          <w:rStyle w:val="default"/>
          <w:rFonts w:cs="FrankRuehl"/>
          <w:rtl/>
        </w:rPr>
        <w:t>–</w:t>
      </w:r>
      <w:r w:rsidR="007765A6">
        <w:rPr>
          <w:rStyle w:val="default"/>
          <w:rFonts w:cs="FrankRuehl"/>
          <w:rtl/>
        </w:rPr>
        <w:t xml:space="preserve"> </w:t>
      </w:r>
      <w:r w:rsidR="007765A6">
        <w:rPr>
          <w:rStyle w:val="default"/>
          <w:rFonts w:cs="FrankRuehl" w:hint="cs"/>
          <w:rtl/>
        </w:rPr>
        <w:t>תשלום לביטוח סוציאלי, לצבירת זכויות סוציאליות או למי</w:t>
      </w:r>
      <w:r w:rsidR="007765A6">
        <w:rPr>
          <w:rStyle w:val="default"/>
          <w:rFonts w:cs="FrankRuehl"/>
          <w:rtl/>
        </w:rPr>
        <w:t>מו</w:t>
      </w:r>
      <w:r w:rsidR="007765A6">
        <w:rPr>
          <w:rStyle w:val="default"/>
          <w:rFonts w:cs="FrankRuehl" w:hint="cs"/>
          <w:rtl/>
        </w:rPr>
        <w:t>ן הטבות אחרות לעובדים, למעט דמי ביטוח;</w:t>
      </w:r>
    </w:p>
    <w:p w:rsidR="007765A6" w:rsidRDefault="00877FD0" w:rsidP="00877FD0">
      <w:pPr>
        <w:pStyle w:val="P02"/>
        <w:spacing w:before="72"/>
        <w:ind w:left="1021" w:right="1134" w:firstLine="0"/>
        <w:rPr>
          <w:rStyle w:val="default"/>
          <w:rFonts w:cs="FrankRuehl"/>
          <w:rtl/>
        </w:rPr>
      </w:pPr>
      <w:r>
        <w:rPr>
          <w:rStyle w:val="default"/>
          <w:rFonts w:cs="FrankRuehl" w:hint="cs"/>
          <w:rtl/>
        </w:rPr>
        <w:tab/>
      </w:r>
      <w:r w:rsidR="007765A6">
        <w:rPr>
          <w:rStyle w:val="default"/>
          <w:rFonts w:cs="FrankRuehl"/>
          <w:rtl/>
        </w:rPr>
        <w:t>"ג</w:t>
      </w:r>
      <w:r w:rsidR="007765A6">
        <w:rPr>
          <w:rStyle w:val="default"/>
          <w:rFonts w:cs="FrankRuehl" w:hint="cs"/>
          <w:rtl/>
        </w:rPr>
        <w:t xml:space="preserve">מול עבודה" </w:t>
      </w:r>
      <w:r>
        <w:rPr>
          <w:rStyle w:val="default"/>
          <w:rFonts w:cs="FrankRuehl"/>
          <w:rtl/>
        </w:rPr>
        <w:t>–</w:t>
      </w:r>
      <w:r w:rsidR="007765A6">
        <w:rPr>
          <w:rStyle w:val="default"/>
          <w:rFonts w:cs="FrankRuehl"/>
          <w:rtl/>
        </w:rPr>
        <w:t xml:space="preserve"> </w:t>
      </w:r>
      <w:r w:rsidR="007765A6">
        <w:rPr>
          <w:rStyle w:val="default"/>
          <w:rFonts w:cs="FrankRuehl" w:hint="cs"/>
          <w:rtl/>
        </w:rPr>
        <w:t>שכר עבודה, דמי ביטוח, תשלום סוציאלי וכל תשלום אחר שמשלם מעביד בקשר לעבודתו של עובד בהתאם לתנאי העבודה;</w:t>
      </w:r>
    </w:p>
    <w:p w:rsidR="007765A6" w:rsidRDefault="00877FD0" w:rsidP="00877FD0">
      <w:pPr>
        <w:pStyle w:val="P02"/>
        <w:spacing w:before="72"/>
        <w:ind w:left="1021" w:right="1134" w:firstLine="0"/>
        <w:rPr>
          <w:rStyle w:val="default"/>
          <w:rFonts w:cs="FrankRuehl"/>
          <w:rtl/>
        </w:rPr>
      </w:pPr>
      <w:r>
        <w:rPr>
          <w:rStyle w:val="default"/>
          <w:rFonts w:cs="FrankRuehl" w:hint="cs"/>
          <w:rtl/>
        </w:rPr>
        <w:tab/>
      </w:r>
      <w:r w:rsidR="007765A6">
        <w:rPr>
          <w:rStyle w:val="default"/>
          <w:rFonts w:cs="FrankRuehl"/>
          <w:rtl/>
        </w:rPr>
        <w:t>"ד</w:t>
      </w:r>
      <w:r w:rsidR="007765A6">
        <w:rPr>
          <w:rStyle w:val="default"/>
          <w:rFonts w:cs="FrankRuehl" w:hint="cs"/>
          <w:rtl/>
        </w:rPr>
        <w:t>מי בי</w:t>
      </w:r>
      <w:r w:rsidR="007765A6">
        <w:rPr>
          <w:rStyle w:val="default"/>
          <w:rFonts w:cs="FrankRuehl"/>
          <w:rtl/>
        </w:rPr>
        <w:t>ט</w:t>
      </w:r>
      <w:r w:rsidR="007765A6">
        <w:rPr>
          <w:rStyle w:val="default"/>
          <w:rFonts w:cs="FrankRuehl" w:hint="cs"/>
          <w:rtl/>
        </w:rPr>
        <w:t xml:space="preserve">וח" ו"המוסד לביטוח לאומי" </w:t>
      </w:r>
      <w:r>
        <w:rPr>
          <w:rStyle w:val="default"/>
          <w:rFonts w:cs="FrankRuehl"/>
          <w:rtl/>
        </w:rPr>
        <w:t>–</w:t>
      </w:r>
      <w:r w:rsidR="007765A6">
        <w:rPr>
          <w:rStyle w:val="default"/>
          <w:rFonts w:cs="FrankRuehl"/>
          <w:rtl/>
        </w:rPr>
        <w:t xml:space="preserve"> </w:t>
      </w:r>
      <w:r w:rsidR="007765A6">
        <w:rPr>
          <w:rStyle w:val="default"/>
          <w:rFonts w:cs="FrankRuehl" w:hint="cs"/>
          <w:rtl/>
        </w:rPr>
        <w:t>כמשמעותם בחוק הביטוח הלאומי [נוסח משולב], תשכ"ח</w:t>
      </w:r>
      <w:r w:rsidR="00AF3C4F">
        <w:rPr>
          <w:rStyle w:val="default"/>
          <w:rFonts w:cs="FrankRuehl" w:hint="cs"/>
          <w:rtl/>
        </w:rPr>
        <w:t>-</w:t>
      </w:r>
      <w:r w:rsidR="007765A6">
        <w:rPr>
          <w:rStyle w:val="default"/>
          <w:rFonts w:cs="FrankRuehl"/>
          <w:rtl/>
        </w:rPr>
        <w:t xml:space="preserve">1968, </w:t>
      </w:r>
      <w:r w:rsidR="007765A6">
        <w:rPr>
          <w:rStyle w:val="default"/>
          <w:rFonts w:cs="FrankRuehl" w:hint="cs"/>
          <w:rtl/>
        </w:rPr>
        <w:t>ו</w:t>
      </w:r>
      <w:r w:rsidR="007765A6">
        <w:rPr>
          <w:rStyle w:val="default"/>
          <w:rFonts w:cs="FrankRuehl"/>
          <w:rtl/>
        </w:rPr>
        <w:t>בת</w:t>
      </w:r>
      <w:r w:rsidR="007765A6">
        <w:rPr>
          <w:rStyle w:val="default"/>
          <w:rFonts w:cs="FrankRuehl" w:hint="cs"/>
          <w:rtl/>
        </w:rPr>
        <w:t>קנות לפיו;</w:t>
      </w:r>
    </w:p>
    <w:p w:rsidR="007765A6" w:rsidRDefault="00877FD0" w:rsidP="00877FD0">
      <w:pPr>
        <w:pStyle w:val="P02"/>
        <w:spacing w:before="72"/>
        <w:ind w:left="1021" w:right="1134" w:firstLine="0"/>
        <w:rPr>
          <w:rStyle w:val="default"/>
          <w:rFonts w:cs="FrankRuehl"/>
          <w:rtl/>
        </w:rPr>
      </w:pPr>
      <w:r>
        <w:rPr>
          <w:rStyle w:val="default"/>
          <w:rFonts w:cs="FrankRuehl" w:hint="cs"/>
          <w:rtl/>
        </w:rPr>
        <w:tab/>
      </w:r>
      <w:r w:rsidR="007765A6">
        <w:rPr>
          <w:rStyle w:val="default"/>
          <w:rFonts w:cs="FrankRuehl"/>
          <w:rtl/>
        </w:rPr>
        <w:t>"מ</w:t>
      </w:r>
      <w:r w:rsidR="007765A6">
        <w:rPr>
          <w:rStyle w:val="default"/>
          <w:rFonts w:cs="FrankRuehl" w:hint="cs"/>
          <w:rtl/>
        </w:rPr>
        <w:t xml:space="preserve">דור התשלומים" </w:t>
      </w:r>
      <w:r>
        <w:rPr>
          <w:rStyle w:val="default"/>
          <w:rFonts w:cs="FrankRuehl"/>
          <w:rtl/>
        </w:rPr>
        <w:t>–</w:t>
      </w:r>
      <w:r w:rsidR="007765A6">
        <w:rPr>
          <w:rStyle w:val="default"/>
          <w:rFonts w:cs="FrankRuehl"/>
          <w:rtl/>
        </w:rPr>
        <w:t xml:space="preserve"> </w:t>
      </w:r>
      <w:r w:rsidR="007765A6">
        <w:rPr>
          <w:rStyle w:val="default"/>
          <w:rFonts w:cs="FrankRuehl" w:hint="cs"/>
          <w:rtl/>
        </w:rPr>
        <w:t>מדור שהקימה מינהלת השירות ושעליו הוטל לבצע את הוראותיו של פרק זה; מדור התשלומים יכול שיהיה מרכזי או בלשכות שירות התעסוקה;</w:t>
      </w:r>
    </w:p>
    <w:p w:rsidR="007765A6" w:rsidRDefault="00877FD0" w:rsidP="00877FD0">
      <w:pPr>
        <w:pStyle w:val="P02"/>
        <w:spacing w:before="72"/>
        <w:ind w:left="1021" w:right="1134" w:firstLine="0"/>
        <w:rPr>
          <w:rStyle w:val="default"/>
          <w:rFonts w:cs="FrankRuehl"/>
          <w:rtl/>
        </w:rPr>
      </w:pPr>
      <w:r>
        <w:rPr>
          <w:rStyle w:val="default"/>
          <w:rFonts w:cs="FrankRuehl" w:hint="cs"/>
          <w:rtl/>
        </w:rPr>
        <w:tab/>
      </w:r>
      <w:r w:rsidR="007765A6">
        <w:rPr>
          <w:rStyle w:val="default"/>
          <w:rFonts w:cs="FrankRuehl"/>
          <w:rtl/>
        </w:rPr>
        <w:t>"מ</w:t>
      </w:r>
      <w:r w:rsidR="007765A6">
        <w:rPr>
          <w:rStyle w:val="default"/>
          <w:rFonts w:cs="FrankRuehl" w:hint="cs"/>
          <w:rtl/>
        </w:rPr>
        <w:t>רשם האוכלוס</w:t>
      </w:r>
      <w:r w:rsidR="007765A6">
        <w:rPr>
          <w:rStyle w:val="default"/>
          <w:rFonts w:cs="FrankRuehl"/>
          <w:rtl/>
        </w:rPr>
        <w:t>י</w:t>
      </w:r>
      <w:r w:rsidR="007765A6">
        <w:rPr>
          <w:rStyle w:val="default"/>
          <w:rFonts w:cs="FrankRuehl" w:hint="cs"/>
          <w:rtl/>
        </w:rPr>
        <w:t xml:space="preserve">ן" </w:t>
      </w:r>
      <w:r>
        <w:rPr>
          <w:rStyle w:val="default"/>
          <w:rFonts w:cs="FrankRuehl"/>
          <w:rtl/>
        </w:rPr>
        <w:t>–</w:t>
      </w:r>
      <w:r w:rsidR="007765A6">
        <w:rPr>
          <w:rStyle w:val="default"/>
          <w:rFonts w:cs="FrankRuehl"/>
          <w:rtl/>
        </w:rPr>
        <w:t xml:space="preserve"> </w:t>
      </w:r>
      <w:r w:rsidR="007765A6">
        <w:rPr>
          <w:rStyle w:val="default"/>
          <w:rFonts w:cs="FrankRuehl" w:hint="cs"/>
          <w:rtl/>
        </w:rPr>
        <w:t>כמשמעותו בחוק מרשם</w:t>
      </w:r>
      <w:r w:rsidR="007765A6">
        <w:rPr>
          <w:rStyle w:val="default"/>
          <w:rFonts w:cs="FrankRuehl"/>
          <w:rtl/>
        </w:rPr>
        <w:t xml:space="preserve"> ה</w:t>
      </w:r>
      <w:r w:rsidR="007765A6">
        <w:rPr>
          <w:rStyle w:val="default"/>
          <w:rFonts w:cs="FrankRuehl" w:hint="cs"/>
          <w:rtl/>
        </w:rPr>
        <w:t>אוכלוסין, תשכ"ה</w:t>
      </w:r>
      <w:r w:rsidR="00AF3C4F">
        <w:rPr>
          <w:rStyle w:val="default"/>
          <w:rFonts w:cs="FrankRuehl" w:hint="cs"/>
          <w:rtl/>
        </w:rPr>
        <w:t>-</w:t>
      </w:r>
      <w:r>
        <w:rPr>
          <w:rStyle w:val="default"/>
          <w:rFonts w:cs="FrankRuehl" w:hint="cs"/>
          <w:rtl/>
        </w:rPr>
        <w:t>1965</w:t>
      </w:r>
      <w:r w:rsidR="007765A6">
        <w:rPr>
          <w:rStyle w:val="default"/>
          <w:rFonts w:cs="FrankRuehl"/>
          <w:rtl/>
        </w:rPr>
        <w:t>.</w:t>
      </w:r>
    </w:p>
    <w:p w:rsidR="007765A6" w:rsidRPr="00877FD0" w:rsidRDefault="007765A6" w:rsidP="00877FD0">
      <w:pPr>
        <w:pStyle w:val="P02"/>
        <w:spacing w:before="72"/>
        <w:ind w:left="1021" w:right="1134" w:firstLine="0"/>
        <w:rPr>
          <w:rFonts w:cs="Miriam"/>
          <w:sz w:val="18"/>
          <w:szCs w:val="18"/>
          <w:rtl/>
        </w:rPr>
      </w:pPr>
      <w:r w:rsidRPr="00877FD0">
        <w:rPr>
          <w:rFonts w:cs="Miriam" w:hint="cs"/>
          <w:sz w:val="18"/>
          <w:szCs w:val="18"/>
          <w:rtl/>
        </w:rPr>
        <w:t>ת</w:t>
      </w:r>
      <w:r w:rsidRPr="00877FD0">
        <w:rPr>
          <w:rFonts w:cs="Miriam"/>
          <w:sz w:val="18"/>
          <w:szCs w:val="18"/>
          <w:rtl/>
        </w:rPr>
        <w:t>ש</w:t>
      </w:r>
      <w:r w:rsidRPr="00877FD0">
        <w:rPr>
          <w:rFonts w:cs="Miriam" w:hint="cs"/>
          <w:sz w:val="18"/>
          <w:szCs w:val="18"/>
          <w:rtl/>
        </w:rPr>
        <w:t>לום גמול עבודה באמצעות מדור התשלו</w:t>
      </w:r>
      <w:r w:rsidRPr="00877FD0">
        <w:rPr>
          <w:rFonts w:cs="Miriam"/>
          <w:sz w:val="18"/>
          <w:szCs w:val="18"/>
          <w:rtl/>
        </w:rPr>
        <w:t>מי</w:t>
      </w:r>
      <w:r w:rsidRPr="00877FD0">
        <w:rPr>
          <w:rFonts w:cs="Miriam" w:hint="cs"/>
          <w:sz w:val="18"/>
          <w:szCs w:val="18"/>
          <w:rtl/>
        </w:rPr>
        <w:t>ם</w:t>
      </w:r>
    </w:p>
    <w:p w:rsidR="007765A6" w:rsidRDefault="007765A6" w:rsidP="00877FD0">
      <w:pPr>
        <w:pStyle w:val="P02"/>
        <w:spacing w:before="72"/>
        <w:ind w:left="1021" w:right="1134" w:firstLine="0"/>
        <w:rPr>
          <w:rStyle w:val="default"/>
          <w:rFonts w:cs="FrankRuehl"/>
          <w:rtl/>
        </w:rPr>
      </w:pPr>
      <w:r>
        <w:rPr>
          <w:rStyle w:val="default"/>
          <w:rFonts w:cs="FrankRuehl"/>
          <w:rtl/>
        </w:rPr>
        <w:t>61</w:t>
      </w:r>
      <w:r>
        <w:rPr>
          <w:rStyle w:val="default"/>
          <w:rFonts w:cs="FrankRuehl" w:hint="cs"/>
          <w:rtl/>
        </w:rPr>
        <w:t>ב.</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עביד ישלם לעובדיו את גמול העבודה באמצעות מדור התשלומים, או בחלקו באמצעות מדור התשלומים ובחלקו במישרין, הכל כפי שיורה מדור התשלומים לפי כללים שיקבע שר העבודה</w:t>
      </w:r>
      <w:r>
        <w:rPr>
          <w:rStyle w:val="default"/>
          <w:rFonts w:cs="FrankRuehl"/>
          <w:rtl/>
        </w:rPr>
        <w:t xml:space="preserve"> </w:t>
      </w:r>
      <w:r>
        <w:rPr>
          <w:rStyle w:val="default"/>
          <w:rFonts w:cs="FrankRuehl" w:hint="cs"/>
          <w:rtl/>
        </w:rPr>
        <w:t>והרווחה בתקנות; תקנות כאמור יכול שיהיו לכלל המעבידים, לסוגים מהם או למעביד פלוני.</w:t>
      </w:r>
    </w:p>
    <w:p w:rsidR="007765A6" w:rsidRDefault="00877FD0" w:rsidP="00877FD0">
      <w:pPr>
        <w:pStyle w:val="P02"/>
        <w:spacing w:before="72"/>
        <w:ind w:left="1021" w:right="1134" w:firstLine="0"/>
        <w:rPr>
          <w:rStyle w:val="default"/>
          <w:rFonts w:cs="FrankRuehl"/>
          <w:rtl/>
        </w:rPr>
      </w:pPr>
      <w:r>
        <w:rPr>
          <w:rStyle w:val="default"/>
          <w:rFonts w:cs="FrankRuehl" w:hint="cs"/>
          <w:rtl/>
        </w:rPr>
        <w:tab/>
      </w:r>
      <w:r w:rsidR="007765A6">
        <w:rPr>
          <w:rStyle w:val="default"/>
          <w:rFonts w:cs="FrankRuehl"/>
          <w:rtl/>
        </w:rPr>
        <w:t>(ב</w:t>
      </w:r>
      <w:r w:rsidR="007765A6">
        <w:rPr>
          <w:rStyle w:val="default"/>
          <w:rFonts w:cs="FrankRuehl" w:hint="cs"/>
          <w:rtl/>
        </w:rPr>
        <w:t>)</w:t>
      </w:r>
      <w:r w:rsidR="007765A6">
        <w:rPr>
          <w:rStyle w:val="default"/>
          <w:rFonts w:cs="FrankRuehl"/>
          <w:rtl/>
        </w:rPr>
        <w:tab/>
        <w:t>ע</w:t>
      </w:r>
      <w:r w:rsidR="007765A6">
        <w:rPr>
          <w:rStyle w:val="default"/>
          <w:rFonts w:cs="FrankRuehl" w:hint="cs"/>
          <w:rtl/>
        </w:rPr>
        <w:t>ל אף האמור בסעיף 6 לחוק הגנת השכר, תשי"ח</w:t>
      </w:r>
      <w:r w:rsidR="00AF3C4F">
        <w:rPr>
          <w:rStyle w:val="default"/>
          <w:rFonts w:cs="FrankRuehl" w:hint="cs"/>
          <w:rtl/>
        </w:rPr>
        <w:t>-</w:t>
      </w:r>
      <w:r w:rsidR="007765A6">
        <w:rPr>
          <w:rStyle w:val="default"/>
          <w:rFonts w:cs="FrankRuehl"/>
          <w:rtl/>
        </w:rPr>
        <w:t xml:space="preserve">1958, </w:t>
      </w:r>
      <w:r w:rsidR="007765A6">
        <w:rPr>
          <w:rStyle w:val="default"/>
          <w:rFonts w:cs="FrankRuehl" w:hint="cs"/>
          <w:rtl/>
        </w:rPr>
        <w:t>רשאי מעביד או מדור התשלומים, לפי הענין, לשלם את גמול העבודה, כאמור בסעיף קטן (א), לעובד, על פי הודעת העובד בכתב, באמצעות בנק באזור, או, בשטחי עזה ויריחו.</w:t>
      </w:r>
    </w:p>
    <w:p w:rsidR="007765A6" w:rsidRDefault="00877FD0" w:rsidP="00877FD0">
      <w:pPr>
        <w:pStyle w:val="P02"/>
        <w:spacing w:before="72"/>
        <w:ind w:left="1021" w:right="1134" w:firstLine="0"/>
        <w:rPr>
          <w:rStyle w:val="default"/>
          <w:rFonts w:cs="FrankRuehl"/>
          <w:rtl/>
        </w:rPr>
      </w:pPr>
      <w:r>
        <w:rPr>
          <w:rStyle w:val="default"/>
          <w:rFonts w:cs="FrankRuehl" w:hint="cs"/>
          <w:rtl/>
        </w:rPr>
        <w:tab/>
      </w:r>
      <w:r w:rsidR="007765A6">
        <w:rPr>
          <w:rStyle w:val="default"/>
          <w:rFonts w:cs="FrankRuehl" w:hint="cs"/>
          <w:rtl/>
        </w:rPr>
        <w:t>(</w:t>
      </w:r>
      <w:r w:rsidR="007765A6">
        <w:rPr>
          <w:rStyle w:val="default"/>
          <w:rFonts w:cs="FrankRuehl"/>
          <w:rtl/>
        </w:rPr>
        <w:t>ג</w:t>
      </w:r>
      <w:r w:rsidR="007765A6">
        <w:rPr>
          <w:rStyle w:val="default"/>
          <w:rFonts w:cs="FrankRuehl" w:hint="cs"/>
          <w:rtl/>
        </w:rPr>
        <w:t>)</w:t>
      </w:r>
      <w:r w:rsidR="007765A6">
        <w:rPr>
          <w:rStyle w:val="default"/>
          <w:rFonts w:cs="FrankRuehl"/>
          <w:rtl/>
        </w:rPr>
        <w:tab/>
        <w:t>מ</w:t>
      </w:r>
      <w:r w:rsidR="007765A6">
        <w:rPr>
          <w:rStyle w:val="default"/>
          <w:rFonts w:cs="FrankRuehl" w:hint="cs"/>
          <w:rtl/>
        </w:rPr>
        <w:t>דור התשלומים רשאי ל</w:t>
      </w:r>
      <w:r w:rsidR="007765A6">
        <w:rPr>
          <w:rStyle w:val="default"/>
          <w:rFonts w:cs="FrankRuehl"/>
          <w:rtl/>
        </w:rPr>
        <w:t>הו</w:t>
      </w:r>
      <w:r w:rsidR="007765A6">
        <w:rPr>
          <w:rStyle w:val="default"/>
          <w:rFonts w:cs="FrankRuehl" w:hint="cs"/>
          <w:rtl/>
        </w:rPr>
        <w:t>רות מדי פעם,</w:t>
      </w:r>
      <w:r w:rsidR="00AF3C4F">
        <w:rPr>
          <w:rStyle w:val="default"/>
          <w:rFonts w:cs="FrankRuehl" w:hint="cs"/>
          <w:rtl/>
        </w:rPr>
        <w:t xml:space="preserve"> </w:t>
      </w:r>
      <w:r w:rsidR="007765A6">
        <w:rPr>
          <w:rStyle w:val="default"/>
          <w:rFonts w:cs="FrankRuehl"/>
          <w:rtl/>
        </w:rPr>
        <w:t>ל</w:t>
      </w:r>
      <w:r w:rsidR="007765A6">
        <w:rPr>
          <w:rStyle w:val="default"/>
          <w:rFonts w:cs="FrankRuehl" w:hint="cs"/>
          <w:rtl/>
        </w:rPr>
        <w:t>מעביד מהם רכיבי גמול העבודה שעליו לשלם לעובדיו או בעדם, שיעוריהם ודרכי חישובם, הכל בהתאם לתנאי העבודה.</w:t>
      </w:r>
    </w:p>
    <w:p w:rsidR="007765A6" w:rsidRDefault="00877FD0" w:rsidP="00877FD0">
      <w:pPr>
        <w:pStyle w:val="P02"/>
        <w:spacing w:before="72"/>
        <w:ind w:left="1021" w:right="1134" w:firstLine="0"/>
        <w:rPr>
          <w:rStyle w:val="default"/>
          <w:rFonts w:cs="FrankRuehl"/>
          <w:rtl/>
        </w:rPr>
      </w:pPr>
      <w:r>
        <w:rPr>
          <w:rStyle w:val="default"/>
          <w:rFonts w:cs="FrankRuehl" w:hint="cs"/>
          <w:rtl/>
        </w:rPr>
        <w:tab/>
      </w:r>
      <w:r w:rsidR="007765A6">
        <w:rPr>
          <w:rStyle w:val="default"/>
          <w:rFonts w:cs="FrankRuehl" w:hint="cs"/>
          <w:rtl/>
        </w:rPr>
        <w:t>(</w:t>
      </w:r>
      <w:r w:rsidR="007765A6">
        <w:rPr>
          <w:rStyle w:val="default"/>
          <w:rFonts w:cs="FrankRuehl"/>
          <w:rtl/>
        </w:rPr>
        <w:t>ד</w:t>
      </w:r>
      <w:r w:rsidR="007765A6">
        <w:rPr>
          <w:rStyle w:val="default"/>
          <w:rFonts w:cs="FrankRuehl" w:hint="cs"/>
          <w:rtl/>
        </w:rPr>
        <w:t>)</w:t>
      </w:r>
      <w:r w:rsidR="007765A6">
        <w:rPr>
          <w:rStyle w:val="default"/>
          <w:rFonts w:cs="FrankRuehl"/>
          <w:rtl/>
        </w:rPr>
        <w:tab/>
        <w:t>ע</w:t>
      </w:r>
      <w:r w:rsidR="007765A6">
        <w:rPr>
          <w:rStyle w:val="default"/>
          <w:rFonts w:cs="FrankRuehl" w:hint="cs"/>
          <w:rtl/>
        </w:rPr>
        <w:t>ל גביית גמול העבודה בידי מדור התשלומים יחולו הוראות פקודת המסים (גביה), כאילו היה מס וניתן גם לגבותו בדרך של תובענה אזרחית.</w:t>
      </w:r>
    </w:p>
    <w:p w:rsidR="007765A6" w:rsidRDefault="00877FD0" w:rsidP="00877FD0">
      <w:pPr>
        <w:pStyle w:val="P02"/>
        <w:spacing w:before="72"/>
        <w:ind w:left="1021" w:right="1134" w:firstLine="0"/>
        <w:rPr>
          <w:rStyle w:val="default"/>
          <w:rFonts w:cs="FrankRuehl"/>
          <w:rtl/>
        </w:rPr>
      </w:pPr>
      <w:r>
        <w:rPr>
          <w:rStyle w:val="default"/>
          <w:rFonts w:cs="FrankRuehl" w:hint="cs"/>
          <w:rtl/>
        </w:rPr>
        <w:tab/>
      </w:r>
      <w:r w:rsidR="007765A6">
        <w:rPr>
          <w:rStyle w:val="default"/>
          <w:rFonts w:cs="FrankRuehl" w:hint="cs"/>
          <w:rtl/>
        </w:rPr>
        <w:t>(</w:t>
      </w:r>
      <w:r w:rsidR="007765A6">
        <w:rPr>
          <w:rStyle w:val="default"/>
          <w:rFonts w:cs="FrankRuehl"/>
          <w:rtl/>
        </w:rPr>
        <w:t>ה</w:t>
      </w:r>
      <w:r w:rsidR="007765A6">
        <w:rPr>
          <w:rStyle w:val="default"/>
          <w:rFonts w:cs="FrankRuehl" w:hint="cs"/>
          <w:rtl/>
        </w:rPr>
        <w:t>)</w:t>
      </w:r>
      <w:r w:rsidR="007765A6">
        <w:rPr>
          <w:rStyle w:val="default"/>
          <w:rFonts w:cs="FrankRuehl"/>
          <w:rtl/>
        </w:rPr>
        <w:tab/>
        <w:t>ל</w:t>
      </w:r>
      <w:r w:rsidR="007765A6">
        <w:rPr>
          <w:rStyle w:val="default"/>
          <w:rFonts w:cs="FrankRuehl" w:hint="cs"/>
          <w:rtl/>
        </w:rPr>
        <w:t>א</w:t>
      </w:r>
      <w:r w:rsidR="007765A6">
        <w:rPr>
          <w:rStyle w:val="default"/>
          <w:rFonts w:cs="FrankRuehl"/>
          <w:rtl/>
        </w:rPr>
        <w:t xml:space="preserve"> ש</w:t>
      </w:r>
      <w:r w:rsidR="007765A6">
        <w:rPr>
          <w:rStyle w:val="default"/>
          <w:rFonts w:cs="FrankRuehl" w:hint="cs"/>
          <w:rtl/>
        </w:rPr>
        <w:t>ולם גמול העבודה או מקצתו למדור</w:t>
      </w:r>
      <w:r w:rsidR="007765A6">
        <w:rPr>
          <w:rStyle w:val="default"/>
          <w:rFonts w:cs="FrankRuehl"/>
          <w:rtl/>
        </w:rPr>
        <w:t xml:space="preserve"> ה</w:t>
      </w:r>
      <w:r w:rsidR="007765A6">
        <w:rPr>
          <w:rStyle w:val="default"/>
          <w:rFonts w:cs="FrankRuehl" w:hint="cs"/>
          <w:rtl/>
        </w:rPr>
        <w:t>תשלומים במועד שנקבע לכך בכללים לפי סעיף קטן (א), יחולו לגביו הוראות פרק י"ד לחוק מס ערך מוסף, תשל"ו</w:t>
      </w:r>
      <w:r w:rsidR="00AF3C4F">
        <w:rPr>
          <w:rStyle w:val="default"/>
          <w:rFonts w:cs="FrankRuehl" w:hint="cs"/>
          <w:rtl/>
        </w:rPr>
        <w:t>-</w:t>
      </w:r>
      <w:r w:rsidR="007765A6">
        <w:rPr>
          <w:rStyle w:val="default"/>
          <w:rFonts w:cs="FrankRuehl"/>
          <w:rtl/>
        </w:rPr>
        <w:t xml:space="preserve">1975, </w:t>
      </w:r>
      <w:r w:rsidR="007765A6">
        <w:rPr>
          <w:rStyle w:val="default"/>
          <w:rFonts w:cs="FrankRuehl" w:hint="cs"/>
          <w:rtl/>
        </w:rPr>
        <w:t xml:space="preserve">בשינויים המחוייבים, כאילו היה </w:t>
      </w:r>
      <w:r w:rsidR="007765A6">
        <w:rPr>
          <w:rStyle w:val="default"/>
          <w:rFonts w:cs="FrankRuehl"/>
          <w:rtl/>
        </w:rPr>
        <w:t>מ</w:t>
      </w:r>
      <w:r w:rsidR="007765A6">
        <w:rPr>
          <w:rStyle w:val="default"/>
          <w:rFonts w:cs="FrankRuehl" w:hint="cs"/>
          <w:rtl/>
        </w:rPr>
        <w:t>ס ערך מוסף; לענין זה יהיו לשר העבודה והרווחה הסמכויות הנתונות לפי החוק האמור לשר הא</w:t>
      </w:r>
      <w:r w:rsidR="007765A6">
        <w:rPr>
          <w:rStyle w:val="default"/>
          <w:rFonts w:cs="FrankRuehl"/>
          <w:rtl/>
        </w:rPr>
        <w:t>וצ</w:t>
      </w:r>
      <w:r w:rsidR="007765A6">
        <w:rPr>
          <w:rStyle w:val="default"/>
          <w:rFonts w:cs="FrankRuehl" w:hint="cs"/>
          <w:rtl/>
        </w:rPr>
        <w:t>ר, ולמנהל הכללי של שירות התעסוקה יהיו הסמכויות הנתונות לפי החוק האמור למנהל כמשמעותו באותו חוק.</w:t>
      </w:r>
    </w:p>
    <w:p w:rsidR="007765A6" w:rsidRDefault="00877FD0" w:rsidP="00877FD0">
      <w:pPr>
        <w:pStyle w:val="P02"/>
        <w:spacing w:before="72"/>
        <w:ind w:left="1021" w:right="1134" w:firstLine="0"/>
        <w:rPr>
          <w:rStyle w:val="default"/>
          <w:rFonts w:cs="FrankRuehl"/>
          <w:rtl/>
        </w:rPr>
      </w:pPr>
      <w:r>
        <w:rPr>
          <w:rStyle w:val="default"/>
          <w:rFonts w:cs="FrankRuehl" w:hint="cs"/>
          <w:rtl/>
        </w:rPr>
        <w:tab/>
      </w:r>
      <w:r w:rsidR="007765A6">
        <w:rPr>
          <w:rStyle w:val="default"/>
          <w:rFonts w:cs="FrankRuehl" w:hint="cs"/>
          <w:rtl/>
        </w:rPr>
        <w:t>(</w:t>
      </w:r>
      <w:r w:rsidR="007765A6">
        <w:rPr>
          <w:rStyle w:val="default"/>
          <w:rFonts w:cs="FrankRuehl"/>
          <w:rtl/>
        </w:rPr>
        <w:t>ו</w:t>
      </w:r>
      <w:r w:rsidR="007765A6">
        <w:rPr>
          <w:rStyle w:val="default"/>
          <w:rFonts w:cs="FrankRuehl" w:hint="cs"/>
          <w:rtl/>
        </w:rPr>
        <w:t>)</w:t>
      </w:r>
      <w:r w:rsidR="007765A6">
        <w:rPr>
          <w:rStyle w:val="default"/>
          <w:rFonts w:cs="FrankRuehl"/>
          <w:rtl/>
        </w:rPr>
        <w:tab/>
        <w:t>מ</w:t>
      </w:r>
      <w:r w:rsidR="007765A6">
        <w:rPr>
          <w:rStyle w:val="default"/>
          <w:rFonts w:cs="FrankRuehl" w:hint="cs"/>
          <w:rtl/>
        </w:rPr>
        <w:t>עביד ששילם את גמול עבודתו של עובד, או את חלקו, למדור התשלומים, יצא יד</w:t>
      </w:r>
      <w:r w:rsidR="007765A6">
        <w:rPr>
          <w:rStyle w:val="default"/>
          <w:rFonts w:cs="FrankRuehl"/>
          <w:rtl/>
        </w:rPr>
        <w:t>י</w:t>
      </w:r>
      <w:r w:rsidR="007765A6">
        <w:rPr>
          <w:rStyle w:val="default"/>
          <w:rFonts w:cs="FrankRuehl" w:hint="cs"/>
          <w:rtl/>
        </w:rPr>
        <w:t xml:space="preserve"> חובתו לגבי הסכום ששילם כאמור כלפי העובד וכלפי כל אדם אחר שלו מיועד מקצתו של גמול ה</w:t>
      </w:r>
      <w:r w:rsidR="007765A6">
        <w:rPr>
          <w:rStyle w:val="default"/>
          <w:rFonts w:cs="FrankRuehl"/>
          <w:rtl/>
        </w:rPr>
        <w:t>עב</w:t>
      </w:r>
      <w:r w:rsidR="007765A6">
        <w:rPr>
          <w:rStyle w:val="default"/>
          <w:rFonts w:cs="FrankRuehl" w:hint="cs"/>
          <w:rtl/>
        </w:rPr>
        <w:t>ודה בהתאם לתנאי העבודה; אין בהוראה זו כדי לגרוע מזכות של העובד או של אדם אחר כאמור כלפי המעביד, הנובעת מאיחור בתשלום גמול העבודה בידי המעביד.</w:t>
      </w:r>
    </w:p>
    <w:p w:rsidR="007765A6" w:rsidRPr="00877FD0" w:rsidRDefault="007765A6" w:rsidP="00877FD0">
      <w:pPr>
        <w:pStyle w:val="P02"/>
        <w:spacing w:before="72"/>
        <w:ind w:left="1021" w:right="1134" w:firstLine="0"/>
        <w:rPr>
          <w:rFonts w:cs="Miriam"/>
          <w:sz w:val="18"/>
          <w:szCs w:val="18"/>
          <w:rtl/>
        </w:rPr>
      </w:pPr>
      <w:r w:rsidRPr="00877FD0">
        <w:rPr>
          <w:rFonts w:cs="Miriam" w:hint="cs"/>
          <w:sz w:val="18"/>
          <w:szCs w:val="18"/>
          <w:rtl/>
        </w:rPr>
        <w:t>ת</w:t>
      </w:r>
      <w:r w:rsidRPr="00877FD0">
        <w:rPr>
          <w:rFonts w:cs="Miriam"/>
          <w:sz w:val="18"/>
          <w:szCs w:val="18"/>
          <w:rtl/>
        </w:rPr>
        <w:t>ש</w:t>
      </w:r>
      <w:r w:rsidRPr="00877FD0">
        <w:rPr>
          <w:rFonts w:cs="Miriam" w:hint="cs"/>
          <w:sz w:val="18"/>
          <w:szCs w:val="18"/>
          <w:rtl/>
        </w:rPr>
        <w:t>לום שכר העבודה לעובד והעבר</w:t>
      </w:r>
      <w:r w:rsidRPr="00877FD0">
        <w:rPr>
          <w:rFonts w:cs="Miriam"/>
          <w:sz w:val="18"/>
          <w:szCs w:val="18"/>
          <w:rtl/>
        </w:rPr>
        <w:t>ת</w:t>
      </w:r>
      <w:r w:rsidRPr="00877FD0">
        <w:rPr>
          <w:rFonts w:cs="Miriam" w:hint="cs"/>
          <w:sz w:val="18"/>
          <w:szCs w:val="18"/>
          <w:rtl/>
        </w:rPr>
        <w:t xml:space="preserve"> ניכויים</w:t>
      </w:r>
    </w:p>
    <w:p w:rsidR="007765A6" w:rsidRDefault="007765A6" w:rsidP="00877FD0">
      <w:pPr>
        <w:pStyle w:val="P02"/>
        <w:spacing w:before="72"/>
        <w:ind w:left="1021" w:right="1134" w:firstLine="0"/>
        <w:rPr>
          <w:rStyle w:val="default"/>
          <w:rFonts w:cs="FrankRuehl"/>
          <w:rtl/>
        </w:rPr>
      </w:pPr>
      <w:r>
        <w:rPr>
          <w:rStyle w:val="default"/>
          <w:rFonts w:cs="FrankRuehl"/>
          <w:rtl/>
        </w:rPr>
        <w:t>61</w:t>
      </w:r>
      <w:r>
        <w:rPr>
          <w:rStyle w:val="default"/>
          <w:rFonts w:cs="FrankRuehl" w:hint="cs"/>
          <w:rtl/>
        </w:rPr>
        <w:t>ג.</w:t>
      </w:r>
      <w:r>
        <w:rPr>
          <w:rStyle w:val="default"/>
          <w:rFonts w:cs="FrankRuehl"/>
          <w:rtl/>
        </w:rPr>
        <w:tab/>
        <w:t>(</w:t>
      </w:r>
      <w:r w:rsidR="00877FD0">
        <w:rPr>
          <w:rStyle w:val="default"/>
          <w:rFonts w:cs="FrankRuehl" w:hint="cs"/>
          <w:rtl/>
        </w:rPr>
        <w:t>א)</w:t>
      </w:r>
      <w:r w:rsidR="00877FD0">
        <w:rPr>
          <w:rStyle w:val="default"/>
          <w:rFonts w:cs="FrankRuehl" w:hint="cs"/>
          <w:rtl/>
        </w:rPr>
        <w:tab/>
      </w:r>
      <w:r>
        <w:rPr>
          <w:rStyle w:val="default"/>
          <w:rFonts w:cs="FrankRuehl" w:hint="cs"/>
          <w:rtl/>
        </w:rPr>
        <w:t>שולם שכר עבודה או מקצתו באמצעות מדור התשלומים כאמור בסעיף 61ב(א)</w:t>
      </w:r>
      <w:r>
        <w:rPr>
          <w:rStyle w:val="default"/>
          <w:rFonts w:cs="FrankRuehl"/>
          <w:rtl/>
        </w:rPr>
        <w:t>, י</w:t>
      </w:r>
      <w:r>
        <w:rPr>
          <w:rStyle w:val="default"/>
          <w:rFonts w:cs="FrankRuehl" w:hint="cs"/>
          <w:rtl/>
        </w:rPr>
        <w:t>עביר מדור התשלומים לעובד את סכום שכר העבודה שגבה, בניכוי דמי ביטוח וכל סכום שחובה או שניתן לנכותו לפי כל דין או לפי תנאי העבודה או שהעובד הסכים לניכויו, בכתב; כן יעביר מ</w:t>
      </w:r>
      <w:r>
        <w:rPr>
          <w:rStyle w:val="default"/>
          <w:rFonts w:cs="FrankRuehl"/>
          <w:rtl/>
        </w:rPr>
        <w:t>ד</w:t>
      </w:r>
      <w:r>
        <w:rPr>
          <w:rStyle w:val="default"/>
          <w:rFonts w:cs="FrankRuehl" w:hint="cs"/>
          <w:rtl/>
        </w:rPr>
        <w:t>ור התשלומים לעובד, בניכוי כאמור, את הסכומים המגיעים לו בשל הזכויות הסוציאליות מכוח</w:t>
      </w:r>
      <w:r>
        <w:rPr>
          <w:rStyle w:val="default"/>
          <w:rFonts w:cs="FrankRuehl"/>
          <w:rtl/>
        </w:rPr>
        <w:t xml:space="preserve"> </w:t>
      </w:r>
      <w:r>
        <w:rPr>
          <w:rStyle w:val="default"/>
          <w:rFonts w:cs="FrankRuehl" w:hint="cs"/>
          <w:rtl/>
        </w:rPr>
        <w:t>ה</w:t>
      </w:r>
      <w:r>
        <w:rPr>
          <w:rStyle w:val="default"/>
          <w:rFonts w:cs="FrankRuehl"/>
          <w:rtl/>
        </w:rPr>
        <w:t>ת</w:t>
      </w:r>
      <w:r>
        <w:rPr>
          <w:rStyle w:val="default"/>
          <w:rFonts w:cs="FrankRuehl" w:hint="cs"/>
          <w:rtl/>
        </w:rPr>
        <w:t>שלומים הסוציאליים שגבה מדור התשלומים, למעט אלה הנובעות מתשלום סוציאלי שהועבר לגוף אחר על פי הוראות פרק זה.</w:t>
      </w:r>
    </w:p>
    <w:p w:rsidR="007765A6" w:rsidRDefault="00877FD0" w:rsidP="00877FD0">
      <w:pPr>
        <w:pStyle w:val="P02"/>
        <w:spacing w:before="72"/>
        <w:ind w:left="1021" w:right="1134" w:firstLine="0"/>
        <w:rPr>
          <w:rStyle w:val="default"/>
          <w:rFonts w:cs="FrankRuehl"/>
          <w:rtl/>
        </w:rPr>
      </w:pPr>
      <w:r>
        <w:rPr>
          <w:rStyle w:val="default"/>
          <w:rFonts w:cs="FrankRuehl" w:hint="cs"/>
          <w:rtl/>
        </w:rPr>
        <w:tab/>
      </w:r>
      <w:r w:rsidR="007765A6">
        <w:rPr>
          <w:rStyle w:val="default"/>
          <w:rFonts w:cs="FrankRuehl"/>
          <w:rtl/>
        </w:rPr>
        <w:t>(ב</w:t>
      </w:r>
      <w:r w:rsidR="007765A6">
        <w:rPr>
          <w:rStyle w:val="default"/>
          <w:rFonts w:cs="FrankRuehl" w:hint="cs"/>
          <w:rtl/>
        </w:rPr>
        <w:t>)</w:t>
      </w:r>
      <w:r w:rsidR="007765A6">
        <w:rPr>
          <w:rStyle w:val="default"/>
          <w:rFonts w:cs="FrankRuehl"/>
          <w:rtl/>
        </w:rPr>
        <w:tab/>
        <w:t>ל</w:t>
      </w:r>
      <w:r w:rsidR="007765A6">
        <w:rPr>
          <w:rStyle w:val="default"/>
          <w:rFonts w:cs="FrankRuehl" w:hint="cs"/>
          <w:rtl/>
        </w:rPr>
        <w:t>א העביר שירות התעסוקה לעובד סכו</w:t>
      </w:r>
      <w:r w:rsidR="007765A6">
        <w:rPr>
          <w:rStyle w:val="default"/>
          <w:rFonts w:cs="FrankRuehl"/>
          <w:rtl/>
        </w:rPr>
        <w:t>ם</w:t>
      </w:r>
      <w:r w:rsidR="007765A6">
        <w:rPr>
          <w:rStyle w:val="default"/>
          <w:rFonts w:cs="FrankRuehl" w:hint="cs"/>
          <w:rtl/>
        </w:rPr>
        <w:t xml:space="preserve"> שכר עבודה בהתאם להוראות סעיף קטן (א) עד היום השמיני שלאחר היום שבו גבה את הסכום הא</w:t>
      </w:r>
      <w:r w:rsidR="007765A6">
        <w:rPr>
          <w:rStyle w:val="default"/>
          <w:rFonts w:cs="FrankRuehl"/>
          <w:rtl/>
        </w:rPr>
        <w:t>מו</w:t>
      </w:r>
      <w:r w:rsidR="007765A6">
        <w:rPr>
          <w:rStyle w:val="default"/>
          <w:rFonts w:cs="FrankRuehl" w:hint="cs"/>
          <w:rtl/>
        </w:rPr>
        <w:t xml:space="preserve">ר מהמעביד (בסעיף קטן זה </w:t>
      </w:r>
      <w:r>
        <w:rPr>
          <w:rStyle w:val="default"/>
          <w:rFonts w:cs="FrankRuehl"/>
          <w:rtl/>
        </w:rPr>
        <w:t>–</w:t>
      </w:r>
      <w:r w:rsidR="007765A6">
        <w:rPr>
          <w:rStyle w:val="default"/>
          <w:rFonts w:cs="FrankRuehl"/>
          <w:rtl/>
        </w:rPr>
        <w:t xml:space="preserve"> </w:t>
      </w:r>
      <w:r w:rsidR="007765A6">
        <w:rPr>
          <w:rStyle w:val="default"/>
          <w:rFonts w:cs="FrankRuehl" w:hint="cs"/>
          <w:rtl/>
        </w:rPr>
        <w:t>היום הקובע), ישלם שירות התעסוקה לעובד הפרשי הצמדה וריבית כמשמעותם בחוק פסיקת ריבית והצמדה, תשכ"א</w:t>
      </w:r>
      <w:r w:rsidR="00AF3C4F">
        <w:rPr>
          <w:rStyle w:val="default"/>
          <w:rFonts w:cs="FrankRuehl" w:hint="cs"/>
          <w:rtl/>
        </w:rPr>
        <w:t>-</w:t>
      </w:r>
      <w:r w:rsidR="007765A6">
        <w:rPr>
          <w:rStyle w:val="default"/>
          <w:rFonts w:cs="FrankRuehl"/>
          <w:rtl/>
        </w:rPr>
        <w:t xml:space="preserve">1961, </w:t>
      </w:r>
      <w:r w:rsidR="007765A6">
        <w:rPr>
          <w:rStyle w:val="default"/>
          <w:rFonts w:cs="FrankRuehl" w:hint="cs"/>
          <w:rtl/>
        </w:rPr>
        <w:t>על הסכום האמור לגבי התקופה שתחילתה ביום ה</w:t>
      </w:r>
      <w:r w:rsidR="007765A6">
        <w:rPr>
          <w:rStyle w:val="default"/>
          <w:rFonts w:cs="FrankRuehl"/>
          <w:rtl/>
        </w:rPr>
        <w:t>ק</w:t>
      </w:r>
      <w:r w:rsidR="007765A6">
        <w:rPr>
          <w:rStyle w:val="default"/>
          <w:rFonts w:cs="FrankRuehl" w:hint="cs"/>
          <w:rtl/>
        </w:rPr>
        <w:t>ובע ועד יום התשלום בפועל.</w:t>
      </w:r>
    </w:p>
    <w:p w:rsidR="007765A6" w:rsidRDefault="00877FD0" w:rsidP="00877FD0">
      <w:pPr>
        <w:pStyle w:val="P02"/>
        <w:spacing w:before="72"/>
        <w:ind w:left="1021" w:right="1134" w:firstLine="0"/>
        <w:rPr>
          <w:rStyle w:val="default"/>
          <w:rFonts w:cs="FrankRuehl"/>
          <w:rtl/>
        </w:rPr>
      </w:pPr>
      <w:r>
        <w:rPr>
          <w:rStyle w:val="default"/>
          <w:rFonts w:cs="FrankRuehl" w:hint="cs"/>
          <w:rtl/>
        </w:rPr>
        <w:tab/>
      </w:r>
      <w:r w:rsidR="007765A6">
        <w:rPr>
          <w:rStyle w:val="default"/>
          <w:rFonts w:cs="FrankRuehl" w:hint="cs"/>
          <w:rtl/>
        </w:rPr>
        <w:t>(</w:t>
      </w:r>
      <w:r w:rsidR="007765A6">
        <w:rPr>
          <w:rStyle w:val="default"/>
          <w:rFonts w:cs="FrankRuehl"/>
          <w:rtl/>
        </w:rPr>
        <w:t>ג</w:t>
      </w:r>
      <w:r w:rsidR="007765A6">
        <w:rPr>
          <w:rStyle w:val="default"/>
          <w:rFonts w:cs="FrankRuehl" w:hint="cs"/>
          <w:rtl/>
        </w:rPr>
        <w:t>)</w:t>
      </w:r>
      <w:r w:rsidR="007765A6">
        <w:rPr>
          <w:rStyle w:val="default"/>
          <w:rFonts w:cs="FrankRuehl"/>
          <w:rtl/>
        </w:rPr>
        <w:tab/>
        <w:t>מ</w:t>
      </w:r>
      <w:r w:rsidR="007765A6">
        <w:rPr>
          <w:rStyle w:val="default"/>
          <w:rFonts w:cs="FrankRuehl" w:hint="cs"/>
          <w:rtl/>
        </w:rPr>
        <w:t>יועד סכום שגבה מדור התשלומים או שניכה משכר העובד, למ</w:t>
      </w:r>
      <w:r w:rsidR="007765A6">
        <w:rPr>
          <w:rStyle w:val="default"/>
          <w:rFonts w:cs="FrankRuehl"/>
          <w:rtl/>
        </w:rPr>
        <w:t>עט</w:t>
      </w:r>
      <w:r w:rsidR="007765A6">
        <w:rPr>
          <w:rStyle w:val="default"/>
          <w:rFonts w:cs="FrankRuehl" w:hint="cs"/>
          <w:rtl/>
        </w:rPr>
        <w:t xml:space="preserve"> תשלום סוציאלי, לגוף בישראל על פי כל דין או על פי תנאי העבודה </w:t>
      </w:r>
      <w:r>
        <w:rPr>
          <w:rStyle w:val="default"/>
          <w:rFonts w:cs="FrankRuehl"/>
          <w:rtl/>
        </w:rPr>
        <w:t>–</w:t>
      </w:r>
      <w:r w:rsidR="007765A6">
        <w:rPr>
          <w:rStyle w:val="default"/>
          <w:rFonts w:cs="FrankRuehl"/>
          <w:rtl/>
        </w:rPr>
        <w:t xml:space="preserve"> </w:t>
      </w:r>
      <w:r w:rsidR="007765A6">
        <w:rPr>
          <w:rStyle w:val="default"/>
          <w:rFonts w:cs="FrankRuehl" w:hint="cs"/>
          <w:rtl/>
        </w:rPr>
        <w:t xml:space="preserve">יעבירו מדור התשלומים לאותו גוף; כן רשאי מדור התשלומים, באישור שר העבודה והרווחה, להעביר מקצתם של התשלומים </w:t>
      </w:r>
      <w:r w:rsidR="007765A6">
        <w:rPr>
          <w:rStyle w:val="default"/>
          <w:rFonts w:cs="FrankRuehl"/>
          <w:rtl/>
        </w:rPr>
        <w:t>ה</w:t>
      </w:r>
      <w:r w:rsidR="007765A6">
        <w:rPr>
          <w:rStyle w:val="default"/>
          <w:rFonts w:cs="FrankRuehl" w:hint="cs"/>
          <w:rtl/>
        </w:rPr>
        <w:t xml:space="preserve">סוציאליים לגוף בישראל למטרת מימון מתן הטבות לעובדים בהתאם לתנאי העבודה; בסעיף קטן </w:t>
      </w:r>
      <w:r w:rsidR="007765A6">
        <w:rPr>
          <w:rStyle w:val="default"/>
          <w:rFonts w:cs="FrankRuehl"/>
          <w:rtl/>
        </w:rPr>
        <w:t>ז</w:t>
      </w:r>
      <w:r w:rsidR="007765A6">
        <w:rPr>
          <w:rStyle w:val="default"/>
          <w:rFonts w:cs="FrankRuehl" w:hint="cs"/>
          <w:rtl/>
        </w:rPr>
        <w:t>ה</w:t>
      </w:r>
      <w:r w:rsidR="007765A6">
        <w:rPr>
          <w:rStyle w:val="default"/>
          <w:rFonts w:cs="FrankRuehl"/>
          <w:rtl/>
        </w:rPr>
        <w:t>, "</w:t>
      </w:r>
      <w:r w:rsidR="007765A6">
        <w:rPr>
          <w:rStyle w:val="default"/>
          <w:rFonts w:cs="FrankRuehl" w:hint="cs"/>
          <w:rtl/>
        </w:rPr>
        <w:t xml:space="preserve">גוף בישראל" </w:t>
      </w:r>
      <w:r>
        <w:rPr>
          <w:rStyle w:val="default"/>
          <w:rFonts w:cs="FrankRuehl"/>
          <w:rtl/>
        </w:rPr>
        <w:t>–</w:t>
      </w:r>
      <w:r w:rsidR="007765A6">
        <w:rPr>
          <w:rStyle w:val="default"/>
          <w:rFonts w:cs="FrankRuehl"/>
          <w:rtl/>
        </w:rPr>
        <w:t xml:space="preserve"> </w:t>
      </w:r>
      <w:r w:rsidR="007765A6">
        <w:rPr>
          <w:rStyle w:val="default"/>
          <w:rFonts w:cs="FrankRuehl" w:hint="cs"/>
          <w:rtl/>
        </w:rPr>
        <w:t>לרבות המינהל האזרחי שהוקם בידי מפקד כוחות צה"ל ביהודה והשומרון.</w:t>
      </w:r>
    </w:p>
    <w:p w:rsidR="007765A6" w:rsidRDefault="00877FD0" w:rsidP="00877FD0">
      <w:pPr>
        <w:pStyle w:val="P02"/>
        <w:spacing w:before="72"/>
        <w:ind w:left="1021" w:right="1134" w:firstLine="0"/>
        <w:rPr>
          <w:rStyle w:val="default"/>
          <w:rFonts w:cs="FrankRuehl"/>
          <w:rtl/>
        </w:rPr>
      </w:pPr>
      <w:r>
        <w:rPr>
          <w:rStyle w:val="default"/>
          <w:rFonts w:cs="FrankRuehl" w:hint="cs"/>
          <w:rtl/>
        </w:rPr>
        <w:tab/>
      </w:r>
      <w:r w:rsidR="007765A6">
        <w:rPr>
          <w:rStyle w:val="default"/>
          <w:rFonts w:cs="FrankRuehl" w:hint="cs"/>
          <w:rtl/>
        </w:rPr>
        <w:t>(</w:t>
      </w:r>
      <w:r w:rsidR="007765A6">
        <w:rPr>
          <w:rStyle w:val="default"/>
          <w:rFonts w:cs="FrankRuehl"/>
          <w:rtl/>
        </w:rPr>
        <w:t>ד</w:t>
      </w:r>
      <w:r w:rsidR="007765A6">
        <w:rPr>
          <w:rStyle w:val="default"/>
          <w:rFonts w:cs="FrankRuehl" w:hint="cs"/>
          <w:rtl/>
        </w:rPr>
        <w:t>)</w:t>
      </w:r>
      <w:r w:rsidR="007765A6">
        <w:rPr>
          <w:rStyle w:val="default"/>
          <w:rFonts w:cs="FrankRuehl"/>
          <w:rtl/>
        </w:rPr>
        <w:tab/>
        <w:t>ג</w:t>
      </w:r>
      <w:r w:rsidR="007765A6">
        <w:rPr>
          <w:rStyle w:val="default"/>
          <w:rFonts w:cs="FrankRuehl" w:hint="cs"/>
          <w:rtl/>
        </w:rPr>
        <w:t>בה או ניכה מדור התשלומים דמי ביטוח יעבירם למוסד לביטוח לאומי.</w:t>
      </w:r>
    </w:p>
    <w:p w:rsidR="007765A6" w:rsidRDefault="00877FD0" w:rsidP="00877FD0">
      <w:pPr>
        <w:pStyle w:val="P02"/>
        <w:spacing w:before="72"/>
        <w:ind w:left="1021" w:right="1134" w:firstLine="0"/>
        <w:rPr>
          <w:rStyle w:val="default"/>
          <w:rFonts w:cs="FrankRuehl"/>
          <w:rtl/>
        </w:rPr>
      </w:pPr>
      <w:r>
        <w:rPr>
          <w:rStyle w:val="default"/>
          <w:rFonts w:cs="FrankRuehl" w:hint="cs"/>
          <w:rtl/>
        </w:rPr>
        <w:tab/>
      </w:r>
      <w:r w:rsidR="007765A6">
        <w:rPr>
          <w:rStyle w:val="default"/>
          <w:rFonts w:cs="FrankRuehl" w:hint="cs"/>
          <w:rtl/>
        </w:rPr>
        <w:t>(</w:t>
      </w:r>
      <w:r w:rsidR="007765A6">
        <w:rPr>
          <w:rStyle w:val="default"/>
          <w:rFonts w:cs="FrankRuehl"/>
          <w:rtl/>
        </w:rPr>
        <w:t>ה</w:t>
      </w:r>
      <w:r w:rsidR="007765A6">
        <w:rPr>
          <w:rStyle w:val="default"/>
          <w:rFonts w:cs="FrankRuehl" w:hint="cs"/>
          <w:rtl/>
        </w:rPr>
        <w:t>)</w:t>
      </w:r>
      <w:r w:rsidR="007765A6">
        <w:rPr>
          <w:rStyle w:val="default"/>
          <w:rFonts w:cs="FrankRuehl"/>
          <w:rtl/>
        </w:rPr>
        <w:tab/>
        <w:t>מ</w:t>
      </w:r>
      <w:r w:rsidR="007765A6">
        <w:rPr>
          <w:rStyle w:val="default"/>
          <w:rFonts w:cs="FrankRuehl" w:hint="cs"/>
          <w:rtl/>
        </w:rPr>
        <w:t>דור התשלומים רשאי להעביר לרשות הפלסטינית או לגוף שהיא הסמיכה לכך תשלומים סוציאליים או סכומים אחרים שגב</w:t>
      </w:r>
      <w:r w:rsidR="007765A6">
        <w:rPr>
          <w:rStyle w:val="default"/>
          <w:rFonts w:cs="FrankRuehl"/>
          <w:rtl/>
        </w:rPr>
        <w:t xml:space="preserve">ה </w:t>
      </w:r>
      <w:r w:rsidR="007765A6">
        <w:rPr>
          <w:rStyle w:val="default"/>
          <w:rFonts w:cs="FrankRuehl" w:hint="cs"/>
          <w:rtl/>
        </w:rPr>
        <w:t>או שניכה משכר העובד, אם נקבע כך בהסכם ובתנאים שנקבעו לפיו;</w:t>
      </w:r>
    </w:p>
    <w:p w:rsidR="007765A6" w:rsidRDefault="00877FD0" w:rsidP="00877FD0">
      <w:pPr>
        <w:pStyle w:val="P02"/>
        <w:spacing w:before="72"/>
        <w:ind w:left="1021" w:right="1134" w:firstLine="0"/>
        <w:rPr>
          <w:rStyle w:val="default"/>
          <w:rFonts w:cs="FrankRuehl"/>
          <w:rtl/>
        </w:rPr>
      </w:pPr>
      <w:r>
        <w:rPr>
          <w:rStyle w:val="default"/>
          <w:rFonts w:cs="FrankRuehl" w:hint="cs"/>
          <w:rtl/>
        </w:rPr>
        <w:tab/>
      </w:r>
      <w:r w:rsidR="007765A6">
        <w:rPr>
          <w:rStyle w:val="default"/>
          <w:rFonts w:cs="FrankRuehl" w:hint="cs"/>
          <w:rtl/>
        </w:rPr>
        <w:t>(</w:t>
      </w:r>
      <w:r w:rsidR="007765A6">
        <w:rPr>
          <w:rStyle w:val="default"/>
          <w:rFonts w:cs="FrankRuehl"/>
          <w:rtl/>
        </w:rPr>
        <w:t>ו</w:t>
      </w:r>
      <w:r w:rsidR="007765A6">
        <w:rPr>
          <w:rStyle w:val="default"/>
          <w:rFonts w:cs="FrankRuehl" w:hint="cs"/>
          <w:rtl/>
        </w:rPr>
        <w:t>)</w:t>
      </w:r>
      <w:r w:rsidR="007765A6">
        <w:rPr>
          <w:rStyle w:val="default"/>
          <w:rFonts w:cs="FrankRuehl"/>
          <w:rtl/>
        </w:rPr>
        <w:tab/>
        <w:t>מ</w:t>
      </w:r>
      <w:r w:rsidR="007765A6">
        <w:rPr>
          <w:rStyle w:val="default"/>
          <w:rFonts w:cs="FrankRuehl" w:hint="cs"/>
          <w:rtl/>
        </w:rPr>
        <w:t xml:space="preserve">דור התשלומים רשאי לנכות מהסכומים שהוא מעביר לפי הוראות סעיפים קטנים (ב) ו-(ד) סכום לכיסוי הוצאותיו בגביית </w:t>
      </w:r>
      <w:r w:rsidR="007765A6">
        <w:rPr>
          <w:rStyle w:val="default"/>
          <w:rFonts w:cs="FrankRuehl"/>
          <w:rtl/>
        </w:rPr>
        <w:t>ה</w:t>
      </w:r>
      <w:r w:rsidR="007765A6">
        <w:rPr>
          <w:rStyle w:val="default"/>
          <w:rFonts w:cs="FrankRuehl" w:hint="cs"/>
          <w:rtl/>
        </w:rPr>
        <w:t>סכומים ומתן התשלומים, כפי שקבע שר העבודה והרווחה בהסכמת שר האוצר.</w:t>
      </w:r>
    </w:p>
    <w:p w:rsidR="007765A6" w:rsidRPr="00877FD0" w:rsidRDefault="007765A6" w:rsidP="00877FD0">
      <w:pPr>
        <w:pStyle w:val="P02"/>
        <w:spacing w:before="72"/>
        <w:ind w:left="1021" w:right="1134" w:firstLine="0"/>
        <w:rPr>
          <w:rFonts w:cs="Miriam"/>
          <w:sz w:val="18"/>
          <w:szCs w:val="18"/>
          <w:rtl/>
        </w:rPr>
      </w:pPr>
      <w:r w:rsidRPr="00877FD0">
        <w:rPr>
          <w:rFonts w:cs="Miriam" w:hint="cs"/>
          <w:sz w:val="18"/>
          <w:szCs w:val="18"/>
          <w:rtl/>
        </w:rPr>
        <w:t>ד</w:t>
      </w:r>
      <w:r w:rsidRPr="00877FD0">
        <w:rPr>
          <w:rFonts w:cs="Miriam"/>
          <w:sz w:val="18"/>
          <w:szCs w:val="18"/>
          <w:rtl/>
        </w:rPr>
        <w:t>י</w:t>
      </w:r>
      <w:r w:rsidRPr="00877FD0">
        <w:rPr>
          <w:rFonts w:cs="Miriam" w:hint="cs"/>
          <w:sz w:val="18"/>
          <w:szCs w:val="18"/>
          <w:rtl/>
        </w:rPr>
        <w:t>נים</w:t>
      </w:r>
      <w:r w:rsidR="00877FD0" w:rsidRPr="00877FD0">
        <w:rPr>
          <w:rFonts w:cs="Miriam" w:hint="cs"/>
          <w:sz w:val="18"/>
          <w:szCs w:val="18"/>
          <w:rtl/>
        </w:rPr>
        <w:t xml:space="preserve"> </w:t>
      </w:r>
      <w:r w:rsidRPr="00877FD0">
        <w:rPr>
          <w:rFonts w:cs="Miriam" w:hint="cs"/>
          <w:sz w:val="18"/>
          <w:szCs w:val="18"/>
          <w:rtl/>
        </w:rPr>
        <w:t>וחשבונות וקב</w:t>
      </w:r>
      <w:r w:rsidRPr="00877FD0">
        <w:rPr>
          <w:rFonts w:cs="Miriam"/>
          <w:sz w:val="18"/>
          <w:szCs w:val="18"/>
          <w:rtl/>
        </w:rPr>
        <w:t>יע</w:t>
      </w:r>
      <w:r w:rsidRPr="00877FD0">
        <w:rPr>
          <w:rFonts w:cs="Miriam" w:hint="cs"/>
          <w:sz w:val="18"/>
          <w:szCs w:val="18"/>
          <w:rtl/>
        </w:rPr>
        <w:t>ת תנאים והסדרים</w:t>
      </w:r>
    </w:p>
    <w:p w:rsidR="007765A6" w:rsidRDefault="007765A6" w:rsidP="00877FD0">
      <w:pPr>
        <w:pStyle w:val="P02"/>
        <w:spacing w:before="72"/>
        <w:ind w:left="1021" w:right="1134" w:firstLine="0"/>
        <w:rPr>
          <w:rStyle w:val="default"/>
          <w:rFonts w:cs="FrankRuehl"/>
          <w:rtl/>
        </w:rPr>
      </w:pPr>
      <w:r>
        <w:rPr>
          <w:rStyle w:val="default"/>
          <w:rFonts w:cs="FrankRuehl"/>
          <w:rtl/>
        </w:rPr>
        <w:t>61</w:t>
      </w:r>
      <w:r>
        <w:rPr>
          <w:rStyle w:val="default"/>
          <w:rFonts w:cs="FrankRuehl" w:hint="cs"/>
          <w:rtl/>
        </w:rPr>
        <w:t>ד.</w:t>
      </w:r>
      <w:r>
        <w:rPr>
          <w:rStyle w:val="default"/>
          <w:rFonts w:cs="FrankRuehl"/>
          <w:rtl/>
        </w:rPr>
        <w:tab/>
        <w:t>(</w:t>
      </w:r>
      <w:r>
        <w:rPr>
          <w:rStyle w:val="default"/>
          <w:rFonts w:cs="FrankRuehl" w:hint="cs"/>
          <w:rtl/>
        </w:rPr>
        <w:t>א)</w:t>
      </w:r>
      <w:r w:rsidR="00877FD0">
        <w:rPr>
          <w:rStyle w:val="default"/>
          <w:rFonts w:cs="FrankRuehl" w:hint="cs"/>
          <w:rtl/>
        </w:rPr>
        <w:tab/>
      </w:r>
      <w:r>
        <w:rPr>
          <w:rStyle w:val="default"/>
          <w:rFonts w:cs="FrankRuehl" w:hint="cs"/>
          <w:rtl/>
        </w:rPr>
        <w:t xml:space="preserve">מעביד ימסור למדור התשלומים, על גבי טפסים שייקבעו בתקנות, דו"חות חודשיים בדבר כל עובד שהעסיק, מקום עבודתו, סוגה והיקפה, וגמול העבודה המגיע לעובד </w:t>
      </w:r>
      <w:r>
        <w:rPr>
          <w:rStyle w:val="default"/>
          <w:rFonts w:cs="FrankRuehl"/>
          <w:rtl/>
        </w:rPr>
        <w:t>ו</w:t>
      </w:r>
      <w:r>
        <w:rPr>
          <w:rStyle w:val="default"/>
          <w:rFonts w:cs="FrankRuehl" w:hint="cs"/>
          <w:rtl/>
        </w:rPr>
        <w:t>בעדו וששולם לו ובעדו, לרבות פירוט רכיביו ודרך חישובם בהתאם לתנאי העבודה; תקנות כאמו</w:t>
      </w:r>
      <w:r>
        <w:rPr>
          <w:rStyle w:val="default"/>
          <w:rFonts w:cs="FrankRuehl"/>
          <w:rtl/>
        </w:rPr>
        <w:t xml:space="preserve">ר </w:t>
      </w:r>
      <w:r>
        <w:rPr>
          <w:rStyle w:val="default"/>
          <w:rFonts w:cs="FrankRuehl" w:hint="cs"/>
          <w:rtl/>
        </w:rPr>
        <w:t>יכול שיחולו על כלל המעבידים או על סוגים מהם או על מעביד פלוני, וניתן לקבוע בהן פרטים נוספים שייכללו בדו"חות, וכן חובת המצאת מסמכים הנוגעים לענין.</w:t>
      </w:r>
    </w:p>
    <w:p w:rsidR="007765A6" w:rsidRDefault="00877FD0" w:rsidP="00877FD0">
      <w:pPr>
        <w:pStyle w:val="P02"/>
        <w:spacing w:before="72"/>
        <w:ind w:left="1021" w:right="1134" w:firstLine="0"/>
        <w:rPr>
          <w:rStyle w:val="default"/>
          <w:rFonts w:cs="FrankRuehl"/>
          <w:rtl/>
        </w:rPr>
      </w:pPr>
      <w:r>
        <w:rPr>
          <w:rStyle w:val="default"/>
          <w:rFonts w:cs="FrankRuehl" w:hint="cs"/>
          <w:rtl/>
        </w:rPr>
        <w:tab/>
      </w:r>
      <w:r w:rsidR="007765A6">
        <w:rPr>
          <w:rStyle w:val="default"/>
          <w:rFonts w:cs="FrankRuehl"/>
          <w:rtl/>
        </w:rPr>
        <w:t>(ב</w:t>
      </w:r>
      <w:r w:rsidR="007765A6">
        <w:rPr>
          <w:rStyle w:val="default"/>
          <w:rFonts w:cs="FrankRuehl" w:hint="cs"/>
          <w:rtl/>
        </w:rPr>
        <w:t>)</w:t>
      </w:r>
      <w:r w:rsidR="007765A6">
        <w:rPr>
          <w:rStyle w:val="default"/>
          <w:rFonts w:cs="FrankRuehl"/>
          <w:rtl/>
        </w:rPr>
        <w:tab/>
        <w:t>מ</w:t>
      </w:r>
      <w:r w:rsidR="007765A6">
        <w:rPr>
          <w:rStyle w:val="default"/>
          <w:rFonts w:cs="FrankRuehl" w:hint="cs"/>
          <w:rtl/>
        </w:rPr>
        <w:t>ינהלת השירות רשאית להתנות תנאים</w:t>
      </w:r>
      <w:r w:rsidR="007765A6">
        <w:rPr>
          <w:rStyle w:val="default"/>
          <w:rFonts w:cs="FrankRuehl"/>
          <w:rtl/>
        </w:rPr>
        <w:t xml:space="preserve"> ל</w:t>
      </w:r>
      <w:r w:rsidR="007765A6">
        <w:rPr>
          <w:rStyle w:val="default"/>
          <w:rFonts w:cs="FrankRuehl" w:hint="cs"/>
          <w:rtl/>
        </w:rPr>
        <w:t>שליחה לעבודה של עובדים למעביד, שמטרתם להבט</w:t>
      </w:r>
      <w:r w:rsidR="007765A6">
        <w:rPr>
          <w:rStyle w:val="default"/>
          <w:rFonts w:cs="FrankRuehl"/>
          <w:rtl/>
        </w:rPr>
        <w:t>יח</w:t>
      </w:r>
      <w:r w:rsidR="007765A6">
        <w:rPr>
          <w:rStyle w:val="default"/>
          <w:rFonts w:cs="FrankRuehl" w:hint="cs"/>
          <w:rtl/>
        </w:rPr>
        <w:t xml:space="preserve"> תשלום גמול העבודה והיטל השוואה וכן הסדר תקין של עבודתם של העובדים בישראל, ובכלל זה להתנות שליחה לעבודה כאמור במילוי החובות המוטלות על המעביד לפי פרק זה, או המוטלות על הע</w:t>
      </w:r>
      <w:r w:rsidR="007765A6">
        <w:rPr>
          <w:rStyle w:val="default"/>
          <w:rFonts w:cs="FrankRuehl"/>
          <w:rtl/>
        </w:rPr>
        <w:t>ו</w:t>
      </w:r>
      <w:r w:rsidR="007765A6">
        <w:rPr>
          <w:rStyle w:val="default"/>
          <w:rFonts w:cs="FrankRuehl" w:hint="cs"/>
          <w:rtl/>
        </w:rPr>
        <w:t>בדים על-פי כל דין או ההסכם.</w:t>
      </w:r>
    </w:p>
    <w:p w:rsidR="007765A6" w:rsidRDefault="00877FD0" w:rsidP="00877FD0">
      <w:pPr>
        <w:pStyle w:val="P02"/>
        <w:spacing w:before="72"/>
        <w:ind w:left="1021" w:right="1134" w:firstLine="0"/>
        <w:rPr>
          <w:rStyle w:val="default"/>
          <w:rFonts w:cs="FrankRuehl"/>
          <w:rtl/>
        </w:rPr>
      </w:pPr>
      <w:r>
        <w:rPr>
          <w:rStyle w:val="default"/>
          <w:rFonts w:cs="FrankRuehl" w:hint="cs"/>
          <w:rtl/>
        </w:rPr>
        <w:tab/>
      </w:r>
      <w:r w:rsidR="007765A6">
        <w:rPr>
          <w:rStyle w:val="default"/>
          <w:rFonts w:cs="FrankRuehl" w:hint="cs"/>
          <w:rtl/>
        </w:rPr>
        <w:t>(</w:t>
      </w:r>
      <w:r w:rsidR="007765A6">
        <w:rPr>
          <w:rStyle w:val="default"/>
          <w:rFonts w:cs="FrankRuehl"/>
          <w:rtl/>
        </w:rPr>
        <w:t>ג</w:t>
      </w:r>
      <w:r w:rsidR="007765A6">
        <w:rPr>
          <w:rStyle w:val="default"/>
          <w:rFonts w:cs="FrankRuehl" w:hint="cs"/>
          <w:rtl/>
        </w:rPr>
        <w:t>)</w:t>
      </w:r>
      <w:r w:rsidR="007765A6">
        <w:rPr>
          <w:rStyle w:val="default"/>
          <w:rFonts w:cs="FrankRuehl"/>
          <w:rtl/>
        </w:rPr>
        <w:tab/>
        <w:t>מ</w:t>
      </w:r>
      <w:r w:rsidR="007765A6">
        <w:rPr>
          <w:rStyle w:val="default"/>
          <w:rFonts w:cs="FrankRuehl" w:hint="cs"/>
          <w:rtl/>
        </w:rPr>
        <w:t>ינהלת השירות רשאית לקבוע סדרי רישום</w:t>
      </w:r>
      <w:r w:rsidR="007765A6">
        <w:rPr>
          <w:rStyle w:val="default"/>
          <w:rFonts w:cs="FrankRuehl"/>
          <w:rtl/>
        </w:rPr>
        <w:t xml:space="preserve"> מ</w:t>
      </w:r>
      <w:r w:rsidR="007765A6">
        <w:rPr>
          <w:rStyle w:val="default"/>
          <w:rFonts w:cs="FrankRuehl" w:hint="cs"/>
          <w:rtl/>
        </w:rPr>
        <w:t>יוחדים לעובד</w:t>
      </w:r>
      <w:r w:rsidR="007765A6">
        <w:rPr>
          <w:rStyle w:val="default"/>
          <w:rFonts w:cs="FrankRuehl"/>
          <w:rtl/>
        </w:rPr>
        <w:t>ים</w:t>
      </w:r>
      <w:r w:rsidR="007765A6">
        <w:rPr>
          <w:rStyle w:val="default"/>
          <w:rFonts w:cs="FrankRuehl" w:hint="cs"/>
          <w:rtl/>
        </w:rPr>
        <w:t xml:space="preserve"> או לדורשי עבודה, שאינם רשומים במרשם האוכלוסין.</w:t>
      </w:r>
    </w:p>
    <w:p w:rsidR="007765A6" w:rsidRPr="00877FD0" w:rsidRDefault="007765A6" w:rsidP="00877FD0">
      <w:pPr>
        <w:pStyle w:val="P02"/>
        <w:spacing w:before="72"/>
        <w:ind w:left="1021" w:right="1134" w:firstLine="0"/>
        <w:rPr>
          <w:rFonts w:cs="Miriam"/>
          <w:sz w:val="18"/>
          <w:szCs w:val="18"/>
          <w:rtl/>
        </w:rPr>
      </w:pPr>
      <w:r w:rsidRPr="00877FD0">
        <w:rPr>
          <w:rFonts w:cs="Miriam" w:hint="cs"/>
          <w:sz w:val="18"/>
          <w:szCs w:val="18"/>
          <w:rtl/>
        </w:rPr>
        <w:t>ס</w:t>
      </w:r>
      <w:r w:rsidRPr="00877FD0">
        <w:rPr>
          <w:rFonts w:cs="Miriam"/>
          <w:sz w:val="18"/>
          <w:szCs w:val="18"/>
          <w:rtl/>
        </w:rPr>
        <w:t>י</w:t>
      </w:r>
      <w:r w:rsidRPr="00877FD0">
        <w:rPr>
          <w:rFonts w:cs="Miriam" w:hint="cs"/>
          <w:sz w:val="18"/>
          <w:szCs w:val="18"/>
          <w:rtl/>
        </w:rPr>
        <w:t>יגים</w:t>
      </w:r>
    </w:p>
    <w:p w:rsidR="007765A6" w:rsidRDefault="007765A6" w:rsidP="00877FD0">
      <w:pPr>
        <w:pStyle w:val="P02"/>
        <w:spacing w:before="72"/>
        <w:ind w:left="1021" w:right="1134" w:firstLine="0"/>
        <w:rPr>
          <w:rStyle w:val="default"/>
          <w:rFonts w:cs="FrankRuehl"/>
          <w:rtl/>
        </w:rPr>
      </w:pPr>
      <w:r>
        <w:rPr>
          <w:rStyle w:val="default"/>
          <w:rFonts w:cs="FrankRuehl"/>
          <w:rtl/>
        </w:rPr>
        <w:t>61</w:t>
      </w:r>
      <w:r>
        <w:rPr>
          <w:rStyle w:val="default"/>
          <w:rFonts w:cs="FrankRuehl" w:hint="cs"/>
          <w:rtl/>
        </w:rPr>
        <w:t>ה.</w:t>
      </w:r>
      <w:r>
        <w:rPr>
          <w:rStyle w:val="default"/>
          <w:rFonts w:cs="FrankRuehl"/>
          <w:rtl/>
        </w:rPr>
        <w:tab/>
        <w:t>(</w:t>
      </w:r>
      <w:r>
        <w:rPr>
          <w:rStyle w:val="default"/>
          <w:rFonts w:cs="FrankRuehl" w:hint="cs"/>
          <w:rtl/>
        </w:rPr>
        <w:t>א)</w:t>
      </w:r>
      <w:r w:rsidR="00877FD0">
        <w:rPr>
          <w:rStyle w:val="default"/>
          <w:rFonts w:cs="FrankRuehl" w:hint="cs"/>
          <w:rtl/>
        </w:rPr>
        <w:tab/>
      </w:r>
      <w:r>
        <w:rPr>
          <w:rStyle w:val="default"/>
          <w:rFonts w:cs="FrankRuehl" w:hint="cs"/>
          <w:rtl/>
        </w:rPr>
        <w:t>הוראות פרק זה כוחן יפה על אף כל הוראה אחרת שבדין או בתנאי עבודה.</w:t>
      </w:r>
    </w:p>
    <w:p w:rsidR="007765A6" w:rsidRDefault="00877FD0" w:rsidP="00877FD0">
      <w:pPr>
        <w:pStyle w:val="P02"/>
        <w:spacing w:before="72"/>
        <w:ind w:left="1021" w:right="1134" w:firstLine="0"/>
        <w:rPr>
          <w:rStyle w:val="default"/>
          <w:rFonts w:cs="FrankRuehl"/>
          <w:rtl/>
        </w:rPr>
      </w:pPr>
      <w:r>
        <w:rPr>
          <w:rStyle w:val="default"/>
          <w:rFonts w:cs="FrankRuehl" w:hint="cs"/>
          <w:rtl/>
        </w:rPr>
        <w:tab/>
      </w:r>
      <w:r w:rsidR="007765A6">
        <w:rPr>
          <w:rStyle w:val="default"/>
          <w:rFonts w:cs="FrankRuehl"/>
          <w:rtl/>
        </w:rPr>
        <w:t>(ב</w:t>
      </w:r>
      <w:r w:rsidR="007765A6">
        <w:rPr>
          <w:rStyle w:val="default"/>
          <w:rFonts w:cs="FrankRuehl" w:hint="cs"/>
          <w:rtl/>
        </w:rPr>
        <w:t>)</w:t>
      </w:r>
      <w:r w:rsidR="007765A6">
        <w:rPr>
          <w:rStyle w:val="default"/>
          <w:rFonts w:cs="FrankRuehl"/>
          <w:rtl/>
        </w:rPr>
        <w:tab/>
        <w:t>ה</w:t>
      </w:r>
      <w:r w:rsidR="007765A6">
        <w:rPr>
          <w:rStyle w:val="default"/>
          <w:rFonts w:cs="FrankRuehl" w:hint="cs"/>
          <w:rtl/>
        </w:rPr>
        <w:t>אמור בפרק זה אינו בא להטיל על שירו</w:t>
      </w:r>
      <w:r w:rsidR="007765A6">
        <w:rPr>
          <w:rStyle w:val="default"/>
          <w:rFonts w:cs="FrankRuehl"/>
          <w:rtl/>
        </w:rPr>
        <w:t>ת ה</w:t>
      </w:r>
      <w:r w:rsidR="007765A6">
        <w:rPr>
          <w:rStyle w:val="default"/>
          <w:rFonts w:cs="FrankRuehl" w:hint="cs"/>
          <w:rtl/>
        </w:rPr>
        <w:t xml:space="preserve">תעסוקה ומדור התשלומים חובה כלשהי כלפי עובד או אדם אחר, לגבי סכום גמול עבודה שלא </w:t>
      </w:r>
      <w:r w:rsidR="007765A6">
        <w:rPr>
          <w:rStyle w:val="default"/>
          <w:rFonts w:cs="FrankRuehl"/>
          <w:rtl/>
        </w:rPr>
        <w:t>נג</w:t>
      </w:r>
      <w:r w:rsidR="007765A6">
        <w:rPr>
          <w:rStyle w:val="default"/>
          <w:rFonts w:cs="FrankRuehl" w:hint="cs"/>
          <w:rtl/>
        </w:rPr>
        <w:t>בה על ידי מדור התשלומים מהמעביד, ולגבי כל זכות הנובעת ממנו, והעובד או האדם שלו מגיע הסכום האמור רשאים לתבעם בבית הדין לעבודה, לרבות תביעה בהתאם להוראות חוק הגנת השכר, תשי</w:t>
      </w:r>
      <w:r w:rsidR="007765A6">
        <w:rPr>
          <w:rStyle w:val="default"/>
          <w:rFonts w:cs="FrankRuehl"/>
          <w:rtl/>
        </w:rPr>
        <w:t>"</w:t>
      </w:r>
      <w:r w:rsidR="007765A6">
        <w:rPr>
          <w:rStyle w:val="default"/>
          <w:rFonts w:cs="FrankRuehl" w:hint="cs"/>
          <w:rtl/>
        </w:rPr>
        <w:t>ח</w:t>
      </w:r>
      <w:r w:rsidR="00AF3C4F">
        <w:rPr>
          <w:rStyle w:val="default"/>
          <w:rFonts w:cs="FrankRuehl" w:hint="cs"/>
          <w:rtl/>
        </w:rPr>
        <w:t>-</w:t>
      </w:r>
      <w:r w:rsidR="007765A6">
        <w:rPr>
          <w:rStyle w:val="default"/>
          <w:rFonts w:cs="FrankRuehl"/>
          <w:rtl/>
        </w:rPr>
        <w:t xml:space="preserve">1958; </w:t>
      </w:r>
      <w:r w:rsidR="007765A6">
        <w:rPr>
          <w:rStyle w:val="default"/>
          <w:rFonts w:cs="FrankRuehl" w:hint="cs"/>
          <w:rtl/>
        </w:rPr>
        <w:t>תובע כאמור ימסור למדור התשלומים הודעה על הגשת תביעתו בדרך שתיקבע בתקנות.</w:t>
      </w:r>
    </w:p>
    <w:p w:rsidR="007765A6" w:rsidRPr="00877FD0" w:rsidRDefault="007765A6" w:rsidP="00877FD0">
      <w:pPr>
        <w:pStyle w:val="P02"/>
        <w:spacing w:before="72"/>
        <w:ind w:left="1021" w:right="1134" w:firstLine="0"/>
        <w:rPr>
          <w:rFonts w:cs="Miriam"/>
          <w:sz w:val="18"/>
          <w:szCs w:val="18"/>
          <w:rtl/>
        </w:rPr>
      </w:pPr>
      <w:r w:rsidRPr="00877FD0">
        <w:rPr>
          <w:rFonts w:cs="Miriam" w:hint="cs"/>
          <w:sz w:val="18"/>
          <w:szCs w:val="18"/>
          <w:rtl/>
        </w:rPr>
        <w:t>ה</w:t>
      </w:r>
      <w:r w:rsidRPr="00877FD0">
        <w:rPr>
          <w:rFonts w:cs="Miriam"/>
          <w:sz w:val="18"/>
          <w:szCs w:val="18"/>
          <w:rtl/>
        </w:rPr>
        <w:t>רחב</w:t>
      </w:r>
      <w:r w:rsidRPr="00877FD0">
        <w:rPr>
          <w:rFonts w:cs="Miriam" w:hint="cs"/>
          <w:sz w:val="18"/>
          <w:szCs w:val="18"/>
          <w:rtl/>
        </w:rPr>
        <w:t>ה</w:t>
      </w:r>
    </w:p>
    <w:p w:rsidR="007765A6" w:rsidRDefault="007765A6" w:rsidP="00877FD0">
      <w:pPr>
        <w:pStyle w:val="P02"/>
        <w:spacing w:before="72"/>
        <w:ind w:left="1021" w:right="1134" w:firstLine="0"/>
        <w:rPr>
          <w:rStyle w:val="default"/>
          <w:rFonts w:cs="FrankRuehl"/>
          <w:rtl/>
        </w:rPr>
      </w:pPr>
      <w:r>
        <w:rPr>
          <w:rStyle w:val="default"/>
          <w:rFonts w:cs="FrankRuehl"/>
          <w:rtl/>
        </w:rPr>
        <w:t>61</w:t>
      </w:r>
      <w:r>
        <w:rPr>
          <w:rStyle w:val="default"/>
          <w:rFonts w:cs="FrankRuehl" w:hint="cs"/>
          <w:rtl/>
        </w:rPr>
        <w:t>ו.</w:t>
      </w:r>
      <w:r>
        <w:rPr>
          <w:rStyle w:val="default"/>
          <w:rFonts w:cs="FrankRuehl"/>
          <w:rtl/>
        </w:rPr>
        <w:tab/>
        <w:t>ש</w:t>
      </w:r>
      <w:r>
        <w:rPr>
          <w:rStyle w:val="default"/>
          <w:rFonts w:cs="FrankRuehl" w:hint="cs"/>
          <w:rtl/>
        </w:rPr>
        <w:t>ר העבודה והרווחה רשאי לקבוע בצו, באישור ועדת העבודה והרווחה של הכנסת, כי הוראות פרק זה יחולו גם לגבי עובדים שלא כהגדרתם בסעיף 61א, שאינם רשומים במרשם האוכלוסין, בשינויים שיפורטו בצו.";</w:t>
      </w:r>
    </w:p>
    <w:p w:rsidR="007765A6" w:rsidRDefault="007765A6" w:rsidP="00177D1D">
      <w:pPr>
        <w:pStyle w:val="P00"/>
        <w:spacing w:before="72"/>
        <w:ind w:left="624"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 xml:space="preserve">סעיף 78, במקום "קנס חמש לירות" יבוא "הקנס הקבוע בסעיף </w:t>
      </w:r>
      <w:r>
        <w:rPr>
          <w:rStyle w:val="default"/>
          <w:rFonts w:cs="FrankRuehl"/>
          <w:rtl/>
        </w:rPr>
        <w:t>61(א</w:t>
      </w:r>
      <w:r>
        <w:rPr>
          <w:rStyle w:val="default"/>
          <w:rFonts w:cs="FrankRuehl" w:hint="cs"/>
          <w:rtl/>
        </w:rPr>
        <w:t>)(1) לחוק העונשין, תשל"ז</w:t>
      </w:r>
      <w:r w:rsidR="00AF3C4F">
        <w:rPr>
          <w:rStyle w:val="default"/>
          <w:rFonts w:cs="FrankRuehl" w:hint="cs"/>
          <w:rtl/>
        </w:rPr>
        <w:t>-</w:t>
      </w:r>
      <w:r>
        <w:rPr>
          <w:rStyle w:val="default"/>
          <w:rFonts w:cs="FrankRuehl"/>
          <w:rtl/>
        </w:rPr>
        <w:t>1977";</w:t>
      </w:r>
    </w:p>
    <w:p w:rsidR="007765A6" w:rsidRDefault="007765A6" w:rsidP="00177D1D">
      <w:pPr>
        <w:pStyle w:val="P00"/>
        <w:spacing w:before="72"/>
        <w:ind w:left="624" w:right="1134"/>
        <w:rPr>
          <w:rStyle w:val="default"/>
          <w:rFonts w:cs="FrankRuehl"/>
          <w:rtl/>
        </w:rPr>
      </w:pPr>
      <w:r>
        <w:rPr>
          <w:rStyle w:val="default"/>
          <w:rFonts w:cs="FrankRuehl"/>
          <w:rtl/>
        </w:rPr>
        <w:t>(3)</w:t>
      </w:r>
      <w:r>
        <w:rPr>
          <w:rStyle w:val="default"/>
          <w:rFonts w:cs="FrankRuehl"/>
          <w:rtl/>
        </w:rPr>
        <w:tab/>
        <w:t>א</w:t>
      </w:r>
      <w:r>
        <w:rPr>
          <w:rStyle w:val="default"/>
          <w:rFonts w:cs="FrankRuehl" w:hint="cs"/>
          <w:rtl/>
        </w:rPr>
        <w:t>חרי סעיף 78 יבוא:</w:t>
      </w:r>
    </w:p>
    <w:p w:rsidR="007765A6" w:rsidRDefault="007765A6" w:rsidP="00177D1D">
      <w:pPr>
        <w:pStyle w:val="P02"/>
        <w:spacing w:before="72"/>
        <w:ind w:left="1021" w:right="1134" w:firstLine="0"/>
        <w:rPr>
          <w:rStyle w:val="default"/>
          <w:rFonts w:cs="FrankRuehl"/>
          <w:rtl/>
        </w:rPr>
      </w:pPr>
      <w:r>
        <w:rPr>
          <w:rStyle w:val="default"/>
          <w:rFonts w:cs="FrankRuehl" w:hint="cs"/>
          <w:rtl/>
        </w:rPr>
        <w:t>"</w:t>
      </w:r>
      <w:r w:rsidRPr="00177D1D">
        <w:rPr>
          <w:rStyle w:val="default"/>
          <w:rFonts w:cs="Miriam"/>
          <w:sz w:val="18"/>
          <w:szCs w:val="18"/>
          <w:rtl/>
        </w:rPr>
        <w:t>ע</w:t>
      </w:r>
      <w:r w:rsidRPr="00177D1D">
        <w:rPr>
          <w:rStyle w:val="default"/>
          <w:rFonts w:cs="Miriam" w:hint="cs"/>
          <w:sz w:val="18"/>
          <w:szCs w:val="18"/>
          <w:rtl/>
        </w:rPr>
        <w:t>בירות לפי פרק שלישי 1</w:t>
      </w:r>
    </w:p>
    <w:p w:rsidR="007765A6" w:rsidRDefault="007765A6" w:rsidP="00177D1D">
      <w:pPr>
        <w:pStyle w:val="P02"/>
        <w:spacing w:before="72"/>
        <w:ind w:left="1021" w:right="1134" w:firstLine="0"/>
        <w:rPr>
          <w:rStyle w:val="default"/>
          <w:rFonts w:cs="FrankRuehl"/>
          <w:rtl/>
        </w:rPr>
      </w:pPr>
      <w:r>
        <w:rPr>
          <w:rStyle w:val="default"/>
          <w:rFonts w:cs="FrankRuehl"/>
          <w:rtl/>
        </w:rPr>
        <w:t>78</w:t>
      </w:r>
      <w:r>
        <w:rPr>
          <w:rStyle w:val="default"/>
          <w:rFonts w:cs="FrankRuehl" w:hint="cs"/>
          <w:rtl/>
        </w:rPr>
        <w:t>א.</w:t>
      </w:r>
      <w:r>
        <w:rPr>
          <w:rStyle w:val="default"/>
          <w:rFonts w:cs="FrankRuehl"/>
          <w:rtl/>
        </w:rPr>
        <w:tab/>
        <w:t>(</w:t>
      </w:r>
      <w:r>
        <w:rPr>
          <w:rStyle w:val="default"/>
          <w:rFonts w:cs="FrankRuehl" w:hint="cs"/>
          <w:rtl/>
        </w:rPr>
        <w:t>א)</w:t>
      </w:r>
      <w:r w:rsidR="00877FD0">
        <w:rPr>
          <w:rStyle w:val="default"/>
          <w:rFonts w:cs="FrankRuehl" w:hint="cs"/>
          <w:rtl/>
        </w:rPr>
        <w:tab/>
      </w:r>
      <w:r>
        <w:rPr>
          <w:rStyle w:val="default"/>
          <w:rFonts w:cs="FrankRuehl" w:hint="cs"/>
          <w:rtl/>
        </w:rPr>
        <w:t xml:space="preserve">מי שמסר מידע כוזב לענין פרק שלישי 1 או שהעלים עובדות שיש להן חשיבות לענין הפרק האמור, דינו </w:t>
      </w:r>
      <w:r w:rsidR="00AF3C4F">
        <w:rPr>
          <w:rStyle w:val="default"/>
          <w:rFonts w:cs="FrankRuehl" w:hint="cs"/>
          <w:rtl/>
        </w:rPr>
        <w:t>-</w:t>
      </w:r>
      <w:r>
        <w:rPr>
          <w:rStyle w:val="default"/>
          <w:rFonts w:cs="FrankRuehl"/>
          <w:rtl/>
        </w:rPr>
        <w:t xml:space="preserve"> </w:t>
      </w:r>
      <w:r>
        <w:rPr>
          <w:rStyle w:val="default"/>
          <w:rFonts w:cs="FrankRuehl" w:hint="cs"/>
          <w:rtl/>
        </w:rPr>
        <w:t>כפל הקנס הקבוע בסעיף 61(א)(1) לחוק העונשין, תשל"ז</w:t>
      </w:r>
      <w:r w:rsidR="00AF3C4F">
        <w:rPr>
          <w:rStyle w:val="default"/>
          <w:rFonts w:cs="FrankRuehl" w:hint="cs"/>
          <w:rtl/>
        </w:rPr>
        <w:t>-</w:t>
      </w:r>
      <w:r>
        <w:rPr>
          <w:rStyle w:val="default"/>
          <w:rFonts w:cs="FrankRuehl"/>
          <w:rtl/>
        </w:rPr>
        <w:t xml:space="preserve">1977, </w:t>
      </w:r>
      <w:r>
        <w:rPr>
          <w:rStyle w:val="default"/>
          <w:rFonts w:cs="FrankRuehl" w:hint="cs"/>
          <w:rtl/>
        </w:rPr>
        <w:t>לכל עובד שלג</w:t>
      </w:r>
      <w:r>
        <w:rPr>
          <w:rStyle w:val="default"/>
          <w:rFonts w:cs="FrankRuehl"/>
          <w:rtl/>
        </w:rPr>
        <w:t>בי</w:t>
      </w:r>
      <w:r>
        <w:rPr>
          <w:rStyle w:val="default"/>
          <w:rFonts w:cs="FrankRuehl" w:hint="cs"/>
          <w:rtl/>
        </w:rPr>
        <w:t>ו נעברה העבירה.</w:t>
      </w:r>
    </w:p>
    <w:p w:rsidR="007765A6" w:rsidRDefault="00177D1D" w:rsidP="00177D1D">
      <w:pPr>
        <w:pStyle w:val="P02"/>
        <w:spacing w:before="72"/>
        <w:ind w:left="1021" w:right="1134" w:firstLine="0"/>
        <w:rPr>
          <w:rStyle w:val="default"/>
          <w:rFonts w:cs="FrankRuehl"/>
          <w:rtl/>
        </w:rPr>
      </w:pPr>
      <w:r>
        <w:rPr>
          <w:rStyle w:val="default"/>
          <w:rFonts w:cs="FrankRuehl" w:hint="cs"/>
          <w:rtl/>
        </w:rPr>
        <w:tab/>
      </w:r>
      <w:r w:rsidR="007765A6">
        <w:rPr>
          <w:rStyle w:val="default"/>
          <w:rFonts w:cs="FrankRuehl"/>
          <w:rtl/>
        </w:rPr>
        <w:t>(ב</w:t>
      </w:r>
      <w:r w:rsidR="007765A6">
        <w:rPr>
          <w:rStyle w:val="default"/>
          <w:rFonts w:cs="FrankRuehl" w:hint="cs"/>
          <w:rtl/>
        </w:rPr>
        <w:t>)</w:t>
      </w:r>
      <w:r w:rsidR="00877FD0">
        <w:rPr>
          <w:rStyle w:val="default"/>
          <w:rFonts w:cs="FrankRuehl" w:hint="cs"/>
          <w:rtl/>
        </w:rPr>
        <w:tab/>
      </w:r>
      <w:r w:rsidR="007765A6">
        <w:rPr>
          <w:rStyle w:val="default"/>
          <w:rFonts w:cs="FrankRuehl" w:hint="cs"/>
          <w:rtl/>
        </w:rPr>
        <w:t xml:space="preserve">מעביד שלא קיים חובה המוטלת עליו לפי סעיף 61ב או 61ד, דינו </w:t>
      </w:r>
      <w:r w:rsidR="00877FD0">
        <w:rPr>
          <w:rStyle w:val="default"/>
          <w:rFonts w:cs="FrankRuehl"/>
          <w:rtl/>
        </w:rPr>
        <w:t>–</w:t>
      </w:r>
      <w:r w:rsidR="007765A6">
        <w:rPr>
          <w:rStyle w:val="default"/>
          <w:rFonts w:cs="FrankRuehl"/>
          <w:rtl/>
        </w:rPr>
        <w:t xml:space="preserve"> </w:t>
      </w:r>
      <w:r w:rsidR="007765A6">
        <w:rPr>
          <w:rStyle w:val="default"/>
          <w:rFonts w:cs="FrankRuehl" w:hint="cs"/>
          <w:rtl/>
        </w:rPr>
        <w:t>הקנס הקבוע בסעיף 61(א)(2) לחוק העונשין, תשל"ז</w:t>
      </w:r>
      <w:r w:rsidR="00AF3C4F">
        <w:rPr>
          <w:rStyle w:val="default"/>
          <w:rFonts w:cs="FrankRuehl" w:hint="cs"/>
          <w:rtl/>
        </w:rPr>
        <w:t>-</w:t>
      </w:r>
      <w:r w:rsidR="007765A6">
        <w:rPr>
          <w:rStyle w:val="default"/>
          <w:rFonts w:cs="FrankRuehl"/>
          <w:rtl/>
        </w:rPr>
        <w:t xml:space="preserve">1977, </w:t>
      </w:r>
      <w:r w:rsidR="007765A6">
        <w:rPr>
          <w:rStyle w:val="default"/>
          <w:rFonts w:cs="FrankRuehl" w:hint="cs"/>
          <w:rtl/>
        </w:rPr>
        <w:t xml:space="preserve">לכל עובד שלגביו נעברה העבירה, וקנס </w:t>
      </w:r>
      <w:r w:rsidR="007765A6">
        <w:rPr>
          <w:rStyle w:val="default"/>
          <w:rFonts w:cs="FrankRuehl"/>
          <w:rtl/>
        </w:rPr>
        <w:t>נ</w:t>
      </w:r>
      <w:r w:rsidR="007765A6">
        <w:rPr>
          <w:rStyle w:val="default"/>
          <w:rFonts w:cs="FrankRuehl" w:hint="cs"/>
          <w:rtl/>
        </w:rPr>
        <w:t>וסף כקבוע בסעיף 61(ג) לחוק האמור לכל עובד ולכל שבוע שבו נעברה העבירה.";</w:t>
      </w:r>
    </w:p>
    <w:p w:rsidR="007765A6" w:rsidRDefault="007765A6" w:rsidP="00177D1D">
      <w:pPr>
        <w:pStyle w:val="P00"/>
        <w:spacing w:before="72"/>
        <w:ind w:left="624" w:right="1134"/>
        <w:rPr>
          <w:rStyle w:val="default"/>
          <w:rFonts w:cs="FrankRuehl"/>
          <w:rtl/>
        </w:rPr>
      </w:pPr>
      <w:r>
        <w:rPr>
          <w:rStyle w:val="default"/>
          <w:rFonts w:cs="FrankRuehl"/>
          <w:rtl/>
        </w:rPr>
        <w:t>(4)</w:t>
      </w:r>
      <w:r>
        <w:rPr>
          <w:rStyle w:val="default"/>
          <w:rFonts w:cs="FrankRuehl"/>
          <w:rtl/>
        </w:rPr>
        <w:tab/>
        <w:t>א</w:t>
      </w:r>
      <w:r>
        <w:rPr>
          <w:rStyle w:val="default"/>
          <w:rFonts w:cs="FrankRuehl" w:hint="cs"/>
          <w:rtl/>
        </w:rPr>
        <w:t>חרי סעיף 82 יבוא:</w:t>
      </w:r>
    </w:p>
    <w:p w:rsidR="007765A6" w:rsidRDefault="007765A6" w:rsidP="00177D1D">
      <w:pPr>
        <w:pStyle w:val="P02"/>
        <w:spacing w:before="72"/>
        <w:ind w:left="1021" w:right="1134" w:firstLine="0"/>
        <w:rPr>
          <w:rStyle w:val="default"/>
          <w:rFonts w:cs="FrankRuehl"/>
          <w:rtl/>
        </w:rPr>
      </w:pPr>
      <w:r>
        <w:rPr>
          <w:rStyle w:val="default"/>
          <w:rFonts w:cs="FrankRuehl" w:hint="cs"/>
          <w:rtl/>
        </w:rPr>
        <w:t>"</w:t>
      </w:r>
      <w:r w:rsidRPr="00177D1D">
        <w:rPr>
          <w:rStyle w:val="default"/>
          <w:rFonts w:cs="Miriam"/>
          <w:sz w:val="18"/>
          <w:szCs w:val="18"/>
          <w:rtl/>
        </w:rPr>
        <w:t>ס</w:t>
      </w:r>
      <w:r w:rsidRPr="00177D1D">
        <w:rPr>
          <w:rStyle w:val="default"/>
          <w:rFonts w:cs="Miriam" w:hint="cs"/>
          <w:sz w:val="18"/>
          <w:szCs w:val="18"/>
          <w:rtl/>
        </w:rPr>
        <w:t>מכות בית הדין לעבודה</w:t>
      </w:r>
    </w:p>
    <w:p w:rsidR="007765A6" w:rsidRDefault="007765A6" w:rsidP="00177D1D">
      <w:pPr>
        <w:pStyle w:val="P02"/>
        <w:spacing w:before="72"/>
        <w:ind w:left="1021" w:right="1134" w:firstLine="0"/>
        <w:rPr>
          <w:rStyle w:val="default"/>
          <w:rFonts w:cs="FrankRuehl"/>
          <w:rtl/>
        </w:rPr>
      </w:pPr>
      <w:r>
        <w:rPr>
          <w:rStyle w:val="default"/>
          <w:rFonts w:cs="FrankRuehl"/>
          <w:rtl/>
        </w:rPr>
        <w:t>82</w:t>
      </w:r>
      <w:r>
        <w:rPr>
          <w:rStyle w:val="default"/>
          <w:rFonts w:cs="FrankRuehl" w:hint="cs"/>
          <w:rtl/>
        </w:rPr>
        <w:t>א.</w:t>
      </w:r>
      <w:r>
        <w:rPr>
          <w:rStyle w:val="default"/>
          <w:rFonts w:cs="FrankRuehl"/>
          <w:rtl/>
        </w:rPr>
        <w:tab/>
        <w:t>ב</w:t>
      </w:r>
      <w:r>
        <w:rPr>
          <w:rStyle w:val="default"/>
          <w:rFonts w:cs="FrankRuehl" w:hint="cs"/>
          <w:rtl/>
        </w:rPr>
        <w:t>כפוף לסעיף 43 תהא לבית הדין לעבודה סמכות ייחודית לדון בכל הליך אזרחי הנובע מהוראות חוק זה."</w:t>
      </w:r>
    </w:p>
    <w:p w:rsidR="007765A6" w:rsidRDefault="007765A6">
      <w:pPr>
        <w:pStyle w:val="P00"/>
        <w:spacing w:before="72"/>
        <w:ind w:left="0" w:right="1134"/>
        <w:rPr>
          <w:rStyle w:val="default"/>
          <w:rFonts w:cs="FrankRuehl"/>
          <w:rtl/>
        </w:rPr>
      </w:pPr>
      <w:bookmarkStart w:id="58" w:name="Seif36"/>
      <w:bookmarkEnd w:id="58"/>
      <w:r>
        <w:rPr>
          <w:lang w:val="he-IL"/>
        </w:rPr>
        <w:pict>
          <v:rect id="_x0000_s2089" style="position:absolute;left:0;text-align:left;margin-left:464.5pt;margin-top:8.05pt;width:75.05pt;height:16pt;z-index:251664896" o:allowincell="f" filled="f" stroked="f" strokecolor="lime" strokeweight=".25pt">
            <v:textbox inset="0,0,0,0">
              <w:txbxContent>
                <w:p w:rsidR="00177D1D" w:rsidRDefault="00177D1D">
                  <w:pPr>
                    <w:spacing w:line="160" w:lineRule="exact"/>
                    <w:jc w:val="left"/>
                    <w:rPr>
                      <w:rFonts w:cs="Miriam"/>
                      <w:noProof/>
                      <w:sz w:val="18"/>
                      <w:szCs w:val="18"/>
                      <w:rtl/>
                    </w:rPr>
                  </w:pPr>
                  <w:r>
                    <w:rPr>
                      <w:rFonts w:cs="Miriam"/>
                      <w:sz w:val="18"/>
                      <w:szCs w:val="18"/>
                      <w:rtl/>
                    </w:rPr>
                    <w:t>תש</w:t>
                  </w:r>
                  <w:r>
                    <w:rPr>
                      <w:rFonts w:cs="Miriam" w:hint="cs"/>
                      <w:sz w:val="18"/>
                      <w:szCs w:val="18"/>
                      <w:rtl/>
                    </w:rPr>
                    <w:t>ריר וה</w:t>
                  </w:r>
                  <w:r>
                    <w:rPr>
                      <w:rFonts w:cs="Miriam"/>
                      <w:sz w:val="18"/>
                      <w:szCs w:val="18"/>
                      <w:rtl/>
                    </w:rPr>
                    <w:t>ו</w:t>
                  </w:r>
                  <w:r>
                    <w:rPr>
                      <w:rFonts w:cs="Miriam" w:hint="cs"/>
                      <w:sz w:val="18"/>
                      <w:szCs w:val="18"/>
                      <w:rtl/>
                    </w:rPr>
                    <w:t>ראות</w:t>
                  </w:r>
                </w:p>
                <w:p w:rsidR="00177D1D" w:rsidRDefault="00177D1D">
                  <w:pPr>
                    <w:spacing w:line="160" w:lineRule="exact"/>
                    <w:jc w:val="left"/>
                    <w:rPr>
                      <w:rFonts w:cs="Miriam"/>
                      <w:noProof/>
                      <w:sz w:val="18"/>
                      <w:szCs w:val="18"/>
                      <w:rtl/>
                    </w:rPr>
                  </w:pPr>
                  <w:r>
                    <w:rPr>
                      <w:rFonts w:cs="Miriam"/>
                      <w:sz w:val="18"/>
                      <w:szCs w:val="18"/>
                      <w:rtl/>
                    </w:rPr>
                    <w:t>מע</w:t>
                  </w:r>
                  <w:r>
                    <w:rPr>
                      <w:rFonts w:cs="Miriam" w:hint="cs"/>
                      <w:sz w:val="18"/>
                      <w:szCs w:val="18"/>
                      <w:rtl/>
                    </w:rPr>
                    <w:t>בר</w:t>
                  </w:r>
                </w:p>
              </w:txbxContent>
            </v:textbox>
            <w10:anchorlock/>
          </v:rect>
        </w:pict>
      </w:r>
      <w:r>
        <w:rPr>
          <w:rStyle w:val="big-number"/>
          <w:rFonts w:cs="Miriam"/>
          <w:rtl/>
        </w:rPr>
        <w:t>36.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עולות שעשו שירות התעסוקה ומדור התשלומים לפני תחילתו של חוק זה בקשר לעובדים שמקום מג</w:t>
      </w:r>
      <w:r>
        <w:rPr>
          <w:rStyle w:val="default"/>
          <w:rFonts w:cs="FrankRuehl"/>
          <w:rtl/>
        </w:rPr>
        <w:t>ור</w:t>
      </w:r>
      <w:r>
        <w:rPr>
          <w:rStyle w:val="default"/>
          <w:rFonts w:cs="FrankRuehl" w:hint="cs"/>
          <w:rtl/>
        </w:rPr>
        <w:t>יהם הקבוע היה באזור ובשטחי עזה ויריחו, לרבות גבייה ותשלום של גמול העבודה וניכויים ממנו, אשר היו כדין אילו הוראות פרק שלישי 1 לחוק שירות התעסוקה, תשי</w:t>
      </w:r>
      <w:r>
        <w:rPr>
          <w:rStyle w:val="default"/>
          <w:rFonts w:cs="FrankRuehl"/>
          <w:rtl/>
        </w:rPr>
        <w:t>"</w:t>
      </w:r>
      <w:r>
        <w:rPr>
          <w:rStyle w:val="default"/>
          <w:rFonts w:cs="FrankRuehl" w:hint="cs"/>
          <w:rtl/>
        </w:rPr>
        <w:t>ט</w:t>
      </w:r>
      <w:r>
        <w:rPr>
          <w:rStyle w:val="default"/>
          <w:rFonts w:cs="FrankRuehl"/>
          <w:rtl/>
        </w:rPr>
        <w:t xml:space="preserve">–1959, </w:t>
      </w:r>
      <w:r>
        <w:rPr>
          <w:rStyle w:val="default"/>
          <w:rFonts w:cs="FrankRuehl" w:hint="cs"/>
          <w:rtl/>
        </w:rPr>
        <w:t>כנוסחו בחוק זה, היו בתוקף במועד עשייתן, יראו אותן כפעולות שנעשו כדין.</w:t>
      </w:r>
    </w:p>
    <w:p w:rsidR="007765A6" w:rsidRDefault="007765A6" w:rsidP="00AF3C4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מדור התשלומים ו</w:t>
      </w:r>
      <w:r>
        <w:rPr>
          <w:rStyle w:val="default"/>
          <w:rFonts w:cs="FrankRuehl"/>
          <w:rtl/>
        </w:rPr>
        <w:t>נה</w:t>
      </w:r>
      <w:r>
        <w:rPr>
          <w:rStyle w:val="default"/>
          <w:rFonts w:cs="FrankRuehl" w:hint="cs"/>
          <w:rtl/>
        </w:rPr>
        <w:t>ליו שהיו קיימים ערב תחילתו של חוק זה יראו אותם כאילו ניתנו ונעשו לפי פרק שלישי 1 לחוק שירות התעסוקה, תשי"ט</w:t>
      </w:r>
      <w:r w:rsidR="00AF3C4F">
        <w:rPr>
          <w:rStyle w:val="default"/>
          <w:rFonts w:cs="FrankRuehl" w:hint="cs"/>
          <w:rtl/>
        </w:rPr>
        <w:t>-</w:t>
      </w:r>
      <w:r>
        <w:rPr>
          <w:rStyle w:val="default"/>
          <w:rFonts w:cs="FrankRuehl"/>
          <w:rtl/>
        </w:rPr>
        <w:t xml:space="preserve">1959, </w:t>
      </w:r>
      <w:r>
        <w:rPr>
          <w:rStyle w:val="default"/>
          <w:rFonts w:cs="FrankRuehl" w:hint="cs"/>
          <w:rtl/>
        </w:rPr>
        <w:t>כנוסחו בחוק זה.</w:t>
      </w:r>
    </w:p>
    <w:p w:rsidR="007765A6" w:rsidRDefault="007765A6">
      <w:pPr>
        <w:pStyle w:val="header-2"/>
        <w:ind w:left="0" w:right="1134"/>
        <w:outlineLvl w:val="0"/>
        <w:rPr>
          <w:rFonts w:cs="Miriam"/>
          <w:rtl/>
        </w:rPr>
      </w:pPr>
      <w:bookmarkStart w:id="59" w:name="hed22"/>
      <w:bookmarkEnd w:id="59"/>
      <w:r>
        <w:rPr>
          <w:rFonts w:cs="Miriam"/>
          <w:rtl/>
        </w:rPr>
        <w:t>סי</w:t>
      </w:r>
      <w:r>
        <w:rPr>
          <w:rFonts w:cs="Miriam" w:hint="cs"/>
          <w:rtl/>
        </w:rPr>
        <w:t>מן ג': ביטוח לאומי וחוקים אחרים</w:t>
      </w:r>
    </w:p>
    <w:p w:rsidR="007765A6" w:rsidRDefault="007765A6" w:rsidP="00AF3C4F">
      <w:pPr>
        <w:pStyle w:val="P00"/>
        <w:spacing w:before="72"/>
        <w:ind w:left="0" w:right="1134"/>
        <w:rPr>
          <w:rStyle w:val="default"/>
          <w:rFonts w:cs="FrankRuehl" w:hint="cs"/>
          <w:rtl/>
        </w:rPr>
      </w:pPr>
      <w:bookmarkStart w:id="60" w:name="Seif37"/>
      <w:bookmarkEnd w:id="60"/>
      <w:r>
        <w:rPr>
          <w:lang w:val="he-IL"/>
        </w:rPr>
        <w:pict>
          <v:rect id="_x0000_s2090" style="position:absolute;left:0;text-align:left;margin-left:464.5pt;margin-top:8.05pt;width:75.05pt;height:24pt;z-index:251665920" o:allowincell="f" filled="f" stroked="f" strokecolor="lime" strokeweight=".25pt">
            <v:textbox inset="0,0,0,0">
              <w:txbxContent>
                <w:p w:rsidR="00177D1D" w:rsidRDefault="00177D1D" w:rsidP="00177D1D">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הב</w:t>
                  </w:r>
                  <w:r>
                    <w:rPr>
                      <w:rFonts w:cs="Miriam" w:hint="cs"/>
                      <w:sz w:val="18"/>
                      <w:szCs w:val="18"/>
                      <w:rtl/>
                    </w:rPr>
                    <w:t xml:space="preserve">יטוח הלאומי </w:t>
                  </w:r>
                  <w:r>
                    <w:rPr>
                      <w:rFonts w:cs="Miriam"/>
                      <w:sz w:val="18"/>
                      <w:szCs w:val="18"/>
                      <w:rtl/>
                    </w:rPr>
                    <w:t>–</w:t>
                  </w:r>
                  <w:r>
                    <w:rPr>
                      <w:rFonts w:cs="Miriam" w:hint="cs"/>
                      <w:sz w:val="18"/>
                      <w:szCs w:val="18"/>
                      <w:rtl/>
                    </w:rPr>
                    <w:t xml:space="preserve"> מס' 95</w:t>
                  </w:r>
                </w:p>
              </w:txbxContent>
            </v:textbox>
            <w10:anchorlock/>
          </v:rect>
        </w:pict>
      </w:r>
      <w:r>
        <w:rPr>
          <w:rStyle w:val="big-number"/>
          <w:rFonts w:cs="Miriam"/>
          <w:rtl/>
        </w:rPr>
        <w:t>37.</w:t>
      </w:r>
      <w:r>
        <w:rPr>
          <w:rStyle w:val="big-number"/>
          <w:rFonts w:cs="Miriam"/>
          <w:rtl/>
        </w:rPr>
        <w:tab/>
      </w:r>
      <w:r>
        <w:rPr>
          <w:rStyle w:val="default"/>
          <w:rFonts w:cs="FrankRuehl"/>
          <w:rtl/>
        </w:rPr>
        <w:t>בח</w:t>
      </w:r>
      <w:r>
        <w:rPr>
          <w:rStyle w:val="default"/>
          <w:rFonts w:cs="FrankRuehl" w:hint="cs"/>
          <w:rtl/>
        </w:rPr>
        <w:t>וק הביטוח הלאומי [נוסח משולב], תשכ"ח</w:t>
      </w:r>
      <w:r w:rsidR="00AF3C4F">
        <w:rPr>
          <w:rStyle w:val="default"/>
          <w:rFonts w:cs="FrankRuehl" w:hint="cs"/>
          <w:rtl/>
        </w:rPr>
        <w:t>-</w:t>
      </w:r>
      <w:r w:rsidR="00AF3C4F">
        <w:rPr>
          <w:rStyle w:val="default"/>
          <w:rFonts w:cs="FrankRuehl"/>
          <w:rtl/>
        </w:rPr>
        <w:t>1968 –</w:t>
      </w:r>
    </w:p>
    <w:p w:rsidR="007765A6" w:rsidRDefault="007765A6" w:rsidP="00177D1D">
      <w:pPr>
        <w:pStyle w:val="P00"/>
        <w:spacing w:before="72"/>
        <w:ind w:left="624" w:right="1134"/>
        <w:rPr>
          <w:rStyle w:val="default"/>
          <w:rFonts w:cs="FrankRuehl" w:hint="cs"/>
          <w:rtl/>
        </w:rPr>
      </w:pPr>
      <w:r>
        <w:rPr>
          <w:rStyle w:val="default"/>
          <w:rFonts w:cs="FrankRuehl"/>
          <w:rtl/>
        </w:rPr>
        <w:t>(1)</w:t>
      </w:r>
      <w:r>
        <w:rPr>
          <w:rStyle w:val="default"/>
          <w:rFonts w:cs="FrankRuehl"/>
          <w:rtl/>
        </w:rPr>
        <w:tab/>
        <w:t>ב</w:t>
      </w:r>
      <w:r>
        <w:rPr>
          <w:rStyle w:val="default"/>
          <w:rFonts w:cs="FrankRuehl" w:hint="cs"/>
          <w:rtl/>
        </w:rPr>
        <w:t xml:space="preserve">סעיף 92 </w:t>
      </w:r>
      <w:r w:rsidR="00AF3C4F">
        <w:rPr>
          <w:rStyle w:val="default"/>
          <w:rFonts w:cs="FrankRuehl"/>
          <w:rtl/>
        </w:rPr>
        <w:t>–</w:t>
      </w:r>
    </w:p>
    <w:p w:rsidR="007765A6" w:rsidRDefault="007765A6" w:rsidP="00177D1D">
      <w:pPr>
        <w:pStyle w:val="P02"/>
        <w:spacing w:before="72"/>
        <w:ind w:left="1021" w:right="1134" w:firstLine="0"/>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סעיף קטן (א)(2) בסו</w:t>
      </w:r>
      <w:r>
        <w:rPr>
          <w:rStyle w:val="default"/>
          <w:rFonts w:cs="FrankRuehl"/>
          <w:rtl/>
        </w:rPr>
        <w:t>פו</w:t>
      </w:r>
      <w:r>
        <w:rPr>
          <w:rStyle w:val="default"/>
          <w:rFonts w:cs="FrankRuehl" w:hint="cs"/>
          <w:rtl/>
        </w:rPr>
        <w:t xml:space="preserve"> יבוא:</w:t>
      </w:r>
    </w:p>
    <w:p w:rsidR="007765A6" w:rsidRDefault="007765A6">
      <w:pPr>
        <w:pStyle w:val="P33"/>
        <w:spacing w:before="72"/>
        <w:ind w:left="1474" w:right="1134"/>
        <w:rPr>
          <w:rStyle w:val="default"/>
          <w:rFonts w:cs="FrankRuehl"/>
          <w:rtl/>
        </w:rPr>
      </w:pPr>
      <w:r>
        <w:rPr>
          <w:rStyle w:val="default"/>
          <w:rFonts w:cs="FrankRuehl"/>
          <w:rtl/>
        </w:rPr>
        <w:t>"פ</w:t>
      </w:r>
      <w:r>
        <w:rPr>
          <w:rStyle w:val="default"/>
          <w:rFonts w:cs="FrankRuehl" w:hint="cs"/>
          <w:rtl/>
        </w:rPr>
        <w:t>סקה זו לא תחול על מי שמתגורר באזור או בשטחי עזה ויריחו ואינו תושב ישראל באזור, והכל כהגדרתם בסעיף 192א";</w:t>
      </w:r>
    </w:p>
    <w:p w:rsidR="007765A6" w:rsidRDefault="007765A6" w:rsidP="00AF3C4F">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 xml:space="preserve">עיף קטן (א1) </w:t>
      </w:r>
      <w:r w:rsidR="00177D1D">
        <w:rPr>
          <w:rStyle w:val="default"/>
          <w:rFonts w:cs="FrankRuehl"/>
          <w:rtl/>
        </w:rPr>
        <w:t>–</w:t>
      </w:r>
      <w:r>
        <w:rPr>
          <w:rStyle w:val="default"/>
          <w:rFonts w:cs="FrankRuehl"/>
          <w:rtl/>
        </w:rPr>
        <w:t xml:space="preserve"> </w:t>
      </w:r>
      <w:r>
        <w:rPr>
          <w:rStyle w:val="default"/>
          <w:rFonts w:cs="FrankRuehl" w:hint="cs"/>
          <w:rtl/>
        </w:rPr>
        <w:t>בטל;</w:t>
      </w:r>
    </w:p>
    <w:p w:rsidR="007765A6" w:rsidRDefault="007765A6" w:rsidP="00177D1D">
      <w:pPr>
        <w:pStyle w:val="P00"/>
        <w:spacing w:before="72"/>
        <w:ind w:left="624" w:right="1134"/>
        <w:rPr>
          <w:rStyle w:val="default"/>
          <w:rFonts w:cs="FrankRuehl" w:hint="cs"/>
          <w:rtl/>
        </w:rPr>
      </w:pPr>
      <w:r>
        <w:rPr>
          <w:rStyle w:val="default"/>
          <w:rFonts w:cs="FrankRuehl"/>
          <w:rtl/>
        </w:rPr>
        <w:t>(2)</w:t>
      </w:r>
      <w:r>
        <w:rPr>
          <w:rStyle w:val="default"/>
          <w:rFonts w:cs="FrankRuehl"/>
          <w:rtl/>
        </w:rPr>
        <w:tab/>
        <w:t>ב</w:t>
      </w:r>
      <w:r>
        <w:rPr>
          <w:rStyle w:val="default"/>
          <w:rFonts w:cs="FrankRuehl" w:hint="cs"/>
          <w:rtl/>
        </w:rPr>
        <w:t xml:space="preserve">סעיף 160 </w:t>
      </w:r>
      <w:r w:rsidR="00AF3C4F">
        <w:rPr>
          <w:rStyle w:val="default"/>
          <w:rFonts w:cs="FrankRuehl"/>
          <w:rtl/>
        </w:rPr>
        <w:t>–</w:t>
      </w:r>
    </w:p>
    <w:p w:rsidR="007765A6" w:rsidRDefault="007765A6">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מקום כותרת השוליים יבוא:</w:t>
      </w:r>
    </w:p>
    <w:p w:rsidR="007765A6" w:rsidRDefault="007765A6">
      <w:pPr>
        <w:pStyle w:val="P33"/>
        <w:spacing w:before="72"/>
        <w:ind w:left="1474" w:right="1134"/>
        <w:rPr>
          <w:rStyle w:val="default"/>
          <w:rFonts w:cs="FrankRuehl"/>
          <w:rtl/>
        </w:rPr>
      </w:pPr>
      <w:r>
        <w:rPr>
          <w:rStyle w:val="default"/>
          <w:rFonts w:cs="FrankRuehl"/>
          <w:rtl/>
        </w:rPr>
        <w:t>"ד</w:t>
      </w:r>
      <w:r>
        <w:rPr>
          <w:rStyle w:val="default"/>
          <w:rFonts w:cs="FrankRuehl" w:hint="cs"/>
          <w:rtl/>
        </w:rPr>
        <w:t>מי ביטוח נפגעי עבודה ואמהות";</w:t>
      </w:r>
    </w:p>
    <w:p w:rsidR="007765A6" w:rsidRDefault="007765A6" w:rsidP="00177D1D">
      <w:pPr>
        <w:pStyle w:val="P22"/>
        <w:tabs>
          <w:tab w:val="left" w:pos="624"/>
          <w:tab w:val="left" w:pos="1021"/>
        </w:tabs>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סופו יבוא:</w:t>
      </w:r>
    </w:p>
    <w:p w:rsidR="007765A6" w:rsidRDefault="007765A6">
      <w:pPr>
        <w:pStyle w:val="P33"/>
        <w:spacing w:before="72"/>
        <w:ind w:left="1474"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יעורי דמי ביטו</w:t>
      </w:r>
      <w:r>
        <w:rPr>
          <w:rStyle w:val="default"/>
          <w:rFonts w:cs="FrankRuehl"/>
          <w:rtl/>
        </w:rPr>
        <w:t xml:space="preserve">ח </w:t>
      </w:r>
      <w:r>
        <w:rPr>
          <w:rStyle w:val="default"/>
          <w:rFonts w:cs="FrankRuehl" w:hint="cs"/>
          <w:rtl/>
        </w:rPr>
        <w:t xml:space="preserve">בענף ביטוח אמהות לגבי מי שמתגורר באזור או בשטחי עזה ויריחו ואינו תושב ישראל באזור, והכל כהגדרתם בסעיף 192א, יהיו </w:t>
      </w:r>
      <w:r>
        <w:rPr>
          <w:rStyle w:val="default"/>
          <w:rFonts w:cs="FrankRuehl"/>
          <w:rtl/>
        </w:rPr>
        <w:t>כ</w:t>
      </w:r>
      <w:r>
        <w:rPr>
          <w:rStyle w:val="default"/>
          <w:rFonts w:cs="FrankRuehl" w:hint="cs"/>
          <w:rtl/>
        </w:rPr>
        <w:t>אמור בפרט 2 בלוח י', בניכוי 0.44%."</w:t>
      </w:r>
    </w:p>
    <w:p w:rsidR="007765A6" w:rsidRDefault="007765A6">
      <w:pPr>
        <w:pStyle w:val="P11"/>
        <w:spacing w:before="72"/>
        <w:ind w:left="624" w:right="1134"/>
        <w:rPr>
          <w:rStyle w:val="default"/>
          <w:rFonts w:cs="FrankRuehl"/>
          <w:rtl/>
        </w:rPr>
      </w:pPr>
      <w:r>
        <w:rPr>
          <w:rStyle w:val="default"/>
          <w:rFonts w:cs="FrankRuehl"/>
          <w:rtl/>
        </w:rPr>
        <w:t>(3)</w:t>
      </w:r>
      <w:r>
        <w:rPr>
          <w:rStyle w:val="default"/>
          <w:rFonts w:cs="FrankRuehl"/>
          <w:rtl/>
        </w:rPr>
        <w:tab/>
        <w:t>ב</w:t>
      </w:r>
      <w:r>
        <w:rPr>
          <w:rStyle w:val="default"/>
          <w:rFonts w:cs="FrankRuehl" w:hint="cs"/>
          <w:rtl/>
        </w:rPr>
        <w:t>סעיף 190(א), אחרי "מדינת חוץ" יבוא "או רשות שאינה מדינה" ואחרי "בענין ענפי ביטוח לאומי שחוק זה דן ב</w:t>
      </w:r>
      <w:r>
        <w:rPr>
          <w:rStyle w:val="default"/>
          <w:rFonts w:cs="FrankRuehl"/>
          <w:rtl/>
        </w:rPr>
        <w:t>הם</w:t>
      </w:r>
      <w:r>
        <w:rPr>
          <w:rStyle w:val="default"/>
          <w:rFonts w:cs="FrankRuehl" w:hint="cs"/>
          <w:rtl/>
        </w:rPr>
        <w:t>", יבוא "או המחיל זכויות או חובות לפי חוק זה על תושבי המדינה או הרשות שעמן נכרת ההסכם";</w:t>
      </w:r>
    </w:p>
    <w:p w:rsidR="007765A6" w:rsidRDefault="007765A6" w:rsidP="00177D1D">
      <w:pPr>
        <w:pStyle w:val="P00"/>
        <w:spacing w:before="72"/>
        <w:ind w:left="624" w:right="1134"/>
        <w:rPr>
          <w:rStyle w:val="default"/>
          <w:rFonts w:cs="FrankRuehl"/>
          <w:rtl/>
        </w:rPr>
      </w:pPr>
      <w:r>
        <w:rPr>
          <w:rStyle w:val="default"/>
          <w:rFonts w:cs="FrankRuehl"/>
          <w:rtl/>
        </w:rPr>
        <w:t>(4)</w:t>
      </w:r>
      <w:r>
        <w:rPr>
          <w:rStyle w:val="default"/>
          <w:rFonts w:cs="FrankRuehl"/>
          <w:rtl/>
        </w:rPr>
        <w:tab/>
        <w:t>ב</w:t>
      </w:r>
      <w:r>
        <w:rPr>
          <w:rStyle w:val="default"/>
          <w:rFonts w:cs="FrankRuehl" w:hint="cs"/>
          <w:rtl/>
        </w:rPr>
        <w:t>מקום סעיף 192א יבוא:</w:t>
      </w:r>
    </w:p>
    <w:p w:rsidR="007765A6" w:rsidRDefault="007765A6" w:rsidP="00177D1D">
      <w:pPr>
        <w:pStyle w:val="P22"/>
        <w:tabs>
          <w:tab w:val="left" w:pos="624"/>
          <w:tab w:val="left" w:pos="1021"/>
        </w:tabs>
        <w:spacing w:before="72"/>
        <w:ind w:left="1021" w:right="1134"/>
        <w:rPr>
          <w:rStyle w:val="default"/>
          <w:rFonts w:cs="FrankRuehl" w:hint="cs"/>
          <w:rtl/>
        </w:rPr>
      </w:pPr>
      <w:r>
        <w:rPr>
          <w:rStyle w:val="default"/>
          <w:rFonts w:cs="FrankRuehl" w:hint="cs"/>
          <w:rtl/>
        </w:rPr>
        <w:t>"</w:t>
      </w:r>
      <w:r w:rsidRPr="00177D1D">
        <w:rPr>
          <w:rStyle w:val="default"/>
          <w:rFonts w:cs="Miriam"/>
          <w:sz w:val="18"/>
          <w:szCs w:val="18"/>
          <w:rtl/>
        </w:rPr>
        <w:t>ס</w:t>
      </w:r>
      <w:r w:rsidRPr="00177D1D">
        <w:rPr>
          <w:rStyle w:val="default"/>
          <w:rFonts w:cs="Miriam" w:hint="cs"/>
          <w:sz w:val="18"/>
          <w:szCs w:val="18"/>
          <w:rtl/>
        </w:rPr>
        <w:t>וגים מיוחדים של מבוטחים</w:t>
      </w:r>
    </w:p>
    <w:p w:rsidR="007765A6" w:rsidRDefault="007765A6" w:rsidP="00177D1D">
      <w:pPr>
        <w:pStyle w:val="P22"/>
        <w:tabs>
          <w:tab w:val="left" w:pos="624"/>
          <w:tab w:val="left" w:pos="1021"/>
        </w:tabs>
        <w:spacing w:before="72"/>
        <w:ind w:left="1021" w:right="1134"/>
        <w:rPr>
          <w:rStyle w:val="default"/>
          <w:rFonts w:cs="FrankRuehl" w:hint="cs"/>
          <w:rtl/>
        </w:rPr>
      </w:pPr>
      <w:r>
        <w:rPr>
          <w:rStyle w:val="default"/>
          <w:rFonts w:cs="FrankRuehl"/>
          <w:rtl/>
        </w:rPr>
        <w:t>192</w:t>
      </w:r>
      <w:r>
        <w:rPr>
          <w:rStyle w:val="default"/>
          <w:rFonts w:cs="FrankRuehl" w:hint="cs"/>
          <w:rtl/>
        </w:rPr>
        <w:t>א.</w:t>
      </w:r>
      <w:r w:rsidR="00177D1D">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ב</w:t>
      </w:r>
      <w:r>
        <w:rPr>
          <w:rStyle w:val="default"/>
          <w:rFonts w:cs="FrankRuehl" w:hint="cs"/>
          <w:rtl/>
        </w:rPr>
        <w:t xml:space="preserve">סעיף זה </w:t>
      </w:r>
      <w:r w:rsidR="00AF3C4F">
        <w:rPr>
          <w:rStyle w:val="default"/>
          <w:rFonts w:cs="FrankRuehl"/>
          <w:rtl/>
        </w:rPr>
        <w:t>–</w:t>
      </w:r>
    </w:p>
    <w:p w:rsidR="007765A6" w:rsidRDefault="00177D1D" w:rsidP="00177D1D">
      <w:pPr>
        <w:pStyle w:val="P22"/>
        <w:tabs>
          <w:tab w:val="left" w:pos="624"/>
          <w:tab w:val="left" w:pos="1021"/>
        </w:tabs>
        <w:spacing w:before="72"/>
        <w:ind w:left="1021" w:right="1134"/>
        <w:rPr>
          <w:rStyle w:val="default"/>
          <w:rFonts w:cs="FrankRuehl"/>
          <w:rtl/>
        </w:rPr>
      </w:pPr>
      <w:r>
        <w:rPr>
          <w:rStyle w:val="default"/>
          <w:rFonts w:cs="FrankRuehl" w:hint="cs"/>
          <w:rtl/>
        </w:rPr>
        <w:tab/>
      </w:r>
      <w:r w:rsidR="007765A6">
        <w:rPr>
          <w:rStyle w:val="default"/>
          <w:rFonts w:cs="FrankRuehl"/>
          <w:rtl/>
        </w:rPr>
        <w:t>"א</w:t>
      </w:r>
      <w:r w:rsidR="007765A6">
        <w:rPr>
          <w:rStyle w:val="default"/>
          <w:rFonts w:cs="FrankRuehl" w:hint="cs"/>
          <w:rtl/>
        </w:rPr>
        <w:t xml:space="preserve">זור" </w:t>
      </w:r>
      <w:r>
        <w:rPr>
          <w:rStyle w:val="default"/>
          <w:rFonts w:cs="FrankRuehl"/>
          <w:rtl/>
        </w:rPr>
        <w:t>–</w:t>
      </w:r>
      <w:r w:rsidR="007765A6">
        <w:rPr>
          <w:rStyle w:val="default"/>
          <w:rFonts w:cs="FrankRuehl"/>
          <w:rtl/>
        </w:rPr>
        <w:t xml:space="preserve"> </w:t>
      </w:r>
      <w:r w:rsidR="007765A6">
        <w:rPr>
          <w:rStyle w:val="default"/>
          <w:rFonts w:cs="FrankRuehl" w:hint="cs"/>
          <w:rtl/>
        </w:rPr>
        <w:t>יהודה והשומרון וחבל עזה, למעט שטחי עזה ויריחו;</w:t>
      </w:r>
    </w:p>
    <w:p w:rsidR="007765A6" w:rsidRDefault="00177D1D" w:rsidP="00177D1D">
      <w:pPr>
        <w:pStyle w:val="P22"/>
        <w:tabs>
          <w:tab w:val="left" w:pos="624"/>
          <w:tab w:val="left" w:pos="1021"/>
        </w:tabs>
        <w:spacing w:before="72"/>
        <w:ind w:left="1021" w:right="1134"/>
        <w:rPr>
          <w:rStyle w:val="default"/>
          <w:rFonts w:cs="FrankRuehl"/>
          <w:rtl/>
        </w:rPr>
      </w:pPr>
      <w:r>
        <w:rPr>
          <w:rStyle w:val="default"/>
          <w:rFonts w:cs="FrankRuehl" w:hint="cs"/>
          <w:rtl/>
        </w:rPr>
        <w:tab/>
      </w:r>
      <w:r w:rsidR="007765A6">
        <w:rPr>
          <w:rStyle w:val="default"/>
          <w:rFonts w:cs="FrankRuehl"/>
          <w:rtl/>
        </w:rPr>
        <w:t>"ש</w:t>
      </w:r>
      <w:r w:rsidR="007765A6">
        <w:rPr>
          <w:rStyle w:val="default"/>
          <w:rFonts w:cs="FrankRuehl" w:hint="cs"/>
          <w:rtl/>
        </w:rPr>
        <w:t xml:space="preserve">טחי עזה ויריחו" </w:t>
      </w:r>
      <w:r>
        <w:rPr>
          <w:rStyle w:val="default"/>
          <w:rFonts w:cs="FrankRuehl"/>
          <w:rtl/>
        </w:rPr>
        <w:t>–</w:t>
      </w:r>
      <w:r w:rsidR="007765A6">
        <w:rPr>
          <w:rStyle w:val="default"/>
          <w:rFonts w:cs="FrankRuehl"/>
          <w:rtl/>
        </w:rPr>
        <w:t xml:space="preserve"> </w:t>
      </w:r>
      <w:r w:rsidR="007765A6">
        <w:rPr>
          <w:rStyle w:val="default"/>
          <w:rFonts w:cs="FrankRuehl" w:hint="cs"/>
          <w:rtl/>
        </w:rPr>
        <w:t>השטחים הכלולים בתחום השיפוט הטריטוריאלי של הרשות הפלסטינית על פי ההסכם שנחתם בקהיר בין מדינת ישראל לבין ארגון השחרור הפלסטיני, ביום כ"ג באייר תשנ"ד (4 במאי 1994);</w:t>
      </w:r>
    </w:p>
    <w:p w:rsidR="007765A6" w:rsidRDefault="00177D1D" w:rsidP="00177D1D">
      <w:pPr>
        <w:pStyle w:val="P22"/>
        <w:tabs>
          <w:tab w:val="left" w:pos="624"/>
          <w:tab w:val="left" w:pos="1021"/>
        </w:tabs>
        <w:spacing w:before="72"/>
        <w:ind w:left="1021" w:right="1134"/>
        <w:rPr>
          <w:rStyle w:val="default"/>
          <w:rFonts w:cs="FrankRuehl"/>
          <w:rtl/>
        </w:rPr>
      </w:pPr>
      <w:r>
        <w:rPr>
          <w:rStyle w:val="default"/>
          <w:rFonts w:cs="FrankRuehl" w:hint="cs"/>
          <w:rtl/>
        </w:rPr>
        <w:tab/>
      </w:r>
      <w:r w:rsidR="007765A6">
        <w:rPr>
          <w:rStyle w:val="default"/>
          <w:rFonts w:cs="FrankRuehl"/>
          <w:rtl/>
        </w:rPr>
        <w:t>"ת</w:t>
      </w:r>
      <w:r w:rsidR="007765A6">
        <w:rPr>
          <w:rStyle w:val="default"/>
          <w:rFonts w:cs="FrankRuehl" w:hint="cs"/>
          <w:rtl/>
        </w:rPr>
        <w:t xml:space="preserve">ושב ישראל באזור" </w:t>
      </w:r>
      <w:r>
        <w:rPr>
          <w:rStyle w:val="default"/>
          <w:rFonts w:cs="FrankRuehl"/>
          <w:rtl/>
        </w:rPr>
        <w:t>–</w:t>
      </w:r>
      <w:r w:rsidR="007765A6">
        <w:rPr>
          <w:rStyle w:val="default"/>
          <w:rFonts w:cs="FrankRuehl"/>
          <w:rtl/>
        </w:rPr>
        <w:t xml:space="preserve"> </w:t>
      </w:r>
      <w:r w:rsidR="007765A6">
        <w:rPr>
          <w:rStyle w:val="default"/>
          <w:rFonts w:cs="FrankRuehl" w:hint="cs"/>
          <w:rtl/>
        </w:rPr>
        <w:t>מי שמועסק או גר באזור או בשטחי עזה ויריחו והוא אז</w:t>
      </w:r>
      <w:r w:rsidR="007765A6">
        <w:rPr>
          <w:rStyle w:val="default"/>
          <w:rFonts w:cs="FrankRuehl"/>
          <w:rtl/>
        </w:rPr>
        <w:t>רח</w:t>
      </w:r>
      <w:r w:rsidR="007765A6">
        <w:rPr>
          <w:rStyle w:val="default"/>
          <w:rFonts w:cs="FrankRuehl" w:hint="cs"/>
          <w:rtl/>
        </w:rPr>
        <w:t xml:space="preserve"> ישראלי או שהוא זכאי לעלות לישראל לפי חוק השבות, תש"י</w:t>
      </w:r>
      <w:r w:rsidR="00AF3C4F">
        <w:rPr>
          <w:rStyle w:val="default"/>
          <w:rFonts w:cs="FrankRuehl" w:hint="cs"/>
          <w:rtl/>
        </w:rPr>
        <w:t>-</w:t>
      </w:r>
      <w:r w:rsidR="007765A6">
        <w:rPr>
          <w:rStyle w:val="default"/>
          <w:rFonts w:cs="FrankRuehl"/>
          <w:rtl/>
        </w:rPr>
        <w:t xml:space="preserve">1950, </w:t>
      </w:r>
      <w:r w:rsidR="007765A6">
        <w:rPr>
          <w:rStyle w:val="default"/>
          <w:rFonts w:cs="FrankRuehl" w:hint="cs"/>
          <w:rtl/>
        </w:rPr>
        <w:t>ואשר אילו מקום מגוריו היה בישראל היה בגדר תושב ישראל;</w:t>
      </w:r>
    </w:p>
    <w:p w:rsidR="007765A6" w:rsidRDefault="00177D1D" w:rsidP="00177D1D">
      <w:pPr>
        <w:pStyle w:val="P22"/>
        <w:tabs>
          <w:tab w:val="left" w:pos="624"/>
          <w:tab w:val="left" w:pos="1021"/>
        </w:tabs>
        <w:spacing w:before="72"/>
        <w:ind w:left="1021" w:right="1134"/>
        <w:rPr>
          <w:rStyle w:val="default"/>
          <w:rFonts w:cs="FrankRuehl"/>
          <w:rtl/>
        </w:rPr>
      </w:pPr>
      <w:r>
        <w:rPr>
          <w:rStyle w:val="default"/>
          <w:rFonts w:cs="FrankRuehl" w:hint="cs"/>
          <w:rtl/>
        </w:rPr>
        <w:tab/>
      </w:r>
      <w:r w:rsidR="007765A6">
        <w:rPr>
          <w:rStyle w:val="default"/>
          <w:rFonts w:cs="FrankRuehl"/>
          <w:rtl/>
        </w:rPr>
        <w:t>"י</w:t>
      </w:r>
      <w:r w:rsidR="007765A6">
        <w:rPr>
          <w:rStyle w:val="default"/>
          <w:rFonts w:cs="FrankRuehl" w:hint="cs"/>
          <w:rtl/>
        </w:rPr>
        <w:t xml:space="preserve">ום התחילה" </w:t>
      </w:r>
      <w:r>
        <w:rPr>
          <w:rStyle w:val="default"/>
          <w:rFonts w:cs="FrankRuehl"/>
          <w:rtl/>
        </w:rPr>
        <w:t>–</w:t>
      </w:r>
      <w:r w:rsidR="007765A6">
        <w:rPr>
          <w:rStyle w:val="default"/>
          <w:rFonts w:cs="FrankRuehl"/>
          <w:rtl/>
        </w:rPr>
        <w:t xml:space="preserve"> </w:t>
      </w:r>
      <w:r w:rsidR="007765A6">
        <w:rPr>
          <w:rStyle w:val="default"/>
          <w:rFonts w:cs="FrankRuehl" w:hint="cs"/>
          <w:rtl/>
        </w:rPr>
        <w:t>יום קבלתו בכנסת של חוק יישום ההסכם בדבר רצועת עזה ואזור יריחו (הסדרים כלכליים והוראות שונות) (תיקוני חקיקה), תשנ"ה</w:t>
      </w:r>
      <w:r w:rsidR="00AF3C4F">
        <w:rPr>
          <w:rStyle w:val="default"/>
          <w:rFonts w:cs="FrankRuehl" w:hint="cs"/>
          <w:rtl/>
        </w:rPr>
        <w:t>-</w:t>
      </w:r>
      <w:r w:rsidR="007765A6">
        <w:rPr>
          <w:rStyle w:val="default"/>
          <w:rFonts w:cs="FrankRuehl"/>
          <w:rtl/>
        </w:rPr>
        <w:t>1994.</w:t>
      </w:r>
    </w:p>
    <w:p w:rsidR="007765A6" w:rsidRDefault="00177D1D" w:rsidP="00177D1D">
      <w:pPr>
        <w:pStyle w:val="P22"/>
        <w:tabs>
          <w:tab w:val="left" w:pos="624"/>
          <w:tab w:val="left" w:pos="1021"/>
        </w:tabs>
        <w:spacing w:before="72"/>
        <w:ind w:left="1021" w:right="1134"/>
        <w:rPr>
          <w:rStyle w:val="default"/>
          <w:rFonts w:cs="FrankRuehl"/>
          <w:rtl/>
        </w:rPr>
      </w:pPr>
      <w:r>
        <w:rPr>
          <w:rStyle w:val="default"/>
          <w:rFonts w:cs="FrankRuehl" w:hint="cs"/>
          <w:rtl/>
        </w:rPr>
        <w:tab/>
      </w:r>
      <w:r w:rsidR="007765A6">
        <w:rPr>
          <w:rStyle w:val="default"/>
          <w:rFonts w:cs="FrankRuehl"/>
          <w:rtl/>
        </w:rPr>
        <w:t>(</w:t>
      </w:r>
      <w:r w:rsidR="007765A6">
        <w:rPr>
          <w:rStyle w:val="default"/>
          <w:rFonts w:cs="FrankRuehl" w:hint="cs"/>
          <w:rtl/>
        </w:rPr>
        <w:t>ב</w:t>
      </w:r>
      <w:r w:rsidR="007765A6">
        <w:rPr>
          <w:rStyle w:val="default"/>
          <w:rFonts w:cs="FrankRuehl"/>
          <w:rtl/>
        </w:rPr>
        <w:t>)</w:t>
      </w:r>
      <w:r w:rsidR="007765A6">
        <w:rPr>
          <w:rStyle w:val="default"/>
          <w:rFonts w:cs="FrankRuehl"/>
          <w:rtl/>
        </w:rPr>
        <w:tab/>
        <w:t>ה</w:t>
      </w:r>
      <w:r w:rsidR="007765A6">
        <w:rPr>
          <w:rStyle w:val="default"/>
          <w:rFonts w:cs="FrankRuehl" w:hint="cs"/>
          <w:rtl/>
        </w:rPr>
        <w:t>שר, לאחר התייעצות במועצה ובאישור ועדת העבודה והרווחה של הכנסת, רשאי לקבוע בתקנות זכויות וחובות לפי חוק זה, כולן</w:t>
      </w:r>
      <w:r w:rsidR="007765A6">
        <w:rPr>
          <w:rStyle w:val="default"/>
          <w:rFonts w:cs="FrankRuehl"/>
          <w:rtl/>
        </w:rPr>
        <w:t xml:space="preserve"> </w:t>
      </w:r>
      <w:r w:rsidR="007765A6">
        <w:rPr>
          <w:rStyle w:val="default"/>
          <w:rFonts w:cs="FrankRuehl" w:hint="cs"/>
          <w:rtl/>
        </w:rPr>
        <w:t>או מקצתן, בשטח שיקבע לגבי אלה:</w:t>
      </w:r>
    </w:p>
    <w:p w:rsidR="007765A6" w:rsidRDefault="007765A6" w:rsidP="00177D1D">
      <w:pPr>
        <w:pStyle w:val="P22"/>
        <w:tabs>
          <w:tab w:val="left" w:pos="624"/>
          <w:tab w:val="left" w:pos="1021"/>
        </w:tabs>
        <w:spacing w:before="72"/>
        <w:ind w:left="1928"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 שאינו תושב ישראל;</w:t>
      </w:r>
    </w:p>
    <w:p w:rsidR="007765A6" w:rsidRDefault="007765A6" w:rsidP="00177D1D">
      <w:pPr>
        <w:pStyle w:val="P22"/>
        <w:tabs>
          <w:tab w:val="left" w:pos="624"/>
          <w:tab w:val="left" w:pos="1021"/>
        </w:tabs>
        <w:spacing w:before="72"/>
        <w:ind w:left="1928"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ושב ישראל באזור;</w:t>
      </w:r>
    </w:p>
    <w:p w:rsidR="007765A6" w:rsidRDefault="007765A6" w:rsidP="00177D1D">
      <w:pPr>
        <w:pStyle w:val="P22"/>
        <w:tabs>
          <w:tab w:val="left" w:pos="624"/>
          <w:tab w:val="left" w:pos="1021"/>
        </w:tabs>
        <w:spacing w:before="72"/>
        <w:ind w:left="1928"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ושב ישראל המועסק מחוץ לישראל;</w:t>
      </w:r>
    </w:p>
    <w:p w:rsidR="007765A6" w:rsidRDefault="007765A6" w:rsidP="00177D1D">
      <w:pPr>
        <w:pStyle w:val="P22"/>
        <w:tabs>
          <w:tab w:val="left" w:pos="624"/>
          <w:tab w:val="left" w:pos="1021"/>
        </w:tabs>
        <w:spacing w:before="72"/>
        <w:ind w:left="1928"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ושב ישראל הגר מחוץ ליש</w:t>
      </w:r>
      <w:r>
        <w:rPr>
          <w:rStyle w:val="default"/>
          <w:rFonts w:cs="FrankRuehl"/>
          <w:rtl/>
        </w:rPr>
        <w:t>רא</w:t>
      </w:r>
      <w:r>
        <w:rPr>
          <w:rStyle w:val="default"/>
          <w:rFonts w:cs="FrankRuehl" w:hint="cs"/>
          <w:rtl/>
        </w:rPr>
        <w:t>ל;</w:t>
      </w:r>
    </w:p>
    <w:p w:rsidR="007765A6" w:rsidRDefault="007765A6" w:rsidP="00177D1D">
      <w:pPr>
        <w:pStyle w:val="P22"/>
        <w:tabs>
          <w:tab w:val="left" w:pos="624"/>
          <w:tab w:val="left" w:pos="1021"/>
        </w:tabs>
        <w:spacing w:before="72"/>
        <w:ind w:left="1928" w:right="1134"/>
        <w:rPr>
          <w:rStyle w:val="default"/>
          <w:rFonts w:cs="FrankRuehl"/>
          <w:rtl/>
        </w:rPr>
      </w:pPr>
      <w:r>
        <w:rPr>
          <w:rStyle w:val="default"/>
          <w:rFonts w:cs="FrankRuehl" w:hint="cs"/>
          <w:rtl/>
        </w:rPr>
        <w:t>(5)</w:t>
      </w:r>
      <w:r>
        <w:rPr>
          <w:rStyle w:val="default"/>
          <w:rFonts w:cs="FrankRuehl"/>
          <w:rtl/>
        </w:rPr>
        <w:tab/>
        <w:t>ת</w:t>
      </w:r>
      <w:r>
        <w:rPr>
          <w:rStyle w:val="default"/>
          <w:rFonts w:cs="FrankRuehl" w:hint="cs"/>
          <w:rtl/>
        </w:rPr>
        <w:t>ושב ישראל המעסיק עובדים מחוץ</w:t>
      </w:r>
      <w:r>
        <w:rPr>
          <w:rStyle w:val="default"/>
          <w:rFonts w:cs="FrankRuehl"/>
          <w:rtl/>
        </w:rPr>
        <w:t xml:space="preserve"> ל</w:t>
      </w:r>
      <w:r>
        <w:rPr>
          <w:rStyle w:val="default"/>
          <w:rFonts w:cs="FrankRuehl" w:hint="cs"/>
          <w:rtl/>
        </w:rPr>
        <w:t>ישראל;</w:t>
      </w:r>
    </w:p>
    <w:p w:rsidR="007765A6" w:rsidRDefault="007765A6" w:rsidP="00177D1D">
      <w:pPr>
        <w:pStyle w:val="P22"/>
        <w:tabs>
          <w:tab w:val="left" w:pos="624"/>
          <w:tab w:val="left" w:pos="1021"/>
        </w:tabs>
        <w:spacing w:before="72"/>
        <w:ind w:left="1928" w:right="1134"/>
        <w:rPr>
          <w:rStyle w:val="default"/>
          <w:rFonts w:cs="FrankRuehl"/>
          <w:rtl/>
        </w:rPr>
      </w:pPr>
      <w:r>
        <w:rPr>
          <w:rStyle w:val="default"/>
          <w:rFonts w:cs="FrankRuehl" w:hint="cs"/>
          <w:rtl/>
        </w:rPr>
        <w:t>(6)</w:t>
      </w:r>
      <w:r>
        <w:rPr>
          <w:rStyle w:val="default"/>
          <w:rFonts w:cs="FrankRuehl"/>
          <w:rtl/>
        </w:rPr>
        <w:tab/>
        <w:t>מ</w:t>
      </w:r>
      <w:r>
        <w:rPr>
          <w:rStyle w:val="default"/>
          <w:rFonts w:cs="FrankRuehl" w:hint="cs"/>
          <w:rtl/>
        </w:rPr>
        <w:t xml:space="preserve">עביד שהוא חבר-בני-אדם הרשום בישראל או חבר-בני-אדם אשר 50% או </w:t>
      </w:r>
      <w:r>
        <w:rPr>
          <w:rStyle w:val="default"/>
          <w:rFonts w:cs="FrankRuehl"/>
          <w:rtl/>
        </w:rPr>
        <w:t>י</w:t>
      </w:r>
      <w:r>
        <w:rPr>
          <w:rStyle w:val="default"/>
          <w:rFonts w:cs="FrankRuehl" w:hint="cs"/>
          <w:rtl/>
        </w:rPr>
        <w:t>ותר מהבעלות בו הם בבעלות ישירה או עקיפה של תושב ישראל או של תושב ישראל באזור.</w:t>
      </w:r>
    </w:p>
    <w:p w:rsidR="007765A6" w:rsidRDefault="00177D1D" w:rsidP="00177D1D">
      <w:pPr>
        <w:pStyle w:val="P22"/>
        <w:tabs>
          <w:tab w:val="left" w:pos="624"/>
          <w:tab w:val="left" w:pos="1021"/>
        </w:tabs>
        <w:spacing w:before="72"/>
        <w:ind w:left="1021" w:right="1134"/>
        <w:rPr>
          <w:rStyle w:val="default"/>
          <w:rFonts w:cs="FrankRuehl"/>
          <w:rtl/>
        </w:rPr>
      </w:pPr>
      <w:r>
        <w:rPr>
          <w:rStyle w:val="default"/>
          <w:rFonts w:cs="FrankRuehl" w:hint="cs"/>
          <w:rtl/>
        </w:rPr>
        <w:tab/>
      </w:r>
      <w:r w:rsidR="007765A6">
        <w:rPr>
          <w:rStyle w:val="default"/>
          <w:rFonts w:cs="FrankRuehl"/>
          <w:rtl/>
        </w:rPr>
        <w:t>(ג</w:t>
      </w:r>
      <w:r w:rsidR="007765A6">
        <w:rPr>
          <w:rStyle w:val="default"/>
          <w:rFonts w:cs="FrankRuehl" w:hint="cs"/>
          <w:rtl/>
        </w:rPr>
        <w:t>)</w:t>
      </w:r>
      <w:r w:rsidR="007765A6">
        <w:rPr>
          <w:rStyle w:val="default"/>
          <w:rFonts w:cs="FrankRuehl"/>
          <w:rtl/>
        </w:rPr>
        <w:tab/>
        <w:t>ת</w:t>
      </w:r>
      <w:r w:rsidR="007765A6">
        <w:rPr>
          <w:rStyle w:val="default"/>
          <w:rFonts w:cs="FrankRuehl" w:hint="cs"/>
          <w:rtl/>
        </w:rPr>
        <w:t>קנות שהותקנו לפני יום התחילה לפי סעיף 192א כנוסחו לפני יו</w:t>
      </w:r>
      <w:r w:rsidR="007765A6">
        <w:rPr>
          <w:rStyle w:val="default"/>
          <w:rFonts w:cs="FrankRuehl"/>
          <w:rtl/>
        </w:rPr>
        <w:t xml:space="preserve">ם </w:t>
      </w:r>
      <w:r w:rsidR="007765A6">
        <w:rPr>
          <w:rStyle w:val="default"/>
          <w:rFonts w:cs="FrankRuehl" w:hint="cs"/>
          <w:rtl/>
        </w:rPr>
        <w:t>התחילה, ימשיכו לעמוד בתוקפן ובלבד שלא ישולמו תגמול או גימלה לפיהן למי שאינו תושב ישראל באזור, אלא בתנאים אלה:</w:t>
      </w:r>
    </w:p>
    <w:p w:rsidR="007765A6" w:rsidRDefault="007765A6" w:rsidP="00177D1D">
      <w:pPr>
        <w:pStyle w:val="P22"/>
        <w:tabs>
          <w:tab w:val="left" w:pos="624"/>
          <w:tab w:val="left" w:pos="1021"/>
        </w:tabs>
        <w:spacing w:before="72"/>
        <w:ind w:left="1928"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גבי מי שמתגורר באזור </w:t>
      </w:r>
      <w:r w:rsidR="00177D1D">
        <w:rPr>
          <w:rStyle w:val="default"/>
          <w:rFonts w:cs="FrankRuehl"/>
          <w:rtl/>
        </w:rPr>
        <w:t>–</w:t>
      </w:r>
      <w:r>
        <w:rPr>
          <w:rStyle w:val="default"/>
          <w:rFonts w:cs="FrankRuehl"/>
          <w:rtl/>
        </w:rPr>
        <w:t xml:space="preserve"> </w:t>
      </w:r>
      <w:r>
        <w:rPr>
          <w:rStyle w:val="default"/>
          <w:rFonts w:cs="FrankRuehl" w:hint="cs"/>
          <w:rtl/>
        </w:rPr>
        <w:t>אם התגמול או הגימלה שולמו לו לפי התקנות ביום התחילה, ולגבי קיצבת זקנה, אם השלים תקופת הכשר</w:t>
      </w:r>
      <w:r>
        <w:rPr>
          <w:rStyle w:val="default"/>
          <w:rFonts w:cs="FrankRuehl"/>
          <w:rtl/>
        </w:rPr>
        <w:t xml:space="preserve">ה </w:t>
      </w:r>
      <w:r>
        <w:rPr>
          <w:rStyle w:val="default"/>
          <w:rFonts w:cs="FrankRuehl" w:hint="cs"/>
          <w:rtl/>
        </w:rPr>
        <w:t>לקבלת קיצבת זקנה לפני יום התחילה ונעשה זכאי לקיצבת זקנה תוך התקופה שנקבעה בתקנות, אך לא יאוחר מאשר תוך שנתיים מיום התחילה;</w:t>
      </w:r>
    </w:p>
    <w:p w:rsidR="007765A6" w:rsidRDefault="007765A6" w:rsidP="00177D1D">
      <w:pPr>
        <w:pStyle w:val="P22"/>
        <w:tabs>
          <w:tab w:val="left" w:pos="624"/>
          <w:tab w:val="left" w:pos="1021"/>
        </w:tabs>
        <w:spacing w:before="72"/>
        <w:ind w:left="1928"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גבי מי שמתגוררים בשטחי עזה ויריחו </w:t>
      </w:r>
      <w:r w:rsidR="00177D1D">
        <w:rPr>
          <w:rStyle w:val="default"/>
          <w:rFonts w:cs="FrankRuehl"/>
          <w:rtl/>
        </w:rPr>
        <w:t>–</w:t>
      </w:r>
      <w:r>
        <w:rPr>
          <w:rStyle w:val="default"/>
          <w:rFonts w:cs="FrankRuehl"/>
          <w:rtl/>
        </w:rPr>
        <w:t xml:space="preserve"> </w:t>
      </w:r>
      <w:r>
        <w:rPr>
          <w:rStyle w:val="default"/>
          <w:rFonts w:cs="FrankRuehl" w:hint="cs"/>
          <w:rtl/>
        </w:rPr>
        <w:t>בתנאי שלא ישולמו תגמול או גימלה לפי תקנות כאמור, אלא לפי פרק ג';</w:t>
      </w:r>
    </w:p>
    <w:p w:rsidR="007765A6" w:rsidRDefault="007765A6" w:rsidP="00177D1D">
      <w:pPr>
        <w:pStyle w:val="P22"/>
        <w:tabs>
          <w:tab w:val="left" w:pos="624"/>
          <w:tab w:val="left" w:pos="1021"/>
        </w:tabs>
        <w:spacing w:before="72"/>
        <w:ind w:left="1928"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 יראו כתאונת עבודה,</w:t>
      </w:r>
      <w:r>
        <w:rPr>
          <w:rStyle w:val="default"/>
          <w:rFonts w:cs="FrankRuehl"/>
          <w:rtl/>
        </w:rPr>
        <w:t xml:space="preserve"> ת</w:t>
      </w:r>
      <w:r>
        <w:rPr>
          <w:rStyle w:val="default"/>
          <w:rFonts w:cs="FrankRuehl" w:hint="cs"/>
          <w:rtl/>
        </w:rPr>
        <w:t>אונה שאירעה לאחר יום התחילה בדרך לעבודה וממנה, אם אירעה מחוץ לישראל."</w:t>
      </w:r>
    </w:p>
    <w:p w:rsidR="007765A6" w:rsidRDefault="007765A6" w:rsidP="00AF3C4F">
      <w:pPr>
        <w:pStyle w:val="P00"/>
        <w:spacing w:before="72"/>
        <w:ind w:left="0" w:right="1134"/>
        <w:rPr>
          <w:rStyle w:val="default"/>
          <w:rFonts w:cs="FrankRuehl"/>
          <w:rtl/>
        </w:rPr>
      </w:pPr>
      <w:bookmarkStart w:id="61" w:name="Seif38"/>
      <w:bookmarkEnd w:id="61"/>
      <w:r>
        <w:rPr>
          <w:lang w:val="he-IL"/>
        </w:rPr>
        <w:pict>
          <v:rect id="_x0000_s2091" style="position:absolute;left:0;text-align:left;margin-left:464.5pt;margin-top:8.05pt;width:75.05pt;height:38.35pt;z-index:251666944" o:allowincell="f" filled="f" stroked="f" strokecolor="lime" strokeweight=".25pt">
            <v:textbox inset="0,0,0,0">
              <w:txbxContent>
                <w:p w:rsidR="00177D1D" w:rsidRDefault="00177D1D" w:rsidP="00C525D4">
                  <w:pPr>
                    <w:spacing w:line="160" w:lineRule="exact"/>
                    <w:jc w:val="left"/>
                    <w:rPr>
                      <w:rFonts w:cs="Miriam"/>
                      <w:noProof/>
                      <w:sz w:val="18"/>
                      <w:szCs w:val="18"/>
                      <w:rtl/>
                    </w:rPr>
                  </w:pPr>
                  <w:r>
                    <w:rPr>
                      <w:rFonts w:cs="Miriam"/>
                      <w:sz w:val="18"/>
                      <w:szCs w:val="18"/>
                      <w:rtl/>
                    </w:rPr>
                    <w:t>תי</w:t>
                  </w:r>
                  <w:r>
                    <w:rPr>
                      <w:rFonts w:cs="Miriam" w:hint="cs"/>
                      <w:sz w:val="18"/>
                      <w:szCs w:val="18"/>
                      <w:rtl/>
                    </w:rPr>
                    <w:t>קון חוק</w:t>
                  </w:r>
                  <w:r w:rsidR="00C525D4">
                    <w:rPr>
                      <w:rFonts w:cs="Miriam" w:hint="cs"/>
                      <w:sz w:val="18"/>
                      <w:szCs w:val="18"/>
                      <w:rtl/>
                    </w:rPr>
                    <w:t xml:space="preserve"> </w:t>
                  </w:r>
                  <w:r>
                    <w:rPr>
                      <w:rFonts w:cs="Miriam"/>
                      <w:sz w:val="18"/>
                      <w:szCs w:val="18"/>
                      <w:rtl/>
                    </w:rPr>
                    <w:t>הב</w:t>
                  </w:r>
                  <w:r>
                    <w:rPr>
                      <w:rFonts w:cs="Miriam" w:hint="cs"/>
                      <w:sz w:val="18"/>
                      <w:szCs w:val="18"/>
                      <w:rtl/>
                    </w:rPr>
                    <w:t xml:space="preserve">טחת הכנסה </w:t>
                  </w:r>
                  <w:r w:rsidR="00C525D4">
                    <w:rPr>
                      <w:rFonts w:cs="Miriam"/>
                      <w:sz w:val="18"/>
                      <w:szCs w:val="18"/>
                      <w:rtl/>
                    </w:rPr>
                    <w:t>–</w:t>
                  </w:r>
                  <w:r>
                    <w:rPr>
                      <w:rFonts w:cs="Miriam"/>
                      <w:sz w:val="18"/>
                      <w:szCs w:val="18"/>
                      <w:rtl/>
                    </w:rPr>
                    <w:t xml:space="preserve"> </w:t>
                  </w:r>
                  <w:r>
                    <w:rPr>
                      <w:rFonts w:cs="Miriam" w:hint="cs"/>
                      <w:sz w:val="18"/>
                      <w:szCs w:val="18"/>
                      <w:rtl/>
                    </w:rPr>
                    <w:t>מס' 9</w:t>
                  </w:r>
                </w:p>
              </w:txbxContent>
            </v:textbox>
            <w10:anchorlock/>
          </v:rect>
        </w:pict>
      </w:r>
      <w:r>
        <w:rPr>
          <w:rStyle w:val="big-number"/>
          <w:rFonts w:cs="Miriam"/>
          <w:rtl/>
        </w:rPr>
        <w:t>38.</w:t>
      </w:r>
      <w:r>
        <w:rPr>
          <w:rStyle w:val="big-number"/>
          <w:rFonts w:cs="Miriam"/>
          <w:rtl/>
        </w:rPr>
        <w:tab/>
      </w:r>
      <w:r>
        <w:rPr>
          <w:rStyle w:val="default"/>
          <w:rFonts w:cs="FrankRuehl"/>
          <w:rtl/>
        </w:rPr>
        <w:t>בח</w:t>
      </w:r>
      <w:r>
        <w:rPr>
          <w:rStyle w:val="default"/>
          <w:rFonts w:cs="FrankRuehl" w:hint="cs"/>
          <w:rtl/>
        </w:rPr>
        <w:t>וק ה</w:t>
      </w:r>
      <w:r>
        <w:rPr>
          <w:rStyle w:val="default"/>
          <w:rFonts w:cs="FrankRuehl"/>
          <w:rtl/>
        </w:rPr>
        <w:t>ב</w:t>
      </w:r>
      <w:r>
        <w:rPr>
          <w:rStyle w:val="default"/>
          <w:rFonts w:cs="FrankRuehl" w:hint="cs"/>
          <w:rtl/>
        </w:rPr>
        <w:t>טחת הכנסה, תשמ"א</w:t>
      </w:r>
      <w:r w:rsidR="00AF3C4F">
        <w:rPr>
          <w:rStyle w:val="default"/>
          <w:rFonts w:cs="FrankRuehl" w:hint="cs"/>
          <w:rtl/>
        </w:rPr>
        <w:t>-</w:t>
      </w:r>
      <w:r>
        <w:rPr>
          <w:rStyle w:val="default"/>
          <w:rFonts w:cs="FrankRuehl"/>
          <w:rtl/>
        </w:rPr>
        <w:t xml:space="preserve">1980, </w:t>
      </w:r>
      <w:r>
        <w:rPr>
          <w:rStyle w:val="default"/>
          <w:rFonts w:cs="FrankRuehl" w:hint="cs"/>
          <w:rtl/>
        </w:rPr>
        <w:t>בסעיף 1 בסופו יבוא:</w:t>
      </w:r>
    </w:p>
    <w:p w:rsidR="007765A6" w:rsidRDefault="007765A6" w:rsidP="00AF3C4F">
      <w:pPr>
        <w:pStyle w:val="P11"/>
        <w:spacing w:before="72"/>
        <w:ind w:left="624" w:right="1134"/>
        <w:rPr>
          <w:rStyle w:val="default"/>
          <w:rFonts w:cs="FrankRuehl"/>
          <w:rtl/>
        </w:rPr>
      </w:pPr>
      <w:r>
        <w:rPr>
          <w:rStyle w:val="default"/>
          <w:rFonts w:cs="FrankRuehl"/>
          <w:rtl/>
        </w:rPr>
        <w:t>""ת</w:t>
      </w:r>
      <w:r>
        <w:rPr>
          <w:rStyle w:val="default"/>
          <w:rFonts w:cs="FrankRuehl" w:hint="cs"/>
          <w:rtl/>
        </w:rPr>
        <w:t xml:space="preserve">ושב ישראל" </w:t>
      </w:r>
      <w:r w:rsidR="00C525D4">
        <w:rPr>
          <w:rStyle w:val="default"/>
          <w:rFonts w:cs="FrankRuehl"/>
          <w:rtl/>
        </w:rPr>
        <w:t>–</w:t>
      </w:r>
      <w:r>
        <w:rPr>
          <w:rStyle w:val="default"/>
          <w:rFonts w:cs="FrankRuehl"/>
          <w:rtl/>
        </w:rPr>
        <w:t xml:space="preserve"> </w:t>
      </w:r>
      <w:r>
        <w:rPr>
          <w:rStyle w:val="default"/>
          <w:rFonts w:cs="FrankRuehl" w:hint="cs"/>
          <w:rtl/>
        </w:rPr>
        <w:t>לרבות תושב ישראל באזור כהגדרתו בסעיף 192א לחוק הביטוח הלאומי."</w:t>
      </w:r>
    </w:p>
    <w:p w:rsidR="007765A6" w:rsidRDefault="007765A6" w:rsidP="00AF3C4F">
      <w:pPr>
        <w:pStyle w:val="P00"/>
        <w:spacing w:before="72"/>
        <w:ind w:left="0" w:right="1134"/>
        <w:rPr>
          <w:rStyle w:val="default"/>
          <w:rFonts w:cs="FrankRuehl"/>
          <w:rtl/>
        </w:rPr>
      </w:pPr>
      <w:bookmarkStart w:id="62" w:name="Seif39"/>
      <w:bookmarkEnd w:id="62"/>
      <w:r>
        <w:rPr>
          <w:lang w:val="he-IL"/>
        </w:rPr>
        <w:pict>
          <v:rect id="_x0000_s2092" style="position:absolute;left:0;text-align:left;margin-left:464.5pt;margin-top:8.05pt;width:75.05pt;height:24pt;z-index:251667968" o:allowincell="f" filled="f" stroked="f" strokecolor="lime" strokeweight=".25pt">
            <v:textbox inset="0,0,0,0">
              <w:txbxContent>
                <w:p w:rsidR="00177D1D" w:rsidRDefault="00177D1D" w:rsidP="00C525D4">
                  <w:pPr>
                    <w:spacing w:line="160" w:lineRule="exact"/>
                    <w:jc w:val="left"/>
                    <w:rPr>
                      <w:rFonts w:cs="Miriam"/>
                      <w:noProof/>
                      <w:sz w:val="18"/>
                      <w:szCs w:val="18"/>
                      <w:rtl/>
                    </w:rPr>
                  </w:pPr>
                  <w:r>
                    <w:rPr>
                      <w:rFonts w:cs="Miriam"/>
                      <w:sz w:val="18"/>
                      <w:szCs w:val="18"/>
                      <w:rtl/>
                    </w:rPr>
                    <w:t>תי</w:t>
                  </w:r>
                  <w:r>
                    <w:rPr>
                      <w:rFonts w:cs="Miriam" w:hint="cs"/>
                      <w:sz w:val="18"/>
                      <w:szCs w:val="18"/>
                      <w:rtl/>
                    </w:rPr>
                    <w:t>קון</w:t>
                  </w:r>
                  <w:r>
                    <w:rPr>
                      <w:rFonts w:cs="Miriam"/>
                      <w:sz w:val="18"/>
                      <w:szCs w:val="18"/>
                      <w:rtl/>
                    </w:rPr>
                    <w:t xml:space="preserve"> ח</w:t>
                  </w:r>
                  <w:r>
                    <w:rPr>
                      <w:rFonts w:cs="Miriam" w:hint="cs"/>
                      <w:sz w:val="18"/>
                      <w:szCs w:val="18"/>
                      <w:rtl/>
                    </w:rPr>
                    <w:t>וק</w:t>
                  </w:r>
                  <w:r w:rsidR="00C525D4">
                    <w:rPr>
                      <w:rFonts w:cs="Miriam" w:hint="cs"/>
                      <w:sz w:val="18"/>
                      <w:szCs w:val="18"/>
                      <w:rtl/>
                    </w:rPr>
                    <w:t xml:space="preserve"> </w:t>
                  </w:r>
                  <w:r>
                    <w:rPr>
                      <w:rFonts w:cs="Miriam"/>
                      <w:sz w:val="18"/>
                      <w:szCs w:val="18"/>
                      <w:rtl/>
                    </w:rPr>
                    <w:t>המ</w:t>
                  </w:r>
                  <w:r>
                    <w:rPr>
                      <w:rFonts w:cs="Miriam" w:hint="cs"/>
                      <w:sz w:val="18"/>
                      <w:szCs w:val="18"/>
                      <w:rtl/>
                    </w:rPr>
                    <w:t>זונות (הבטחת</w:t>
                  </w:r>
                  <w:r w:rsidR="00C525D4">
                    <w:rPr>
                      <w:rFonts w:cs="Miriam" w:hint="cs"/>
                      <w:noProof/>
                      <w:sz w:val="18"/>
                      <w:szCs w:val="18"/>
                      <w:rtl/>
                    </w:rPr>
                    <w:t xml:space="preserve"> </w:t>
                  </w:r>
                  <w:r>
                    <w:rPr>
                      <w:rFonts w:cs="Miriam"/>
                      <w:sz w:val="18"/>
                      <w:szCs w:val="18"/>
                      <w:rtl/>
                    </w:rPr>
                    <w:t>תש</w:t>
                  </w:r>
                  <w:r>
                    <w:rPr>
                      <w:rFonts w:cs="Miriam" w:hint="cs"/>
                      <w:sz w:val="18"/>
                      <w:szCs w:val="18"/>
                      <w:rtl/>
                    </w:rPr>
                    <w:t>לום)</w:t>
                  </w:r>
                </w:p>
              </w:txbxContent>
            </v:textbox>
            <w10:anchorlock/>
          </v:rect>
        </w:pict>
      </w:r>
      <w:r>
        <w:rPr>
          <w:rStyle w:val="big-number"/>
          <w:rFonts w:cs="Miriam"/>
          <w:rtl/>
        </w:rPr>
        <w:t>39.</w:t>
      </w:r>
      <w:r>
        <w:rPr>
          <w:rStyle w:val="big-number"/>
          <w:rFonts w:cs="Miriam"/>
          <w:rtl/>
        </w:rPr>
        <w:tab/>
      </w:r>
      <w:r>
        <w:rPr>
          <w:rStyle w:val="default"/>
          <w:rFonts w:cs="FrankRuehl"/>
          <w:rtl/>
        </w:rPr>
        <w:t>בח</w:t>
      </w:r>
      <w:r>
        <w:rPr>
          <w:rStyle w:val="default"/>
          <w:rFonts w:cs="FrankRuehl" w:hint="cs"/>
          <w:rtl/>
        </w:rPr>
        <w:t>וק המזונות (הבטחת תשלום), תשל"ב</w:t>
      </w:r>
      <w:r w:rsidR="00AF3C4F">
        <w:rPr>
          <w:rStyle w:val="default"/>
          <w:rFonts w:cs="FrankRuehl" w:hint="cs"/>
          <w:rtl/>
        </w:rPr>
        <w:t>-</w:t>
      </w:r>
      <w:r>
        <w:rPr>
          <w:rStyle w:val="default"/>
          <w:rFonts w:cs="FrankRuehl"/>
          <w:rtl/>
        </w:rPr>
        <w:t xml:space="preserve">1972, </w:t>
      </w:r>
      <w:r>
        <w:rPr>
          <w:rStyle w:val="default"/>
          <w:rFonts w:cs="FrankRuehl" w:hint="cs"/>
          <w:rtl/>
        </w:rPr>
        <w:t>בסעיף</w:t>
      </w:r>
      <w:r>
        <w:rPr>
          <w:rStyle w:val="default"/>
          <w:rFonts w:cs="FrankRuehl"/>
          <w:rtl/>
        </w:rPr>
        <w:t xml:space="preserve"> 2, א</w:t>
      </w:r>
      <w:r>
        <w:rPr>
          <w:rStyle w:val="default"/>
          <w:rFonts w:cs="FrankRuehl" w:hint="cs"/>
          <w:rtl/>
        </w:rPr>
        <w:t>חרי "שמקום מושבו בישראל" יבוא "או שהוא תושב ישראל באזור כהגדרתו בסעיף 192א לחוק הביטוח הלאומי."</w:t>
      </w:r>
    </w:p>
    <w:p w:rsidR="007765A6" w:rsidRDefault="007765A6" w:rsidP="00AF3C4F">
      <w:pPr>
        <w:pStyle w:val="P00"/>
        <w:spacing w:before="72"/>
        <w:ind w:left="0" w:right="1134"/>
        <w:rPr>
          <w:rStyle w:val="default"/>
          <w:rFonts w:cs="FrankRuehl" w:hint="cs"/>
          <w:rtl/>
        </w:rPr>
      </w:pPr>
      <w:bookmarkStart w:id="63" w:name="Seif40"/>
      <w:bookmarkEnd w:id="63"/>
      <w:r>
        <w:rPr>
          <w:lang w:val="he-IL"/>
        </w:rPr>
        <w:pict>
          <v:rect id="_x0000_s2093" style="position:absolute;left:0;text-align:left;margin-left:464.5pt;margin-top:8.05pt;width:75.05pt;height:24pt;z-index:251668992" o:allowincell="f" filled="f" stroked="f" strokecolor="lime" strokeweight=".25pt">
            <v:textbox inset="0,0,0,0">
              <w:txbxContent>
                <w:p w:rsidR="00177D1D" w:rsidRDefault="00177D1D" w:rsidP="00C525D4">
                  <w:pPr>
                    <w:spacing w:line="160" w:lineRule="exact"/>
                    <w:jc w:val="left"/>
                    <w:rPr>
                      <w:rFonts w:cs="Miriam"/>
                      <w:noProof/>
                      <w:sz w:val="18"/>
                      <w:szCs w:val="18"/>
                      <w:rtl/>
                    </w:rPr>
                  </w:pPr>
                  <w:r>
                    <w:rPr>
                      <w:rFonts w:cs="Miriam"/>
                      <w:sz w:val="18"/>
                      <w:szCs w:val="18"/>
                      <w:rtl/>
                    </w:rPr>
                    <w:t>תי</w:t>
                  </w:r>
                  <w:r>
                    <w:rPr>
                      <w:rFonts w:cs="Miriam" w:hint="cs"/>
                      <w:sz w:val="18"/>
                      <w:szCs w:val="18"/>
                      <w:rtl/>
                    </w:rPr>
                    <w:t>קון חוק</w:t>
                  </w:r>
                  <w:r w:rsidR="00C525D4">
                    <w:rPr>
                      <w:rFonts w:cs="Miriam" w:hint="cs"/>
                      <w:sz w:val="18"/>
                      <w:szCs w:val="18"/>
                      <w:rtl/>
                    </w:rPr>
                    <w:t xml:space="preserve"> </w:t>
                  </w:r>
                  <w:r>
                    <w:rPr>
                      <w:rFonts w:cs="Miriam"/>
                      <w:sz w:val="18"/>
                      <w:szCs w:val="18"/>
                      <w:rtl/>
                    </w:rPr>
                    <w:t>מס</w:t>
                  </w:r>
                  <w:r>
                    <w:rPr>
                      <w:rFonts w:cs="Miriam" w:hint="cs"/>
                      <w:sz w:val="18"/>
                      <w:szCs w:val="18"/>
                      <w:rtl/>
                    </w:rPr>
                    <w:t xml:space="preserve"> מקביל </w:t>
                  </w:r>
                  <w:r w:rsidR="00C525D4">
                    <w:rPr>
                      <w:rFonts w:cs="Miriam"/>
                      <w:sz w:val="18"/>
                      <w:szCs w:val="18"/>
                      <w:rtl/>
                    </w:rPr>
                    <w:t>–</w:t>
                  </w:r>
                  <w:r w:rsidR="00C525D4">
                    <w:rPr>
                      <w:rFonts w:cs="Miriam" w:hint="cs"/>
                      <w:sz w:val="18"/>
                      <w:szCs w:val="18"/>
                      <w:rtl/>
                    </w:rPr>
                    <w:t xml:space="preserve"> </w:t>
                  </w:r>
                  <w:r>
                    <w:rPr>
                      <w:rFonts w:cs="Miriam"/>
                      <w:sz w:val="18"/>
                      <w:szCs w:val="18"/>
                      <w:rtl/>
                    </w:rPr>
                    <w:t>מס</w:t>
                  </w:r>
                  <w:r>
                    <w:rPr>
                      <w:rFonts w:cs="Miriam" w:hint="cs"/>
                      <w:sz w:val="18"/>
                      <w:szCs w:val="18"/>
                      <w:rtl/>
                    </w:rPr>
                    <w:t>' 14</w:t>
                  </w:r>
                </w:p>
              </w:txbxContent>
            </v:textbox>
            <w10:anchorlock/>
          </v:rect>
        </w:pict>
      </w:r>
      <w:r>
        <w:rPr>
          <w:rStyle w:val="big-number"/>
          <w:rFonts w:cs="Miriam"/>
          <w:rtl/>
        </w:rPr>
        <w:t>40.</w:t>
      </w:r>
      <w:r>
        <w:rPr>
          <w:rStyle w:val="big-number"/>
          <w:rFonts w:cs="Miriam"/>
          <w:rtl/>
        </w:rPr>
        <w:tab/>
      </w:r>
      <w:r>
        <w:rPr>
          <w:rStyle w:val="default"/>
          <w:rFonts w:cs="FrankRuehl"/>
          <w:rtl/>
        </w:rPr>
        <w:t>בח</w:t>
      </w:r>
      <w:r>
        <w:rPr>
          <w:rStyle w:val="default"/>
          <w:rFonts w:cs="FrankRuehl" w:hint="cs"/>
          <w:rtl/>
        </w:rPr>
        <w:t>וק מס מקביל, תשל"ג</w:t>
      </w:r>
      <w:r w:rsidR="00AF3C4F">
        <w:rPr>
          <w:rStyle w:val="default"/>
          <w:rFonts w:cs="FrankRuehl" w:hint="cs"/>
          <w:rtl/>
        </w:rPr>
        <w:t>-</w:t>
      </w:r>
      <w:r w:rsidR="00AF3C4F">
        <w:rPr>
          <w:rStyle w:val="default"/>
          <w:rFonts w:cs="FrankRuehl"/>
          <w:rtl/>
        </w:rPr>
        <w:t>1973 –</w:t>
      </w:r>
    </w:p>
    <w:p w:rsidR="007765A6" w:rsidRDefault="007765A6" w:rsidP="00C525D4">
      <w:pPr>
        <w:pStyle w:val="P11"/>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סעיף 1, בסופו יבוא:</w:t>
      </w:r>
    </w:p>
    <w:p w:rsidR="007765A6" w:rsidRDefault="007765A6" w:rsidP="00C525D4">
      <w:pPr>
        <w:pStyle w:val="P11"/>
        <w:spacing w:before="72"/>
        <w:ind w:left="1021" w:right="1134"/>
        <w:rPr>
          <w:rStyle w:val="default"/>
          <w:rFonts w:cs="FrankRuehl"/>
          <w:rtl/>
        </w:rPr>
      </w:pPr>
      <w:r>
        <w:rPr>
          <w:rStyle w:val="default"/>
          <w:rFonts w:cs="FrankRuehl"/>
          <w:rtl/>
        </w:rPr>
        <w:t>""ת</w:t>
      </w:r>
      <w:r>
        <w:rPr>
          <w:rStyle w:val="default"/>
          <w:rFonts w:cs="FrankRuehl" w:hint="cs"/>
          <w:rtl/>
        </w:rPr>
        <w:t xml:space="preserve">ושב ישראל" </w:t>
      </w:r>
      <w:r w:rsidR="00C525D4">
        <w:rPr>
          <w:rStyle w:val="default"/>
          <w:rFonts w:cs="FrankRuehl"/>
          <w:rtl/>
        </w:rPr>
        <w:t>–</w:t>
      </w:r>
      <w:r>
        <w:rPr>
          <w:rStyle w:val="default"/>
          <w:rFonts w:cs="FrankRuehl"/>
          <w:rtl/>
        </w:rPr>
        <w:t xml:space="preserve"> </w:t>
      </w:r>
      <w:r>
        <w:rPr>
          <w:rStyle w:val="default"/>
          <w:rFonts w:cs="FrankRuehl" w:hint="cs"/>
          <w:rtl/>
        </w:rPr>
        <w:t>לרבות תושב ישראל באזור כהגדרתו בסעיף 192א לחוק הביטוח".</w:t>
      </w:r>
    </w:p>
    <w:p w:rsidR="007765A6" w:rsidRDefault="007765A6">
      <w:pPr>
        <w:pStyle w:val="P11"/>
        <w:spacing w:before="72"/>
        <w:ind w:left="624"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סעיף 2(א), אחרי "מע</w:t>
      </w:r>
      <w:r>
        <w:rPr>
          <w:rStyle w:val="default"/>
          <w:rFonts w:cs="FrankRuehl"/>
          <w:rtl/>
        </w:rPr>
        <w:t>בי</w:t>
      </w:r>
      <w:r>
        <w:rPr>
          <w:rStyle w:val="default"/>
          <w:rFonts w:cs="FrankRuehl" w:hint="cs"/>
          <w:rtl/>
        </w:rPr>
        <w:t>ד" יבוא "לרבות מעביד כאמור בסעיף 192א(ב)(5) ו-(6) לחוק הביטוח."</w:t>
      </w:r>
    </w:p>
    <w:p w:rsidR="007765A6" w:rsidRDefault="007765A6" w:rsidP="00AF3C4F">
      <w:pPr>
        <w:pStyle w:val="P00"/>
        <w:spacing w:before="72"/>
        <w:ind w:left="0" w:right="1134"/>
        <w:rPr>
          <w:rStyle w:val="default"/>
          <w:rFonts w:cs="FrankRuehl"/>
          <w:rtl/>
        </w:rPr>
      </w:pPr>
      <w:bookmarkStart w:id="64" w:name="Seif41"/>
      <w:bookmarkEnd w:id="64"/>
      <w:r>
        <w:rPr>
          <w:lang w:val="he-IL"/>
        </w:rPr>
        <w:pict>
          <v:rect id="_x0000_s2094" style="position:absolute;left:0;text-align:left;margin-left:464.5pt;margin-top:8.05pt;width:75.05pt;height:24pt;z-index:251670016" o:allowincell="f" filled="f" stroked="f" strokecolor="lime" strokeweight=".25pt">
            <v:textbox inset="0,0,0,0">
              <w:txbxContent>
                <w:p w:rsidR="00177D1D" w:rsidRDefault="00177D1D" w:rsidP="00C525D4">
                  <w:pPr>
                    <w:spacing w:line="160" w:lineRule="exact"/>
                    <w:jc w:val="left"/>
                    <w:rPr>
                      <w:rFonts w:cs="Miriam"/>
                      <w:noProof/>
                      <w:sz w:val="18"/>
                      <w:szCs w:val="18"/>
                      <w:rtl/>
                    </w:rPr>
                  </w:pPr>
                  <w:r>
                    <w:rPr>
                      <w:rFonts w:cs="Miriam"/>
                      <w:sz w:val="18"/>
                      <w:szCs w:val="18"/>
                      <w:rtl/>
                    </w:rPr>
                    <w:t>תי</w:t>
                  </w:r>
                  <w:r>
                    <w:rPr>
                      <w:rFonts w:cs="Miriam" w:hint="cs"/>
                      <w:sz w:val="18"/>
                      <w:szCs w:val="18"/>
                      <w:rtl/>
                    </w:rPr>
                    <w:t>קון חוק</w:t>
                  </w:r>
                  <w:r w:rsidR="00C525D4">
                    <w:rPr>
                      <w:rFonts w:cs="Miriam" w:hint="cs"/>
                      <w:sz w:val="18"/>
                      <w:szCs w:val="18"/>
                      <w:rtl/>
                    </w:rPr>
                    <w:t xml:space="preserve"> </w:t>
                  </w:r>
                  <w:r>
                    <w:rPr>
                      <w:rFonts w:cs="Miriam"/>
                      <w:sz w:val="18"/>
                      <w:szCs w:val="18"/>
                      <w:rtl/>
                    </w:rPr>
                    <w:t>בי</w:t>
                  </w:r>
                  <w:r>
                    <w:rPr>
                      <w:rFonts w:cs="Miriam" w:hint="cs"/>
                      <w:sz w:val="18"/>
                      <w:szCs w:val="18"/>
                      <w:rtl/>
                    </w:rPr>
                    <w:t>טוח בריאות</w:t>
                  </w:r>
                  <w:r w:rsidR="00C525D4">
                    <w:rPr>
                      <w:rFonts w:cs="Miriam" w:hint="cs"/>
                      <w:noProof/>
                      <w:sz w:val="18"/>
                      <w:szCs w:val="18"/>
                      <w:rtl/>
                    </w:rPr>
                    <w:t xml:space="preserve"> </w:t>
                  </w:r>
                  <w:r>
                    <w:rPr>
                      <w:rFonts w:cs="Miriam"/>
                      <w:sz w:val="18"/>
                      <w:szCs w:val="18"/>
                      <w:rtl/>
                    </w:rPr>
                    <w:t>ממ</w:t>
                  </w:r>
                  <w:r>
                    <w:rPr>
                      <w:rFonts w:cs="Miriam" w:hint="cs"/>
                      <w:sz w:val="18"/>
                      <w:szCs w:val="18"/>
                      <w:rtl/>
                    </w:rPr>
                    <w:t xml:space="preserve">לכתי </w:t>
                  </w:r>
                  <w:r w:rsidR="00C525D4">
                    <w:rPr>
                      <w:rFonts w:cs="Miriam"/>
                      <w:sz w:val="18"/>
                      <w:szCs w:val="18"/>
                      <w:rtl/>
                    </w:rPr>
                    <w:t>–</w:t>
                  </w:r>
                  <w:r>
                    <w:rPr>
                      <w:rFonts w:cs="Miriam"/>
                      <w:sz w:val="18"/>
                      <w:szCs w:val="18"/>
                      <w:rtl/>
                    </w:rPr>
                    <w:t xml:space="preserve"> </w:t>
                  </w:r>
                  <w:r>
                    <w:rPr>
                      <w:rFonts w:cs="Miriam" w:hint="cs"/>
                      <w:sz w:val="18"/>
                      <w:szCs w:val="18"/>
                      <w:rtl/>
                    </w:rPr>
                    <w:t>מס' 3</w:t>
                  </w:r>
                </w:p>
              </w:txbxContent>
            </v:textbox>
            <w10:anchorlock/>
          </v:rect>
        </w:pict>
      </w:r>
      <w:r>
        <w:rPr>
          <w:rStyle w:val="big-number"/>
          <w:rFonts w:cs="Miriam"/>
          <w:rtl/>
        </w:rPr>
        <w:t>41.</w:t>
      </w:r>
      <w:r>
        <w:rPr>
          <w:rStyle w:val="big-number"/>
          <w:rFonts w:cs="Miriam"/>
          <w:rtl/>
        </w:rPr>
        <w:tab/>
      </w:r>
      <w:r>
        <w:rPr>
          <w:rStyle w:val="default"/>
          <w:rFonts w:cs="FrankRuehl"/>
          <w:rtl/>
        </w:rPr>
        <w:t>בס</w:t>
      </w:r>
      <w:r>
        <w:rPr>
          <w:rStyle w:val="default"/>
          <w:rFonts w:cs="FrankRuehl" w:hint="cs"/>
          <w:rtl/>
        </w:rPr>
        <w:t>עיף 2 לחוק ביטוח בריאות ממלכתי, תשנ"ד</w:t>
      </w:r>
      <w:r w:rsidR="00AF3C4F">
        <w:rPr>
          <w:rStyle w:val="default"/>
          <w:rFonts w:cs="FrankRuehl" w:hint="cs"/>
          <w:rtl/>
        </w:rPr>
        <w:t>-</w:t>
      </w:r>
      <w:r>
        <w:rPr>
          <w:rStyle w:val="default"/>
          <w:rFonts w:cs="FrankRuehl"/>
          <w:rtl/>
        </w:rPr>
        <w:t xml:space="preserve">1994, </w:t>
      </w:r>
      <w:r>
        <w:rPr>
          <w:rStyle w:val="default"/>
          <w:rFonts w:cs="FrankRuehl" w:hint="cs"/>
          <w:rtl/>
        </w:rPr>
        <w:t>בהגדרת "תושב", בסופה יבוא: "לרבות תושב ישראל באזור כהגדרתו בסעיף 192א לחוק האמור".</w:t>
      </w:r>
    </w:p>
    <w:p w:rsidR="007765A6" w:rsidRDefault="007765A6" w:rsidP="00AF3C4F">
      <w:pPr>
        <w:pStyle w:val="P00"/>
        <w:spacing w:before="72"/>
        <w:ind w:left="0" w:right="1134"/>
        <w:rPr>
          <w:rStyle w:val="default"/>
          <w:rFonts w:cs="FrankRuehl"/>
          <w:rtl/>
        </w:rPr>
      </w:pPr>
      <w:bookmarkStart w:id="65" w:name="Seif42"/>
      <w:bookmarkEnd w:id="65"/>
      <w:r>
        <w:rPr>
          <w:lang w:val="he-IL"/>
        </w:rPr>
        <w:pict>
          <v:rect id="_x0000_s2095" style="position:absolute;left:0;text-align:left;margin-left:464.5pt;margin-top:8.05pt;width:75.05pt;height:32pt;z-index:251671040" o:allowincell="f" filled="f" stroked="f" strokecolor="lime" strokeweight=".25pt">
            <v:textbox inset="0,0,0,0">
              <w:txbxContent>
                <w:p w:rsidR="00177D1D" w:rsidRDefault="00177D1D" w:rsidP="00C525D4">
                  <w:pPr>
                    <w:spacing w:line="160" w:lineRule="exact"/>
                    <w:jc w:val="left"/>
                    <w:rPr>
                      <w:rFonts w:cs="Miriam"/>
                      <w:noProof/>
                      <w:sz w:val="18"/>
                      <w:szCs w:val="18"/>
                      <w:rtl/>
                    </w:rPr>
                  </w:pPr>
                  <w:r>
                    <w:rPr>
                      <w:rFonts w:cs="Miriam"/>
                      <w:sz w:val="18"/>
                      <w:szCs w:val="18"/>
                      <w:rtl/>
                    </w:rPr>
                    <w:t>תי</w:t>
                  </w:r>
                  <w:r>
                    <w:rPr>
                      <w:rFonts w:cs="Miriam" w:hint="cs"/>
                      <w:sz w:val="18"/>
                      <w:szCs w:val="18"/>
                      <w:rtl/>
                    </w:rPr>
                    <w:t>קון חוק</w:t>
                  </w:r>
                  <w:r w:rsidR="00C525D4">
                    <w:rPr>
                      <w:rFonts w:cs="Miriam" w:hint="cs"/>
                      <w:sz w:val="18"/>
                      <w:szCs w:val="18"/>
                      <w:rtl/>
                    </w:rPr>
                    <w:t xml:space="preserve"> </w:t>
                  </w:r>
                  <w:r>
                    <w:rPr>
                      <w:rFonts w:cs="Miriam"/>
                      <w:sz w:val="18"/>
                      <w:szCs w:val="18"/>
                      <w:rtl/>
                    </w:rPr>
                    <w:t>הת</w:t>
                  </w:r>
                  <w:r>
                    <w:rPr>
                      <w:rFonts w:cs="Miriam" w:hint="cs"/>
                      <w:sz w:val="18"/>
                      <w:szCs w:val="18"/>
                      <w:rtl/>
                    </w:rPr>
                    <w:t>גמולים לנפגעי</w:t>
                  </w:r>
                  <w:r w:rsidR="00C525D4">
                    <w:rPr>
                      <w:rFonts w:cs="Miriam" w:hint="cs"/>
                      <w:noProof/>
                      <w:sz w:val="18"/>
                      <w:szCs w:val="18"/>
                      <w:rtl/>
                    </w:rPr>
                    <w:t xml:space="preserve"> </w:t>
                  </w:r>
                  <w:r>
                    <w:rPr>
                      <w:rFonts w:cs="Miriam"/>
                      <w:sz w:val="18"/>
                      <w:szCs w:val="18"/>
                      <w:rtl/>
                    </w:rPr>
                    <w:t>פע</w:t>
                  </w:r>
                  <w:r>
                    <w:rPr>
                      <w:rFonts w:cs="Miriam" w:hint="cs"/>
                      <w:sz w:val="18"/>
                      <w:szCs w:val="18"/>
                      <w:rtl/>
                    </w:rPr>
                    <w:t xml:space="preserve">ולות איבה </w:t>
                  </w:r>
                  <w:r w:rsidR="00C525D4">
                    <w:rPr>
                      <w:rFonts w:cs="Miriam"/>
                      <w:sz w:val="18"/>
                      <w:szCs w:val="18"/>
                      <w:rtl/>
                    </w:rPr>
                    <w:t>–</w:t>
                  </w:r>
                  <w:r w:rsidR="00C525D4">
                    <w:rPr>
                      <w:rFonts w:cs="Miriam" w:hint="cs"/>
                      <w:sz w:val="18"/>
                      <w:szCs w:val="18"/>
                      <w:rtl/>
                    </w:rPr>
                    <w:t xml:space="preserve"> </w:t>
                  </w:r>
                  <w:r>
                    <w:rPr>
                      <w:rFonts w:cs="Miriam"/>
                      <w:sz w:val="18"/>
                      <w:szCs w:val="18"/>
                      <w:rtl/>
                    </w:rPr>
                    <w:t>מס</w:t>
                  </w:r>
                  <w:r>
                    <w:rPr>
                      <w:rFonts w:cs="Miriam" w:hint="cs"/>
                      <w:sz w:val="18"/>
                      <w:szCs w:val="18"/>
                      <w:rtl/>
                    </w:rPr>
                    <w:t>' 10</w:t>
                  </w:r>
                </w:p>
              </w:txbxContent>
            </v:textbox>
            <w10:anchorlock/>
          </v:rect>
        </w:pict>
      </w:r>
      <w:r>
        <w:rPr>
          <w:rStyle w:val="big-number"/>
          <w:rFonts w:cs="Miriam"/>
          <w:rtl/>
        </w:rPr>
        <w:t>42.</w:t>
      </w:r>
      <w:r>
        <w:rPr>
          <w:rStyle w:val="big-number"/>
          <w:rFonts w:cs="Miriam"/>
          <w:rtl/>
        </w:rPr>
        <w:tab/>
      </w:r>
      <w:r>
        <w:rPr>
          <w:rStyle w:val="default"/>
          <w:rFonts w:cs="FrankRuehl"/>
          <w:rtl/>
        </w:rPr>
        <w:t>בח</w:t>
      </w:r>
      <w:r>
        <w:rPr>
          <w:rStyle w:val="default"/>
          <w:rFonts w:cs="FrankRuehl" w:hint="cs"/>
          <w:rtl/>
        </w:rPr>
        <w:t>וק התגמולים לנפגעי פעולות איבה, תש"ל</w:t>
      </w:r>
      <w:r w:rsidR="00AF3C4F">
        <w:rPr>
          <w:rStyle w:val="default"/>
          <w:rFonts w:cs="FrankRuehl" w:hint="cs"/>
          <w:rtl/>
        </w:rPr>
        <w:t>-</w:t>
      </w:r>
      <w:r>
        <w:rPr>
          <w:rStyle w:val="default"/>
          <w:rFonts w:cs="FrankRuehl"/>
          <w:rtl/>
        </w:rPr>
        <w:t xml:space="preserve">1970, </w:t>
      </w:r>
      <w:r>
        <w:rPr>
          <w:rStyle w:val="default"/>
          <w:rFonts w:cs="FrankRuehl" w:hint="cs"/>
          <w:rtl/>
        </w:rPr>
        <w:t xml:space="preserve">בסעיף </w:t>
      </w:r>
      <w:r>
        <w:rPr>
          <w:rStyle w:val="default"/>
          <w:rFonts w:cs="FrankRuehl"/>
          <w:rtl/>
        </w:rPr>
        <w:t xml:space="preserve">1, </w:t>
      </w:r>
      <w:r>
        <w:rPr>
          <w:rStyle w:val="default"/>
          <w:rFonts w:cs="FrankRuehl" w:hint="cs"/>
          <w:rtl/>
        </w:rPr>
        <w:t>בפסקה (1) להגדרת "נפגע", אחרי "תושב ישראל" יבוא "לרבות תושב ישראל באזור כהגדרתו בסעיף 192א לחוק הביטוח".</w:t>
      </w:r>
    </w:p>
    <w:p w:rsidR="007765A6" w:rsidRDefault="007765A6">
      <w:pPr>
        <w:pStyle w:val="medium2-header"/>
        <w:keepLines w:val="0"/>
        <w:spacing w:before="72"/>
        <w:ind w:left="0" w:right="1134"/>
        <w:outlineLvl w:val="0"/>
        <w:rPr>
          <w:rFonts w:cs="FrankRuehl"/>
          <w:noProof/>
          <w:rtl/>
        </w:rPr>
      </w:pPr>
      <w:bookmarkStart w:id="66" w:name="med6"/>
      <w:bookmarkEnd w:id="66"/>
      <w:r>
        <w:rPr>
          <w:rFonts w:cs="FrankRuehl"/>
          <w:noProof/>
          <w:rtl/>
        </w:rPr>
        <w:t>פר</w:t>
      </w:r>
      <w:r>
        <w:rPr>
          <w:rFonts w:cs="FrankRuehl" w:hint="cs"/>
          <w:noProof/>
          <w:rtl/>
        </w:rPr>
        <w:t>ק ז': חקלאות</w:t>
      </w:r>
    </w:p>
    <w:p w:rsidR="007765A6" w:rsidRDefault="007765A6">
      <w:pPr>
        <w:pStyle w:val="header-2"/>
        <w:ind w:left="0" w:right="1134"/>
        <w:rPr>
          <w:rFonts w:cs="Miriam"/>
          <w:rtl/>
        </w:rPr>
      </w:pPr>
      <w:bookmarkStart w:id="67" w:name="hed23"/>
      <w:bookmarkEnd w:id="67"/>
      <w:r>
        <w:rPr>
          <w:rFonts w:cs="Miriam"/>
          <w:rtl/>
        </w:rPr>
        <w:t>סי</w:t>
      </w:r>
      <w:r>
        <w:rPr>
          <w:rFonts w:cs="Miriam" w:hint="cs"/>
          <w:rtl/>
        </w:rPr>
        <w:t>מן א': פיקוח חקלאי</w:t>
      </w:r>
    </w:p>
    <w:p w:rsidR="007765A6" w:rsidRDefault="007765A6">
      <w:pPr>
        <w:pStyle w:val="P00"/>
        <w:spacing w:before="72"/>
        <w:ind w:left="0" w:right="1134"/>
        <w:rPr>
          <w:rStyle w:val="default"/>
          <w:rFonts w:cs="FrankRuehl" w:hint="cs"/>
          <w:rtl/>
        </w:rPr>
      </w:pPr>
      <w:bookmarkStart w:id="68" w:name="Seif43"/>
      <w:bookmarkEnd w:id="68"/>
      <w:r>
        <w:rPr>
          <w:lang w:val="he-IL"/>
        </w:rPr>
        <w:pict>
          <v:rect id="_x0000_s2096" style="position:absolute;left:0;text-align:left;margin-left:464.5pt;margin-top:8.05pt;width:75.05pt;height:8pt;z-index:251672064" o:allowincell="f" filled="f" stroked="f" strokecolor="lime" strokeweight=".25pt">
            <v:textbox inset="0,0,0,0">
              <w:txbxContent>
                <w:p w:rsidR="00177D1D" w:rsidRDefault="00177D1D">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43.</w:t>
      </w:r>
      <w:r>
        <w:rPr>
          <w:rStyle w:val="big-number"/>
          <w:rFonts w:cs="Miriam"/>
          <w:rtl/>
        </w:rPr>
        <w:tab/>
      </w:r>
      <w:r>
        <w:rPr>
          <w:rStyle w:val="default"/>
          <w:rFonts w:cs="FrankRuehl"/>
          <w:rtl/>
        </w:rPr>
        <w:t>בס</w:t>
      </w:r>
      <w:r>
        <w:rPr>
          <w:rStyle w:val="default"/>
          <w:rFonts w:cs="FrankRuehl" w:hint="cs"/>
          <w:rtl/>
        </w:rPr>
        <w:t xml:space="preserve">ימן זה </w:t>
      </w:r>
      <w:r w:rsidR="00AF3C4F">
        <w:rPr>
          <w:rStyle w:val="default"/>
          <w:rFonts w:cs="FrankRuehl"/>
          <w:rtl/>
        </w:rPr>
        <w:t>–</w:t>
      </w:r>
    </w:p>
    <w:p w:rsidR="007765A6" w:rsidRDefault="007765A6" w:rsidP="00AF3C4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וצרים חקלאיים" </w:t>
      </w:r>
      <w:r w:rsidR="00C525D4">
        <w:rPr>
          <w:rStyle w:val="default"/>
          <w:rFonts w:cs="FrankRuehl"/>
          <w:rtl/>
        </w:rPr>
        <w:t>–</w:t>
      </w:r>
      <w:r>
        <w:rPr>
          <w:rStyle w:val="default"/>
          <w:rFonts w:cs="FrankRuehl"/>
          <w:rtl/>
        </w:rPr>
        <w:t xml:space="preserve"> </w:t>
      </w:r>
      <w:r>
        <w:rPr>
          <w:rStyle w:val="default"/>
          <w:rFonts w:cs="FrankRuehl" w:hint="cs"/>
          <w:rtl/>
        </w:rPr>
        <w:t>עגבניות, מלפפונים, תפוחי אדמה, מלונים, פטמים וביצ</w:t>
      </w:r>
      <w:r>
        <w:rPr>
          <w:rStyle w:val="default"/>
          <w:rFonts w:cs="FrankRuehl"/>
          <w:rtl/>
        </w:rPr>
        <w:t>ים</w:t>
      </w:r>
      <w:r>
        <w:rPr>
          <w:rStyle w:val="default"/>
          <w:rFonts w:cs="FrankRuehl" w:hint="cs"/>
          <w:rtl/>
        </w:rPr>
        <w:t>;</w:t>
      </w:r>
    </w:p>
    <w:p w:rsidR="007765A6" w:rsidRDefault="007765A6" w:rsidP="00AF3C4F">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טחי עזה ויריחו" </w:t>
      </w:r>
      <w:r w:rsidR="00C525D4">
        <w:rPr>
          <w:rStyle w:val="default"/>
          <w:rFonts w:cs="FrankRuehl"/>
          <w:rtl/>
        </w:rPr>
        <w:t>–</w:t>
      </w:r>
      <w:r>
        <w:rPr>
          <w:rStyle w:val="default"/>
          <w:rFonts w:cs="FrankRuehl"/>
          <w:rtl/>
        </w:rPr>
        <w:t xml:space="preserve"> </w:t>
      </w:r>
      <w:r>
        <w:rPr>
          <w:rStyle w:val="default"/>
          <w:rFonts w:cs="FrankRuehl" w:hint="cs"/>
          <w:rtl/>
        </w:rPr>
        <w:t>השטחים הכלולים בתחום השיפוט</w:t>
      </w:r>
      <w:r>
        <w:rPr>
          <w:rStyle w:val="default"/>
          <w:rFonts w:cs="FrankRuehl"/>
          <w:rtl/>
        </w:rPr>
        <w:t xml:space="preserve"> ה</w:t>
      </w:r>
      <w:r>
        <w:rPr>
          <w:rStyle w:val="default"/>
          <w:rFonts w:cs="FrankRuehl" w:hint="cs"/>
          <w:rtl/>
        </w:rPr>
        <w:t>טריטוריאלי של הרשות הפלסטינית על פי ההסכם האמור בסעיף 1;</w:t>
      </w:r>
    </w:p>
    <w:p w:rsidR="007765A6" w:rsidRDefault="007765A6" w:rsidP="00AF3C4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sidR="00C525D4">
        <w:rPr>
          <w:rStyle w:val="default"/>
          <w:rFonts w:cs="FrankRuehl"/>
          <w:rtl/>
        </w:rPr>
        <w:t>–</w:t>
      </w:r>
      <w:r>
        <w:rPr>
          <w:rStyle w:val="default"/>
          <w:rFonts w:cs="FrankRuehl"/>
          <w:rtl/>
        </w:rPr>
        <w:t xml:space="preserve"> </w:t>
      </w:r>
      <w:r>
        <w:rPr>
          <w:rStyle w:val="default"/>
          <w:rFonts w:cs="FrankRuehl" w:hint="cs"/>
          <w:rtl/>
        </w:rPr>
        <w:t>שר החקלאות.</w:t>
      </w:r>
    </w:p>
    <w:p w:rsidR="007765A6" w:rsidRDefault="007765A6">
      <w:pPr>
        <w:pStyle w:val="P00"/>
        <w:spacing w:before="72"/>
        <w:ind w:left="0" w:right="1134"/>
        <w:rPr>
          <w:rStyle w:val="default"/>
          <w:rFonts w:cs="FrankRuehl"/>
          <w:rtl/>
        </w:rPr>
      </w:pPr>
      <w:bookmarkStart w:id="69" w:name="Seif44"/>
      <w:bookmarkEnd w:id="69"/>
      <w:r>
        <w:rPr>
          <w:lang w:val="he-IL"/>
        </w:rPr>
        <w:pict>
          <v:rect id="_x0000_s2097" style="position:absolute;left:0;text-align:left;margin-left:464.5pt;margin-top:8.05pt;width:75.05pt;height:24pt;z-index:251673088" o:allowincell="f" filled="f" stroked="f" strokecolor="lime" strokeweight=".25pt">
            <v:textbox inset="0,0,0,0">
              <w:txbxContent>
                <w:p w:rsidR="00177D1D" w:rsidRDefault="00177D1D" w:rsidP="00C525D4">
                  <w:pPr>
                    <w:spacing w:line="160" w:lineRule="exact"/>
                    <w:jc w:val="left"/>
                    <w:rPr>
                      <w:rFonts w:cs="Miriam"/>
                      <w:noProof/>
                      <w:sz w:val="18"/>
                      <w:szCs w:val="18"/>
                      <w:rtl/>
                    </w:rPr>
                  </w:pPr>
                  <w:r>
                    <w:rPr>
                      <w:rFonts w:cs="Miriam"/>
                      <w:sz w:val="18"/>
                      <w:szCs w:val="18"/>
                      <w:rtl/>
                    </w:rPr>
                    <w:t>הו</w:t>
                  </w:r>
                  <w:r>
                    <w:rPr>
                      <w:rFonts w:cs="Miriam" w:hint="cs"/>
                      <w:sz w:val="18"/>
                      <w:szCs w:val="18"/>
                      <w:rtl/>
                    </w:rPr>
                    <w:t>בלה ואחזקה</w:t>
                  </w:r>
                  <w:r w:rsidR="00C525D4">
                    <w:rPr>
                      <w:rFonts w:cs="Miriam" w:hint="cs"/>
                      <w:sz w:val="18"/>
                      <w:szCs w:val="18"/>
                      <w:rtl/>
                    </w:rPr>
                    <w:t xml:space="preserve"> </w:t>
                  </w:r>
                  <w:r>
                    <w:rPr>
                      <w:rFonts w:cs="Miriam"/>
                      <w:sz w:val="18"/>
                      <w:szCs w:val="18"/>
                      <w:rtl/>
                    </w:rPr>
                    <w:t>של</w:t>
                  </w:r>
                  <w:r>
                    <w:rPr>
                      <w:rFonts w:cs="Miriam" w:hint="cs"/>
                      <w:sz w:val="18"/>
                      <w:szCs w:val="18"/>
                      <w:rtl/>
                    </w:rPr>
                    <w:t xml:space="preserve"> מוצרים</w:t>
                  </w:r>
                  <w:r w:rsidR="00C525D4">
                    <w:rPr>
                      <w:rFonts w:cs="Miriam" w:hint="cs"/>
                      <w:noProof/>
                      <w:sz w:val="18"/>
                      <w:szCs w:val="18"/>
                      <w:rtl/>
                    </w:rPr>
                    <w:t xml:space="preserve"> </w:t>
                  </w:r>
                  <w:r>
                    <w:rPr>
                      <w:rFonts w:cs="Miriam"/>
                      <w:sz w:val="18"/>
                      <w:szCs w:val="18"/>
                      <w:rtl/>
                    </w:rPr>
                    <w:t>חק</w:t>
                  </w:r>
                  <w:r>
                    <w:rPr>
                      <w:rFonts w:cs="Miriam" w:hint="cs"/>
                      <w:sz w:val="18"/>
                      <w:szCs w:val="18"/>
                      <w:rtl/>
                    </w:rPr>
                    <w:t>לאיים</w:t>
                  </w:r>
                </w:p>
              </w:txbxContent>
            </v:textbox>
            <w10:anchorlock/>
          </v:rect>
        </w:pict>
      </w:r>
      <w:r>
        <w:rPr>
          <w:rStyle w:val="big-number"/>
          <w:rFonts w:cs="Miriam"/>
          <w:rtl/>
        </w:rPr>
        <w:t>44.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יוביל אדם, לא יחזיק ולא ירשה לאחר להוביל ולקבל את החזקה במוצרים חקלאיים שמקורם בשטחי עזה ויריחו, אלא לפי היתר ב</w:t>
      </w:r>
      <w:r>
        <w:rPr>
          <w:rStyle w:val="default"/>
          <w:rFonts w:cs="FrankRuehl"/>
          <w:rtl/>
        </w:rPr>
        <w:t>כת</w:t>
      </w:r>
      <w:r>
        <w:rPr>
          <w:rStyle w:val="default"/>
          <w:rFonts w:cs="FrankRuehl" w:hint="cs"/>
          <w:rtl/>
        </w:rPr>
        <w:t>ב מאת שר החקלאות או מי שהוא הסמיכו לכך, ובהתאם לתנאי ההיתר; הוראה זו לא תחול על הובלה והחזקה של מוצרים חקלאיים בכמות סבירה לצריכה עצמית.</w:t>
      </w:r>
    </w:p>
    <w:p w:rsidR="007765A6" w:rsidRDefault="007765A6" w:rsidP="00AF3C4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עובר על הוראות סעיף קטן (א), דינו </w:t>
      </w:r>
      <w:r w:rsidR="00C525D4">
        <w:rPr>
          <w:rStyle w:val="default"/>
          <w:rFonts w:cs="FrankRuehl"/>
          <w:rtl/>
        </w:rPr>
        <w:t>–</w:t>
      </w:r>
      <w:r>
        <w:rPr>
          <w:rStyle w:val="default"/>
          <w:rFonts w:cs="FrankRuehl"/>
          <w:rtl/>
        </w:rPr>
        <w:t xml:space="preserve"> </w:t>
      </w:r>
      <w:r>
        <w:rPr>
          <w:rStyle w:val="default"/>
          <w:rFonts w:cs="FrankRuehl" w:hint="cs"/>
          <w:rtl/>
        </w:rPr>
        <w:t>כפל הקנס הקבוע בסעיף 61(א)(1) לחוק העונשין, תשל"ז</w:t>
      </w:r>
      <w:r w:rsidR="00AF3C4F">
        <w:rPr>
          <w:rStyle w:val="default"/>
          <w:rFonts w:cs="FrankRuehl" w:hint="cs"/>
          <w:rtl/>
        </w:rPr>
        <w:t>-</w:t>
      </w:r>
      <w:r>
        <w:rPr>
          <w:rStyle w:val="default"/>
          <w:rFonts w:cs="FrankRuehl"/>
          <w:rtl/>
        </w:rPr>
        <w:t>1977.</w:t>
      </w:r>
    </w:p>
    <w:p w:rsidR="007765A6" w:rsidRDefault="007765A6" w:rsidP="00AF3C4F">
      <w:pPr>
        <w:pStyle w:val="P00"/>
        <w:spacing w:before="72"/>
        <w:ind w:left="0" w:right="1134"/>
        <w:rPr>
          <w:rStyle w:val="default"/>
          <w:rFonts w:cs="FrankRuehl"/>
          <w:rtl/>
        </w:rPr>
      </w:pPr>
      <w:bookmarkStart w:id="70" w:name="Seif45"/>
      <w:bookmarkEnd w:id="70"/>
      <w:r>
        <w:rPr>
          <w:lang w:val="he-IL"/>
        </w:rPr>
        <w:pict>
          <v:rect id="_x0000_s2098" style="position:absolute;left:0;text-align:left;margin-left:464.5pt;margin-top:8.05pt;width:75.05pt;height:16pt;z-index:251674112" o:allowincell="f" filled="f" stroked="f" strokecolor="lime" strokeweight=".25pt">
            <v:textbox inset="0,0,0,0">
              <w:txbxContent>
                <w:p w:rsidR="00177D1D" w:rsidRDefault="00177D1D">
                  <w:pPr>
                    <w:spacing w:line="160" w:lineRule="exact"/>
                    <w:jc w:val="left"/>
                    <w:rPr>
                      <w:rFonts w:cs="Miriam"/>
                      <w:noProof/>
                      <w:sz w:val="18"/>
                      <w:szCs w:val="18"/>
                      <w:rtl/>
                    </w:rPr>
                  </w:pPr>
                  <w:r>
                    <w:rPr>
                      <w:rFonts w:cs="Miriam"/>
                      <w:sz w:val="18"/>
                      <w:szCs w:val="18"/>
                      <w:rtl/>
                    </w:rPr>
                    <w:t>הכ</w:t>
                  </w:r>
                  <w:r>
                    <w:rPr>
                      <w:rFonts w:cs="Miriam" w:hint="cs"/>
                      <w:sz w:val="18"/>
                      <w:szCs w:val="18"/>
                      <w:rtl/>
                    </w:rPr>
                    <w:t>נסת בעלי-חיים</w:t>
                  </w:r>
                </w:p>
                <w:p w:rsidR="00177D1D" w:rsidRDefault="00177D1D">
                  <w:pPr>
                    <w:spacing w:line="160" w:lineRule="exact"/>
                    <w:jc w:val="left"/>
                    <w:rPr>
                      <w:rFonts w:cs="Miriam"/>
                      <w:noProof/>
                      <w:sz w:val="18"/>
                      <w:szCs w:val="18"/>
                      <w:rtl/>
                    </w:rPr>
                  </w:pPr>
                  <w:r>
                    <w:rPr>
                      <w:rFonts w:cs="Miriam"/>
                      <w:sz w:val="18"/>
                      <w:szCs w:val="18"/>
                      <w:rtl/>
                    </w:rPr>
                    <w:t>ומ</w:t>
                  </w:r>
                  <w:r>
                    <w:rPr>
                      <w:rFonts w:cs="Miriam" w:hint="cs"/>
                      <w:sz w:val="18"/>
                      <w:szCs w:val="18"/>
                      <w:rtl/>
                    </w:rPr>
                    <w:t>וצריהם</w:t>
                  </w:r>
                </w:p>
              </w:txbxContent>
            </v:textbox>
            <w10:anchorlock/>
          </v:rect>
        </w:pict>
      </w:r>
      <w:r>
        <w:rPr>
          <w:rStyle w:val="big-number"/>
          <w:rFonts w:cs="Miriam"/>
          <w:rtl/>
        </w:rPr>
        <w:t>45.</w:t>
      </w:r>
      <w:r>
        <w:rPr>
          <w:rStyle w:val="big-number"/>
          <w:rFonts w:cs="Miriam"/>
          <w:rtl/>
        </w:rPr>
        <w:tab/>
      </w:r>
      <w:r>
        <w:rPr>
          <w:rStyle w:val="default"/>
          <w:rFonts w:cs="FrankRuehl"/>
          <w:rtl/>
        </w:rPr>
        <w:t>לא</w:t>
      </w:r>
      <w:r>
        <w:rPr>
          <w:rStyle w:val="default"/>
          <w:rFonts w:cs="FrankRuehl" w:hint="cs"/>
          <w:rtl/>
        </w:rPr>
        <w:t xml:space="preserve"> יכניס אדם ל</w:t>
      </w:r>
      <w:r>
        <w:rPr>
          <w:rStyle w:val="default"/>
          <w:rFonts w:cs="FrankRuehl"/>
          <w:rtl/>
        </w:rPr>
        <w:t>יש</w:t>
      </w:r>
      <w:r>
        <w:rPr>
          <w:rStyle w:val="default"/>
          <w:rFonts w:cs="FrankRuehl" w:hint="cs"/>
          <w:rtl/>
        </w:rPr>
        <w:t>ראל בעלי חיים, מוצרים מן החי וכל טובין אשר יבואם מוסדר לפי פקודת מחלות בעלי חיים [נוסח חדש], תשמ"ה</w:t>
      </w:r>
      <w:r w:rsidR="00AF3C4F">
        <w:rPr>
          <w:rStyle w:val="default"/>
          <w:rFonts w:cs="FrankRuehl" w:hint="cs"/>
          <w:rtl/>
        </w:rPr>
        <w:t>-</w:t>
      </w:r>
      <w:r>
        <w:rPr>
          <w:rStyle w:val="default"/>
          <w:rFonts w:cs="FrankRuehl"/>
          <w:rtl/>
        </w:rPr>
        <w:t>1985 (</w:t>
      </w:r>
      <w:r>
        <w:rPr>
          <w:rStyle w:val="default"/>
          <w:rFonts w:cs="FrankRuehl" w:hint="cs"/>
          <w:rtl/>
        </w:rPr>
        <w:t xml:space="preserve">להלן </w:t>
      </w:r>
      <w:r w:rsidR="00C525D4">
        <w:rPr>
          <w:rStyle w:val="default"/>
          <w:rFonts w:cs="FrankRuehl"/>
          <w:rtl/>
        </w:rPr>
        <w:t>–</w:t>
      </w:r>
      <w:r>
        <w:rPr>
          <w:rStyle w:val="default"/>
          <w:rFonts w:cs="FrankRuehl"/>
          <w:rtl/>
        </w:rPr>
        <w:t xml:space="preserve"> </w:t>
      </w:r>
      <w:r>
        <w:rPr>
          <w:rStyle w:val="default"/>
          <w:rFonts w:cs="FrankRuehl" w:hint="cs"/>
          <w:rtl/>
        </w:rPr>
        <w:t>הפק</w:t>
      </w:r>
      <w:r>
        <w:rPr>
          <w:rStyle w:val="default"/>
          <w:rFonts w:cs="FrankRuehl"/>
          <w:rtl/>
        </w:rPr>
        <w:t>ו</w:t>
      </w:r>
      <w:r>
        <w:rPr>
          <w:rStyle w:val="default"/>
          <w:rFonts w:cs="FrankRuehl" w:hint="cs"/>
          <w:rtl/>
        </w:rPr>
        <w:t>דה), משטחי עזה ויריחו אלא לפי היתר בכתב שנתן מנהל השירותים הוטרינריים או מי שהוא הסמיך והוראות הפקודה והתקנות שהותקנו לפיה יחולו על כניסה</w:t>
      </w:r>
      <w:r>
        <w:rPr>
          <w:rStyle w:val="default"/>
          <w:rFonts w:cs="FrankRuehl"/>
          <w:rtl/>
        </w:rPr>
        <w:t xml:space="preserve"> </w:t>
      </w:r>
      <w:r>
        <w:rPr>
          <w:rStyle w:val="default"/>
          <w:rFonts w:cs="FrankRuehl" w:hint="cs"/>
          <w:rtl/>
        </w:rPr>
        <w:t>כ</w:t>
      </w:r>
      <w:r>
        <w:rPr>
          <w:rStyle w:val="default"/>
          <w:rFonts w:cs="FrankRuehl"/>
          <w:rtl/>
        </w:rPr>
        <w:t>א</w:t>
      </w:r>
      <w:r>
        <w:rPr>
          <w:rStyle w:val="default"/>
          <w:rFonts w:cs="FrankRuehl" w:hint="cs"/>
          <w:rtl/>
        </w:rPr>
        <w:t>מור, בשינויים המחוייבים, כאילו היתה יבוא.</w:t>
      </w:r>
    </w:p>
    <w:p w:rsidR="007765A6" w:rsidRDefault="007765A6">
      <w:pPr>
        <w:pStyle w:val="P00"/>
        <w:spacing w:before="72"/>
        <w:ind w:left="0" w:right="1134"/>
        <w:rPr>
          <w:rStyle w:val="default"/>
          <w:rFonts w:cs="FrankRuehl"/>
          <w:rtl/>
        </w:rPr>
      </w:pPr>
      <w:bookmarkStart w:id="71" w:name="Seif46"/>
      <w:bookmarkEnd w:id="71"/>
      <w:r>
        <w:rPr>
          <w:lang w:val="he-IL"/>
        </w:rPr>
        <w:pict>
          <v:rect id="_x0000_s2099" style="position:absolute;left:0;text-align:left;margin-left:464.5pt;margin-top:8.05pt;width:75.05pt;height:8pt;z-index:251675136" o:allowincell="f" filled="f" stroked="f" strokecolor="lime" strokeweight=".25pt">
            <v:textbox inset="0,0,0,0">
              <w:txbxContent>
                <w:p w:rsidR="00177D1D" w:rsidRDefault="00177D1D">
                  <w:pPr>
                    <w:spacing w:line="160" w:lineRule="exact"/>
                    <w:jc w:val="left"/>
                    <w:rPr>
                      <w:rFonts w:cs="Miriam"/>
                      <w:noProof/>
                      <w:sz w:val="18"/>
                      <w:szCs w:val="18"/>
                      <w:rtl/>
                    </w:rPr>
                  </w:pPr>
                  <w:r>
                    <w:rPr>
                      <w:rFonts w:cs="Miriam"/>
                      <w:sz w:val="18"/>
                      <w:szCs w:val="18"/>
                      <w:rtl/>
                    </w:rPr>
                    <w:t>מי</w:t>
                  </w:r>
                  <w:r>
                    <w:rPr>
                      <w:rFonts w:cs="Miriam" w:hint="cs"/>
                      <w:sz w:val="18"/>
                      <w:szCs w:val="18"/>
                      <w:rtl/>
                    </w:rPr>
                    <w:t>נוי מפקחים</w:t>
                  </w:r>
                </w:p>
              </w:txbxContent>
            </v:textbox>
            <w10:anchorlock/>
          </v:rect>
        </w:pict>
      </w:r>
      <w:r>
        <w:rPr>
          <w:rStyle w:val="big-number"/>
          <w:rFonts w:cs="Miriam"/>
          <w:rtl/>
        </w:rPr>
        <w:t>46.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ימנה, מבין עובדי משרדו, מפקחים לצורך ביצוע הפ</w:t>
      </w:r>
      <w:r>
        <w:rPr>
          <w:rStyle w:val="default"/>
          <w:rFonts w:cs="FrankRuehl"/>
          <w:rtl/>
        </w:rPr>
        <w:t>י</w:t>
      </w:r>
      <w:r>
        <w:rPr>
          <w:rStyle w:val="default"/>
          <w:rFonts w:cs="FrankRuehl" w:hint="cs"/>
          <w:rtl/>
        </w:rPr>
        <w:t>קוח לענין סעיפים 44 ו-45.</w:t>
      </w:r>
    </w:p>
    <w:p w:rsidR="007765A6" w:rsidRDefault="007765A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מינוי מפקחים לפי סעיף זה תינתן הודעה לשר המשטרה, ושר המשטרה רשאי להסמיכם, בהסמכה כללית או מיוחדת, לערוך חקירות לשם ביצו</w:t>
      </w:r>
      <w:r>
        <w:rPr>
          <w:rStyle w:val="default"/>
          <w:rFonts w:cs="FrankRuehl"/>
          <w:rtl/>
        </w:rPr>
        <w:t xml:space="preserve">ע </w:t>
      </w:r>
      <w:r>
        <w:rPr>
          <w:rStyle w:val="default"/>
          <w:rFonts w:cs="FrankRuehl" w:hint="cs"/>
          <w:rtl/>
        </w:rPr>
        <w:t>הפיקוח כאמור.</w:t>
      </w:r>
    </w:p>
    <w:p w:rsidR="007765A6" w:rsidRDefault="007765A6" w:rsidP="00AF3C4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מכויות המפקחים שמונו לפי סעיף זה יהיו, בשינויים המחוייבים, כסמכויות הפיקוח הקבועות בסעיפים 20, 21, ו-22 לחוק רשות הפיקוח החקלאי, תשמ"ח</w:t>
      </w:r>
      <w:r w:rsidR="00AF3C4F">
        <w:rPr>
          <w:rStyle w:val="default"/>
          <w:rFonts w:cs="FrankRuehl" w:hint="cs"/>
          <w:rtl/>
        </w:rPr>
        <w:t>-</w:t>
      </w:r>
      <w:r>
        <w:rPr>
          <w:rStyle w:val="default"/>
          <w:rFonts w:cs="FrankRuehl"/>
          <w:rtl/>
        </w:rPr>
        <w:t>1988.</w:t>
      </w:r>
    </w:p>
    <w:p w:rsidR="007765A6" w:rsidRDefault="007765A6">
      <w:pPr>
        <w:pStyle w:val="P00"/>
        <w:spacing w:before="72"/>
        <w:ind w:left="0" w:right="1134"/>
        <w:rPr>
          <w:rStyle w:val="default"/>
          <w:rFonts w:cs="FrankRuehl"/>
          <w:rtl/>
        </w:rPr>
      </w:pPr>
      <w:bookmarkStart w:id="72" w:name="Seif47"/>
      <w:bookmarkEnd w:id="72"/>
      <w:r>
        <w:rPr>
          <w:lang w:val="he-IL"/>
        </w:rPr>
        <w:pict>
          <v:rect id="_x0000_s2100" style="position:absolute;left:0;text-align:left;margin-left:464.5pt;margin-top:8.05pt;width:75.05pt;height:8pt;z-index:251676160" o:allowincell="f" filled="f" stroked="f" strokecolor="lime" strokeweight=".25pt">
            <v:textbox inset="0,0,0,0">
              <w:txbxContent>
                <w:p w:rsidR="00177D1D" w:rsidRDefault="00177D1D">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47.</w:t>
      </w:r>
      <w:r>
        <w:rPr>
          <w:rStyle w:val="big-number"/>
          <w:rFonts w:cs="Miriam"/>
          <w:rtl/>
        </w:rPr>
        <w:tab/>
      </w:r>
      <w:r>
        <w:rPr>
          <w:rStyle w:val="default"/>
          <w:rFonts w:cs="FrankRuehl"/>
          <w:rtl/>
        </w:rPr>
        <w:t>הו</w:t>
      </w:r>
      <w:r>
        <w:rPr>
          <w:rStyle w:val="default"/>
          <w:rFonts w:cs="FrankRuehl" w:hint="cs"/>
          <w:rtl/>
        </w:rPr>
        <w:t xml:space="preserve">ראות סעיפים 43 ו-45 יחולו עד תום שנת 1997, או עד מועד מוקדם </w:t>
      </w:r>
      <w:r>
        <w:rPr>
          <w:rStyle w:val="default"/>
          <w:rFonts w:cs="FrankRuehl"/>
          <w:rtl/>
        </w:rPr>
        <w:t>יו</w:t>
      </w:r>
      <w:r>
        <w:rPr>
          <w:rStyle w:val="default"/>
          <w:rFonts w:cs="FrankRuehl" w:hint="cs"/>
          <w:rtl/>
        </w:rPr>
        <w:t>תר שיקבע השר בצו.</w:t>
      </w:r>
    </w:p>
    <w:p w:rsidR="007765A6" w:rsidRDefault="007765A6">
      <w:pPr>
        <w:pStyle w:val="P00"/>
        <w:spacing w:before="72"/>
        <w:ind w:left="0" w:right="1134"/>
        <w:rPr>
          <w:rStyle w:val="default"/>
          <w:rFonts w:cs="FrankRuehl"/>
          <w:rtl/>
        </w:rPr>
      </w:pPr>
      <w:bookmarkStart w:id="73" w:name="Seif48"/>
      <w:bookmarkEnd w:id="73"/>
      <w:r>
        <w:rPr>
          <w:lang w:val="he-IL"/>
        </w:rPr>
        <w:pict>
          <v:rect id="_x0000_s2101" style="position:absolute;left:0;text-align:left;margin-left:464.5pt;margin-top:8.05pt;width:75.05pt;height:8pt;z-index:251677184" o:allowincell="f" filled="f" stroked="f" strokecolor="lime" strokeweight=".25pt">
            <v:textbox inset="0,0,0,0">
              <w:txbxContent>
                <w:p w:rsidR="00177D1D" w:rsidRDefault="00177D1D">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48.</w:t>
      </w:r>
      <w:r>
        <w:rPr>
          <w:rStyle w:val="big-number"/>
          <w:rFonts w:cs="Miriam"/>
          <w:rtl/>
        </w:rPr>
        <w:tab/>
      </w:r>
      <w:r>
        <w:rPr>
          <w:rStyle w:val="default"/>
          <w:rFonts w:cs="FrankRuehl"/>
          <w:rtl/>
        </w:rPr>
        <w:t>הש</w:t>
      </w:r>
      <w:r>
        <w:rPr>
          <w:rStyle w:val="default"/>
          <w:rFonts w:cs="FrankRuehl" w:hint="cs"/>
          <w:rtl/>
        </w:rPr>
        <w:t>ר ממונה על ביצוע סימן זה והוא רשאי להתקין תקנות לביצ</w:t>
      </w:r>
      <w:r>
        <w:rPr>
          <w:rStyle w:val="default"/>
          <w:rFonts w:cs="FrankRuehl"/>
          <w:rtl/>
        </w:rPr>
        <w:t>ו</w:t>
      </w:r>
      <w:r>
        <w:rPr>
          <w:rStyle w:val="default"/>
          <w:rFonts w:cs="FrankRuehl" w:hint="cs"/>
          <w:rtl/>
        </w:rPr>
        <w:t>עו.</w:t>
      </w:r>
    </w:p>
    <w:p w:rsidR="007765A6" w:rsidRDefault="007765A6">
      <w:pPr>
        <w:pStyle w:val="header-2"/>
        <w:ind w:left="0" w:right="1134"/>
        <w:outlineLvl w:val="0"/>
        <w:rPr>
          <w:rFonts w:cs="Miriam"/>
          <w:rtl/>
        </w:rPr>
      </w:pPr>
      <w:bookmarkStart w:id="74" w:name="hed24"/>
      <w:bookmarkEnd w:id="74"/>
      <w:r>
        <w:rPr>
          <w:rFonts w:cs="Miriam"/>
          <w:rtl/>
        </w:rPr>
        <w:t>סי</w:t>
      </w:r>
      <w:r>
        <w:rPr>
          <w:rFonts w:cs="Miriam" w:hint="cs"/>
          <w:rtl/>
        </w:rPr>
        <w:t>מן ב': מחלות בעלי חיים</w:t>
      </w:r>
    </w:p>
    <w:p w:rsidR="007765A6" w:rsidRDefault="007765A6" w:rsidP="00AF3C4F">
      <w:pPr>
        <w:pStyle w:val="P00"/>
        <w:spacing w:before="72"/>
        <w:ind w:left="0" w:right="1134"/>
        <w:rPr>
          <w:rStyle w:val="default"/>
          <w:rFonts w:cs="FrankRuehl" w:hint="cs"/>
          <w:rtl/>
        </w:rPr>
      </w:pPr>
      <w:bookmarkStart w:id="75" w:name="Seif49"/>
      <w:bookmarkEnd w:id="75"/>
      <w:r>
        <w:rPr>
          <w:lang w:val="he-IL"/>
        </w:rPr>
        <w:pict>
          <v:rect id="_x0000_s2102" style="position:absolute;left:0;text-align:left;margin-left:464.5pt;margin-top:8.05pt;width:75.05pt;height:24pt;z-index:251678208" o:allowincell="f" filled="f" stroked="f" strokecolor="lime" strokeweight=".25pt">
            <v:textbox inset="0,0,0,0">
              <w:txbxContent>
                <w:p w:rsidR="00177D1D" w:rsidRDefault="00177D1D" w:rsidP="00C525D4">
                  <w:pPr>
                    <w:spacing w:line="160" w:lineRule="exact"/>
                    <w:jc w:val="left"/>
                    <w:rPr>
                      <w:rFonts w:cs="Miriam"/>
                      <w:noProof/>
                      <w:sz w:val="18"/>
                      <w:szCs w:val="18"/>
                      <w:rtl/>
                    </w:rPr>
                  </w:pPr>
                  <w:r>
                    <w:rPr>
                      <w:rFonts w:cs="Miriam"/>
                      <w:sz w:val="18"/>
                      <w:szCs w:val="18"/>
                      <w:rtl/>
                    </w:rPr>
                    <w:t>תי</w:t>
                  </w:r>
                  <w:r>
                    <w:rPr>
                      <w:rFonts w:cs="Miriam" w:hint="cs"/>
                      <w:sz w:val="18"/>
                      <w:szCs w:val="18"/>
                      <w:rtl/>
                    </w:rPr>
                    <w:t>קון פקודת</w:t>
                  </w:r>
                  <w:r w:rsidR="00C525D4">
                    <w:rPr>
                      <w:rFonts w:cs="Miriam" w:hint="cs"/>
                      <w:sz w:val="18"/>
                      <w:szCs w:val="18"/>
                      <w:rtl/>
                    </w:rPr>
                    <w:t xml:space="preserve"> </w:t>
                  </w:r>
                  <w:r>
                    <w:rPr>
                      <w:rFonts w:cs="Miriam"/>
                      <w:sz w:val="18"/>
                      <w:szCs w:val="18"/>
                      <w:rtl/>
                    </w:rPr>
                    <w:t>מח</w:t>
                  </w:r>
                  <w:r>
                    <w:rPr>
                      <w:rFonts w:cs="Miriam" w:hint="cs"/>
                      <w:sz w:val="18"/>
                      <w:szCs w:val="18"/>
                      <w:rtl/>
                    </w:rPr>
                    <w:t>לות בעלי</w:t>
                  </w:r>
                  <w:r w:rsidR="00C525D4">
                    <w:rPr>
                      <w:rFonts w:cs="Miriam" w:hint="cs"/>
                      <w:noProof/>
                      <w:sz w:val="18"/>
                      <w:szCs w:val="18"/>
                      <w:rtl/>
                    </w:rPr>
                    <w:t xml:space="preserve"> </w:t>
                  </w:r>
                  <w:r>
                    <w:rPr>
                      <w:rFonts w:cs="Miriam"/>
                      <w:sz w:val="18"/>
                      <w:szCs w:val="18"/>
                      <w:rtl/>
                    </w:rPr>
                    <w:t>חי</w:t>
                  </w:r>
                  <w:r>
                    <w:rPr>
                      <w:rFonts w:cs="Miriam" w:hint="cs"/>
                      <w:sz w:val="18"/>
                      <w:szCs w:val="18"/>
                      <w:rtl/>
                    </w:rPr>
                    <w:t xml:space="preserve">ים </w:t>
                  </w:r>
                  <w:r w:rsidR="00C525D4">
                    <w:rPr>
                      <w:rFonts w:cs="Miriam"/>
                      <w:sz w:val="18"/>
                      <w:szCs w:val="18"/>
                      <w:rtl/>
                    </w:rPr>
                    <w:t>–</w:t>
                  </w:r>
                  <w:r>
                    <w:rPr>
                      <w:rFonts w:cs="Miriam"/>
                      <w:sz w:val="18"/>
                      <w:szCs w:val="18"/>
                      <w:rtl/>
                    </w:rPr>
                    <w:t xml:space="preserve"> </w:t>
                  </w:r>
                  <w:r>
                    <w:rPr>
                      <w:rFonts w:cs="Miriam" w:hint="cs"/>
                      <w:sz w:val="18"/>
                      <w:szCs w:val="18"/>
                      <w:rtl/>
                    </w:rPr>
                    <w:t>מס' 2</w:t>
                  </w:r>
                </w:p>
              </w:txbxContent>
            </v:textbox>
            <w10:anchorlock/>
          </v:rect>
        </w:pict>
      </w:r>
      <w:r>
        <w:rPr>
          <w:rStyle w:val="big-number"/>
          <w:rFonts w:cs="Miriam"/>
          <w:rtl/>
        </w:rPr>
        <w:t>49.</w:t>
      </w:r>
      <w:r>
        <w:rPr>
          <w:rStyle w:val="big-number"/>
          <w:rFonts w:cs="Miriam"/>
          <w:rtl/>
        </w:rPr>
        <w:tab/>
      </w:r>
      <w:r>
        <w:rPr>
          <w:rStyle w:val="default"/>
          <w:rFonts w:cs="FrankRuehl"/>
          <w:rtl/>
        </w:rPr>
        <w:t>בפ</w:t>
      </w:r>
      <w:r>
        <w:rPr>
          <w:rStyle w:val="default"/>
          <w:rFonts w:cs="FrankRuehl" w:hint="cs"/>
          <w:rtl/>
        </w:rPr>
        <w:t>קודת מחלות בעלי חיים [נוסח חדש], תשמ"ה</w:t>
      </w:r>
      <w:r w:rsidR="00AF3C4F">
        <w:rPr>
          <w:rStyle w:val="default"/>
          <w:rFonts w:cs="FrankRuehl" w:hint="cs"/>
          <w:rtl/>
        </w:rPr>
        <w:t>-</w:t>
      </w:r>
      <w:r>
        <w:rPr>
          <w:rStyle w:val="default"/>
          <w:rFonts w:cs="FrankRuehl"/>
          <w:rtl/>
        </w:rPr>
        <w:t xml:space="preserve">1985, </w:t>
      </w:r>
      <w:r>
        <w:rPr>
          <w:rStyle w:val="default"/>
          <w:rFonts w:cs="FrankRuehl" w:hint="cs"/>
          <w:rtl/>
        </w:rPr>
        <w:t xml:space="preserve">בסעיף 22(א) </w:t>
      </w:r>
      <w:r w:rsidR="00AF3C4F">
        <w:rPr>
          <w:rStyle w:val="default"/>
          <w:rFonts w:cs="FrankRuehl"/>
          <w:rtl/>
        </w:rPr>
        <w:t>–</w:t>
      </w:r>
    </w:p>
    <w:p w:rsidR="007765A6" w:rsidRDefault="007765A6" w:rsidP="00C525D4">
      <w:pPr>
        <w:pStyle w:val="P11"/>
        <w:spacing w:before="72"/>
        <w:ind w:left="624"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חרי פסקה (5) יבוא:</w:t>
      </w:r>
    </w:p>
    <w:p w:rsidR="007765A6" w:rsidRDefault="007765A6" w:rsidP="00C525D4">
      <w:pPr>
        <w:pStyle w:val="P11"/>
        <w:spacing w:before="72"/>
        <w:ind w:left="1021" w:right="1134"/>
        <w:rPr>
          <w:rStyle w:val="default"/>
          <w:rFonts w:cs="FrankRuehl"/>
          <w:rtl/>
        </w:rPr>
      </w:pPr>
      <w:r>
        <w:rPr>
          <w:rStyle w:val="default"/>
          <w:rFonts w:cs="FrankRuehl"/>
          <w:rtl/>
        </w:rPr>
        <w:t>"(5א</w:t>
      </w:r>
      <w:r>
        <w:rPr>
          <w:rStyle w:val="default"/>
          <w:rFonts w:cs="FrankRuehl" w:hint="cs"/>
          <w:rtl/>
        </w:rPr>
        <w:t>) קביעה והסדרה של בדיקה, טיפול, חיטוי, תפיסה, העברה,</w:t>
      </w:r>
      <w:r>
        <w:rPr>
          <w:rStyle w:val="default"/>
          <w:rFonts w:cs="FrankRuehl"/>
          <w:rtl/>
        </w:rPr>
        <w:t xml:space="preserve"> ע</w:t>
      </w:r>
      <w:r>
        <w:rPr>
          <w:rStyle w:val="default"/>
          <w:rFonts w:cs="FrankRuehl" w:hint="cs"/>
          <w:rtl/>
        </w:rPr>
        <w:t>יכוב, סילוק, המתה או השמדה של בעלי חיים, של תוצרתם או של גוויותיהם, שבשלם קיים חשש לפגיעה בבריאותם של בני אדם.";</w:t>
      </w:r>
    </w:p>
    <w:p w:rsidR="007765A6" w:rsidRDefault="007765A6" w:rsidP="00C525D4">
      <w:pPr>
        <w:pStyle w:val="P11"/>
        <w:spacing w:before="72"/>
        <w:ind w:left="624"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פסקה (8), במקום "ושווקי בעלי חיים" יבוא "שווקי בעלי חיים ומיתקנים לאחזקתם של בעלי חיים".</w:t>
      </w:r>
    </w:p>
    <w:p w:rsidR="007765A6" w:rsidRDefault="007765A6">
      <w:pPr>
        <w:pStyle w:val="medium2-header"/>
        <w:keepLines w:val="0"/>
        <w:spacing w:before="72"/>
        <w:ind w:left="0" w:right="1134"/>
        <w:outlineLvl w:val="0"/>
        <w:rPr>
          <w:rFonts w:cs="FrankRuehl"/>
          <w:noProof/>
          <w:rtl/>
        </w:rPr>
      </w:pPr>
      <w:bookmarkStart w:id="76" w:name="med7"/>
      <w:bookmarkEnd w:id="76"/>
      <w:r>
        <w:rPr>
          <w:rFonts w:cs="FrankRuehl"/>
          <w:noProof/>
          <w:rtl/>
        </w:rPr>
        <w:t>פר</w:t>
      </w:r>
      <w:r>
        <w:rPr>
          <w:rFonts w:cs="FrankRuehl" w:hint="cs"/>
          <w:noProof/>
          <w:rtl/>
        </w:rPr>
        <w:t>ק י"ב: ביטוח רכב ופיצוי נפגעי תאונות דרכים</w:t>
      </w:r>
    </w:p>
    <w:p w:rsidR="007765A6" w:rsidRDefault="007765A6" w:rsidP="00AF3C4F">
      <w:pPr>
        <w:pStyle w:val="P00"/>
        <w:spacing w:before="72"/>
        <w:ind w:left="0" w:right="1134"/>
        <w:rPr>
          <w:rStyle w:val="default"/>
          <w:rFonts w:cs="FrankRuehl" w:hint="cs"/>
          <w:rtl/>
        </w:rPr>
      </w:pPr>
      <w:bookmarkStart w:id="77" w:name="Seif50"/>
      <w:bookmarkEnd w:id="77"/>
      <w:r>
        <w:rPr>
          <w:lang w:val="he-IL"/>
        </w:rPr>
        <w:pict>
          <v:rect id="_x0000_s2103" style="position:absolute;left:0;text-align:left;margin-left:464.5pt;margin-top:8.05pt;width:75.05pt;height:24pt;z-index:251679232" o:allowincell="f" filled="f" stroked="f" strokecolor="lime" strokeweight=".25pt">
            <v:textbox inset="0,0,0,0">
              <w:txbxContent>
                <w:p w:rsidR="00177D1D" w:rsidRDefault="00177D1D" w:rsidP="00C525D4">
                  <w:pPr>
                    <w:spacing w:line="160" w:lineRule="exact"/>
                    <w:jc w:val="left"/>
                    <w:rPr>
                      <w:rFonts w:cs="Miriam"/>
                      <w:noProof/>
                      <w:sz w:val="18"/>
                      <w:szCs w:val="18"/>
                      <w:rtl/>
                    </w:rPr>
                  </w:pPr>
                  <w:r>
                    <w:rPr>
                      <w:rFonts w:cs="Miriam"/>
                      <w:sz w:val="18"/>
                      <w:szCs w:val="18"/>
                      <w:rtl/>
                    </w:rPr>
                    <w:t>תי</w:t>
                  </w:r>
                  <w:r>
                    <w:rPr>
                      <w:rFonts w:cs="Miriam" w:hint="cs"/>
                      <w:sz w:val="18"/>
                      <w:szCs w:val="18"/>
                      <w:rtl/>
                    </w:rPr>
                    <w:t>קון פקודת</w:t>
                  </w:r>
                  <w:r w:rsidR="00C525D4">
                    <w:rPr>
                      <w:rFonts w:cs="Miriam" w:hint="cs"/>
                      <w:sz w:val="18"/>
                      <w:szCs w:val="18"/>
                      <w:rtl/>
                    </w:rPr>
                    <w:t xml:space="preserve"> </w:t>
                  </w:r>
                  <w:r>
                    <w:rPr>
                      <w:rFonts w:cs="Miriam"/>
                      <w:sz w:val="18"/>
                      <w:szCs w:val="18"/>
                      <w:rtl/>
                    </w:rPr>
                    <w:t>בי</w:t>
                  </w:r>
                  <w:r>
                    <w:rPr>
                      <w:rFonts w:cs="Miriam" w:hint="cs"/>
                      <w:sz w:val="18"/>
                      <w:szCs w:val="18"/>
                      <w:rtl/>
                    </w:rPr>
                    <w:t xml:space="preserve">טוח רכב </w:t>
                  </w:r>
                  <w:r w:rsidR="00C525D4">
                    <w:rPr>
                      <w:rFonts w:cs="Miriam"/>
                      <w:sz w:val="18"/>
                      <w:szCs w:val="18"/>
                      <w:rtl/>
                    </w:rPr>
                    <w:t>–</w:t>
                  </w:r>
                  <w:r w:rsidR="00C525D4">
                    <w:rPr>
                      <w:rFonts w:cs="Miriam" w:hint="cs"/>
                      <w:noProof/>
                      <w:sz w:val="18"/>
                      <w:szCs w:val="18"/>
                      <w:rtl/>
                    </w:rPr>
                    <w:t xml:space="preserve"> </w:t>
                  </w:r>
                  <w:r>
                    <w:rPr>
                      <w:rFonts w:cs="Miriam"/>
                      <w:sz w:val="18"/>
                      <w:szCs w:val="18"/>
                      <w:rtl/>
                    </w:rPr>
                    <w:t>מס</w:t>
                  </w:r>
                  <w:r>
                    <w:rPr>
                      <w:rFonts w:cs="Miriam" w:hint="cs"/>
                      <w:sz w:val="18"/>
                      <w:szCs w:val="18"/>
                      <w:rtl/>
                    </w:rPr>
                    <w:t>' 7</w:t>
                  </w:r>
                </w:p>
              </w:txbxContent>
            </v:textbox>
            <w10:anchorlock/>
          </v:rect>
        </w:pict>
      </w:r>
      <w:r>
        <w:rPr>
          <w:rStyle w:val="big-number"/>
          <w:rFonts w:cs="Miriam"/>
          <w:rtl/>
        </w:rPr>
        <w:t>50.</w:t>
      </w:r>
      <w:r>
        <w:rPr>
          <w:rStyle w:val="big-number"/>
          <w:rFonts w:cs="Miriam"/>
          <w:rtl/>
        </w:rPr>
        <w:tab/>
      </w:r>
      <w:r>
        <w:rPr>
          <w:rStyle w:val="default"/>
          <w:rFonts w:cs="FrankRuehl"/>
          <w:rtl/>
        </w:rPr>
        <w:t>בפ</w:t>
      </w:r>
      <w:r>
        <w:rPr>
          <w:rStyle w:val="default"/>
          <w:rFonts w:cs="FrankRuehl" w:hint="cs"/>
          <w:rtl/>
        </w:rPr>
        <w:t>קוד</w:t>
      </w:r>
      <w:r>
        <w:rPr>
          <w:rStyle w:val="default"/>
          <w:rFonts w:cs="FrankRuehl"/>
          <w:rtl/>
        </w:rPr>
        <w:t>ת</w:t>
      </w:r>
      <w:r>
        <w:rPr>
          <w:rStyle w:val="default"/>
          <w:rFonts w:cs="FrankRuehl" w:hint="cs"/>
          <w:rtl/>
        </w:rPr>
        <w:t xml:space="preserve"> ביטוח רכב מנועי [נוסח חדש], תש"ל</w:t>
      </w:r>
      <w:r w:rsidR="00AF3C4F">
        <w:rPr>
          <w:rStyle w:val="default"/>
          <w:rFonts w:cs="FrankRuehl" w:hint="cs"/>
          <w:rtl/>
        </w:rPr>
        <w:t>-</w:t>
      </w:r>
      <w:r w:rsidR="00AF3C4F">
        <w:rPr>
          <w:rStyle w:val="default"/>
          <w:rFonts w:cs="FrankRuehl"/>
          <w:rtl/>
        </w:rPr>
        <w:t>1970 –</w:t>
      </w:r>
    </w:p>
    <w:p w:rsidR="007765A6" w:rsidRDefault="007765A6" w:rsidP="00C525D4">
      <w:pPr>
        <w:pStyle w:val="P11"/>
        <w:spacing w:before="72"/>
        <w:ind w:left="624" w:right="1134"/>
        <w:rPr>
          <w:rStyle w:val="default"/>
          <w:rFonts w:cs="FrankRuehl" w:hint="cs"/>
          <w:rtl/>
        </w:rPr>
      </w:pPr>
      <w:r>
        <w:rPr>
          <w:rStyle w:val="default"/>
          <w:rFonts w:cs="FrankRuehl"/>
          <w:rtl/>
        </w:rPr>
        <w:t>(1)</w:t>
      </w:r>
      <w:r>
        <w:rPr>
          <w:rStyle w:val="default"/>
          <w:rFonts w:cs="FrankRuehl"/>
          <w:rtl/>
        </w:rPr>
        <w:tab/>
        <w:t>ב</w:t>
      </w:r>
      <w:r>
        <w:rPr>
          <w:rStyle w:val="default"/>
          <w:rFonts w:cs="FrankRuehl" w:hint="cs"/>
          <w:rtl/>
        </w:rPr>
        <w:t xml:space="preserve">סעיף 1 </w:t>
      </w:r>
      <w:r w:rsidR="00AF3C4F">
        <w:rPr>
          <w:rStyle w:val="default"/>
          <w:rFonts w:cs="FrankRuehl"/>
          <w:rtl/>
        </w:rPr>
        <w:t>–</w:t>
      </w:r>
    </w:p>
    <w:p w:rsidR="007765A6" w:rsidRDefault="007765A6" w:rsidP="00C525D4">
      <w:pPr>
        <w:pStyle w:val="P11"/>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פני הגדרת "בעל" יבוא:</w:t>
      </w:r>
    </w:p>
    <w:p w:rsidR="007765A6" w:rsidRDefault="007765A6" w:rsidP="00C525D4">
      <w:pPr>
        <w:pStyle w:val="P11"/>
        <w:spacing w:before="72"/>
        <w:ind w:left="1474" w:right="1134"/>
        <w:rPr>
          <w:rStyle w:val="default"/>
          <w:rFonts w:cs="FrankRuehl"/>
          <w:rtl/>
        </w:rPr>
      </w:pPr>
      <w:r>
        <w:rPr>
          <w:rStyle w:val="default"/>
          <w:rFonts w:cs="FrankRuehl"/>
          <w:rtl/>
        </w:rPr>
        <w:t>""ה</w:t>
      </w:r>
      <w:r>
        <w:rPr>
          <w:rStyle w:val="default"/>
          <w:rFonts w:cs="FrankRuehl" w:hint="cs"/>
          <w:rtl/>
        </w:rPr>
        <w:t xml:space="preserve">אזור" </w:t>
      </w:r>
      <w:r w:rsidR="00C525D4">
        <w:rPr>
          <w:rStyle w:val="default"/>
          <w:rFonts w:cs="FrankRuehl"/>
          <w:rtl/>
        </w:rPr>
        <w:t>–</w:t>
      </w:r>
      <w:r>
        <w:rPr>
          <w:rStyle w:val="default"/>
          <w:rFonts w:cs="FrankRuehl"/>
          <w:rtl/>
        </w:rPr>
        <w:t xml:space="preserve"> </w:t>
      </w:r>
      <w:r>
        <w:rPr>
          <w:rStyle w:val="default"/>
          <w:rFonts w:cs="FrankRuehl" w:hint="cs"/>
          <w:rtl/>
        </w:rPr>
        <w:t>יהודה והשומרון וחבל עזה, למעט שטחי עזה ויריחו;"</w:t>
      </w:r>
    </w:p>
    <w:p w:rsidR="007765A6" w:rsidRDefault="007765A6" w:rsidP="00C525D4">
      <w:pPr>
        <w:pStyle w:val="P11"/>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חרי הגדרת "בעל" יבוא:</w:t>
      </w:r>
    </w:p>
    <w:p w:rsidR="007765A6" w:rsidRDefault="007765A6" w:rsidP="00C525D4">
      <w:pPr>
        <w:pStyle w:val="P11"/>
        <w:spacing w:before="72"/>
        <w:ind w:left="1474" w:right="1134"/>
        <w:rPr>
          <w:rStyle w:val="default"/>
          <w:rFonts w:cs="FrankRuehl"/>
          <w:rtl/>
        </w:rPr>
      </w:pPr>
      <w:r>
        <w:rPr>
          <w:rStyle w:val="default"/>
          <w:rFonts w:cs="FrankRuehl"/>
          <w:rtl/>
        </w:rPr>
        <w:t>""ה</w:t>
      </w:r>
      <w:r>
        <w:rPr>
          <w:rStyle w:val="default"/>
          <w:rFonts w:cs="FrankRuehl" w:hint="cs"/>
          <w:rtl/>
        </w:rPr>
        <w:t xml:space="preserve">הסכם" </w:t>
      </w:r>
      <w:r w:rsidR="00C525D4">
        <w:rPr>
          <w:rStyle w:val="default"/>
          <w:rFonts w:cs="FrankRuehl"/>
          <w:rtl/>
        </w:rPr>
        <w:t>–</w:t>
      </w:r>
      <w:r>
        <w:rPr>
          <w:rStyle w:val="default"/>
          <w:rFonts w:cs="FrankRuehl"/>
          <w:rtl/>
        </w:rPr>
        <w:t xml:space="preserve"> </w:t>
      </w:r>
      <w:r>
        <w:rPr>
          <w:rStyle w:val="default"/>
          <w:rFonts w:cs="FrankRuehl" w:hint="cs"/>
          <w:rtl/>
        </w:rPr>
        <w:t>ההסכם בדבר רצועת עזה ואזור יריחו שנחתם בקהיר בין מדינת ישר</w:t>
      </w:r>
      <w:r>
        <w:rPr>
          <w:rStyle w:val="default"/>
          <w:rFonts w:cs="FrankRuehl"/>
          <w:rtl/>
        </w:rPr>
        <w:t>אל</w:t>
      </w:r>
      <w:r>
        <w:rPr>
          <w:rStyle w:val="default"/>
          <w:rFonts w:cs="FrankRuehl" w:hint="cs"/>
          <w:rtl/>
        </w:rPr>
        <w:t xml:space="preserve"> לבין ארגון השחרור הפלסטיני, ביום כ"ג באייר תשנ"ד (4 במאי 1994);"</w:t>
      </w:r>
    </w:p>
    <w:p w:rsidR="007765A6" w:rsidRDefault="007765A6" w:rsidP="00C525D4">
      <w:pPr>
        <w:pStyle w:val="P11"/>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חרי הגדרת "מבטח" יבוא:</w:t>
      </w:r>
    </w:p>
    <w:p w:rsidR="007765A6" w:rsidRDefault="007765A6" w:rsidP="00C525D4">
      <w:pPr>
        <w:pStyle w:val="P11"/>
        <w:spacing w:before="72"/>
        <w:ind w:left="1474" w:right="1134"/>
        <w:rPr>
          <w:rStyle w:val="default"/>
          <w:rFonts w:cs="FrankRuehl"/>
          <w:rtl/>
        </w:rPr>
      </w:pPr>
      <w:r>
        <w:rPr>
          <w:rStyle w:val="default"/>
          <w:rFonts w:cs="FrankRuehl"/>
          <w:rtl/>
        </w:rPr>
        <w:t>""מ</w:t>
      </w:r>
      <w:r>
        <w:rPr>
          <w:rStyle w:val="default"/>
          <w:rFonts w:cs="FrankRuehl" w:hint="cs"/>
          <w:rtl/>
        </w:rPr>
        <w:t xml:space="preserve">בטח מהאזור" </w:t>
      </w:r>
      <w:r w:rsidR="00C525D4">
        <w:rPr>
          <w:rStyle w:val="default"/>
          <w:rFonts w:cs="FrankRuehl"/>
          <w:rtl/>
        </w:rPr>
        <w:t>–</w:t>
      </w:r>
      <w:r>
        <w:rPr>
          <w:rStyle w:val="default"/>
          <w:rFonts w:cs="FrankRuehl"/>
          <w:rtl/>
        </w:rPr>
        <w:t xml:space="preserve"> </w:t>
      </w:r>
      <w:r>
        <w:rPr>
          <w:rStyle w:val="default"/>
          <w:rFonts w:cs="FrankRuehl" w:hint="cs"/>
          <w:rtl/>
        </w:rPr>
        <w:t>מי שהרשויות המוסמכות לכך בשטחי עזה ויריחו הרשוהו לעסוק בעסקי ביטוח רכב מנועי;</w:t>
      </w:r>
    </w:p>
    <w:p w:rsidR="007765A6" w:rsidRDefault="007765A6" w:rsidP="00C525D4">
      <w:pPr>
        <w:pStyle w:val="P11"/>
        <w:spacing w:before="72"/>
        <w:ind w:left="1474" w:right="1134"/>
        <w:rPr>
          <w:rStyle w:val="default"/>
          <w:rFonts w:cs="FrankRuehl"/>
          <w:rtl/>
        </w:rPr>
      </w:pPr>
      <w:r>
        <w:rPr>
          <w:rStyle w:val="default"/>
          <w:rFonts w:cs="FrankRuehl"/>
          <w:rtl/>
        </w:rPr>
        <w:t>"מ</w:t>
      </w:r>
      <w:r>
        <w:rPr>
          <w:rStyle w:val="default"/>
          <w:rFonts w:cs="FrankRuehl" w:hint="cs"/>
          <w:rtl/>
        </w:rPr>
        <w:t xml:space="preserve">בטח משטחי עזה ויריחו" </w:t>
      </w:r>
      <w:r w:rsidR="00C525D4">
        <w:rPr>
          <w:rStyle w:val="default"/>
          <w:rFonts w:cs="FrankRuehl"/>
          <w:rtl/>
        </w:rPr>
        <w:t>–</w:t>
      </w:r>
      <w:r>
        <w:rPr>
          <w:rStyle w:val="default"/>
          <w:rFonts w:cs="FrankRuehl"/>
          <w:rtl/>
        </w:rPr>
        <w:t xml:space="preserve"> </w:t>
      </w:r>
      <w:r>
        <w:rPr>
          <w:rStyle w:val="default"/>
          <w:rFonts w:cs="FrankRuehl" w:hint="cs"/>
          <w:rtl/>
        </w:rPr>
        <w:t>מי שהרשו</w:t>
      </w:r>
      <w:r>
        <w:rPr>
          <w:rStyle w:val="default"/>
          <w:rFonts w:cs="FrankRuehl"/>
          <w:rtl/>
        </w:rPr>
        <w:t>יו</w:t>
      </w:r>
      <w:r>
        <w:rPr>
          <w:rStyle w:val="default"/>
          <w:rFonts w:cs="FrankRuehl" w:hint="cs"/>
          <w:rtl/>
        </w:rPr>
        <w:t>ת המוסמכות לכך בשטחי עזה ויריחו הרשוהו לעסוק בעסקי ביטוח רכב מנועי;".</w:t>
      </w:r>
    </w:p>
    <w:p w:rsidR="007765A6" w:rsidRDefault="007765A6" w:rsidP="00C525D4">
      <w:pPr>
        <w:pStyle w:val="P11"/>
        <w:spacing w:before="72"/>
        <w:ind w:left="1021"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חרי הגדרת "הרשות" יבוא:</w:t>
      </w:r>
    </w:p>
    <w:p w:rsidR="007765A6" w:rsidRDefault="007765A6" w:rsidP="00C525D4">
      <w:pPr>
        <w:pStyle w:val="P11"/>
        <w:spacing w:before="72"/>
        <w:ind w:left="1474" w:right="1134"/>
        <w:rPr>
          <w:rStyle w:val="default"/>
          <w:rFonts w:cs="FrankRuehl"/>
          <w:rtl/>
        </w:rPr>
      </w:pPr>
      <w:r>
        <w:rPr>
          <w:rStyle w:val="default"/>
          <w:rFonts w:cs="FrankRuehl"/>
          <w:rtl/>
        </w:rPr>
        <w:t>""ש</w:t>
      </w:r>
      <w:r>
        <w:rPr>
          <w:rStyle w:val="default"/>
          <w:rFonts w:cs="FrankRuehl" w:hint="cs"/>
          <w:rtl/>
        </w:rPr>
        <w:t xml:space="preserve">טחי עזה ויריחו" </w:t>
      </w:r>
      <w:r w:rsidR="00C525D4">
        <w:rPr>
          <w:rStyle w:val="default"/>
          <w:rFonts w:cs="FrankRuehl"/>
          <w:rtl/>
        </w:rPr>
        <w:t>–</w:t>
      </w:r>
      <w:r>
        <w:rPr>
          <w:rStyle w:val="default"/>
          <w:rFonts w:cs="FrankRuehl"/>
          <w:rtl/>
        </w:rPr>
        <w:t xml:space="preserve"> </w:t>
      </w:r>
      <w:r>
        <w:rPr>
          <w:rStyle w:val="default"/>
          <w:rFonts w:cs="FrankRuehl" w:hint="cs"/>
          <w:rtl/>
        </w:rPr>
        <w:t>השטחים הכלולים בתחום השיפוט הטריטוריאלי של הרשות הפלסטינית על פי ההסכם."</w:t>
      </w:r>
    </w:p>
    <w:p w:rsidR="007765A6" w:rsidRDefault="007765A6" w:rsidP="00C525D4">
      <w:pPr>
        <w:pStyle w:val="P11"/>
        <w:spacing w:before="72"/>
        <w:ind w:left="624"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סעיף 3, אחרי סעיף קטן (ב) יבוא:</w:t>
      </w:r>
    </w:p>
    <w:p w:rsidR="007765A6" w:rsidRDefault="007765A6">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וליסה לפי דרי</w:t>
      </w:r>
      <w:r>
        <w:rPr>
          <w:rStyle w:val="default"/>
          <w:rFonts w:cs="FrankRuehl"/>
          <w:rtl/>
        </w:rPr>
        <w:t>שו</w:t>
      </w:r>
      <w:r>
        <w:rPr>
          <w:rStyle w:val="default"/>
          <w:rFonts w:cs="FrankRuehl" w:hint="cs"/>
          <w:rtl/>
        </w:rPr>
        <w:t xml:space="preserve">תיה של </w:t>
      </w:r>
      <w:r>
        <w:rPr>
          <w:rStyle w:val="default"/>
          <w:rFonts w:cs="FrankRuehl"/>
          <w:rtl/>
        </w:rPr>
        <w:t>פ</w:t>
      </w:r>
      <w:r>
        <w:rPr>
          <w:rStyle w:val="default"/>
          <w:rFonts w:cs="FrankRuehl" w:hint="cs"/>
          <w:rtl/>
        </w:rPr>
        <w:t>קודה זו, כאמור בסעיף קטן (א), תכסה אף מפני כל חבות בשל נזק גוף שנגרם לאדם, כולל הנוהג ברכב, בתאונת דרכים אשר אירעה באזור או בשטחי עזה ויריחו, הכל לפי הדין החל במקום התאונה.</w:t>
      </w:r>
    </w:p>
    <w:p w:rsidR="007765A6" w:rsidRDefault="007765A6">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פ</w:t>
      </w:r>
      <w:r>
        <w:rPr>
          <w:rStyle w:val="default"/>
          <w:rFonts w:cs="FrankRuehl" w:hint="cs"/>
          <w:rtl/>
        </w:rPr>
        <w:t>וליסה המכסה, על פי הדין החל באזור או בשטחי עזה ויריחו, מפני חבות טעו</w:t>
      </w:r>
      <w:r>
        <w:rPr>
          <w:rStyle w:val="default"/>
          <w:rFonts w:cs="FrankRuehl"/>
          <w:rtl/>
        </w:rPr>
        <w:t>נת</w:t>
      </w:r>
      <w:r>
        <w:rPr>
          <w:rStyle w:val="default"/>
          <w:rFonts w:cs="FrankRuehl" w:hint="cs"/>
          <w:rtl/>
        </w:rPr>
        <w:t xml:space="preserve"> ביטוח </w:t>
      </w:r>
      <w:r>
        <w:rPr>
          <w:rStyle w:val="default"/>
          <w:rFonts w:cs="FrankRuehl"/>
          <w:rtl/>
        </w:rPr>
        <w:t>ב</w:t>
      </w:r>
      <w:r>
        <w:rPr>
          <w:rStyle w:val="default"/>
          <w:rFonts w:cs="FrankRuehl" w:hint="cs"/>
          <w:rtl/>
        </w:rPr>
        <w:t>של תאונת דרכים שאירעה בישראל, ושהוצאה בידי מבטח מהאזור או משטחי עזה ויריחו, לפי הענין, לכלי רכב הרשום או החייב ברישום לפי הדין באזור או בשטחי עזה ויריחו, לפי הענין, יראוה כפוליסה לפי דרישותיה של פקודה זו, ויחולו הוראות פקודה זו, בשינויים המחוייב</w:t>
      </w:r>
      <w:r>
        <w:rPr>
          <w:rStyle w:val="default"/>
          <w:rFonts w:cs="FrankRuehl"/>
          <w:rtl/>
        </w:rPr>
        <w:t>י</w:t>
      </w:r>
      <w:r>
        <w:rPr>
          <w:rStyle w:val="default"/>
          <w:rFonts w:cs="FrankRuehl" w:hint="cs"/>
          <w:rtl/>
        </w:rPr>
        <w:t>ם</w:t>
      </w:r>
      <w:r>
        <w:rPr>
          <w:rStyle w:val="default"/>
          <w:rFonts w:cs="FrankRuehl"/>
          <w:rtl/>
        </w:rPr>
        <w:t>.".</w:t>
      </w:r>
    </w:p>
    <w:p w:rsidR="007765A6" w:rsidRDefault="007765A6" w:rsidP="00C525D4">
      <w:pPr>
        <w:pStyle w:val="P11"/>
        <w:spacing w:before="72"/>
        <w:ind w:left="624" w:right="1134"/>
        <w:rPr>
          <w:rStyle w:val="default"/>
          <w:rFonts w:cs="FrankRuehl"/>
          <w:rtl/>
        </w:rPr>
      </w:pPr>
      <w:r>
        <w:rPr>
          <w:rStyle w:val="default"/>
          <w:rFonts w:cs="FrankRuehl"/>
          <w:rtl/>
        </w:rPr>
        <w:t>(3)</w:t>
      </w:r>
      <w:r>
        <w:rPr>
          <w:rStyle w:val="default"/>
          <w:rFonts w:cs="FrankRuehl"/>
          <w:rtl/>
        </w:rPr>
        <w:tab/>
        <w:t>ב</w:t>
      </w:r>
      <w:r>
        <w:rPr>
          <w:rStyle w:val="default"/>
          <w:rFonts w:cs="FrankRuehl" w:hint="cs"/>
          <w:rtl/>
        </w:rPr>
        <w:t>סעיף 6א, במקום "סעיף 3(א)" יבוא "סעיף 3";</w:t>
      </w:r>
    </w:p>
    <w:p w:rsidR="007765A6" w:rsidRDefault="007765A6">
      <w:pPr>
        <w:pStyle w:val="P11"/>
        <w:spacing w:before="72"/>
        <w:ind w:left="624" w:right="1134"/>
        <w:rPr>
          <w:rStyle w:val="default"/>
          <w:rFonts w:cs="FrankRuehl"/>
          <w:rtl/>
        </w:rPr>
      </w:pPr>
      <w:r>
        <w:rPr>
          <w:rStyle w:val="default"/>
          <w:rFonts w:cs="FrankRuehl"/>
          <w:rtl/>
        </w:rPr>
        <w:t>(4)</w:t>
      </w:r>
      <w:r>
        <w:rPr>
          <w:rStyle w:val="default"/>
          <w:rFonts w:cs="FrankRuehl"/>
          <w:rtl/>
        </w:rPr>
        <w:tab/>
        <w:t>ב</w:t>
      </w:r>
      <w:r>
        <w:rPr>
          <w:rStyle w:val="default"/>
          <w:rFonts w:cs="FrankRuehl" w:hint="cs"/>
          <w:rtl/>
        </w:rPr>
        <w:t>סעיף 28(ג), בהגדרת "בית חולים", אחרי "מוסד" יבוא "בישראל";</w:t>
      </w:r>
    </w:p>
    <w:p w:rsidR="007765A6" w:rsidRDefault="007765A6" w:rsidP="00C525D4">
      <w:pPr>
        <w:pStyle w:val="P11"/>
        <w:spacing w:before="72"/>
        <w:ind w:left="624" w:right="1134"/>
        <w:rPr>
          <w:rStyle w:val="default"/>
          <w:rFonts w:cs="FrankRuehl"/>
          <w:rtl/>
        </w:rPr>
      </w:pPr>
      <w:r>
        <w:rPr>
          <w:rStyle w:val="default"/>
          <w:rFonts w:cs="FrankRuehl"/>
          <w:rtl/>
        </w:rPr>
        <w:t>(5)</w:t>
      </w:r>
      <w:r>
        <w:rPr>
          <w:rStyle w:val="default"/>
          <w:rFonts w:cs="FrankRuehl"/>
          <w:rtl/>
        </w:rPr>
        <w:tab/>
        <w:t>ב</w:t>
      </w:r>
      <w:r>
        <w:rPr>
          <w:rStyle w:val="default"/>
          <w:rFonts w:cs="FrankRuehl" w:hint="cs"/>
          <w:rtl/>
        </w:rPr>
        <w:t>סעיף 51, בסופו יבוא:</w:t>
      </w:r>
    </w:p>
    <w:p w:rsidR="007765A6" w:rsidRDefault="007765A6">
      <w:pPr>
        <w:pStyle w:val="P22"/>
        <w:spacing w:before="72"/>
        <w:ind w:left="1021"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יצוע הוראות ההסכם הנוגעות לביטוח רכב מנועי."</w:t>
      </w:r>
    </w:p>
    <w:p w:rsidR="007765A6" w:rsidRDefault="007765A6" w:rsidP="001D7643">
      <w:pPr>
        <w:pStyle w:val="P00"/>
        <w:spacing w:before="72"/>
        <w:ind w:left="0" w:right="1134"/>
        <w:rPr>
          <w:rStyle w:val="default"/>
          <w:rFonts w:cs="FrankRuehl" w:hint="cs"/>
          <w:rtl/>
        </w:rPr>
      </w:pPr>
      <w:bookmarkStart w:id="78" w:name="Seif51"/>
      <w:bookmarkEnd w:id="78"/>
      <w:r>
        <w:rPr>
          <w:lang w:val="he-IL"/>
        </w:rPr>
        <w:pict>
          <v:rect id="_x0000_s2104" style="position:absolute;left:0;text-align:left;margin-left:464.5pt;margin-top:8.05pt;width:75.05pt;height:29.15pt;z-index:251680256" o:allowincell="f" filled="f" stroked="f" strokecolor="lime" strokeweight=".25pt">
            <v:textbox inset="0,0,0,0">
              <w:txbxContent>
                <w:p w:rsidR="00177D1D" w:rsidRDefault="00177D1D" w:rsidP="00C525D4">
                  <w:pPr>
                    <w:spacing w:line="160" w:lineRule="exact"/>
                    <w:jc w:val="left"/>
                    <w:rPr>
                      <w:rFonts w:cs="Miriam"/>
                      <w:noProof/>
                      <w:sz w:val="18"/>
                      <w:szCs w:val="18"/>
                      <w:rtl/>
                    </w:rPr>
                  </w:pPr>
                  <w:r>
                    <w:rPr>
                      <w:rFonts w:cs="Miriam"/>
                      <w:sz w:val="18"/>
                      <w:szCs w:val="18"/>
                      <w:rtl/>
                    </w:rPr>
                    <w:t>תי</w:t>
                  </w:r>
                  <w:r>
                    <w:rPr>
                      <w:rFonts w:cs="Miriam" w:hint="cs"/>
                      <w:sz w:val="18"/>
                      <w:szCs w:val="18"/>
                      <w:rtl/>
                    </w:rPr>
                    <w:t>קון חוק</w:t>
                  </w:r>
                  <w:r w:rsidR="00C525D4">
                    <w:rPr>
                      <w:rFonts w:cs="Miriam" w:hint="cs"/>
                      <w:sz w:val="18"/>
                      <w:szCs w:val="18"/>
                      <w:rtl/>
                    </w:rPr>
                    <w:t xml:space="preserve"> </w:t>
                  </w:r>
                  <w:r>
                    <w:rPr>
                      <w:rFonts w:cs="Miriam"/>
                      <w:sz w:val="18"/>
                      <w:szCs w:val="18"/>
                      <w:rtl/>
                    </w:rPr>
                    <w:t>פי</w:t>
                  </w:r>
                  <w:r>
                    <w:rPr>
                      <w:rFonts w:cs="Miriam" w:hint="cs"/>
                      <w:sz w:val="18"/>
                      <w:szCs w:val="18"/>
                      <w:rtl/>
                    </w:rPr>
                    <w:t>צויים לנפגעי</w:t>
                  </w:r>
                  <w:r w:rsidR="00C525D4">
                    <w:rPr>
                      <w:rFonts w:cs="Miriam" w:hint="cs"/>
                      <w:noProof/>
                      <w:sz w:val="18"/>
                      <w:szCs w:val="18"/>
                      <w:rtl/>
                    </w:rPr>
                    <w:t xml:space="preserve"> </w:t>
                  </w:r>
                  <w:r>
                    <w:rPr>
                      <w:rFonts w:cs="Miriam"/>
                      <w:sz w:val="18"/>
                      <w:szCs w:val="18"/>
                      <w:rtl/>
                    </w:rPr>
                    <w:t>תא</w:t>
                  </w:r>
                  <w:r>
                    <w:rPr>
                      <w:rFonts w:cs="Miriam" w:hint="cs"/>
                      <w:sz w:val="18"/>
                      <w:szCs w:val="18"/>
                      <w:rtl/>
                    </w:rPr>
                    <w:t xml:space="preserve">ונות </w:t>
                  </w:r>
                  <w:r w:rsidR="00C525D4">
                    <w:rPr>
                      <w:rFonts w:cs="Miriam"/>
                      <w:sz w:val="18"/>
                      <w:szCs w:val="18"/>
                      <w:rtl/>
                    </w:rPr>
                    <w:t>–</w:t>
                  </w:r>
                  <w:r>
                    <w:rPr>
                      <w:rFonts w:cs="Miriam"/>
                      <w:sz w:val="18"/>
                      <w:szCs w:val="18"/>
                      <w:rtl/>
                    </w:rPr>
                    <w:t xml:space="preserve"> </w:t>
                  </w:r>
                  <w:r w:rsidR="00C525D4">
                    <w:rPr>
                      <w:rFonts w:cs="Miriam"/>
                      <w:sz w:val="18"/>
                      <w:szCs w:val="18"/>
                      <w:rtl/>
                    </w:rPr>
                    <w:br/>
                  </w:r>
                  <w:r>
                    <w:rPr>
                      <w:rFonts w:cs="Miriam" w:hint="cs"/>
                      <w:sz w:val="18"/>
                      <w:szCs w:val="18"/>
                      <w:rtl/>
                    </w:rPr>
                    <w:t>מס' 10</w:t>
                  </w:r>
                </w:p>
              </w:txbxContent>
            </v:textbox>
            <w10:anchorlock/>
          </v:rect>
        </w:pict>
      </w:r>
      <w:r>
        <w:rPr>
          <w:rStyle w:val="big-number"/>
          <w:rFonts w:cs="Miriam"/>
          <w:rtl/>
        </w:rPr>
        <w:t>51.</w:t>
      </w:r>
      <w:r>
        <w:rPr>
          <w:rStyle w:val="big-number"/>
          <w:rFonts w:cs="Miriam"/>
          <w:rtl/>
        </w:rPr>
        <w:tab/>
      </w:r>
      <w:r>
        <w:rPr>
          <w:rStyle w:val="default"/>
          <w:rFonts w:cs="FrankRuehl"/>
          <w:rtl/>
        </w:rPr>
        <w:t>בח</w:t>
      </w:r>
      <w:r>
        <w:rPr>
          <w:rStyle w:val="default"/>
          <w:rFonts w:cs="FrankRuehl" w:hint="cs"/>
          <w:rtl/>
        </w:rPr>
        <w:t>וק פיצויים לנפגעי תאונות דרכים, תשל"ה</w:t>
      </w:r>
      <w:r w:rsidR="001D7643">
        <w:rPr>
          <w:rStyle w:val="default"/>
          <w:rFonts w:cs="FrankRuehl" w:hint="cs"/>
          <w:rtl/>
        </w:rPr>
        <w:t>-</w:t>
      </w:r>
      <w:r w:rsidR="001D7643">
        <w:rPr>
          <w:rStyle w:val="default"/>
          <w:rFonts w:cs="FrankRuehl"/>
          <w:rtl/>
        </w:rPr>
        <w:t>1975 –</w:t>
      </w:r>
    </w:p>
    <w:p w:rsidR="007765A6" w:rsidRDefault="007765A6" w:rsidP="00C525D4">
      <w:pPr>
        <w:pStyle w:val="P11"/>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סעי</w:t>
      </w:r>
      <w:r>
        <w:rPr>
          <w:rStyle w:val="default"/>
          <w:rFonts w:cs="FrankRuehl"/>
          <w:rtl/>
        </w:rPr>
        <w:t xml:space="preserve">ף 1, </w:t>
      </w:r>
      <w:r>
        <w:rPr>
          <w:rStyle w:val="default"/>
          <w:rFonts w:cs="FrankRuehl" w:hint="cs"/>
          <w:rtl/>
        </w:rPr>
        <w:t>בסופו יבוא:</w:t>
      </w:r>
    </w:p>
    <w:p w:rsidR="007765A6" w:rsidRDefault="007765A6" w:rsidP="00C525D4">
      <w:pPr>
        <w:pStyle w:val="P22"/>
        <w:spacing w:before="72"/>
        <w:ind w:left="1021" w:right="1134"/>
        <w:rPr>
          <w:rStyle w:val="default"/>
          <w:rFonts w:cs="FrankRuehl"/>
          <w:rtl/>
        </w:rPr>
      </w:pPr>
      <w:r>
        <w:rPr>
          <w:rStyle w:val="default"/>
          <w:rFonts w:cs="FrankRuehl"/>
          <w:rtl/>
        </w:rPr>
        <w:t>""י</w:t>
      </w:r>
      <w:r>
        <w:rPr>
          <w:rStyle w:val="default"/>
          <w:rFonts w:cs="FrankRuehl" w:hint="cs"/>
          <w:rtl/>
        </w:rPr>
        <w:t xml:space="preserve">שראלי" </w:t>
      </w:r>
      <w:r w:rsidR="00C525D4">
        <w:rPr>
          <w:rStyle w:val="default"/>
          <w:rFonts w:cs="FrankRuehl"/>
          <w:rtl/>
        </w:rPr>
        <w:t>–</w:t>
      </w:r>
      <w:r>
        <w:rPr>
          <w:rStyle w:val="default"/>
          <w:rFonts w:cs="FrankRuehl"/>
          <w:rtl/>
        </w:rPr>
        <w:t xml:space="preserve"> </w:t>
      </w:r>
      <w:r>
        <w:rPr>
          <w:rStyle w:val="default"/>
          <w:rFonts w:cs="FrankRuehl" w:hint="cs"/>
          <w:rtl/>
        </w:rPr>
        <w:t>אדם הרשום במרשם האוכלוסין המתנהל לפי חוק מרשם האוכלוסין, תשכ"ה</w:t>
      </w:r>
      <w:r w:rsidR="001D7643">
        <w:rPr>
          <w:rStyle w:val="default"/>
          <w:rFonts w:cs="FrankRuehl" w:hint="cs"/>
          <w:rtl/>
        </w:rPr>
        <w:t>-</w:t>
      </w:r>
      <w:r>
        <w:rPr>
          <w:rStyle w:val="default"/>
          <w:rFonts w:cs="FrankRuehl"/>
          <w:rtl/>
        </w:rPr>
        <w:t xml:space="preserve">1965, </w:t>
      </w:r>
      <w:r>
        <w:rPr>
          <w:rStyle w:val="default"/>
          <w:rFonts w:cs="FrankRuehl" w:hint="cs"/>
          <w:rtl/>
        </w:rPr>
        <w:t>וכן מי שבידו אשרה לישיבת ארעי לפי חוק הכניסה לישראל, תשי"ב</w:t>
      </w:r>
      <w:r>
        <w:rPr>
          <w:rStyle w:val="default"/>
          <w:rFonts w:cs="FrankRuehl"/>
          <w:rtl/>
        </w:rPr>
        <w:t>–1952;</w:t>
      </w:r>
    </w:p>
    <w:p w:rsidR="007765A6" w:rsidRDefault="007765A6" w:rsidP="00C525D4">
      <w:pPr>
        <w:pStyle w:val="P22"/>
        <w:spacing w:before="72"/>
        <w:ind w:left="1021" w:right="1134"/>
        <w:rPr>
          <w:rStyle w:val="default"/>
          <w:rFonts w:cs="FrankRuehl"/>
          <w:rtl/>
        </w:rPr>
      </w:pPr>
      <w:r>
        <w:rPr>
          <w:rStyle w:val="default"/>
          <w:rFonts w:cs="FrankRuehl"/>
          <w:rtl/>
        </w:rPr>
        <w:t>"ה</w:t>
      </w:r>
      <w:r>
        <w:rPr>
          <w:rStyle w:val="default"/>
          <w:rFonts w:cs="FrankRuehl" w:hint="cs"/>
          <w:rtl/>
        </w:rPr>
        <w:t>אזור", "ההסכם", "שטחי עזה ויריחו", "מבטח מהאזור" ו"</w:t>
      </w:r>
      <w:r>
        <w:rPr>
          <w:rStyle w:val="default"/>
          <w:rFonts w:cs="FrankRuehl"/>
          <w:rtl/>
        </w:rPr>
        <w:t>מ</w:t>
      </w:r>
      <w:r>
        <w:rPr>
          <w:rStyle w:val="default"/>
          <w:rFonts w:cs="FrankRuehl" w:hint="cs"/>
          <w:rtl/>
        </w:rPr>
        <w:t xml:space="preserve">בטח משטחי עזה ויריחו" </w:t>
      </w:r>
      <w:r w:rsidR="00C525D4">
        <w:rPr>
          <w:rStyle w:val="default"/>
          <w:rFonts w:cs="FrankRuehl"/>
          <w:rtl/>
        </w:rPr>
        <w:t>–</w:t>
      </w:r>
      <w:r>
        <w:rPr>
          <w:rStyle w:val="default"/>
          <w:rFonts w:cs="FrankRuehl"/>
          <w:rtl/>
        </w:rPr>
        <w:t xml:space="preserve"> </w:t>
      </w:r>
      <w:r>
        <w:rPr>
          <w:rStyle w:val="default"/>
          <w:rFonts w:cs="FrankRuehl" w:hint="cs"/>
          <w:rtl/>
        </w:rPr>
        <w:t>כהגדרתם ב</w:t>
      </w:r>
      <w:r>
        <w:rPr>
          <w:rStyle w:val="default"/>
          <w:rFonts w:cs="FrankRuehl"/>
          <w:rtl/>
        </w:rPr>
        <w:t>פק</w:t>
      </w:r>
      <w:r>
        <w:rPr>
          <w:rStyle w:val="default"/>
          <w:rFonts w:cs="FrankRuehl" w:hint="cs"/>
          <w:rtl/>
        </w:rPr>
        <w:t>ודת הביטוח".</w:t>
      </w:r>
    </w:p>
    <w:p w:rsidR="007765A6" w:rsidRDefault="007765A6" w:rsidP="00C525D4">
      <w:pPr>
        <w:pStyle w:val="P11"/>
        <w:spacing w:before="72"/>
        <w:ind w:left="624"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סעיף 2, אחרי סעיף קטן (א) יבוא:</w:t>
      </w:r>
    </w:p>
    <w:p w:rsidR="007765A6" w:rsidRDefault="007765A6">
      <w:pPr>
        <w:pStyle w:val="P22"/>
        <w:spacing w:before="72"/>
        <w:ind w:left="1021" w:right="1134"/>
        <w:rPr>
          <w:rStyle w:val="default"/>
          <w:rFonts w:cs="FrankRuehl"/>
          <w:rtl/>
        </w:rPr>
      </w:pPr>
      <w:r>
        <w:rPr>
          <w:rStyle w:val="default"/>
          <w:rFonts w:cs="FrankRuehl"/>
          <w:rtl/>
        </w:rPr>
        <w:t>"(א</w:t>
      </w:r>
      <w:r>
        <w:rPr>
          <w:rStyle w:val="default"/>
          <w:rFonts w:cs="FrankRuehl" w:hint="cs"/>
          <w:rtl/>
        </w:rPr>
        <w:t>1)</w:t>
      </w:r>
      <w:r w:rsidR="00C525D4">
        <w:rPr>
          <w:rStyle w:val="default"/>
          <w:rFonts w:cs="FrankRuehl" w:hint="cs"/>
          <w:rtl/>
        </w:rPr>
        <w:t xml:space="preserve"> </w:t>
      </w:r>
      <w:r>
        <w:rPr>
          <w:rStyle w:val="default"/>
          <w:rFonts w:cs="FrankRuehl"/>
          <w:rtl/>
        </w:rPr>
        <w:t>ה</w:t>
      </w:r>
      <w:r>
        <w:rPr>
          <w:rStyle w:val="default"/>
          <w:rFonts w:cs="FrankRuehl" w:hint="cs"/>
          <w:rtl/>
        </w:rPr>
        <w:t xml:space="preserve">נוהג ברכב ישראלי המבוטח כדין חייב לפצות נפגע שהוא ישראלי או תייר חוץ על נזק גוף שנגרם לו בתאונת דרכים שבה מעורב הרכב אף אם התאונה אירעה </w:t>
      </w:r>
      <w:r>
        <w:rPr>
          <w:rStyle w:val="default"/>
          <w:rFonts w:cs="FrankRuehl"/>
          <w:rtl/>
        </w:rPr>
        <w:t>ב</w:t>
      </w:r>
      <w:r>
        <w:rPr>
          <w:rStyle w:val="default"/>
          <w:rFonts w:cs="FrankRuehl" w:hint="cs"/>
          <w:rtl/>
        </w:rPr>
        <w:t>אזור או בשטחי עזה ויריחו ויראו את</w:t>
      </w:r>
      <w:r>
        <w:rPr>
          <w:rStyle w:val="default"/>
          <w:rFonts w:cs="FrankRuehl"/>
          <w:rtl/>
        </w:rPr>
        <w:t xml:space="preserve"> ה</w:t>
      </w:r>
      <w:r>
        <w:rPr>
          <w:rStyle w:val="default"/>
          <w:rFonts w:cs="FrankRuehl" w:hint="cs"/>
          <w:rtl/>
        </w:rPr>
        <w:t>תאונה כאילו אירעה בישראל;</w:t>
      </w:r>
    </w:p>
    <w:p w:rsidR="007765A6" w:rsidRDefault="007765A6">
      <w:pPr>
        <w:pStyle w:val="P22"/>
        <w:spacing w:before="72"/>
        <w:ind w:left="1021" w:right="1134"/>
        <w:rPr>
          <w:rStyle w:val="default"/>
          <w:rFonts w:cs="FrankRuehl" w:hint="cs"/>
          <w:rtl/>
        </w:rPr>
      </w:pPr>
      <w:r>
        <w:rPr>
          <w:rStyle w:val="default"/>
          <w:rFonts w:cs="FrankRuehl" w:hint="cs"/>
          <w:rtl/>
        </w:rPr>
        <w:t>ל</w:t>
      </w:r>
      <w:r>
        <w:rPr>
          <w:rStyle w:val="default"/>
          <w:rFonts w:cs="FrankRuehl"/>
          <w:rtl/>
        </w:rPr>
        <w:t>ע</w:t>
      </w:r>
      <w:r>
        <w:rPr>
          <w:rStyle w:val="default"/>
          <w:rFonts w:cs="FrankRuehl" w:hint="cs"/>
          <w:rtl/>
        </w:rPr>
        <w:t xml:space="preserve">נין סעיף זה </w:t>
      </w:r>
      <w:r w:rsidR="001D7643">
        <w:rPr>
          <w:rStyle w:val="default"/>
          <w:rFonts w:cs="FrankRuehl"/>
          <w:rtl/>
        </w:rPr>
        <w:t>–</w:t>
      </w:r>
    </w:p>
    <w:p w:rsidR="007765A6" w:rsidRDefault="007765A6" w:rsidP="00C525D4">
      <w:pPr>
        <w:pStyle w:val="P22"/>
        <w:spacing w:before="72"/>
        <w:ind w:left="1021" w:right="1134"/>
        <w:rPr>
          <w:rStyle w:val="default"/>
          <w:rFonts w:cs="FrankRuehl"/>
          <w:rtl/>
        </w:rPr>
      </w:pPr>
      <w:r>
        <w:rPr>
          <w:rStyle w:val="default"/>
          <w:rFonts w:cs="FrankRuehl"/>
          <w:rtl/>
        </w:rPr>
        <w:t>"ת</w:t>
      </w:r>
      <w:r>
        <w:rPr>
          <w:rStyle w:val="default"/>
          <w:rFonts w:cs="FrankRuehl" w:hint="cs"/>
          <w:rtl/>
        </w:rPr>
        <w:t xml:space="preserve">ייר חוץ" </w:t>
      </w:r>
      <w:r w:rsidR="00C525D4">
        <w:rPr>
          <w:rStyle w:val="default"/>
          <w:rFonts w:cs="FrankRuehl"/>
          <w:rtl/>
        </w:rPr>
        <w:t>–</w:t>
      </w:r>
      <w:r>
        <w:rPr>
          <w:rStyle w:val="default"/>
          <w:rFonts w:cs="FrankRuehl"/>
          <w:rtl/>
        </w:rPr>
        <w:t xml:space="preserve"> </w:t>
      </w:r>
      <w:r>
        <w:rPr>
          <w:rStyle w:val="default"/>
          <w:rFonts w:cs="FrankRuehl" w:hint="cs"/>
          <w:rtl/>
        </w:rPr>
        <w:t>כמשמעותו בחוק שרותי תיירות, תשל"ו</w:t>
      </w:r>
      <w:r w:rsidR="001D7643">
        <w:rPr>
          <w:rStyle w:val="default"/>
          <w:rFonts w:cs="FrankRuehl" w:hint="cs"/>
          <w:rtl/>
        </w:rPr>
        <w:t>-</w:t>
      </w:r>
      <w:r>
        <w:rPr>
          <w:rStyle w:val="default"/>
          <w:rFonts w:cs="FrankRuehl"/>
          <w:rtl/>
        </w:rPr>
        <w:t xml:space="preserve">1976 </w:t>
      </w:r>
      <w:r>
        <w:rPr>
          <w:rStyle w:val="default"/>
          <w:rFonts w:cs="FrankRuehl" w:hint="cs"/>
          <w:rtl/>
        </w:rPr>
        <w:t>ובלבד שהוא נפגע במהלך סיור כמשמעותו בחוק האמור;</w:t>
      </w:r>
    </w:p>
    <w:p w:rsidR="007765A6" w:rsidRDefault="007765A6" w:rsidP="00C525D4">
      <w:pPr>
        <w:pStyle w:val="P22"/>
        <w:spacing w:before="72"/>
        <w:ind w:left="1021" w:right="1134"/>
        <w:rPr>
          <w:rStyle w:val="default"/>
          <w:rFonts w:cs="FrankRuehl"/>
          <w:rtl/>
        </w:rPr>
      </w:pPr>
      <w:r>
        <w:rPr>
          <w:rStyle w:val="default"/>
          <w:rFonts w:cs="FrankRuehl"/>
          <w:rtl/>
        </w:rPr>
        <w:t>"ר</w:t>
      </w:r>
      <w:r>
        <w:rPr>
          <w:rStyle w:val="default"/>
          <w:rFonts w:cs="FrankRuehl" w:hint="cs"/>
          <w:rtl/>
        </w:rPr>
        <w:t xml:space="preserve">כב ישראלי" </w:t>
      </w:r>
      <w:r w:rsidR="00C525D4">
        <w:rPr>
          <w:rStyle w:val="default"/>
          <w:rFonts w:cs="FrankRuehl"/>
          <w:rtl/>
        </w:rPr>
        <w:t>–</w:t>
      </w:r>
      <w:r>
        <w:rPr>
          <w:rStyle w:val="default"/>
          <w:rFonts w:cs="FrankRuehl"/>
          <w:rtl/>
        </w:rPr>
        <w:t xml:space="preserve"> </w:t>
      </w:r>
      <w:r>
        <w:rPr>
          <w:rStyle w:val="default"/>
          <w:rFonts w:cs="FrankRuehl" w:hint="cs"/>
          <w:rtl/>
        </w:rPr>
        <w:t>רכב הרשום בישראל או החייב ברישום בישראל לפי כל דין, או רכב שאינו חייב ברישום שבעליו הוא ישר</w:t>
      </w:r>
      <w:r>
        <w:rPr>
          <w:rStyle w:val="default"/>
          <w:rFonts w:cs="FrankRuehl"/>
          <w:rtl/>
        </w:rPr>
        <w:t>אל</w:t>
      </w:r>
      <w:r>
        <w:rPr>
          <w:rStyle w:val="default"/>
          <w:rFonts w:cs="FrankRuehl" w:hint="cs"/>
          <w:rtl/>
        </w:rPr>
        <w:t>י.";</w:t>
      </w:r>
    </w:p>
    <w:p w:rsidR="007765A6" w:rsidRDefault="007765A6" w:rsidP="00C525D4">
      <w:pPr>
        <w:pStyle w:val="P11"/>
        <w:spacing w:before="72"/>
        <w:ind w:left="624" w:right="1134"/>
        <w:rPr>
          <w:rStyle w:val="default"/>
          <w:rFonts w:cs="FrankRuehl"/>
          <w:rtl/>
        </w:rPr>
      </w:pPr>
      <w:r>
        <w:rPr>
          <w:rStyle w:val="default"/>
          <w:rFonts w:cs="FrankRuehl"/>
          <w:rtl/>
        </w:rPr>
        <w:t>(3)</w:t>
      </w:r>
      <w:r>
        <w:rPr>
          <w:rStyle w:val="default"/>
          <w:rFonts w:cs="FrankRuehl"/>
          <w:rtl/>
        </w:rPr>
        <w:tab/>
        <w:t>ב</w:t>
      </w:r>
      <w:r>
        <w:rPr>
          <w:rStyle w:val="default"/>
          <w:rFonts w:cs="FrankRuehl" w:hint="cs"/>
          <w:rtl/>
        </w:rPr>
        <w:t>סעיף 5(ג), אחרי "בסעיף 3(א)(2)" יבוא "ובסעיף 3(ד)";</w:t>
      </w:r>
    </w:p>
    <w:p w:rsidR="007765A6" w:rsidRDefault="007765A6" w:rsidP="00C525D4">
      <w:pPr>
        <w:pStyle w:val="P11"/>
        <w:spacing w:before="72"/>
        <w:ind w:left="624" w:right="1134"/>
        <w:rPr>
          <w:rStyle w:val="default"/>
          <w:rFonts w:cs="FrankRuehl"/>
          <w:rtl/>
        </w:rPr>
      </w:pPr>
      <w:r>
        <w:rPr>
          <w:rStyle w:val="default"/>
          <w:rFonts w:cs="FrankRuehl"/>
          <w:rtl/>
        </w:rPr>
        <w:t>(4)</w:t>
      </w:r>
      <w:r>
        <w:rPr>
          <w:rStyle w:val="default"/>
          <w:rFonts w:cs="FrankRuehl"/>
          <w:rtl/>
        </w:rPr>
        <w:tab/>
        <w:t>ב</w:t>
      </w:r>
      <w:r>
        <w:rPr>
          <w:rStyle w:val="default"/>
          <w:rFonts w:cs="FrankRuehl" w:hint="cs"/>
          <w:rtl/>
        </w:rPr>
        <w:t>סעיף 8(א), אחרי "בסעיף 3(א)(2)" יבוא "ובסעיף 3(ד)";</w:t>
      </w:r>
    </w:p>
    <w:p w:rsidR="007765A6" w:rsidRDefault="007765A6" w:rsidP="00C525D4">
      <w:pPr>
        <w:pStyle w:val="P11"/>
        <w:spacing w:before="72"/>
        <w:ind w:left="624" w:right="1134"/>
        <w:rPr>
          <w:rStyle w:val="default"/>
          <w:rFonts w:cs="FrankRuehl" w:hint="cs"/>
          <w:rtl/>
        </w:rPr>
      </w:pPr>
      <w:r>
        <w:rPr>
          <w:rStyle w:val="default"/>
          <w:rFonts w:cs="FrankRuehl"/>
          <w:rtl/>
        </w:rPr>
        <w:t>(5)</w:t>
      </w:r>
      <w:r>
        <w:rPr>
          <w:rStyle w:val="default"/>
          <w:rFonts w:cs="FrankRuehl"/>
          <w:rtl/>
        </w:rPr>
        <w:tab/>
        <w:t>ב</w:t>
      </w:r>
      <w:r>
        <w:rPr>
          <w:rStyle w:val="default"/>
          <w:rFonts w:cs="FrankRuehl" w:hint="cs"/>
          <w:rtl/>
        </w:rPr>
        <w:t xml:space="preserve">סעיף 12 </w:t>
      </w:r>
      <w:r w:rsidR="001D7643">
        <w:rPr>
          <w:rStyle w:val="default"/>
          <w:rFonts w:cs="FrankRuehl"/>
          <w:rtl/>
        </w:rPr>
        <w:t>–</w:t>
      </w:r>
    </w:p>
    <w:p w:rsidR="007765A6" w:rsidRDefault="007765A6">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סעיף קטן (ג), במקום "בשטח המוחזק על ידי צבא הגנה לישראל" יבוא "באזור";</w:t>
      </w:r>
    </w:p>
    <w:p w:rsidR="007765A6" w:rsidRDefault="007765A6">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סו</w:t>
      </w:r>
      <w:r>
        <w:rPr>
          <w:rStyle w:val="default"/>
          <w:rFonts w:cs="FrankRuehl"/>
          <w:rtl/>
        </w:rPr>
        <w:t>פ</w:t>
      </w:r>
      <w:r>
        <w:rPr>
          <w:rStyle w:val="default"/>
          <w:rFonts w:cs="FrankRuehl" w:hint="cs"/>
          <w:rtl/>
        </w:rPr>
        <w:t xml:space="preserve">ו יבוא: </w:t>
      </w:r>
    </w:p>
    <w:p w:rsidR="007765A6" w:rsidRDefault="007765A6">
      <w:pPr>
        <w:pStyle w:val="P33"/>
        <w:spacing w:before="72"/>
        <w:ind w:left="1474"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ירעה תאונת דרכים ב</w:t>
      </w:r>
      <w:r>
        <w:rPr>
          <w:rStyle w:val="default"/>
          <w:rFonts w:cs="FrankRuehl"/>
          <w:rtl/>
        </w:rPr>
        <w:t>אז</w:t>
      </w:r>
      <w:r>
        <w:rPr>
          <w:rStyle w:val="default"/>
          <w:rFonts w:cs="FrankRuehl" w:hint="cs"/>
          <w:rtl/>
        </w:rPr>
        <w:t>ור או בשטחי עזה ויריחו, תפצה הקרן נפגע שאינו ישראלי הזכאי לפיצויים ואין בידו לתבוע פיצויים מאת מבטח מן הטעמים המנויים בפסקאות (2א) ו-(3) של סעיף קטן (א); הפיצוי יהיה בהתאם לדין החל במקום התאונה, ולקרן יהיו הזכויות האמורו</w:t>
      </w:r>
      <w:r>
        <w:rPr>
          <w:rStyle w:val="default"/>
          <w:rFonts w:cs="FrankRuehl"/>
          <w:rtl/>
        </w:rPr>
        <w:t>ת</w:t>
      </w:r>
      <w:r>
        <w:rPr>
          <w:rStyle w:val="default"/>
          <w:rFonts w:cs="FrankRuehl" w:hint="cs"/>
          <w:rtl/>
        </w:rPr>
        <w:t xml:space="preserve"> בסעיפים 12א ו-12ב, לפי הענין.</w:t>
      </w:r>
    </w:p>
    <w:p w:rsidR="007765A6" w:rsidRDefault="007765A6">
      <w:pPr>
        <w:pStyle w:val="P33"/>
        <w:spacing w:before="72"/>
        <w:ind w:left="1474" w:right="1134"/>
        <w:rPr>
          <w:rStyle w:val="default"/>
          <w:rFonts w:cs="FrankRuehl"/>
          <w:rtl/>
        </w:rPr>
      </w:pP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קרן תשלם לנפגע שהוא ישראלי, אשר נפגע בתאונת דרכים שאירעה באזור או בשטחי עזה ויריחו, ואשר החבות לגביה אינה מכוסה בפוליסה שהוציא מבטח, השלמת פיצויים בסכום ההפרש שבין הפיצויים שהיה זכאי להם אילו </w:t>
      </w:r>
      <w:r>
        <w:rPr>
          <w:rStyle w:val="default"/>
          <w:rFonts w:cs="FrankRuehl"/>
          <w:rtl/>
        </w:rPr>
        <w:t>א</w:t>
      </w:r>
      <w:r>
        <w:rPr>
          <w:rStyle w:val="default"/>
          <w:rFonts w:cs="FrankRuehl" w:hint="cs"/>
          <w:rtl/>
        </w:rPr>
        <w:t>ירעה התאונה בישראל, לבין הפיצויים</w:t>
      </w:r>
      <w:r>
        <w:rPr>
          <w:rStyle w:val="default"/>
          <w:rFonts w:cs="FrankRuehl"/>
          <w:rtl/>
        </w:rPr>
        <w:t xml:space="preserve"> ש</w:t>
      </w:r>
      <w:r>
        <w:rPr>
          <w:rStyle w:val="default"/>
          <w:rFonts w:cs="FrankRuehl" w:hint="cs"/>
          <w:rtl/>
        </w:rPr>
        <w:t>הוא זכאי לקבל לפי הדין במקום התאונה; הקרן רשאית לשלם לבית חולים את הוצאות הטיפול בנפגע כאמור, כשם שמבטח חייב לשלמן לפי סעיף 28 לפקודת הביטוח.</w:t>
      </w:r>
    </w:p>
    <w:p w:rsidR="007765A6" w:rsidRDefault="007765A6">
      <w:pPr>
        <w:pStyle w:val="P33"/>
        <w:spacing w:before="72"/>
        <w:ind w:left="147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קרן רשאית לייצג נפגע, שהוא ישראלי, בהתאם לייפוי כוח שנתן לה, במשא ומתן עם מבטח מהאזור או משטחי עזה ויריחו א</w:t>
      </w:r>
      <w:r>
        <w:rPr>
          <w:rStyle w:val="default"/>
          <w:rFonts w:cs="FrankRuehl"/>
          <w:rtl/>
        </w:rPr>
        <w:t xml:space="preserve">ו </w:t>
      </w:r>
      <w:r>
        <w:rPr>
          <w:rStyle w:val="default"/>
          <w:rFonts w:cs="FrankRuehl" w:hint="cs"/>
          <w:rtl/>
        </w:rPr>
        <w:t>עם קרן באזור או בשטחי עזה ויריחו, או בהליכים משפטיים נגדם, וכן רשאית היא להצטרף להליכים משפטיים כאמור אם יש לה ענין בתוצאותיהם.</w:t>
      </w:r>
    </w:p>
    <w:p w:rsidR="007765A6" w:rsidRDefault="007765A6">
      <w:pPr>
        <w:pStyle w:val="P33"/>
        <w:spacing w:before="72"/>
        <w:ind w:left="1474"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ש</w:t>
      </w:r>
      <w:r>
        <w:rPr>
          <w:rStyle w:val="default"/>
          <w:rFonts w:cs="FrankRuehl" w:hint="cs"/>
          <w:rtl/>
        </w:rPr>
        <w:t>ר האוצר רשאי לקבוע כללים בכל הנוגע למילוי תפקידי הקרן על פי ההסכם ולהוראות סעיפים קטנים</w:t>
      </w:r>
      <w:r>
        <w:rPr>
          <w:rStyle w:val="default"/>
          <w:rFonts w:cs="FrankRuehl"/>
          <w:rtl/>
        </w:rPr>
        <w:t xml:space="preserve"> (</w:t>
      </w:r>
      <w:r>
        <w:rPr>
          <w:rStyle w:val="default"/>
          <w:rFonts w:cs="FrankRuehl" w:hint="cs"/>
          <w:rtl/>
        </w:rPr>
        <w:t>ד) עד (ו)."</w:t>
      </w:r>
    </w:p>
    <w:p w:rsidR="007765A6" w:rsidRDefault="007765A6" w:rsidP="00C525D4">
      <w:pPr>
        <w:pStyle w:val="P11"/>
        <w:spacing w:before="72"/>
        <w:ind w:left="624" w:right="1134"/>
        <w:rPr>
          <w:rStyle w:val="default"/>
          <w:rFonts w:cs="FrankRuehl"/>
          <w:rtl/>
        </w:rPr>
      </w:pPr>
      <w:r>
        <w:rPr>
          <w:rStyle w:val="default"/>
          <w:rFonts w:cs="FrankRuehl"/>
          <w:rtl/>
        </w:rPr>
        <w:t>(6)</w:t>
      </w:r>
      <w:r>
        <w:rPr>
          <w:rStyle w:val="default"/>
          <w:rFonts w:cs="FrankRuehl"/>
          <w:rtl/>
        </w:rPr>
        <w:tab/>
        <w:t>ה</w:t>
      </w:r>
      <w:r>
        <w:rPr>
          <w:rStyle w:val="default"/>
          <w:rFonts w:cs="FrankRuehl" w:hint="cs"/>
          <w:rtl/>
        </w:rPr>
        <w:t xml:space="preserve">אמור בסעיף 15 </w:t>
      </w:r>
      <w:r>
        <w:rPr>
          <w:rStyle w:val="default"/>
          <w:rFonts w:cs="FrankRuehl"/>
          <w:rtl/>
        </w:rPr>
        <w:t>יס</w:t>
      </w:r>
      <w:r>
        <w:rPr>
          <w:rStyle w:val="default"/>
          <w:rFonts w:cs="FrankRuehl" w:hint="cs"/>
          <w:rtl/>
        </w:rPr>
        <w:t>ומן (א) ואחריו יבוא:</w:t>
      </w:r>
    </w:p>
    <w:p w:rsidR="007765A6" w:rsidRDefault="007765A6">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קרן תקבל מן הקרן הפלסטינית כמשמעותה בהסכם סכומים כאמור בהסכם."</w:t>
      </w:r>
    </w:p>
    <w:p w:rsidR="007765A6" w:rsidRDefault="007765A6">
      <w:pPr>
        <w:pStyle w:val="P00"/>
        <w:spacing w:before="72"/>
        <w:ind w:left="0" w:right="1134"/>
        <w:rPr>
          <w:rStyle w:val="default"/>
          <w:rFonts w:cs="FrankRuehl"/>
          <w:rtl/>
        </w:rPr>
      </w:pPr>
      <w:bookmarkStart w:id="79" w:name="Seif52"/>
      <w:bookmarkEnd w:id="79"/>
      <w:r>
        <w:rPr>
          <w:lang w:val="he-IL"/>
        </w:rPr>
        <w:pict>
          <v:rect id="_x0000_s2105" style="position:absolute;left:0;text-align:left;margin-left:464.5pt;margin-top:8.05pt;width:75.05pt;height:8pt;z-index:251681280" o:allowincell="f" filled="f" stroked="f" strokecolor="lime" strokeweight=".25pt">
            <v:textbox inset="0,0,0,0">
              <w:txbxContent>
                <w:p w:rsidR="00177D1D" w:rsidRDefault="00177D1D">
                  <w:pPr>
                    <w:spacing w:line="160" w:lineRule="exact"/>
                    <w:jc w:val="left"/>
                    <w:rPr>
                      <w:rFonts w:cs="Miriam"/>
                      <w:noProof/>
                      <w:sz w:val="18"/>
                      <w:szCs w:val="18"/>
                      <w:rtl/>
                    </w:rPr>
                  </w:pPr>
                  <w:r>
                    <w:rPr>
                      <w:rFonts w:cs="Miriam"/>
                      <w:sz w:val="18"/>
                      <w:szCs w:val="18"/>
                      <w:rtl/>
                    </w:rPr>
                    <w:t>תח</w:t>
                  </w:r>
                  <w:r>
                    <w:rPr>
                      <w:rFonts w:cs="Miriam" w:hint="cs"/>
                      <w:sz w:val="18"/>
                      <w:szCs w:val="18"/>
                      <w:rtl/>
                    </w:rPr>
                    <w:t>ילה ותשריר</w:t>
                  </w:r>
                </w:p>
              </w:txbxContent>
            </v:textbox>
            <w10:anchorlock/>
          </v:rect>
        </w:pict>
      </w:r>
      <w:r>
        <w:rPr>
          <w:rStyle w:val="big-number"/>
          <w:rFonts w:cs="Miriam"/>
          <w:rtl/>
        </w:rPr>
        <w:t>52.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חילתו של פרק זה ביום כ"ג באייר תשנ"ד (4 במאי 1994).</w:t>
      </w:r>
    </w:p>
    <w:p w:rsidR="007765A6" w:rsidRDefault="007765A6" w:rsidP="001D76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 xml:space="preserve">וליסה שהוצאה לפני תחילתו של פרק זה בידי מבטח שהורשה בידי רשויות מוסמכות ביהודה והשומרון, שכיסתה </w:t>
      </w:r>
      <w:r>
        <w:rPr>
          <w:rStyle w:val="default"/>
          <w:rFonts w:cs="FrankRuehl"/>
          <w:rtl/>
        </w:rPr>
        <w:t>מפ</w:t>
      </w:r>
      <w:r>
        <w:rPr>
          <w:rStyle w:val="default"/>
          <w:rFonts w:cs="FrankRuehl" w:hint="cs"/>
          <w:rtl/>
        </w:rPr>
        <w:t>ני חבות טעונת ביטוח, רואים אותה כפוליסה שהוצאה לפי דרישותיה של פקודת ביטוח רכב מנועי [נוסח חדש], תש"ל</w:t>
      </w:r>
      <w:r w:rsidR="001D7643">
        <w:rPr>
          <w:rStyle w:val="default"/>
          <w:rFonts w:cs="FrankRuehl" w:hint="cs"/>
          <w:rtl/>
        </w:rPr>
        <w:t>-</w:t>
      </w:r>
      <w:r>
        <w:rPr>
          <w:rStyle w:val="default"/>
          <w:rFonts w:cs="FrankRuehl"/>
          <w:rtl/>
        </w:rPr>
        <w:t>1970.</w:t>
      </w:r>
    </w:p>
    <w:p w:rsidR="007765A6" w:rsidRDefault="007765A6" w:rsidP="001D76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ירעה תאונת דרכים באזור או בשטחי עזה ויריחו לפני תחילתו של פרק זה, תפצה הקרן כמשמעה בחוק הפי</w:t>
      </w:r>
      <w:r>
        <w:rPr>
          <w:rStyle w:val="default"/>
          <w:rFonts w:cs="FrankRuehl"/>
          <w:rtl/>
        </w:rPr>
        <w:t>צ</w:t>
      </w:r>
      <w:r>
        <w:rPr>
          <w:rStyle w:val="default"/>
          <w:rFonts w:cs="FrankRuehl" w:hint="cs"/>
          <w:rtl/>
        </w:rPr>
        <w:t>ויים לנפגעי תאונות דרכים, תשל"ה</w:t>
      </w:r>
      <w:r w:rsidR="001D7643">
        <w:rPr>
          <w:rStyle w:val="default"/>
          <w:rFonts w:cs="FrankRuehl" w:hint="cs"/>
          <w:rtl/>
        </w:rPr>
        <w:t>-</w:t>
      </w:r>
      <w:r>
        <w:rPr>
          <w:rStyle w:val="default"/>
          <w:rFonts w:cs="FrankRuehl"/>
          <w:rtl/>
        </w:rPr>
        <w:t>1975 (</w:t>
      </w:r>
      <w:r>
        <w:rPr>
          <w:rStyle w:val="default"/>
          <w:rFonts w:cs="FrankRuehl" w:hint="cs"/>
          <w:rtl/>
        </w:rPr>
        <w:t xml:space="preserve">להלן </w:t>
      </w:r>
      <w:r w:rsidR="001D7643">
        <w:rPr>
          <w:rStyle w:val="default"/>
          <w:rFonts w:cs="FrankRuehl" w:hint="cs"/>
          <w:rtl/>
        </w:rPr>
        <w:t>-</w:t>
      </w:r>
      <w:r>
        <w:rPr>
          <w:rStyle w:val="default"/>
          <w:rFonts w:cs="FrankRuehl"/>
          <w:rtl/>
        </w:rPr>
        <w:t xml:space="preserve"> </w:t>
      </w:r>
      <w:r>
        <w:rPr>
          <w:rStyle w:val="default"/>
          <w:rFonts w:cs="FrankRuehl" w:hint="cs"/>
          <w:rtl/>
        </w:rPr>
        <w:t>החו</w:t>
      </w:r>
      <w:r>
        <w:rPr>
          <w:rStyle w:val="default"/>
          <w:rFonts w:cs="FrankRuehl"/>
          <w:rtl/>
        </w:rPr>
        <w:t xml:space="preserve">ק), </w:t>
      </w:r>
      <w:r>
        <w:rPr>
          <w:rStyle w:val="default"/>
          <w:rFonts w:cs="FrankRuehl" w:hint="cs"/>
          <w:rtl/>
        </w:rPr>
        <w:t>נפגע הזכאי לתבוע פיצויים בשל תאונת הדרכים ואין בידו לתבוע את הפיצויים מאת מבטח מן הטעם שבפסקה (2א) לסעיף 12א לחוק.</w:t>
      </w:r>
    </w:p>
    <w:p w:rsidR="007765A6" w:rsidRDefault="007765A6">
      <w:pPr>
        <w:pStyle w:val="medium2-header"/>
        <w:keepLines w:val="0"/>
        <w:spacing w:before="72"/>
        <w:ind w:left="0" w:right="1134"/>
        <w:outlineLvl w:val="0"/>
        <w:rPr>
          <w:rFonts w:cs="FrankRuehl"/>
          <w:noProof/>
          <w:rtl/>
        </w:rPr>
      </w:pPr>
      <w:bookmarkStart w:id="80" w:name="med8"/>
      <w:bookmarkEnd w:id="80"/>
      <w:r>
        <w:rPr>
          <w:rFonts w:cs="FrankRuehl"/>
          <w:noProof/>
          <w:rtl/>
        </w:rPr>
        <w:t>פר</w:t>
      </w:r>
      <w:r>
        <w:rPr>
          <w:rFonts w:cs="FrankRuehl" w:hint="cs"/>
          <w:noProof/>
          <w:rtl/>
        </w:rPr>
        <w:t>ק י"ג: מסירת מידע מגופים ציבוריים לרשות הפלסטינית</w:t>
      </w:r>
    </w:p>
    <w:p w:rsidR="007765A6" w:rsidRDefault="007765A6" w:rsidP="001D7643">
      <w:pPr>
        <w:pStyle w:val="P00"/>
        <w:spacing w:before="72"/>
        <w:ind w:left="0" w:right="1134"/>
        <w:rPr>
          <w:rStyle w:val="default"/>
          <w:rFonts w:cs="FrankRuehl"/>
          <w:rtl/>
        </w:rPr>
      </w:pPr>
      <w:bookmarkStart w:id="81" w:name="Seif53"/>
      <w:bookmarkEnd w:id="81"/>
      <w:r>
        <w:rPr>
          <w:lang w:val="he-IL"/>
        </w:rPr>
        <w:pict>
          <v:rect id="_x0000_s2106" style="position:absolute;left:0;text-align:left;margin-left:464.5pt;margin-top:8.05pt;width:75.05pt;height:23.85pt;z-index:251682304" o:allowincell="f" filled="f" stroked="f" strokecolor="lime" strokeweight=".25pt">
            <v:textbox inset="0,0,0,0">
              <w:txbxContent>
                <w:p w:rsidR="00177D1D" w:rsidRDefault="00177D1D" w:rsidP="00C525D4">
                  <w:pPr>
                    <w:spacing w:line="160" w:lineRule="exact"/>
                    <w:jc w:val="left"/>
                    <w:rPr>
                      <w:rFonts w:cs="Miriam"/>
                      <w:noProof/>
                      <w:sz w:val="18"/>
                      <w:szCs w:val="18"/>
                      <w:rtl/>
                    </w:rPr>
                  </w:pPr>
                  <w:r>
                    <w:rPr>
                      <w:rFonts w:cs="Miriam"/>
                      <w:sz w:val="18"/>
                      <w:szCs w:val="18"/>
                      <w:rtl/>
                    </w:rPr>
                    <w:t>תי</w:t>
                  </w:r>
                  <w:r>
                    <w:rPr>
                      <w:rFonts w:cs="Miriam" w:hint="cs"/>
                      <w:sz w:val="18"/>
                      <w:szCs w:val="18"/>
                      <w:rtl/>
                    </w:rPr>
                    <w:t>קון חוק</w:t>
                  </w:r>
                  <w:r w:rsidR="00C525D4">
                    <w:rPr>
                      <w:rFonts w:cs="Miriam" w:hint="cs"/>
                      <w:sz w:val="18"/>
                      <w:szCs w:val="18"/>
                      <w:rtl/>
                    </w:rPr>
                    <w:t xml:space="preserve"> </w:t>
                  </w:r>
                  <w:r>
                    <w:rPr>
                      <w:rFonts w:cs="Miriam"/>
                      <w:sz w:val="18"/>
                      <w:szCs w:val="18"/>
                      <w:rtl/>
                    </w:rPr>
                    <w:t>הג</w:t>
                  </w:r>
                  <w:r>
                    <w:rPr>
                      <w:rFonts w:cs="Miriam" w:hint="cs"/>
                      <w:sz w:val="18"/>
                      <w:szCs w:val="18"/>
                      <w:rtl/>
                    </w:rPr>
                    <w:t xml:space="preserve">נת הפרטיות </w:t>
                  </w:r>
                  <w:r w:rsidR="00C525D4">
                    <w:rPr>
                      <w:rFonts w:cs="Miriam"/>
                      <w:noProof/>
                      <w:sz w:val="18"/>
                      <w:szCs w:val="18"/>
                      <w:rtl/>
                    </w:rPr>
                    <w:t>–</w:t>
                  </w:r>
                  <w:r w:rsidR="00C525D4">
                    <w:rPr>
                      <w:rFonts w:cs="Miriam" w:hint="cs"/>
                      <w:noProof/>
                      <w:sz w:val="18"/>
                      <w:szCs w:val="18"/>
                      <w:rtl/>
                    </w:rPr>
                    <w:t xml:space="preserve"> </w:t>
                  </w:r>
                  <w:r>
                    <w:rPr>
                      <w:rFonts w:cs="Miriam"/>
                      <w:sz w:val="18"/>
                      <w:szCs w:val="18"/>
                      <w:rtl/>
                    </w:rPr>
                    <w:t>מס</w:t>
                  </w:r>
                  <w:r>
                    <w:rPr>
                      <w:rFonts w:cs="Miriam" w:hint="cs"/>
                      <w:sz w:val="18"/>
                      <w:szCs w:val="18"/>
                      <w:rtl/>
                    </w:rPr>
                    <w:t>' 2</w:t>
                  </w:r>
                </w:p>
              </w:txbxContent>
            </v:textbox>
            <w10:anchorlock/>
          </v:rect>
        </w:pict>
      </w:r>
      <w:r>
        <w:rPr>
          <w:rStyle w:val="big-number"/>
          <w:rFonts w:cs="Miriam"/>
          <w:rtl/>
        </w:rPr>
        <w:t>53.</w:t>
      </w:r>
      <w:r>
        <w:rPr>
          <w:rStyle w:val="big-number"/>
          <w:rFonts w:cs="Miriam"/>
          <w:rtl/>
        </w:rPr>
        <w:tab/>
      </w:r>
      <w:r>
        <w:rPr>
          <w:rStyle w:val="default"/>
          <w:rFonts w:cs="FrankRuehl"/>
          <w:rtl/>
        </w:rPr>
        <w:t>בס</w:t>
      </w:r>
      <w:r>
        <w:rPr>
          <w:rStyle w:val="default"/>
          <w:rFonts w:cs="FrankRuehl" w:hint="cs"/>
          <w:rtl/>
        </w:rPr>
        <w:t>עיף 23 לחוק הגנת הפרטיות, תשמ"א</w:t>
      </w:r>
      <w:r w:rsidR="001D7643">
        <w:rPr>
          <w:rStyle w:val="default"/>
          <w:rFonts w:cs="FrankRuehl" w:hint="cs"/>
          <w:rtl/>
        </w:rPr>
        <w:t>-</w:t>
      </w:r>
      <w:r>
        <w:rPr>
          <w:rStyle w:val="default"/>
          <w:rFonts w:cs="FrankRuehl"/>
          <w:rtl/>
        </w:rPr>
        <w:t xml:space="preserve">1981, </w:t>
      </w:r>
      <w:r>
        <w:rPr>
          <w:rStyle w:val="default"/>
          <w:rFonts w:cs="FrankRuehl" w:hint="cs"/>
          <w:rtl/>
        </w:rPr>
        <w:t xml:space="preserve">אחרי פסקה (2) </w:t>
      </w:r>
      <w:r>
        <w:rPr>
          <w:rStyle w:val="default"/>
          <w:rFonts w:cs="FrankRuehl"/>
          <w:rtl/>
        </w:rPr>
        <w:t>יב</w:t>
      </w:r>
      <w:r>
        <w:rPr>
          <w:rStyle w:val="default"/>
          <w:rFonts w:cs="FrankRuehl" w:hint="cs"/>
          <w:rtl/>
        </w:rPr>
        <w:t>וא:</w:t>
      </w:r>
    </w:p>
    <w:p w:rsidR="007765A6" w:rsidRDefault="007765A6">
      <w:pPr>
        <w:pStyle w:val="P11"/>
        <w:spacing w:before="72"/>
        <w:ind w:left="624" w:right="1134"/>
        <w:rPr>
          <w:rStyle w:val="default"/>
          <w:rFonts w:cs="FrankRuehl"/>
          <w:rtl/>
        </w:rPr>
      </w:pPr>
      <w:r>
        <w:rPr>
          <w:rStyle w:val="default"/>
          <w:rFonts w:cs="FrankRuehl"/>
          <w:rtl/>
        </w:rPr>
        <w:t>"(3)</w:t>
      </w:r>
      <w:r>
        <w:rPr>
          <w:rStyle w:val="default"/>
          <w:rFonts w:cs="FrankRuehl"/>
          <w:rtl/>
        </w:rPr>
        <w:tab/>
        <w:t>ש</w:t>
      </w:r>
      <w:r>
        <w:rPr>
          <w:rStyle w:val="default"/>
          <w:rFonts w:cs="FrankRuehl" w:hint="cs"/>
          <w:rtl/>
        </w:rPr>
        <w:t>ר המשפטים רשאי לקבוע בצו, באישור ועדת החוקה חוק ומשפט של הכנסת, כי לשם קיום התחייבויותיה של ישראל בהסכם מוסמך גוף ציבורי למסור לרשות הפלסטינית, בכפוף להוראות פרק זה ובשינויים המחוייבים, סוגי מידע וידיעות לגבי תושב שטחי עזה ויריחו, וזאת על אף הא</w:t>
      </w:r>
      <w:r>
        <w:rPr>
          <w:rStyle w:val="default"/>
          <w:rFonts w:cs="FrankRuehl"/>
          <w:rtl/>
        </w:rPr>
        <w:t>מו</w:t>
      </w:r>
      <w:r>
        <w:rPr>
          <w:rStyle w:val="default"/>
          <w:rFonts w:cs="FrankRuehl" w:hint="cs"/>
          <w:rtl/>
        </w:rPr>
        <w:t>ר בכל חוק אחר."</w:t>
      </w:r>
    </w:p>
    <w:p w:rsidR="007765A6" w:rsidRDefault="007765A6">
      <w:pPr>
        <w:pStyle w:val="P11"/>
        <w:spacing w:before="72"/>
        <w:ind w:left="624" w:right="1134"/>
        <w:rPr>
          <w:rStyle w:val="default"/>
          <w:rFonts w:cs="FrankRuehl"/>
          <w:rtl/>
        </w:rPr>
      </w:pPr>
    </w:p>
    <w:p w:rsidR="007765A6" w:rsidRDefault="007765A6">
      <w:pPr>
        <w:pStyle w:val="P11"/>
        <w:spacing w:before="72"/>
        <w:ind w:left="624" w:right="1134"/>
        <w:rPr>
          <w:rStyle w:val="default"/>
          <w:rFonts w:cs="FrankRuehl"/>
          <w:rtl/>
        </w:rPr>
      </w:pPr>
    </w:p>
    <w:p w:rsidR="007765A6" w:rsidRPr="001D7643" w:rsidRDefault="007765A6" w:rsidP="001D7643">
      <w:pPr>
        <w:pStyle w:val="sig-1"/>
        <w:widowControl/>
        <w:spacing w:before="72"/>
        <w:ind w:left="0" w:right="1134"/>
        <w:rPr>
          <w:rFonts w:cs="FrankRuehl"/>
          <w:sz w:val="26"/>
          <w:szCs w:val="26"/>
          <w:rtl/>
        </w:rPr>
      </w:pPr>
      <w:r w:rsidRPr="001D7643">
        <w:rPr>
          <w:rFonts w:cs="FrankRuehl"/>
          <w:sz w:val="26"/>
          <w:szCs w:val="26"/>
          <w:rtl/>
        </w:rPr>
        <w:tab/>
      </w:r>
      <w:r w:rsidRPr="001D7643">
        <w:rPr>
          <w:rFonts w:cs="FrankRuehl"/>
          <w:sz w:val="26"/>
          <w:szCs w:val="26"/>
          <w:rtl/>
        </w:rPr>
        <w:tab/>
        <w:t>י</w:t>
      </w:r>
      <w:r w:rsidRPr="001D7643">
        <w:rPr>
          <w:rFonts w:cs="FrankRuehl" w:hint="cs"/>
          <w:sz w:val="26"/>
          <w:szCs w:val="26"/>
          <w:rtl/>
        </w:rPr>
        <w:t>צחק רבין</w:t>
      </w:r>
    </w:p>
    <w:p w:rsidR="007765A6" w:rsidRDefault="007765A6">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p>
    <w:p w:rsidR="007765A6" w:rsidRPr="001D7643" w:rsidRDefault="007765A6" w:rsidP="001D7643">
      <w:pPr>
        <w:pStyle w:val="sig-1"/>
        <w:widowControl/>
        <w:spacing w:before="72"/>
        <w:ind w:left="0" w:right="1134"/>
        <w:rPr>
          <w:rFonts w:cs="FrankRuehl"/>
          <w:sz w:val="26"/>
          <w:szCs w:val="26"/>
          <w:rtl/>
        </w:rPr>
      </w:pPr>
      <w:r w:rsidRPr="001D7643">
        <w:rPr>
          <w:rFonts w:cs="FrankRuehl"/>
          <w:sz w:val="26"/>
          <w:szCs w:val="26"/>
          <w:rtl/>
        </w:rPr>
        <w:tab/>
        <w:t>ע</w:t>
      </w:r>
      <w:r w:rsidRPr="001D7643">
        <w:rPr>
          <w:rFonts w:cs="FrankRuehl" w:hint="cs"/>
          <w:sz w:val="26"/>
          <w:szCs w:val="26"/>
          <w:rtl/>
        </w:rPr>
        <w:t>זר ויצמן</w:t>
      </w:r>
      <w:r w:rsidRPr="001D7643">
        <w:rPr>
          <w:rFonts w:cs="FrankRuehl"/>
          <w:sz w:val="26"/>
          <w:szCs w:val="26"/>
          <w:rtl/>
        </w:rPr>
        <w:tab/>
      </w:r>
      <w:r w:rsidRPr="001D7643">
        <w:rPr>
          <w:rFonts w:cs="FrankRuehl"/>
          <w:sz w:val="26"/>
          <w:szCs w:val="26"/>
          <w:rtl/>
        </w:rPr>
        <w:tab/>
        <w:t>ש</w:t>
      </w:r>
      <w:r w:rsidRPr="001D7643">
        <w:rPr>
          <w:rFonts w:cs="FrankRuehl" w:hint="cs"/>
          <w:sz w:val="26"/>
          <w:szCs w:val="26"/>
          <w:rtl/>
        </w:rPr>
        <w:t>בח וייס</w:t>
      </w:r>
    </w:p>
    <w:p w:rsidR="007765A6" w:rsidRDefault="007765A6">
      <w:pPr>
        <w:pStyle w:val="sig-1"/>
        <w:widowControl/>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י</w:t>
      </w:r>
      <w:r>
        <w:rPr>
          <w:rFonts w:cs="FrankRuehl" w:hint="cs"/>
          <w:sz w:val="22"/>
          <w:rtl/>
        </w:rPr>
        <w:t>ושב ראש הכנסת</w:t>
      </w:r>
    </w:p>
    <w:p w:rsidR="007765A6" w:rsidRDefault="007765A6">
      <w:pPr>
        <w:pStyle w:val="sig-1"/>
        <w:widowControl/>
        <w:ind w:left="0" w:right="1134"/>
        <w:rPr>
          <w:rFonts w:cs="FrankRuehl"/>
          <w:sz w:val="22"/>
          <w:rtl/>
        </w:rPr>
      </w:pPr>
    </w:p>
    <w:p w:rsidR="007765A6" w:rsidRDefault="007765A6">
      <w:pPr>
        <w:pStyle w:val="sig-1"/>
        <w:widowControl/>
        <w:ind w:left="0" w:right="1134"/>
        <w:rPr>
          <w:rFonts w:cs="FrankRuehl"/>
          <w:sz w:val="22"/>
          <w:rtl/>
        </w:rPr>
      </w:pPr>
    </w:p>
    <w:p w:rsidR="007765A6" w:rsidRDefault="007765A6">
      <w:pPr>
        <w:pStyle w:val="sig-1"/>
        <w:widowControl/>
        <w:ind w:left="0" w:right="1134"/>
        <w:rPr>
          <w:rFonts w:cs="FrankRuehl"/>
          <w:sz w:val="22"/>
          <w:rtl/>
        </w:rPr>
      </w:pPr>
    </w:p>
    <w:p w:rsidR="007765A6" w:rsidRDefault="007765A6">
      <w:pPr>
        <w:ind w:right="1134"/>
        <w:rPr>
          <w:rFonts w:cs="David"/>
          <w:sz w:val="24"/>
          <w:rtl/>
        </w:rPr>
      </w:pPr>
      <w:bookmarkStart w:id="82" w:name="LawPartEnd"/>
    </w:p>
    <w:bookmarkEnd w:id="82"/>
    <w:p w:rsidR="003B4DA1" w:rsidRDefault="003B4DA1">
      <w:pPr>
        <w:ind w:right="1134"/>
        <w:rPr>
          <w:rFonts w:cs="David"/>
          <w:sz w:val="24"/>
          <w:rtl/>
        </w:rPr>
      </w:pPr>
    </w:p>
    <w:p w:rsidR="003B4DA1" w:rsidRDefault="003B4DA1" w:rsidP="003B4DA1">
      <w:pPr>
        <w:ind w:right="1134"/>
        <w:jc w:val="center"/>
        <w:rPr>
          <w:rFonts w:cs="David"/>
          <w:color w:val="0000FF"/>
          <w:sz w:val="24"/>
          <w:u w:val="single"/>
          <w:rtl/>
        </w:rPr>
      </w:pPr>
      <w:hyperlink r:id="rId47" w:history="1">
        <w:r>
          <w:rPr>
            <w:rFonts w:cs="David"/>
            <w:color w:val="0000FF"/>
            <w:sz w:val="24"/>
            <w:u w:val="single"/>
            <w:rtl/>
          </w:rPr>
          <w:t>הודעה למנויים על עריכה ושינויים במסמכי פסיקה, חקיקה ועוד באתר נבו - הקש כאן</w:t>
        </w:r>
      </w:hyperlink>
    </w:p>
    <w:p w:rsidR="00B72806" w:rsidRDefault="00B72806" w:rsidP="003B4DA1">
      <w:pPr>
        <w:ind w:right="1134"/>
        <w:jc w:val="center"/>
        <w:rPr>
          <w:rFonts w:cs="David"/>
          <w:color w:val="0000FF"/>
          <w:sz w:val="24"/>
          <w:u w:val="single"/>
          <w:rtl/>
        </w:rPr>
      </w:pPr>
    </w:p>
    <w:sectPr w:rsidR="00B72806">
      <w:headerReference w:type="even" r:id="rId48"/>
      <w:headerReference w:type="default" r:id="rId49"/>
      <w:footerReference w:type="even" r:id="rId50"/>
      <w:footerReference w:type="default" r:id="rId5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1FBA" w:rsidRDefault="00B51FBA">
      <w:r>
        <w:separator/>
      </w:r>
    </w:p>
  </w:endnote>
  <w:endnote w:type="continuationSeparator" w:id="0">
    <w:p w:rsidR="00B51FBA" w:rsidRDefault="00B51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7D1D" w:rsidRDefault="00177D1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77D1D" w:rsidRDefault="00177D1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77D1D" w:rsidRDefault="00177D1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3682D">
      <w:rPr>
        <w:rFonts w:cs="TopType Jerushalmi"/>
        <w:noProof/>
        <w:color w:val="000000"/>
        <w:sz w:val="14"/>
        <w:szCs w:val="14"/>
      </w:rPr>
      <w:t>Z:\00000000000000000000000=2014------------------------\LawsForTableRun\03\177_002.doc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7D1D" w:rsidRDefault="00177D1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5505A">
      <w:rPr>
        <w:rFonts w:hAnsi="FrankRuehl" w:cs="FrankRuehl"/>
        <w:noProof/>
        <w:sz w:val="24"/>
        <w:szCs w:val="24"/>
        <w:rtl/>
      </w:rPr>
      <w:t>12</w:t>
    </w:r>
    <w:r>
      <w:rPr>
        <w:rFonts w:hAnsi="FrankRuehl" w:cs="FrankRuehl"/>
        <w:sz w:val="24"/>
        <w:szCs w:val="24"/>
        <w:rtl/>
      </w:rPr>
      <w:fldChar w:fldCharType="end"/>
    </w:r>
  </w:p>
  <w:p w:rsidR="00177D1D" w:rsidRDefault="00177D1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77D1D" w:rsidRDefault="00177D1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3682D">
      <w:rPr>
        <w:rFonts w:cs="TopType Jerushalmi"/>
        <w:noProof/>
        <w:color w:val="000000"/>
        <w:sz w:val="14"/>
        <w:szCs w:val="14"/>
      </w:rPr>
      <w:t>Z:\00000000000000000000000=2014------------------------\LawsForTableRun\03\177_002.doc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1FBA" w:rsidRDefault="00B51FBA" w:rsidP="00686B64">
      <w:pPr>
        <w:spacing w:before="60" w:line="240" w:lineRule="auto"/>
        <w:ind w:right="1134"/>
      </w:pPr>
      <w:r>
        <w:separator/>
      </w:r>
    </w:p>
  </w:footnote>
  <w:footnote w:type="continuationSeparator" w:id="0">
    <w:p w:rsidR="00B51FBA" w:rsidRDefault="00B51FBA">
      <w:r>
        <w:continuationSeparator/>
      </w:r>
    </w:p>
  </w:footnote>
  <w:footnote w:id="1">
    <w:p w:rsidR="00177D1D" w:rsidRDefault="00177D1D" w:rsidP="00686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686B64">
        <w:rPr>
          <w:rFonts w:cs="FrankRuehl"/>
          <w:rtl/>
        </w:rPr>
        <w:t xml:space="preserve">* </w:t>
      </w:r>
      <w:r>
        <w:rPr>
          <w:rFonts w:cs="FrankRuehl"/>
          <w:rtl/>
        </w:rPr>
        <w:t>פו</w:t>
      </w:r>
      <w:r>
        <w:rPr>
          <w:rFonts w:cs="FrankRuehl" w:hint="cs"/>
          <w:rtl/>
        </w:rPr>
        <w:t xml:space="preserve">רסם </w:t>
      </w:r>
      <w:hyperlink r:id="rId1" w:history="1">
        <w:r w:rsidRPr="00435861">
          <w:rPr>
            <w:rStyle w:val="Hyperlink"/>
            <w:rFonts w:cs="FrankRuehl" w:hint="cs"/>
            <w:rtl/>
          </w:rPr>
          <w:t>ס"ח תשנ"ה מס' 1497</w:t>
        </w:r>
      </w:hyperlink>
      <w:r>
        <w:rPr>
          <w:rFonts w:cs="FrankRuehl" w:hint="cs"/>
          <w:rtl/>
        </w:rPr>
        <w:t xml:space="preserve"> מיום 28.12.1994 עמ' 66 (</w:t>
      </w:r>
      <w:hyperlink r:id="rId2" w:history="1">
        <w:r w:rsidRPr="00435861">
          <w:rPr>
            <w:rStyle w:val="Hyperlink"/>
            <w:rFonts w:cs="FrankRuehl" w:hint="cs"/>
            <w:rtl/>
          </w:rPr>
          <w:t>ה"ח תשנ"ד מס' 2299</w:t>
        </w:r>
      </w:hyperlink>
      <w:r>
        <w:rPr>
          <w:rFonts w:cs="FrankRuehl" w:hint="cs"/>
          <w:rtl/>
        </w:rPr>
        <w:t xml:space="preserve"> עמ' 588)</w:t>
      </w:r>
      <w:r>
        <w:rPr>
          <w:rFonts w:cs="FrankRuehl"/>
          <w:rtl/>
        </w:rPr>
        <w:t>.</w:t>
      </w:r>
    </w:p>
    <w:p w:rsidR="00177D1D" w:rsidRDefault="00177D1D" w:rsidP="00686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sidRPr="005378A6">
          <w:rPr>
            <w:rStyle w:val="Hyperlink"/>
            <w:rFonts w:cs="FrankRuehl" w:hint="cs"/>
            <w:rtl/>
          </w:rPr>
          <w:t>ס"ח תשנ"ה מס' 1526</w:t>
        </w:r>
      </w:hyperlink>
      <w:r>
        <w:rPr>
          <w:rFonts w:cs="FrankRuehl" w:hint="cs"/>
          <w:rtl/>
        </w:rPr>
        <w:t xml:space="preserve"> מיום 9.6.1995 עמ' 326 (</w:t>
      </w:r>
      <w:hyperlink r:id="rId4" w:history="1">
        <w:r w:rsidRPr="005378A6">
          <w:rPr>
            <w:rStyle w:val="Hyperlink"/>
            <w:rFonts w:cs="FrankRuehl" w:hint="cs"/>
            <w:rtl/>
          </w:rPr>
          <w:t>ה"ח תשנ"ה מס' 2393</w:t>
        </w:r>
      </w:hyperlink>
      <w:r>
        <w:rPr>
          <w:rFonts w:cs="FrankRuehl" w:hint="cs"/>
          <w:rtl/>
        </w:rPr>
        <w:t xml:space="preserve"> עמ' 433) </w:t>
      </w:r>
      <w:r>
        <w:rPr>
          <w:rFonts w:cs="FrankRuehl"/>
          <w:rtl/>
        </w:rPr>
        <w:t>–</w:t>
      </w:r>
      <w:r>
        <w:rPr>
          <w:rFonts w:cs="FrankRuehl" w:hint="cs"/>
          <w:rtl/>
        </w:rPr>
        <w:t xml:space="preserve"> תיקון מס' 1</w:t>
      </w:r>
      <w:r>
        <w:rPr>
          <w:rFonts w:cs="FrankRuehl"/>
          <w:rtl/>
        </w:rPr>
        <w:t xml:space="preserve"> </w:t>
      </w:r>
      <w:r>
        <w:rPr>
          <w:rFonts w:cs="FrankRuehl" w:hint="cs"/>
          <w:rtl/>
        </w:rPr>
        <w:t>בסעיף 13 לחוק יישום ההסכם בדבר העברה מכינה של סמכויות לרש</w:t>
      </w:r>
      <w:r>
        <w:rPr>
          <w:rFonts w:cs="FrankRuehl"/>
          <w:rtl/>
        </w:rPr>
        <w:t>ו</w:t>
      </w:r>
      <w:r>
        <w:rPr>
          <w:rFonts w:cs="FrankRuehl" w:hint="cs"/>
          <w:rtl/>
        </w:rPr>
        <w:t>ת הפלסטינית (תיקוני חקיקה והוראות שונות) תשנ"ה-</w:t>
      </w:r>
      <w:r>
        <w:rPr>
          <w:rFonts w:cs="FrankRuehl"/>
          <w:rtl/>
        </w:rPr>
        <w:t>1995</w:t>
      </w:r>
      <w:r>
        <w:rPr>
          <w:rFonts w:cs="FrankRuehl" w:hint="cs"/>
          <w:rtl/>
        </w:rPr>
        <w:t>.</w:t>
      </w:r>
    </w:p>
    <w:p w:rsidR="00177D1D" w:rsidRDefault="00177D1D" w:rsidP="00686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5378A6">
          <w:rPr>
            <w:rStyle w:val="Hyperlink"/>
            <w:rFonts w:cs="FrankRuehl" w:hint="cs"/>
            <w:rtl/>
          </w:rPr>
          <w:t>ס</w:t>
        </w:r>
        <w:r w:rsidRPr="005378A6">
          <w:rPr>
            <w:rStyle w:val="Hyperlink"/>
            <w:rFonts w:cs="FrankRuehl"/>
            <w:rtl/>
          </w:rPr>
          <w:t>"</w:t>
        </w:r>
        <w:r w:rsidRPr="005378A6">
          <w:rPr>
            <w:rStyle w:val="Hyperlink"/>
            <w:rFonts w:cs="FrankRuehl" w:hint="cs"/>
            <w:rtl/>
          </w:rPr>
          <w:t>ח תשנ"ז מס' 1607</w:t>
        </w:r>
      </w:hyperlink>
      <w:r>
        <w:rPr>
          <w:rFonts w:cs="FrankRuehl" w:hint="cs"/>
          <w:rtl/>
        </w:rPr>
        <w:t xml:space="preserve"> מיום 7.1.1997 עמ' 21 (</w:t>
      </w:r>
      <w:hyperlink r:id="rId6" w:history="1">
        <w:r w:rsidRPr="005378A6">
          <w:rPr>
            <w:rStyle w:val="Hyperlink"/>
            <w:rFonts w:cs="FrankRuehl" w:hint="cs"/>
            <w:rtl/>
          </w:rPr>
          <w:t>ה"ח תשנ"ז מס' 2556</w:t>
        </w:r>
      </w:hyperlink>
      <w:r>
        <w:rPr>
          <w:rFonts w:cs="FrankRuehl" w:hint="cs"/>
          <w:rtl/>
        </w:rPr>
        <w:t xml:space="preserve"> עמ' 12) </w:t>
      </w:r>
      <w:r>
        <w:rPr>
          <w:rFonts w:cs="FrankRuehl"/>
          <w:rtl/>
        </w:rPr>
        <w:t>–</w:t>
      </w:r>
      <w:r>
        <w:rPr>
          <w:rFonts w:cs="FrankRuehl" w:hint="cs"/>
          <w:rtl/>
        </w:rPr>
        <w:t xml:space="preserve"> תיקון מס' 2</w:t>
      </w:r>
      <w:r>
        <w:rPr>
          <w:rFonts w:cs="FrankRuehl"/>
          <w:rtl/>
        </w:rPr>
        <w:t xml:space="preserve"> </w:t>
      </w:r>
      <w:r>
        <w:rPr>
          <w:rFonts w:cs="FrankRuehl" w:hint="cs"/>
          <w:rtl/>
        </w:rPr>
        <w:t>בסעיף 11 לחוק הסדרים במשק המדינה (תיקוני חקיקה להשגת יעדי התקציב לשנת 1997), תשנ"ז-</w:t>
      </w:r>
      <w:r>
        <w:rPr>
          <w:rFonts w:cs="FrankRuehl"/>
          <w:rtl/>
        </w:rPr>
        <w:t>1996</w:t>
      </w:r>
      <w:r>
        <w:rPr>
          <w:rFonts w:cs="FrankRuehl" w:hint="cs"/>
          <w:rtl/>
        </w:rPr>
        <w:t>; תחילתו ביום 1.1.1997.</w:t>
      </w:r>
    </w:p>
    <w:p w:rsidR="00177D1D" w:rsidRDefault="00177D1D" w:rsidP="00686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BC7368">
          <w:rPr>
            <w:rStyle w:val="Hyperlink"/>
            <w:rFonts w:cs="FrankRuehl" w:hint="cs"/>
            <w:rtl/>
          </w:rPr>
          <w:t>ס"ח תשס"ג מס' 1882</w:t>
        </w:r>
      </w:hyperlink>
      <w:r>
        <w:rPr>
          <w:rFonts w:cs="FrankRuehl" w:hint="cs"/>
          <w:rtl/>
        </w:rPr>
        <w:t xml:space="preserve"> מיום 29.12.2002 עמ' 188 (</w:t>
      </w:r>
      <w:hyperlink r:id="rId8" w:history="1">
        <w:r w:rsidRPr="00BC7368">
          <w:rPr>
            <w:rStyle w:val="Hyperlink"/>
            <w:rFonts w:cs="FrankRuehl" w:hint="cs"/>
            <w:rtl/>
          </w:rPr>
          <w:t>ה"ח הממשלה תשס"ג מס' 4</w:t>
        </w:r>
      </w:hyperlink>
      <w:r>
        <w:rPr>
          <w:rFonts w:cs="FrankRuehl" w:hint="cs"/>
          <w:rtl/>
        </w:rPr>
        <w:t xml:space="preserve"> עמ' 18) </w:t>
      </w:r>
      <w:r>
        <w:rPr>
          <w:rFonts w:cs="FrankRuehl"/>
          <w:rtl/>
        </w:rPr>
        <w:t>–</w:t>
      </w:r>
      <w:r>
        <w:rPr>
          <w:rFonts w:cs="FrankRuehl" w:hint="cs"/>
          <w:rtl/>
        </w:rPr>
        <w:t xml:space="preserve"> תיקון מס' 3 בסעיף 33 לחוק ההסדרים במשק המדינה (תיקוני חקיקה להשגת יעדי התקציב והמדיניות הכלכלית לשנת</w:t>
      </w:r>
      <w:r>
        <w:rPr>
          <w:rFonts w:cs="FrankRuehl"/>
          <w:rtl/>
        </w:rPr>
        <w:t xml:space="preserve"> ה</w:t>
      </w:r>
      <w:r>
        <w:rPr>
          <w:rFonts w:cs="FrankRuehl" w:hint="cs"/>
          <w:rtl/>
        </w:rPr>
        <w:t>כספ</w:t>
      </w:r>
      <w:r>
        <w:rPr>
          <w:rFonts w:cs="FrankRuehl"/>
          <w:rtl/>
        </w:rPr>
        <w:t>י</w:t>
      </w:r>
      <w:r>
        <w:rPr>
          <w:rFonts w:cs="FrankRuehl" w:hint="cs"/>
          <w:rtl/>
        </w:rPr>
        <w:t>ם</w:t>
      </w:r>
      <w:r>
        <w:rPr>
          <w:rFonts w:cs="FrankRuehl"/>
          <w:rtl/>
        </w:rPr>
        <w:t xml:space="preserve"> 2003), </w:t>
      </w:r>
      <w:r>
        <w:rPr>
          <w:rFonts w:cs="FrankRuehl" w:hint="cs"/>
          <w:rtl/>
        </w:rPr>
        <w:t>תשס"ג-2002; ר' סעיף 34 לענין תחילה.</w:t>
      </w:r>
    </w:p>
    <w:p w:rsidR="00177D1D" w:rsidRDefault="00177D1D" w:rsidP="004D1F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4D1F26">
          <w:rPr>
            <w:rStyle w:val="Hyperlink"/>
            <w:rFonts w:cs="FrankRuehl" w:hint="cs"/>
            <w:rtl/>
          </w:rPr>
          <w:t>ס"ח תש"ע מס' 2238</w:t>
        </w:r>
      </w:hyperlink>
      <w:r w:rsidRPr="00F25A9A">
        <w:rPr>
          <w:rFonts w:cs="FrankRuehl" w:hint="cs"/>
          <w:rtl/>
        </w:rPr>
        <w:t xml:space="preserve"> מיום 24.3.2010 עמ' </w:t>
      </w:r>
      <w:r>
        <w:rPr>
          <w:rFonts w:cs="FrankRuehl" w:hint="cs"/>
          <w:rtl/>
        </w:rPr>
        <w:t>500</w:t>
      </w:r>
      <w:r w:rsidRPr="00F25A9A">
        <w:rPr>
          <w:rFonts w:cs="FrankRuehl" w:hint="cs"/>
          <w:rtl/>
        </w:rPr>
        <w:t xml:space="preserve"> (</w:t>
      </w:r>
      <w:hyperlink r:id="rId10" w:history="1">
        <w:r w:rsidRPr="00F25A9A">
          <w:rPr>
            <w:rStyle w:val="Hyperlink"/>
            <w:rFonts w:cs="FrankRuehl" w:hint="cs"/>
            <w:rtl/>
          </w:rPr>
          <w:t>ה"ח הממשלה תשס"ט מס' 426</w:t>
        </w:r>
      </w:hyperlink>
      <w:r w:rsidRPr="00F25A9A">
        <w:rPr>
          <w:rFonts w:cs="FrankRuehl" w:hint="cs"/>
          <w:rtl/>
        </w:rPr>
        <w:t xml:space="preserve"> עמ' 290) </w:t>
      </w:r>
      <w:r w:rsidRPr="00F25A9A">
        <w:rPr>
          <w:rFonts w:cs="FrankRuehl"/>
          <w:rtl/>
        </w:rPr>
        <w:t>–</w:t>
      </w:r>
      <w:r>
        <w:rPr>
          <w:rFonts w:cs="FrankRuehl" w:hint="cs"/>
          <w:rtl/>
        </w:rPr>
        <w:t xml:space="preserve"> תיקון מס' 4</w:t>
      </w:r>
      <w:r w:rsidRPr="00F25A9A">
        <w:rPr>
          <w:rFonts w:cs="FrankRuehl" w:hint="cs"/>
          <w:rtl/>
        </w:rPr>
        <w:t xml:space="preserve"> בסעיף </w:t>
      </w:r>
      <w:r>
        <w:rPr>
          <w:rFonts w:cs="FrankRuehl" w:hint="cs"/>
          <w:rtl/>
        </w:rPr>
        <w:t>32</w:t>
      </w:r>
      <w:r w:rsidRPr="00F25A9A">
        <w:rPr>
          <w:rFonts w:cs="FrankRuehl" w:hint="cs"/>
          <w:rtl/>
        </w:rPr>
        <w:t xml:space="preserve"> לחוק עובדים זרים (תיקון מס' 12), תש"ע-2010; </w:t>
      </w:r>
      <w:r>
        <w:rPr>
          <w:rFonts w:cs="FrankRuehl" w:hint="cs"/>
          <w:rtl/>
        </w:rPr>
        <w:t>תחילתו 30 ימים מיום פרסומו</w:t>
      </w:r>
      <w:r w:rsidRPr="00F25A9A">
        <w:rPr>
          <w:rFonts w:cs="FrankRuehl" w:hint="cs"/>
          <w:rtl/>
        </w:rPr>
        <w:t>.</w:t>
      </w:r>
    </w:p>
    <w:p w:rsidR="00177D1D" w:rsidRPr="00AF3C4F" w:rsidRDefault="00177D1D" w:rsidP="00E414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hyperlink r:id="rId11" w:history="1">
        <w:r w:rsidRPr="00E41493">
          <w:rPr>
            <w:rStyle w:val="Hyperlink"/>
            <w:rFonts w:cs="FrankRuehl" w:hint="cs"/>
            <w:rtl/>
          </w:rPr>
          <w:t>ס"ח תשע"ד מס' 2459</w:t>
        </w:r>
      </w:hyperlink>
      <w:r w:rsidRPr="00AF3C4F">
        <w:rPr>
          <w:rFonts w:cs="FrankRuehl" w:hint="cs"/>
          <w:rtl/>
        </w:rPr>
        <w:t xml:space="preserve"> מיום 15.7.2014 עמ' 600 (</w:t>
      </w:r>
      <w:hyperlink r:id="rId12" w:history="1">
        <w:r w:rsidRPr="00AF3C4F">
          <w:rPr>
            <w:rStyle w:val="Hyperlink"/>
            <w:rFonts w:cs="FrankRuehl" w:hint="cs"/>
            <w:rtl/>
          </w:rPr>
          <w:t>ה"ח הכנסת תשע"ד מס' 535</w:t>
        </w:r>
      </w:hyperlink>
      <w:r w:rsidRPr="00AF3C4F">
        <w:rPr>
          <w:rFonts w:cs="FrankRuehl" w:hint="cs"/>
          <w:rtl/>
        </w:rPr>
        <w:t xml:space="preserve"> עמ' 44) </w:t>
      </w:r>
      <w:r w:rsidRPr="00AF3C4F">
        <w:rPr>
          <w:rFonts w:cs="FrankRuehl"/>
          <w:rtl/>
        </w:rPr>
        <w:t>–</w:t>
      </w:r>
      <w:r w:rsidRPr="00AF3C4F">
        <w:rPr>
          <w:rFonts w:cs="FrankRuehl" w:hint="cs"/>
          <w:rtl/>
        </w:rPr>
        <w:t xml:space="preserve"> תיקון מס' </w:t>
      </w:r>
      <w:r>
        <w:rPr>
          <w:rFonts w:cs="FrankRuehl" w:hint="cs"/>
          <w:rtl/>
        </w:rPr>
        <w:t>5</w:t>
      </w:r>
      <w:r w:rsidRPr="00AF3C4F">
        <w:rPr>
          <w:rFonts w:cs="FrankRuehl" w:hint="cs"/>
          <w:rtl/>
        </w:rPr>
        <w:t xml:space="preserve"> בחוק להחלפת המונח מעביד (תיקוני חקיקה), תשע"ד-2014.</w:t>
      </w:r>
    </w:p>
  </w:footnote>
  <w:footnote w:id="2">
    <w:p w:rsidR="002A1DBB" w:rsidRDefault="002A1DBB" w:rsidP="002A1DBB">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7"/>
        </w:rPr>
        <w:footnoteRef/>
      </w:r>
      <w:r>
        <w:rPr>
          <w:rtl/>
        </w:rPr>
        <w:t xml:space="preserve"> </w:t>
      </w:r>
      <w:r>
        <w:rPr>
          <w:rFonts w:ascii="FrankRuehl" w:hAnsi="FrankRuehl" w:cs="FrankRuehl"/>
          <w:rtl/>
        </w:rPr>
        <w:t xml:space="preserve">סמכויות שר הרווחה הועברו </w:t>
      </w:r>
      <w:r w:rsidRPr="002A1DBB">
        <w:rPr>
          <w:rFonts w:cs="FrankRuehl"/>
          <w:rtl/>
        </w:rPr>
        <w:t>לשר</w:t>
      </w:r>
      <w:r>
        <w:rPr>
          <w:rFonts w:ascii="FrankRuehl" w:hAnsi="FrankRuehl" w:cs="FrankRuehl"/>
          <w:rtl/>
        </w:rPr>
        <w:t xml:space="preserve"> העבודה: </w:t>
      </w:r>
      <w:hyperlink r:id="rId13" w:history="1">
        <w:r>
          <w:rPr>
            <w:rStyle w:val="Hyperlink"/>
            <w:rFonts w:ascii="FrankRuehl" w:hAnsi="FrankRuehl" w:cs="FrankRuehl"/>
            <w:rtl/>
          </w:rPr>
          <w:t>י"פ תשפ"ג מס' 11103</w:t>
        </w:r>
      </w:hyperlink>
      <w:r>
        <w:rPr>
          <w:rFonts w:ascii="FrankRuehl" w:hAnsi="FrankRuehl" w:cs="FrankRuehl"/>
          <w:rtl/>
        </w:rPr>
        <w:t xml:space="preserve"> מיום 8.2.2023 עמ' 3644</w:t>
      </w:r>
      <w:r>
        <w:rPr>
          <w:rFonts w:ascii="FrankRuehl" w:hAnsi="FrankRuehl" w:cs="FrankRuehl" w:hint="cs"/>
          <w:rtl/>
        </w:rPr>
        <w:t>.</w:t>
      </w:r>
    </w:p>
  </w:footnote>
  <w:footnote w:id="3">
    <w:p w:rsidR="002A1DBB" w:rsidRDefault="002A1DBB" w:rsidP="002A1DBB">
      <w:pPr>
        <w:pStyle w:val="a6"/>
        <w:spacing w:before="72" w:line="240" w:lineRule="auto"/>
        <w:ind w:right="1134"/>
        <w:rPr>
          <w:rFonts w:hint="cs"/>
        </w:rPr>
      </w:pPr>
      <w:r>
        <w:rPr>
          <w:rStyle w:val="a7"/>
        </w:rPr>
        <w:footnoteRef/>
      </w:r>
      <w:r>
        <w:rPr>
          <w:rtl/>
        </w:rPr>
        <w:t xml:space="preserve"> </w:t>
      </w:r>
      <w:r>
        <w:rPr>
          <w:rFonts w:ascii="FrankRuehl" w:hAnsi="FrankRuehl" w:cs="FrankRuehl"/>
          <w:szCs w:val="22"/>
          <w:rtl/>
        </w:rPr>
        <w:t xml:space="preserve">סמכויות שר הרווחה הועברו לשר העבודה: </w:t>
      </w:r>
      <w:hyperlink r:id="rId14" w:history="1">
        <w:r>
          <w:rPr>
            <w:rStyle w:val="Hyperlink"/>
            <w:rFonts w:ascii="FrankRuehl" w:hAnsi="FrankRuehl" w:cs="FrankRuehl"/>
            <w:szCs w:val="22"/>
            <w:rtl/>
          </w:rPr>
          <w:t>י"פ תשפ"ג מס' 11103</w:t>
        </w:r>
      </w:hyperlink>
      <w:r>
        <w:rPr>
          <w:rFonts w:ascii="FrankRuehl" w:hAnsi="FrankRuehl" w:cs="FrankRuehl"/>
          <w:szCs w:val="22"/>
          <w:rtl/>
        </w:rPr>
        <w:t xml:space="preserve"> </w:t>
      </w:r>
      <w:r w:rsidRPr="002A1DBB">
        <w:rPr>
          <w:rFonts w:cs="FrankRuehl"/>
          <w:sz w:val="22"/>
          <w:szCs w:val="22"/>
          <w:rtl/>
        </w:rPr>
        <w:t>מיום</w:t>
      </w:r>
      <w:r>
        <w:rPr>
          <w:rFonts w:ascii="FrankRuehl" w:hAnsi="FrankRuehl" w:cs="FrankRuehl"/>
          <w:szCs w:val="22"/>
          <w:rtl/>
        </w:rPr>
        <w:t xml:space="preserve"> 8.2.2023 עמ' 3644</w:t>
      </w:r>
      <w:r>
        <w:rPr>
          <w:rFonts w:ascii="FrankRuehl" w:hAnsi="FrankRuehl" w:cs="FrankRuehl" w:hint="cs"/>
          <w:szCs w:val="22"/>
          <w:rtl/>
        </w:rPr>
        <w:t>.</w:t>
      </w:r>
    </w:p>
  </w:footnote>
  <w:footnote w:id="4">
    <w:p w:rsidR="00B5505A" w:rsidRDefault="00B5505A" w:rsidP="00B5505A">
      <w:pPr>
        <w:pStyle w:val="a6"/>
        <w:spacing w:before="72" w:line="240" w:lineRule="auto"/>
        <w:ind w:right="1134"/>
        <w:rPr>
          <w:rFonts w:hint="cs"/>
          <w:rtl/>
        </w:rPr>
      </w:pPr>
      <w:r>
        <w:rPr>
          <w:rStyle w:val="a7"/>
        </w:rPr>
        <w:footnoteRef/>
      </w:r>
      <w:r>
        <w:rPr>
          <w:rtl/>
        </w:rPr>
        <w:t xml:space="preserve"> </w:t>
      </w:r>
      <w:r w:rsidRPr="00712B1D">
        <w:rPr>
          <w:rFonts w:cs="FrankRuehl" w:hint="cs"/>
          <w:sz w:val="22"/>
          <w:szCs w:val="22"/>
          <w:rtl/>
        </w:rPr>
        <w:t xml:space="preserve">סמכויותיו </w:t>
      </w:r>
      <w:r>
        <w:rPr>
          <w:rFonts w:cs="FrankRuehl" w:hint="cs"/>
          <w:sz w:val="22"/>
          <w:szCs w:val="22"/>
          <w:rtl/>
        </w:rPr>
        <w:t xml:space="preserve">לפי סעיף זה </w:t>
      </w:r>
      <w:r w:rsidRPr="00712B1D">
        <w:rPr>
          <w:rFonts w:cs="FrankRuehl" w:hint="cs"/>
          <w:sz w:val="22"/>
          <w:szCs w:val="22"/>
          <w:rtl/>
        </w:rPr>
        <w:t xml:space="preserve">הועברו לשר הרווחה והשירותים החברתיים: </w:t>
      </w:r>
      <w:hyperlink r:id="rId15" w:history="1">
        <w:r w:rsidRPr="00712B1D">
          <w:rPr>
            <w:rStyle w:val="Hyperlink"/>
            <w:rFonts w:cs="FrankRuehl" w:hint="cs"/>
            <w:sz w:val="22"/>
            <w:szCs w:val="22"/>
            <w:rtl/>
          </w:rPr>
          <w:t>י"פ תשע"ז מס' 7394</w:t>
        </w:r>
      </w:hyperlink>
      <w:r w:rsidRPr="00712B1D">
        <w:rPr>
          <w:rFonts w:cs="FrankRuehl" w:hint="cs"/>
          <w:sz w:val="22"/>
          <w:szCs w:val="22"/>
          <w:rtl/>
        </w:rPr>
        <w:t xml:space="preserve"> מיום 7.12.2016 עמ' 1312.</w:t>
      </w:r>
      <w:r w:rsidR="000F1385">
        <w:rPr>
          <w:rFonts w:ascii="FrankRuehl" w:hAnsi="FrankRuehl" w:cs="FrankRuehl"/>
          <w:szCs w:val="22"/>
          <w:rtl/>
        </w:rPr>
        <w:t xml:space="preserve"> </w:t>
      </w:r>
      <w:r w:rsidR="000F1385">
        <w:rPr>
          <w:rFonts w:ascii="FrankRuehl" w:hAnsi="FrankRuehl" w:cs="FrankRuehl" w:hint="cs"/>
          <w:szCs w:val="22"/>
          <w:rtl/>
        </w:rPr>
        <w:t xml:space="preserve">הסמכויות הועברו לשר העבודה: </w:t>
      </w:r>
      <w:hyperlink r:id="rId16" w:history="1">
        <w:r w:rsidR="000F1385">
          <w:rPr>
            <w:rStyle w:val="Hyperlink"/>
            <w:rFonts w:ascii="FrankRuehl" w:hAnsi="FrankRuehl" w:cs="FrankRuehl" w:hint="cs"/>
            <w:szCs w:val="22"/>
            <w:rtl/>
          </w:rPr>
          <w:t>י"פ תשפ"ג מס' 11103</w:t>
        </w:r>
      </w:hyperlink>
      <w:r w:rsidR="000F1385">
        <w:rPr>
          <w:rFonts w:ascii="FrankRuehl" w:hAnsi="FrankRuehl" w:cs="FrankRuehl"/>
          <w:szCs w:val="22"/>
          <w:rtl/>
        </w:rPr>
        <w:t xml:space="preserve"> מיום 8.2.2023 עמ' 3643</w:t>
      </w:r>
      <w:r w:rsidR="002A1DBB">
        <w:rPr>
          <w:rFonts w:ascii="FrankRuehl" w:hAnsi="FrankRuehl" w:cs="FrankRuehl" w:hint="cs"/>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7D1D" w:rsidRDefault="00177D1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יישום ההסכם בדבר רצועת עזה ואזור יריחו (הסדרים כלכליים והוראות שונות) (תיקוני חקיקה), תשנ"ה–1994</w:t>
    </w:r>
  </w:p>
  <w:p w:rsidR="00177D1D" w:rsidRDefault="00177D1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77D1D" w:rsidRDefault="00177D1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7D1D" w:rsidRDefault="00177D1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יישום ההסכם בדבר רצועת עזה ואזור יריחו (הסדרים כלכליים והוראות שונות) (תיקוני חקיקה), תשנ"ה–1994</w:t>
    </w:r>
  </w:p>
  <w:p w:rsidR="00177D1D" w:rsidRDefault="00177D1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77D1D" w:rsidRDefault="00177D1D">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6B64"/>
    <w:rsid w:val="000F1385"/>
    <w:rsid w:val="00177D1D"/>
    <w:rsid w:val="001D7643"/>
    <w:rsid w:val="00271B95"/>
    <w:rsid w:val="002A1DBB"/>
    <w:rsid w:val="003808D7"/>
    <w:rsid w:val="003B4DA1"/>
    <w:rsid w:val="003E42A7"/>
    <w:rsid w:val="004069E8"/>
    <w:rsid w:val="00435861"/>
    <w:rsid w:val="004C5BCB"/>
    <w:rsid w:val="004D01E6"/>
    <w:rsid w:val="004D1F26"/>
    <w:rsid w:val="005378A6"/>
    <w:rsid w:val="0063682D"/>
    <w:rsid w:val="00670899"/>
    <w:rsid w:val="00686B64"/>
    <w:rsid w:val="006A5BE8"/>
    <w:rsid w:val="0077484E"/>
    <w:rsid w:val="007765A6"/>
    <w:rsid w:val="00877FD0"/>
    <w:rsid w:val="00893378"/>
    <w:rsid w:val="00937D0B"/>
    <w:rsid w:val="009E77C3"/>
    <w:rsid w:val="00AF3C4F"/>
    <w:rsid w:val="00B51FBA"/>
    <w:rsid w:val="00B5505A"/>
    <w:rsid w:val="00B72806"/>
    <w:rsid w:val="00BC6B79"/>
    <w:rsid w:val="00BC7368"/>
    <w:rsid w:val="00C525D4"/>
    <w:rsid w:val="00C55B02"/>
    <w:rsid w:val="00D75334"/>
    <w:rsid w:val="00DA07F8"/>
    <w:rsid w:val="00DA3E84"/>
    <w:rsid w:val="00E41493"/>
    <w:rsid w:val="00E62185"/>
    <w:rsid w:val="00E813CF"/>
    <w:rsid w:val="00FC02B5"/>
    <w:rsid w:val="00FD6043"/>
    <w:rsid w:val="00FD6FF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11A8D98C-2562-447D-8D21-78C2ACBAA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11">
    <w:name w:val="P11"/>
    <w:basedOn w:val="P00"/>
    <w:pPr>
      <w:tabs>
        <w:tab w:val="clear" w:pos="624"/>
      </w:tabs>
      <w:ind w:right="624"/>
    </w:pPr>
  </w:style>
  <w:style w:type="paragraph" w:customStyle="1" w:styleId="P02">
    <w:name w:val="P02"/>
    <w:basedOn w:val="P00"/>
    <w:pPr>
      <w:ind w:right="1021" w:hanging="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P05">
    <w:name w:val="P05"/>
    <w:basedOn w:val="P00"/>
    <w:pPr>
      <w:ind w:right="2381" w:hanging="2381"/>
    </w:pPr>
  </w:style>
  <w:style w:type="paragraph" w:customStyle="1" w:styleId="header-2">
    <w:name w:val="header-2"/>
    <w:basedOn w:val="P00"/>
    <w:pPr>
      <w:keepNext/>
      <w:keepLines/>
      <w:tabs>
        <w:tab w:val="clear" w:pos="6259"/>
      </w:tabs>
      <w:spacing w:before="240"/>
      <w:jc w:val="center"/>
    </w:pPr>
    <w:rPr>
      <w:szCs w:val="20"/>
    </w:rPr>
  </w:style>
  <w:style w:type="paragraph" w:customStyle="1" w:styleId="P03">
    <w:name w:val="P03"/>
    <w:basedOn w:val="P00"/>
    <w:pPr>
      <w:ind w:right="1474" w:hanging="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paragraph" w:styleId="a8">
    <w:name w:val="Document Map"/>
    <w:basedOn w:val="a"/>
    <w:semiHidden/>
    <w:pPr>
      <w:shd w:val="clear" w:color="auto" w:fill="000080"/>
    </w:pPr>
    <w:rPr>
      <w:rFonts w:ascii="Tahoma" w:hAnsi="Tahoma" w:cs="Tahoma"/>
    </w:rPr>
  </w:style>
  <w:style w:type="character" w:styleId="Hyperlink">
    <w:name w:val="Hyperlink"/>
    <w:uiPriority w:val="99"/>
    <w:rPr>
      <w:color w:val="0000FF"/>
      <w:u w:val="single"/>
    </w:rPr>
  </w:style>
  <w:style w:type="character" w:styleId="FollowedHyperlink">
    <w:name w:val="FollowedHyperlink"/>
    <w:rsid w:val="00B5505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4/law-1882.pdf" TargetMode="External"/><Relationship Id="rId18" Type="http://schemas.openxmlformats.org/officeDocument/2006/relationships/hyperlink" Target="http://www.nevo.co.il/Law_word/law15/memshala-04.pdf" TargetMode="External"/><Relationship Id="rId26" Type="http://schemas.openxmlformats.org/officeDocument/2006/relationships/hyperlink" Target="http://www.nevo.co.il/Law_word/law15/memshala-04.pdf" TargetMode="External"/><Relationship Id="rId39" Type="http://schemas.openxmlformats.org/officeDocument/2006/relationships/hyperlink" Target="http://www.nevo.co.il/law_word/law14/law-1882.pdf" TargetMode="External"/><Relationship Id="rId21" Type="http://schemas.openxmlformats.org/officeDocument/2006/relationships/hyperlink" Target="http://www.nevo.co.il/law_word/law14/law-1882.pdf" TargetMode="External"/><Relationship Id="rId34" Type="http://schemas.openxmlformats.org/officeDocument/2006/relationships/hyperlink" Target="http://www.nevo.co.il/Law_word/law15/memshala-04.pdf" TargetMode="External"/><Relationship Id="rId42" Type="http://schemas.openxmlformats.org/officeDocument/2006/relationships/hyperlink" Target="http://www.nevo.co.il/Law_word/law15/memshala-426.pdf"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_word/law14/law-1526.pdf" TargetMode="External"/><Relationship Id="rId2" Type="http://schemas.openxmlformats.org/officeDocument/2006/relationships/styles" Target="styles.xml"/><Relationship Id="rId16" Type="http://schemas.openxmlformats.org/officeDocument/2006/relationships/hyperlink" Target="http://www.nevo.co.il/Law_word/law15/memshala-04.pdf" TargetMode="External"/><Relationship Id="rId29" Type="http://schemas.openxmlformats.org/officeDocument/2006/relationships/hyperlink" Target="http://www.nevo.co.il/law_word/law14/law-1882.pdf" TargetMode="External"/><Relationship Id="rId11" Type="http://schemas.openxmlformats.org/officeDocument/2006/relationships/hyperlink" Target="http://www.nevo.co.il/law_word/law14/law-1882.pdf" TargetMode="External"/><Relationship Id="rId24" Type="http://schemas.openxmlformats.org/officeDocument/2006/relationships/hyperlink" Target="http://www.nevo.co.il/Law_word/law16/knesset-535.pdf" TargetMode="External"/><Relationship Id="rId32" Type="http://schemas.openxmlformats.org/officeDocument/2006/relationships/hyperlink" Target="http://www.nevo.co.il/Law_word/law17/prop-2556.pdf" TargetMode="External"/><Relationship Id="rId37" Type="http://schemas.openxmlformats.org/officeDocument/2006/relationships/hyperlink" Target="http://www.nevo.co.il/law_word/law14/law-1882.pdf" TargetMode="External"/><Relationship Id="rId40" Type="http://schemas.openxmlformats.org/officeDocument/2006/relationships/hyperlink" Target="http://www.nevo.co.il/Law_word/law15/memshala-04.pdf" TargetMode="External"/><Relationship Id="rId45" Type="http://schemas.openxmlformats.org/officeDocument/2006/relationships/hyperlink" Target="http://www.nevo.co.il/Law_word/law14/law-2238.pdf"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_word/law17/prop-2393.pdf" TargetMode="External"/><Relationship Id="rId19" Type="http://schemas.openxmlformats.org/officeDocument/2006/relationships/hyperlink" Target="http://www.nevo.co.il/law_word/law14/law-1607.pdf" TargetMode="External"/><Relationship Id="rId31" Type="http://schemas.openxmlformats.org/officeDocument/2006/relationships/hyperlink" Target="http://www.nevo.co.il/law_word/law14/law-1607.pdf" TargetMode="External"/><Relationship Id="rId44" Type="http://schemas.openxmlformats.org/officeDocument/2006/relationships/hyperlink" Target="http://www.nevo.co.il/Law_word/law16/knesset-535.pdf"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word/law14/law-1526.pdf" TargetMode="External"/><Relationship Id="rId14" Type="http://schemas.openxmlformats.org/officeDocument/2006/relationships/hyperlink" Target="http://www.nevo.co.il/Law_word/law15/memshala-04.pdf" TargetMode="External"/><Relationship Id="rId22" Type="http://schemas.openxmlformats.org/officeDocument/2006/relationships/hyperlink" Target="http://www.nevo.co.il/Law_word/law15/memshala-04.pdf" TargetMode="External"/><Relationship Id="rId27" Type="http://schemas.openxmlformats.org/officeDocument/2006/relationships/hyperlink" Target="http://www.nevo.co.il/law_word/law14/law-2459.pdf" TargetMode="External"/><Relationship Id="rId30" Type="http://schemas.openxmlformats.org/officeDocument/2006/relationships/hyperlink" Target="http://www.nevo.co.il/Law_word/law15/memshala-04.pdf" TargetMode="External"/><Relationship Id="rId35" Type="http://schemas.openxmlformats.org/officeDocument/2006/relationships/hyperlink" Target="http://www.nevo.co.il/law_word/law14/law-2459.pdf" TargetMode="External"/><Relationship Id="rId43" Type="http://schemas.openxmlformats.org/officeDocument/2006/relationships/hyperlink" Target="http://www.nevo.co.il/law_word/law14/law-2459.pdf" TargetMode="External"/><Relationship Id="rId48" Type="http://schemas.openxmlformats.org/officeDocument/2006/relationships/header" Target="header1.xml"/><Relationship Id="rId8" Type="http://schemas.openxmlformats.org/officeDocument/2006/relationships/hyperlink" Target="http://www.nevo.co.il/Law_word/law17/prop-2393.pdf"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_word/law15/memshala-04.pdf" TargetMode="External"/><Relationship Id="rId17" Type="http://schemas.openxmlformats.org/officeDocument/2006/relationships/hyperlink" Target="http://www.nevo.co.il/law_word/law14/law-1882.pdf" TargetMode="External"/><Relationship Id="rId25" Type="http://schemas.openxmlformats.org/officeDocument/2006/relationships/hyperlink" Target="http://www.nevo.co.il/law_word/law14/law-1882.pdf" TargetMode="External"/><Relationship Id="rId33" Type="http://schemas.openxmlformats.org/officeDocument/2006/relationships/hyperlink" Target="http://www.nevo.co.il/law_word/law14/law-1882.pdf" TargetMode="External"/><Relationship Id="rId38" Type="http://schemas.openxmlformats.org/officeDocument/2006/relationships/hyperlink" Target="http://www.nevo.co.il/Law_word/law15/memshala-04.pdf" TargetMode="External"/><Relationship Id="rId46" Type="http://schemas.openxmlformats.org/officeDocument/2006/relationships/hyperlink" Target="http://www.nevo.co.il/Law_word/law15/memshala-426.pdf" TargetMode="External"/><Relationship Id="rId20" Type="http://schemas.openxmlformats.org/officeDocument/2006/relationships/hyperlink" Target="http://www.nevo.co.il/Law_word/law17/prop-2556.pdf" TargetMode="External"/><Relationship Id="rId41" Type="http://schemas.openxmlformats.org/officeDocument/2006/relationships/hyperlink" Target="http://www.nevo.co.il/Law_word/law14/law-2238.pdf"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www.nevo.co.il/law_word/law14/law-1882.pdf" TargetMode="External"/><Relationship Id="rId23" Type="http://schemas.openxmlformats.org/officeDocument/2006/relationships/hyperlink" Target="http://www.nevo.co.il/law_word/law14/law-2459.pdf" TargetMode="External"/><Relationship Id="rId28" Type="http://schemas.openxmlformats.org/officeDocument/2006/relationships/hyperlink" Target="http://www.nevo.co.il/Law_word/law16/knesset-535.pdf" TargetMode="External"/><Relationship Id="rId36" Type="http://schemas.openxmlformats.org/officeDocument/2006/relationships/hyperlink" Target="http://www.nevo.co.il/Law_word/law16/knesset-535.pdf" TargetMode="External"/><Relationship Id="rId49"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04.pdf" TargetMode="External"/><Relationship Id="rId13" Type="http://schemas.openxmlformats.org/officeDocument/2006/relationships/hyperlink" Target="https://www.nevo.co.il/law_html/law10/yalkut-11103.pdf" TargetMode="External"/><Relationship Id="rId3" Type="http://schemas.openxmlformats.org/officeDocument/2006/relationships/hyperlink" Target="http://www.nevo.co.il/law_word/law14/law-1526.pdf" TargetMode="External"/><Relationship Id="rId7" Type="http://schemas.openxmlformats.org/officeDocument/2006/relationships/hyperlink" Target="http://www.nevo.co.il/law_word/law14/law-1882.pdf" TargetMode="External"/><Relationship Id="rId12" Type="http://schemas.openxmlformats.org/officeDocument/2006/relationships/hyperlink" Target="http://www.nevo.co.il/Law_word/law16/knesset-535.pdf" TargetMode="External"/><Relationship Id="rId2" Type="http://schemas.openxmlformats.org/officeDocument/2006/relationships/hyperlink" Target="http://www.nevo.co.il/Law_word/law17/prop-2299.pdf" TargetMode="External"/><Relationship Id="rId16" Type="http://schemas.openxmlformats.org/officeDocument/2006/relationships/hyperlink" Target="https://www.nevo.co.il/law_html/law10/yalkut-11103.pdf" TargetMode="External"/><Relationship Id="rId1" Type="http://schemas.openxmlformats.org/officeDocument/2006/relationships/hyperlink" Target="http://www.nevo.co.il/law_word/law14/law-1497.pdf" TargetMode="External"/><Relationship Id="rId6" Type="http://schemas.openxmlformats.org/officeDocument/2006/relationships/hyperlink" Target="http://www.nevo.co.il/Law_word/law17/prop-2556.pdf" TargetMode="External"/><Relationship Id="rId11" Type="http://schemas.openxmlformats.org/officeDocument/2006/relationships/hyperlink" Target="http://www.nevo.co.il/law_word/law14/law-2459.pdf" TargetMode="External"/><Relationship Id="rId5" Type="http://schemas.openxmlformats.org/officeDocument/2006/relationships/hyperlink" Target="http://www.nevo.co.il/law_word/law14/law-1607.pdf" TargetMode="External"/><Relationship Id="rId15" Type="http://schemas.openxmlformats.org/officeDocument/2006/relationships/hyperlink" Target="http://www.nevo.co.il/Law_word/law10/yalkut-7394.pdf" TargetMode="External"/><Relationship Id="rId10" Type="http://schemas.openxmlformats.org/officeDocument/2006/relationships/hyperlink" Target="http://www.nevo.co.il/Law_word/law15/memshala-426.pdf" TargetMode="External"/><Relationship Id="rId4" Type="http://schemas.openxmlformats.org/officeDocument/2006/relationships/hyperlink" Target="http://www.nevo.co.il/Law_word/law17/prop-2393.pdf" TargetMode="External"/><Relationship Id="rId9" Type="http://schemas.openxmlformats.org/officeDocument/2006/relationships/hyperlink" Target="http://www.nevo.co.il/Law_word/law14/law-2238.pdf" TargetMode="External"/><Relationship Id="rId14" Type="http://schemas.openxmlformats.org/officeDocument/2006/relationships/hyperlink" Target="https://www.nevo.co.il/law_html/law10/yalkut-111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03576-FE57-41E0-849E-3C81C10F7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7404</Words>
  <Characters>42203</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49508</CharactersWithSpaces>
  <SharedDoc>false</SharedDoc>
  <HLinks>
    <vt:vector size="744" baseType="variant">
      <vt:variant>
        <vt:i4>393283</vt:i4>
      </vt:variant>
      <vt:variant>
        <vt:i4>522</vt:i4>
      </vt:variant>
      <vt:variant>
        <vt:i4>0</vt:i4>
      </vt:variant>
      <vt:variant>
        <vt:i4>5</vt:i4>
      </vt:variant>
      <vt:variant>
        <vt:lpwstr>http://www.nevo.co.il/advertisements/nevo-100.doc</vt:lpwstr>
      </vt:variant>
      <vt:variant>
        <vt:lpwstr/>
      </vt:variant>
      <vt:variant>
        <vt:i4>8257617</vt:i4>
      </vt:variant>
      <vt:variant>
        <vt:i4>519</vt:i4>
      </vt:variant>
      <vt:variant>
        <vt:i4>0</vt:i4>
      </vt:variant>
      <vt:variant>
        <vt:i4>5</vt:i4>
      </vt:variant>
      <vt:variant>
        <vt:lpwstr>http://www.nevo.co.il/Law_word/law15/memshala-426.pdf</vt:lpwstr>
      </vt:variant>
      <vt:variant>
        <vt:lpwstr/>
      </vt:variant>
      <vt:variant>
        <vt:i4>8257539</vt:i4>
      </vt:variant>
      <vt:variant>
        <vt:i4>516</vt:i4>
      </vt:variant>
      <vt:variant>
        <vt:i4>0</vt:i4>
      </vt:variant>
      <vt:variant>
        <vt:i4>5</vt:i4>
      </vt:variant>
      <vt:variant>
        <vt:lpwstr>http://www.nevo.co.il/Law_word/law14/law-2238.pdf</vt:lpwstr>
      </vt:variant>
      <vt:variant>
        <vt:lpwstr/>
      </vt:variant>
      <vt:variant>
        <vt:i4>3342361</vt:i4>
      </vt:variant>
      <vt:variant>
        <vt:i4>513</vt:i4>
      </vt:variant>
      <vt:variant>
        <vt:i4>0</vt:i4>
      </vt:variant>
      <vt:variant>
        <vt:i4>5</vt:i4>
      </vt:variant>
      <vt:variant>
        <vt:lpwstr>http://www.nevo.co.il/Law_word/law16/knesset-535.pdf</vt:lpwstr>
      </vt:variant>
      <vt:variant>
        <vt:lpwstr/>
      </vt:variant>
      <vt:variant>
        <vt:i4>7864324</vt:i4>
      </vt:variant>
      <vt:variant>
        <vt:i4>510</vt:i4>
      </vt:variant>
      <vt:variant>
        <vt:i4>0</vt:i4>
      </vt:variant>
      <vt:variant>
        <vt:i4>5</vt:i4>
      </vt:variant>
      <vt:variant>
        <vt:lpwstr>http://www.nevo.co.il/law_word/law14/law-2459.pdf</vt:lpwstr>
      </vt:variant>
      <vt:variant>
        <vt:lpwstr/>
      </vt:variant>
      <vt:variant>
        <vt:i4>8257617</vt:i4>
      </vt:variant>
      <vt:variant>
        <vt:i4>507</vt:i4>
      </vt:variant>
      <vt:variant>
        <vt:i4>0</vt:i4>
      </vt:variant>
      <vt:variant>
        <vt:i4>5</vt:i4>
      </vt:variant>
      <vt:variant>
        <vt:lpwstr>http://www.nevo.co.il/Law_word/law15/memshala-426.pdf</vt:lpwstr>
      </vt:variant>
      <vt:variant>
        <vt:lpwstr/>
      </vt:variant>
      <vt:variant>
        <vt:i4>8257539</vt:i4>
      </vt:variant>
      <vt:variant>
        <vt:i4>504</vt:i4>
      </vt:variant>
      <vt:variant>
        <vt:i4>0</vt:i4>
      </vt:variant>
      <vt:variant>
        <vt:i4>5</vt:i4>
      </vt:variant>
      <vt:variant>
        <vt:lpwstr>http://www.nevo.co.il/Law_word/law14/law-2238.pdf</vt:lpwstr>
      </vt:variant>
      <vt:variant>
        <vt:lpwstr/>
      </vt:variant>
      <vt:variant>
        <vt:i4>2359385</vt:i4>
      </vt:variant>
      <vt:variant>
        <vt:i4>501</vt:i4>
      </vt:variant>
      <vt:variant>
        <vt:i4>0</vt:i4>
      </vt:variant>
      <vt:variant>
        <vt:i4>5</vt:i4>
      </vt:variant>
      <vt:variant>
        <vt:lpwstr>http://www.nevo.co.il/Law_word/law15/memshala-04.pdf</vt:lpwstr>
      </vt:variant>
      <vt:variant>
        <vt:lpwstr/>
      </vt:variant>
      <vt:variant>
        <vt:i4>7733251</vt:i4>
      </vt:variant>
      <vt:variant>
        <vt:i4>498</vt:i4>
      </vt:variant>
      <vt:variant>
        <vt:i4>0</vt:i4>
      </vt:variant>
      <vt:variant>
        <vt:i4>5</vt:i4>
      </vt:variant>
      <vt:variant>
        <vt:lpwstr>http://www.nevo.co.il/law_word/law14/law-1882.pdf</vt:lpwstr>
      </vt:variant>
      <vt:variant>
        <vt:lpwstr/>
      </vt:variant>
      <vt:variant>
        <vt:i4>2359385</vt:i4>
      </vt:variant>
      <vt:variant>
        <vt:i4>495</vt:i4>
      </vt:variant>
      <vt:variant>
        <vt:i4>0</vt:i4>
      </vt:variant>
      <vt:variant>
        <vt:i4>5</vt:i4>
      </vt:variant>
      <vt:variant>
        <vt:lpwstr>http://www.nevo.co.il/Law_word/law15/memshala-04.pdf</vt:lpwstr>
      </vt:variant>
      <vt:variant>
        <vt:lpwstr/>
      </vt:variant>
      <vt:variant>
        <vt:i4>7733251</vt:i4>
      </vt:variant>
      <vt:variant>
        <vt:i4>492</vt:i4>
      </vt:variant>
      <vt:variant>
        <vt:i4>0</vt:i4>
      </vt:variant>
      <vt:variant>
        <vt:i4>5</vt:i4>
      </vt:variant>
      <vt:variant>
        <vt:lpwstr>http://www.nevo.co.il/law_word/law14/law-1882.pdf</vt:lpwstr>
      </vt:variant>
      <vt:variant>
        <vt:lpwstr/>
      </vt:variant>
      <vt:variant>
        <vt:i4>3342361</vt:i4>
      </vt:variant>
      <vt:variant>
        <vt:i4>489</vt:i4>
      </vt:variant>
      <vt:variant>
        <vt:i4>0</vt:i4>
      </vt:variant>
      <vt:variant>
        <vt:i4>5</vt:i4>
      </vt:variant>
      <vt:variant>
        <vt:lpwstr>http://www.nevo.co.il/Law_word/law16/knesset-535.pdf</vt:lpwstr>
      </vt:variant>
      <vt:variant>
        <vt:lpwstr/>
      </vt:variant>
      <vt:variant>
        <vt:i4>7864324</vt:i4>
      </vt:variant>
      <vt:variant>
        <vt:i4>486</vt:i4>
      </vt:variant>
      <vt:variant>
        <vt:i4>0</vt:i4>
      </vt:variant>
      <vt:variant>
        <vt:i4>5</vt:i4>
      </vt:variant>
      <vt:variant>
        <vt:lpwstr>http://www.nevo.co.il/law_word/law14/law-2459.pdf</vt:lpwstr>
      </vt:variant>
      <vt:variant>
        <vt:lpwstr/>
      </vt:variant>
      <vt:variant>
        <vt:i4>2359385</vt:i4>
      </vt:variant>
      <vt:variant>
        <vt:i4>483</vt:i4>
      </vt:variant>
      <vt:variant>
        <vt:i4>0</vt:i4>
      </vt:variant>
      <vt:variant>
        <vt:i4>5</vt:i4>
      </vt:variant>
      <vt:variant>
        <vt:lpwstr>http://www.nevo.co.il/Law_word/law15/memshala-04.pdf</vt:lpwstr>
      </vt:variant>
      <vt:variant>
        <vt:lpwstr/>
      </vt:variant>
      <vt:variant>
        <vt:i4>7733251</vt:i4>
      </vt:variant>
      <vt:variant>
        <vt:i4>480</vt:i4>
      </vt:variant>
      <vt:variant>
        <vt:i4>0</vt:i4>
      </vt:variant>
      <vt:variant>
        <vt:i4>5</vt:i4>
      </vt:variant>
      <vt:variant>
        <vt:lpwstr>http://www.nevo.co.il/law_word/law14/law-1882.pdf</vt:lpwstr>
      </vt:variant>
      <vt:variant>
        <vt:lpwstr/>
      </vt:variant>
      <vt:variant>
        <vt:i4>655482</vt:i4>
      </vt:variant>
      <vt:variant>
        <vt:i4>477</vt:i4>
      </vt:variant>
      <vt:variant>
        <vt:i4>0</vt:i4>
      </vt:variant>
      <vt:variant>
        <vt:i4>5</vt:i4>
      </vt:variant>
      <vt:variant>
        <vt:lpwstr>http://www.nevo.co.il/Law_word/law17/prop-2556.pdf</vt:lpwstr>
      </vt:variant>
      <vt:variant>
        <vt:lpwstr/>
      </vt:variant>
      <vt:variant>
        <vt:i4>8257544</vt:i4>
      </vt:variant>
      <vt:variant>
        <vt:i4>474</vt:i4>
      </vt:variant>
      <vt:variant>
        <vt:i4>0</vt:i4>
      </vt:variant>
      <vt:variant>
        <vt:i4>5</vt:i4>
      </vt:variant>
      <vt:variant>
        <vt:lpwstr>http://www.nevo.co.il/law_word/law14/law-1607.pdf</vt:lpwstr>
      </vt:variant>
      <vt:variant>
        <vt:lpwstr/>
      </vt:variant>
      <vt:variant>
        <vt:i4>2359385</vt:i4>
      </vt:variant>
      <vt:variant>
        <vt:i4>471</vt:i4>
      </vt:variant>
      <vt:variant>
        <vt:i4>0</vt:i4>
      </vt:variant>
      <vt:variant>
        <vt:i4>5</vt:i4>
      </vt:variant>
      <vt:variant>
        <vt:lpwstr>http://www.nevo.co.il/Law_word/law15/memshala-04.pdf</vt:lpwstr>
      </vt:variant>
      <vt:variant>
        <vt:lpwstr/>
      </vt:variant>
      <vt:variant>
        <vt:i4>7733251</vt:i4>
      </vt:variant>
      <vt:variant>
        <vt:i4>468</vt:i4>
      </vt:variant>
      <vt:variant>
        <vt:i4>0</vt:i4>
      </vt:variant>
      <vt:variant>
        <vt:i4>5</vt:i4>
      </vt:variant>
      <vt:variant>
        <vt:lpwstr>http://www.nevo.co.il/law_word/law14/law-1882.pdf</vt:lpwstr>
      </vt:variant>
      <vt:variant>
        <vt:lpwstr/>
      </vt:variant>
      <vt:variant>
        <vt:i4>3342361</vt:i4>
      </vt:variant>
      <vt:variant>
        <vt:i4>465</vt:i4>
      </vt:variant>
      <vt:variant>
        <vt:i4>0</vt:i4>
      </vt:variant>
      <vt:variant>
        <vt:i4>5</vt:i4>
      </vt:variant>
      <vt:variant>
        <vt:lpwstr>http://www.nevo.co.il/Law_word/law16/knesset-535.pdf</vt:lpwstr>
      </vt:variant>
      <vt:variant>
        <vt:lpwstr/>
      </vt:variant>
      <vt:variant>
        <vt:i4>7864324</vt:i4>
      </vt:variant>
      <vt:variant>
        <vt:i4>462</vt:i4>
      </vt:variant>
      <vt:variant>
        <vt:i4>0</vt:i4>
      </vt:variant>
      <vt:variant>
        <vt:i4>5</vt:i4>
      </vt:variant>
      <vt:variant>
        <vt:lpwstr>http://www.nevo.co.il/law_word/law14/law-2459.pdf</vt:lpwstr>
      </vt:variant>
      <vt:variant>
        <vt:lpwstr/>
      </vt:variant>
      <vt:variant>
        <vt:i4>2359385</vt:i4>
      </vt:variant>
      <vt:variant>
        <vt:i4>459</vt:i4>
      </vt:variant>
      <vt:variant>
        <vt:i4>0</vt:i4>
      </vt:variant>
      <vt:variant>
        <vt:i4>5</vt:i4>
      </vt:variant>
      <vt:variant>
        <vt:lpwstr>http://www.nevo.co.il/Law_word/law15/memshala-04.pdf</vt:lpwstr>
      </vt:variant>
      <vt:variant>
        <vt:lpwstr/>
      </vt:variant>
      <vt:variant>
        <vt:i4>7733251</vt:i4>
      </vt:variant>
      <vt:variant>
        <vt:i4>456</vt:i4>
      </vt:variant>
      <vt:variant>
        <vt:i4>0</vt:i4>
      </vt:variant>
      <vt:variant>
        <vt:i4>5</vt:i4>
      </vt:variant>
      <vt:variant>
        <vt:lpwstr>http://www.nevo.co.il/law_word/law14/law-1882.pdf</vt:lpwstr>
      </vt:variant>
      <vt:variant>
        <vt:lpwstr/>
      </vt:variant>
      <vt:variant>
        <vt:i4>3342361</vt:i4>
      </vt:variant>
      <vt:variant>
        <vt:i4>453</vt:i4>
      </vt:variant>
      <vt:variant>
        <vt:i4>0</vt:i4>
      </vt:variant>
      <vt:variant>
        <vt:i4>5</vt:i4>
      </vt:variant>
      <vt:variant>
        <vt:lpwstr>http://www.nevo.co.il/Law_word/law16/knesset-535.pdf</vt:lpwstr>
      </vt:variant>
      <vt:variant>
        <vt:lpwstr/>
      </vt:variant>
      <vt:variant>
        <vt:i4>7864324</vt:i4>
      </vt:variant>
      <vt:variant>
        <vt:i4>450</vt:i4>
      </vt:variant>
      <vt:variant>
        <vt:i4>0</vt:i4>
      </vt:variant>
      <vt:variant>
        <vt:i4>5</vt:i4>
      </vt:variant>
      <vt:variant>
        <vt:lpwstr>http://www.nevo.co.il/law_word/law14/law-2459.pdf</vt:lpwstr>
      </vt:variant>
      <vt:variant>
        <vt:lpwstr/>
      </vt:variant>
      <vt:variant>
        <vt:i4>2359385</vt:i4>
      </vt:variant>
      <vt:variant>
        <vt:i4>447</vt:i4>
      </vt:variant>
      <vt:variant>
        <vt:i4>0</vt:i4>
      </vt:variant>
      <vt:variant>
        <vt:i4>5</vt:i4>
      </vt:variant>
      <vt:variant>
        <vt:lpwstr>http://www.nevo.co.il/Law_word/law15/memshala-04.pdf</vt:lpwstr>
      </vt:variant>
      <vt:variant>
        <vt:lpwstr/>
      </vt:variant>
      <vt:variant>
        <vt:i4>7733251</vt:i4>
      </vt:variant>
      <vt:variant>
        <vt:i4>444</vt:i4>
      </vt:variant>
      <vt:variant>
        <vt:i4>0</vt:i4>
      </vt:variant>
      <vt:variant>
        <vt:i4>5</vt:i4>
      </vt:variant>
      <vt:variant>
        <vt:lpwstr>http://www.nevo.co.il/law_word/law14/law-1882.pdf</vt:lpwstr>
      </vt:variant>
      <vt:variant>
        <vt:lpwstr/>
      </vt:variant>
      <vt:variant>
        <vt:i4>655482</vt:i4>
      </vt:variant>
      <vt:variant>
        <vt:i4>441</vt:i4>
      </vt:variant>
      <vt:variant>
        <vt:i4>0</vt:i4>
      </vt:variant>
      <vt:variant>
        <vt:i4>5</vt:i4>
      </vt:variant>
      <vt:variant>
        <vt:lpwstr>http://www.nevo.co.il/Law_word/law17/prop-2556.pdf</vt:lpwstr>
      </vt:variant>
      <vt:variant>
        <vt:lpwstr/>
      </vt:variant>
      <vt:variant>
        <vt:i4>8257544</vt:i4>
      </vt:variant>
      <vt:variant>
        <vt:i4>438</vt:i4>
      </vt:variant>
      <vt:variant>
        <vt:i4>0</vt:i4>
      </vt:variant>
      <vt:variant>
        <vt:i4>5</vt:i4>
      </vt:variant>
      <vt:variant>
        <vt:lpwstr>http://www.nevo.co.il/law_word/law14/law-1607.pdf</vt:lpwstr>
      </vt:variant>
      <vt:variant>
        <vt:lpwstr/>
      </vt:variant>
      <vt:variant>
        <vt:i4>2359385</vt:i4>
      </vt:variant>
      <vt:variant>
        <vt:i4>435</vt:i4>
      </vt:variant>
      <vt:variant>
        <vt:i4>0</vt:i4>
      </vt:variant>
      <vt:variant>
        <vt:i4>5</vt:i4>
      </vt:variant>
      <vt:variant>
        <vt:lpwstr>http://www.nevo.co.il/Law_word/law15/memshala-04.pdf</vt:lpwstr>
      </vt:variant>
      <vt:variant>
        <vt:lpwstr/>
      </vt:variant>
      <vt:variant>
        <vt:i4>7733251</vt:i4>
      </vt:variant>
      <vt:variant>
        <vt:i4>432</vt:i4>
      </vt:variant>
      <vt:variant>
        <vt:i4>0</vt:i4>
      </vt:variant>
      <vt:variant>
        <vt:i4>5</vt:i4>
      </vt:variant>
      <vt:variant>
        <vt:lpwstr>http://www.nevo.co.il/law_word/law14/law-1882.pdf</vt:lpwstr>
      </vt:variant>
      <vt:variant>
        <vt:lpwstr/>
      </vt:variant>
      <vt:variant>
        <vt:i4>2359385</vt:i4>
      </vt:variant>
      <vt:variant>
        <vt:i4>429</vt:i4>
      </vt:variant>
      <vt:variant>
        <vt:i4>0</vt:i4>
      </vt:variant>
      <vt:variant>
        <vt:i4>5</vt:i4>
      </vt:variant>
      <vt:variant>
        <vt:lpwstr>http://www.nevo.co.il/Law_word/law15/memshala-04.pdf</vt:lpwstr>
      </vt:variant>
      <vt:variant>
        <vt:lpwstr/>
      </vt:variant>
      <vt:variant>
        <vt:i4>7733251</vt:i4>
      </vt:variant>
      <vt:variant>
        <vt:i4>426</vt:i4>
      </vt:variant>
      <vt:variant>
        <vt:i4>0</vt:i4>
      </vt:variant>
      <vt:variant>
        <vt:i4>5</vt:i4>
      </vt:variant>
      <vt:variant>
        <vt:lpwstr>http://www.nevo.co.il/law_word/law14/law-1882.pdf</vt:lpwstr>
      </vt:variant>
      <vt:variant>
        <vt:lpwstr/>
      </vt:variant>
      <vt:variant>
        <vt:i4>2359385</vt:i4>
      </vt:variant>
      <vt:variant>
        <vt:i4>423</vt:i4>
      </vt:variant>
      <vt:variant>
        <vt:i4>0</vt:i4>
      </vt:variant>
      <vt:variant>
        <vt:i4>5</vt:i4>
      </vt:variant>
      <vt:variant>
        <vt:lpwstr>http://www.nevo.co.il/Law_word/law15/memshala-04.pdf</vt:lpwstr>
      </vt:variant>
      <vt:variant>
        <vt:lpwstr/>
      </vt:variant>
      <vt:variant>
        <vt:i4>7733251</vt:i4>
      </vt:variant>
      <vt:variant>
        <vt:i4>420</vt:i4>
      </vt:variant>
      <vt:variant>
        <vt:i4>0</vt:i4>
      </vt:variant>
      <vt:variant>
        <vt:i4>5</vt:i4>
      </vt:variant>
      <vt:variant>
        <vt:lpwstr>http://www.nevo.co.il/law_word/law14/law-1882.pdf</vt:lpwstr>
      </vt:variant>
      <vt:variant>
        <vt:lpwstr/>
      </vt:variant>
      <vt:variant>
        <vt:i4>2359385</vt:i4>
      </vt:variant>
      <vt:variant>
        <vt:i4>417</vt:i4>
      </vt:variant>
      <vt:variant>
        <vt:i4>0</vt:i4>
      </vt:variant>
      <vt:variant>
        <vt:i4>5</vt:i4>
      </vt:variant>
      <vt:variant>
        <vt:lpwstr>http://www.nevo.co.il/Law_word/law15/memshala-04.pdf</vt:lpwstr>
      </vt:variant>
      <vt:variant>
        <vt:lpwstr/>
      </vt:variant>
      <vt:variant>
        <vt:i4>7733251</vt:i4>
      </vt:variant>
      <vt:variant>
        <vt:i4>414</vt:i4>
      </vt:variant>
      <vt:variant>
        <vt:i4>0</vt:i4>
      </vt:variant>
      <vt:variant>
        <vt:i4>5</vt:i4>
      </vt:variant>
      <vt:variant>
        <vt:lpwstr>http://www.nevo.co.il/law_word/law14/law-1882.pdf</vt:lpwstr>
      </vt:variant>
      <vt:variant>
        <vt:lpwstr/>
      </vt:variant>
      <vt:variant>
        <vt:i4>589942</vt:i4>
      </vt:variant>
      <vt:variant>
        <vt:i4>411</vt:i4>
      </vt:variant>
      <vt:variant>
        <vt:i4>0</vt:i4>
      </vt:variant>
      <vt:variant>
        <vt:i4>5</vt:i4>
      </vt:variant>
      <vt:variant>
        <vt:lpwstr>http://www.nevo.co.il/Law_word/law17/prop-2393.pdf</vt:lpwstr>
      </vt:variant>
      <vt:variant>
        <vt:lpwstr/>
      </vt:variant>
      <vt:variant>
        <vt:i4>8126474</vt:i4>
      </vt:variant>
      <vt:variant>
        <vt:i4>408</vt:i4>
      </vt:variant>
      <vt:variant>
        <vt:i4>0</vt:i4>
      </vt:variant>
      <vt:variant>
        <vt:i4>5</vt:i4>
      </vt:variant>
      <vt:variant>
        <vt:lpwstr>http://www.nevo.co.il/law_word/law14/law-1526.pdf</vt:lpwstr>
      </vt:variant>
      <vt:variant>
        <vt:lpwstr/>
      </vt:variant>
      <vt:variant>
        <vt:i4>589942</vt:i4>
      </vt:variant>
      <vt:variant>
        <vt:i4>405</vt:i4>
      </vt:variant>
      <vt:variant>
        <vt:i4>0</vt:i4>
      </vt:variant>
      <vt:variant>
        <vt:i4>5</vt:i4>
      </vt:variant>
      <vt:variant>
        <vt:lpwstr>http://www.nevo.co.il/Law_word/law17/prop-2393.pdf</vt:lpwstr>
      </vt:variant>
      <vt:variant>
        <vt:lpwstr/>
      </vt:variant>
      <vt:variant>
        <vt:i4>8126474</vt:i4>
      </vt:variant>
      <vt:variant>
        <vt:i4>402</vt:i4>
      </vt:variant>
      <vt:variant>
        <vt:i4>0</vt:i4>
      </vt:variant>
      <vt:variant>
        <vt:i4>5</vt:i4>
      </vt:variant>
      <vt:variant>
        <vt:lpwstr>http://www.nevo.co.il/law_word/law14/law-1526.pdf</vt:lpwstr>
      </vt:variant>
      <vt:variant>
        <vt:lpwstr/>
      </vt:variant>
      <vt:variant>
        <vt:i4>3145775</vt:i4>
      </vt:variant>
      <vt:variant>
        <vt:i4>396</vt:i4>
      </vt:variant>
      <vt:variant>
        <vt:i4>0</vt:i4>
      </vt:variant>
      <vt:variant>
        <vt:i4>5</vt:i4>
      </vt:variant>
      <vt:variant>
        <vt:lpwstr/>
      </vt:variant>
      <vt:variant>
        <vt:lpwstr>Seif53</vt:lpwstr>
      </vt:variant>
      <vt:variant>
        <vt:i4>6094857</vt:i4>
      </vt:variant>
      <vt:variant>
        <vt:i4>390</vt:i4>
      </vt:variant>
      <vt:variant>
        <vt:i4>0</vt:i4>
      </vt:variant>
      <vt:variant>
        <vt:i4>5</vt:i4>
      </vt:variant>
      <vt:variant>
        <vt:lpwstr/>
      </vt:variant>
      <vt:variant>
        <vt:lpwstr>med8</vt:lpwstr>
      </vt:variant>
      <vt:variant>
        <vt:i4>3211311</vt:i4>
      </vt:variant>
      <vt:variant>
        <vt:i4>384</vt:i4>
      </vt:variant>
      <vt:variant>
        <vt:i4>0</vt:i4>
      </vt:variant>
      <vt:variant>
        <vt:i4>5</vt:i4>
      </vt:variant>
      <vt:variant>
        <vt:lpwstr/>
      </vt:variant>
      <vt:variant>
        <vt:lpwstr>Seif52</vt:lpwstr>
      </vt:variant>
      <vt:variant>
        <vt:i4>3276847</vt:i4>
      </vt:variant>
      <vt:variant>
        <vt:i4>378</vt:i4>
      </vt:variant>
      <vt:variant>
        <vt:i4>0</vt:i4>
      </vt:variant>
      <vt:variant>
        <vt:i4>5</vt:i4>
      </vt:variant>
      <vt:variant>
        <vt:lpwstr/>
      </vt:variant>
      <vt:variant>
        <vt:lpwstr>Seif51</vt:lpwstr>
      </vt:variant>
      <vt:variant>
        <vt:i4>3342383</vt:i4>
      </vt:variant>
      <vt:variant>
        <vt:i4>372</vt:i4>
      </vt:variant>
      <vt:variant>
        <vt:i4>0</vt:i4>
      </vt:variant>
      <vt:variant>
        <vt:i4>5</vt:i4>
      </vt:variant>
      <vt:variant>
        <vt:lpwstr/>
      </vt:variant>
      <vt:variant>
        <vt:lpwstr>Seif50</vt:lpwstr>
      </vt:variant>
      <vt:variant>
        <vt:i4>5373961</vt:i4>
      </vt:variant>
      <vt:variant>
        <vt:i4>366</vt:i4>
      </vt:variant>
      <vt:variant>
        <vt:i4>0</vt:i4>
      </vt:variant>
      <vt:variant>
        <vt:i4>5</vt:i4>
      </vt:variant>
      <vt:variant>
        <vt:lpwstr/>
      </vt:variant>
      <vt:variant>
        <vt:lpwstr>med7</vt:lpwstr>
      </vt:variant>
      <vt:variant>
        <vt:i4>3801134</vt:i4>
      </vt:variant>
      <vt:variant>
        <vt:i4>360</vt:i4>
      </vt:variant>
      <vt:variant>
        <vt:i4>0</vt:i4>
      </vt:variant>
      <vt:variant>
        <vt:i4>5</vt:i4>
      </vt:variant>
      <vt:variant>
        <vt:lpwstr/>
      </vt:variant>
      <vt:variant>
        <vt:lpwstr>Seif49</vt:lpwstr>
      </vt:variant>
      <vt:variant>
        <vt:i4>5701644</vt:i4>
      </vt:variant>
      <vt:variant>
        <vt:i4>354</vt:i4>
      </vt:variant>
      <vt:variant>
        <vt:i4>0</vt:i4>
      </vt:variant>
      <vt:variant>
        <vt:i4>5</vt:i4>
      </vt:variant>
      <vt:variant>
        <vt:lpwstr/>
      </vt:variant>
      <vt:variant>
        <vt:lpwstr>hed24</vt:lpwstr>
      </vt:variant>
      <vt:variant>
        <vt:i4>3866670</vt:i4>
      </vt:variant>
      <vt:variant>
        <vt:i4>348</vt:i4>
      </vt:variant>
      <vt:variant>
        <vt:i4>0</vt:i4>
      </vt:variant>
      <vt:variant>
        <vt:i4>5</vt:i4>
      </vt:variant>
      <vt:variant>
        <vt:lpwstr/>
      </vt:variant>
      <vt:variant>
        <vt:lpwstr>Seif48</vt:lpwstr>
      </vt:variant>
      <vt:variant>
        <vt:i4>3407918</vt:i4>
      </vt:variant>
      <vt:variant>
        <vt:i4>342</vt:i4>
      </vt:variant>
      <vt:variant>
        <vt:i4>0</vt:i4>
      </vt:variant>
      <vt:variant>
        <vt:i4>5</vt:i4>
      </vt:variant>
      <vt:variant>
        <vt:lpwstr/>
      </vt:variant>
      <vt:variant>
        <vt:lpwstr>Seif47</vt:lpwstr>
      </vt:variant>
      <vt:variant>
        <vt:i4>3473454</vt:i4>
      </vt:variant>
      <vt:variant>
        <vt:i4>336</vt:i4>
      </vt:variant>
      <vt:variant>
        <vt:i4>0</vt:i4>
      </vt:variant>
      <vt:variant>
        <vt:i4>5</vt:i4>
      </vt:variant>
      <vt:variant>
        <vt:lpwstr/>
      </vt:variant>
      <vt:variant>
        <vt:lpwstr>Seif46</vt:lpwstr>
      </vt:variant>
      <vt:variant>
        <vt:i4>3538990</vt:i4>
      </vt:variant>
      <vt:variant>
        <vt:i4>330</vt:i4>
      </vt:variant>
      <vt:variant>
        <vt:i4>0</vt:i4>
      </vt:variant>
      <vt:variant>
        <vt:i4>5</vt:i4>
      </vt:variant>
      <vt:variant>
        <vt:lpwstr/>
      </vt:variant>
      <vt:variant>
        <vt:lpwstr>Seif45</vt:lpwstr>
      </vt:variant>
      <vt:variant>
        <vt:i4>3604526</vt:i4>
      </vt:variant>
      <vt:variant>
        <vt:i4>324</vt:i4>
      </vt:variant>
      <vt:variant>
        <vt:i4>0</vt:i4>
      </vt:variant>
      <vt:variant>
        <vt:i4>5</vt:i4>
      </vt:variant>
      <vt:variant>
        <vt:lpwstr/>
      </vt:variant>
      <vt:variant>
        <vt:lpwstr>Seif44</vt:lpwstr>
      </vt:variant>
      <vt:variant>
        <vt:i4>3145774</vt:i4>
      </vt:variant>
      <vt:variant>
        <vt:i4>318</vt:i4>
      </vt:variant>
      <vt:variant>
        <vt:i4>0</vt:i4>
      </vt:variant>
      <vt:variant>
        <vt:i4>5</vt:i4>
      </vt:variant>
      <vt:variant>
        <vt:lpwstr/>
      </vt:variant>
      <vt:variant>
        <vt:lpwstr>Seif43</vt:lpwstr>
      </vt:variant>
      <vt:variant>
        <vt:i4>5701644</vt:i4>
      </vt:variant>
      <vt:variant>
        <vt:i4>312</vt:i4>
      </vt:variant>
      <vt:variant>
        <vt:i4>0</vt:i4>
      </vt:variant>
      <vt:variant>
        <vt:i4>5</vt:i4>
      </vt:variant>
      <vt:variant>
        <vt:lpwstr/>
      </vt:variant>
      <vt:variant>
        <vt:lpwstr>hed23</vt:lpwstr>
      </vt:variant>
      <vt:variant>
        <vt:i4>5439497</vt:i4>
      </vt:variant>
      <vt:variant>
        <vt:i4>306</vt:i4>
      </vt:variant>
      <vt:variant>
        <vt:i4>0</vt:i4>
      </vt:variant>
      <vt:variant>
        <vt:i4>5</vt:i4>
      </vt:variant>
      <vt:variant>
        <vt:lpwstr/>
      </vt:variant>
      <vt:variant>
        <vt:lpwstr>med6</vt:lpwstr>
      </vt:variant>
      <vt:variant>
        <vt:i4>3211310</vt:i4>
      </vt:variant>
      <vt:variant>
        <vt:i4>300</vt:i4>
      </vt:variant>
      <vt:variant>
        <vt:i4>0</vt:i4>
      </vt:variant>
      <vt:variant>
        <vt:i4>5</vt:i4>
      </vt:variant>
      <vt:variant>
        <vt:lpwstr/>
      </vt:variant>
      <vt:variant>
        <vt:lpwstr>Seif42</vt:lpwstr>
      </vt:variant>
      <vt:variant>
        <vt:i4>3276846</vt:i4>
      </vt:variant>
      <vt:variant>
        <vt:i4>294</vt:i4>
      </vt:variant>
      <vt:variant>
        <vt:i4>0</vt:i4>
      </vt:variant>
      <vt:variant>
        <vt:i4>5</vt:i4>
      </vt:variant>
      <vt:variant>
        <vt:lpwstr/>
      </vt:variant>
      <vt:variant>
        <vt:lpwstr>Seif41</vt:lpwstr>
      </vt:variant>
      <vt:variant>
        <vt:i4>3342382</vt:i4>
      </vt:variant>
      <vt:variant>
        <vt:i4>288</vt:i4>
      </vt:variant>
      <vt:variant>
        <vt:i4>0</vt:i4>
      </vt:variant>
      <vt:variant>
        <vt:i4>5</vt:i4>
      </vt:variant>
      <vt:variant>
        <vt:lpwstr/>
      </vt:variant>
      <vt:variant>
        <vt:lpwstr>Seif40</vt:lpwstr>
      </vt:variant>
      <vt:variant>
        <vt:i4>3801129</vt:i4>
      </vt:variant>
      <vt:variant>
        <vt:i4>282</vt:i4>
      </vt:variant>
      <vt:variant>
        <vt:i4>0</vt:i4>
      </vt:variant>
      <vt:variant>
        <vt:i4>5</vt:i4>
      </vt:variant>
      <vt:variant>
        <vt:lpwstr/>
      </vt:variant>
      <vt:variant>
        <vt:lpwstr>Seif39</vt:lpwstr>
      </vt:variant>
      <vt:variant>
        <vt:i4>3866665</vt:i4>
      </vt:variant>
      <vt:variant>
        <vt:i4>276</vt:i4>
      </vt:variant>
      <vt:variant>
        <vt:i4>0</vt:i4>
      </vt:variant>
      <vt:variant>
        <vt:i4>5</vt:i4>
      </vt:variant>
      <vt:variant>
        <vt:lpwstr/>
      </vt:variant>
      <vt:variant>
        <vt:lpwstr>Seif38</vt:lpwstr>
      </vt:variant>
      <vt:variant>
        <vt:i4>3407913</vt:i4>
      </vt:variant>
      <vt:variant>
        <vt:i4>270</vt:i4>
      </vt:variant>
      <vt:variant>
        <vt:i4>0</vt:i4>
      </vt:variant>
      <vt:variant>
        <vt:i4>5</vt:i4>
      </vt:variant>
      <vt:variant>
        <vt:lpwstr/>
      </vt:variant>
      <vt:variant>
        <vt:lpwstr>Seif37</vt:lpwstr>
      </vt:variant>
      <vt:variant>
        <vt:i4>5701644</vt:i4>
      </vt:variant>
      <vt:variant>
        <vt:i4>264</vt:i4>
      </vt:variant>
      <vt:variant>
        <vt:i4>0</vt:i4>
      </vt:variant>
      <vt:variant>
        <vt:i4>5</vt:i4>
      </vt:variant>
      <vt:variant>
        <vt:lpwstr/>
      </vt:variant>
      <vt:variant>
        <vt:lpwstr>hed22</vt:lpwstr>
      </vt:variant>
      <vt:variant>
        <vt:i4>3473449</vt:i4>
      </vt:variant>
      <vt:variant>
        <vt:i4>258</vt:i4>
      </vt:variant>
      <vt:variant>
        <vt:i4>0</vt:i4>
      </vt:variant>
      <vt:variant>
        <vt:i4>5</vt:i4>
      </vt:variant>
      <vt:variant>
        <vt:lpwstr/>
      </vt:variant>
      <vt:variant>
        <vt:lpwstr>Seif36</vt:lpwstr>
      </vt:variant>
      <vt:variant>
        <vt:i4>3538985</vt:i4>
      </vt:variant>
      <vt:variant>
        <vt:i4>252</vt:i4>
      </vt:variant>
      <vt:variant>
        <vt:i4>0</vt:i4>
      </vt:variant>
      <vt:variant>
        <vt:i4>5</vt:i4>
      </vt:variant>
      <vt:variant>
        <vt:lpwstr/>
      </vt:variant>
      <vt:variant>
        <vt:lpwstr>Seif35</vt:lpwstr>
      </vt:variant>
      <vt:variant>
        <vt:i4>5701644</vt:i4>
      </vt:variant>
      <vt:variant>
        <vt:i4>246</vt:i4>
      </vt:variant>
      <vt:variant>
        <vt:i4>0</vt:i4>
      </vt:variant>
      <vt:variant>
        <vt:i4>5</vt:i4>
      </vt:variant>
      <vt:variant>
        <vt:lpwstr/>
      </vt:variant>
      <vt:variant>
        <vt:lpwstr>hed21</vt:lpwstr>
      </vt:variant>
      <vt:variant>
        <vt:i4>3604521</vt:i4>
      </vt:variant>
      <vt:variant>
        <vt:i4>240</vt:i4>
      </vt:variant>
      <vt:variant>
        <vt:i4>0</vt:i4>
      </vt:variant>
      <vt:variant>
        <vt:i4>5</vt:i4>
      </vt:variant>
      <vt:variant>
        <vt:lpwstr/>
      </vt:variant>
      <vt:variant>
        <vt:lpwstr>Seif34</vt:lpwstr>
      </vt:variant>
      <vt:variant>
        <vt:i4>3145769</vt:i4>
      </vt:variant>
      <vt:variant>
        <vt:i4>234</vt:i4>
      </vt:variant>
      <vt:variant>
        <vt:i4>0</vt:i4>
      </vt:variant>
      <vt:variant>
        <vt:i4>5</vt:i4>
      </vt:variant>
      <vt:variant>
        <vt:lpwstr/>
      </vt:variant>
      <vt:variant>
        <vt:lpwstr>Seif33</vt:lpwstr>
      </vt:variant>
      <vt:variant>
        <vt:i4>3211305</vt:i4>
      </vt:variant>
      <vt:variant>
        <vt:i4>228</vt:i4>
      </vt:variant>
      <vt:variant>
        <vt:i4>0</vt:i4>
      </vt:variant>
      <vt:variant>
        <vt:i4>5</vt:i4>
      </vt:variant>
      <vt:variant>
        <vt:lpwstr/>
      </vt:variant>
      <vt:variant>
        <vt:lpwstr>Seif32</vt:lpwstr>
      </vt:variant>
      <vt:variant>
        <vt:i4>3276841</vt:i4>
      </vt:variant>
      <vt:variant>
        <vt:i4>222</vt:i4>
      </vt:variant>
      <vt:variant>
        <vt:i4>0</vt:i4>
      </vt:variant>
      <vt:variant>
        <vt:i4>5</vt:i4>
      </vt:variant>
      <vt:variant>
        <vt:lpwstr/>
      </vt:variant>
      <vt:variant>
        <vt:lpwstr>Seif31</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3866664</vt:i4>
      </vt:variant>
      <vt:variant>
        <vt:i4>204</vt:i4>
      </vt:variant>
      <vt:variant>
        <vt:i4>0</vt:i4>
      </vt:variant>
      <vt:variant>
        <vt:i4>5</vt:i4>
      </vt:variant>
      <vt:variant>
        <vt:lpwstr/>
      </vt:variant>
      <vt:variant>
        <vt:lpwstr>Seif28</vt:lpwstr>
      </vt:variant>
      <vt:variant>
        <vt:i4>3407912</vt:i4>
      </vt:variant>
      <vt:variant>
        <vt:i4>198</vt:i4>
      </vt:variant>
      <vt:variant>
        <vt:i4>0</vt:i4>
      </vt:variant>
      <vt:variant>
        <vt:i4>5</vt:i4>
      </vt:variant>
      <vt:variant>
        <vt:lpwstr/>
      </vt:variant>
      <vt:variant>
        <vt:lpwstr>Seif27</vt:lpwstr>
      </vt:variant>
      <vt:variant>
        <vt:i4>3473448</vt:i4>
      </vt:variant>
      <vt:variant>
        <vt:i4>192</vt:i4>
      </vt:variant>
      <vt:variant>
        <vt:i4>0</vt:i4>
      </vt:variant>
      <vt:variant>
        <vt:i4>5</vt:i4>
      </vt:variant>
      <vt:variant>
        <vt:lpwstr/>
      </vt:variant>
      <vt:variant>
        <vt:lpwstr>Seif26</vt:lpwstr>
      </vt:variant>
      <vt:variant>
        <vt:i4>3538984</vt:i4>
      </vt:variant>
      <vt:variant>
        <vt:i4>186</vt:i4>
      </vt:variant>
      <vt:variant>
        <vt:i4>0</vt:i4>
      </vt:variant>
      <vt:variant>
        <vt:i4>5</vt:i4>
      </vt:variant>
      <vt:variant>
        <vt:lpwstr/>
      </vt:variant>
      <vt:variant>
        <vt:lpwstr>Seif25</vt:lpwstr>
      </vt:variant>
      <vt:variant>
        <vt:i4>3604520</vt:i4>
      </vt:variant>
      <vt:variant>
        <vt:i4>180</vt:i4>
      </vt:variant>
      <vt:variant>
        <vt:i4>0</vt:i4>
      </vt:variant>
      <vt:variant>
        <vt:i4>5</vt:i4>
      </vt:variant>
      <vt:variant>
        <vt:lpwstr/>
      </vt:variant>
      <vt:variant>
        <vt:lpwstr>Seif24</vt:lpwstr>
      </vt:variant>
      <vt:variant>
        <vt:i4>3145768</vt:i4>
      </vt:variant>
      <vt:variant>
        <vt:i4>174</vt:i4>
      </vt:variant>
      <vt:variant>
        <vt:i4>0</vt:i4>
      </vt:variant>
      <vt:variant>
        <vt:i4>5</vt:i4>
      </vt:variant>
      <vt:variant>
        <vt:lpwstr/>
      </vt:variant>
      <vt:variant>
        <vt:lpwstr>Seif23</vt:lpwstr>
      </vt:variant>
      <vt:variant>
        <vt:i4>3211304</vt:i4>
      </vt:variant>
      <vt:variant>
        <vt:i4>168</vt:i4>
      </vt:variant>
      <vt:variant>
        <vt:i4>0</vt:i4>
      </vt:variant>
      <vt:variant>
        <vt:i4>5</vt:i4>
      </vt:variant>
      <vt:variant>
        <vt:lpwstr/>
      </vt:variant>
      <vt:variant>
        <vt:lpwstr>Seif22</vt:lpwstr>
      </vt:variant>
      <vt:variant>
        <vt:i4>3276840</vt:i4>
      </vt:variant>
      <vt:variant>
        <vt:i4>162</vt:i4>
      </vt:variant>
      <vt:variant>
        <vt:i4>0</vt:i4>
      </vt:variant>
      <vt:variant>
        <vt:i4>5</vt:i4>
      </vt:variant>
      <vt:variant>
        <vt:lpwstr/>
      </vt:variant>
      <vt:variant>
        <vt:lpwstr>Seif21</vt:lpwstr>
      </vt:variant>
      <vt:variant>
        <vt:i4>3342376</vt:i4>
      </vt:variant>
      <vt:variant>
        <vt:i4>156</vt:i4>
      </vt:variant>
      <vt:variant>
        <vt:i4>0</vt:i4>
      </vt:variant>
      <vt:variant>
        <vt:i4>5</vt:i4>
      </vt:variant>
      <vt:variant>
        <vt:lpwstr/>
      </vt:variant>
      <vt:variant>
        <vt:lpwstr>Seif20</vt:lpwstr>
      </vt:variant>
      <vt:variant>
        <vt:i4>3801131</vt:i4>
      </vt:variant>
      <vt:variant>
        <vt:i4>150</vt:i4>
      </vt:variant>
      <vt:variant>
        <vt:i4>0</vt:i4>
      </vt:variant>
      <vt:variant>
        <vt:i4>5</vt:i4>
      </vt:variant>
      <vt:variant>
        <vt:lpwstr/>
      </vt:variant>
      <vt:variant>
        <vt:lpwstr>Seif19</vt:lpwstr>
      </vt:variant>
      <vt:variant>
        <vt:i4>5701644</vt:i4>
      </vt:variant>
      <vt:variant>
        <vt:i4>144</vt:i4>
      </vt:variant>
      <vt:variant>
        <vt:i4>0</vt:i4>
      </vt:variant>
      <vt:variant>
        <vt:i4>5</vt:i4>
      </vt:variant>
      <vt:variant>
        <vt:lpwstr/>
      </vt:variant>
      <vt:variant>
        <vt:lpwstr>hed20</vt:lpwstr>
      </vt:variant>
      <vt:variant>
        <vt:i4>5242889</vt:i4>
      </vt:variant>
      <vt:variant>
        <vt:i4>138</vt:i4>
      </vt:variant>
      <vt:variant>
        <vt:i4>0</vt:i4>
      </vt:variant>
      <vt:variant>
        <vt:i4>5</vt:i4>
      </vt:variant>
      <vt:variant>
        <vt:lpwstr/>
      </vt:variant>
      <vt:variant>
        <vt:lpwstr>med5</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5308425</vt:i4>
      </vt:variant>
      <vt:variant>
        <vt:i4>90</vt:i4>
      </vt:variant>
      <vt:variant>
        <vt:i4>0</vt:i4>
      </vt:variant>
      <vt:variant>
        <vt:i4>5</vt:i4>
      </vt:variant>
      <vt:variant>
        <vt:lpwstr/>
      </vt:variant>
      <vt:variant>
        <vt:lpwstr>med4</vt:lpwstr>
      </vt:variant>
      <vt:variant>
        <vt:i4>3276843</vt:i4>
      </vt:variant>
      <vt:variant>
        <vt:i4>84</vt:i4>
      </vt:variant>
      <vt:variant>
        <vt:i4>0</vt:i4>
      </vt:variant>
      <vt:variant>
        <vt:i4>5</vt:i4>
      </vt:variant>
      <vt:variant>
        <vt:lpwstr/>
      </vt:variant>
      <vt:variant>
        <vt:lpwstr>Seif11</vt:lpwstr>
      </vt:variant>
      <vt:variant>
        <vt:i4>5636105</vt:i4>
      </vt:variant>
      <vt:variant>
        <vt:i4>78</vt:i4>
      </vt:variant>
      <vt:variant>
        <vt:i4>0</vt:i4>
      </vt:variant>
      <vt:variant>
        <vt:i4>5</vt:i4>
      </vt:variant>
      <vt:variant>
        <vt:lpwstr/>
      </vt:variant>
      <vt:variant>
        <vt:lpwstr>med3</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7733332</vt:i4>
      </vt:variant>
      <vt:variant>
        <vt:i4>45</vt:i4>
      </vt:variant>
      <vt:variant>
        <vt:i4>0</vt:i4>
      </vt:variant>
      <vt:variant>
        <vt:i4>5</vt:i4>
      </vt:variant>
      <vt:variant>
        <vt:lpwstr>https://www.nevo.co.il/law_html/law10/yalkut-11103.pdf</vt:lpwstr>
      </vt:variant>
      <vt:variant>
        <vt:lpwstr/>
      </vt:variant>
      <vt:variant>
        <vt:i4>7733263</vt:i4>
      </vt:variant>
      <vt:variant>
        <vt:i4>42</vt:i4>
      </vt:variant>
      <vt:variant>
        <vt:i4>0</vt:i4>
      </vt:variant>
      <vt:variant>
        <vt:i4>5</vt:i4>
      </vt:variant>
      <vt:variant>
        <vt:lpwstr>http://www.nevo.co.il/Law_word/law10/yalkut-7394.pdf</vt:lpwstr>
      </vt:variant>
      <vt:variant>
        <vt:lpwstr/>
      </vt:variant>
      <vt:variant>
        <vt:i4>7733332</vt:i4>
      </vt:variant>
      <vt:variant>
        <vt:i4>39</vt:i4>
      </vt:variant>
      <vt:variant>
        <vt:i4>0</vt:i4>
      </vt:variant>
      <vt:variant>
        <vt:i4>5</vt:i4>
      </vt:variant>
      <vt:variant>
        <vt:lpwstr>https://www.nevo.co.il/law_html/law10/yalkut-11103.pdf</vt:lpwstr>
      </vt:variant>
      <vt:variant>
        <vt:lpwstr/>
      </vt:variant>
      <vt:variant>
        <vt:i4>7733332</vt:i4>
      </vt:variant>
      <vt:variant>
        <vt:i4>36</vt:i4>
      </vt:variant>
      <vt:variant>
        <vt:i4>0</vt:i4>
      </vt:variant>
      <vt:variant>
        <vt:i4>5</vt:i4>
      </vt:variant>
      <vt:variant>
        <vt:lpwstr>https://www.nevo.co.il/law_html/law10/yalkut-11103.pdf</vt:lpwstr>
      </vt:variant>
      <vt:variant>
        <vt:lpwstr/>
      </vt:variant>
      <vt:variant>
        <vt:i4>3342361</vt:i4>
      </vt:variant>
      <vt:variant>
        <vt:i4>33</vt:i4>
      </vt:variant>
      <vt:variant>
        <vt:i4>0</vt:i4>
      </vt:variant>
      <vt:variant>
        <vt:i4>5</vt:i4>
      </vt:variant>
      <vt:variant>
        <vt:lpwstr>http://www.nevo.co.il/Law_word/law16/knesset-535.pdf</vt:lpwstr>
      </vt:variant>
      <vt:variant>
        <vt:lpwstr/>
      </vt:variant>
      <vt:variant>
        <vt:i4>7864324</vt:i4>
      </vt:variant>
      <vt:variant>
        <vt:i4>30</vt:i4>
      </vt:variant>
      <vt:variant>
        <vt:i4>0</vt:i4>
      </vt:variant>
      <vt:variant>
        <vt:i4>5</vt:i4>
      </vt:variant>
      <vt:variant>
        <vt:lpwstr>http://www.nevo.co.il/law_word/law14/law-2459.pdf</vt:lpwstr>
      </vt:variant>
      <vt:variant>
        <vt:lpwstr/>
      </vt:variant>
      <vt:variant>
        <vt:i4>8257617</vt:i4>
      </vt:variant>
      <vt:variant>
        <vt:i4>27</vt:i4>
      </vt:variant>
      <vt:variant>
        <vt:i4>0</vt:i4>
      </vt:variant>
      <vt:variant>
        <vt:i4>5</vt:i4>
      </vt:variant>
      <vt:variant>
        <vt:lpwstr>http://www.nevo.co.il/Law_word/law15/memshala-426.pdf</vt:lpwstr>
      </vt:variant>
      <vt:variant>
        <vt:lpwstr/>
      </vt:variant>
      <vt:variant>
        <vt:i4>8257539</vt:i4>
      </vt:variant>
      <vt:variant>
        <vt:i4>24</vt:i4>
      </vt:variant>
      <vt:variant>
        <vt:i4>0</vt:i4>
      </vt:variant>
      <vt:variant>
        <vt:i4>5</vt:i4>
      </vt:variant>
      <vt:variant>
        <vt:lpwstr>http://www.nevo.co.il/Law_word/law14/law-2238.pdf</vt:lpwstr>
      </vt:variant>
      <vt:variant>
        <vt:lpwstr/>
      </vt:variant>
      <vt:variant>
        <vt:i4>2359385</vt:i4>
      </vt:variant>
      <vt:variant>
        <vt:i4>21</vt:i4>
      </vt:variant>
      <vt:variant>
        <vt:i4>0</vt:i4>
      </vt:variant>
      <vt:variant>
        <vt:i4>5</vt:i4>
      </vt:variant>
      <vt:variant>
        <vt:lpwstr>http://www.nevo.co.il/Law_word/law15/memshala-04.pdf</vt:lpwstr>
      </vt:variant>
      <vt:variant>
        <vt:lpwstr/>
      </vt:variant>
      <vt:variant>
        <vt:i4>7733251</vt:i4>
      </vt:variant>
      <vt:variant>
        <vt:i4>18</vt:i4>
      </vt:variant>
      <vt:variant>
        <vt:i4>0</vt:i4>
      </vt:variant>
      <vt:variant>
        <vt:i4>5</vt:i4>
      </vt:variant>
      <vt:variant>
        <vt:lpwstr>http://www.nevo.co.il/law_word/law14/law-1882.pdf</vt:lpwstr>
      </vt:variant>
      <vt:variant>
        <vt:lpwstr/>
      </vt:variant>
      <vt:variant>
        <vt:i4>655482</vt:i4>
      </vt:variant>
      <vt:variant>
        <vt:i4>15</vt:i4>
      </vt:variant>
      <vt:variant>
        <vt:i4>0</vt:i4>
      </vt:variant>
      <vt:variant>
        <vt:i4>5</vt:i4>
      </vt:variant>
      <vt:variant>
        <vt:lpwstr>http://www.nevo.co.il/Law_word/law17/prop-2556.pdf</vt:lpwstr>
      </vt:variant>
      <vt:variant>
        <vt:lpwstr/>
      </vt:variant>
      <vt:variant>
        <vt:i4>8257544</vt:i4>
      </vt:variant>
      <vt:variant>
        <vt:i4>12</vt:i4>
      </vt:variant>
      <vt:variant>
        <vt:i4>0</vt:i4>
      </vt:variant>
      <vt:variant>
        <vt:i4>5</vt:i4>
      </vt:variant>
      <vt:variant>
        <vt:lpwstr>http://www.nevo.co.il/law_word/law14/law-1607.pdf</vt:lpwstr>
      </vt:variant>
      <vt:variant>
        <vt:lpwstr/>
      </vt:variant>
      <vt:variant>
        <vt:i4>589942</vt:i4>
      </vt:variant>
      <vt:variant>
        <vt:i4>9</vt:i4>
      </vt:variant>
      <vt:variant>
        <vt:i4>0</vt:i4>
      </vt:variant>
      <vt:variant>
        <vt:i4>5</vt:i4>
      </vt:variant>
      <vt:variant>
        <vt:lpwstr>http://www.nevo.co.il/Law_word/law17/prop-2393.pdf</vt:lpwstr>
      </vt:variant>
      <vt:variant>
        <vt:lpwstr/>
      </vt:variant>
      <vt:variant>
        <vt:i4>8126474</vt:i4>
      </vt:variant>
      <vt:variant>
        <vt:i4>6</vt:i4>
      </vt:variant>
      <vt:variant>
        <vt:i4>0</vt:i4>
      </vt:variant>
      <vt:variant>
        <vt:i4>5</vt:i4>
      </vt:variant>
      <vt:variant>
        <vt:lpwstr>http://www.nevo.co.il/law_word/law14/law-1526.pdf</vt:lpwstr>
      </vt:variant>
      <vt:variant>
        <vt:lpwstr/>
      </vt:variant>
      <vt:variant>
        <vt:i4>131190</vt:i4>
      </vt:variant>
      <vt:variant>
        <vt:i4>3</vt:i4>
      </vt:variant>
      <vt:variant>
        <vt:i4>0</vt:i4>
      </vt:variant>
      <vt:variant>
        <vt:i4>5</vt:i4>
      </vt:variant>
      <vt:variant>
        <vt:lpwstr>http://www.nevo.co.il/Law_word/law17/prop-2299.pdf</vt:lpwstr>
      </vt:variant>
      <vt:variant>
        <vt:lpwstr/>
      </vt:variant>
      <vt:variant>
        <vt:i4>7798794</vt:i4>
      </vt:variant>
      <vt:variant>
        <vt:i4>0</vt:i4>
      </vt:variant>
      <vt:variant>
        <vt:i4>0</vt:i4>
      </vt:variant>
      <vt:variant>
        <vt:i4>5</vt:i4>
      </vt:variant>
      <vt:variant>
        <vt:lpwstr>http://www.nevo.co.il/law_word/law14/law-1497.pdf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0177</vt:lpwstr>
  </property>
  <property fmtid="{D5CDD505-2E9C-101B-9397-08002B2CF9AE}" pid="3" name="CHNAME">
    <vt:lpwstr>יישום ההסכם בדבר רצועת עזה ואזור יריחו</vt:lpwstr>
  </property>
  <property fmtid="{D5CDD505-2E9C-101B-9397-08002B2CF9AE}" pid="4" name="LAWNAME">
    <vt:lpwstr>חוק יישום ההסכם בדבר רצועת עזה ואזור יריחו (הסדרים כלכליים והוראות שונות) (תיקוני חקיקה), תשנ"ה-1994</vt:lpwstr>
  </property>
  <property fmtid="{D5CDD505-2E9C-101B-9397-08002B2CF9AE}" pid="5" name="LAWNUMBER">
    <vt:lpwstr>0002</vt:lpwstr>
  </property>
  <property fmtid="{D5CDD505-2E9C-101B-9397-08002B2CF9AE}" pid="6" name="TYPE">
    <vt:lpwstr>01</vt:lpwstr>
  </property>
  <property fmtid="{D5CDD505-2E9C-101B-9397-08002B2CF9AE}" pid="7" name="MEKORSAMCHUT">
    <vt:lpwstr/>
  </property>
  <property fmtid="{D5CDD505-2E9C-101B-9397-08002B2CF9AE}" pid="8" name="LINKK1">
    <vt:lpwstr>http://www.nevo.co.il/Law_word/law14/law-2238.pdf;‎רשומות - ספר חוקים#ס"ח תש"ע מס' 2238 ‏‏#מיום 24.3.2010 עמ' 500  – תיקון מס' 4 בסעיף 32 לחוק עובדים זרים (תיקון מס' 12), תש"ע-2010; תחילתו 30 ‏ימים מיום פרסומו</vt:lpwstr>
  </property>
  <property fmtid="{D5CDD505-2E9C-101B-9397-08002B2CF9AE}" pid="9" name="LINKK2">
    <vt:lpwstr>http://www.nevo.co.il/law_word/law14/law-2459.pdf;‎רשומות - ספר חוקים#ס"ח תשע"ד מס' 2459 ‏‏#מיום 15.7.2014 עמ' 600  – תיקון מס' 5 בחוק להחלפת המונח מעביד (תיקוני חקיקה), תשע"ד-2014‏</vt:lpwstr>
  </property>
  <property fmtid="{D5CDD505-2E9C-101B-9397-08002B2CF9AE}" pid="10" name="LINKK3">
    <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NOSE11">
    <vt:lpwstr>בטחון</vt:lpwstr>
  </property>
  <property fmtid="{D5CDD505-2E9C-101B-9397-08002B2CF9AE}" pid="24" name="NOSE21">
    <vt:lpwstr>תכנית ההתנתקות</vt:lpwstr>
  </property>
  <property fmtid="{D5CDD505-2E9C-101B-9397-08002B2CF9AE}" pid="25" name="NOSE31">
    <vt:lpwstr>עזה ויריחו</vt:lpwstr>
  </property>
  <property fmtid="{D5CDD505-2E9C-101B-9397-08002B2CF9AE}" pid="26" name="NOSE41">
    <vt:lpwstr>העברת סמכויות</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