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220" w:rsidRDefault="00FC1220">
      <w:pPr>
        <w:pStyle w:val="big-header"/>
        <w:ind w:left="0" w:right="1134"/>
        <w:rPr>
          <w:rFonts w:cs="FrankRuehl" w:hint="cs"/>
          <w:sz w:val="32"/>
          <w:rtl/>
        </w:rPr>
      </w:pPr>
      <w:r>
        <w:rPr>
          <w:rFonts w:cs="FrankRuehl"/>
          <w:sz w:val="32"/>
          <w:rtl/>
        </w:rPr>
        <w:t>חוק לעידוד טוהר המידות בשירות הציבור, תשנ"ב</w:t>
      </w:r>
      <w:r>
        <w:rPr>
          <w:rFonts w:cs="FrankRuehl" w:hint="cs"/>
          <w:sz w:val="32"/>
          <w:rtl/>
        </w:rPr>
        <w:t>-</w:t>
      </w:r>
      <w:r>
        <w:rPr>
          <w:rFonts w:cs="FrankRuehl"/>
          <w:sz w:val="32"/>
          <w:rtl/>
        </w:rPr>
        <w:t>1992</w:t>
      </w:r>
    </w:p>
    <w:p w:rsidR="00715A58" w:rsidRDefault="00715A58" w:rsidP="00715A58">
      <w:pPr>
        <w:spacing w:line="320" w:lineRule="auto"/>
        <w:jc w:val="left"/>
        <w:rPr>
          <w:rFonts w:hint="cs"/>
          <w:rtl/>
        </w:rPr>
      </w:pPr>
    </w:p>
    <w:p w:rsidR="00FF056E" w:rsidRDefault="00FF056E" w:rsidP="00715A58">
      <w:pPr>
        <w:spacing w:line="320" w:lineRule="auto"/>
        <w:jc w:val="left"/>
        <w:rPr>
          <w:rFonts w:hint="cs"/>
          <w:rtl/>
        </w:rPr>
      </w:pPr>
    </w:p>
    <w:p w:rsidR="00715A58" w:rsidRPr="00715A58" w:rsidRDefault="00715A58" w:rsidP="00715A58">
      <w:pPr>
        <w:spacing w:line="320" w:lineRule="auto"/>
        <w:jc w:val="left"/>
        <w:rPr>
          <w:rFonts w:cs="Miriam"/>
          <w:szCs w:val="22"/>
          <w:rtl/>
        </w:rPr>
      </w:pPr>
      <w:r w:rsidRPr="00715A58">
        <w:rPr>
          <w:rFonts w:cs="Miriam"/>
          <w:szCs w:val="22"/>
          <w:rtl/>
        </w:rPr>
        <w:t>רשויות ומשפט מנהלי</w:t>
      </w:r>
      <w:r w:rsidRPr="00715A58">
        <w:rPr>
          <w:rFonts w:cs="FrankRuehl"/>
          <w:szCs w:val="26"/>
          <w:rtl/>
        </w:rPr>
        <w:t xml:space="preserve"> – שירות הציבור – טוהר מידות</w:t>
      </w:r>
    </w:p>
    <w:p w:rsidR="00FC1220" w:rsidRDefault="00FC122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0" w:tooltip="הגדרות"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הגדרות</w:t>
            </w:r>
          </w:p>
        </w:tc>
        <w:tc>
          <w:tcPr>
            <w:tcW w:w="1247" w:type="dxa"/>
          </w:tcPr>
          <w:p w:rsidR="00FC1220" w:rsidRDefault="00FC1220">
            <w:pPr>
              <w:spacing w:line="240" w:lineRule="auto"/>
              <w:jc w:val="left"/>
              <w:rPr>
                <w:rFonts w:cs="Frankruhel"/>
                <w:sz w:val="24"/>
              </w:rPr>
            </w:pPr>
            <w:r>
              <w:rPr>
                <w:rFonts w:cs="Frankruhel"/>
                <w:sz w:val="24"/>
                <w:rtl/>
              </w:rPr>
              <w:t xml:space="preserve">סעיף 1 </w:t>
            </w:r>
          </w:p>
        </w:tc>
      </w:tr>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1" w:tooltip="ציון תלונה מבוססת"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ציון תלונה מבוססת</w:t>
            </w:r>
          </w:p>
        </w:tc>
        <w:tc>
          <w:tcPr>
            <w:tcW w:w="1247" w:type="dxa"/>
          </w:tcPr>
          <w:p w:rsidR="00FC1220" w:rsidRDefault="00FC1220">
            <w:pPr>
              <w:spacing w:line="240" w:lineRule="auto"/>
              <w:jc w:val="left"/>
              <w:rPr>
                <w:rFonts w:cs="Frankruhel"/>
                <w:sz w:val="24"/>
              </w:rPr>
            </w:pPr>
            <w:r>
              <w:rPr>
                <w:rFonts w:cs="Frankruhel"/>
                <w:sz w:val="24"/>
                <w:rtl/>
              </w:rPr>
              <w:t xml:space="preserve">סעיף 2 </w:t>
            </w:r>
          </w:p>
        </w:tc>
      </w:tr>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2" w:tooltip="דיווח על תלונות ועל ממצאים"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דיווח על תלונות ועל ממצאים</w:t>
            </w:r>
          </w:p>
        </w:tc>
        <w:tc>
          <w:tcPr>
            <w:tcW w:w="1247" w:type="dxa"/>
          </w:tcPr>
          <w:p w:rsidR="00FC1220" w:rsidRDefault="00FC1220">
            <w:pPr>
              <w:spacing w:line="240" w:lineRule="auto"/>
              <w:jc w:val="left"/>
              <w:rPr>
                <w:rFonts w:cs="Frankruhel"/>
                <w:sz w:val="24"/>
              </w:rPr>
            </w:pPr>
            <w:r>
              <w:rPr>
                <w:rFonts w:cs="Frankruhel"/>
                <w:sz w:val="24"/>
                <w:rtl/>
              </w:rPr>
              <w:t xml:space="preserve">סעיף 3 </w:t>
            </w:r>
          </w:p>
        </w:tc>
      </w:tr>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3" w:tooltip="תעודת הוקרה"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תעודת הוקרה</w:t>
            </w:r>
          </w:p>
        </w:tc>
        <w:tc>
          <w:tcPr>
            <w:tcW w:w="1247" w:type="dxa"/>
          </w:tcPr>
          <w:p w:rsidR="00FC1220" w:rsidRDefault="00FC1220">
            <w:pPr>
              <w:spacing w:line="240" w:lineRule="auto"/>
              <w:jc w:val="left"/>
              <w:rPr>
                <w:rFonts w:cs="Frankruhel"/>
                <w:sz w:val="24"/>
              </w:rPr>
            </w:pPr>
            <w:r>
              <w:rPr>
                <w:rFonts w:cs="Frankruhel"/>
                <w:sz w:val="24"/>
                <w:rtl/>
              </w:rPr>
              <w:t xml:space="preserve">סעיף 4 </w:t>
            </w:r>
          </w:p>
        </w:tc>
      </w:tr>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4" w:tooltip="המלצה"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המלצה</w:t>
            </w:r>
          </w:p>
        </w:tc>
        <w:tc>
          <w:tcPr>
            <w:tcW w:w="1247" w:type="dxa"/>
          </w:tcPr>
          <w:p w:rsidR="00FC1220" w:rsidRDefault="00FC1220">
            <w:pPr>
              <w:spacing w:line="240" w:lineRule="auto"/>
              <w:jc w:val="left"/>
              <w:rPr>
                <w:rFonts w:cs="Frankruhel"/>
                <w:sz w:val="24"/>
              </w:rPr>
            </w:pPr>
            <w:r>
              <w:rPr>
                <w:rFonts w:cs="Frankruhel"/>
                <w:sz w:val="24"/>
                <w:rtl/>
              </w:rPr>
              <w:t xml:space="preserve">סעיף 5 </w:t>
            </w:r>
          </w:p>
        </w:tc>
      </w:tr>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5" w:tooltip="פרסום"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פרסום</w:t>
            </w:r>
          </w:p>
        </w:tc>
        <w:tc>
          <w:tcPr>
            <w:tcW w:w="1247" w:type="dxa"/>
          </w:tcPr>
          <w:p w:rsidR="00FC1220" w:rsidRDefault="00FC1220">
            <w:pPr>
              <w:spacing w:line="240" w:lineRule="auto"/>
              <w:jc w:val="left"/>
              <w:rPr>
                <w:rFonts w:cs="Frankruhel"/>
                <w:sz w:val="24"/>
              </w:rPr>
            </w:pPr>
            <w:r>
              <w:rPr>
                <w:rFonts w:cs="Frankruhel"/>
                <w:sz w:val="24"/>
                <w:rtl/>
              </w:rPr>
              <w:t xml:space="preserve">סעיף 6 </w:t>
            </w:r>
          </w:p>
        </w:tc>
      </w:tr>
      <w:tr w:rsidR="00FC1220">
        <w:tblPrEx>
          <w:tblCellMar>
            <w:top w:w="0" w:type="dxa"/>
            <w:bottom w:w="0" w:type="dxa"/>
          </w:tblCellMar>
        </w:tblPrEx>
        <w:trPr>
          <w:jc w:val="right"/>
        </w:trPr>
        <w:tc>
          <w:tcPr>
            <w:tcW w:w="850" w:type="dxa"/>
          </w:tcPr>
          <w:p w:rsidR="00FC1220" w:rsidRDefault="00FC1220">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FC1220" w:rsidRDefault="00FC1220">
            <w:pPr>
              <w:spacing w:line="240" w:lineRule="auto"/>
              <w:jc w:val="left"/>
              <w:rPr>
                <w:rFonts w:cs="Frankruhel"/>
                <w:sz w:val="24"/>
              </w:rPr>
            </w:pPr>
            <w:hyperlink w:anchor="Seif6" w:tooltip="ביצוע" w:history="1">
              <w:r>
                <w:rPr>
                  <w:rStyle w:val="Hyperlink"/>
                </w:rPr>
                <w:t>Go</w:t>
              </w:r>
            </w:hyperlink>
          </w:p>
        </w:tc>
        <w:tc>
          <w:tcPr>
            <w:tcW w:w="5669" w:type="dxa"/>
          </w:tcPr>
          <w:p w:rsidR="00FC1220" w:rsidRDefault="00FC1220">
            <w:pPr>
              <w:spacing w:line="240" w:lineRule="auto"/>
              <w:jc w:val="left"/>
              <w:rPr>
                <w:rFonts w:cs="Frankruhel"/>
                <w:sz w:val="24"/>
                <w:rtl/>
              </w:rPr>
            </w:pPr>
            <w:r>
              <w:rPr>
                <w:rFonts w:cs="Frankruhel"/>
                <w:sz w:val="24"/>
                <w:rtl/>
              </w:rPr>
              <w:t>ביצוע</w:t>
            </w:r>
          </w:p>
        </w:tc>
        <w:tc>
          <w:tcPr>
            <w:tcW w:w="1247" w:type="dxa"/>
          </w:tcPr>
          <w:p w:rsidR="00FC1220" w:rsidRDefault="00FC1220">
            <w:pPr>
              <w:spacing w:line="240" w:lineRule="auto"/>
              <w:jc w:val="left"/>
              <w:rPr>
                <w:rFonts w:cs="Frankruhel"/>
                <w:sz w:val="24"/>
              </w:rPr>
            </w:pPr>
            <w:r>
              <w:rPr>
                <w:rFonts w:cs="Frankruhel"/>
                <w:sz w:val="24"/>
                <w:rtl/>
              </w:rPr>
              <w:t xml:space="preserve">סעיף 7 </w:t>
            </w:r>
          </w:p>
        </w:tc>
      </w:tr>
    </w:tbl>
    <w:p w:rsidR="00FC1220" w:rsidRDefault="00FC1220">
      <w:pPr>
        <w:pStyle w:val="big-header"/>
        <w:ind w:left="0" w:right="1134"/>
        <w:rPr>
          <w:rFonts w:cs="FrankRuehl"/>
          <w:sz w:val="32"/>
          <w:rtl/>
        </w:rPr>
      </w:pPr>
    </w:p>
    <w:p w:rsidR="00FC1220" w:rsidRDefault="00FC1220" w:rsidP="00715A58">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לעידוד טוהר המידות בשירות הציבור, תשנ"ב-</w:t>
      </w:r>
      <w:r>
        <w:rPr>
          <w:rFonts w:cs="FrankRuehl"/>
          <w:sz w:val="32"/>
          <w:rtl/>
        </w:rPr>
        <w:t>1992</w:t>
      </w:r>
      <w:r>
        <w:rPr>
          <w:rStyle w:val="default"/>
          <w:rtl/>
        </w:rPr>
        <w:footnoteReference w:customMarkFollows="1" w:id="1"/>
        <w:t>*</w:t>
      </w:r>
    </w:p>
    <w:p w:rsidR="00FC1220" w:rsidRDefault="00FC122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9.4pt;z-index:251653632" o:allowincell="f" filled="f" stroked="f" strokecolor="lime" strokeweight=".25pt">
            <v:textbox style="mso-next-textbox:#_x0000_s1026" inset="0,0,0,0">
              <w:txbxContent>
                <w:p w:rsidR="00FC1220" w:rsidRDefault="00FC1220">
                  <w:pPr>
                    <w:spacing w:line="160" w:lineRule="exact"/>
                    <w:jc w:val="left"/>
                    <w:rPr>
                      <w:rFonts w:cs="Miriam" w:hint="cs"/>
                      <w:sz w:val="18"/>
                      <w:szCs w:val="18"/>
                      <w:rtl/>
                    </w:rPr>
                  </w:pPr>
                  <w:r>
                    <w:rPr>
                      <w:rFonts w:cs="Miriam"/>
                      <w:sz w:val="18"/>
                      <w:szCs w:val="18"/>
                      <w:rtl/>
                    </w:rPr>
                    <w:t>הג</w:t>
                  </w:r>
                  <w:r>
                    <w:rPr>
                      <w:rFonts w:cs="Miriam" w:hint="cs"/>
                      <w:sz w:val="18"/>
                      <w:szCs w:val="18"/>
                      <w:rtl/>
                    </w:rPr>
                    <w:t>דרות</w:t>
                  </w:r>
                </w:p>
                <w:p w:rsidR="00FC1220" w:rsidRDefault="00FC1220">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תשס"ז-2007</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FC1220" w:rsidRDefault="00FC1220">
      <w:pPr>
        <w:pStyle w:val="P00"/>
        <w:spacing w:before="72"/>
        <w:ind w:left="0" w:right="1134"/>
        <w:rPr>
          <w:rStyle w:val="default"/>
          <w:rFonts w:cs="FrankRuehl" w:hint="cs"/>
          <w:rtl/>
        </w:rPr>
      </w:pPr>
      <w:r>
        <w:rPr>
          <w:rStyle w:val="default"/>
          <w:rFonts w:cs="FrankRuehl" w:hint="cs"/>
          <w:rtl/>
        </w:rPr>
        <w:tab/>
        <w:t>"</w:t>
      </w:r>
      <w:r>
        <w:rPr>
          <w:rStyle w:val="default"/>
          <w:rFonts w:cs="FrankRuehl"/>
          <w:rtl/>
        </w:rPr>
        <w:t>גוף בודק" –</w:t>
      </w:r>
      <w:r>
        <w:rPr>
          <w:rStyle w:val="default"/>
          <w:rFonts w:cs="FrankRuehl" w:hint="cs"/>
          <w:rtl/>
        </w:rPr>
        <w:t xml:space="preserve"> </w:t>
      </w:r>
      <w:r>
        <w:rPr>
          <w:rStyle w:val="default"/>
          <w:rFonts w:cs="FrankRuehl"/>
          <w:rtl/>
        </w:rPr>
        <w:t>גוף המוסמך על פי דין לבדוק</w:t>
      </w:r>
      <w:r>
        <w:rPr>
          <w:rStyle w:val="default"/>
          <w:rFonts w:cs="FrankRuehl" w:hint="cs"/>
          <w:rtl/>
        </w:rPr>
        <w:t xml:space="preserve"> </w:t>
      </w:r>
      <w:r>
        <w:rPr>
          <w:rStyle w:val="default"/>
          <w:rFonts w:cs="FrankRuehl"/>
          <w:rtl/>
        </w:rPr>
        <w:t xml:space="preserve">או לחקור תלונה כאמור בסעיף </w:t>
      </w:r>
      <w:r>
        <w:rPr>
          <w:rStyle w:val="default"/>
          <w:rFonts w:cs="FrankRuehl" w:hint="cs"/>
          <w:rtl/>
        </w:rPr>
        <w:t>2;</w:t>
      </w:r>
    </w:p>
    <w:p w:rsidR="00FC1220" w:rsidRDefault="00FC1220">
      <w:pPr>
        <w:pStyle w:val="P00"/>
        <w:spacing w:before="72"/>
        <w:ind w:left="0" w:right="1134"/>
        <w:rPr>
          <w:rStyle w:val="default"/>
          <w:rFonts w:cs="FrankRuehl" w:hint="cs"/>
          <w:rtl/>
        </w:rPr>
      </w:pPr>
      <w:r>
        <w:rPr>
          <w:rStyle w:val="default"/>
          <w:rFonts w:cs="FrankRuehl" w:hint="cs"/>
          <w:rtl/>
        </w:rPr>
        <w:tab/>
        <w:t xml:space="preserve">"עובד ציבור" </w:t>
      </w:r>
      <w:r>
        <w:rPr>
          <w:rStyle w:val="default"/>
          <w:rFonts w:cs="FrankRuehl"/>
          <w:rtl/>
        </w:rPr>
        <w:t xml:space="preserve">– </w:t>
      </w:r>
      <w:r>
        <w:rPr>
          <w:rStyle w:val="default"/>
          <w:rFonts w:cs="FrankRuehl" w:hint="cs"/>
          <w:rtl/>
        </w:rPr>
        <w:t>כמשמעותו בחוק העונשין, תשל"ז-</w:t>
      </w:r>
      <w:r>
        <w:rPr>
          <w:rStyle w:val="default"/>
          <w:rFonts w:cs="FrankRuehl"/>
          <w:rtl/>
        </w:rPr>
        <w:t xml:space="preserve">1977, </w:t>
      </w:r>
      <w:r>
        <w:rPr>
          <w:rStyle w:val="default"/>
          <w:rFonts w:cs="FrankRuehl" w:hint="cs"/>
          <w:rtl/>
        </w:rPr>
        <w:t>לרבות עובד של גוף מבוקר כמשמעותו בחוק מבקר המדינה, תשי"ח-</w:t>
      </w:r>
      <w:r>
        <w:rPr>
          <w:rStyle w:val="default"/>
          <w:rFonts w:cs="FrankRuehl"/>
          <w:rtl/>
        </w:rPr>
        <w:t>1958 [</w:t>
      </w:r>
      <w:r>
        <w:rPr>
          <w:rStyle w:val="default"/>
          <w:rFonts w:cs="FrankRuehl" w:hint="cs"/>
          <w:rtl/>
        </w:rPr>
        <w:t>נוסח משולב].</w:t>
      </w:r>
    </w:p>
    <w:p w:rsidR="00FC1220" w:rsidRPr="00FF056E" w:rsidRDefault="00FC1220">
      <w:pPr>
        <w:pStyle w:val="P00"/>
        <w:spacing w:before="0"/>
        <w:ind w:left="0" w:right="1134"/>
        <w:rPr>
          <w:rStyle w:val="default"/>
          <w:rFonts w:cs="FrankRuehl" w:hint="cs"/>
          <w:vanish/>
          <w:color w:val="FF0000"/>
          <w:sz w:val="20"/>
          <w:szCs w:val="20"/>
          <w:shd w:val="clear" w:color="auto" w:fill="FFFF99"/>
          <w:rtl/>
        </w:rPr>
      </w:pPr>
      <w:bookmarkStart w:id="1" w:name="Rov13"/>
      <w:r w:rsidRPr="00FF056E">
        <w:rPr>
          <w:rStyle w:val="default"/>
          <w:rFonts w:cs="FrankRuehl" w:hint="cs"/>
          <w:vanish/>
          <w:color w:val="FF0000"/>
          <w:sz w:val="20"/>
          <w:szCs w:val="20"/>
          <w:shd w:val="clear" w:color="auto" w:fill="FFFF99"/>
          <w:rtl/>
        </w:rPr>
        <w:t>מיום 26.7.2007</w:t>
      </w:r>
    </w:p>
    <w:p w:rsidR="00FC1220" w:rsidRPr="00FF056E" w:rsidRDefault="00FC1220">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3</w:t>
      </w:r>
    </w:p>
    <w:p w:rsidR="00FC1220" w:rsidRPr="00FF056E" w:rsidRDefault="00FC1220">
      <w:pPr>
        <w:pStyle w:val="P00"/>
        <w:spacing w:before="0"/>
        <w:ind w:left="0" w:right="1134"/>
        <w:rPr>
          <w:rStyle w:val="default"/>
          <w:rFonts w:cs="FrankRuehl" w:hint="cs"/>
          <w:vanish/>
          <w:sz w:val="20"/>
          <w:szCs w:val="20"/>
          <w:shd w:val="clear" w:color="auto" w:fill="FFFF99"/>
          <w:rtl/>
        </w:rPr>
      </w:pPr>
      <w:hyperlink r:id="rId6" w:history="1">
        <w:r w:rsidRPr="00FF056E">
          <w:rPr>
            <w:rStyle w:val="Hyperlink"/>
            <w:rFonts w:cs="FrankRuehl" w:hint="cs"/>
            <w:vanish/>
            <w:szCs w:val="20"/>
            <w:shd w:val="clear" w:color="auto" w:fill="FFFF99"/>
            <w:rtl/>
          </w:rPr>
          <w:t>ס"ח תשס"ז מס' 2104</w:t>
        </w:r>
      </w:hyperlink>
      <w:r w:rsidRPr="00FF056E">
        <w:rPr>
          <w:rStyle w:val="default"/>
          <w:rFonts w:cs="FrankRuehl" w:hint="cs"/>
          <w:vanish/>
          <w:sz w:val="20"/>
          <w:szCs w:val="20"/>
          <w:shd w:val="clear" w:color="auto" w:fill="FFFF99"/>
          <w:rtl/>
        </w:rPr>
        <w:t xml:space="preserve"> מיום 26.7.2007 עמ' 391 (</w:t>
      </w:r>
      <w:hyperlink r:id="rId7" w:history="1">
        <w:r w:rsidRPr="00FF056E">
          <w:rPr>
            <w:rStyle w:val="Hyperlink"/>
            <w:rFonts w:cs="FrankRuehl" w:hint="cs"/>
            <w:vanish/>
            <w:szCs w:val="20"/>
            <w:shd w:val="clear" w:color="auto" w:fill="FFFF99"/>
            <w:rtl/>
          </w:rPr>
          <w:t>ה"ח 147</w:t>
        </w:r>
      </w:hyperlink>
      <w:r w:rsidRPr="00FF056E">
        <w:rPr>
          <w:rStyle w:val="default"/>
          <w:rFonts w:cs="FrankRuehl" w:hint="cs"/>
          <w:vanish/>
          <w:sz w:val="20"/>
          <w:szCs w:val="20"/>
          <w:shd w:val="clear" w:color="auto" w:fill="FFFF99"/>
          <w:rtl/>
        </w:rPr>
        <w:t>)</w:t>
      </w:r>
    </w:p>
    <w:p w:rsidR="00FC1220" w:rsidRPr="00FF056E" w:rsidRDefault="00FC1220">
      <w:pPr>
        <w:pStyle w:val="P00"/>
        <w:ind w:left="0" w:right="1134"/>
        <w:rPr>
          <w:rStyle w:val="default"/>
          <w:rFonts w:cs="FrankRuehl" w:hint="cs"/>
          <w:vanish/>
          <w:sz w:val="22"/>
          <w:szCs w:val="22"/>
          <w:u w:val="single"/>
          <w:shd w:val="clear" w:color="auto" w:fill="FFFF99"/>
          <w:rtl/>
        </w:rPr>
      </w:pPr>
      <w:r w:rsidRPr="00FF056E">
        <w:rPr>
          <w:rStyle w:val="big-number"/>
          <w:rFonts w:cs="FrankRuehl"/>
          <w:vanish/>
          <w:sz w:val="22"/>
          <w:szCs w:val="22"/>
          <w:shd w:val="clear" w:color="auto" w:fill="FFFF99"/>
          <w:rtl/>
        </w:rPr>
        <w:t>1.</w:t>
      </w:r>
      <w:r w:rsidRPr="00FF056E">
        <w:rPr>
          <w:rStyle w:val="big-number"/>
          <w:rFonts w:cs="FrankRuehl"/>
          <w:vanish/>
          <w:sz w:val="22"/>
          <w:szCs w:val="22"/>
          <w:shd w:val="clear" w:color="auto" w:fill="FFFF99"/>
          <w:rtl/>
        </w:rPr>
        <w:tab/>
      </w:r>
      <w:r w:rsidRPr="00FF056E">
        <w:rPr>
          <w:rStyle w:val="default"/>
          <w:rFonts w:cs="FrankRuehl"/>
          <w:strike/>
          <w:vanish/>
          <w:sz w:val="22"/>
          <w:szCs w:val="22"/>
          <w:shd w:val="clear" w:color="auto" w:fill="FFFF99"/>
          <w:rtl/>
        </w:rPr>
        <w:t>בח</w:t>
      </w:r>
      <w:r w:rsidRPr="00FF056E">
        <w:rPr>
          <w:rStyle w:val="default"/>
          <w:rFonts w:cs="FrankRuehl" w:hint="cs"/>
          <w:strike/>
          <w:vanish/>
          <w:sz w:val="22"/>
          <w:szCs w:val="22"/>
          <w:shd w:val="clear" w:color="auto" w:fill="FFFF99"/>
          <w:rtl/>
        </w:rPr>
        <w:t>וק זה,</w:t>
      </w:r>
      <w:r w:rsidRPr="00FF056E">
        <w:rPr>
          <w:rStyle w:val="default"/>
          <w:rFonts w:cs="FrankRuehl" w:hint="cs"/>
          <w:vanish/>
          <w:sz w:val="22"/>
          <w:szCs w:val="22"/>
          <w:shd w:val="clear" w:color="auto" w:fill="FFFF99"/>
          <w:rtl/>
        </w:rPr>
        <w:t xml:space="preserve"> </w:t>
      </w:r>
      <w:r w:rsidRPr="00FF056E">
        <w:rPr>
          <w:rStyle w:val="default"/>
          <w:rFonts w:cs="FrankRuehl" w:hint="cs"/>
          <w:vanish/>
          <w:sz w:val="22"/>
          <w:szCs w:val="22"/>
          <w:u w:val="single"/>
          <w:shd w:val="clear" w:color="auto" w:fill="FFFF99"/>
          <w:rtl/>
        </w:rPr>
        <w:t xml:space="preserve">בחוק זה </w:t>
      </w:r>
      <w:r w:rsidRPr="00FF056E">
        <w:rPr>
          <w:rStyle w:val="default"/>
          <w:rFonts w:cs="FrankRuehl"/>
          <w:vanish/>
          <w:sz w:val="22"/>
          <w:szCs w:val="22"/>
          <w:u w:val="single"/>
          <w:shd w:val="clear" w:color="auto" w:fill="FFFF99"/>
          <w:rtl/>
        </w:rPr>
        <w:t>–</w:t>
      </w:r>
    </w:p>
    <w:p w:rsidR="00FC1220" w:rsidRPr="00FF056E" w:rsidRDefault="00FC1220">
      <w:pPr>
        <w:pStyle w:val="P00"/>
        <w:spacing w:before="0"/>
        <w:ind w:left="0" w:right="1134"/>
        <w:rPr>
          <w:rStyle w:val="default"/>
          <w:rFonts w:cs="FrankRuehl" w:hint="cs"/>
          <w:vanish/>
          <w:sz w:val="22"/>
          <w:szCs w:val="22"/>
          <w:u w:val="single"/>
          <w:shd w:val="clear" w:color="auto" w:fill="FFFF99"/>
          <w:rtl/>
        </w:rPr>
      </w:pPr>
      <w:r w:rsidRPr="00FF056E">
        <w:rPr>
          <w:rStyle w:val="default"/>
          <w:rFonts w:cs="FrankRuehl" w:hint="cs"/>
          <w:vanish/>
          <w:sz w:val="22"/>
          <w:szCs w:val="22"/>
          <w:shd w:val="clear" w:color="auto" w:fill="FFFF99"/>
          <w:rtl/>
        </w:rPr>
        <w:tab/>
      </w:r>
      <w:r w:rsidRPr="00FF056E">
        <w:rPr>
          <w:rStyle w:val="default"/>
          <w:rFonts w:cs="FrankRuehl" w:hint="cs"/>
          <w:vanish/>
          <w:sz w:val="22"/>
          <w:szCs w:val="22"/>
          <w:u w:val="single"/>
          <w:shd w:val="clear" w:color="auto" w:fill="FFFF99"/>
          <w:rtl/>
        </w:rPr>
        <w:t>"</w:t>
      </w:r>
      <w:r w:rsidRPr="00FF056E">
        <w:rPr>
          <w:rStyle w:val="default"/>
          <w:rFonts w:cs="FrankRuehl"/>
          <w:vanish/>
          <w:sz w:val="22"/>
          <w:szCs w:val="22"/>
          <w:u w:val="single"/>
          <w:shd w:val="clear" w:color="auto" w:fill="FFFF99"/>
          <w:rtl/>
        </w:rPr>
        <w:t>גוף בודק" –</w:t>
      </w:r>
      <w:r w:rsidRPr="00FF056E">
        <w:rPr>
          <w:rStyle w:val="default"/>
          <w:rFonts w:cs="FrankRuehl" w:hint="cs"/>
          <w:vanish/>
          <w:sz w:val="22"/>
          <w:szCs w:val="22"/>
          <w:u w:val="single"/>
          <w:shd w:val="clear" w:color="auto" w:fill="FFFF99"/>
          <w:rtl/>
        </w:rPr>
        <w:t xml:space="preserve"> </w:t>
      </w:r>
      <w:r w:rsidRPr="00FF056E">
        <w:rPr>
          <w:rStyle w:val="default"/>
          <w:rFonts w:cs="FrankRuehl"/>
          <w:vanish/>
          <w:sz w:val="22"/>
          <w:szCs w:val="22"/>
          <w:u w:val="single"/>
          <w:shd w:val="clear" w:color="auto" w:fill="FFFF99"/>
          <w:rtl/>
        </w:rPr>
        <w:t>גוף המוסמך על פי דין לבדוק</w:t>
      </w:r>
      <w:r w:rsidRPr="00FF056E">
        <w:rPr>
          <w:rStyle w:val="default"/>
          <w:rFonts w:cs="FrankRuehl" w:hint="cs"/>
          <w:vanish/>
          <w:sz w:val="22"/>
          <w:szCs w:val="22"/>
          <w:u w:val="single"/>
          <w:shd w:val="clear" w:color="auto" w:fill="FFFF99"/>
          <w:rtl/>
        </w:rPr>
        <w:t xml:space="preserve"> </w:t>
      </w:r>
      <w:r w:rsidRPr="00FF056E">
        <w:rPr>
          <w:rStyle w:val="default"/>
          <w:rFonts w:cs="FrankRuehl"/>
          <w:vanish/>
          <w:sz w:val="22"/>
          <w:szCs w:val="22"/>
          <w:u w:val="single"/>
          <w:shd w:val="clear" w:color="auto" w:fill="FFFF99"/>
          <w:rtl/>
        </w:rPr>
        <w:t xml:space="preserve">או לחקור תלונה כאמור בסעיף </w:t>
      </w:r>
      <w:r w:rsidRPr="00FF056E">
        <w:rPr>
          <w:rStyle w:val="default"/>
          <w:rFonts w:cs="FrankRuehl" w:hint="cs"/>
          <w:vanish/>
          <w:sz w:val="22"/>
          <w:szCs w:val="22"/>
          <w:u w:val="single"/>
          <w:shd w:val="clear" w:color="auto" w:fill="FFFF99"/>
          <w:rtl/>
        </w:rPr>
        <w:t>2;</w:t>
      </w:r>
    </w:p>
    <w:p w:rsidR="00FC1220" w:rsidRDefault="00FC1220">
      <w:pPr>
        <w:pStyle w:val="P00"/>
        <w:spacing w:before="0"/>
        <w:ind w:left="0" w:right="1134"/>
        <w:rPr>
          <w:rStyle w:val="default"/>
          <w:rFonts w:cs="FrankRuehl" w:hint="cs"/>
          <w:sz w:val="2"/>
          <w:szCs w:val="2"/>
          <w:rtl/>
        </w:rPr>
      </w:pPr>
      <w:r w:rsidRPr="00FF056E">
        <w:rPr>
          <w:rStyle w:val="default"/>
          <w:rFonts w:cs="FrankRuehl" w:hint="cs"/>
          <w:vanish/>
          <w:sz w:val="22"/>
          <w:szCs w:val="22"/>
          <w:shd w:val="clear" w:color="auto" w:fill="FFFF99"/>
          <w:rtl/>
        </w:rPr>
        <w:tab/>
        <w:t xml:space="preserve">"עובד ציבור" </w:t>
      </w:r>
      <w:r w:rsidRPr="00FF056E">
        <w:rPr>
          <w:rStyle w:val="default"/>
          <w:rFonts w:cs="FrankRuehl"/>
          <w:vanish/>
          <w:sz w:val="22"/>
          <w:szCs w:val="22"/>
          <w:shd w:val="clear" w:color="auto" w:fill="FFFF99"/>
          <w:rtl/>
        </w:rPr>
        <w:t xml:space="preserve">– </w:t>
      </w:r>
      <w:r w:rsidRPr="00FF056E">
        <w:rPr>
          <w:rStyle w:val="default"/>
          <w:rFonts w:cs="FrankRuehl" w:hint="cs"/>
          <w:vanish/>
          <w:sz w:val="22"/>
          <w:szCs w:val="22"/>
          <w:shd w:val="clear" w:color="auto" w:fill="FFFF99"/>
          <w:rtl/>
        </w:rPr>
        <w:t>כמשמעותו בחוק העונשין, תשל"ז-</w:t>
      </w:r>
      <w:r w:rsidRPr="00FF056E">
        <w:rPr>
          <w:rStyle w:val="default"/>
          <w:rFonts w:cs="FrankRuehl"/>
          <w:vanish/>
          <w:sz w:val="22"/>
          <w:szCs w:val="22"/>
          <w:shd w:val="clear" w:color="auto" w:fill="FFFF99"/>
          <w:rtl/>
        </w:rPr>
        <w:t xml:space="preserve">1977, </w:t>
      </w:r>
      <w:r w:rsidRPr="00FF056E">
        <w:rPr>
          <w:rStyle w:val="default"/>
          <w:rFonts w:cs="FrankRuehl" w:hint="cs"/>
          <w:vanish/>
          <w:sz w:val="22"/>
          <w:szCs w:val="22"/>
          <w:shd w:val="clear" w:color="auto" w:fill="FFFF99"/>
          <w:rtl/>
        </w:rPr>
        <w:t>לרבות עובד של גוף מבוקר כמשמעותו בחוק מבקר המדינה, תשי"ח-</w:t>
      </w:r>
      <w:r w:rsidRPr="00FF056E">
        <w:rPr>
          <w:rStyle w:val="default"/>
          <w:rFonts w:cs="FrankRuehl"/>
          <w:vanish/>
          <w:sz w:val="22"/>
          <w:szCs w:val="22"/>
          <w:shd w:val="clear" w:color="auto" w:fill="FFFF99"/>
          <w:rtl/>
        </w:rPr>
        <w:t>1958 [</w:t>
      </w:r>
      <w:r w:rsidRPr="00FF056E">
        <w:rPr>
          <w:rStyle w:val="default"/>
          <w:rFonts w:cs="FrankRuehl" w:hint="cs"/>
          <w:vanish/>
          <w:sz w:val="22"/>
          <w:szCs w:val="22"/>
          <w:shd w:val="clear" w:color="auto" w:fill="FFFF99"/>
          <w:rtl/>
        </w:rPr>
        <w:t>נוסח משולב].</w:t>
      </w:r>
      <w:bookmarkEnd w:id="1"/>
    </w:p>
    <w:p w:rsidR="00FC1220" w:rsidRDefault="00FC1220">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24.5pt;z-index:251654656" o:allowincell="f" filled="f" stroked="f" strokecolor="lime" strokeweight=".25pt">
            <v:textbox inset="0,0,0,0">
              <w:txbxContent>
                <w:p w:rsidR="00FC1220" w:rsidRDefault="00FC1220">
                  <w:pPr>
                    <w:spacing w:line="160" w:lineRule="exact"/>
                    <w:jc w:val="left"/>
                    <w:rPr>
                      <w:rFonts w:cs="Miriam" w:hint="cs"/>
                      <w:noProof/>
                      <w:sz w:val="18"/>
                      <w:szCs w:val="18"/>
                      <w:rtl/>
                    </w:rPr>
                  </w:pPr>
                  <w:r>
                    <w:rPr>
                      <w:rFonts w:cs="Miriam"/>
                      <w:sz w:val="18"/>
                      <w:szCs w:val="18"/>
                      <w:rtl/>
                    </w:rPr>
                    <w:t>צי</w:t>
                  </w:r>
                  <w:r>
                    <w:rPr>
                      <w:rFonts w:cs="Miriam" w:hint="cs"/>
                      <w:sz w:val="18"/>
                      <w:szCs w:val="18"/>
                      <w:rtl/>
                    </w:rPr>
                    <w:t>ון תלונה מבוססת</w:t>
                  </w:r>
                </w:p>
                <w:p w:rsidR="00FC1220" w:rsidRDefault="00FC1220">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תשס"ז-2007</w:t>
                  </w:r>
                </w:p>
              </w:txbxContent>
            </v:textbox>
            <w10:anchorlock/>
          </v:rect>
        </w:pict>
      </w:r>
      <w:r>
        <w:rPr>
          <w:rStyle w:val="big-number"/>
          <w:rFonts w:cs="Miriam"/>
          <w:rtl/>
        </w:rPr>
        <w:t>2</w:t>
      </w:r>
      <w:r>
        <w:rPr>
          <w:rStyle w:val="default"/>
          <w:rFonts w:cs="FrankRuehl"/>
          <w:rtl/>
        </w:rPr>
        <w:t>.</w:t>
      </w:r>
      <w:r>
        <w:rPr>
          <w:rStyle w:val="default"/>
          <w:rFonts w:cs="FrankRuehl"/>
          <w:rtl/>
        </w:rPr>
        <w:tab/>
        <w:t>(א) עובד הציבור שהתלונן לפני הממונה עליו במישרין או</w:t>
      </w:r>
      <w:r>
        <w:rPr>
          <w:rStyle w:val="default"/>
          <w:rFonts w:cs="FrankRuehl" w:hint="cs"/>
          <w:rtl/>
        </w:rPr>
        <w:t xml:space="preserve"> </w:t>
      </w:r>
      <w:r>
        <w:rPr>
          <w:rStyle w:val="default"/>
          <w:rFonts w:cs="FrankRuehl"/>
          <w:rtl/>
        </w:rPr>
        <w:t>בעקיפין, לפני המבקר הפנימי במקום עבודתו או לפני גוף בודק, בתום לב ועל פי נהלים תקינים, על מעשה שחיתות או על פגיעה אחרת בטוהר המידות שבוצעו במקום עבודתו, ונמצאה תלונתו מבוססת, יצוינו ממצאי הבדיקה או תוצאותיה בכתב על ידי מי שלפניו הוגשה התלונה, ותימסר למתלונן תעודה על כך (להלן – תעודת ממצאים)</w:t>
      </w:r>
      <w:r>
        <w:rPr>
          <w:rStyle w:val="default"/>
          <w:rFonts w:cs="FrankRuehl" w:hint="cs"/>
          <w:rtl/>
        </w:rPr>
        <w:t>.</w:t>
      </w:r>
    </w:p>
    <w:p w:rsidR="00FC1220" w:rsidRDefault="00FC122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w:t>
      </w:r>
      <w:r>
        <w:rPr>
          <w:rStyle w:val="default"/>
          <w:rFonts w:cs="FrankRuehl" w:hint="cs"/>
          <w:rtl/>
        </w:rPr>
        <w:t>,</w:t>
      </w:r>
      <w:r>
        <w:rPr>
          <w:rStyle w:val="default"/>
          <w:rFonts w:cs="FrankRuehl"/>
          <w:rtl/>
        </w:rPr>
        <w:t xml:space="preserve"> הועברה תלונה כאמור</w:t>
      </w:r>
      <w:r>
        <w:rPr>
          <w:rStyle w:val="default"/>
          <w:rFonts w:cs="FrankRuehl" w:hint="cs"/>
          <w:rtl/>
        </w:rPr>
        <w:t xml:space="preserve"> </w:t>
      </w:r>
      <w:r>
        <w:rPr>
          <w:rStyle w:val="default"/>
          <w:rFonts w:cs="FrankRuehl"/>
          <w:rtl/>
        </w:rPr>
        <w:t>בסעיף קטן (א) לגוף אחר המוסמך על פי דין להחליט על נקיטת הליכים פליליים או משמעתיים בענין התלונה, תימסר תעודת הממצאים על ידי מי שעומד בראש גוף זה</w:t>
      </w:r>
      <w:r>
        <w:rPr>
          <w:rStyle w:val="default"/>
          <w:rFonts w:cs="FrankRuehl" w:hint="cs"/>
          <w:rtl/>
        </w:rPr>
        <w:t>.</w:t>
      </w:r>
    </w:p>
    <w:p w:rsidR="00FC1220" w:rsidRDefault="00FC1220">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העומד בראש גוף שלפניו התלונן עובד ציבור או</w:t>
      </w:r>
      <w:r>
        <w:rPr>
          <w:rStyle w:val="default"/>
          <w:rFonts w:cs="FrankRuehl" w:hint="cs"/>
          <w:rtl/>
        </w:rPr>
        <w:t xml:space="preserve"> </w:t>
      </w:r>
      <w:r>
        <w:rPr>
          <w:rStyle w:val="default"/>
          <w:rFonts w:cs="FrankRuehl"/>
          <w:rtl/>
        </w:rPr>
        <w:t>שהועברה אליו תלונת עובד ציבור לפי חוק זה, או מי שהוא הסמיך לכך, יודיע, בכתב, למתלונן, עם הגשת התלונה, על זכותו לקבל תעודת ממצאים אם תלונתו תימצא מבוססת; הגיש העובד תלונה לפני הממונה עליו, יודיע לו הממונה, בכתב, אם העביר את התלונה לבדיקתו של גוף בודק</w:t>
      </w:r>
      <w:r>
        <w:rPr>
          <w:rStyle w:val="default"/>
          <w:rFonts w:cs="FrankRuehl" w:hint="cs"/>
          <w:rtl/>
        </w:rPr>
        <w:t>.</w:t>
      </w:r>
    </w:p>
    <w:p w:rsidR="00FC1220" w:rsidRDefault="00FC1220">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העתק מכל תעודת ממצאים שנמסרה, יועבר למבקר</w:t>
      </w:r>
      <w:r>
        <w:rPr>
          <w:rStyle w:val="default"/>
          <w:rFonts w:cs="FrankRuehl" w:hint="cs"/>
          <w:rtl/>
        </w:rPr>
        <w:t xml:space="preserve"> </w:t>
      </w:r>
      <w:r>
        <w:rPr>
          <w:rStyle w:val="default"/>
          <w:rFonts w:cs="FrankRuehl"/>
          <w:rtl/>
        </w:rPr>
        <w:t>הפנימי של הגוף שאליו נוגעת התלונה, אם היה כזה</w:t>
      </w:r>
      <w:r>
        <w:rPr>
          <w:rStyle w:val="default"/>
          <w:rFonts w:cs="FrankRuehl" w:hint="cs"/>
          <w:rtl/>
        </w:rPr>
        <w:t>.</w:t>
      </w:r>
    </w:p>
    <w:p w:rsidR="00FC1220" w:rsidRDefault="00FC1220">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תוכן תעודת ממצאים שנמסרה למתלונן לפי סעיף זה, לא ישמש ראיה בהליך משפטי</w:t>
      </w:r>
      <w:r>
        <w:rPr>
          <w:rStyle w:val="default"/>
          <w:rFonts w:cs="FrankRuehl" w:hint="cs"/>
          <w:rtl/>
        </w:rPr>
        <w:t>.</w:t>
      </w:r>
    </w:p>
    <w:p w:rsidR="00FC1220" w:rsidRPr="00FF056E" w:rsidRDefault="00FC1220">
      <w:pPr>
        <w:pStyle w:val="P00"/>
        <w:spacing w:before="0"/>
        <w:ind w:left="0" w:right="1134"/>
        <w:rPr>
          <w:rStyle w:val="default"/>
          <w:rFonts w:cs="FrankRuehl" w:hint="cs"/>
          <w:vanish/>
          <w:color w:val="FF0000"/>
          <w:szCs w:val="20"/>
          <w:shd w:val="clear" w:color="auto" w:fill="FFFF99"/>
          <w:rtl/>
        </w:rPr>
      </w:pPr>
      <w:bookmarkStart w:id="3" w:name="Rov14"/>
      <w:r w:rsidRPr="00FF056E">
        <w:rPr>
          <w:rStyle w:val="default"/>
          <w:rFonts w:cs="FrankRuehl" w:hint="cs"/>
          <w:vanish/>
          <w:color w:val="FF0000"/>
          <w:szCs w:val="20"/>
          <w:shd w:val="clear" w:color="auto" w:fill="FFFF99"/>
          <w:rtl/>
        </w:rPr>
        <w:t>מיום 19.5.1994</w:t>
      </w:r>
    </w:p>
    <w:p w:rsidR="00FC1220" w:rsidRPr="00FF056E" w:rsidRDefault="00FC1220">
      <w:pPr>
        <w:pStyle w:val="P00"/>
        <w:spacing w:before="0"/>
        <w:ind w:left="0" w:right="1134"/>
        <w:rPr>
          <w:rStyle w:val="default"/>
          <w:rFonts w:cs="FrankRuehl" w:hint="cs"/>
          <w:b/>
          <w:bCs/>
          <w:vanish/>
          <w:szCs w:val="20"/>
          <w:shd w:val="clear" w:color="auto" w:fill="FFFF99"/>
          <w:rtl/>
        </w:rPr>
      </w:pPr>
      <w:r w:rsidRPr="00FF056E">
        <w:rPr>
          <w:rStyle w:val="default"/>
          <w:rFonts w:cs="FrankRuehl" w:hint="cs"/>
          <w:b/>
          <w:bCs/>
          <w:vanish/>
          <w:szCs w:val="20"/>
          <w:shd w:val="clear" w:color="auto" w:fill="FFFF99"/>
          <w:rtl/>
        </w:rPr>
        <w:t>תיקון מס' 1</w:t>
      </w:r>
    </w:p>
    <w:p w:rsidR="00FC1220" w:rsidRPr="00FF056E" w:rsidRDefault="00FC1220">
      <w:pPr>
        <w:pStyle w:val="P00"/>
        <w:spacing w:before="0"/>
        <w:ind w:left="0" w:right="1134"/>
        <w:rPr>
          <w:rStyle w:val="default"/>
          <w:rFonts w:cs="FrankRuehl" w:hint="cs"/>
          <w:vanish/>
          <w:szCs w:val="20"/>
          <w:shd w:val="clear" w:color="auto" w:fill="FFFF99"/>
          <w:rtl/>
        </w:rPr>
      </w:pPr>
      <w:hyperlink r:id="rId8" w:history="1">
        <w:r w:rsidRPr="00FF056E">
          <w:rPr>
            <w:rStyle w:val="Hyperlink"/>
            <w:rFonts w:cs="FrankRuehl" w:hint="cs"/>
            <w:vanish/>
            <w:szCs w:val="20"/>
            <w:shd w:val="clear" w:color="auto" w:fill="FFFF99"/>
            <w:rtl/>
          </w:rPr>
          <w:t xml:space="preserve">ס"ח תשנ"ד מס' </w:t>
        </w:r>
        <w:r w:rsidRPr="00FF056E">
          <w:rPr>
            <w:rStyle w:val="Hyperlink"/>
            <w:rFonts w:cs="FrankRuehl" w:hint="cs"/>
            <w:vanish/>
            <w:sz w:val="26"/>
            <w:szCs w:val="20"/>
            <w:shd w:val="clear" w:color="auto" w:fill="FFFF99"/>
            <w:rtl/>
          </w:rPr>
          <w:t>1464</w:t>
        </w:r>
      </w:hyperlink>
      <w:r w:rsidRPr="00FF056E">
        <w:rPr>
          <w:rStyle w:val="default"/>
          <w:rFonts w:cs="FrankRuehl" w:hint="cs"/>
          <w:vanish/>
          <w:szCs w:val="20"/>
          <w:shd w:val="clear" w:color="auto" w:fill="FFFF99"/>
          <w:rtl/>
        </w:rPr>
        <w:t xml:space="preserve"> מיום 19.5.1994 עמ' 144 (</w:t>
      </w:r>
      <w:hyperlink r:id="rId9" w:history="1">
        <w:r w:rsidRPr="00FF056E">
          <w:rPr>
            <w:rStyle w:val="Hyperlink"/>
            <w:rFonts w:cs="FrankRuehl" w:hint="cs"/>
            <w:vanish/>
            <w:szCs w:val="20"/>
            <w:shd w:val="clear" w:color="auto" w:fill="FFFF99"/>
            <w:rtl/>
          </w:rPr>
          <w:t xml:space="preserve">ה"ח </w:t>
        </w:r>
        <w:r w:rsidRPr="00FF056E">
          <w:rPr>
            <w:rStyle w:val="Hyperlink"/>
            <w:rFonts w:cs="FrankRuehl" w:hint="cs"/>
            <w:vanish/>
            <w:sz w:val="26"/>
            <w:szCs w:val="20"/>
            <w:shd w:val="clear" w:color="auto" w:fill="FFFF99"/>
            <w:rtl/>
          </w:rPr>
          <w:t>2267</w:t>
        </w:r>
      </w:hyperlink>
      <w:r w:rsidRPr="00FF056E">
        <w:rPr>
          <w:rStyle w:val="default"/>
          <w:rFonts w:cs="FrankRuehl" w:hint="cs"/>
          <w:vanish/>
          <w:szCs w:val="20"/>
          <w:shd w:val="clear" w:color="auto" w:fill="FFFF99"/>
          <w:rtl/>
        </w:rPr>
        <w:t xml:space="preserve">) </w:t>
      </w:r>
    </w:p>
    <w:p w:rsidR="00FC1220" w:rsidRPr="00FF056E" w:rsidRDefault="00FC1220">
      <w:pPr>
        <w:pStyle w:val="P00"/>
        <w:ind w:left="0" w:right="1134"/>
        <w:rPr>
          <w:rStyle w:val="default"/>
          <w:rFonts w:ascii="FrankRuehl" w:hAnsi="FrankRuehl" w:cs="FrankRuehl" w:hint="cs"/>
          <w:vanish/>
          <w:sz w:val="22"/>
          <w:szCs w:val="22"/>
          <w:shd w:val="clear" w:color="auto" w:fill="FFFF99"/>
          <w:rtl/>
        </w:rPr>
      </w:pPr>
      <w:r w:rsidRPr="00FF056E">
        <w:rPr>
          <w:rStyle w:val="big-number"/>
          <w:rFonts w:ascii="FrankRuehl" w:hAnsi="FrankRuehl" w:cs="FrankRuehl"/>
          <w:vanish/>
          <w:sz w:val="22"/>
          <w:szCs w:val="22"/>
          <w:shd w:val="clear" w:color="auto" w:fill="FFFF99"/>
          <w:rtl/>
        </w:rPr>
        <w:t>2.</w:t>
      </w:r>
      <w:r w:rsidRPr="00FF056E">
        <w:rPr>
          <w:rStyle w:val="big-number"/>
          <w:rFonts w:ascii="FrankRuehl" w:hAnsi="FrankRuehl" w:cs="FrankRuehl"/>
          <w:vanish/>
          <w:sz w:val="22"/>
          <w:szCs w:val="22"/>
          <w:shd w:val="clear" w:color="auto" w:fill="FFFF99"/>
          <w:rtl/>
        </w:rPr>
        <w:tab/>
      </w:r>
      <w:r w:rsidRPr="00FF056E">
        <w:rPr>
          <w:rStyle w:val="default"/>
          <w:rFonts w:ascii="FrankRuehl" w:hAnsi="FrankRuehl" w:cs="FrankRuehl"/>
          <w:vanish/>
          <w:sz w:val="22"/>
          <w:szCs w:val="22"/>
          <w:shd w:val="clear" w:color="auto" w:fill="FFFF99"/>
          <w:rtl/>
        </w:rPr>
        <w:t>עו</w:t>
      </w:r>
      <w:r w:rsidRPr="00FF056E">
        <w:rPr>
          <w:rStyle w:val="default"/>
          <w:rFonts w:ascii="FrankRuehl" w:hAnsi="FrankRuehl" w:cs="FrankRuehl" w:hint="cs"/>
          <w:vanish/>
          <w:sz w:val="22"/>
          <w:szCs w:val="22"/>
          <w:shd w:val="clear" w:color="auto" w:fill="FFFF99"/>
          <w:rtl/>
        </w:rPr>
        <w:t>בד הציבור שהתלונן בפני גוף בודק בת</w:t>
      </w:r>
      <w:r w:rsidRPr="00FF056E">
        <w:rPr>
          <w:rStyle w:val="default"/>
          <w:rFonts w:ascii="FrankRuehl" w:hAnsi="FrankRuehl" w:cs="FrankRuehl"/>
          <w:vanish/>
          <w:sz w:val="22"/>
          <w:szCs w:val="22"/>
          <w:shd w:val="clear" w:color="auto" w:fill="FFFF99"/>
          <w:rtl/>
        </w:rPr>
        <w:t>ום</w:t>
      </w:r>
      <w:r w:rsidRPr="00FF056E">
        <w:rPr>
          <w:rStyle w:val="default"/>
          <w:rFonts w:ascii="FrankRuehl" w:hAnsi="FrankRuehl" w:cs="FrankRuehl" w:hint="cs"/>
          <w:vanish/>
          <w:sz w:val="22"/>
          <w:szCs w:val="22"/>
          <w:shd w:val="clear" w:color="auto" w:fill="FFFF99"/>
          <w:rtl/>
        </w:rPr>
        <w:t xml:space="preserve"> לב ועל פי נהלים תקינים, על מעשה שחיתות או על פגיעה אחרת בטוהר המידות שבוצעו במקום עבודתו, ונמצאה תלונתו מוצדקת, יצוינו ממצאי הבדיקה בכתב על ידי הגוף הבודק ועל ידי מי שעומד בראש הגוף שבו היתה הפגיעה, ותימסר למתלונן תעודה על כך; בסעיף זה, "גוף בודק" </w:t>
      </w:r>
      <w:r w:rsidRPr="00FF056E">
        <w:rPr>
          <w:rStyle w:val="default"/>
          <w:rFonts w:ascii="FrankRuehl" w:hAnsi="FrankRuehl" w:cs="FrankRuehl"/>
          <w:vanish/>
          <w:sz w:val="22"/>
          <w:szCs w:val="22"/>
          <w:shd w:val="clear" w:color="auto" w:fill="FFFF99"/>
          <w:rtl/>
        </w:rPr>
        <w:t xml:space="preserve">– </w:t>
      </w:r>
      <w:r w:rsidRPr="00FF056E">
        <w:rPr>
          <w:rStyle w:val="default"/>
          <w:rFonts w:ascii="FrankRuehl" w:hAnsi="FrankRuehl" w:cs="FrankRuehl" w:hint="cs"/>
          <w:vanish/>
          <w:sz w:val="22"/>
          <w:szCs w:val="22"/>
          <w:shd w:val="clear" w:color="auto" w:fill="FFFF99"/>
          <w:rtl/>
        </w:rPr>
        <w:t>מי</w:t>
      </w:r>
      <w:r w:rsidRPr="00FF056E">
        <w:rPr>
          <w:rStyle w:val="default"/>
          <w:rFonts w:ascii="FrankRuehl" w:hAnsi="FrankRuehl" w:cs="FrankRuehl"/>
          <w:vanish/>
          <w:sz w:val="22"/>
          <w:szCs w:val="22"/>
          <w:shd w:val="clear" w:color="auto" w:fill="FFFF99"/>
          <w:rtl/>
        </w:rPr>
        <w:t xml:space="preserve"> </w:t>
      </w:r>
      <w:r w:rsidRPr="00FF056E">
        <w:rPr>
          <w:rStyle w:val="default"/>
          <w:rFonts w:ascii="FrankRuehl" w:hAnsi="FrankRuehl" w:cs="FrankRuehl" w:hint="cs"/>
          <w:vanish/>
          <w:sz w:val="22"/>
          <w:szCs w:val="22"/>
          <w:shd w:val="clear" w:color="auto" w:fill="FFFF99"/>
          <w:rtl/>
        </w:rPr>
        <w:t>ש</w:t>
      </w:r>
      <w:r w:rsidRPr="00FF056E">
        <w:rPr>
          <w:rStyle w:val="default"/>
          <w:rFonts w:ascii="FrankRuehl" w:hAnsi="FrankRuehl" w:cs="FrankRuehl"/>
          <w:vanish/>
          <w:sz w:val="22"/>
          <w:szCs w:val="22"/>
          <w:shd w:val="clear" w:color="auto" w:fill="FFFF99"/>
          <w:rtl/>
        </w:rPr>
        <w:t>ע</w:t>
      </w:r>
      <w:r w:rsidRPr="00FF056E">
        <w:rPr>
          <w:rStyle w:val="default"/>
          <w:rFonts w:ascii="FrankRuehl" w:hAnsi="FrankRuehl" w:cs="FrankRuehl" w:hint="cs"/>
          <w:vanish/>
          <w:sz w:val="22"/>
          <w:szCs w:val="22"/>
          <w:shd w:val="clear" w:color="auto" w:fill="FFFF99"/>
          <w:rtl/>
        </w:rPr>
        <w:t xml:space="preserve">ומד בראש הגוף שבו היתה הפגיעה או היועץ המשפטי לממשלה, </w:t>
      </w:r>
      <w:r w:rsidRPr="00FF056E">
        <w:rPr>
          <w:rStyle w:val="default"/>
          <w:rFonts w:ascii="FrankRuehl" w:hAnsi="FrankRuehl" w:cs="FrankRuehl" w:hint="cs"/>
          <w:strike/>
          <w:vanish/>
          <w:sz w:val="22"/>
          <w:szCs w:val="22"/>
          <w:shd w:val="clear" w:color="auto" w:fill="FFFF99"/>
          <w:rtl/>
        </w:rPr>
        <w:t>מבקר המדינה</w:t>
      </w:r>
      <w:r w:rsidRPr="00FF056E">
        <w:rPr>
          <w:rStyle w:val="default"/>
          <w:rFonts w:ascii="FrankRuehl" w:hAnsi="FrankRuehl" w:cs="FrankRuehl" w:hint="cs"/>
          <w:vanish/>
          <w:sz w:val="22"/>
          <w:szCs w:val="22"/>
          <w:shd w:val="clear" w:color="auto" w:fill="FFFF99"/>
          <w:rtl/>
        </w:rPr>
        <w:t xml:space="preserve"> וכל גוף המוסמך על פי דין לבדוק את התלונה.</w:t>
      </w:r>
    </w:p>
    <w:p w:rsidR="00FC1220" w:rsidRPr="00FF056E" w:rsidRDefault="00FC1220">
      <w:pPr>
        <w:pStyle w:val="P00"/>
        <w:spacing w:before="0"/>
        <w:ind w:left="0" w:right="1134"/>
        <w:rPr>
          <w:rStyle w:val="default"/>
          <w:rFonts w:cs="FrankRuehl" w:hint="cs"/>
          <w:vanish/>
          <w:sz w:val="20"/>
          <w:szCs w:val="20"/>
          <w:shd w:val="clear" w:color="auto" w:fill="FFFF99"/>
          <w:rtl/>
        </w:rPr>
      </w:pPr>
    </w:p>
    <w:p w:rsidR="00FC1220" w:rsidRPr="00FF056E" w:rsidRDefault="00FC1220">
      <w:pPr>
        <w:pStyle w:val="P00"/>
        <w:spacing w:before="0"/>
        <w:ind w:left="0" w:right="1134"/>
        <w:rPr>
          <w:rStyle w:val="default"/>
          <w:rFonts w:cs="FrankRuehl" w:hint="cs"/>
          <w:vanish/>
          <w:color w:val="FF0000"/>
          <w:sz w:val="20"/>
          <w:szCs w:val="20"/>
          <w:shd w:val="clear" w:color="auto" w:fill="FFFF99"/>
          <w:rtl/>
        </w:rPr>
      </w:pPr>
      <w:r w:rsidRPr="00FF056E">
        <w:rPr>
          <w:rStyle w:val="default"/>
          <w:rFonts w:cs="FrankRuehl" w:hint="cs"/>
          <w:vanish/>
          <w:color w:val="FF0000"/>
          <w:sz w:val="20"/>
          <w:szCs w:val="20"/>
          <w:shd w:val="clear" w:color="auto" w:fill="FFFF99"/>
          <w:rtl/>
        </w:rPr>
        <w:t>מיום 26.7.2007</w:t>
      </w:r>
    </w:p>
    <w:p w:rsidR="00FC1220" w:rsidRPr="00FF056E" w:rsidRDefault="00FC1220">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3</w:t>
      </w:r>
    </w:p>
    <w:p w:rsidR="00FC1220" w:rsidRPr="00FF056E" w:rsidRDefault="00FC1220">
      <w:pPr>
        <w:pStyle w:val="P00"/>
        <w:spacing w:before="0"/>
        <w:ind w:left="0" w:right="1134"/>
        <w:rPr>
          <w:rStyle w:val="default"/>
          <w:rFonts w:cs="FrankRuehl" w:hint="cs"/>
          <w:vanish/>
          <w:sz w:val="20"/>
          <w:szCs w:val="20"/>
          <w:shd w:val="clear" w:color="auto" w:fill="FFFF99"/>
          <w:rtl/>
        </w:rPr>
      </w:pPr>
      <w:hyperlink r:id="rId10" w:history="1">
        <w:r w:rsidRPr="00FF056E">
          <w:rPr>
            <w:rStyle w:val="Hyperlink"/>
            <w:rFonts w:cs="FrankRuehl" w:hint="cs"/>
            <w:vanish/>
            <w:szCs w:val="20"/>
            <w:shd w:val="clear" w:color="auto" w:fill="FFFF99"/>
            <w:rtl/>
          </w:rPr>
          <w:t>ס"ח תשס"ז מס' 2104</w:t>
        </w:r>
      </w:hyperlink>
      <w:r w:rsidRPr="00FF056E">
        <w:rPr>
          <w:rStyle w:val="default"/>
          <w:rFonts w:cs="FrankRuehl" w:hint="cs"/>
          <w:vanish/>
          <w:sz w:val="20"/>
          <w:szCs w:val="20"/>
          <w:shd w:val="clear" w:color="auto" w:fill="FFFF99"/>
          <w:rtl/>
        </w:rPr>
        <w:t xml:space="preserve"> מיום 26.7.2007 עמ' 391 (</w:t>
      </w:r>
      <w:hyperlink r:id="rId11" w:history="1">
        <w:r w:rsidRPr="00FF056E">
          <w:rPr>
            <w:rStyle w:val="Hyperlink"/>
            <w:rFonts w:cs="FrankRuehl" w:hint="cs"/>
            <w:vanish/>
            <w:szCs w:val="20"/>
            <w:shd w:val="clear" w:color="auto" w:fill="FFFF99"/>
            <w:rtl/>
          </w:rPr>
          <w:t>ה"ח 147</w:t>
        </w:r>
      </w:hyperlink>
      <w:r w:rsidRPr="00FF056E">
        <w:rPr>
          <w:rStyle w:val="default"/>
          <w:rFonts w:cs="FrankRuehl" w:hint="cs"/>
          <w:vanish/>
          <w:sz w:val="20"/>
          <w:szCs w:val="20"/>
          <w:shd w:val="clear" w:color="auto" w:fill="FFFF99"/>
          <w:rtl/>
        </w:rPr>
        <w:t>)</w:t>
      </w:r>
    </w:p>
    <w:p w:rsidR="00FC1220" w:rsidRPr="00FF056E" w:rsidRDefault="00FC1220">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החלפת סעיף 2</w:t>
      </w:r>
    </w:p>
    <w:p w:rsidR="00FC1220" w:rsidRPr="00FF056E" w:rsidRDefault="00FC1220">
      <w:pPr>
        <w:pStyle w:val="P00"/>
        <w:ind w:left="0" w:right="1134"/>
        <w:rPr>
          <w:rStyle w:val="default"/>
          <w:rFonts w:cs="FrankRuehl" w:hint="cs"/>
          <w:vanish/>
          <w:sz w:val="20"/>
          <w:szCs w:val="20"/>
          <w:shd w:val="clear" w:color="auto" w:fill="FFFF99"/>
          <w:rtl/>
        </w:rPr>
      </w:pPr>
      <w:r w:rsidRPr="00FF056E">
        <w:rPr>
          <w:rStyle w:val="default"/>
          <w:rFonts w:cs="FrankRuehl" w:hint="cs"/>
          <w:vanish/>
          <w:sz w:val="20"/>
          <w:szCs w:val="20"/>
          <w:shd w:val="clear" w:color="auto" w:fill="FFFF99"/>
          <w:rtl/>
        </w:rPr>
        <w:t>הנוסח הקודם:</w:t>
      </w:r>
    </w:p>
    <w:p w:rsidR="00FC1220" w:rsidRPr="00FF056E" w:rsidRDefault="00FC1220">
      <w:pPr>
        <w:pStyle w:val="P00"/>
        <w:spacing w:before="20"/>
        <w:ind w:left="0" w:right="1134"/>
        <w:rPr>
          <w:rStyle w:val="big-number"/>
          <w:rFonts w:cs="Miriam" w:hint="cs"/>
          <w:strike/>
          <w:vanish/>
          <w:sz w:val="16"/>
          <w:szCs w:val="16"/>
          <w:shd w:val="clear" w:color="auto" w:fill="FFFF99"/>
          <w:rtl/>
        </w:rPr>
      </w:pPr>
      <w:r w:rsidRPr="00FF056E">
        <w:rPr>
          <w:rStyle w:val="big-number"/>
          <w:rFonts w:cs="Miriam" w:hint="cs"/>
          <w:strike/>
          <w:vanish/>
          <w:sz w:val="16"/>
          <w:szCs w:val="16"/>
          <w:shd w:val="clear" w:color="auto" w:fill="FFFF99"/>
          <w:rtl/>
        </w:rPr>
        <w:t>ציון תלונה מוצדקת</w:t>
      </w:r>
    </w:p>
    <w:p w:rsidR="00FC1220" w:rsidRDefault="00FC1220">
      <w:pPr>
        <w:pStyle w:val="P00"/>
        <w:spacing w:before="0"/>
        <w:ind w:left="0" w:right="1134"/>
        <w:rPr>
          <w:rStyle w:val="default"/>
          <w:rFonts w:cs="FrankRuehl" w:hint="cs"/>
          <w:sz w:val="2"/>
          <w:szCs w:val="2"/>
          <w:rtl/>
        </w:rPr>
      </w:pPr>
      <w:r w:rsidRPr="00FF056E">
        <w:rPr>
          <w:rStyle w:val="big-number"/>
          <w:rFonts w:cs="FrankRuehl"/>
          <w:strike/>
          <w:vanish/>
          <w:sz w:val="22"/>
          <w:szCs w:val="22"/>
          <w:shd w:val="clear" w:color="auto" w:fill="FFFF99"/>
          <w:rtl/>
        </w:rPr>
        <w:t>2.</w:t>
      </w:r>
      <w:r w:rsidRPr="00FF056E">
        <w:rPr>
          <w:rStyle w:val="big-number"/>
          <w:rFonts w:cs="FrankRuehl"/>
          <w:strike/>
          <w:vanish/>
          <w:sz w:val="22"/>
          <w:szCs w:val="22"/>
          <w:shd w:val="clear" w:color="auto" w:fill="FFFF99"/>
          <w:rtl/>
        </w:rPr>
        <w:tab/>
      </w:r>
      <w:r w:rsidRPr="00FF056E">
        <w:rPr>
          <w:rStyle w:val="default"/>
          <w:rFonts w:cs="FrankRuehl"/>
          <w:strike/>
          <w:vanish/>
          <w:sz w:val="22"/>
          <w:szCs w:val="22"/>
          <w:shd w:val="clear" w:color="auto" w:fill="FFFF99"/>
          <w:rtl/>
        </w:rPr>
        <w:t>עו</w:t>
      </w:r>
      <w:r w:rsidRPr="00FF056E">
        <w:rPr>
          <w:rStyle w:val="default"/>
          <w:rFonts w:cs="FrankRuehl" w:hint="cs"/>
          <w:strike/>
          <w:vanish/>
          <w:sz w:val="22"/>
          <w:szCs w:val="22"/>
          <w:shd w:val="clear" w:color="auto" w:fill="FFFF99"/>
          <w:rtl/>
        </w:rPr>
        <w:t>בד הציבור שהתלונן בפני גוף בודק בת</w:t>
      </w:r>
      <w:r w:rsidRPr="00FF056E">
        <w:rPr>
          <w:rStyle w:val="default"/>
          <w:rFonts w:cs="FrankRuehl"/>
          <w:strike/>
          <w:vanish/>
          <w:sz w:val="22"/>
          <w:szCs w:val="22"/>
          <w:shd w:val="clear" w:color="auto" w:fill="FFFF99"/>
          <w:rtl/>
        </w:rPr>
        <w:t>ום</w:t>
      </w:r>
      <w:r w:rsidRPr="00FF056E">
        <w:rPr>
          <w:rStyle w:val="default"/>
          <w:rFonts w:cs="FrankRuehl" w:hint="cs"/>
          <w:strike/>
          <w:vanish/>
          <w:sz w:val="22"/>
          <w:szCs w:val="22"/>
          <w:shd w:val="clear" w:color="auto" w:fill="FFFF99"/>
          <w:rtl/>
        </w:rPr>
        <w:t xml:space="preserve"> לב ועל פי נהלים תקינים, על מעשה שחיתות או על פגיעה אחרת בטוהר המידות שבוצעו במקום עבודתו, ונמצאה תלונתו מוצדקת, יצוינו ממצאי הבדיקה בכתב על ידי הגוף הבודק ועל ידי מי שעומד בראש הגוף שבו היתה הפגיעה, ותימסר למתלונן תעודה על כך; בסעיף זה, "גוף בודק" </w:t>
      </w:r>
      <w:r w:rsidRPr="00FF056E">
        <w:rPr>
          <w:rStyle w:val="default"/>
          <w:rFonts w:cs="FrankRuehl"/>
          <w:strike/>
          <w:vanish/>
          <w:sz w:val="22"/>
          <w:szCs w:val="22"/>
          <w:shd w:val="clear" w:color="auto" w:fill="FFFF99"/>
          <w:rtl/>
        </w:rPr>
        <w:t xml:space="preserve">– </w:t>
      </w:r>
      <w:r w:rsidRPr="00FF056E">
        <w:rPr>
          <w:rStyle w:val="default"/>
          <w:rFonts w:cs="FrankRuehl" w:hint="cs"/>
          <w:strike/>
          <w:vanish/>
          <w:sz w:val="22"/>
          <w:szCs w:val="22"/>
          <w:shd w:val="clear" w:color="auto" w:fill="FFFF99"/>
          <w:rtl/>
        </w:rPr>
        <w:t>מי</w:t>
      </w:r>
      <w:r w:rsidRPr="00FF056E">
        <w:rPr>
          <w:rStyle w:val="default"/>
          <w:rFonts w:cs="FrankRuehl"/>
          <w:strike/>
          <w:vanish/>
          <w:sz w:val="22"/>
          <w:szCs w:val="22"/>
          <w:shd w:val="clear" w:color="auto" w:fill="FFFF99"/>
          <w:rtl/>
        </w:rPr>
        <w:t xml:space="preserve"> </w:t>
      </w:r>
      <w:r w:rsidRPr="00FF056E">
        <w:rPr>
          <w:rStyle w:val="default"/>
          <w:rFonts w:cs="FrankRuehl" w:hint="cs"/>
          <w:strike/>
          <w:vanish/>
          <w:sz w:val="22"/>
          <w:szCs w:val="22"/>
          <w:shd w:val="clear" w:color="auto" w:fill="FFFF99"/>
          <w:rtl/>
        </w:rPr>
        <w:t>ש</w:t>
      </w:r>
      <w:r w:rsidRPr="00FF056E">
        <w:rPr>
          <w:rStyle w:val="default"/>
          <w:rFonts w:cs="FrankRuehl"/>
          <w:strike/>
          <w:vanish/>
          <w:sz w:val="22"/>
          <w:szCs w:val="22"/>
          <w:shd w:val="clear" w:color="auto" w:fill="FFFF99"/>
          <w:rtl/>
        </w:rPr>
        <w:t>ע</w:t>
      </w:r>
      <w:r w:rsidRPr="00FF056E">
        <w:rPr>
          <w:rStyle w:val="default"/>
          <w:rFonts w:cs="FrankRuehl" w:hint="cs"/>
          <w:strike/>
          <w:vanish/>
          <w:sz w:val="22"/>
          <w:szCs w:val="22"/>
          <w:shd w:val="clear" w:color="auto" w:fill="FFFF99"/>
          <w:rtl/>
        </w:rPr>
        <w:t>ומד בראש הגוף שבו היתה הפגיעה או היועץ המשפטי לממשלה, וכל גוף המוסמך על פי דין לבדוק את התלונה.</w:t>
      </w:r>
      <w:bookmarkEnd w:id="3"/>
    </w:p>
    <w:p w:rsidR="00FC1220" w:rsidRDefault="00FC1220">
      <w:pPr>
        <w:pStyle w:val="P00"/>
        <w:spacing w:before="72"/>
        <w:ind w:left="0" w:right="1134"/>
        <w:rPr>
          <w:rStyle w:val="default"/>
          <w:rFonts w:cs="FrankRuehl" w:hint="cs"/>
          <w:rtl/>
        </w:rPr>
      </w:pPr>
      <w:bookmarkStart w:id="4" w:name="Seif2"/>
      <w:bookmarkEnd w:id="4"/>
      <w:r>
        <w:rPr>
          <w:lang w:val="he-IL"/>
        </w:rPr>
        <w:pict>
          <v:rect id="_x0000_s1028" style="position:absolute;left:0;text-align:left;margin-left:464.5pt;margin-top:8.05pt;width:75.05pt;height:31.85pt;z-index:251655680" o:allowincell="f" filled="f" stroked="f" strokecolor="lime" strokeweight=".25pt">
            <v:textbox inset="0,0,0,0">
              <w:txbxContent>
                <w:p w:rsidR="00FC1220" w:rsidRDefault="00FC1220">
                  <w:pPr>
                    <w:spacing w:line="160" w:lineRule="exact"/>
                    <w:jc w:val="left"/>
                    <w:rPr>
                      <w:rFonts w:cs="Miriam" w:hint="cs"/>
                      <w:noProof/>
                      <w:sz w:val="18"/>
                      <w:szCs w:val="18"/>
                      <w:rtl/>
                    </w:rPr>
                  </w:pPr>
                  <w:r>
                    <w:rPr>
                      <w:rFonts w:cs="Miriam" w:hint="cs"/>
                      <w:sz w:val="18"/>
                      <w:szCs w:val="18"/>
                      <w:rtl/>
                    </w:rPr>
                    <w:t>דיווח על תלונות ועל ממצאים</w:t>
                  </w:r>
                </w:p>
                <w:p w:rsidR="00FC1220" w:rsidRDefault="00FC1220">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תשס"ז-2007</w:t>
                  </w:r>
                </w:p>
              </w:txbxContent>
            </v:textbox>
            <w10:anchorlock/>
          </v:rect>
        </w:pict>
      </w:r>
      <w:r>
        <w:rPr>
          <w:rStyle w:val="big-number"/>
          <w:rFonts w:cs="Miriam"/>
          <w:rtl/>
        </w:rPr>
        <w:t>3</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 לא יאוחר מל' בתשרי, מדי שנה, ימסור מי שעומד בראש</w:t>
      </w:r>
      <w:r>
        <w:rPr>
          <w:rStyle w:val="default"/>
          <w:rFonts w:cs="FrankRuehl" w:hint="cs"/>
          <w:rtl/>
        </w:rPr>
        <w:t xml:space="preserve"> </w:t>
      </w:r>
      <w:r>
        <w:rPr>
          <w:rStyle w:val="default"/>
          <w:rFonts w:cs="FrankRuehl"/>
          <w:rtl/>
        </w:rPr>
        <w:t>גוף שהוגשו או הועברו לו תלונות כאמור בסעיף 2</w:t>
      </w:r>
      <w:r>
        <w:rPr>
          <w:rStyle w:val="default"/>
          <w:rFonts w:cs="FrankRuehl" w:hint="cs"/>
          <w:rtl/>
        </w:rPr>
        <w:t>,</w:t>
      </w:r>
      <w:r>
        <w:rPr>
          <w:rStyle w:val="default"/>
          <w:rFonts w:cs="FrankRuehl"/>
          <w:rtl/>
        </w:rPr>
        <w:t xml:space="preserve"> דיווח לנציב תלונות הציבור על אלה:</w:t>
      </w:r>
    </w:p>
    <w:p w:rsidR="00FC1220" w:rsidRDefault="00FC12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התלונות שהוגשו או הועברו לו לפי חוק זה</w:t>
      </w:r>
      <w:r>
        <w:rPr>
          <w:rStyle w:val="default"/>
          <w:rFonts w:cs="FrankRuehl" w:hint="cs"/>
          <w:rtl/>
        </w:rPr>
        <w:t xml:space="preserve"> </w:t>
      </w:r>
      <w:r>
        <w:rPr>
          <w:rStyle w:val="default"/>
          <w:rFonts w:cs="FrankRuehl"/>
          <w:rtl/>
        </w:rPr>
        <w:t>ונושאיהן, אלא אם כן הגילוי עלול להביא לשיבוש הליכי הבדיקה או החקירה;</w:t>
      </w:r>
    </w:p>
    <w:p w:rsidR="00FC1220" w:rsidRDefault="00FC12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תעודות ממצאים שמסר, בצירוף העתקיהן; בדיווח</w:t>
      </w:r>
      <w:r>
        <w:rPr>
          <w:rStyle w:val="default"/>
          <w:rFonts w:cs="FrankRuehl" w:hint="cs"/>
          <w:rtl/>
        </w:rPr>
        <w:t xml:space="preserve"> </w:t>
      </w:r>
      <w:r>
        <w:rPr>
          <w:rStyle w:val="default"/>
          <w:rFonts w:cs="FrankRuehl"/>
          <w:rtl/>
        </w:rPr>
        <w:t xml:space="preserve">כאמור יצוינו שמות המתלוננים, אלא אם כן הודיעו שאינם מעוניינים בכך, ויצוין בו באילו מהתעודות יש מידע שאין לגלותו בשל עילה מן העילות המנויות בסעיף </w:t>
      </w:r>
      <w:r>
        <w:rPr>
          <w:rStyle w:val="default"/>
          <w:rFonts w:cs="FrankRuehl" w:hint="cs"/>
          <w:rtl/>
        </w:rPr>
        <w:t>9</w:t>
      </w:r>
      <w:r>
        <w:rPr>
          <w:rStyle w:val="default"/>
          <w:rFonts w:cs="FrankRuehl"/>
          <w:rtl/>
        </w:rPr>
        <w:t>(א) לחוק חופש המידע, התשנ"</w:t>
      </w:r>
      <w:r>
        <w:rPr>
          <w:rStyle w:val="default"/>
          <w:rFonts w:cs="FrankRuehl" w:hint="cs"/>
          <w:rtl/>
        </w:rPr>
        <w:t>ח-1998</w:t>
      </w:r>
      <w:r>
        <w:rPr>
          <w:rStyle w:val="default"/>
          <w:rFonts w:cs="FrankRuehl"/>
          <w:rtl/>
        </w:rPr>
        <w:t xml:space="preserve"> (להלן – חוק חופש המידע)</w:t>
      </w:r>
      <w:r>
        <w:rPr>
          <w:rStyle w:val="default"/>
          <w:rFonts w:cs="FrankRuehl" w:hint="cs"/>
          <w:rtl/>
        </w:rPr>
        <w:t>.</w:t>
      </w:r>
    </w:p>
    <w:p w:rsidR="00FC1220" w:rsidRDefault="00FC122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נציב תלונות הציבור יגיש לכנסת, בט"ו בשבט, מדי שנה, דין וחשבון הכולל ריכוז של הדיווחים שנמסרו לו לפי סעיף קטן (א)</w:t>
      </w:r>
      <w:r>
        <w:rPr>
          <w:rStyle w:val="default"/>
          <w:rFonts w:cs="FrankRuehl" w:hint="cs"/>
          <w:rtl/>
        </w:rPr>
        <w:t>;</w:t>
      </w:r>
      <w:r>
        <w:rPr>
          <w:rStyle w:val="default"/>
          <w:rFonts w:cs="FrankRuehl"/>
          <w:rtl/>
        </w:rPr>
        <w:t xml:space="preserve"> ואולם לא ייכלל בדין וחשבון מידע המפורט בתעודת ממצאים שנמסרה למתלונן, אם הוא הודיע שאינו מעוניין בכך, או מידע שאין לגלותו בשל עילה מן העילות המנויות בסעיף </w:t>
      </w:r>
      <w:r>
        <w:rPr>
          <w:rStyle w:val="default"/>
          <w:rFonts w:cs="FrankRuehl" w:hint="cs"/>
          <w:rtl/>
        </w:rPr>
        <w:t>9</w:t>
      </w:r>
      <w:r>
        <w:rPr>
          <w:rStyle w:val="default"/>
          <w:rFonts w:cs="FrankRuehl"/>
          <w:rtl/>
        </w:rPr>
        <w:t>(א) לחוק חופש המידע</w:t>
      </w:r>
      <w:r>
        <w:rPr>
          <w:rStyle w:val="default"/>
          <w:rFonts w:cs="FrankRuehl" w:hint="cs"/>
          <w:rtl/>
        </w:rPr>
        <w:t>.</w:t>
      </w:r>
    </w:p>
    <w:p w:rsidR="00FC1220" w:rsidRPr="00FF056E" w:rsidRDefault="00FC1220">
      <w:pPr>
        <w:pStyle w:val="P00"/>
        <w:spacing w:before="0"/>
        <w:ind w:left="0" w:right="1134"/>
        <w:rPr>
          <w:rStyle w:val="default"/>
          <w:rFonts w:cs="FrankRuehl" w:hint="cs"/>
          <w:vanish/>
          <w:color w:val="FF0000"/>
          <w:szCs w:val="20"/>
          <w:shd w:val="clear" w:color="auto" w:fill="FFFF99"/>
          <w:rtl/>
        </w:rPr>
      </w:pPr>
      <w:bookmarkStart w:id="5" w:name="Rov15"/>
      <w:r w:rsidRPr="00FF056E">
        <w:rPr>
          <w:rStyle w:val="default"/>
          <w:rFonts w:cs="FrankRuehl" w:hint="cs"/>
          <w:vanish/>
          <w:color w:val="FF0000"/>
          <w:szCs w:val="20"/>
          <w:shd w:val="clear" w:color="auto" w:fill="FFFF99"/>
          <w:rtl/>
        </w:rPr>
        <w:t>מיום 19.5.1994</w:t>
      </w:r>
    </w:p>
    <w:p w:rsidR="00FC1220" w:rsidRPr="00FF056E" w:rsidRDefault="00FC1220">
      <w:pPr>
        <w:pStyle w:val="P00"/>
        <w:spacing w:before="0"/>
        <w:ind w:left="0" w:right="1134"/>
        <w:rPr>
          <w:rStyle w:val="default"/>
          <w:rFonts w:cs="FrankRuehl" w:hint="cs"/>
          <w:b/>
          <w:bCs/>
          <w:vanish/>
          <w:szCs w:val="20"/>
          <w:shd w:val="clear" w:color="auto" w:fill="FFFF99"/>
          <w:rtl/>
        </w:rPr>
      </w:pPr>
      <w:r w:rsidRPr="00FF056E">
        <w:rPr>
          <w:rStyle w:val="default"/>
          <w:rFonts w:cs="FrankRuehl" w:hint="cs"/>
          <w:b/>
          <w:bCs/>
          <w:vanish/>
          <w:szCs w:val="20"/>
          <w:shd w:val="clear" w:color="auto" w:fill="FFFF99"/>
          <w:rtl/>
        </w:rPr>
        <w:t>תיקון מס' 1</w:t>
      </w:r>
    </w:p>
    <w:p w:rsidR="00FC1220" w:rsidRPr="00FF056E" w:rsidRDefault="00FC1220">
      <w:pPr>
        <w:pStyle w:val="P00"/>
        <w:spacing w:before="0"/>
        <w:ind w:left="0" w:right="1134"/>
        <w:rPr>
          <w:rStyle w:val="default"/>
          <w:rFonts w:cs="FrankRuehl" w:hint="cs"/>
          <w:vanish/>
          <w:szCs w:val="20"/>
          <w:shd w:val="clear" w:color="auto" w:fill="FFFF99"/>
          <w:rtl/>
        </w:rPr>
      </w:pPr>
      <w:hyperlink r:id="rId12" w:history="1">
        <w:r w:rsidRPr="00FF056E">
          <w:rPr>
            <w:rStyle w:val="Hyperlink"/>
            <w:rFonts w:cs="FrankRuehl" w:hint="cs"/>
            <w:vanish/>
            <w:szCs w:val="20"/>
            <w:shd w:val="clear" w:color="auto" w:fill="FFFF99"/>
            <w:rtl/>
          </w:rPr>
          <w:t xml:space="preserve">ס"ח תשנ"ד מס' </w:t>
        </w:r>
        <w:r w:rsidRPr="00FF056E">
          <w:rPr>
            <w:rStyle w:val="Hyperlink"/>
            <w:rFonts w:cs="FrankRuehl" w:hint="cs"/>
            <w:vanish/>
            <w:sz w:val="26"/>
            <w:szCs w:val="20"/>
            <w:shd w:val="clear" w:color="auto" w:fill="FFFF99"/>
            <w:rtl/>
          </w:rPr>
          <w:t>1464</w:t>
        </w:r>
      </w:hyperlink>
      <w:r w:rsidRPr="00FF056E">
        <w:rPr>
          <w:rStyle w:val="default"/>
          <w:rFonts w:cs="FrankRuehl" w:hint="cs"/>
          <w:vanish/>
          <w:szCs w:val="20"/>
          <w:shd w:val="clear" w:color="auto" w:fill="FFFF99"/>
          <w:rtl/>
        </w:rPr>
        <w:t xml:space="preserve"> מיום 19.5.1994 עמ' 144 (</w:t>
      </w:r>
      <w:hyperlink r:id="rId13" w:history="1">
        <w:r w:rsidRPr="00FF056E">
          <w:rPr>
            <w:rStyle w:val="Hyperlink"/>
            <w:rFonts w:cs="FrankRuehl" w:hint="cs"/>
            <w:vanish/>
            <w:szCs w:val="20"/>
            <w:shd w:val="clear" w:color="auto" w:fill="FFFF99"/>
            <w:rtl/>
          </w:rPr>
          <w:t xml:space="preserve">ה"ח </w:t>
        </w:r>
        <w:r w:rsidRPr="00FF056E">
          <w:rPr>
            <w:rStyle w:val="Hyperlink"/>
            <w:rFonts w:cs="FrankRuehl" w:hint="cs"/>
            <w:vanish/>
            <w:sz w:val="26"/>
            <w:szCs w:val="20"/>
            <w:shd w:val="clear" w:color="auto" w:fill="FFFF99"/>
            <w:rtl/>
          </w:rPr>
          <w:t>2267</w:t>
        </w:r>
      </w:hyperlink>
      <w:r w:rsidRPr="00FF056E">
        <w:rPr>
          <w:rStyle w:val="default"/>
          <w:rFonts w:cs="FrankRuehl" w:hint="cs"/>
          <w:vanish/>
          <w:szCs w:val="20"/>
          <w:shd w:val="clear" w:color="auto" w:fill="FFFF99"/>
          <w:rtl/>
        </w:rPr>
        <w:t xml:space="preserve">) </w:t>
      </w:r>
    </w:p>
    <w:p w:rsidR="00FC1220" w:rsidRPr="00FF056E" w:rsidRDefault="00FC1220">
      <w:pPr>
        <w:pStyle w:val="P00"/>
        <w:ind w:left="0" w:right="1134"/>
        <w:rPr>
          <w:rStyle w:val="default"/>
          <w:rFonts w:ascii="FrankRuehl" w:hAnsi="FrankRuehl" w:cs="FrankRuehl" w:hint="cs"/>
          <w:vanish/>
          <w:sz w:val="22"/>
          <w:szCs w:val="22"/>
          <w:shd w:val="clear" w:color="auto" w:fill="FFFF99"/>
          <w:rtl/>
        </w:rPr>
      </w:pPr>
      <w:r w:rsidRPr="00FF056E">
        <w:rPr>
          <w:rStyle w:val="big-number"/>
          <w:rFonts w:ascii="FrankRuehl" w:hAnsi="FrankRuehl" w:cs="FrankRuehl"/>
          <w:vanish/>
          <w:sz w:val="22"/>
          <w:szCs w:val="22"/>
          <w:shd w:val="clear" w:color="auto" w:fill="FFFF99"/>
          <w:rtl/>
        </w:rPr>
        <w:t>3.</w:t>
      </w:r>
      <w:r w:rsidRPr="00FF056E">
        <w:rPr>
          <w:rStyle w:val="big-number"/>
          <w:rFonts w:ascii="FrankRuehl" w:hAnsi="FrankRuehl" w:cs="FrankRuehl"/>
          <w:vanish/>
          <w:sz w:val="22"/>
          <w:szCs w:val="22"/>
          <w:shd w:val="clear" w:color="auto" w:fill="FFFF99"/>
          <w:rtl/>
        </w:rPr>
        <w:tab/>
      </w:r>
      <w:r w:rsidRPr="00FF056E">
        <w:rPr>
          <w:rStyle w:val="default"/>
          <w:rFonts w:ascii="FrankRuehl" w:hAnsi="FrankRuehl" w:cs="FrankRuehl"/>
          <w:vanish/>
          <w:sz w:val="22"/>
          <w:szCs w:val="22"/>
          <w:shd w:val="clear" w:color="auto" w:fill="FFFF99"/>
          <w:rtl/>
        </w:rPr>
        <w:t>תל</w:t>
      </w:r>
      <w:r w:rsidRPr="00FF056E">
        <w:rPr>
          <w:rStyle w:val="default"/>
          <w:rFonts w:ascii="FrankRuehl" w:hAnsi="FrankRuehl" w:cs="FrankRuehl" w:hint="cs"/>
          <w:vanish/>
          <w:sz w:val="22"/>
          <w:szCs w:val="22"/>
          <w:shd w:val="clear" w:color="auto" w:fill="FFFF99"/>
          <w:rtl/>
        </w:rPr>
        <w:t xml:space="preserve">ונה מוצדקת לענין חוק זה היא תלונה שבית משפט, </w:t>
      </w:r>
      <w:r w:rsidRPr="00FF056E">
        <w:rPr>
          <w:rStyle w:val="default"/>
          <w:rFonts w:ascii="FrankRuehl" w:hAnsi="FrankRuehl" w:cs="FrankRuehl" w:hint="cs"/>
          <w:strike/>
          <w:vanish/>
          <w:sz w:val="22"/>
          <w:szCs w:val="22"/>
          <w:shd w:val="clear" w:color="auto" w:fill="FFFF99"/>
          <w:rtl/>
        </w:rPr>
        <w:t>מבקר המדינה,</w:t>
      </w:r>
      <w:r w:rsidRPr="00FF056E">
        <w:rPr>
          <w:rStyle w:val="default"/>
          <w:rFonts w:ascii="FrankRuehl" w:hAnsi="FrankRuehl" w:cs="FrankRuehl" w:hint="cs"/>
          <w:vanish/>
          <w:sz w:val="22"/>
          <w:szCs w:val="22"/>
          <w:shd w:val="clear" w:color="auto" w:fill="FFFF99"/>
          <w:rtl/>
        </w:rPr>
        <w:t xml:space="preserve"> המבקר הפנימי או הממונה על המתלונן במקום עבודתו, או היועץ המשפטי </w:t>
      </w:r>
      <w:r w:rsidRPr="00FF056E">
        <w:rPr>
          <w:rStyle w:val="default"/>
          <w:rFonts w:ascii="FrankRuehl" w:hAnsi="FrankRuehl" w:cs="FrankRuehl"/>
          <w:vanish/>
          <w:sz w:val="22"/>
          <w:szCs w:val="22"/>
          <w:shd w:val="clear" w:color="auto" w:fill="FFFF99"/>
          <w:rtl/>
        </w:rPr>
        <w:t>ל</w:t>
      </w:r>
      <w:r w:rsidRPr="00FF056E">
        <w:rPr>
          <w:rStyle w:val="default"/>
          <w:rFonts w:ascii="FrankRuehl" w:hAnsi="FrankRuehl" w:cs="FrankRuehl" w:hint="cs"/>
          <w:vanish/>
          <w:sz w:val="22"/>
          <w:szCs w:val="22"/>
          <w:shd w:val="clear" w:color="auto" w:fill="FFFF99"/>
          <w:rtl/>
        </w:rPr>
        <w:t>ממשלה, הגיעו למסקנה שהיתה מוצדקת.</w:t>
      </w:r>
    </w:p>
    <w:p w:rsidR="00FC1220" w:rsidRPr="00FF056E" w:rsidRDefault="00FC1220">
      <w:pPr>
        <w:pStyle w:val="P00"/>
        <w:spacing w:before="0"/>
        <w:ind w:left="0" w:right="1134"/>
        <w:rPr>
          <w:rStyle w:val="default"/>
          <w:rFonts w:cs="FrankRuehl" w:hint="cs"/>
          <w:vanish/>
          <w:sz w:val="20"/>
          <w:szCs w:val="20"/>
          <w:shd w:val="clear" w:color="auto" w:fill="FFFF99"/>
          <w:rtl/>
        </w:rPr>
      </w:pPr>
    </w:p>
    <w:p w:rsidR="00FC1220" w:rsidRPr="00FF056E" w:rsidRDefault="00FC1220">
      <w:pPr>
        <w:pStyle w:val="P00"/>
        <w:spacing w:before="0"/>
        <w:ind w:left="0" w:right="1134"/>
        <w:rPr>
          <w:rStyle w:val="default"/>
          <w:rFonts w:cs="FrankRuehl" w:hint="cs"/>
          <w:vanish/>
          <w:color w:val="FF0000"/>
          <w:sz w:val="20"/>
          <w:szCs w:val="20"/>
          <w:shd w:val="clear" w:color="auto" w:fill="FFFF99"/>
          <w:rtl/>
        </w:rPr>
      </w:pPr>
      <w:r w:rsidRPr="00FF056E">
        <w:rPr>
          <w:rStyle w:val="default"/>
          <w:rFonts w:cs="FrankRuehl" w:hint="cs"/>
          <w:vanish/>
          <w:color w:val="FF0000"/>
          <w:sz w:val="20"/>
          <w:szCs w:val="20"/>
          <w:shd w:val="clear" w:color="auto" w:fill="FFFF99"/>
          <w:rtl/>
        </w:rPr>
        <w:t>מיום 26.7.2007</w:t>
      </w:r>
    </w:p>
    <w:p w:rsidR="00FC1220" w:rsidRPr="00FF056E" w:rsidRDefault="00FC1220">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3</w:t>
      </w:r>
    </w:p>
    <w:p w:rsidR="00FC1220" w:rsidRPr="00FF056E" w:rsidRDefault="00FC1220">
      <w:pPr>
        <w:pStyle w:val="P00"/>
        <w:spacing w:before="0"/>
        <w:ind w:left="0" w:right="1134"/>
        <w:rPr>
          <w:rStyle w:val="default"/>
          <w:rFonts w:cs="FrankRuehl" w:hint="cs"/>
          <w:vanish/>
          <w:sz w:val="20"/>
          <w:szCs w:val="20"/>
          <w:shd w:val="clear" w:color="auto" w:fill="FFFF99"/>
          <w:rtl/>
        </w:rPr>
      </w:pPr>
      <w:hyperlink r:id="rId14" w:history="1">
        <w:r w:rsidRPr="00FF056E">
          <w:rPr>
            <w:rStyle w:val="Hyperlink"/>
            <w:rFonts w:cs="FrankRuehl" w:hint="cs"/>
            <w:vanish/>
            <w:szCs w:val="20"/>
            <w:shd w:val="clear" w:color="auto" w:fill="FFFF99"/>
            <w:rtl/>
          </w:rPr>
          <w:t>ס"ח תשס"ז מס' 2104</w:t>
        </w:r>
      </w:hyperlink>
      <w:r w:rsidRPr="00FF056E">
        <w:rPr>
          <w:rStyle w:val="default"/>
          <w:rFonts w:cs="FrankRuehl" w:hint="cs"/>
          <w:vanish/>
          <w:sz w:val="20"/>
          <w:szCs w:val="20"/>
          <w:shd w:val="clear" w:color="auto" w:fill="FFFF99"/>
          <w:rtl/>
        </w:rPr>
        <w:t xml:space="preserve"> מיום 26.7.2007 עמ' 391 (</w:t>
      </w:r>
      <w:hyperlink r:id="rId15" w:history="1">
        <w:r w:rsidRPr="00FF056E">
          <w:rPr>
            <w:rStyle w:val="Hyperlink"/>
            <w:rFonts w:cs="FrankRuehl" w:hint="cs"/>
            <w:vanish/>
            <w:szCs w:val="20"/>
            <w:shd w:val="clear" w:color="auto" w:fill="FFFF99"/>
            <w:rtl/>
          </w:rPr>
          <w:t>ה"ח 147</w:t>
        </w:r>
      </w:hyperlink>
      <w:r w:rsidRPr="00FF056E">
        <w:rPr>
          <w:rStyle w:val="default"/>
          <w:rFonts w:cs="FrankRuehl" w:hint="cs"/>
          <w:vanish/>
          <w:sz w:val="20"/>
          <w:szCs w:val="20"/>
          <w:shd w:val="clear" w:color="auto" w:fill="FFFF99"/>
          <w:rtl/>
        </w:rPr>
        <w:t>)</w:t>
      </w:r>
    </w:p>
    <w:p w:rsidR="00FC1220" w:rsidRPr="00FF056E" w:rsidRDefault="00FC1220">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החלפת סעיף 2</w:t>
      </w:r>
    </w:p>
    <w:p w:rsidR="00FC1220" w:rsidRPr="00FF056E" w:rsidRDefault="00FC1220">
      <w:pPr>
        <w:pStyle w:val="P00"/>
        <w:ind w:left="0" w:right="1134"/>
        <w:rPr>
          <w:rStyle w:val="default"/>
          <w:rFonts w:cs="FrankRuehl" w:hint="cs"/>
          <w:vanish/>
          <w:sz w:val="20"/>
          <w:szCs w:val="20"/>
          <w:shd w:val="clear" w:color="auto" w:fill="FFFF99"/>
          <w:rtl/>
        </w:rPr>
      </w:pPr>
      <w:r w:rsidRPr="00FF056E">
        <w:rPr>
          <w:rStyle w:val="default"/>
          <w:rFonts w:cs="FrankRuehl" w:hint="cs"/>
          <w:vanish/>
          <w:sz w:val="20"/>
          <w:szCs w:val="20"/>
          <w:shd w:val="clear" w:color="auto" w:fill="FFFF99"/>
          <w:rtl/>
        </w:rPr>
        <w:t>הנוסח הקודם:</w:t>
      </w:r>
    </w:p>
    <w:p w:rsidR="00FC1220" w:rsidRPr="00FF056E" w:rsidRDefault="00FC1220">
      <w:pPr>
        <w:pStyle w:val="P00"/>
        <w:spacing w:before="20"/>
        <w:ind w:left="0" w:right="1134"/>
        <w:rPr>
          <w:rStyle w:val="big-number"/>
          <w:rFonts w:cs="Miriam" w:hint="cs"/>
          <w:strike/>
          <w:vanish/>
          <w:sz w:val="16"/>
          <w:szCs w:val="16"/>
          <w:shd w:val="clear" w:color="auto" w:fill="FFFF99"/>
          <w:rtl/>
        </w:rPr>
      </w:pPr>
      <w:r w:rsidRPr="00FF056E">
        <w:rPr>
          <w:rStyle w:val="big-number"/>
          <w:rFonts w:cs="Miriam" w:hint="cs"/>
          <w:strike/>
          <w:vanish/>
          <w:sz w:val="16"/>
          <w:szCs w:val="16"/>
          <w:shd w:val="clear" w:color="auto" w:fill="FFFF99"/>
          <w:rtl/>
        </w:rPr>
        <w:t>תלונה מוצדקת</w:t>
      </w:r>
    </w:p>
    <w:p w:rsidR="00FC1220" w:rsidRDefault="00FC1220">
      <w:pPr>
        <w:pStyle w:val="P00"/>
        <w:spacing w:before="0"/>
        <w:ind w:left="0" w:right="1134"/>
        <w:rPr>
          <w:rStyle w:val="default"/>
          <w:rFonts w:cs="FrankRuehl" w:hint="cs"/>
          <w:strike/>
          <w:sz w:val="2"/>
          <w:szCs w:val="2"/>
          <w:rtl/>
        </w:rPr>
      </w:pPr>
      <w:r w:rsidRPr="00FF056E">
        <w:rPr>
          <w:rStyle w:val="big-number"/>
          <w:rFonts w:cs="FrankRuehl"/>
          <w:strike/>
          <w:vanish/>
          <w:sz w:val="22"/>
          <w:szCs w:val="22"/>
          <w:shd w:val="clear" w:color="auto" w:fill="FFFF99"/>
          <w:rtl/>
        </w:rPr>
        <w:t>3.</w:t>
      </w:r>
      <w:r w:rsidRPr="00FF056E">
        <w:rPr>
          <w:rStyle w:val="big-number"/>
          <w:rFonts w:cs="FrankRuehl"/>
          <w:strike/>
          <w:vanish/>
          <w:sz w:val="22"/>
          <w:szCs w:val="22"/>
          <w:shd w:val="clear" w:color="auto" w:fill="FFFF99"/>
          <w:rtl/>
        </w:rPr>
        <w:tab/>
      </w:r>
      <w:r w:rsidRPr="00FF056E">
        <w:rPr>
          <w:rStyle w:val="default"/>
          <w:rFonts w:cs="FrankRuehl"/>
          <w:strike/>
          <w:vanish/>
          <w:sz w:val="22"/>
          <w:szCs w:val="22"/>
          <w:shd w:val="clear" w:color="auto" w:fill="FFFF99"/>
          <w:rtl/>
        </w:rPr>
        <w:t>תל</w:t>
      </w:r>
      <w:r w:rsidRPr="00FF056E">
        <w:rPr>
          <w:rStyle w:val="default"/>
          <w:rFonts w:cs="FrankRuehl" w:hint="cs"/>
          <w:strike/>
          <w:vanish/>
          <w:sz w:val="22"/>
          <w:szCs w:val="22"/>
          <w:shd w:val="clear" w:color="auto" w:fill="FFFF99"/>
          <w:rtl/>
        </w:rPr>
        <w:t>ונה מוצדקת לענין חוק זה היא תלונה שבית משפט, המבקר הפנימי או הממונה על המתלונן במקום עבודתו, או היועץ המשפטי</w:t>
      </w:r>
      <w:r w:rsidRPr="00FF056E">
        <w:rPr>
          <w:rFonts w:cs="FrankRuehl"/>
          <w:strike/>
          <w:vanish/>
          <w:sz w:val="22"/>
          <w:szCs w:val="22"/>
          <w:shd w:val="clear" w:color="auto" w:fill="FFFF99"/>
          <w:rtl/>
        </w:rPr>
        <w:t> </w:t>
      </w:r>
      <w:r w:rsidRPr="00FF056E">
        <w:rPr>
          <w:rStyle w:val="default"/>
          <w:rFonts w:cs="FrankRuehl"/>
          <w:strike/>
          <w:vanish/>
          <w:sz w:val="22"/>
          <w:szCs w:val="22"/>
          <w:shd w:val="clear" w:color="auto" w:fill="FFFF99"/>
          <w:rtl/>
        </w:rPr>
        <w:t>ל</w:t>
      </w:r>
      <w:r w:rsidRPr="00FF056E">
        <w:rPr>
          <w:rStyle w:val="default"/>
          <w:rFonts w:cs="FrankRuehl" w:hint="cs"/>
          <w:strike/>
          <w:vanish/>
          <w:sz w:val="22"/>
          <w:szCs w:val="22"/>
          <w:shd w:val="clear" w:color="auto" w:fill="FFFF99"/>
          <w:rtl/>
        </w:rPr>
        <w:t>ממשלה, הגיעו למסקנה שהיתה מוצדקת.</w:t>
      </w:r>
      <w:bookmarkEnd w:id="5"/>
    </w:p>
    <w:p w:rsidR="00FC1220" w:rsidRDefault="00FC1220" w:rsidP="00FF056E">
      <w:pPr>
        <w:pStyle w:val="P00"/>
        <w:spacing w:before="72"/>
        <w:ind w:left="0" w:right="1134"/>
        <w:rPr>
          <w:rStyle w:val="default"/>
          <w:rFonts w:cs="FrankRuehl" w:hint="cs"/>
          <w:rtl/>
        </w:rPr>
      </w:pPr>
      <w:bookmarkStart w:id="6" w:name="Seif3"/>
      <w:bookmarkEnd w:id="6"/>
      <w:r>
        <w:rPr>
          <w:lang w:val="he-IL"/>
        </w:rPr>
        <w:pict>
          <v:rect id="_x0000_s1029" style="position:absolute;left:0;text-align:left;margin-left:464.5pt;margin-top:8.05pt;width:75.05pt;height:62.25pt;z-index:251656704" o:allowincell="f" filled="f" stroked="f" strokecolor="lime" strokeweight=".25pt">
            <v:textbox inset="0,0,0,0">
              <w:txbxContent>
                <w:p w:rsidR="00FC1220" w:rsidRDefault="00FC1220">
                  <w:pPr>
                    <w:spacing w:line="160" w:lineRule="exact"/>
                    <w:jc w:val="left"/>
                    <w:rPr>
                      <w:rFonts w:cs="Miriam"/>
                      <w:noProof/>
                      <w:sz w:val="18"/>
                      <w:szCs w:val="18"/>
                      <w:rtl/>
                    </w:rPr>
                  </w:pPr>
                  <w:r>
                    <w:rPr>
                      <w:rFonts w:cs="Miriam"/>
                      <w:sz w:val="18"/>
                      <w:szCs w:val="18"/>
                      <w:rtl/>
                    </w:rPr>
                    <w:t>תע</w:t>
                  </w:r>
                  <w:r>
                    <w:rPr>
                      <w:rFonts w:cs="Miriam" w:hint="cs"/>
                      <w:sz w:val="18"/>
                      <w:szCs w:val="18"/>
                      <w:rtl/>
                    </w:rPr>
                    <w:t>ודת הוקרה</w:t>
                  </w:r>
                </w:p>
                <w:p w:rsidR="00FC1220" w:rsidRDefault="00FC1220">
                  <w:pPr>
                    <w:spacing w:line="160" w:lineRule="exact"/>
                    <w:jc w:val="left"/>
                    <w:rPr>
                      <w:rFonts w:cs="Miriam"/>
                      <w:sz w:val="18"/>
                      <w:szCs w:val="18"/>
                      <w:rtl/>
                    </w:rPr>
                  </w:pPr>
                  <w:r>
                    <w:rPr>
                      <w:rFonts w:cs="Miriam" w:hint="cs"/>
                      <w:sz w:val="18"/>
                      <w:szCs w:val="18"/>
                      <w:rtl/>
                    </w:rPr>
                    <w:t xml:space="preserve">(תיקון מס' 2) </w:t>
                  </w:r>
                </w:p>
                <w:p w:rsidR="00FC1220" w:rsidRDefault="00FC1220">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FC1220" w:rsidRDefault="00FC1220">
                  <w:pPr>
                    <w:spacing w:line="160" w:lineRule="exact"/>
                    <w:jc w:val="left"/>
                    <w:rPr>
                      <w:rFonts w:cs="Miriam" w:hint="cs"/>
                      <w:sz w:val="18"/>
                      <w:szCs w:val="18"/>
                      <w:rtl/>
                    </w:rPr>
                  </w:pPr>
                  <w:r>
                    <w:rPr>
                      <w:rFonts w:cs="Miriam" w:hint="cs"/>
                      <w:sz w:val="18"/>
                      <w:szCs w:val="18"/>
                      <w:rtl/>
                    </w:rPr>
                    <w:t xml:space="preserve">(תיקון מס' 3) </w:t>
                  </w:r>
                </w:p>
                <w:p w:rsidR="00FC1220" w:rsidRDefault="00FC1220">
                  <w:pPr>
                    <w:spacing w:line="160" w:lineRule="exact"/>
                    <w:jc w:val="left"/>
                    <w:rPr>
                      <w:rFonts w:cs="Miriam" w:hint="cs"/>
                      <w:noProof/>
                      <w:sz w:val="18"/>
                      <w:szCs w:val="18"/>
                      <w:rtl/>
                    </w:rPr>
                  </w:pPr>
                  <w:r>
                    <w:rPr>
                      <w:rFonts w:cs="Miriam" w:hint="cs"/>
                      <w:sz w:val="18"/>
                      <w:szCs w:val="18"/>
                      <w:rtl/>
                    </w:rPr>
                    <w:t>תשס"ז-2007</w:t>
                  </w:r>
                </w:p>
                <w:p w:rsidR="00FF056E" w:rsidRDefault="00FF056E" w:rsidP="00FF056E">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4.</w:t>
      </w:r>
      <w:r>
        <w:rPr>
          <w:rStyle w:val="big-number"/>
          <w:rFonts w:cs="Miriam"/>
          <w:rtl/>
        </w:rPr>
        <w:tab/>
      </w:r>
      <w:r>
        <w:rPr>
          <w:rStyle w:val="default"/>
          <w:rFonts w:cs="FrankRuehl"/>
          <w:rtl/>
        </w:rPr>
        <w:t>רא</w:t>
      </w:r>
      <w:r>
        <w:rPr>
          <w:rStyle w:val="default"/>
          <w:rFonts w:cs="FrankRuehl" w:hint="cs"/>
          <w:rtl/>
        </w:rPr>
        <w:t>ה</w:t>
      </w:r>
      <w:r>
        <w:rPr>
          <w:rStyle w:val="default"/>
          <w:rFonts w:cs="FrankRuehl"/>
          <w:rtl/>
        </w:rPr>
        <w:t xml:space="preserve"> נ</w:t>
      </w:r>
      <w:r>
        <w:rPr>
          <w:rStyle w:val="default"/>
          <w:rFonts w:cs="FrankRuehl" w:hint="cs"/>
          <w:rtl/>
        </w:rPr>
        <w:t>שיא המדינה שנסיבות המקרה מצדיקות זאת רשאי הוא להעניק למי שתלונתו נמצאה מבוססת תעודת הוקרה על תרומתו לטוהר המידות במוסדות הציבור בישראל; בתעודה יצוינו פרטי התלונה וממצאי הבדיקה.</w:t>
      </w:r>
    </w:p>
    <w:p w:rsidR="00FF056E" w:rsidRPr="00FF056E" w:rsidRDefault="00FF056E" w:rsidP="00FF056E">
      <w:pPr>
        <w:pStyle w:val="P00"/>
        <w:spacing w:before="0"/>
        <w:ind w:left="0" w:right="1134"/>
        <w:rPr>
          <w:rStyle w:val="default"/>
          <w:rFonts w:cs="FrankRuehl" w:hint="cs"/>
          <w:vanish/>
          <w:color w:val="FF0000"/>
          <w:szCs w:val="20"/>
          <w:shd w:val="clear" w:color="auto" w:fill="FFFF99"/>
          <w:rtl/>
        </w:rPr>
      </w:pPr>
      <w:bookmarkStart w:id="7" w:name="Rov16"/>
      <w:r w:rsidRPr="00FF056E">
        <w:rPr>
          <w:rStyle w:val="default"/>
          <w:rFonts w:cs="FrankRuehl" w:hint="cs"/>
          <w:vanish/>
          <w:color w:val="FF0000"/>
          <w:szCs w:val="20"/>
          <w:shd w:val="clear" w:color="auto" w:fill="FFFF99"/>
          <w:rtl/>
        </w:rPr>
        <w:t>מיום 30.9.1998</w:t>
      </w:r>
    </w:p>
    <w:p w:rsidR="00FF056E" w:rsidRPr="00FF056E" w:rsidRDefault="00FF056E" w:rsidP="00FF056E">
      <w:pPr>
        <w:pStyle w:val="P00"/>
        <w:spacing w:before="0"/>
        <w:ind w:left="0" w:right="1134"/>
        <w:rPr>
          <w:rStyle w:val="default"/>
          <w:rFonts w:cs="FrankRuehl" w:hint="cs"/>
          <w:b/>
          <w:bCs/>
          <w:vanish/>
          <w:szCs w:val="20"/>
          <w:shd w:val="clear" w:color="auto" w:fill="FFFF99"/>
          <w:rtl/>
        </w:rPr>
      </w:pPr>
      <w:r w:rsidRPr="00FF056E">
        <w:rPr>
          <w:rStyle w:val="default"/>
          <w:rFonts w:cs="FrankRuehl" w:hint="cs"/>
          <w:b/>
          <w:bCs/>
          <w:vanish/>
          <w:szCs w:val="20"/>
          <w:shd w:val="clear" w:color="auto" w:fill="FFFF99"/>
          <w:rtl/>
        </w:rPr>
        <w:t>תיקון מס' 2</w:t>
      </w:r>
    </w:p>
    <w:p w:rsidR="00FF056E" w:rsidRPr="00FF056E" w:rsidRDefault="00FF056E" w:rsidP="00FF056E">
      <w:pPr>
        <w:pStyle w:val="P00"/>
        <w:spacing w:before="0"/>
        <w:ind w:left="0" w:right="1134"/>
        <w:rPr>
          <w:rStyle w:val="default"/>
          <w:rFonts w:cs="FrankRuehl" w:hint="cs"/>
          <w:vanish/>
          <w:szCs w:val="20"/>
          <w:shd w:val="clear" w:color="auto" w:fill="FFFF99"/>
          <w:rtl/>
        </w:rPr>
      </w:pPr>
      <w:hyperlink r:id="rId16" w:history="1">
        <w:r w:rsidRPr="00FF056E">
          <w:rPr>
            <w:rStyle w:val="Hyperlink"/>
            <w:rFonts w:cs="FrankRuehl" w:hint="cs"/>
            <w:vanish/>
            <w:szCs w:val="20"/>
            <w:shd w:val="clear" w:color="auto" w:fill="FFFF99"/>
            <w:rtl/>
          </w:rPr>
          <w:t>ס"ח תשנ"ח מס' 1670</w:t>
        </w:r>
      </w:hyperlink>
      <w:r w:rsidRPr="00FF056E">
        <w:rPr>
          <w:rStyle w:val="default"/>
          <w:rFonts w:cs="FrankRuehl" w:hint="cs"/>
          <w:vanish/>
          <w:szCs w:val="20"/>
          <w:shd w:val="clear" w:color="auto" w:fill="FFFF99"/>
          <w:rtl/>
        </w:rPr>
        <w:t xml:space="preserve"> מיום 30.6.1998 עמ' 246 (</w:t>
      </w:r>
      <w:hyperlink r:id="rId17" w:history="1">
        <w:r w:rsidRPr="00FF056E">
          <w:rPr>
            <w:rStyle w:val="Hyperlink"/>
            <w:rFonts w:cs="FrankRuehl" w:hint="cs"/>
            <w:vanish/>
            <w:szCs w:val="20"/>
            <w:shd w:val="clear" w:color="auto" w:fill="FFFF99"/>
            <w:rtl/>
          </w:rPr>
          <w:t>ה"ח 2669</w:t>
        </w:r>
      </w:hyperlink>
      <w:r w:rsidRPr="00FF056E">
        <w:rPr>
          <w:rStyle w:val="default"/>
          <w:rFonts w:cs="FrankRuehl" w:hint="cs"/>
          <w:vanish/>
          <w:szCs w:val="20"/>
          <w:shd w:val="clear" w:color="auto" w:fill="FFFF99"/>
          <w:rtl/>
        </w:rPr>
        <w:t xml:space="preserve">) </w:t>
      </w:r>
    </w:p>
    <w:p w:rsidR="00FF056E" w:rsidRPr="00FF056E" w:rsidRDefault="00FF056E" w:rsidP="00FF056E">
      <w:pPr>
        <w:pStyle w:val="P00"/>
        <w:ind w:left="0" w:right="1134"/>
        <w:rPr>
          <w:rStyle w:val="default"/>
          <w:rFonts w:ascii="FrankRuehl" w:hAnsi="FrankRuehl" w:cs="FrankRuehl" w:hint="cs"/>
          <w:vanish/>
          <w:sz w:val="22"/>
          <w:szCs w:val="22"/>
          <w:shd w:val="clear" w:color="auto" w:fill="FFFF99"/>
          <w:rtl/>
        </w:rPr>
      </w:pPr>
      <w:r w:rsidRPr="00FF056E">
        <w:rPr>
          <w:rStyle w:val="big-number"/>
          <w:rFonts w:ascii="FrankRuehl" w:hAnsi="FrankRuehl" w:cs="FrankRuehl"/>
          <w:vanish/>
          <w:sz w:val="22"/>
          <w:szCs w:val="22"/>
          <w:shd w:val="clear" w:color="auto" w:fill="FFFF99"/>
          <w:rtl/>
        </w:rPr>
        <w:t>4.</w:t>
      </w:r>
      <w:r w:rsidRPr="00FF056E">
        <w:rPr>
          <w:rStyle w:val="big-number"/>
          <w:rFonts w:ascii="FrankRuehl" w:hAnsi="FrankRuehl" w:cs="FrankRuehl"/>
          <w:vanish/>
          <w:sz w:val="22"/>
          <w:szCs w:val="22"/>
          <w:shd w:val="clear" w:color="auto" w:fill="FFFF99"/>
          <w:rtl/>
        </w:rPr>
        <w:tab/>
      </w:r>
      <w:r w:rsidRPr="00FF056E">
        <w:rPr>
          <w:rStyle w:val="default"/>
          <w:rFonts w:ascii="FrankRuehl" w:hAnsi="FrankRuehl" w:cs="FrankRuehl"/>
          <w:vanish/>
          <w:sz w:val="22"/>
          <w:szCs w:val="22"/>
          <w:shd w:val="clear" w:color="auto" w:fill="FFFF99"/>
          <w:rtl/>
        </w:rPr>
        <w:t>רא</w:t>
      </w:r>
      <w:r w:rsidRPr="00FF056E">
        <w:rPr>
          <w:rStyle w:val="default"/>
          <w:rFonts w:ascii="FrankRuehl" w:hAnsi="FrankRuehl" w:cs="FrankRuehl" w:hint="cs"/>
          <w:vanish/>
          <w:sz w:val="22"/>
          <w:szCs w:val="22"/>
          <w:shd w:val="clear" w:color="auto" w:fill="FFFF99"/>
          <w:rtl/>
        </w:rPr>
        <w:t>ה</w:t>
      </w:r>
      <w:r w:rsidRPr="00FF056E">
        <w:rPr>
          <w:rStyle w:val="default"/>
          <w:rFonts w:ascii="FrankRuehl" w:hAnsi="FrankRuehl" w:cs="FrankRuehl"/>
          <w:vanish/>
          <w:sz w:val="22"/>
          <w:szCs w:val="22"/>
          <w:shd w:val="clear" w:color="auto" w:fill="FFFF99"/>
          <w:rtl/>
        </w:rPr>
        <w:t xml:space="preserve"> נ</w:t>
      </w:r>
      <w:r w:rsidRPr="00FF056E">
        <w:rPr>
          <w:rStyle w:val="default"/>
          <w:rFonts w:ascii="FrankRuehl" w:hAnsi="FrankRuehl" w:cs="FrankRuehl" w:hint="cs"/>
          <w:vanish/>
          <w:sz w:val="22"/>
          <w:szCs w:val="22"/>
          <w:shd w:val="clear" w:color="auto" w:fill="FFFF99"/>
          <w:rtl/>
        </w:rPr>
        <w:t>שיא המדינה</w:t>
      </w:r>
      <w:r w:rsidRPr="00FF056E">
        <w:rPr>
          <w:rStyle w:val="default"/>
          <w:rFonts w:ascii="FrankRuehl" w:hAnsi="FrankRuehl" w:cs="FrankRuehl" w:hint="cs"/>
          <w:vanish/>
          <w:sz w:val="22"/>
          <w:szCs w:val="22"/>
          <w:u w:val="single"/>
          <w:shd w:val="clear" w:color="auto" w:fill="FFFF99"/>
          <w:rtl/>
        </w:rPr>
        <w:t>, או ראה יושב ראש הכנסת לאחר התייעצות עם נשיא המדינה,</w:t>
      </w:r>
      <w:r w:rsidRPr="00FF056E">
        <w:rPr>
          <w:rStyle w:val="default"/>
          <w:rFonts w:ascii="FrankRuehl" w:hAnsi="FrankRuehl" w:cs="FrankRuehl" w:hint="cs"/>
          <w:vanish/>
          <w:sz w:val="22"/>
          <w:szCs w:val="22"/>
          <w:shd w:val="clear" w:color="auto" w:fill="FFFF99"/>
          <w:rtl/>
        </w:rPr>
        <w:t xml:space="preserve"> שנסיבות המקרה מצדיקות זאת רשאי הוא להעניק למי שתלונתו נמצאה מוצדקת תעודת הוקרה על תרומתו לטוהר המידות במוסדות הציבור בישראל; בתעודה יצוינו פרטי התלונה וממצאי הבדיקה.</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p>
    <w:p w:rsidR="00FF056E" w:rsidRPr="00FF056E" w:rsidRDefault="00FF056E" w:rsidP="00FF056E">
      <w:pPr>
        <w:pStyle w:val="P00"/>
        <w:spacing w:before="0"/>
        <w:ind w:left="0" w:right="1134"/>
        <w:rPr>
          <w:rStyle w:val="default"/>
          <w:rFonts w:cs="FrankRuehl" w:hint="cs"/>
          <w:vanish/>
          <w:color w:val="FF0000"/>
          <w:sz w:val="20"/>
          <w:szCs w:val="20"/>
          <w:shd w:val="clear" w:color="auto" w:fill="FFFF99"/>
          <w:rtl/>
        </w:rPr>
      </w:pPr>
      <w:r w:rsidRPr="00FF056E">
        <w:rPr>
          <w:rStyle w:val="default"/>
          <w:rFonts w:cs="FrankRuehl" w:hint="cs"/>
          <w:vanish/>
          <w:color w:val="FF0000"/>
          <w:sz w:val="20"/>
          <w:szCs w:val="20"/>
          <w:shd w:val="clear" w:color="auto" w:fill="FFFF99"/>
          <w:rtl/>
        </w:rPr>
        <w:t>מיום 26.7.2007</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3</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hyperlink r:id="rId18" w:history="1">
        <w:r w:rsidRPr="00FF056E">
          <w:rPr>
            <w:rStyle w:val="Hyperlink"/>
            <w:rFonts w:cs="FrankRuehl" w:hint="cs"/>
            <w:vanish/>
            <w:szCs w:val="20"/>
            <w:shd w:val="clear" w:color="auto" w:fill="FFFF99"/>
            <w:rtl/>
          </w:rPr>
          <w:t>ס"ח תשס"ז מס' 2104</w:t>
        </w:r>
      </w:hyperlink>
      <w:r w:rsidRPr="00FF056E">
        <w:rPr>
          <w:rStyle w:val="default"/>
          <w:rFonts w:cs="FrankRuehl" w:hint="cs"/>
          <w:vanish/>
          <w:sz w:val="20"/>
          <w:szCs w:val="20"/>
          <w:shd w:val="clear" w:color="auto" w:fill="FFFF99"/>
          <w:rtl/>
        </w:rPr>
        <w:t xml:space="preserve"> מיום 26.7.2007 עמ' 392 (</w:t>
      </w:r>
      <w:hyperlink r:id="rId19" w:history="1">
        <w:r w:rsidRPr="00FF056E">
          <w:rPr>
            <w:rStyle w:val="Hyperlink"/>
            <w:rFonts w:cs="FrankRuehl" w:hint="cs"/>
            <w:vanish/>
            <w:szCs w:val="20"/>
            <w:shd w:val="clear" w:color="auto" w:fill="FFFF99"/>
            <w:rtl/>
          </w:rPr>
          <w:t>ה"ח 147</w:t>
        </w:r>
      </w:hyperlink>
      <w:r w:rsidRPr="00FF056E">
        <w:rPr>
          <w:rStyle w:val="default"/>
          <w:rFonts w:cs="FrankRuehl" w:hint="cs"/>
          <w:vanish/>
          <w:sz w:val="20"/>
          <w:szCs w:val="20"/>
          <w:shd w:val="clear" w:color="auto" w:fill="FFFF99"/>
          <w:rtl/>
        </w:rPr>
        <w:t>)</w:t>
      </w:r>
    </w:p>
    <w:p w:rsidR="00FF056E" w:rsidRPr="00FF056E" w:rsidRDefault="00FF056E" w:rsidP="00FF056E">
      <w:pPr>
        <w:pStyle w:val="P00"/>
        <w:ind w:left="0" w:right="1134"/>
        <w:rPr>
          <w:rStyle w:val="default"/>
          <w:rFonts w:ascii="FrankRuehl" w:hAnsi="FrankRuehl" w:cs="FrankRuehl" w:hint="cs"/>
          <w:vanish/>
          <w:sz w:val="22"/>
          <w:szCs w:val="22"/>
          <w:shd w:val="clear" w:color="auto" w:fill="FFFF99"/>
          <w:rtl/>
        </w:rPr>
      </w:pPr>
      <w:r w:rsidRPr="00FF056E">
        <w:rPr>
          <w:rStyle w:val="big-number"/>
          <w:rFonts w:ascii="FrankRuehl" w:hAnsi="FrankRuehl" w:cs="FrankRuehl"/>
          <w:vanish/>
          <w:sz w:val="22"/>
          <w:szCs w:val="22"/>
          <w:shd w:val="clear" w:color="auto" w:fill="FFFF99"/>
          <w:rtl/>
        </w:rPr>
        <w:t>4.</w:t>
      </w:r>
      <w:r w:rsidRPr="00FF056E">
        <w:rPr>
          <w:rStyle w:val="big-number"/>
          <w:rFonts w:ascii="FrankRuehl" w:hAnsi="FrankRuehl" w:cs="FrankRuehl"/>
          <w:vanish/>
          <w:sz w:val="22"/>
          <w:szCs w:val="22"/>
          <w:shd w:val="clear" w:color="auto" w:fill="FFFF99"/>
          <w:rtl/>
        </w:rPr>
        <w:tab/>
      </w:r>
      <w:r w:rsidRPr="00FF056E">
        <w:rPr>
          <w:rStyle w:val="default"/>
          <w:rFonts w:ascii="FrankRuehl" w:hAnsi="FrankRuehl" w:cs="FrankRuehl"/>
          <w:vanish/>
          <w:sz w:val="22"/>
          <w:szCs w:val="22"/>
          <w:shd w:val="clear" w:color="auto" w:fill="FFFF99"/>
          <w:rtl/>
        </w:rPr>
        <w:t>רא</w:t>
      </w:r>
      <w:r w:rsidRPr="00FF056E">
        <w:rPr>
          <w:rStyle w:val="default"/>
          <w:rFonts w:ascii="FrankRuehl" w:hAnsi="FrankRuehl" w:cs="FrankRuehl" w:hint="cs"/>
          <w:vanish/>
          <w:sz w:val="22"/>
          <w:szCs w:val="22"/>
          <w:shd w:val="clear" w:color="auto" w:fill="FFFF99"/>
          <w:rtl/>
        </w:rPr>
        <w:t>ה</w:t>
      </w:r>
      <w:r w:rsidRPr="00FF056E">
        <w:rPr>
          <w:rStyle w:val="default"/>
          <w:rFonts w:ascii="FrankRuehl" w:hAnsi="FrankRuehl" w:cs="FrankRuehl"/>
          <w:vanish/>
          <w:sz w:val="22"/>
          <w:szCs w:val="22"/>
          <w:shd w:val="clear" w:color="auto" w:fill="FFFF99"/>
          <w:rtl/>
        </w:rPr>
        <w:t xml:space="preserve"> נ</w:t>
      </w:r>
      <w:r w:rsidRPr="00FF056E">
        <w:rPr>
          <w:rStyle w:val="default"/>
          <w:rFonts w:ascii="FrankRuehl" w:hAnsi="FrankRuehl" w:cs="FrankRuehl" w:hint="cs"/>
          <w:vanish/>
          <w:sz w:val="22"/>
          <w:szCs w:val="22"/>
          <w:shd w:val="clear" w:color="auto" w:fill="FFFF99"/>
          <w:rtl/>
        </w:rPr>
        <w:t xml:space="preserve">שיא המדינה, או ראה יושב ראש הכנסת לאחר התייעצות עם נשיא המדינה, שנסיבות המקרה מצדיקות זאת רשאי הוא להעניק למי שתלונתו נמצאה </w:t>
      </w:r>
      <w:r w:rsidRPr="00FF056E">
        <w:rPr>
          <w:rStyle w:val="default"/>
          <w:rFonts w:ascii="FrankRuehl" w:hAnsi="FrankRuehl" w:cs="FrankRuehl" w:hint="cs"/>
          <w:strike/>
          <w:vanish/>
          <w:sz w:val="22"/>
          <w:szCs w:val="22"/>
          <w:shd w:val="clear" w:color="auto" w:fill="FFFF99"/>
          <w:rtl/>
        </w:rPr>
        <w:t>מוצדקת</w:t>
      </w:r>
      <w:r w:rsidRPr="00FF056E">
        <w:rPr>
          <w:rStyle w:val="default"/>
          <w:rFonts w:ascii="FrankRuehl" w:hAnsi="FrankRuehl" w:cs="FrankRuehl" w:hint="cs"/>
          <w:vanish/>
          <w:sz w:val="22"/>
          <w:szCs w:val="22"/>
          <w:shd w:val="clear" w:color="auto" w:fill="FFFF99"/>
          <w:rtl/>
        </w:rPr>
        <w:t xml:space="preserve"> </w:t>
      </w:r>
      <w:r w:rsidRPr="00FF056E">
        <w:rPr>
          <w:rStyle w:val="default"/>
          <w:rFonts w:ascii="FrankRuehl" w:hAnsi="FrankRuehl" w:cs="FrankRuehl" w:hint="cs"/>
          <w:vanish/>
          <w:sz w:val="22"/>
          <w:szCs w:val="22"/>
          <w:u w:val="single"/>
          <w:shd w:val="clear" w:color="auto" w:fill="FFFF99"/>
          <w:rtl/>
        </w:rPr>
        <w:t>מבוססת</w:t>
      </w:r>
      <w:r w:rsidRPr="00FF056E">
        <w:rPr>
          <w:rStyle w:val="default"/>
          <w:rFonts w:ascii="FrankRuehl" w:hAnsi="FrankRuehl" w:cs="FrankRuehl" w:hint="cs"/>
          <w:vanish/>
          <w:sz w:val="22"/>
          <w:szCs w:val="22"/>
          <w:shd w:val="clear" w:color="auto" w:fill="FFFF99"/>
          <w:rtl/>
        </w:rPr>
        <w:t xml:space="preserve"> תעודת הוקרה על תרומתו לטוהר המידות במוסדות הציבור בישראל; בתעודה יצוינו פרטי התלונה וממצאי הבדיקה.</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p>
    <w:p w:rsidR="00FF056E" w:rsidRPr="00FF056E" w:rsidRDefault="00FF056E" w:rsidP="00FF056E">
      <w:pPr>
        <w:pStyle w:val="P00"/>
        <w:spacing w:before="0"/>
        <w:ind w:left="0" w:right="1134"/>
        <w:rPr>
          <w:rStyle w:val="default"/>
          <w:rFonts w:cs="FrankRuehl" w:hint="cs"/>
          <w:vanish/>
          <w:color w:val="FF0000"/>
          <w:sz w:val="20"/>
          <w:szCs w:val="20"/>
          <w:shd w:val="clear" w:color="auto" w:fill="FFFF99"/>
          <w:rtl/>
        </w:rPr>
      </w:pPr>
      <w:r w:rsidRPr="00FF056E">
        <w:rPr>
          <w:rStyle w:val="default"/>
          <w:rFonts w:cs="FrankRuehl" w:hint="cs"/>
          <w:vanish/>
          <w:color w:val="FF0000"/>
          <w:sz w:val="20"/>
          <w:szCs w:val="20"/>
          <w:shd w:val="clear" w:color="auto" w:fill="FFFF99"/>
          <w:rtl/>
        </w:rPr>
        <w:t>מיום 6.12.2011</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4</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hyperlink r:id="rId20" w:history="1">
        <w:r w:rsidRPr="00FF056E">
          <w:rPr>
            <w:rStyle w:val="Hyperlink"/>
            <w:rFonts w:cs="FrankRuehl" w:hint="cs"/>
            <w:vanish/>
            <w:szCs w:val="20"/>
            <w:shd w:val="clear" w:color="auto" w:fill="FFFF99"/>
            <w:rtl/>
          </w:rPr>
          <w:t>ס"ח תשע"ב מס' 2323</w:t>
        </w:r>
      </w:hyperlink>
      <w:r w:rsidRPr="00FF056E">
        <w:rPr>
          <w:rStyle w:val="default"/>
          <w:rFonts w:cs="FrankRuehl" w:hint="cs"/>
          <w:vanish/>
          <w:sz w:val="20"/>
          <w:szCs w:val="20"/>
          <w:shd w:val="clear" w:color="auto" w:fill="FFFF99"/>
          <w:rtl/>
        </w:rPr>
        <w:t xml:space="preserve"> מיום 6.12.2011 עמ' 38 (</w:t>
      </w:r>
      <w:hyperlink r:id="rId21" w:history="1">
        <w:r w:rsidRPr="00FF056E">
          <w:rPr>
            <w:rStyle w:val="Hyperlink"/>
            <w:rFonts w:cs="FrankRuehl" w:hint="cs"/>
            <w:vanish/>
            <w:szCs w:val="20"/>
            <w:shd w:val="clear" w:color="auto" w:fill="FFFF99"/>
            <w:rtl/>
          </w:rPr>
          <w:t>ה"ח 396</w:t>
        </w:r>
      </w:hyperlink>
      <w:r w:rsidRPr="00FF056E">
        <w:rPr>
          <w:rStyle w:val="default"/>
          <w:rFonts w:cs="FrankRuehl" w:hint="cs"/>
          <w:vanish/>
          <w:sz w:val="20"/>
          <w:szCs w:val="20"/>
          <w:shd w:val="clear" w:color="auto" w:fill="FFFF99"/>
          <w:rtl/>
        </w:rPr>
        <w:t>)</w:t>
      </w:r>
    </w:p>
    <w:p w:rsidR="00FF056E" w:rsidRDefault="00FF056E" w:rsidP="00FF056E">
      <w:pPr>
        <w:pStyle w:val="P00"/>
        <w:ind w:left="0" w:right="1134"/>
        <w:rPr>
          <w:rStyle w:val="default"/>
          <w:rFonts w:ascii="FrankRuehl" w:hAnsi="FrankRuehl" w:cs="FrankRuehl" w:hint="cs"/>
          <w:sz w:val="2"/>
          <w:szCs w:val="2"/>
          <w:shd w:val="clear" w:color="auto" w:fill="FFFF99"/>
          <w:rtl/>
        </w:rPr>
      </w:pPr>
      <w:r w:rsidRPr="00FF056E">
        <w:rPr>
          <w:rStyle w:val="big-number"/>
          <w:rFonts w:ascii="FrankRuehl" w:hAnsi="FrankRuehl" w:cs="FrankRuehl"/>
          <w:vanish/>
          <w:sz w:val="22"/>
          <w:szCs w:val="22"/>
          <w:shd w:val="clear" w:color="auto" w:fill="FFFF99"/>
          <w:rtl/>
        </w:rPr>
        <w:t>4.</w:t>
      </w:r>
      <w:r w:rsidRPr="00FF056E">
        <w:rPr>
          <w:rStyle w:val="big-number"/>
          <w:rFonts w:ascii="FrankRuehl" w:hAnsi="FrankRuehl" w:cs="FrankRuehl"/>
          <w:vanish/>
          <w:sz w:val="22"/>
          <w:szCs w:val="22"/>
          <w:shd w:val="clear" w:color="auto" w:fill="FFFF99"/>
          <w:rtl/>
        </w:rPr>
        <w:tab/>
      </w:r>
      <w:r w:rsidRPr="00FF056E">
        <w:rPr>
          <w:rStyle w:val="default"/>
          <w:rFonts w:ascii="FrankRuehl" w:hAnsi="FrankRuehl" w:cs="FrankRuehl"/>
          <w:vanish/>
          <w:sz w:val="22"/>
          <w:szCs w:val="22"/>
          <w:shd w:val="clear" w:color="auto" w:fill="FFFF99"/>
          <w:rtl/>
        </w:rPr>
        <w:t>רא</w:t>
      </w:r>
      <w:r w:rsidRPr="00FF056E">
        <w:rPr>
          <w:rStyle w:val="default"/>
          <w:rFonts w:ascii="FrankRuehl" w:hAnsi="FrankRuehl" w:cs="FrankRuehl" w:hint="cs"/>
          <w:vanish/>
          <w:sz w:val="22"/>
          <w:szCs w:val="22"/>
          <w:shd w:val="clear" w:color="auto" w:fill="FFFF99"/>
          <w:rtl/>
        </w:rPr>
        <w:t>ה</w:t>
      </w:r>
      <w:r w:rsidRPr="00FF056E">
        <w:rPr>
          <w:rStyle w:val="default"/>
          <w:rFonts w:ascii="FrankRuehl" w:hAnsi="FrankRuehl" w:cs="FrankRuehl"/>
          <w:vanish/>
          <w:sz w:val="22"/>
          <w:szCs w:val="22"/>
          <w:shd w:val="clear" w:color="auto" w:fill="FFFF99"/>
          <w:rtl/>
        </w:rPr>
        <w:t xml:space="preserve"> נ</w:t>
      </w:r>
      <w:r w:rsidRPr="00FF056E">
        <w:rPr>
          <w:rStyle w:val="default"/>
          <w:rFonts w:ascii="FrankRuehl" w:hAnsi="FrankRuehl" w:cs="FrankRuehl" w:hint="cs"/>
          <w:vanish/>
          <w:sz w:val="22"/>
          <w:szCs w:val="22"/>
          <w:shd w:val="clear" w:color="auto" w:fill="FFFF99"/>
          <w:rtl/>
        </w:rPr>
        <w:t>שיא המדינה</w:t>
      </w:r>
      <w:r w:rsidRPr="00FF056E">
        <w:rPr>
          <w:rStyle w:val="default"/>
          <w:rFonts w:ascii="FrankRuehl" w:hAnsi="FrankRuehl" w:cs="FrankRuehl" w:hint="cs"/>
          <w:strike/>
          <w:vanish/>
          <w:sz w:val="22"/>
          <w:szCs w:val="22"/>
          <w:shd w:val="clear" w:color="auto" w:fill="FFFF99"/>
          <w:rtl/>
        </w:rPr>
        <w:t>, או ראה יושב ראש הכנסת לאחר התייעצות עם נשיא המדינה,</w:t>
      </w:r>
      <w:r w:rsidRPr="00FF056E">
        <w:rPr>
          <w:rStyle w:val="default"/>
          <w:rFonts w:ascii="FrankRuehl" w:hAnsi="FrankRuehl" w:cs="FrankRuehl" w:hint="cs"/>
          <w:vanish/>
          <w:sz w:val="22"/>
          <w:szCs w:val="22"/>
          <w:shd w:val="clear" w:color="auto" w:fill="FFFF99"/>
          <w:rtl/>
        </w:rPr>
        <w:t xml:space="preserve"> שנסיבות המקרה מצדיקות זאת רשאי הוא להעניק למי שתלונתו נמצאה מבוססת תעודת הוקרה על תרומתו לטוהר המידות במוסדות הציבור בישראל; בתעודה יצוינו פרטי התלונה וממצאי הבדיקה.</w:t>
      </w:r>
      <w:bookmarkEnd w:id="7"/>
    </w:p>
    <w:p w:rsidR="00FF056E" w:rsidRDefault="00FF056E" w:rsidP="00FF056E">
      <w:pPr>
        <w:pStyle w:val="P00"/>
        <w:spacing w:before="72"/>
        <w:ind w:left="0" w:right="1134"/>
        <w:rPr>
          <w:rStyle w:val="default"/>
          <w:rFonts w:cs="FrankRuehl" w:hint="cs"/>
          <w:rtl/>
        </w:rPr>
      </w:pPr>
    </w:p>
    <w:p w:rsidR="00FC1220" w:rsidRDefault="00FC1220">
      <w:pPr>
        <w:pStyle w:val="P00"/>
        <w:spacing w:before="72"/>
        <w:ind w:left="0" w:right="1134"/>
        <w:rPr>
          <w:rStyle w:val="default"/>
          <w:rFonts w:cs="FrankRuehl" w:hint="cs"/>
          <w:rtl/>
        </w:rPr>
      </w:pPr>
      <w:bookmarkStart w:id="8" w:name="Seif4"/>
      <w:bookmarkEnd w:id="8"/>
      <w:r>
        <w:rPr>
          <w:lang w:val="he-IL"/>
        </w:rPr>
        <w:lastRenderedPageBreak/>
        <w:pict>
          <v:rect id="_x0000_s1030" style="position:absolute;left:0;text-align:left;margin-left:464.5pt;margin-top:8.05pt;width:75.05pt;height:27.65pt;z-index:251657728" o:allowincell="f" filled="f" stroked="f" strokecolor="lime" strokeweight=".25pt">
            <v:textbox inset="0,0,0,0">
              <w:txbxContent>
                <w:p w:rsidR="00FC1220" w:rsidRDefault="00FC1220">
                  <w:pPr>
                    <w:spacing w:line="160" w:lineRule="exact"/>
                    <w:jc w:val="left"/>
                    <w:rPr>
                      <w:rFonts w:cs="Miriam"/>
                      <w:noProof/>
                      <w:sz w:val="18"/>
                      <w:szCs w:val="18"/>
                      <w:rtl/>
                    </w:rPr>
                  </w:pPr>
                  <w:r>
                    <w:rPr>
                      <w:rFonts w:cs="Miriam"/>
                      <w:sz w:val="18"/>
                      <w:szCs w:val="18"/>
                      <w:rtl/>
                    </w:rPr>
                    <w:t>המ</w:t>
                  </w:r>
                  <w:r>
                    <w:rPr>
                      <w:rFonts w:cs="Miriam" w:hint="cs"/>
                      <w:sz w:val="18"/>
                      <w:szCs w:val="18"/>
                      <w:rtl/>
                    </w:rPr>
                    <w:t>לצה</w:t>
                  </w:r>
                </w:p>
                <w:p w:rsidR="00FC1220" w:rsidRDefault="00FC1220">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כל</w:t>
      </w:r>
      <w:r>
        <w:rPr>
          <w:rStyle w:val="default"/>
          <w:rFonts w:cs="FrankRuehl" w:hint="cs"/>
          <w:rtl/>
        </w:rPr>
        <w:t xml:space="preserve"> אזרח בישראל רשאי </w:t>
      </w:r>
      <w:r>
        <w:rPr>
          <w:rStyle w:val="default"/>
          <w:rFonts w:cs="FrankRuehl"/>
          <w:rtl/>
        </w:rPr>
        <w:t>לה</w:t>
      </w:r>
      <w:r>
        <w:rPr>
          <w:rStyle w:val="default"/>
          <w:rFonts w:cs="FrankRuehl" w:hint="cs"/>
          <w:rtl/>
        </w:rPr>
        <w:t xml:space="preserve">מליץ, בדרך שתיקבע בתקנות, על הענקת </w:t>
      </w:r>
      <w:r>
        <w:rPr>
          <w:rStyle w:val="default"/>
          <w:rFonts w:cs="FrankRuehl"/>
          <w:rtl/>
        </w:rPr>
        <w:t>ת</w:t>
      </w:r>
      <w:r>
        <w:rPr>
          <w:rStyle w:val="default"/>
          <w:rFonts w:cs="FrankRuehl" w:hint="cs"/>
          <w:rtl/>
        </w:rPr>
        <w:t>עודת הוקרה.</w:t>
      </w:r>
    </w:p>
    <w:p w:rsidR="00FC1220" w:rsidRDefault="00FC1220">
      <w:pPr>
        <w:pStyle w:val="P00"/>
        <w:spacing w:before="72"/>
        <w:ind w:left="0" w:right="1134"/>
        <w:rPr>
          <w:rStyle w:val="default"/>
          <w:rFonts w:cs="FrankRuehl" w:hint="cs"/>
          <w:rtl/>
        </w:rPr>
      </w:pPr>
    </w:p>
    <w:p w:rsidR="00FC1220" w:rsidRDefault="00FC1220">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7.1pt;width:1in;height:18.15pt;z-index:251660800" filled="f" stroked="f">
            <v:textbox inset="1mm,0,1mm,0">
              <w:txbxContent>
                <w:p w:rsidR="00FC1220" w:rsidRDefault="00FC1220">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המשפטים יפרסם, מדי שנה, קריאה לציבור להמליץ על מועמדים לקבלת</w:t>
      </w:r>
      <w:r>
        <w:rPr>
          <w:rStyle w:val="default"/>
          <w:rFonts w:cs="FrankRuehl" w:hint="cs"/>
          <w:rtl/>
        </w:rPr>
        <w:t xml:space="preserve"> </w:t>
      </w:r>
      <w:r>
        <w:rPr>
          <w:rStyle w:val="default"/>
          <w:rFonts w:cs="FrankRuehl"/>
          <w:rtl/>
        </w:rPr>
        <w:t>תעודת הוקרה; הקריאה תתפרסם בשני עיתונים יומיים לפחות</w:t>
      </w:r>
      <w:r>
        <w:rPr>
          <w:rStyle w:val="default"/>
          <w:rFonts w:cs="FrankRuehl" w:hint="cs"/>
          <w:rtl/>
        </w:rPr>
        <w:t>.</w:t>
      </w:r>
    </w:p>
    <w:p w:rsidR="00FC1220" w:rsidRDefault="00FC1220">
      <w:pPr>
        <w:pStyle w:val="P00"/>
        <w:spacing w:before="72"/>
        <w:ind w:left="0" w:right="1134"/>
        <w:rPr>
          <w:rStyle w:val="default"/>
          <w:rFonts w:cs="FrankRuehl" w:hint="cs"/>
          <w:rtl/>
        </w:rPr>
      </w:pPr>
      <w:r>
        <w:rPr>
          <w:rFonts w:cs="FrankRuehl"/>
          <w:rtl/>
          <w:lang w:val="he-IL"/>
        </w:rPr>
        <w:pict>
          <v:shape id="_x0000_s1037" type="#_x0000_t202" style="position:absolute;left:0;text-align:left;margin-left:470.25pt;margin-top:7.1pt;width:1in;height:16.8pt;z-index:251661824" filled="f" stroked="f">
            <v:textbox inset="1mm,0,1mm,0">
              <w:txbxContent>
                <w:p w:rsidR="00FC1220" w:rsidRDefault="00FC1220">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תשס"ז-2007</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המשפטים יפנה, מדי שנה, לנציב תלונות הציבור, נציב שירות המדינה, ראש אגף חקירות ומודיעין במשטרת ישראל, החשב הכללי במשרד האוצר ולמבקרים הפנימיים בגופים שעליהם חל חוק זה, בבקשה להמליץ על מועמדים לקבלת תעודות הוקרה; שר המשפטים רשאי לפנות בבקשה כאמור גם לעומדים בראש גופים בודקים נוספים, ולעומדים בראש ארגונים שעניינם שמירה על טוהר המידות בשירות הציבור</w:t>
      </w:r>
      <w:r>
        <w:rPr>
          <w:rStyle w:val="default"/>
          <w:rFonts w:cs="FrankRuehl" w:hint="cs"/>
          <w:rtl/>
        </w:rPr>
        <w:t>.</w:t>
      </w:r>
    </w:p>
    <w:p w:rsidR="00FC1220" w:rsidRPr="00FF056E" w:rsidRDefault="00FC1220">
      <w:pPr>
        <w:pStyle w:val="P00"/>
        <w:spacing w:before="0"/>
        <w:ind w:left="0" w:right="1134"/>
        <w:rPr>
          <w:rStyle w:val="default"/>
          <w:rFonts w:cs="FrankRuehl" w:hint="cs"/>
          <w:vanish/>
          <w:color w:val="FF0000"/>
          <w:sz w:val="20"/>
          <w:szCs w:val="20"/>
          <w:shd w:val="clear" w:color="auto" w:fill="FFFF99"/>
          <w:rtl/>
        </w:rPr>
      </w:pPr>
      <w:bookmarkStart w:id="9" w:name="Rov17"/>
      <w:r w:rsidRPr="00FF056E">
        <w:rPr>
          <w:rStyle w:val="default"/>
          <w:rFonts w:cs="FrankRuehl" w:hint="cs"/>
          <w:vanish/>
          <w:color w:val="FF0000"/>
          <w:sz w:val="20"/>
          <w:szCs w:val="20"/>
          <w:shd w:val="clear" w:color="auto" w:fill="FFFF99"/>
          <w:rtl/>
        </w:rPr>
        <w:t>מיום 26.7.2007</w:t>
      </w:r>
    </w:p>
    <w:p w:rsidR="00FC1220" w:rsidRPr="00FF056E" w:rsidRDefault="00FC1220">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3</w:t>
      </w:r>
    </w:p>
    <w:p w:rsidR="00FC1220" w:rsidRPr="00FF056E" w:rsidRDefault="00FC1220">
      <w:pPr>
        <w:pStyle w:val="P00"/>
        <w:spacing w:before="0"/>
        <w:ind w:left="0" w:right="1134"/>
        <w:rPr>
          <w:rStyle w:val="default"/>
          <w:rFonts w:cs="FrankRuehl" w:hint="cs"/>
          <w:vanish/>
          <w:sz w:val="20"/>
          <w:szCs w:val="20"/>
          <w:shd w:val="clear" w:color="auto" w:fill="FFFF99"/>
          <w:rtl/>
        </w:rPr>
      </w:pPr>
      <w:hyperlink r:id="rId22" w:history="1">
        <w:r w:rsidRPr="00FF056E">
          <w:rPr>
            <w:rStyle w:val="Hyperlink"/>
            <w:rFonts w:cs="FrankRuehl" w:hint="cs"/>
            <w:vanish/>
            <w:szCs w:val="20"/>
            <w:shd w:val="clear" w:color="auto" w:fill="FFFF99"/>
            <w:rtl/>
          </w:rPr>
          <w:t>ס"ח תשס"ז מס' 2104</w:t>
        </w:r>
      </w:hyperlink>
      <w:r w:rsidRPr="00FF056E">
        <w:rPr>
          <w:rStyle w:val="default"/>
          <w:rFonts w:cs="FrankRuehl" w:hint="cs"/>
          <w:vanish/>
          <w:sz w:val="20"/>
          <w:szCs w:val="20"/>
          <w:shd w:val="clear" w:color="auto" w:fill="FFFF99"/>
          <w:rtl/>
        </w:rPr>
        <w:t xml:space="preserve"> מיום 26.7.2007 עמ' 392 (</w:t>
      </w:r>
      <w:hyperlink r:id="rId23" w:history="1">
        <w:r w:rsidRPr="00FF056E">
          <w:rPr>
            <w:rStyle w:val="Hyperlink"/>
            <w:rFonts w:cs="FrankRuehl" w:hint="cs"/>
            <w:vanish/>
            <w:szCs w:val="20"/>
            <w:shd w:val="clear" w:color="auto" w:fill="FFFF99"/>
            <w:rtl/>
          </w:rPr>
          <w:t>ה"ח 147</w:t>
        </w:r>
      </w:hyperlink>
      <w:r w:rsidRPr="00FF056E">
        <w:rPr>
          <w:rStyle w:val="default"/>
          <w:rFonts w:cs="FrankRuehl" w:hint="cs"/>
          <w:vanish/>
          <w:sz w:val="20"/>
          <w:szCs w:val="20"/>
          <w:shd w:val="clear" w:color="auto" w:fill="FFFF99"/>
          <w:rtl/>
        </w:rPr>
        <w:t>)</w:t>
      </w:r>
    </w:p>
    <w:p w:rsidR="00FC1220" w:rsidRPr="00FF056E" w:rsidRDefault="00FC1220">
      <w:pPr>
        <w:pStyle w:val="P00"/>
        <w:ind w:left="0" w:right="1134"/>
        <w:rPr>
          <w:rStyle w:val="default"/>
          <w:rFonts w:cs="FrankRuehl" w:hint="cs"/>
          <w:vanish/>
          <w:sz w:val="22"/>
          <w:szCs w:val="22"/>
          <w:shd w:val="clear" w:color="auto" w:fill="FFFF99"/>
          <w:rtl/>
        </w:rPr>
      </w:pPr>
      <w:r w:rsidRPr="00FF056E">
        <w:rPr>
          <w:rStyle w:val="big-number"/>
          <w:rFonts w:cs="FrankRuehl"/>
          <w:vanish/>
          <w:sz w:val="22"/>
          <w:szCs w:val="22"/>
          <w:shd w:val="clear" w:color="auto" w:fill="FFFF99"/>
          <w:rtl/>
        </w:rPr>
        <w:t>5</w:t>
      </w:r>
      <w:r w:rsidRPr="00FF056E">
        <w:rPr>
          <w:rStyle w:val="default"/>
          <w:rFonts w:cs="FrankRuehl"/>
          <w:vanish/>
          <w:sz w:val="22"/>
          <w:szCs w:val="22"/>
          <w:shd w:val="clear" w:color="auto" w:fill="FFFF99"/>
          <w:rtl/>
        </w:rPr>
        <w:t>.</w:t>
      </w:r>
      <w:r w:rsidRPr="00FF056E">
        <w:rPr>
          <w:rStyle w:val="default"/>
          <w:rFonts w:cs="FrankRuehl"/>
          <w:vanish/>
          <w:sz w:val="22"/>
          <w:szCs w:val="22"/>
          <w:shd w:val="clear" w:color="auto" w:fill="FFFF99"/>
          <w:rtl/>
        </w:rPr>
        <w:tab/>
      </w:r>
      <w:r w:rsidRPr="00FF056E">
        <w:rPr>
          <w:rStyle w:val="default"/>
          <w:rFonts w:cs="FrankRuehl" w:hint="cs"/>
          <w:vanish/>
          <w:sz w:val="22"/>
          <w:szCs w:val="22"/>
          <w:u w:val="single"/>
          <w:shd w:val="clear" w:color="auto" w:fill="FFFF99"/>
          <w:rtl/>
        </w:rPr>
        <w:t>(א)</w:t>
      </w:r>
      <w:r w:rsidRPr="00FF056E">
        <w:rPr>
          <w:rStyle w:val="default"/>
          <w:rFonts w:cs="FrankRuehl" w:hint="cs"/>
          <w:vanish/>
          <w:sz w:val="22"/>
          <w:szCs w:val="22"/>
          <w:shd w:val="clear" w:color="auto" w:fill="FFFF99"/>
          <w:rtl/>
        </w:rPr>
        <w:tab/>
      </w:r>
      <w:r w:rsidRPr="00FF056E">
        <w:rPr>
          <w:rStyle w:val="default"/>
          <w:rFonts w:cs="FrankRuehl"/>
          <w:vanish/>
          <w:sz w:val="22"/>
          <w:szCs w:val="22"/>
          <w:shd w:val="clear" w:color="auto" w:fill="FFFF99"/>
          <w:rtl/>
        </w:rPr>
        <w:t>כל</w:t>
      </w:r>
      <w:r w:rsidRPr="00FF056E">
        <w:rPr>
          <w:rStyle w:val="default"/>
          <w:rFonts w:cs="FrankRuehl" w:hint="cs"/>
          <w:vanish/>
          <w:sz w:val="22"/>
          <w:szCs w:val="22"/>
          <w:shd w:val="clear" w:color="auto" w:fill="FFFF99"/>
          <w:rtl/>
        </w:rPr>
        <w:t xml:space="preserve"> אזרח בישראל רשאי </w:t>
      </w:r>
      <w:r w:rsidRPr="00FF056E">
        <w:rPr>
          <w:rStyle w:val="default"/>
          <w:rFonts w:cs="FrankRuehl"/>
          <w:vanish/>
          <w:sz w:val="22"/>
          <w:szCs w:val="22"/>
          <w:shd w:val="clear" w:color="auto" w:fill="FFFF99"/>
          <w:rtl/>
        </w:rPr>
        <w:t>לה</w:t>
      </w:r>
      <w:r w:rsidRPr="00FF056E">
        <w:rPr>
          <w:rStyle w:val="default"/>
          <w:rFonts w:cs="FrankRuehl" w:hint="cs"/>
          <w:vanish/>
          <w:sz w:val="22"/>
          <w:szCs w:val="22"/>
          <w:shd w:val="clear" w:color="auto" w:fill="FFFF99"/>
          <w:rtl/>
        </w:rPr>
        <w:t xml:space="preserve">מליץ, בדרך שתיקבע בתקנות, על הענקת </w:t>
      </w:r>
      <w:r w:rsidRPr="00FF056E">
        <w:rPr>
          <w:rStyle w:val="default"/>
          <w:rFonts w:cs="FrankRuehl"/>
          <w:vanish/>
          <w:sz w:val="22"/>
          <w:szCs w:val="22"/>
          <w:shd w:val="clear" w:color="auto" w:fill="FFFF99"/>
          <w:rtl/>
        </w:rPr>
        <w:t>ת</w:t>
      </w:r>
      <w:r w:rsidRPr="00FF056E">
        <w:rPr>
          <w:rStyle w:val="default"/>
          <w:rFonts w:cs="FrankRuehl" w:hint="cs"/>
          <w:vanish/>
          <w:sz w:val="22"/>
          <w:szCs w:val="22"/>
          <w:shd w:val="clear" w:color="auto" w:fill="FFFF99"/>
          <w:rtl/>
        </w:rPr>
        <w:t>עודת הוקרה.</w:t>
      </w:r>
    </w:p>
    <w:p w:rsidR="00FC1220" w:rsidRPr="00FF056E" w:rsidRDefault="00FC1220">
      <w:pPr>
        <w:pStyle w:val="P00"/>
        <w:spacing w:before="0"/>
        <w:ind w:left="0" w:right="1134"/>
        <w:rPr>
          <w:rStyle w:val="default"/>
          <w:rFonts w:cs="FrankRuehl" w:hint="cs"/>
          <w:vanish/>
          <w:sz w:val="22"/>
          <w:szCs w:val="22"/>
          <w:u w:val="single"/>
          <w:shd w:val="clear" w:color="auto" w:fill="FFFF99"/>
          <w:rtl/>
        </w:rPr>
      </w:pPr>
      <w:r w:rsidRPr="00FF056E">
        <w:rPr>
          <w:rStyle w:val="default"/>
          <w:rFonts w:cs="FrankRuehl" w:hint="cs"/>
          <w:vanish/>
          <w:sz w:val="22"/>
          <w:szCs w:val="22"/>
          <w:shd w:val="clear" w:color="auto" w:fill="FFFF99"/>
          <w:rtl/>
        </w:rPr>
        <w:tab/>
      </w:r>
      <w:r w:rsidRPr="00FF056E">
        <w:rPr>
          <w:rStyle w:val="default"/>
          <w:rFonts w:cs="FrankRuehl"/>
          <w:vanish/>
          <w:sz w:val="22"/>
          <w:szCs w:val="22"/>
          <w:u w:val="single"/>
          <w:shd w:val="clear" w:color="auto" w:fill="FFFF99"/>
          <w:rtl/>
        </w:rPr>
        <w:t>(ב)</w:t>
      </w:r>
      <w:r w:rsidRPr="00FF056E">
        <w:rPr>
          <w:rStyle w:val="default"/>
          <w:rFonts w:cs="FrankRuehl" w:hint="cs"/>
          <w:vanish/>
          <w:sz w:val="22"/>
          <w:szCs w:val="22"/>
          <w:u w:val="single"/>
          <w:shd w:val="clear" w:color="auto" w:fill="FFFF99"/>
          <w:rtl/>
        </w:rPr>
        <w:tab/>
      </w:r>
      <w:r w:rsidRPr="00FF056E">
        <w:rPr>
          <w:rStyle w:val="default"/>
          <w:rFonts w:cs="FrankRuehl"/>
          <w:vanish/>
          <w:sz w:val="22"/>
          <w:szCs w:val="22"/>
          <w:u w:val="single"/>
          <w:shd w:val="clear" w:color="auto" w:fill="FFFF99"/>
          <w:rtl/>
        </w:rPr>
        <w:t>שר המשפטים יפרסם, מדי שנה, קריאה לציבור להמליץ על מועמדים לקבלת</w:t>
      </w:r>
      <w:r w:rsidRPr="00FF056E">
        <w:rPr>
          <w:rStyle w:val="default"/>
          <w:rFonts w:cs="FrankRuehl" w:hint="cs"/>
          <w:vanish/>
          <w:sz w:val="22"/>
          <w:szCs w:val="22"/>
          <w:u w:val="single"/>
          <w:shd w:val="clear" w:color="auto" w:fill="FFFF99"/>
          <w:rtl/>
        </w:rPr>
        <w:t xml:space="preserve"> </w:t>
      </w:r>
      <w:r w:rsidRPr="00FF056E">
        <w:rPr>
          <w:rStyle w:val="default"/>
          <w:rFonts w:cs="FrankRuehl"/>
          <w:vanish/>
          <w:sz w:val="22"/>
          <w:szCs w:val="22"/>
          <w:u w:val="single"/>
          <w:shd w:val="clear" w:color="auto" w:fill="FFFF99"/>
          <w:rtl/>
        </w:rPr>
        <w:t>תעודת הוקרה; הקריאה תתפרסם בשני עיתונים יומיים לפחות</w:t>
      </w:r>
      <w:r w:rsidRPr="00FF056E">
        <w:rPr>
          <w:rStyle w:val="default"/>
          <w:rFonts w:cs="FrankRuehl" w:hint="cs"/>
          <w:vanish/>
          <w:sz w:val="22"/>
          <w:szCs w:val="22"/>
          <w:u w:val="single"/>
          <w:shd w:val="clear" w:color="auto" w:fill="FFFF99"/>
          <w:rtl/>
        </w:rPr>
        <w:t>.</w:t>
      </w:r>
    </w:p>
    <w:p w:rsidR="00FC1220" w:rsidRDefault="00FC1220">
      <w:pPr>
        <w:pStyle w:val="P00"/>
        <w:spacing w:before="0"/>
        <w:ind w:left="0" w:right="1134"/>
        <w:rPr>
          <w:rStyle w:val="default"/>
          <w:rFonts w:cs="FrankRuehl" w:hint="cs"/>
          <w:sz w:val="2"/>
          <w:szCs w:val="2"/>
          <w:u w:val="single"/>
          <w:rtl/>
        </w:rPr>
      </w:pPr>
      <w:r w:rsidRPr="00FF056E">
        <w:rPr>
          <w:rStyle w:val="default"/>
          <w:rFonts w:cs="FrankRuehl" w:hint="cs"/>
          <w:vanish/>
          <w:sz w:val="22"/>
          <w:szCs w:val="22"/>
          <w:shd w:val="clear" w:color="auto" w:fill="FFFF99"/>
          <w:rtl/>
        </w:rPr>
        <w:tab/>
      </w:r>
      <w:r w:rsidRPr="00FF056E">
        <w:rPr>
          <w:rStyle w:val="default"/>
          <w:rFonts w:cs="FrankRuehl"/>
          <w:vanish/>
          <w:sz w:val="22"/>
          <w:szCs w:val="22"/>
          <w:u w:val="single"/>
          <w:shd w:val="clear" w:color="auto" w:fill="FFFF99"/>
          <w:rtl/>
        </w:rPr>
        <w:t>(ג)</w:t>
      </w:r>
      <w:r w:rsidRPr="00FF056E">
        <w:rPr>
          <w:rStyle w:val="default"/>
          <w:rFonts w:cs="FrankRuehl" w:hint="cs"/>
          <w:vanish/>
          <w:sz w:val="22"/>
          <w:szCs w:val="22"/>
          <w:u w:val="single"/>
          <w:shd w:val="clear" w:color="auto" w:fill="FFFF99"/>
          <w:rtl/>
        </w:rPr>
        <w:tab/>
      </w:r>
      <w:r w:rsidRPr="00FF056E">
        <w:rPr>
          <w:rStyle w:val="default"/>
          <w:rFonts w:cs="FrankRuehl"/>
          <w:vanish/>
          <w:sz w:val="22"/>
          <w:szCs w:val="22"/>
          <w:u w:val="single"/>
          <w:shd w:val="clear" w:color="auto" w:fill="FFFF99"/>
          <w:rtl/>
        </w:rPr>
        <w:t>שר המשפטים יפנה, מדי שנה, לנציב תלונות הציבור, נציב שירות המדינה, ראש אגף חקירות ומודיעין במשטרת ישראל, החשב הכללי במשרד האוצר ולמבקרים הפנימיים בגופים שעליהם חל חוק זה, בבקשה להמליץ על מועמדים לקבלת תעודות הוקרה; שר המשפטים רשאי לפנות בבקשה כאמור גם לעומדים בראש גופים בודקים נוספים, ולעומדים בראש ארגונים שעניינם שמירה על טוהר המידות בשירות הציבור</w:t>
      </w:r>
      <w:r w:rsidRPr="00FF056E">
        <w:rPr>
          <w:rStyle w:val="default"/>
          <w:rFonts w:cs="FrankRuehl" w:hint="cs"/>
          <w:vanish/>
          <w:sz w:val="22"/>
          <w:szCs w:val="22"/>
          <w:u w:val="single"/>
          <w:shd w:val="clear" w:color="auto" w:fill="FFFF99"/>
          <w:rtl/>
        </w:rPr>
        <w:t>.</w:t>
      </w:r>
      <w:bookmarkEnd w:id="9"/>
    </w:p>
    <w:p w:rsidR="00FC1220" w:rsidRDefault="00FC1220">
      <w:pPr>
        <w:pStyle w:val="P00"/>
        <w:spacing w:before="72"/>
        <w:ind w:left="0" w:right="1134"/>
        <w:rPr>
          <w:rStyle w:val="default"/>
          <w:rFonts w:cs="FrankRuehl"/>
          <w:rtl/>
        </w:rPr>
      </w:pPr>
      <w:bookmarkStart w:id="10" w:name="Seif5"/>
      <w:bookmarkEnd w:id="10"/>
      <w:r>
        <w:rPr>
          <w:lang w:val="he-IL"/>
        </w:rPr>
        <w:pict>
          <v:rect id="_x0000_s1031" style="position:absolute;left:0;text-align:left;margin-left:464.5pt;margin-top:8.05pt;width:75.05pt;height:16pt;z-index:251658752" o:allowincell="f" filled="f" stroked="f" strokecolor="lime" strokeweight=".25pt">
            <v:textbox inset="0,0,0,0">
              <w:txbxContent>
                <w:p w:rsidR="00FC1220" w:rsidRDefault="00FC1220">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p w:rsidR="00FC1220" w:rsidRDefault="00FC1220">
                  <w:pPr>
                    <w:spacing w:line="160" w:lineRule="exact"/>
                    <w:jc w:val="left"/>
                    <w:rPr>
                      <w:rFonts w:cs="Miriam"/>
                      <w:noProof/>
                      <w:sz w:val="18"/>
                      <w:szCs w:val="18"/>
                      <w:rtl/>
                    </w:rPr>
                  </w:pPr>
                </w:p>
              </w:txbxContent>
            </v:textbox>
            <w10:anchorlock/>
          </v:rect>
        </w:pict>
      </w:r>
      <w:r>
        <w:rPr>
          <w:rStyle w:val="big-number"/>
          <w:rFonts w:cs="Miriam"/>
          <w:rtl/>
        </w:rPr>
        <w:t>6.</w:t>
      </w:r>
      <w:r>
        <w:rPr>
          <w:rStyle w:val="big-number"/>
          <w:rFonts w:cs="Miriam"/>
          <w:rtl/>
        </w:rPr>
        <w:tab/>
      </w:r>
      <w:r>
        <w:rPr>
          <w:rStyle w:val="default"/>
          <w:rFonts w:cs="FrankRuehl"/>
          <w:rtl/>
        </w:rPr>
        <w:t>על</w:t>
      </w:r>
      <w:r>
        <w:rPr>
          <w:rStyle w:val="default"/>
          <w:rFonts w:cs="FrankRuehl" w:hint="cs"/>
          <w:rtl/>
        </w:rPr>
        <w:t xml:space="preserve"> מתן תעודת הוקרה תינתן הודעה פומבית כפי שייקבע בתקנות.</w:t>
      </w:r>
    </w:p>
    <w:p w:rsidR="00FC1220" w:rsidRDefault="00FC1220" w:rsidP="00FF056E">
      <w:pPr>
        <w:pStyle w:val="P00"/>
        <w:spacing w:before="72"/>
        <w:ind w:left="0" w:right="1134"/>
        <w:rPr>
          <w:rStyle w:val="default"/>
          <w:rFonts w:cs="FrankRuehl" w:hint="cs"/>
          <w:rtl/>
        </w:rPr>
      </w:pPr>
      <w:bookmarkStart w:id="11" w:name="Seif6"/>
      <w:bookmarkEnd w:id="11"/>
      <w:r>
        <w:rPr>
          <w:lang w:val="he-IL"/>
        </w:rPr>
        <w:pict>
          <v:rect id="_x0000_s1032" style="position:absolute;left:0;text-align:left;margin-left:464.5pt;margin-top:8.05pt;width:75.05pt;height:62.55pt;z-index:251659776" o:allowincell="f" filled="f" stroked="f" strokecolor="lime" strokeweight=".25pt">
            <v:textbox inset="0,0,0,0">
              <w:txbxContent>
                <w:p w:rsidR="00FC1220" w:rsidRDefault="00FC1220">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p w:rsidR="00FC1220" w:rsidRDefault="00FC122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תשנ"ד-</w:t>
                  </w:r>
                  <w:r>
                    <w:rPr>
                      <w:rFonts w:cs="Miriam"/>
                      <w:sz w:val="18"/>
                      <w:szCs w:val="18"/>
                      <w:rtl/>
                    </w:rPr>
                    <w:t>1994</w:t>
                  </w:r>
                </w:p>
                <w:p w:rsidR="00FC1220" w:rsidRDefault="00FC1220">
                  <w:pPr>
                    <w:spacing w:line="160" w:lineRule="exact"/>
                    <w:jc w:val="left"/>
                    <w:rPr>
                      <w:rFonts w:cs="Miriam"/>
                      <w:sz w:val="18"/>
                      <w:szCs w:val="18"/>
                      <w:rtl/>
                    </w:rPr>
                  </w:pPr>
                  <w:r>
                    <w:rPr>
                      <w:rFonts w:cs="Miriam" w:hint="cs"/>
                      <w:sz w:val="18"/>
                      <w:szCs w:val="18"/>
                      <w:rtl/>
                    </w:rPr>
                    <w:t xml:space="preserve">(תיקון מס' 2) </w:t>
                  </w:r>
                </w:p>
                <w:p w:rsidR="00FC1220" w:rsidRDefault="00FC1220">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rsidR="00FF056E" w:rsidRDefault="00FF056E" w:rsidP="00FF056E">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בהתייעצות עם נשיא המדינה ובאישור עדת החוקה חוק ומשפט של הכנסת, להתקין תקנות </w:t>
      </w:r>
      <w:r>
        <w:rPr>
          <w:rStyle w:val="default"/>
          <w:rFonts w:cs="FrankRuehl"/>
          <w:rtl/>
        </w:rPr>
        <w:t>בכ</w:t>
      </w:r>
      <w:r>
        <w:rPr>
          <w:rStyle w:val="default"/>
          <w:rFonts w:cs="FrankRuehl" w:hint="cs"/>
          <w:rtl/>
        </w:rPr>
        <w:t xml:space="preserve">ל ענין הנוגע לביצועו, לרבות </w:t>
      </w:r>
      <w:r>
        <w:rPr>
          <w:rStyle w:val="default"/>
          <w:rFonts w:cs="FrankRuehl"/>
          <w:rtl/>
        </w:rPr>
        <w:t>–</w:t>
      </w:r>
    </w:p>
    <w:p w:rsidR="00FC1220" w:rsidRDefault="00FC1220">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רכי ציון ממצאי הבדיקה כאמור בסעיף 2, ופרטים שייכללו בתעודה האמורה באות</w:t>
      </w:r>
      <w:r>
        <w:rPr>
          <w:rStyle w:val="default"/>
          <w:rFonts w:cs="FrankRuehl"/>
          <w:rtl/>
        </w:rPr>
        <w:t xml:space="preserve">ו </w:t>
      </w:r>
      <w:r>
        <w:rPr>
          <w:rStyle w:val="default"/>
          <w:rFonts w:cs="FrankRuehl" w:hint="cs"/>
          <w:rtl/>
        </w:rPr>
        <w:t>סעיף;</w:t>
      </w:r>
    </w:p>
    <w:p w:rsidR="00FC1220" w:rsidRDefault="00FC1220">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קס חלוקתן של תעודות ההוקרה;</w:t>
      </w:r>
    </w:p>
    <w:p w:rsidR="00FC1220" w:rsidRDefault="00FC1220">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ד</w:t>
      </w:r>
      <w:r>
        <w:rPr>
          <w:rStyle w:val="default"/>
          <w:rFonts w:cs="FrankRuehl" w:hint="cs"/>
          <w:rtl/>
        </w:rPr>
        <w:t>רכי הגשת המלצה על מתן תעודת הוקרה.</w:t>
      </w:r>
    </w:p>
    <w:p w:rsidR="00FC1220" w:rsidRPr="00FF056E" w:rsidRDefault="00FC1220">
      <w:pPr>
        <w:pStyle w:val="P00"/>
        <w:spacing w:before="0"/>
        <w:ind w:left="0" w:right="1134"/>
        <w:rPr>
          <w:rStyle w:val="default"/>
          <w:rFonts w:cs="FrankRuehl" w:hint="cs"/>
          <w:vanish/>
          <w:color w:val="FF0000"/>
          <w:szCs w:val="20"/>
          <w:shd w:val="clear" w:color="auto" w:fill="FFFF99"/>
          <w:rtl/>
        </w:rPr>
      </w:pPr>
      <w:bookmarkStart w:id="12" w:name="Rov12"/>
      <w:r w:rsidRPr="00FF056E">
        <w:rPr>
          <w:rStyle w:val="default"/>
          <w:rFonts w:cs="FrankRuehl" w:hint="cs"/>
          <w:vanish/>
          <w:color w:val="FF0000"/>
          <w:szCs w:val="20"/>
          <w:shd w:val="clear" w:color="auto" w:fill="FFFF99"/>
          <w:rtl/>
        </w:rPr>
        <w:t>מיום 19.5.1994</w:t>
      </w:r>
    </w:p>
    <w:p w:rsidR="00FC1220" w:rsidRPr="00FF056E" w:rsidRDefault="00FC1220">
      <w:pPr>
        <w:pStyle w:val="P00"/>
        <w:spacing w:before="0"/>
        <w:ind w:left="0" w:right="1134"/>
        <w:rPr>
          <w:rStyle w:val="default"/>
          <w:rFonts w:cs="FrankRuehl" w:hint="cs"/>
          <w:b/>
          <w:bCs/>
          <w:vanish/>
          <w:szCs w:val="20"/>
          <w:shd w:val="clear" w:color="auto" w:fill="FFFF99"/>
          <w:rtl/>
        </w:rPr>
      </w:pPr>
      <w:r w:rsidRPr="00FF056E">
        <w:rPr>
          <w:rStyle w:val="default"/>
          <w:rFonts w:cs="FrankRuehl" w:hint="cs"/>
          <w:b/>
          <w:bCs/>
          <w:vanish/>
          <w:szCs w:val="20"/>
          <w:shd w:val="clear" w:color="auto" w:fill="FFFF99"/>
          <w:rtl/>
        </w:rPr>
        <w:t>תיקון מס' 1</w:t>
      </w:r>
    </w:p>
    <w:p w:rsidR="00FC1220" w:rsidRPr="00FF056E" w:rsidRDefault="00FC1220">
      <w:pPr>
        <w:pStyle w:val="P00"/>
        <w:spacing w:before="0"/>
        <w:ind w:left="0" w:right="1134"/>
        <w:rPr>
          <w:rStyle w:val="default"/>
          <w:rFonts w:cs="FrankRuehl" w:hint="cs"/>
          <w:vanish/>
          <w:szCs w:val="20"/>
          <w:shd w:val="clear" w:color="auto" w:fill="FFFF99"/>
          <w:rtl/>
        </w:rPr>
      </w:pPr>
      <w:hyperlink r:id="rId24" w:history="1">
        <w:r w:rsidRPr="00FF056E">
          <w:rPr>
            <w:rStyle w:val="Hyperlink"/>
            <w:rFonts w:cs="FrankRuehl" w:hint="cs"/>
            <w:vanish/>
            <w:szCs w:val="20"/>
            <w:shd w:val="clear" w:color="auto" w:fill="FFFF99"/>
            <w:rtl/>
          </w:rPr>
          <w:t xml:space="preserve">ס"ח תשנ"ד מס' </w:t>
        </w:r>
        <w:r w:rsidRPr="00FF056E">
          <w:rPr>
            <w:rStyle w:val="Hyperlink"/>
            <w:rFonts w:cs="FrankRuehl" w:hint="cs"/>
            <w:vanish/>
            <w:sz w:val="26"/>
            <w:szCs w:val="20"/>
            <w:shd w:val="clear" w:color="auto" w:fill="FFFF99"/>
            <w:rtl/>
          </w:rPr>
          <w:t>1464</w:t>
        </w:r>
      </w:hyperlink>
      <w:r w:rsidRPr="00FF056E">
        <w:rPr>
          <w:rStyle w:val="default"/>
          <w:rFonts w:cs="FrankRuehl" w:hint="cs"/>
          <w:vanish/>
          <w:szCs w:val="20"/>
          <w:shd w:val="clear" w:color="auto" w:fill="FFFF99"/>
          <w:rtl/>
        </w:rPr>
        <w:t xml:space="preserve"> מיום 19.5.1994 עמ' 144 (</w:t>
      </w:r>
      <w:hyperlink r:id="rId25" w:history="1">
        <w:r w:rsidRPr="00FF056E">
          <w:rPr>
            <w:rStyle w:val="Hyperlink"/>
            <w:rFonts w:cs="FrankRuehl" w:hint="cs"/>
            <w:vanish/>
            <w:szCs w:val="20"/>
            <w:shd w:val="clear" w:color="auto" w:fill="FFFF99"/>
            <w:rtl/>
          </w:rPr>
          <w:t xml:space="preserve">ה"ח </w:t>
        </w:r>
        <w:r w:rsidRPr="00FF056E">
          <w:rPr>
            <w:rStyle w:val="Hyperlink"/>
            <w:rFonts w:cs="FrankRuehl" w:hint="cs"/>
            <w:vanish/>
            <w:sz w:val="26"/>
            <w:szCs w:val="20"/>
            <w:shd w:val="clear" w:color="auto" w:fill="FFFF99"/>
            <w:rtl/>
          </w:rPr>
          <w:t>2267</w:t>
        </w:r>
      </w:hyperlink>
      <w:r w:rsidRPr="00FF056E">
        <w:rPr>
          <w:rStyle w:val="default"/>
          <w:rFonts w:cs="FrankRuehl" w:hint="cs"/>
          <w:vanish/>
          <w:szCs w:val="20"/>
          <w:shd w:val="clear" w:color="auto" w:fill="FFFF99"/>
          <w:rtl/>
        </w:rPr>
        <w:t xml:space="preserve">) </w:t>
      </w:r>
    </w:p>
    <w:p w:rsidR="00FC1220" w:rsidRPr="00FF056E" w:rsidRDefault="00FC1220">
      <w:pPr>
        <w:pStyle w:val="P00"/>
        <w:ind w:left="0" w:right="1134"/>
        <w:rPr>
          <w:rStyle w:val="default"/>
          <w:rFonts w:ascii="FrankRuehl" w:hAnsi="FrankRuehl" w:cs="FrankRuehl" w:hint="cs"/>
          <w:vanish/>
          <w:sz w:val="22"/>
          <w:szCs w:val="22"/>
          <w:shd w:val="clear" w:color="auto" w:fill="FFFF99"/>
          <w:rtl/>
        </w:rPr>
      </w:pPr>
      <w:r w:rsidRPr="00FF056E">
        <w:rPr>
          <w:rStyle w:val="big-number"/>
          <w:rFonts w:ascii="FrankRuehl" w:hAnsi="FrankRuehl" w:cs="FrankRuehl"/>
          <w:vanish/>
          <w:sz w:val="22"/>
          <w:szCs w:val="22"/>
          <w:shd w:val="clear" w:color="auto" w:fill="FFFF99"/>
          <w:rtl/>
        </w:rPr>
        <w:tab/>
      </w:r>
      <w:r w:rsidRPr="00FF056E">
        <w:rPr>
          <w:rStyle w:val="default"/>
          <w:rFonts w:ascii="FrankRuehl" w:hAnsi="FrankRuehl" w:cs="FrankRuehl"/>
          <w:vanish/>
          <w:sz w:val="22"/>
          <w:szCs w:val="22"/>
          <w:shd w:val="clear" w:color="auto" w:fill="FFFF99"/>
          <w:rtl/>
        </w:rPr>
        <w:t>שר</w:t>
      </w:r>
      <w:r w:rsidRPr="00FF056E">
        <w:rPr>
          <w:rStyle w:val="default"/>
          <w:rFonts w:ascii="FrankRuehl" w:hAnsi="FrankRuehl" w:cs="FrankRuehl" w:hint="cs"/>
          <w:vanish/>
          <w:sz w:val="22"/>
          <w:szCs w:val="22"/>
          <w:shd w:val="clear" w:color="auto" w:fill="FFFF99"/>
          <w:rtl/>
        </w:rPr>
        <w:t xml:space="preserve"> המשפטים ממונה על ביצוע חוק זה והוא רשאי, בהתייעצות עם נשיא המדינה </w:t>
      </w:r>
      <w:r w:rsidRPr="00FF056E">
        <w:rPr>
          <w:rStyle w:val="default"/>
          <w:rFonts w:ascii="FrankRuehl" w:hAnsi="FrankRuehl" w:cs="FrankRuehl" w:hint="cs"/>
          <w:strike/>
          <w:vanish/>
          <w:sz w:val="22"/>
          <w:szCs w:val="22"/>
          <w:shd w:val="clear" w:color="auto" w:fill="FFFF99"/>
          <w:rtl/>
        </w:rPr>
        <w:t>ועם מבקר המדינה</w:t>
      </w:r>
      <w:r w:rsidRPr="00FF056E">
        <w:rPr>
          <w:rStyle w:val="default"/>
          <w:rFonts w:ascii="FrankRuehl" w:hAnsi="FrankRuehl" w:cs="FrankRuehl" w:hint="cs"/>
          <w:vanish/>
          <w:sz w:val="22"/>
          <w:szCs w:val="22"/>
          <w:shd w:val="clear" w:color="auto" w:fill="FFFF99"/>
          <w:rtl/>
        </w:rPr>
        <w:t xml:space="preserve">, להתקין תקנות </w:t>
      </w:r>
      <w:r w:rsidRPr="00FF056E">
        <w:rPr>
          <w:rStyle w:val="default"/>
          <w:rFonts w:ascii="FrankRuehl" w:hAnsi="FrankRuehl" w:cs="FrankRuehl"/>
          <w:vanish/>
          <w:sz w:val="22"/>
          <w:szCs w:val="22"/>
          <w:shd w:val="clear" w:color="auto" w:fill="FFFF99"/>
          <w:rtl/>
        </w:rPr>
        <w:t>בכ</w:t>
      </w:r>
      <w:r w:rsidRPr="00FF056E">
        <w:rPr>
          <w:rStyle w:val="default"/>
          <w:rFonts w:ascii="FrankRuehl" w:hAnsi="FrankRuehl" w:cs="FrankRuehl" w:hint="cs"/>
          <w:vanish/>
          <w:sz w:val="22"/>
          <w:szCs w:val="22"/>
          <w:shd w:val="clear" w:color="auto" w:fill="FFFF99"/>
          <w:rtl/>
        </w:rPr>
        <w:t xml:space="preserve">ל ענין הנוגע לביצועו, לרבות </w:t>
      </w:r>
      <w:r w:rsidRPr="00FF056E">
        <w:rPr>
          <w:rStyle w:val="default"/>
          <w:rFonts w:ascii="FrankRuehl" w:hAnsi="FrankRuehl" w:cs="FrankRuehl"/>
          <w:vanish/>
          <w:sz w:val="22"/>
          <w:szCs w:val="22"/>
          <w:shd w:val="clear" w:color="auto" w:fill="FFFF99"/>
          <w:rtl/>
        </w:rPr>
        <w:t>–</w:t>
      </w:r>
    </w:p>
    <w:p w:rsidR="00FC1220" w:rsidRPr="00FF056E" w:rsidRDefault="00FC1220">
      <w:pPr>
        <w:pStyle w:val="P00"/>
        <w:spacing w:before="0"/>
        <w:ind w:left="0" w:right="1134"/>
        <w:rPr>
          <w:rStyle w:val="default"/>
          <w:rFonts w:cs="FrankRuehl" w:hint="cs"/>
          <w:vanish/>
          <w:color w:val="FF0000"/>
          <w:szCs w:val="20"/>
          <w:shd w:val="clear" w:color="auto" w:fill="FFFF99"/>
          <w:rtl/>
        </w:rPr>
      </w:pPr>
    </w:p>
    <w:p w:rsidR="00FC1220" w:rsidRPr="00FF056E" w:rsidRDefault="00FC1220">
      <w:pPr>
        <w:pStyle w:val="P00"/>
        <w:spacing w:before="0"/>
        <w:ind w:left="0" w:right="1134"/>
        <w:rPr>
          <w:rStyle w:val="default"/>
          <w:rFonts w:cs="FrankRuehl" w:hint="cs"/>
          <w:vanish/>
          <w:color w:val="FF0000"/>
          <w:szCs w:val="20"/>
          <w:shd w:val="clear" w:color="auto" w:fill="FFFF99"/>
          <w:rtl/>
        </w:rPr>
      </w:pPr>
      <w:r w:rsidRPr="00FF056E">
        <w:rPr>
          <w:rStyle w:val="default"/>
          <w:rFonts w:cs="FrankRuehl" w:hint="cs"/>
          <w:vanish/>
          <w:color w:val="FF0000"/>
          <w:szCs w:val="20"/>
          <w:shd w:val="clear" w:color="auto" w:fill="FFFF99"/>
          <w:rtl/>
        </w:rPr>
        <w:t>מיום 30.9.1998</w:t>
      </w:r>
    </w:p>
    <w:p w:rsidR="00FC1220" w:rsidRPr="00FF056E" w:rsidRDefault="00FC1220">
      <w:pPr>
        <w:pStyle w:val="P00"/>
        <w:spacing w:before="0"/>
        <w:ind w:left="0" w:right="1134"/>
        <w:rPr>
          <w:rStyle w:val="default"/>
          <w:rFonts w:cs="FrankRuehl" w:hint="cs"/>
          <w:b/>
          <w:bCs/>
          <w:vanish/>
          <w:szCs w:val="20"/>
          <w:shd w:val="clear" w:color="auto" w:fill="FFFF99"/>
          <w:rtl/>
        </w:rPr>
      </w:pPr>
      <w:r w:rsidRPr="00FF056E">
        <w:rPr>
          <w:rStyle w:val="default"/>
          <w:rFonts w:cs="FrankRuehl" w:hint="cs"/>
          <w:b/>
          <w:bCs/>
          <w:vanish/>
          <w:szCs w:val="20"/>
          <w:shd w:val="clear" w:color="auto" w:fill="FFFF99"/>
          <w:rtl/>
        </w:rPr>
        <w:t>תיקון מס' 2</w:t>
      </w:r>
    </w:p>
    <w:p w:rsidR="00FC1220" w:rsidRPr="00FF056E" w:rsidRDefault="00FC1220">
      <w:pPr>
        <w:pStyle w:val="P00"/>
        <w:spacing w:before="0"/>
        <w:ind w:left="0" w:right="1134"/>
        <w:rPr>
          <w:rStyle w:val="default"/>
          <w:rFonts w:cs="FrankRuehl" w:hint="cs"/>
          <w:vanish/>
          <w:szCs w:val="20"/>
          <w:shd w:val="clear" w:color="auto" w:fill="FFFF99"/>
          <w:rtl/>
        </w:rPr>
      </w:pPr>
      <w:hyperlink r:id="rId26" w:history="1">
        <w:r w:rsidRPr="00FF056E">
          <w:rPr>
            <w:rStyle w:val="Hyperlink"/>
            <w:rFonts w:cs="FrankRuehl" w:hint="cs"/>
            <w:vanish/>
            <w:szCs w:val="20"/>
            <w:shd w:val="clear" w:color="auto" w:fill="FFFF99"/>
            <w:rtl/>
          </w:rPr>
          <w:t>ס"ח תשנ"ח מס' 1670</w:t>
        </w:r>
      </w:hyperlink>
      <w:r w:rsidRPr="00FF056E">
        <w:rPr>
          <w:rStyle w:val="default"/>
          <w:rFonts w:cs="FrankRuehl" w:hint="cs"/>
          <w:vanish/>
          <w:szCs w:val="20"/>
          <w:shd w:val="clear" w:color="auto" w:fill="FFFF99"/>
          <w:rtl/>
        </w:rPr>
        <w:t xml:space="preserve"> מיום 30.6.1998 עמ' 246 (</w:t>
      </w:r>
      <w:hyperlink r:id="rId27" w:history="1">
        <w:r w:rsidRPr="00FF056E">
          <w:rPr>
            <w:rStyle w:val="Hyperlink"/>
            <w:rFonts w:cs="FrankRuehl" w:hint="cs"/>
            <w:vanish/>
            <w:szCs w:val="20"/>
            <w:shd w:val="clear" w:color="auto" w:fill="FFFF99"/>
            <w:rtl/>
          </w:rPr>
          <w:t>ה"ח 2669</w:t>
        </w:r>
      </w:hyperlink>
      <w:r w:rsidRPr="00FF056E">
        <w:rPr>
          <w:rStyle w:val="default"/>
          <w:rFonts w:cs="FrankRuehl" w:hint="cs"/>
          <w:vanish/>
          <w:szCs w:val="20"/>
          <w:shd w:val="clear" w:color="auto" w:fill="FFFF99"/>
          <w:rtl/>
        </w:rPr>
        <w:t xml:space="preserve">) </w:t>
      </w:r>
    </w:p>
    <w:p w:rsidR="00FF056E" w:rsidRPr="00FF056E" w:rsidRDefault="00FF056E" w:rsidP="00FF056E">
      <w:pPr>
        <w:pStyle w:val="P00"/>
        <w:ind w:left="0" w:right="1134"/>
        <w:rPr>
          <w:rStyle w:val="default"/>
          <w:rFonts w:ascii="FrankRuehl" w:hAnsi="FrankRuehl" w:cs="FrankRuehl" w:hint="cs"/>
          <w:vanish/>
          <w:sz w:val="22"/>
          <w:szCs w:val="22"/>
          <w:shd w:val="clear" w:color="auto" w:fill="FFFF99"/>
          <w:rtl/>
        </w:rPr>
      </w:pPr>
      <w:r w:rsidRPr="00FF056E">
        <w:rPr>
          <w:rStyle w:val="default"/>
          <w:rFonts w:ascii="FrankRuehl" w:hAnsi="FrankRuehl" w:cs="FrankRuehl" w:hint="cs"/>
          <w:vanish/>
          <w:sz w:val="22"/>
          <w:szCs w:val="22"/>
          <w:shd w:val="clear" w:color="auto" w:fill="FFFF99"/>
          <w:rtl/>
        </w:rPr>
        <w:tab/>
      </w:r>
      <w:r w:rsidRPr="00FF056E">
        <w:rPr>
          <w:rStyle w:val="default"/>
          <w:rFonts w:ascii="FrankRuehl" w:hAnsi="FrankRuehl" w:cs="FrankRuehl"/>
          <w:vanish/>
          <w:sz w:val="22"/>
          <w:szCs w:val="22"/>
          <w:shd w:val="clear" w:color="auto" w:fill="FFFF99"/>
          <w:rtl/>
        </w:rPr>
        <w:t>שר</w:t>
      </w:r>
      <w:r w:rsidRPr="00FF056E">
        <w:rPr>
          <w:rStyle w:val="default"/>
          <w:rFonts w:ascii="FrankRuehl" w:hAnsi="FrankRuehl" w:cs="FrankRuehl" w:hint="cs"/>
          <w:vanish/>
          <w:sz w:val="22"/>
          <w:szCs w:val="22"/>
          <w:shd w:val="clear" w:color="auto" w:fill="FFFF99"/>
          <w:rtl/>
        </w:rPr>
        <w:t xml:space="preserve"> המשפטים ממונה על ביצוע חוק זה והוא רשאי, בהתייעצות עם נשיא המדינה </w:t>
      </w:r>
      <w:r w:rsidRPr="00FF056E">
        <w:rPr>
          <w:rStyle w:val="default"/>
          <w:rFonts w:ascii="FrankRuehl" w:hAnsi="FrankRuehl" w:cs="FrankRuehl" w:hint="cs"/>
          <w:vanish/>
          <w:sz w:val="22"/>
          <w:szCs w:val="22"/>
          <w:u w:val="single"/>
          <w:shd w:val="clear" w:color="auto" w:fill="FFFF99"/>
          <w:rtl/>
        </w:rPr>
        <w:t>ועם יושב ראש הכנסת, ובאישור עדת החוקה חוק ומשפט של הכנסת,</w:t>
      </w:r>
      <w:r w:rsidRPr="00FF056E">
        <w:rPr>
          <w:rStyle w:val="default"/>
          <w:rFonts w:ascii="FrankRuehl" w:hAnsi="FrankRuehl" w:cs="FrankRuehl" w:hint="cs"/>
          <w:vanish/>
          <w:sz w:val="22"/>
          <w:szCs w:val="22"/>
          <w:shd w:val="clear" w:color="auto" w:fill="FFFF99"/>
          <w:rtl/>
        </w:rPr>
        <w:t xml:space="preserve"> להתקין תקנות </w:t>
      </w:r>
      <w:r w:rsidRPr="00FF056E">
        <w:rPr>
          <w:rStyle w:val="default"/>
          <w:rFonts w:ascii="FrankRuehl" w:hAnsi="FrankRuehl" w:cs="FrankRuehl"/>
          <w:vanish/>
          <w:sz w:val="22"/>
          <w:szCs w:val="22"/>
          <w:shd w:val="clear" w:color="auto" w:fill="FFFF99"/>
          <w:rtl/>
        </w:rPr>
        <w:t>בכ</w:t>
      </w:r>
      <w:r w:rsidRPr="00FF056E">
        <w:rPr>
          <w:rStyle w:val="default"/>
          <w:rFonts w:ascii="FrankRuehl" w:hAnsi="FrankRuehl" w:cs="FrankRuehl" w:hint="cs"/>
          <w:vanish/>
          <w:sz w:val="22"/>
          <w:szCs w:val="22"/>
          <w:shd w:val="clear" w:color="auto" w:fill="FFFF99"/>
          <w:rtl/>
        </w:rPr>
        <w:t xml:space="preserve">ל ענין הנוגע לביצועו, לרבות </w:t>
      </w:r>
      <w:r w:rsidRPr="00FF056E">
        <w:rPr>
          <w:rStyle w:val="default"/>
          <w:rFonts w:ascii="FrankRuehl" w:hAnsi="FrankRuehl" w:cs="FrankRuehl"/>
          <w:vanish/>
          <w:sz w:val="22"/>
          <w:szCs w:val="22"/>
          <w:shd w:val="clear" w:color="auto" w:fill="FFFF99"/>
          <w:rtl/>
        </w:rPr>
        <w:t>–</w:t>
      </w:r>
      <w:r w:rsidRPr="00FF056E">
        <w:rPr>
          <w:rStyle w:val="default"/>
          <w:rFonts w:ascii="FrankRuehl" w:hAnsi="FrankRuehl" w:cs="FrankRuehl" w:hint="cs"/>
          <w:vanish/>
          <w:sz w:val="22"/>
          <w:szCs w:val="22"/>
          <w:shd w:val="clear" w:color="auto" w:fill="FFFF99"/>
          <w:rtl/>
        </w:rPr>
        <w:t xml:space="preserve"> </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p>
    <w:p w:rsidR="00FF056E" w:rsidRPr="00FF056E" w:rsidRDefault="00FF056E" w:rsidP="00FF056E">
      <w:pPr>
        <w:pStyle w:val="P00"/>
        <w:spacing w:before="0"/>
        <w:ind w:left="0" w:right="1134"/>
        <w:rPr>
          <w:rStyle w:val="default"/>
          <w:rFonts w:cs="FrankRuehl" w:hint="cs"/>
          <w:vanish/>
          <w:color w:val="FF0000"/>
          <w:sz w:val="20"/>
          <w:szCs w:val="20"/>
          <w:shd w:val="clear" w:color="auto" w:fill="FFFF99"/>
          <w:rtl/>
        </w:rPr>
      </w:pPr>
      <w:r w:rsidRPr="00FF056E">
        <w:rPr>
          <w:rStyle w:val="default"/>
          <w:rFonts w:cs="FrankRuehl" w:hint="cs"/>
          <w:vanish/>
          <w:color w:val="FF0000"/>
          <w:sz w:val="20"/>
          <w:szCs w:val="20"/>
          <w:shd w:val="clear" w:color="auto" w:fill="FFFF99"/>
          <w:rtl/>
        </w:rPr>
        <w:t>מיום 6.12.2011</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r w:rsidRPr="00FF056E">
        <w:rPr>
          <w:rStyle w:val="default"/>
          <w:rFonts w:cs="FrankRuehl" w:hint="cs"/>
          <w:b/>
          <w:bCs/>
          <w:vanish/>
          <w:sz w:val="20"/>
          <w:szCs w:val="20"/>
          <w:shd w:val="clear" w:color="auto" w:fill="FFFF99"/>
          <w:rtl/>
        </w:rPr>
        <w:t>תיקון מס' 4</w:t>
      </w:r>
    </w:p>
    <w:p w:rsidR="00FF056E" w:rsidRPr="00FF056E" w:rsidRDefault="00FF056E" w:rsidP="00FF056E">
      <w:pPr>
        <w:pStyle w:val="P00"/>
        <w:spacing w:before="0"/>
        <w:ind w:left="0" w:right="1134"/>
        <w:rPr>
          <w:rStyle w:val="default"/>
          <w:rFonts w:cs="FrankRuehl" w:hint="cs"/>
          <w:vanish/>
          <w:sz w:val="20"/>
          <w:szCs w:val="20"/>
          <w:shd w:val="clear" w:color="auto" w:fill="FFFF99"/>
          <w:rtl/>
        </w:rPr>
      </w:pPr>
      <w:hyperlink r:id="rId28" w:history="1">
        <w:r w:rsidRPr="00FF056E">
          <w:rPr>
            <w:rStyle w:val="Hyperlink"/>
            <w:rFonts w:cs="FrankRuehl" w:hint="cs"/>
            <w:vanish/>
            <w:szCs w:val="20"/>
            <w:shd w:val="clear" w:color="auto" w:fill="FFFF99"/>
            <w:rtl/>
          </w:rPr>
          <w:t>ס"ח תשע"ב מס' 2323</w:t>
        </w:r>
      </w:hyperlink>
      <w:r w:rsidRPr="00FF056E">
        <w:rPr>
          <w:rStyle w:val="default"/>
          <w:rFonts w:cs="FrankRuehl" w:hint="cs"/>
          <w:vanish/>
          <w:sz w:val="20"/>
          <w:szCs w:val="20"/>
          <w:shd w:val="clear" w:color="auto" w:fill="FFFF99"/>
          <w:rtl/>
        </w:rPr>
        <w:t xml:space="preserve"> מיום 6.12.2011 עמ' 38 (</w:t>
      </w:r>
      <w:hyperlink r:id="rId29" w:history="1">
        <w:r w:rsidRPr="00FF056E">
          <w:rPr>
            <w:rStyle w:val="Hyperlink"/>
            <w:rFonts w:cs="FrankRuehl" w:hint="cs"/>
            <w:vanish/>
            <w:szCs w:val="20"/>
            <w:shd w:val="clear" w:color="auto" w:fill="FFFF99"/>
            <w:rtl/>
          </w:rPr>
          <w:t>ה"ח 396</w:t>
        </w:r>
      </w:hyperlink>
      <w:r w:rsidRPr="00FF056E">
        <w:rPr>
          <w:rStyle w:val="default"/>
          <w:rFonts w:cs="FrankRuehl" w:hint="cs"/>
          <w:vanish/>
          <w:sz w:val="20"/>
          <w:szCs w:val="20"/>
          <w:shd w:val="clear" w:color="auto" w:fill="FFFF99"/>
          <w:rtl/>
        </w:rPr>
        <w:t>)</w:t>
      </w:r>
    </w:p>
    <w:p w:rsidR="00FC1220" w:rsidRDefault="00FC1220">
      <w:pPr>
        <w:pStyle w:val="P00"/>
        <w:ind w:left="0" w:right="1134"/>
        <w:rPr>
          <w:rStyle w:val="default"/>
          <w:rFonts w:ascii="FrankRuehl" w:hAnsi="FrankRuehl" w:cs="FrankRuehl" w:hint="cs"/>
          <w:sz w:val="2"/>
          <w:szCs w:val="2"/>
          <w:shd w:val="clear" w:color="auto" w:fill="FFFF99"/>
          <w:rtl/>
        </w:rPr>
      </w:pPr>
      <w:r w:rsidRPr="00FF056E">
        <w:rPr>
          <w:rStyle w:val="default"/>
          <w:rFonts w:ascii="FrankRuehl" w:hAnsi="FrankRuehl" w:cs="FrankRuehl" w:hint="cs"/>
          <w:vanish/>
          <w:sz w:val="22"/>
          <w:szCs w:val="22"/>
          <w:shd w:val="clear" w:color="auto" w:fill="FFFF99"/>
          <w:rtl/>
        </w:rPr>
        <w:tab/>
      </w:r>
      <w:r w:rsidRPr="00FF056E">
        <w:rPr>
          <w:rStyle w:val="default"/>
          <w:rFonts w:ascii="FrankRuehl" w:hAnsi="FrankRuehl" w:cs="FrankRuehl"/>
          <w:vanish/>
          <w:sz w:val="22"/>
          <w:szCs w:val="22"/>
          <w:shd w:val="clear" w:color="auto" w:fill="FFFF99"/>
          <w:rtl/>
        </w:rPr>
        <w:t>שר</w:t>
      </w:r>
      <w:r w:rsidRPr="00FF056E">
        <w:rPr>
          <w:rStyle w:val="default"/>
          <w:rFonts w:ascii="FrankRuehl" w:hAnsi="FrankRuehl" w:cs="FrankRuehl" w:hint="cs"/>
          <w:vanish/>
          <w:sz w:val="22"/>
          <w:szCs w:val="22"/>
          <w:shd w:val="clear" w:color="auto" w:fill="FFFF99"/>
          <w:rtl/>
        </w:rPr>
        <w:t xml:space="preserve"> המשפטים ממונה על ביצוע חוק זה והוא רשאי, בהתייעצות עם נשיא המדינה </w:t>
      </w:r>
      <w:r w:rsidRPr="00FF056E">
        <w:rPr>
          <w:rStyle w:val="default"/>
          <w:rFonts w:ascii="FrankRuehl" w:hAnsi="FrankRuehl" w:cs="FrankRuehl" w:hint="cs"/>
          <w:strike/>
          <w:vanish/>
          <w:sz w:val="22"/>
          <w:szCs w:val="22"/>
          <w:shd w:val="clear" w:color="auto" w:fill="FFFF99"/>
          <w:rtl/>
        </w:rPr>
        <w:t>ועם יושב ראש הכנסת,</w:t>
      </w:r>
      <w:r w:rsidRPr="00FF056E">
        <w:rPr>
          <w:rStyle w:val="default"/>
          <w:rFonts w:ascii="FrankRuehl" w:hAnsi="FrankRuehl" w:cs="FrankRuehl" w:hint="cs"/>
          <w:vanish/>
          <w:sz w:val="22"/>
          <w:szCs w:val="22"/>
          <w:shd w:val="clear" w:color="auto" w:fill="FFFF99"/>
          <w:rtl/>
        </w:rPr>
        <w:t xml:space="preserve"> ובאישור עדת החוקה חוק ומשפט של הכנסת, להתקין תקנות </w:t>
      </w:r>
      <w:r w:rsidRPr="00FF056E">
        <w:rPr>
          <w:rStyle w:val="default"/>
          <w:rFonts w:ascii="FrankRuehl" w:hAnsi="FrankRuehl" w:cs="FrankRuehl"/>
          <w:vanish/>
          <w:sz w:val="22"/>
          <w:szCs w:val="22"/>
          <w:shd w:val="clear" w:color="auto" w:fill="FFFF99"/>
          <w:rtl/>
        </w:rPr>
        <w:t>בכ</w:t>
      </w:r>
      <w:r w:rsidRPr="00FF056E">
        <w:rPr>
          <w:rStyle w:val="default"/>
          <w:rFonts w:ascii="FrankRuehl" w:hAnsi="FrankRuehl" w:cs="FrankRuehl" w:hint="cs"/>
          <w:vanish/>
          <w:sz w:val="22"/>
          <w:szCs w:val="22"/>
          <w:shd w:val="clear" w:color="auto" w:fill="FFFF99"/>
          <w:rtl/>
        </w:rPr>
        <w:t xml:space="preserve">ל ענין הנוגע לביצועו, לרבות </w:t>
      </w:r>
      <w:r w:rsidRPr="00FF056E">
        <w:rPr>
          <w:rStyle w:val="default"/>
          <w:rFonts w:ascii="FrankRuehl" w:hAnsi="FrankRuehl" w:cs="FrankRuehl"/>
          <w:vanish/>
          <w:sz w:val="22"/>
          <w:szCs w:val="22"/>
          <w:shd w:val="clear" w:color="auto" w:fill="FFFF99"/>
          <w:rtl/>
        </w:rPr>
        <w:t>–</w:t>
      </w:r>
      <w:r w:rsidRPr="00FF056E">
        <w:rPr>
          <w:rStyle w:val="default"/>
          <w:rFonts w:ascii="FrankRuehl" w:hAnsi="FrankRuehl" w:cs="FrankRuehl" w:hint="cs"/>
          <w:vanish/>
          <w:sz w:val="22"/>
          <w:szCs w:val="22"/>
          <w:shd w:val="clear" w:color="auto" w:fill="FFFF99"/>
          <w:rtl/>
        </w:rPr>
        <w:t xml:space="preserve"> </w:t>
      </w:r>
      <w:bookmarkEnd w:id="12"/>
    </w:p>
    <w:p w:rsidR="00FC1220" w:rsidRDefault="00FC1220">
      <w:pPr>
        <w:pStyle w:val="P00"/>
        <w:spacing w:before="72"/>
        <w:ind w:left="0" w:right="1134"/>
        <w:rPr>
          <w:rStyle w:val="default"/>
          <w:rFonts w:cs="FrankRuehl" w:hint="cs"/>
          <w:rtl/>
        </w:rPr>
      </w:pPr>
    </w:p>
    <w:p w:rsidR="00FC1220" w:rsidRDefault="00FC1220">
      <w:pPr>
        <w:pStyle w:val="P00"/>
        <w:spacing w:before="72"/>
        <w:ind w:left="0" w:right="1134"/>
        <w:rPr>
          <w:rStyle w:val="default"/>
          <w:rFonts w:cs="FrankRuehl"/>
          <w:rtl/>
        </w:rPr>
      </w:pPr>
    </w:p>
    <w:p w:rsidR="00FC1220" w:rsidRDefault="00FC12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r>
      <w:r>
        <w:rPr>
          <w:rFonts w:cs="FrankRuehl"/>
          <w:sz w:val="26"/>
          <w:szCs w:val="26"/>
          <w:rtl/>
        </w:rPr>
        <w:tab/>
        <w:t>ד</w:t>
      </w:r>
      <w:r>
        <w:rPr>
          <w:rFonts w:cs="FrankRuehl" w:hint="cs"/>
          <w:sz w:val="26"/>
          <w:szCs w:val="26"/>
          <w:rtl/>
        </w:rPr>
        <w:t>ן מרידור</w:t>
      </w:r>
    </w:p>
    <w:p w:rsidR="00FC1220" w:rsidRDefault="00FC12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rsidR="00FC1220" w:rsidRDefault="00FC12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FC1220" w:rsidRDefault="00FC12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r>
      <w:r>
        <w:rPr>
          <w:rFonts w:cs="FrankRuehl"/>
          <w:sz w:val="26"/>
          <w:szCs w:val="26"/>
          <w:rtl/>
        </w:rPr>
        <w:tab/>
        <w:t>ד</w:t>
      </w:r>
      <w:r>
        <w:rPr>
          <w:rFonts w:cs="FrankRuehl" w:hint="cs"/>
          <w:sz w:val="26"/>
          <w:szCs w:val="26"/>
          <w:rtl/>
        </w:rPr>
        <w:t>ב שילנסקי</w:t>
      </w:r>
    </w:p>
    <w:p w:rsidR="00FC1220" w:rsidRDefault="00FC12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FC1220" w:rsidRDefault="00FC1220">
      <w:pPr>
        <w:pStyle w:val="P00"/>
        <w:spacing w:before="72"/>
        <w:ind w:left="0" w:right="1134"/>
        <w:rPr>
          <w:rStyle w:val="default"/>
          <w:rFonts w:cs="FrankRuehl"/>
          <w:rtl/>
        </w:rPr>
      </w:pPr>
    </w:p>
    <w:p w:rsidR="00FC1220" w:rsidRDefault="00FC1220">
      <w:pPr>
        <w:pStyle w:val="P00"/>
        <w:spacing w:before="72"/>
        <w:ind w:left="0" w:right="1134"/>
        <w:rPr>
          <w:rStyle w:val="default"/>
          <w:rFonts w:cs="FrankRuehl"/>
          <w:rtl/>
        </w:rPr>
      </w:pPr>
    </w:p>
    <w:p w:rsidR="00FC1220" w:rsidRDefault="00FC1220">
      <w:pPr>
        <w:pStyle w:val="P00"/>
        <w:spacing w:before="72"/>
        <w:ind w:left="0" w:right="1134"/>
        <w:rPr>
          <w:rStyle w:val="default"/>
          <w:rFonts w:cs="FrankRuehl"/>
          <w:rtl/>
        </w:rPr>
      </w:pPr>
      <w:bookmarkStart w:id="13" w:name="LawPartEnd"/>
    </w:p>
    <w:bookmarkEnd w:id="13"/>
    <w:p w:rsidR="00FC1220" w:rsidRDefault="00FC1220">
      <w:pPr>
        <w:pStyle w:val="P00"/>
        <w:spacing w:before="72"/>
        <w:ind w:left="0" w:right="1134"/>
        <w:rPr>
          <w:rStyle w:val="default"/>
          <w:rFonts w:cs="FrankRuehl"/>
          <w:rtl/>
        </w:rPr>
      </w:pPr>
    </w:p>
    <w:sectPr w:rsidR="00FC1220">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74AE" w:rsidRDefault="001174AE">
      <w:pPr>
        <w:pStyle w:val="P00"/>
      </w:pPr>
      <w:r>
        <w:separator/>
      </w:r>
    </w:p>
  </w:endnote>
  <w:endnote w:type="continuationSeparator" w:id="0">
    <w:p w:rsidR="001174AE" w:rsidRDefault="001174AE">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220" w:rsidRDefault="00FC12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C1220" w:rsidRDefault="00FC12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C1220" w:rsidRDefault="00FC12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Z:\000000000000-law\yael\07-08-05\table\P221K3_006.doc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220" w:rsidRDefault="00FC12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7064">
      <w:rPr>
        <w:rFonts w:hAnsi="FrankRuehl" w:cs="FrankRuehl"/>
        <w:noProof/>
        <w:sz w:val="24"/>
        <w:szCs w:val="24"/>
        <w:rtl/>
      </w:rPr>
      <w:t>3</w:t>
    </w:r>
    <w:r>
      <w:rPr>
        <w:rFonts w:hAnsi="FrankRuehl" w:cs="FrankRuehl"/>
        <w:sz w:val="24"/>
        <w:szCs w:val="24"/>
        <w:rtl/>
      </w:rPr>
      <w:fldChar w:fldCharType="end"/>
    </w:r>
  </w:p>
  <w:p w:rsidR="00FC1220" w:rsidRDefault="00FC12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C1220" w:rsidRDefault="00FC12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Z:\000000000000-law\yael\07-08-05\table\P221K3_006.doc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74AE" w:rsidRDefault="001174AE">
      <w:pPr>
        <w:pStyle w:val="P00"/>
        <w:ind w:left="0" w:right="1134"/>
      </w:pPr>
      <w:r>
        <w:separator/>
      </w:r>
    </w:p>
  </w:footnote>
  <w:footnote w:type="continuationSeparator" w:id="0">
    <w:p w:rsidR="001174AE" w:rsidRDefault="001174AE">
      <w:pPr>
        <w:pStyle w:val="P00"/>
        <w:ind w:left="0" w:right="1134"/>
      </w:pPr>
      <w:r>
        <w:separator/>
      </w:r>
    </w:p>
  </w:footnote>
  <w:footnote w:id="1">
    <w:p w:rsidR="00FC1220" w:rsidRDefault="00FC12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תשנ"ב מס' 1389</w:t>
        </w:r>
      </w:hyperlink>
      <w:r>
        <w:rPr>
          <w:rFonts w:cs="FrankRuehl" w:hint="cs"/>
          <w:rtl/>
        </w:rPr>
        <w:t xml:space="preserve"> מיום 19.3.1992 עמ' 134 (</w:t>
      </w:r>
      <w:hyperlink r:id="rId2" w:history="1">
        <w:r>
          <w:rPr>
            <w:rStyle w:val="Hyperlink"/>
            <w:rFonts w:cs="FrankRuehl" w:hint="cs"/>
            <w:rtl/>
          </w:rPr>
          <w:t>ה"ח תשנ"ב מס' 2114</w:t>
        </w:r>
      </w:hyperlink>
      <w:r>
        <w:rPr>
          <w:rFonts w:cs="FrankRuehl" w:hint="cs"/>
          <w:rtl/>
        </w:rPr>
        <w:t xml:space="preserve"> עמ' 221).</w:t>
      </w:r>
    </w:p>
    <w:p w:rsidR="00FC1220" w:rsidRDefault="00FC12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תשנ"ד מס' 1464</w:t>
        </w:r>
      </w:hyperlink>
      <w:r>
        <w:rPr>
          <w:rFonts w:cs="FrankRuehl" w:hint="cs"/>
          <w:rtl/>
        </w:rPr>
        <w:t xml:space="preserve"> מיום 19.5.1994 עמ' 144 (</w:t>
      </w:r>
      <w:hyperlink r:id="rId4" w:history="1">
        <w:r>
          <w:rPr>
            <w:rStyle w:val="Hyperlink"/>
            <w:rFonts w:cs="FrankRuehl" w:hint="cs"/>
            <w:rtl/>
          </w:rPr>
          <w:t>ה"ח תשנ"ד מס' 2267</w:t>
        </w:r>
      </w:hyperlink>
      <w:r>
        <w:rPr>
          <w:rFonts w:cs="FrankRuehl" w:hint="cs"/>
          <w:rtl/>
        </w:rPr>
        <w:t xml:space="preserve"> עמ' 419) </w:t>
      </w:r>
      <w:r>
        <w:rPr>
          <w:rFonts w:cs="FrankRuehl"/>
          <w:rtl/>
        </w:rPr>
        <w:t>–</w:t>
      </w:r>
      <w:r>
        <w:rPr>
          <w:rFonts w:cs="FrankRuehl" w:hint="cs"/>
          <w:rtl/>
        </w:rPr>
        <w:t xml:space="preserve"> תיקון מס' 1.</w:t>
      </w:r>
    </w:p>
    <w:p w:rsidR="00FC1220" w:rsidRDefault="00FC12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תשנ"ח מס' 1670</w:t>
        </w:r>
      </w:hyperlink>
      <w:r>
        <w:rPr>
          <w:rFonts w:cs="FrankRuehl" w:hint="cs"/>
          <w:rtl/>
        </w:rPr>
        <w:t xml:space="preserve"> מיום 30.6.199</w:t>
      </w:r>
      <w:r>
        <w:rPr>
          <w:rFonts w:cs="FrankRuehl"/>
          <w:rtl/>
        </w:rPr>
        <w:t xml:space="preserve">8 </w:t>
      </w:r>
      <w:r>
        <w:rPr>
          <w:rFonts w:cs="FrankRuehl" w:hint="cs"/>
          <w:rtl/>
        </w:rPr>
        <w:t>עמ' 246 (</w:t>
      </w:r>
      <w:hyperlink r:id="rId6" w:history="1">
        <w:r>
          <w:rPr>
            <w:rStyle w:val="Hyperlink"/>
            <w:rFonts w:cs="FrankRuehl" w:hint="cs"/>
            <w:rtl/>
          </w:rPr>
          <w:t>ה"ח תשנ"ח</w:t>
        </w:r>
        <w:r>
          <w:rPr>
            <w:rStyle w:val="Hyperlink"/>
            <w:rFonts w:cs="FrankRuehl"/>
            <w:rtl/>
          </w:rPr>
          <w:t xml:space="preserve"> מ</w:t>
        </w:r>
        <w:r>
          <w:rPr>
            <w:rStyle w:val="Hyperlink"/>
            <w:rFonts w:cs="FrankRuehl" w:hint="cs"/>
            <w:rtl/>
          </w:rPr>
          <w:t>ס' 2669</w:t>
        </w:r>
      </w:hyperlink>
      <w:r>
        <w:rPr>
          <w:rFonts w:cs="FrankRuehl" w:hint="cs"/>
          <w:rtl/>
        </w:rPr>
        <w:t xml:space="preserve"> עמ' 162) </w:t>
      </w:r>
      <w:r>
        <w:rPr>
          <w:rFonts w:cs="FrankRuehl"/>
          <w:rtl/>
        </w:rPr>
        <w:t xml:space="preserve">– </w:t>
      </w:r>
      <w:r>
        <w:rPr>
          <w:rFonts w:cs="FrankRuehl" w:hint="cs"/>
          <w:rtl/>
        </w:rPr>
        <w:t>תיקון מס' 2</w:t>
      </w:r>
      <w:r>
        <w:rPr>
          <w:rFonts w:cs="FrankRuehl"/>
          <w:rtl/>
        </w:rPr>
        <w:t xml:space="preserve">; </w:t>
      </w:r>
      <w:r>
        <w:rPr>
          <w:rFonts w:cs="FrankRuehl" w:hint="cs"/>
          <w:rtl/>
        </w:rPr>
        <w:t>תחילתו 3 חודשים מיום פרסומו.</w:t>
      </w:r>
    </w:p>
    <w:p w:rsidR="00FC1220" w:rsidRDefault="00FC12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תשס"ז מס' 2104</w:t>
        </w:r>
      </w:hyperlink>
      <w:r>
        <w:rPr>
          <w:rFonts w:cs="FrankRuehl" w:hint="cs"/>
          <w:rtl/>
        </w:rPr>
        <w:t xml:space="preserve"> מיום 26.7.2007 עמ' 391 (</w:t>
      </w:r>
      <w:hyperlink r:id="rId8" w:history="1">
        <w:r>
          <w:rPr>
            <w:rStyle w:val="Hyperlink"/>
            <w:rFonts w:cs="FrankRuehl" w:hint="cs"/>
            <w:rtl/>
          </w:rPr>
          <w:t>ה"ח הכנסת תשס"ז מס' 147</w:t>
        </w:r>
      </w:hyperlink>
      <w:r>
        <w:rPr>
          <w:rFonts w:cs="FrankRuehl" w:hint="cs"/>
          <w:rtl/>
        </w:rPr>
        <w:t xml:space="preserve"> עמ' 160) </w:t>
      </w:r>
      <w:r>
        <w:rPr>
          <w:rFonts w:cs="FrankRuehl"/>
          <w:rtl/>
        </w:rPr>
        <w:t>–</w:t>
      </w:r>
      <w:r>
        <w:rPr>
          <w:rFonts w:cs="FrankRuehl" w:hint="cs"/>
          <w:rtl/>
        </w:rPr>
        <w:t xml:space="preserve"> תיקון מס' 3.</w:t>
      </w:r>
    </w:p>
    <w:p w:rsidR="00887064" w:rsidRDefault="00887064" w:rsidP="008870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FF056E" w:rsidRPr="00887064">
          <w:rPr>
            <w:rStyle w:val="Hyperlink"/>
            <w:rFonts w:cs="FrankRuehl" w:hint="cs"/>
            <w:rtl/>
          </w:rPr>
          <w:t>ס"ח תשע"ב מס' 2323</w:t>
        </w:r>
      </w:hyperlink>
      <w:r w:rsidR="00FF056E">
        <w:rPr>
          <w:rFonts w:cs="FrankRuehl" w:hint="cs"/>
          <w:rtl/>
        </w:rPr>
        <w:t xml:space="preserve"> מיום 6.12.2011 עמ' 38 (</w:t>
      </w:r>
      <w:hyperlink r:id="rId10" w:history="1">
        <w:r w:rsidR="00FF056E" w:rsidRPr="00FF056E">
          <w:rPr>
            <w:rStyle w:val="Hyperlink"/>
            <w:rFonts w:cs="FrankRuehl" w:hint="cs"/>
            <w:rtl/>
          </w:rPr>
          <w:t>ה"ח הכנסת תשע"א מס' 396</w:t>
        </w:r>
      </w:hyperlink>
      <w:r w:rsidR="00FF056E">
        <w:rPr>
          <w:rFonts w:cs="FrankRuehl" w:hint="cs"/>
          <w:rtl/>
        </w:rPr>
        <w:t xml:space="preserve"> עמ' 206) </w:t>
      </w:r>
      <w:r w:rsidR="00FF056E">
        <w:rPr>
          <w:rFonts w:cs="FrankRuehl"/>
          <w:rtl/>
        </w:rPr>
        <w:t>–</w:t>
      </w:r>
      <w:r w:rsidR="00FF056E">
        <w:rPr>
          <w:rFonts w:cs="FrankRuehl" w:hint="cs"/>
          <w:rtl/>
        </w:rPr>
        <w:t xml:space="preserve"> תיקון מס'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220" w:rsidRDefault="00FC12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לעידוד טוהר המידות בשירות הציבור, תשנ"ב–1992</w:t>
    </w:r>
  </w:p>
  <w:p w:rsidR="00FC1220" w:rsidRDefault="00FC12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1220" w:rsidRDefault="00FC122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220" w:rsidRDefault="00FC12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לעידוד טוהר המידות בשירות הציבור, תשנ"ב</w:t>
    </w:r>
    <w:r>
      <w:rPr>
        <w:rFonts w:hAnsi="FrankRuehl" w:cs="FrankRuehl" w:hint="cs"/>
        <w:color w:val="000000"/>
        <w:sz w:val="28"/>
        <w:szCs w:val="28"/>
        <w:rtl/>
      </w:rPr>
      <w:t>-</w:t>
    </w:r>
    <w:r>
      <w:rPr>
        <w:rFonts w:hAnsi="FrankRuehl" w:cs="FrankRuehl"/>
        <w:color w:val="000000"/>
        <w:sz w:val="28"/>
        <w:szCs w:val="28"/>
        <w:rtl/>
      </w:rPr>
      <w:t>1992</w:t>
    </w:r>
  </w:p>
  <w:p w:rsidR="00FC1220" w:rsidRDefault="00FC12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1220" w:rsidRDefault="00FC122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5A58"/>
    <w:rsid w:val="001174AE"/>
    <w:rsid w:val="002317BD"/>
    <w:rsid w:val="00715A58"/>
    <w:rsid w:val="00887064"/>
    <w:rsid w:val="00C12821"/>
    <w:rsid w:val="00FC1220"/>
    <w:rsid w:val="00FF05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5F651F4-0A32-4DFC-BB55-BA9E1BA0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267.pdf" TargetMode="External"/><Relationship Id="rId18" Type="http://schemas.openxmlformats.org/officeDocument/2006/relationships/hyperlink" Target="http://www.nevo.co.il/Law_word/law14/LAW-2104.pdf" TargetMode="External"/><Relationship Id="rId26" Type="http://schemas.openxmlformats.org/officeDocument/2006/relationships/hyperlink" Target="http://www.nevo.co.il/Law_word/law14/LAW-1670.pdf" TargetMode="External"/><Relationship Id="rId3" Type="http://schemas.openxmlformats.org/officeDocument/2006/relationships/webSettings" Target="webSettings.xml"/><Relationship Id="rId21" Type="http://schemas.openxmlformats.org/officeDocument/2006/relationships/hyperlink" Target="http://www.nevo.co.il/Law_word/law16/knesset-396.pdf" TargetMode="External"/><Relationship Id="rId34" Type="http://schemas.openxmlformats.org/officeDocument/2006/relationships/fontTable" Target="fontTable.xml"/><Relationship Id="rId7" Type="http://schemas.openxmlformats.org/officeDocument/2006/relationships/hyperlink" Target="http://web1.nevo.co.il/Law_word/law16/knesset-147.pdf" TargetMode="External"/><Relationship Id="rId12" Type="http://schemas.openxmlformats.org/officeDocument/2006/relationships/hyperlink" Target="http://www.nevo.co.il/Law_word/law14/LAW-1464.pdf" TargetMode="External"/><Relationship Id="rId17" Type="http://schemas.openxmlformats.org/officeDocument/2006/relationships/hyperlink" Target="http://www.nevo.co.il/Law_word/law17/PROP-2669.pdf" TargetMode="External"/><Relationship Id="rId25" Type="http://schemas.openxmlformats.org/officeDocument/2006/relationships/hyperlink" Target="http://www.nevo.co.il/Law_word/law17/PROP-2267.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1670.pdf" TargetMode="External"/><Relationship Id="rId20" Type="http://schemas.openxmlformats.org/officeDocument/2006/relationships/hyperlink" Target="http://www.nevo.co.il/Law_word/law14/law-2323.pdf" TargetMode="External"/><Relationship Id="rId29" Type="http://schemas.openxmlformats.org/officeDocument/2006/relationships/hyperlink" Target="http://www.nevo.co.il/Law_word/law16/knesset-396.pdf" TargetMode="External"/><Relationship Id="rId1" Type="http://schemas.openxmlformats.org/officeDocument/2006/relationships/styles" Target="styles.xml"/><Relationship Id="rId6" Type="http://schemas.openxmlformats.org/officeDocument/2006/relationships/hyperlink" Target="http://www.nevo.co.il/Law_word/law14/LAW-2104.pdf" TargetMode="External"/><Relationship Id="rId11" Type="http://schemas.openxmlformats.org/officeDocument/2006/relationships/hyperlink" Target="http://web1.nevo.co.il/Law_word/law16/knesset-147.pdf" TargetMode="External"/><Relationship Id="rId24" Type="http://schemas.openxmlformats.org/officeDocument/2006/relationships/hyperlink" Target="http://www.nevo.co.il/Law_word/law14/LAW-1464.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eb1.nevo.co.il/Law_word/law16/knesset-147.pdf" TargetMode="External"/><Relationship Id="rId23" Type="http://schemas.openxmlformats.org/officeDocument/2006/relationships/hyperlink" Target="http://web1.nevo.co.il/Law_word/law16/knesset-147.pdf" TargetMode="External"/><Relationship Id="rId28" Type="http://schemas.openxmlformats.org/officeDocument/2006/relationships/hyperlink" Target="http://www.nevo.co.il/Law_word/law14/law-2323.pdf" TargetMode="External"/><Relationship Id="rId10" Type="http://schemas.openxmlformats.org/officeDocument/2006/relationships/hyperlink" Target="http://www.nevo.co.il/Law_word/law14/LAW-2104.pdf" TargetMode="External"/><Relationship Id="rId19" Type="http://schemas.openxmlformats.org/officeDocument/2006/relationships/hyperlink" Target="http://web1.nevo.co.il/Law_word/law16/knesset-147.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2267.pdf" TargetMode="External"/><Relationship Id="rId14" Type="http://schemas.openxmlformats.org/officeDocument/2006/relationships/hyperlink" Target="http://www.nevo.co.il/Law_word/law14/LAW-2104.pdf" TargetMode="External"/><Relationship Id="rId22" Type="http://schemas.openxmlformats.org/officeDocument/2006/relationships/hyperlink" Target="http://www.nevo.co.il/Law_word/law14/LAW-2104.pdf" TargetMode="External"/><Relationship Id="rId27" Type="http://schemas.openxmlformats.org/officeDocument/2006/relationships/hyperlink" Target="http://www.nevo.co.il/Law_word/law17/PROP-2669.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14/LAW-14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147.pdf" TargetMode="External"/><Relationship Id="rId3" Type="http://schemas.openxmlformats.org/officeDocument/2006/relationships/hyperlink" Target="http://www.nevo.co.il/Law_word/law14/LAW-1464.pdf" TargetMode="External"/><Relationship Id="rId7" Type="http://schemas.openxmlformats.org/officeDocument/2006/relationships/hyperlink" Target="http://www.nevo.co.il/Law_word/law14/law-2104.pdf" TargetMode="External"/><Relationship Id="rId2" Type="http://schemas.openxmlformats.org/officeDocument/2006/relationships/hyperlink" Target="http://www.nevo.co.il/Law_word/law17/PROP-2114.pdf" TargetMode="External"/><Relationship Id="rId1" Type="http://schemas.openxmlformats.org/officeDocument/2006/relationships/hyperlink" Target="http://www.nevo.co.il/Law_word/law14/LAW-1389.pdf" TargetMode="External"/><Relationship Id="rId6" Type="http://schemas.openxmlformats.org/officeDocument/2006/relationships/hyperlink" Target="http://www.nevo.co.il/Law_word/law17/PROP-2669.pdf" TargetMode="External"/><Relationship Id="rId5" Type="http://schemas.openxmlformats.org/officeDocument/2006/relationships/hyperlink" Target="http://www.nevo.co.il/Law_word/law14/LAW-1670.pdf" TargetMode="External"/><Relationship Id="rId10" Type="http://schemas.openxmlformats.org/officeDocument/2006/relationships/hyperlink" Target="http://www.nevo.co.il/Law_word/law16/knesset-396.pdf" TargetMode="External"/><Relationship Id="rId4" Type="http://schemas.openxmlformats.org/officeDocument/2006/relationships/hyperlink" Target="http://www.nevo.co.il/Law_word/law17/PROP-2267.pdf" TargetMode="External"/><Relationship Id="rId9" Type="http://schemas.openxmlformats.org/officeDocument/2006/relationships/hyperlink" Target="http://www.nevo.co.il/Law_word/law14/law-23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פרק 221ג</vt:lpstr>
    </vt:vector>
  </TitlesOfParts>
  <Company/>
  <LinksUpToDate>false</LinksUpToDate>
  <CharactersWithSpaces>9776</CharactersWithSpaces>
  <SharedDoc>false</SharedDoc>
  <HLinks>
    <vt:vector size="246" baseType="variant">
      <vt:variant>
        <vt:i4>3538963</vt:i4>
      </vt:variant>
      <vt:variant>
        <vt:i4>111</vt:i4>
      </vt:variant>
      <vt:variant>
        <vt:i4>0</vt:i4>
      </vt:variant>
      <vt:variant>
        <vt:i4>5</vt:i4>
      </vt:variant>
      <vt:variant>
        <vt:lpwstr>http://www.nevo.co.il/Law_word/law16/knesset-396.pdf</vt:lpwstr>
      </vt:variant>
      <vt:variant>
        <vt:lpwstr/>
      </vt:variant>
      <vt:variant>
        <vt:i4>8323081</vt:i4>
      </vt:variant>
      <vt:variant>
        <vt:i4>108</vt:i4>
      </vt:variant>
      <vt:variant>
        <vt:i4>0</vt:i4>
      </vt:variant>
      <vt:variant>
        <vt:i4>5</vt:i4>
      </vt:variant>
      <vt:variant>
        <vt:lpwstr>http://www.nevo.co.il/Law_word/law14/law-2323.pdf</vt:lpwstr>
      </vt:variant>
      <vt:variant>
        <vt:lpwstr/>
      </vt:variant>
      <vt:variant>
        <vt:i4>393337</vt:i4>
      </vt:variant>
      <vt:variant>
        <vt:i4>105</vt:i4>
      </vt:variant>
      <vt:variant>
        <vt:i4>0</vt:i4>
      </vt:variant>
      <vt:variant>
        <vt:i4>5</vt:i4>
      </vt:variant>
      <vt:variant>
        <vt:lpwstr>http://www.nevo.co.il/Law_word/law17/PROP-2669.pdf</vt:lpwstr>
      </vt:variant>
      <vt:variant>
        <vt:lpwstr/>
      </vt:variant>
      <vt:variant>
        <vt:i4>7929871</vt:i4>
      </vt:variant>
      <vt:variant>
        <vt:i4>102</vt:i4>
      </vt:variant>
      <vt:variant>
        <vt:i4>0</vt:i4>
      </vt:variant>
      <vt:variant>
        <vt:i4>5</vt:i4>
      </vt:variant>
      <vt:variant>
        <vt:lpwstr>http://www.nevo.co.il/Law_word/law14/LAW-1670.pdf</vt:lpwstr>
      </vt:variant>
      <vt:variant>
        <vt:lpwstr/>
      </vt:variant>
      <vt:variant>
        <vt:i4>786553</vt:i4>
      </vt:variant>
      <vt:variant>
        <vt:i4>99</vt:i4>
      </vt:variant>
      <vt:variant>
        <vt:i4>0</vt:i4>
      </vt:variant>
      <vt:variant>
        <vt:i4>5</vt:i4>
      </vt:variant>
      <vt:variant>
        <vt:lpwstr>http://www.nevo.co.il/Law_word/law17/PROP-2267.pdf</vt:lpwstr>
      </vt:variant>
      <vt:variant>
        <vt:lpwstr/>
      </vt:variant>
      <vt:variant>
        <vt:i4>7864329</vt:i4>
      </vt:variant>
      <vt:variant>
        <vt:i4>96</vt:i4>
      </vt:variant>
      <vt:variant>
        <vt:i4>0</vt:i4>
      </vt:variant>
      <vt:variant>
        <vt:i4>5</vt:i4>
      </vt:variant>
      <vt:variant>
        <vt:lpwstr>http://www.nevo.co.il/Law_word/law14/LAW-1464.pdf</vt:lpwstr>
      </vt:variant>
      <vt:variant>
        <vt:lpwstr/>
      </vt:variant>
      <vt:variant>
        <vt:i4>6160421</vt:i4>
      </vt:variant>
      <vt:variant>
        <vt:i4>93</vt:i4>
      </vt:variant>
      <vt:variant>
        <vt:i4>0</vt:i4>
      </vt:variant>
      <vt:variant>
        <vt:i4>5</vt:i4>
      </vt:variant>
      <vt:variant>
        <vt:lpwstr>http://web1.nevo.co.il/Law_word/law16/knesset-147.pdf</vt:lpwstr>
      </vt:variant>
      <vt:variant>
        <vt:lpwstr/>
      </vt:variant>
      <vt:variant>
        <vt:i4>8192012</vt:i4>
      </vt:variant>
      <vt:variant>
        <vt:i4>90</vt:i4>
      </vt:variant>
      <vt:variant>
        <vt:i4>0</vt:i4>
      </vt:variant>
      <vt:variant>
        <vt:i4>5</vt:i4>
      </vt:variant>
      <vt:variant>
        <vt:lpwstr>http://www.nevo.co.il/Law_word/law14/LAW-2104.pdf</vt:lpwstr>
      </vt:variant>
      <vt:variant>
        <vt:lpwstr/>
      </vt:variant>
      <vt:variant>
        <vt:i4>3538963</vt:i4>
      </vt:variant>
      <vt:variant>
        <vt:i4>87</vt:i4>
      </vt:variant>
      <vt:variant>
        <vt:i4>0</vt:i4>
      </vt:variant>
      <vt:variant>
        <vt:i4>5</vt:i4>
      </vt:variant>
      <vt:variant>
        <vt:lpwstr>http://www.nevo.co.il/Law_word/law16/knesset-396.pdf</vt:lpwstr>
      </vt:variant>
      <vt:variant>
        <vt:lpwstr/>
      </vt:variant>
      <vt:variant>
        <vt:i4>8323081</vt:i4>
      </vt:variant>
      <vt:variant>
        <vt:i4>84</vt:i4>
      </vt:variant>
      <vt:variant>
        <vt:i4>0</vt:i4>
      </vt:variant>
      <vt:variant>
        <vt:i4>5</vt:i4>
      </vt:variant>
      <vt:variant>
        <vt:lpwstr>http://www.nevo.co.il/Law_word/law14/law-2323.pdf</vt:lpwstr>
      </vt:variant>
      <vt:variant>
        <vt:lpwstr/>
      </vt:variant>
      <vt:variant>
        <vt:i4>6160421</vt:i4>
      </vt:variant>
      <vt:variant>
        <vt:i4>81</vt:i4>
      </vt:variant>
      <vt:variant>
        <vt:i4>0</vt:i4>
      </vt:variant>
      <vt:variant>
        <vt:i4>5</vt:i4>
      </vt:variant>
      <vt:variant>
        <vt:lpwstr>http://web1.nevo.co.il/Law_word/law16/knesset-147.pdf</vt:lpwstr>
      </vt:variant>
      <vt:variant>
        <vt:lpwstr/>
      </vt:variant>
      <vt:variant>
        <vt:i4>8192012</vt:i4>
      </vt:variant>
      <vt:variant>
        <vt:i4>78</vt:i4>
      </vt:variant>
      <vt:variant>
        <vt:i4>0</vt:i4>
      </vt:variant>
      <vt:variant>
        <vt:i4>5</vt:i4>
      </vt:variant>
      <vt:variant>
        <vt:lpwstr>http://www.nevo.co.il/Law_word/law14/LAW-2104.pdf</vt:lpwstr>
      </vt:variant>
      <vt:variant>
        <vt:lpwstr/>
      </vt:variant>
      <vt:variant>
        <vt:i4>393337</vt:i4>
      </vt:variant>
      <vt:variant>
        <vt:i4>75</vt:i4>
      </vt:variant>
      <vt:variant>
        <vt:i4>0</vt:i4>
      </vt:variant>
      <vt:variant>
        <vt:i4>5</vt:i4>
      </vt:variant>
      <vt:variant>
        <vt:lpwstr>http://www.nevo.co.il/Law_word/law17/PROP-2669.pdf</vt:lpwstr>
      </vt:variant>
      <vt:variant>
        <vt:lpwstr/>
      </vt:variant>
      <vt:variant>
        <vt:i4>7929871</vt:i4>
      </vt:variant>
      <vt:variant>
        <vt:i4>72</vt:i4>
      </vt:variant>
      <vt:variant>
        <vt:i4>0</vt:i4>
      </vt:variant>
      <vt:variant>
        <vt:i4>5</vt:i4>
      </vt:variant>
      <vt:variant>
        <vt:lpwstr>http://www.nevo.co.il/Law_word/law14/LAW-1670.pdf</vt:lpwstr>
      </vt:variant>
      <vt:variant>
        <vt:lpwstr/>
      </vt:variant>
      <vt:variant>
        <vt:i4>6160421</vt:i4>
      </vt:variant>
      <vt:variant>
        <vt:i4>69</vt:i4>
      </vt:variant>
      <vt:variant>
        <vt:i4>0</vt:i4>
      </vt:variant>
      <vt:variant>
        <vt:i4>5</vt:i4>
      </vt:variant>
      <vt:variant>
        <vt:lpwstr>http://web1.nevo.co.il/Law_word/law16/knesset-147.pdf</vt:lpwstr>
      </vt:variant>
      <vt:variant>
        <vt:lpwstr/>
      </vt:variant>
      <vt:variant>
        <vt:i4>8192012</vt:i4>
      </vt:variant>
      <vt:variant>
        <vt:i4>66</vt:i4>
      </vt:variant>
      <vt:variant>
        <vt:i4>0</vt:i4>
      </vt:variant>
      <vt:variant>
        <vt:i4>5</vt:i4>
      </vt:variant>
      <vt:variant>
        <vt:lpwstr>http://www.nevo.co.il/Law_word/law14/LAW-2104.pdf</vt:lpwstr>
      </vt:variant>
      <vt:variant>
        <vt:lpwstr/>
      </vt:variant>
      <vt:variant>
        <vt:i4>786553</vt:i4>
      </vt:variant>
      <vt:variant>
        <vt:i4>63</vt:i4>
      </vt:variant>
      <vt:variant>
        <vt:i4>0</vt:i4>
      </vt:variant>
      <vt:variant>
        <vt:i4>5</vt:i4>
      </vt:variant>
      <vt:variant>
        <vt:lpwstr>http://www.nevo.co.il/Law_word/law17/PROP-2267.pdf</vt:lpwstr>
      </vt:variant>
      <vt:variant>
        <vt:lpwstr/>
      </vt:variant>
      <vt:variant>
        <vt:i4>7864329</vt:i4>
      </vt:variant>
      <vt:variant>
        <vt:i4>60</vt:i4>
      </vt:variant>
      <vt:variant>
        <vt:i4>0</vt:i4>
      </vt:variant>
      <vt:variant>
        <vt:i4>5</vt:i4>
      </vt:variant>
      <vt:variant>
        <vt:lpwstr>http://www.nevo.co.il/Law_word/law14/LAW-1464.pdf</vt:lpwstr>
      </vt:variant>
      <vt:variant>
        <vt:lpwstr/>
      </vt:variant>
      <vt:variant>
        <vt:i4>6160421</vt:i4>
      </vt:variant>
      <vt:variant>
        <vt:i4>57</vt:i4>
      </vt:variant>
      <vt:variant>
        <vt:i4>0</vt:i4>
      </vt:variant>
      <vt:variant>
        <vt:i4>5</vt:i4>
      </vt:variant>
      <vt:variant>
        <vt:lpwstr>http://web1.nevo.co.il/Law_word/law16/knesset-147.pdf</vt:lpwstr>
      </vt:variant>
      <vt:variant>
        <vt:lpwstr/>
      </vt:variant>
      <vt:variant>
        <vt:i4>8192012</vt:i4>
      </vt:variant>
      <vt:variant>
        <vt:i4>54</vt:i4>
      </vt:variant>
      <vt:variant>
        <vt:i4>0</vt:i4>
      </vt:variant>
      <vt:variant>
        <vt:i4>5</vt:i4>
      </vt:variant>
      <vt:variant>
        <vt:lpwstr>http://www.nevo.co.il/Law_word/law14/LAW-2104.pdf</vt:lpwstr>
      </vt:variant>
      <vt:variant>
        <vt:lpwstr/>
      </vt:variant>
      <vt:variant>
        <vt:i4>786553</vt:i4>
      </vt:variant>
      <vt:variant>
        <vt:i4>51</vt:i4>
      </vt:variant>
      <vt:variant>
        <vt:i4>0</vt:i4>
      </vt:variant>
      <vt:variant>
        <vt:i4>5</vt:i4>
      </vt:variant>
      <vt:variant>
        <vt:lpwstr>http://www.nevo.co.il/Law_word/law17/PROP-2267.pdf</vt:lpwstr>
      </vt:variant>
      <vt:variant>
        <vt:lpwstr/>
      </vt:variant>
      <vt:variant>
        <vt:i4>7864329</vt:i4>
      </vt:variant>
      <vt:variant>
        <vt:i4>48</vt:i4>
      </vt:variant>
      <vt:variant>
        <vt:i4>0</vt:i4>
      </vt:variant>
      <vt:variant>
        <vt:i4>5</vt:i4>
      </vt:variant>
      <vt:variant>
        <vt:lpwstr>http://www.nevo.co.il/Law_word/law14/LAW-1464.pdf</vt:lpwstr>
      </vt:variant>
      <vt:variant>
        <vt:lpwstr/>
      </vt:variant>
      <vt:variant>
        <vt:i4>6160421</vt:i4>
      </vt:variant>
      <vt:variant>
        <vt:i4>45</vt:i4>
      </vt:variant>
      <vt:variant>
        <vt:i4>0</vt:i4>
      </vt:variant>
      <vt:variant>
        <vt:i4>5</vt:i4>
      </vt:variant>
      <vt:variant>
        <vt:lpwstr>http://web1.nevo.co.il/Law_word/law16/knesset-147.pdf</vt:lpwstr>
      </vt:variant>
      <vt:variant>
        <vt:lpwstr/>
      </vt:variant>
      <vt:variant>
        <vt:i4>8192012</vt:i4>
      </vt:variant>
      <vt:variant>
        <vt:i4>42</vt:i4>
      </vt:variant>
      <vt:variant>
        <vt:i4>0</vt:i4>
      </vt:variant>
      <vt:variant>
        <vt:i4>5</vt:i4>
      </vt:variant>
      <vt:variant>
        <vt:lpwstr>http://www.nevo.co.il/Law_word/law14/LAW-2104.pdf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3538963</vt:i4>
      </vt:variant>
      <vt:variant>
        <vt:i4>27</vt:i4>
      </vt:variant>
      <vt:variant>
        <vt:i4>0</vt:i4>
      </vt:variant>
      <vt:variant>
        <vt:i4>5</vt:i4>
      </vt:variant>
      <vt:variant>
        <vt:lpwstr>http://www.nevo.co.il/Law_word/law16/knesset-396.pdf</vt:lpwstr>
      </vt:variant>
      <vt:variant>
        <vt:lpwstr/>
      </vt:variant>
      <vt:variant>
        <vt:i4>8323081</vt:i4>
      </vt:variant>
      <vt:variant>
        <vt:i4>24</vt:i4>
      </vt:variant>
      <vt:variant>
        <vt:i4>0</vt:i4>
      </vt:variant>
      <vt:variant>
        <vt:i4>5</vt:i4>
      </vt:variant>
      <vt:variant>
        <vt:lpwstr>http://www.nevo.co.il/Law_word/law14/law-2323.pdf</vt:lpwstr>
      </vt:variant>
      <vt:variant>
        <vt:lpwstr/>
      </vt:variant>
      <vt:variant>
        <vt:i4>3473438</vt:i4>
      </vt:variant>
      <vt:variant>
        <vt:i4>21</vt:i4>
      </vt:variant>
      <vt:variant>
        <vt:i4>0</vt:i4>
      </vt:variant>
      <vt:variant>
        <vt:i4>5</vt:i4>
      </vt:variant>
      <vt:variant>
        <vt:lpwstr>http://www.nevo.co.il/Law_word/law16/knesset-147.pdf</vt:lpwstr>
      </vt:variant>
      <vt:variant>
        <vt:lpwstr/>
      </vt:variant>
      <vt:variant>
        <vt:i4>8192012</vt:i4>
      </vt:variant>
      <vt:variant>
        <vt:i4>18</vt:i4>
      </vt:variant>
      <vt:variant>
        <vt:i4>0</vt:i4>
      </vt:variant>
      <vt:variant>
        <vt:i4>5</vt:i4>
      </vt:variant>
      <vt:variant>
        <vt:lpwstr>http://www.nevo.co.il/Law_word/law14/law-2104.pdf</vt:lpwstr>
      </vt:variant>
      <vt:variant>
        <vt:lpwstr/>
      </vt:variant>
      <vt:variant>
        <vt:i4>393337</vt:i4>
      </vt:variant>
      <vt:variant>
        <vt:i4>15</vt:i4>
      </vt:variant>
      <vt:variant>
        <vt:i4>0</vt:i4>
      </vt:variant>
      <vt:variant>
        <vt:i4>5</vt:i4>
      </vt:variant>
      <vt:variant>
        <vt:lpwstr>http://www.nevo.co.il/Law_word/law17/PROP-2669.pdf</vt:lpwstr>
      </vt:variant>
      <vt:variant>
        <vt:lpwstr/>
      </vt:variant>
      <vt:variant>
        <vt:i4>7929871</vt:i4>
      </vt:variant>
      <vt:variant>
        <vt:i4>12</vt:i4>
      </vt:variant>
      <vt:variant>
        <vt:i4>0</vt:i4>
      </vt:variant>
      <vt:variant>
        <vt:i4>5</vt:i4>
      </vt:variant>
      <vt:variant>
        <vt:lpwstr>http://www.nevo.co.il/Law_word/law14/LAW-1670.pdf</vt:lpwstr>
      </vt:variant>
      <vt:variant>
        <vt:lpwstr/>
      </vt:variant>
      <vt:variant>
        <vt:i4>786553</vt:i4>
      </vt:variant>
      <vt:variant>
        <vt:i4>9</vt:i4>
      </vt:variant>
      <vt:variant>
        <vt:i4>0</vt:i4>
      </vt:variant>
      <vt:variant>
        <vt:i4>5</vt:i4>
      </vt:variant>
      <vt:variant>
        <vt:lpwstr>http://www.nevo.co.il/Law_word/law17/PROP-2267.pdf</vt:lpwstr>
      </vt:variant>
      <vt:variant>
        <vt:lpwstr/>
      </vt:variant>
      <vt:variant>
        <vt:i4>7864329</vt:i4>
      </vt:variant>
      <vt:variant>
        <vt:i4>6</vt:i4>
      </vt:variant>
      <vt:variant>
        <vt:i4>0</vt:i4>
      </vt:variant>
      <vt:variant>
        <vt:i4>5</vt:i4>
      </vt:variant>
      <vt:variant>
        <vt:lpwstr>http://www.nevo.co.il/Law_word/law14/LAW-1464.pdf</vt:lpwstr>
      </vt:variant>
      <vt:variant>
        <vt:lpwstr/>
      </vt:variant>
      <vt:variant>
        <vt:i4>786558</vt:i4>
      </vt:variant>
      <vt:variant>
        <vt:i4>3</vt:i4>
      </vt:variant>
      <vt:variant>
        <vt:i4>0</vt:i4>
      </vt:variant>
      <vt:variant>
        <vt:i4>5</vt:i4>
      </vt:variant>
      <vt:variant>
        <vt:lpwstr>http://www.nevo.co.il/Law_word/law17/PROP-2114.pdf</vt:lpwstr>
      </vt:variant>
      <vt:variant>
        <vt:lpwstr/>
      </vt:variant>
      <vt:variant>
        <vt:i4>7733251</vt:i4>
      </vt:variant>
      <vt:variant>
        <vt:i4>0</vt:i4>
      </vt:variant>
      <vt:variant>
        <vt:i4>0</vt:i4>
      </vt:variant>
      <vt:variant>
        <vt:i4>5</vt:i4>
      </vt:variant>
      <vt:variant>
        <vt:lpwstr>http://www.nevo.co.il/Law_word/law14/LAW-1389.pdf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221ג</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P221K3</vt:lpwstr>
  </property>
  <property fmtid="{D5CDD505-2E9C-101B-9397-08002B2CF9AE}" pid="3" name="CHNAME">
    <vt:lpwstr>שירות הציבור</vt:lpwstr>
  </property>
  <property fmtid="{D5CDD505-2E9C-101B-9397-08002B2CF9AE}" pid="4" name="LAWNAME">
    <vt:lpwstr>חוק לעידוד טוהר המידות בשירות הציבור, תשנ"ב-1992</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http://www.nevo.co.il/Law_word/law14/law-2323.pdf;‎רשומות - ספר חוקים#ס"ח תשע"ב מס' 2323 ‏ֳמיום 6.12.2011 עמ' 38– תיקון מס' 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שירות הציבור</vt:lpwstr>
  </property>
  <property fmtid="{D5CDD505-2E9C-101B-9397-08002B2CF9AE}" pid="24" name="NOSE31">
    <vt:lpwstr>טוהר מידות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