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130" w:rsidRDefault="00096130" w:rsidP="00742D93">
      <w:pPr>
        <w:pStyle w:val="big-header"/>
        <w:ind w:left="0" w:right="1134"/>
        <w:rPr>
          <w:rFonts w:cs="FrankRuehl"/>
          <w:sz w:val="32"/>
          <w:rtl/>
        </w:rPr>
      </w:pPr>
      <w:r>
        <w:rPr>
          <w:rFonts w:cs="FrankRuehl"/>
          <w:sz w:val="32"/>
          <w:rtl/>
        </w:rPr>
        <w:t>חוק מירשם מילגות, תשל"ז</w:t>
      </w:r>
      <w:r w:rsidR="00742D93">
        <w:rPr>
          <w:rFonts w:cs="FrankRuehl" w:hint="cs"/>
          <w:sz w:val="32"/>
          <w:rtl/>
        </w:rPr>
        <w:t>-</w:t>
      </w:r>
      <w:r>
        <w:rPr>
          <w:rFonts w:cs="FrankRuehl"/>
          <w:sz w:val="32"/>
          <w:rtl/>
        </w:rPr>
        <w:t>1976</w:t>
      </w:r>
    </w:p>
    <w:p w:rsidR="00804DAF" w:rsidRDefault="00804DAF" w:rsidP="00804DAF">
      <w:pPr>
        <w:spacing w:line="320" w:lineRule="auto"/>
        <w:jc w:val="left"/>
        <w:rPr>
          <w:rFonts w:hint="cs"/>
          <w:rtl/>
        </w:rPr>
      </w:pPr>
    </w:p>
    <w:p w:rsidR="00F72982" w:rsidRDefault="00F72982" w:rsidP="00804DAF">
      <w:pPr>
        <w:spacing w:line="320" w:lineRule="auto"/>
        <w:jc w:val="left"/>
        <w:rPr>
          <w:rFonts w:hint="cs"/>
          <w:rtl/>
        </w:rPr>
      </w:pPr>
    </w:p>
    <w:p w:rsidR="00804DAF" w:rsidRPr="00804DAF" w:rsidRDefault="00804DAF" w:rsidP="00804DAF">
      <w:pPr>
        <w:spacing w:line="320" w:lineRule="auto"/>
        <w:jc w:val="left"/>
        <w:rPr>
          <w:rFonts w:cs="Miriam"/>
          <w:szCs w:val="22"/>
          <w:rtl/>
        </w:rPr>
      </w:pPr>
      <w:r w:rsidRPr="00804DAF">
        <w:rPr>
          <w:rFonts w:cs="Miriam"/>
          <w:szCs w:val="22"/>
          <w:rtl/>
        </w:rPr>
        <w:t>רשויות ומשפט מנהלי</w:t>
      </w:r>
      <w:r w:rsidRPr="00804DAF">
        <w:rPr>
          <w:rFonts w:cs="FrankRuehl"/>
          <w:szCs w:val="26"/>
          <w:rtl/>
        </w:rPr>
        <w:t xml:space="preserve"> – חינוך – מלגות – מרשם מלגות</w:t>
      </w:r>
    </w:p>
    <w:p w:rsidR="00096130" w:rsidRDefault="0009613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42D93">
              <w:rPr>
                <w:noProof/>
                <w:sz w:val="24"/>
                <w:rtl/>
              </w:rPr>
              <w:t>2</w:t>
            </w:r>
            <w:r>
              <w:rPr>
                <w:sz w:val="24"/>
                <w:rtl/>
              </w:rPr>
              <w:fldChar w:fldCharType="end"/>
            </w:r>
          </w:p>
        </w:tc>
        <w:tc>
          <w:tcPr>
            <w:tcW w:w="567" w:type="dxa"/>
          </w:tcPr>
          <w:p w:rsidR="00096130" w:rsidRDefault="00096130">
            <w:pPr>
              <w:spacing w:line="240" w:lineRule="auto"/>
              <w:rPr>
                <w:sz w:val="24"/>
              </w:rPr>
            </w:pPr>
            <w:hyperlink w:anchor="Seif0" w:tooltip="הגדרות" w:history="1">
              <w:r>
                <w:rPr>
                  <w:rStyle w:val="Hyperlink"/>
                </w:rPr>
                <w:t>Go</w:t>
              </w:r>
            </w:hyperlink>
          </w:p>
        </w:tc>
        <w:tc>
          <w:tcPr>
            <w:tcW w:w="5669" w:type="dxa"/>
          </w:tcPr>
          <w:p w:rsidR="00096130" w:rsidRDefault="00096130">
            <w:pPr>
              <w:spacing w:line="240" w:lineRule="auto"/>
              <w:rPr>
                <w:sz w:val="24"/>
                <w:rtl/>
              </w:rPr>
            </w:pPr>
            <w:r>
              <w:rPr>
                <w:sz w:val="24"/>
                <w:rtl/>
              </w:rPr>
              <w:t>הגדרות</w:t>
            </w:r>
          </w:p>
        </w:tc>
        <w:tc>
          <w:tcPr>
            <w:tcW w:w="1247" w:type="dxa"/>
          </w:tcPr>
          <w:p w:rsidR="00096130" w:rsidRDefault="00096130">
            <w:pPr>
              <w:spacing w:line="240" w:lineRule="auto"/>
              <w:rPr>
                <w:sz w:val="24"/>
              </w:rPr>
            </w:pPr>
            <w:r>
              <w:rPr>
                <w:sz w:val="24"/>
                <w:rtl/>
              </w:rPr>
              <w:t xml:space="preserve">סעיף 1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42D93">
              <w:rPr>
                <w:noProof/>
                <w:sz w:val="24"/>
                <w:rtl/>
              </w:rPr>
              <w:t>3</w:t>
            </w:r>
            <w:r>
              <w:rPr>
                <w:sz w:val="24"/>
                <w:rtl/>
              </w:rPr>
              <w:fldChar w:fldCharType="end"/>
            </w:r>
          </w:p>
        </w:tc>
        <w:tc>
          <w:tcPr>
            <w:tcW w:w="567" w:type="dxa"/>
          </w:tcPr>
          <w:p w:rsidR="00096130" w:rsidRDefault="00096130">
            <w:pPr>
              <w:spacing w:line="240" w:lineRule="auto"/>
              <w:rPr>
                <w:sz w:val="24"/>
              </w:rPr>
            </w:pPr>
            <w:hyperlink w:anchor="Seif1" w:tooltip="מסירת ידיעות על ידי מוסד חינוך חוק תשסא 2001" w:history="1">
              <w:r>
                <w:rPr>
                  <w:rStyle w:val="Hyperlink"/>
                </w:rPr>
                <w:t>Go</w:t>
              </w:r>
            </w:hyperlink>
          </w:p>
        </w:tc>
        <w:tc>
          <w:tcPr>
            <w:tcW w:w="5669" w:type="dxa"/>
          </w:tcPr>
          <w:p w:rsidR="00096130" w:rsidRDefault="00096130">
            <w:pPr>
              <w:spacing w:line="240" w:lineRule="auto"/>
              <w:rPr>
                <w:rFonts w:hint="cs"/>
                <w:sz w:val="24"/>
                <w:rtl/>
              </w:rPr>
            </w:pPr>
            <w:r>
              <w:rPr>
                <w:sz w:val="24"/>
                <w:rtl/>
              </w:rPr>
              <w:t>מסירת ידיעו</w:t>
            </w:r>
            <w:r w:rsidR="00742D93">
              <w:rPr>
                <w:sz w:val="24"/>
                <w:rtl/>
              </w:rPr>
              <w:t>ת על ידי מוסד חינוך</w:t>
            </w:r>
          </w:p>
        </w:tc>
        <w:tc>
          <w:tcPr>
            <w:tcW w:w="1247" w:type="dxa"/>
          </w:tcPr>
          <w:p w:rsidR="00096130" w:rsidRDefault="00096130">
            <w:pPr>
              <w:spacing w:line="240" w:lineRule="auto"/>
              <w:rPr>
                <w:sz w:val="24"/>
              </w:rPr>
            </w:pPr>
            <w:r>
              <w:rPr>
                <w:sz w:val="24"/>
                <w:rtl/>
              </w:rPr>
              <w:t xml:space="preserve">סעיף 2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42D93">
              <w:rPr>
                <w:noProof/>
                <w:sz w:val="24"/>
                <w:rtl/>
              </w:rPr>
              <w:t>3</w:t>
            </w:r>
            <w:r>
              <w:rPr>
                <w:sz w:val="24"/>
                <w:rtl/>
              </w:rPr>
              <w:fldChar w:fldCharType="end"/>
            </w:r>
          </w:p>
        </w:tc>
        <w:tc>
          <w:tcPr>
            <w:tcW w:w="567" w:type="dxa"/>
          </w:tcPr>
          <w:p w:rsidR="00096130" w:rsidRDefault="00096130">
            <w:pPr>
              <w:spacing w:line="240" w:lineRule="auto"/>
              <w:rPr>
                <w:sz w:val="24"/>
              </w:rPr>
            </w:pPr>
            <w:hyperlink w:anchor="Seif2" w:tooltip="חובת רישום חוק תשסא 2001" w:history="1">
              <w:r>
                <w:rPr>
                  <w:rStyle w:val="Hyperlink"/>
                </w:rPr>
                <w:t>Go</w:t>
              </w:r>
            </w:hyperlink>
          </w:p>
        </w:tc>
        <w:tc>
          <w:tcPr>
            <w:tcW w:w="5669" w:type="dxa"/>
          </w:tcPr>
          <w:p w:rsidR="00096130" w:rsidRDefault="00096130">
            <w:pPr>
              <w:spacing w:line="240" w:lineRule="auto"/>
              <w:rPr>
                <w:rFonts w:hint="cs"/>
                <w:sz w:val="24"/>
                <w:rtl/>
              </w:rPr>
            </w:pPr>
            <w:r>
              <w:rPr>
                <w:sz w:val="24"/>
                <w:rtl/>
              </w:rPr>
              <w:t>חובת רישום</w:t>
            </w:r>
          </w:p>
        </w:tc>
        <w:tc>
          <w:tcPr>
            <w:tcW w:w="1247" w:type="dxa"/>
          </w:tcPr>
          <w:p w:rsidR="00096130" w:rsidRDefault="00096130">
            <w:pPr>
              <w:spacing w:line="240" w:lineRule="auto"/>
              <w:rPr>
                <w:sz w:val="24"/>
              </w:rPr>
            </w:pPr>
            <w:r>
              <w:rPr>
                <w:sz w:val="24"/>
                <w:rtl/>
              </w:rPr>
              <w:t xml:space="preserve">סעיף 2א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42D93">
              <w:rPr>
                <w:noProof/>
                <w:sz w:val="24"/>
                <w:rtl/>
              </w:rPr>
              <w:t>3</w:t>
            </w:r>
            <w:r>
              <w:rPr>
                <w:sz w:val="24"/>
                <w:rtl/>
              </w:rPr>
              <w:fldChar w:fldCharType="end"/>
            </w:r>
          </w:p>
        </w:tc>
        <w:tc>
          <w:tcPr>
            <w:tcW w:w="567" w:type="dxa"/>
          </w:tcPr>
          <w:p w:rsidR="00096130" w:rsidRDefault="00096130">
            <w:pPr>
              <w:spacing w:line="240" w:lineRule="auto"/>
              <w:rPr>
                <w:sz w:val="24"/>
              </w:rPr>
            </w:pPr>
            <w:hyperlink w:anchor="Seif3" w:tooltip="חובותיה של קרן רשומה חוקתשסא 2001*" w:history="1">
              <w:r>
                <w:rPr>
                  <w:rStyle w:val="Hyperlink"/>
                </w:rPr>
                <w:t>Go</w:t>
              </w:r>
            </w:hyperlink>
          </w:p>
        </w:tc>
        <w:tc>
          <w:tcPr>
            <w:tcW w:w="5669" w:type="dxa"/>
          </w:tcPr>
          <w:p w:rsidR="00096130" w:rsidRDefault="00096130">
            <w:pPr>
              <w:spacing w:line="240" w:lineRule="auto"/>
              <w:rPr>
                <w:rFonts w:hint="cs"/>
                <w:sz w:val="24"/>
                <w:rtl/>
              </w:rPr>
            </w:pPr>
            <w:r>
              <w:rPr>
                <w:sz w:val="24"/>
                <w:rtl/>
              </w:rPr>
              <w:t xml:space="preserve">חובותיה </w:t>
            </w:r>
            <w:r w:rsidR="00742D93">
              <w:rPr>
                <w:sz w:val="24"/>
                <w:rtl/>
              </w:rPr>
              <w:t>של קרן רשומה</w:t>
            </w:r>
          </w:p>
        </w:tc>
        <w:tc>
          <w:tcPr>
            <w:tcW w:w="1247" w:type="dxa"/>
          </w:tcPr>
          <w:p w:rsidR="00096130" w:rsidRDefault="00096130">
            <w:pPr>
              <w:spacing w:line="240" w:lineRule="auto"/>
              <w:rPr>
                <w:sz w:val="24"/>
              </w:rPr>
            </w:pPr>
            <w:r>
              <w:rPr>
                <w:sz w:val="24"/>
                <w:rtl/>
              </w:rPr>
              <w:t xml:space="preserve">סעיף 3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42D93">
              <w:rPr>
                <w:noProof/>
                <w:sz w:val="24"/>
                <w:rtl/>
              </w:rPr>
              <w:t>3</w:t>
            </w:r>
            <w:r>
              <w:rPr>
                <w:sz w:val="24"/>
                <w:rtl/>
              </w:rPr>
              <w:fldChar w:fldCharType="end"/>
            </w:r>
          </w:p>
        </w:tc>
        <w:tc>
          <w:tcPr>
            <w:tcW w:w="567" w:type="dxa"/>
          </w:tcPr>
          <w:p w:rsidR="00096130" w:rsidRDefault="00096130">
            <w:pPr>
              <w:spacing w:line="240" w:lineRule="auto"/>
              <w:rPr>
                <w:sz w:val="24"/>
              </w:rPr>
            </w:pPr>
            <w:hyperlink w:anchor="Seif4" w:tooltip="מדריך מלגות עדכני חוקתשסא 2001**" w:history="1">
              <w:r>
                <w:rPr>
                  <w:rStyle w:val="Hyperlink"/>
                </w:rPr>
                <w:t>Go</w:t>
              </w:r>
            </w:hyperlink>
          </w:p>
        </w:tc>
        <w:tc>
          <w:tcPr>
            <w:tcW w:w="5669" w:type="dxa"/>
          </w:tcPr>
          <w:p w:rsidR="00096130" w:rsidRDefault="00096130">
            <w:pPr>
              <w:spacing w:line="240" w:lineRule="auto"/>
              <w:rPr>
                <w:rFonts w:hint="cs"/>
                <w:sz w:val="24"/>
                <w:rtl/>
              </w:rPr>
            </w:pPr>
            <w:r>
              <w:rPr>
                <w:sz w:val="24"/>
                <w:rtl/>
              </w:rPr>
              <w:t>מדריך מלגות עדכני</w:t>
            </w:r>
          </w:p>
        </w:tc>
        <w:tc>
          <w:tcPr>
            <w:tcW w:w="1247" w:type="dxa"/>
          </w:tcPr>
          <w:p w:rsidR="00096130" w:rsidRDefault="00096130">
            <w:pPr>
              <w:spacing w:line="240" w:lineRule="auto"/>
              <w:rPr>
                <w:sz w:val="24"/>
              </w:rPr>
            </w:pPr>
            <w:r>
              <w:rPr>
                <w:sz w:val="24"/>
                <w:rtl/>
              </w:rPr>
              <w:t xml:space="preserve">סעיף 4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42D93">
              <w:rPr>
                <w:noProof/>
                <w:sz w:val="24"/>
                <w:rtl/>
              </w:rPr>
              <w:t>4</w:t>
            </w:r>
            <w:r>
              <w:rPr>
                <w:sz w:val="24"/>
                <w:rtl/>
              </w:rPr>
              <w:fldChar w:fldCharType="end"/>
            </w:r>
          </w:p>
        </w:tc>
        <w:tc>
          <w:tcPr>
            <w:tcW w:w="567" w:type="dxa"/>
          </w:tcPr>
          <w:p w:rsidR="00096130" w:rsidRDefault="00096130">
            <w:pPr>
              <w:spacing w:line="240" w:lineRule="auto"/>
              <w:rPr>
                <w:sz w:val="24"/>
              </w:rPr>
            </w:pPr>
            <w:hyperlink w:anchor="Seif5" w:tooltip="הצהרה מאת מבקש מלגה חוק תשסא 2001" w:history="1">
              <w:r>
                <w:rPr>
                  <w:rStyle w:val="Hyperlink"/>
                </w:rPr>
                <w:t>Go</w:t>
              </w:r>
            </w:hyperlink>
          </w:p>
        </w:tc>
        <w:tc>
          <w:tcPr>
            <w:tcW w:w="5669" w:type="dxa"/>
          </w:tcPr>
          <w:p w:rsidR="00096130" w:rsidRDefault="00096130">
            <w:pPr>
              <w:spacing w:line="240" w:lineRule="auto"/>
              <w:rPr>
                <w:rFonts w:hint="cs"/>
                <w:sz w:val="24"/>
                <w:rtl/>
              </w:rPr>
            </w:pPr>
            <w:r>
              <w:rPr>
                <w:sz w:val="24"/>
                <w:rtl/>
              </w:rPr>
              <w:t>ה</w:t>
            </w:r>
            <w:r w:rsidR="00742D93">
              <w:rPr>
                <w:sz w:val="24"/>
                <w:rtl/>
              </w:rPr>
              <w:t>צהרה מאת מבקש מלגה</w:t>
            </w:r>
          </w:p>
        </w:tc>
        <w:tc>
          <w:tcPr>
            <w:tcW w:w="1247" w:type="dxa"/>
          </w:tcPr>
          <w:p w:rsidR="00096130" w:rsidRDefault="00096130">
            <w:pPr>
              <w:spacing w:line="240" w:lineRule="auto"/>
              <w:rPr>
                <w:sz w:val="24"/>
              </w:rPr>
            </w:pPr>
            <w:r>
              <w:rPr>
                <w:sz w:val="24"/>
                <w:rtl/>
              </w:rPr>
              <w:t xml:space="preserve">סעיף 4א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42D93">
              <w:rPr>
                <w:noProof/>
                <w:sz w:val="24"/>
                <w:rtl/>
              </w:rPr>
              <w:t>4</w:t>
            </w:r>
            <w:r>
              <w:rPr>
                <w:sz w:val="24"/>
                <w:rtl/>
              </w:rPr>
              <w:fldChar w:fldCharType="end"/>
            </w:r>
          </w:p>
        </w:tc>
        <w:tc>
          <w:tcPr>
            <w:tcW w:w="567" w:type="dxa"/>
          </w:tcPr>
          <w:p w:rsidR="00096130" w:rsidRDefault="00096130">
            <w:pPr>
              <w:spacing w:line="240" w:lineRule="auto"/>
              <w:rPr>
                <w:sz w:val="24"/>
              </w:rPr>
            </w:pPr>
            <w:hyperlink w:anchor="Seif6" w:tooltip="דין המדינה" w:history="1">
              <w:r>
                <w:rPr>
                  <w:rStyle w:val="Hyperlink"/>
                </w:rPr>
                <w:t>Go</w:t>
              </w:r>
            </w:hyperlink>
          </w:p>
        </w:tc>
        <w:tc>
          <w:tcPr>
            <w:tcW w:w="5669" w:type="dxa"/>
          </w:tcPr>
          <w:p w:rsidR="00096130" w:rsidRDefault="00096130">
            <w:pPr>
              <w:spacing w:line="240" w:lineRule="auto"/>
              <w:rPr>
                <w:sz w:val="24"/>
                <w:rtl/>
              </w:rPr>
            </w:pPr>
            <w:r>
              <w:rPr>
                <w:sz w:val="24"/>
                <w:rtl/>
              </w:rPr>
              <w:t>דין המדינה</w:t>
            </w:r>
          </w:p>
        </w:tc>
        <w:tc>
          <w:tcPr>
            <w:tcW w:w="1247" w:type="dxa"/>
          </w:tcPr>
          <w:p w:rsidR="00096130" w:rsidRDefault="00096130">
            <w:pPr>
              <w:spacing w:line="240" w:lineRule="auto"/>
              <w:rPr>
                <w:sz w:val="24"/>
              </w:rPr>
            </w:pPr>
            <w:r>
              <w:rPr>
                <w:sz w:val="24"/>
                <w:rtl/>
              </w:rPr>
              <w:t xml:space="preserve">סעיף 5 </w:t>
            </w:r>
          </w:p>
        </w:tc>
      </w:tr>
      <w:tr w:rsidR="00096130">
        <w:tblPrEx>
          <w:tblCellMar>
            <w:top w:w="0" w:type="dxa"/>
            <w:bottom w:w="0" w:type="dxa"/>
          </w:tblCellMar>
        </w:tblPrEx>
        <w:tc>
          <w:tcPr>
            <w:tcW w:w="850" w:type="dxa"/>
          </w:tcPr>
          <w:p w:rsidR="00096130" w:rsidRDefault="0009613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42D93">
              <w:rPr>
                <w:noProof/>
                <w:sz w:val="24"/>
                <w:rtl/>
              </w:rPr>
              <w:t>4</w:t>
            </w:r>
            <w:r>
              <w:rPr>
                <w:sz w:val="24"/>
                <w:rtl/>
              </w:rPr>
              <w:fldChar w:fldCharType="end"/>
            </w:r>
          </w:p>
        </w:tc>
        <w:tc>
          <w:tcPr>
            <w:tcW w:w="567" w:type="dxa"/>
          </w:tcPr>
          <w:p w:rsidR="00096130" w:rsidRDefault="00096130">
            <w:pPr>
              <w:spacing w:line="240" w:lineRule="auto"/>
              <w:rPr>
                <w:sz w:val="24"/>
              </w:rPr>
            </w:pPr>
            <w:hyperlink w:anchor="Seif7" w:tooltip="ביצוע ותקנות חוק תשסא 2001" w:history="1">
              <w:r>
                <w:rPr>
                  <w:rStyle w:val="Hyperlink"/>
                </w:rPr>
                <w:t>Go</w:t>
              </w:r>
            </w:hyperlink>
          </w:p>
        </w:tc>
        <w:tc>
          <w:tcPr>
            <w:tcW w:w="5669" w:type="dxa"/>
          </w:tcPr>
          <w:p w:rsidR="00096130" w:rsidRDefault="00096130">
            <w:pPr>
              <w:spacing w:line="240" w:lineRule="auto"/>
              <w:rPr>
                <w:rFonts w:hint="cs"/>
                <w:sz w:val="24"/>
                <w:rtl/>
              </w:rPr>
            </w:pPr>
            <w:r>
              <w:rPr>
                <w:sz w:val="24"/>
                <w:rtl/>
              </w:rPr>
              <w:t>ביצוע ותקנות</w:t>
            </w:r>
          </w:p>
        </w:tc>
        <w:tc>
          <w:tcPr>
            <w:tcW w:w="1247" w:type="dxa"/>
          </w:tcPr>
          <w:p w:rsidR="00096130" w:rsidRDefault="00096130">
            <w:pPr>
              <w:spacing w:line="240" w:lineRule="auto"/>
              <w:rPr>
                <w:sz w:val="24"/>
              </w:rPr>
            </w:pPr>
            <w:r>
              <w:rPr>
                <w:sz w:val="24"/>
                <w:rtl/>
              </w:rPr>
              <w:t xml:space="preserve">סעיף 6 </w:t>
            </w:r>
          </w:p>
        </w:tc>
      </w:tr>
    </w:tbl>
    <w:p w:rsidR="00096130" w:rsidRDefault="00096130">
      <w:pPr>
        <w:pStyle w:val="big-header"/>
        <w:ind w:left="0" w:right="1134"/>
        <w:rPr>
          <w:rFonts w:cs="FrankRuehl"/>
          <w:sz w:val="32"/>
          <w:rtl/>
        </w:rPr>
      </w:pPr>
    </w:p>
    <w:p w:rsidR="00096130" w:rsidRDefault="00096130" w:rsidP="00804DAF">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מירשם מילגות, תשל"ז</w:t>
      </w:r>
      <w:r w:rsidR="00742D93">
        <w:rPr>
          <w:rFonts w:cs="FrankRuehl" w:hint="cs"/>
          <w:sz w:val="32"/>
          <w:rtl/>
        </w:rPr>
        <w:t>-</w:t>
      </w:r>
      <w:r>
        <w:rPr>
          <w:rFonts w:cs="FrankRuehl"/>
          <w:sz w:val="32"/>
          <w:rtl/>
        </w:rPr>
        <w:t>1976</w:t>
      </w:r>
      <w:r w:rsidR="00742D93">
        <w:rPr>
          <w:rStyle w:val="a6"/>
          <w:rFonts w:cs="FrankRuehl"/>
          <w:sz w:val="32"/>
          <w:rtl/>
        </w:rPr>
        <w:footnoteReference w:customMarkFollows="1" w:id="1"/>
        <w:t>*</w:t>
      </w:r>
    </w:p>
    <w:p w:rsidR="00096130" w:rsidRDefault="0009613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8pt;z-index:251650560"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965E1A">
        <w:rPr>
          <w:rStyle w:val="default"/>
          <w:rFonts w:cs="FrankRuehl"/>
          <w:rtl/>
        </w:rPr>
        <w:t>–</w:t>
      </w:r>
    </w:p>
    <w:p w:rsidR="00096130" w:rsidRDefault="00096130" w:rsidP="00965E1A">
      <w:pPr>
        <w:pStyle w:val="P00"/>
        <w:spacing w:before="72"/>
        <w:ind w:left="0" w:right="1134"/>
        <w:rPr>
          <w:rStyle w:val="default"/>
          <w:rFonts w:cs="FrankRuehl" w:hint="cs"/>
          <w:rtl/>
        </w:rPr>
      </w:pPr>
      <w:r>
        <w:rPr>
          <w:lang w:val="he-IL"/>
        </w:rPr>
        <w:pict>
          <v:rect id="_x0000_s1027" style="position:absolute;left:0;text-align:left;margin-left:464.5pt;margin-top:8.05pt;width:75.05pt;height:20.9pt;z-index:251651584" o:allowincell="f" filled="f" stroked="f" strokecolor="lime" strokeweight=".25pt">
            <v:textbox inset="0,0,0,0">
              <w:txbxContent>
                <w:p w:rsidR="00096130" w:rsidRDefault="00965E1A" w:rsidP="00965E1A">
                  <w:pPr>
                    <w:spacing w:line="160" w:lineRule="exact"/>
                    <w:jc w:val="left"/>
                    <w:rPr>
                      <w:rFonts w:cs="Miriam"/>
                      <w:noProof/>
                      <w:sz w:val="18"/>
                      <w:szCs w:val="18"/>
                      <w:rtl/>
                    </w:rPr>
                  </w:pPr>
                  <w:r>
                    <w:rPr>
                      <w:rFonts w:cs="Miriam" w:hint="cs"/>
                      <w:sz w:val="18"/>
                      <w:szCs w:val="18"/>
                      <w:rtl/>
                    </w:rPr>
                    <w:t>(תיקון מס' 1)</w:t>
                  </w:r>
                  <w:r w:rsidR="00096130">
                    <w:rPr>
                      <w:rFonts w:cs="Miriam" w:hint="cs"/>
                      <w:sz w:val="18"/>
                      <w:szCs w:val="18"/>
                      <w:rtl/>
                    </w:rPr>
                    <w:t xml:space="preserve"> תשס"א</w:t>
                  </w:r>
                  <w:r>
                    <w:rPr>
                      <w:rFonts w:cs="Miriam" w:hint="cs"/>
                      <w:sz w:val="18"/>
                      <w:szCs w:val="18"/>
                      <w:rtl/>
                    </w:rPr>
                    <w:t>-</w:t>
                  </w:r>
                  <w:r w:rsidR="00096130">
                    <w:rPr>
                      <w:rFonts w:cs="Miriam"/>
                      <w:sz w:val="18"/>
                      <w:szCs w:val="18"/>
                      <w:rtl/>
                    </w:rPr>
                    <w:t>2001</w:t>
                  </w:r>
                </w:p>
              </w:txbxContent>
            </v:textbox>
            <w10:anchorlock/>
          </v:rect>
        </w:pict>
      </w:r>
      <w:r>
        <w:rPr>
          <w:rFonts w:cs="FrankRuehl"/>
          <w:sz w:val="26"/>
          <w:rtl/>
        </w:rPr>
        <w:tab/>
      </w:r>
      <w:r>
        <w:rPr>
          <w:rStyle w:val="default"/>
          <w:rFonts w:cs="FrankRuehl"/>
          <w:rtl/>
        </w:rPr>
        <w:t>"מ</w:t>
      </w:r>
      <w:r>
        <w:rPr>
          <w:rStyle w:val="default"/>
          <w:rFonts w:cs="FrankRuehl" w:hint="cs"/>
          <w:rtl/>
        </w:rPr>
        <w:t xml:space="preserve">וסד חינוך" </w:t>
      </w:r>
      <w:r w:rsidR="00F72982">
        <w:rPr>
          <w:rStyle w:val="default"/>
          <w:rFonts w:cs="FrankRuehl"/>
          <w:rtl/>
        </w:rPr>
        <w:t>–</w:t>
      </w:r>
      <w:r>
        <w:rPr>
          <w:rStyle w:val="default"/>
          <w:rFonts w:cs="FrankRuehl"/>
          <w:rtl/>
        </w:rPr>
        <w:t xml:space="preserve"> </w:t>
      </w:r>
      <w:r>
        <w:rPr>
          <w:rStyle w:val="default"/>
          <w:rFonts w:cs="FrankRuehl" w:hint="cs"/>
          <w:rtl/>
        </w:rPr>
        <w:t>כל בית ספר וכל מוסד לימודים אחר שבו לומדים או מתחנכים באופן שיטתי יותר מעשרה תלמידים, ובלבד שמשך הלימודים בו אינו פוחת מש</w:t>
      </w:r>
      <w:r w:rsidR="00105695">
        <w:rPr>
          <w:rStyle w:val="default"/>
          <w:rFonts w:cs="FrankRuehl" w:hint="cs"/>
          <w:rtl/>
        </w:rPr>
        <w:t>נ</w:t>
      </w:r>
      <w:r>
        <w:rPr>
          <w:rStyle w:val="default"/>
          <w:rFonts w:cs="FrankRuehl" w:hint="cs"/>
          <w:rtl/>
        </w:rPr>
        <w:t>ה;</w:t>
      </w:r>
    </w:p>
    <w:p w:rsidR="00A43FED" w:rsidRPr="00F72982" w:rsidRDefault="00A43FED" w:rsidP="00A43FED">
      <w:pPr>
        <w:pStyle w:val="P00"/>
        <w:spacing w:before="0"/>
        <w:ind w:left="0" w:right="1134"/>
        <w:rPr>
          <w:rFonts w:cs="FrankRuehl" w:hint="cs"/>
          <w:b/>
          <w:bCs/>
          <w:vanish/>
          <w:szCs w:val="20"/>
          <w:shd w:val="clear" w:color="auto" w:fill="FFFF99"/>
          <w:rtl/>
        </w:rPr>
      </w:pPr>
      <w:bookmarkStart w:id="1" w:name="Rov21"/>
      <w:r w:rsidRPr="00F72982">
        <w:rPr>
          <w:rFonts w:cs="FrankRuehl" w:hint="cs"/>
          <w:vanish/>
          <w:color w:val="FF0000"/>
          <w:szCs w:val="20"/>
          <w:shd w:val="clear" w:color="auto" w:fill="FFFF99"/>
          <w:rtl/>
        </w:rPr>
        <w:t>מיום 15.3.2001</w:t>
      </w:r>
    </w:p>
    <w:p w:rsidR="00A43FED" w:rsidRPr="00F72982" w:rsidRDefault="00A43FED" w:rsidP="00A43FED">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A43FED" w:rsidRPr="00F72982" w:rsidRDefault="00A43FED" w:rsidP="004F50A3">
      <w:pPr>
        <w:pStyle w:val="P00"/>
        <w:tabs>
          <w:tab w:val="clear" w:pos="6259"/>
        </w:tabs>
        <w:spacing w:before="0"/>
        <w:ind w:left="0" w:right="1134"/>
        <w:rPr>
          <w:rFonts w:cs="FrankRuehl" w:hint="cs"/>
          <w:vanish/>
          <w:szCs w:val="20"/>
          <w:shd w:val="clear" w:color="auto" w:fill="FFFF99"/>
          <w:rtl/>
        </w:rPr>
      </w:pPr>
      <w:hyperlink r:id="rId6"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w:t>
      </w:r>
      <w:r w:rsidR="004F50A3" w:rsidRPr="00F72982">
        <w:rPr>
          <w:rFonts w:cs="FrankRuehl" w:hint="cs"/>
          <w:vanish/>
          <w:szCs w:val="20"/>
          <w:shd w:val="clear" w:color="auto" w:fill="FFFF99"/>
          <w:rtl/>
        </w:rPr>
        <w:t>52</w:t>
      </w:r>
      <w:r w:rsidRPr="00F72982">
        <w:rPr>
          <w:rFonts w:cs="FrankRuehl" w:hint="cs"/>
          <w:vanish/>
          <w:szCs w:val="20"/>
          <w:shd w:val="clear" w:color="auto" w:fill="FFFF99"/>
          <w:rtl/>
        </w:rPr>
        <w:t xml:space="preserve"> (</w:t>
      </w:r>
      <w:hyperlink r:id="rId7"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C82A6F" w:rsidRPr="00F72982" w:rsidRDefault="00C82A6F" w:rsidP="00A43FED">
      <w:pPr>
        <w:pStyle w:val="P00"/>
        <w:tabs>
          <w:tab w:val="clear" w:pos="6259"/>
        </w:tabs>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החלפת הגדרת "מוסד חינוך"</w:t>
      </w:r>
    </w:p>
    <w:p w:rsidR="00C82A6F" w:rsidRPr="00F72982" w:rsidRDefault="00C82A6F" w:rsidP="004F50A3">
      <w:pPr>
        <w:pStyle w:val="P00"/>
        <w:tabs>
          <w:tab w:val="clear" w:pos="6259"/>
        </w:tabs>
        <w:ind w:left="0" w:right="1134"/>
        <w:rPr>
          <w:rFonts w:cs="FrankRuehl" w:hint="cs"/>
          <w:vanish/>
          <w:szCs w:val="20"/>
          <w:shd w:val="clear" w:color="auto" w:fill="FFFF99"/>
          <w:rtl/>
        </w:rPr>
      </w:pPr>
      <w:r w:rsidRPr="00F72982">
        <w:rPr>
          <w:rFonts w:cs="FrankRuehl" w:hint="cs"/>
          <w:vanish/>
          <w:szCs w:val="20"/>
          <w:shd w:val="clear" w:color="auto" w:fill="FFFF99"/>
          <w:rtl/>
        </w:rPr>
        <w:t>הנוסח הקודם:</w:t>
      </w:r>
    </w:p>
    <w:p w:rsidR="00C82A6F" w:rsidRPr="00B01795" w:rsidRDefault="00C82A6F" w:rsidP="00B416AC">
      <w:pPr>
        <w:pStyle w:val="P00"/>
        <w:tabs>
          <w:tab w:val="clear" w:pos="6259"/>
        </w:tabs>
        <w:spacing w:before="0"/>
        <w:ind w:left="0" w:right="1134"/>
        <w:rPr>
          <w:rFonts w:cs="FrankRuehl" w:hint="cs"/>
          <w:strike/>
          <w:sz w:val="2"/>
          <w:szCs w:val="2"/>
          <w:rtl/>
        </w:rPr>
      </w:pPr>
      <w:r w:rsidRPr="00F72982">
        <w:rPr>
          <w:rFonts w:cs="FrankRuehl" w:hint="cs"/>
          <w:vanish/>
          <w:sz w:val="22"/>
          <w:szCs w:val="22"/>
          <w:shd w:val="clear" w:color="auto" w:fill="FFFF99"/>
          <w:rtl/>
        </w:rPr>
        <w:tab/>
      </w:r>
      <w:r w:rsidRPr="00F72982">
        <w:rPr>
          <w:rFonts w:cs="FrankRuehl" w:hint="cs"/>
          <w:strike/>
          <w:vanish/>
          <w:sz w:val="22"/>
          <w:szCs w:val="22"/>
          <w:shd w:val="clear" w:color="auto" w:fill="FFFF99"/>
          <w:rtl/>
        </w:rPr>
        <w:t xml:space="preserve">"מוסד חינוך" </w:t>
      </w:r>
      <w:r w:rsidRPr="00F72982">
        <w:rPr>
          <w:rFonts w:cs="FrankRuehl"/>
          <w:strike/>
          <w:vanish/>
          <w:sz w:val="22"/>
          <w:szCs w:val="22"/>
          <w:shd w:val="clear" w:color="auto" w:fill="FFFF99"/>
          <w:rtl/>
        </w:rPr>
        <w:t>–</w:t>
      </w:r>
      <w:r w:rsidRPr="00F72982">
        <w:rPr>
          <w:rFonts w:cs="FrankRuehl" w:hint="cs"/>
          <w:strike/>
          <w:vanish/>
          <w:sz w:val="22"/>
          <w:szCs w:val="22"/>
          <w:shd w:val="clear" w:color="auto" w:fill="FFFF99"/>
          <w:rtl/>
        </w:rPr>
        <w:t xml:space="preserve"> כל בית ספר שבו לומדים או מתחנכים באופן שיטתי יותר מעשרה תלמידים, ולענין תלמיד </w:t>
      </w:r>
      <w:r w:rsidRPr="00F72982">
        <w:rPr>
          <w:rFonts w:cs="FrankRuehl"/>
          <w:strike/>
          <w:vanish/>
          <w:sz w:val="22"/>
          <w:szCs w:val="22"/>
          <w:shd w:val="clear" w:color="auto" w:fill="FFFF99"/>
          <w:rtl/>
        </w:rPr>
        <w:t>–</w:t>
      </w:r>
      <w:r w:rsidRPr="00F72982">
        <w:rPr>
          <w:rFonts w:cs="FrankRuehl" w:hint="cs"/>
          <w:strike/>
          <w:vanish/>
          <w:sz w:val="22"/>
          <w:szCs w:val="22"/>
          <w:shd w:val="clear" w:color="auto" w:fill="FFFF99"/>
          <w:rtl/>
        </w:rPr>
        <w:t xml:space="preserve"> החל בלימודים בכיתה ז' וכלה בלימודים לקראת תואר אקדמי מוכר ראשון;</w:t>
      </w:r>
      <w:bookmarkEnd w:id="1"/>
    </w:p>
    <w:p w:rsidR="00096130" w:rsidRDefault="00096130" w:rsidP="00965E1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ילגה" </w:t>
      </w:r>
      <w:r w:rsidR="00F72982">
        <w:rPr>
          <w:rStyle w:val="default"/>
          <w:rFonts w:cs="FrankRuehl"/>
          <w:rtl/>
        </w:rPr>
        <w:t>–</w:t>
      </w:r>
      <w:r>
        <w:rPr>
          <w:rStyle w:val="default"/>
          <w:rFonts w:cs="FrankRuehl"/>
          <w:rtl/>
        </w:rPr>
        <w:t xml:space="preserve"> </w:t>
      </w:r>
      <w:r>
        <w:rPr>
          <w:rStyle w:val="default"/>
          <w:rFonts w:cs="FrankRuehl" w:hint="cs"/>
          <w:rtl/>
        </w:rPr>
        <w:t>תשלום, זיכוי או הסדר של פטור מתשלום</w:t>
      </w:r>
      <w:r>
        <w:rPr>
          <w:rStyle w:val="default"/>
          <w:rFonts w:cs="FrankRuehl"/>
          <w:rtl/>
        </w:rPr>
        <w:t>, ה</w:t>
      </w:r>
      <w:r>
        <w:rPr>
          <w:rStyle w:val="default"/>
          <w:rFonts w:cs="FrankRuehl" w:hint="cs"/>
          <w:rtl/>
        </w:rPr>
        <w:t>ניתנים במישרין או בעקיפין לאדם באשר הוא תלמיד במוסד חינוך, בין בדרך מענק ובין בדרך הלוואה, בין לצורך מימון שכר לימודיו ובין לצורך קיומו בתקופת לימודיו, לרבות הקלה בתשלום שכר לימוד ולמעט אלה:</w:t>
      </w:r>
    </w:p>
    <w:p w:rsidR="00096130" w:rsidRDefault="0009613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שלום המותנה בהתחייבות לתקופת שירות של מקבלו במוסד פלוני א</w:t>
      </w:r>
      <w:r>
        <w:rPr>
          <w:rStyle w:val="default"/>
          <w:rFonts w:cs="FrankRuehl"/>
          <w:rtl/>
        </w:rPr>
        <w:t xml:space="preserve">ו </w:t>
      </w:r>
      <w:r>
        <w:rPr>
          <w:rStyle w:val="default"/>
          <w:rFonts w:cs="FrankRuehl" w:hint="cs"/>
          <w:rtl/>
        </w:rPr>
        <w:t>בעיסוק פלוני;</w:t>
      </w:r>
    </w:p>
    <w:p w:rsidR="00096130" w:rsidRDefault="0009613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שלום הניתן מכוח התחייבות שקיבל על עצמו הנותן בחוזה עבודה עם המקבל או עם בן מ</w:t>
      </w:r>
      <w:r>
        <w:rPr>
          <w:rStyle w:val="default"/>
          <w:rFonts w:cs="FrankRuehl"/>
          <w:rtl/>
        </w:rPr>
        <w:t>ש</w:t>
      </w:r>
      <w:r>
        <w:rPr>
          <w:rStyle w:val="default"/>
          <w:rFonts w:cs="FrankRuehl" w:hint="cs"/>
          <w:rtl/>
        </w:rPr>
        <w:t>פחתו של המקבל;</w:t>
      </w:r>
    </w:p>
    <w:p w:rsidR="00096130" w:rsidRDefault="00096130" w:rsidP="00965E1A">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רכז הקרנות" </w:t>
      </w:r>
      <w:r w:rsidR="00F72982">
        <w:rPr>
          <w:rStyle w:val="default"/>
          <w:rFonts w:cs="FrankRuehl"/>
          <w:rtl/>
        </w:rPr>
        <w:t>–</w:t>
      </w:r>
      <w:r>
        <w:rPr>
          <w:rStyle w:val="default"/>
          <w:rFonts w:cs="FrankRuehl"/>
          <w:rtl/>
        </w:rPr>
        <w:t xml:space="preserve"> </w:t>
      </w:r>
      <w:r>
        <w:rPr>
          <w:rStyle w:val="default"/>
          <w:rFonts w:cs="FrankRuehl" w:hint="cs"/>
          <w:rtl/>
        </w:rPr>
        <w:t>מרכז הקרנות במשרד החינוך והתרבות;</w:t>
      </w:r>
    </w:p>
    <w:p w:rsidR="00096130" w:rsidRDefault="00096130">
      <w:pPr>
        <w:pStyle w:val="P11"/>
        <w:spacing w:before="72"/>
        <w:ind w:left="624" w:right="1134"/>
        <w:rPr>
          <w:rStyle w:val="default"/>
          <w:rFonts w:cs="FrankRuehl" w:hint="cs"/>
          <w:rtl/>
        </w:rPr>
      </w:pPr>
      <w:r>
        <w:rPr>
          <w:rStyle w:val="default"/>
          <w:rFonts w:cs="FrankRuehl" w:hint="cs"/>
          <w:rtl/>
        </w:rPr>
        <w:t>"</w:t>
      </w:r>
      <w:r>
        <w:rPr>
          <w:rStyle w:val="default"/>
          <w:rFonts w:cs="FrankRuehl"/>
          <w:rtl/>
        </w:rPr>
        <w:t>ק</w:t>
      </w:r>
      <w:r>
        <w:rPr>
          <w:rStyle w:val="default"/>
          <w:rFonts w:cs="FrankRuehl" w:hint="cs"/>
          <w:rtl/>
        </w:rPr>
        <w:t xml:space="preserve">רן" </w:t>
      </w:r>
      <w:r w:rsidR="00965E1A">
        <w:rPr>
          <w:rStyle w:val="default"/>
          <w:rFonts w:cs="FrankRuehl"/>
          <w:rtl/>
        </w:rPr>
        <w:t>–</w:t>
      </w:r>
    </w:p>
    <w:p w:rsidR="00096130" w:rsidRDefault="00096130">
      <w:pPr>
        <w:pStyle w:val="P22"/>
        <w:spacing w:before="72"/>
        <w:ind w:left="1021" w:right="1134"/>
        <w:rPr>
          <w:rStyle w:val="default"/>
          <w:rFonts w:cs="FrankRuehl" w:hint="cs"/>
          <w:rtl/>
        </w:rPr>
      </w:pPr>
      <w:r>
        <w:rPr>
          <w:lang w:val="he-IL"/>
        </w:rPr>
        <w:pict>
          <v:rect id="_x0000_s1028" style="position:absolute;left:0;text-align:left;margin-left:464.5pt;margin-top:8.05pt;width:75.05pt;height:19.95pt;z-index:251652608" o:allowincell="f" filled="f" stroked="f" strokecolor="lime" strokeweight=".25pt">
            <v:textbox style="mso-next-textbox:#_x0000_s1028"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default"/>
          <w:rFonts w:cs="FrankRuehl"/>
          <w:rtl/>
        </w:rPr>
        <w:t>(1)</w:t>
      </w:r>
      <w:r>
        <w:rPr>
          <w:rStyle w:val="default"/>
          <w:rFonts w:cs="FrankRuehl"/>
          <w:rtl/>
        </w:rPr>
        <w:tab/>
        <w:t>מ</w:t>
      </w:r>
      <w:r>
        <w:rPr>
          <w:rStyle w:val="default"/>
          <w:rFonts w:cs="FrankRuehl" w:hint="cs"/>
          <w:rtl/>
        </w:rPr>
        <w:t>וסד חינוך המעניק מלגות;</w:t>
      </w:r>
    </w:p>
    <w:p w:rsidR="00096130" w:rsidRDefault="0009613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 שעיקר מטרתו מתן מילגות;</w:t>
      </w:r>
    </w:p>
    <w:p w:rsidR="00096130" w:rsidRDefault="0009613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מעמיד כספים, שלא</w:t>
      </w:r>
      <w:r>
        <w:rPr>
          <w:rStyle w:val="default"/>
          <w:rFonts w:cs="FrankRuehl"/>
          <w:rtl/>
        </w:rPr>
        <w:t xml:space="preserve"> ב</w:t>
      </w:r>
      <w:r>
        <w:rPr>
          <w:rStyle w:val="default"/>
          <w:rFonts w:cs="FrankRuehl" w:hint="cs"/>
          <w:rtl/>
        </w:rPr>
        <w:t>אורח חד-פעמי, לצורך מתן מילגות בסכום שנתי כולל העולה על סכום שנקבע בתקנות לענין זה;</w:t>
      </w:r>
    </w:p>
    <w:p w:rsidR="00965E1A" w:rsidRPr="00F72982" w:rsidRDefault="00965E1A" w:rsidP="00965E1A">
      <w:pPr>
        <w:pStyle w:val="P00"/>
        <w:spacing w:before="0"/>
        <w:ind w:left="1021" w:right="1134"/>
        <w:rPr>
          <w:rFonts w:cs="FrankRuehl" w:hint="cs"/>
          <w:b/>
          <w:bCs/>
          <w:vanish/>
          <w:szCs w:val="20"/>
          <w:shd w:val="clear" w:color="auto" w:fill="FFFF99"/>
          <w:rtl/>
        </w:rPr>
      </w:pPr>
      <w:bookmarkStart w:id="2" w:name="Rov20"/>
      <w:r w:rsidRPr="00F72982">
        <w:rPr>
          <w:rFonts w:cs="FrankRuehl" w:hint="cs"/>
          <w:vanish/>
          <w:color w:val="FF0000"/>
          <w:szCs w:val="20"/>
          <w:shd w:val="clear" w:color="auto" w:fill="FFFF99"/>
          <w:rtl/>
        </w:rPr>
        <w:t>מיום 15.3.2001</w:t>
      </w:r>
    </w:p>
    <w:p w:rsidR="00965E1A" w:rsidRPr="00F72982" w:rsidRDefault="00965E1A" w:rsidP="00965E1A">
      <w:pPr>
        <w:pStyle w:val="P00"/>
        <w:spacing w:before="0"/>
        <w:ind w:left="1021"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965E1A" w:rsidRPr="00F72982" w:rsidRDefault="00965E1A" w:rsidP="00965E1A">
      <w:pPr>
        <w:pStyle w:val="P00"/>
        <w:tabs>
          <w:tab w:val="clear" w:pos="6259"/>
        </w:tabs>
        <w:spacing w:before="0"/>
        <w:ind w:left="1021" w:right="1134"/>
        <w:rPr>
          <w:rFonts w:cs="FrankRuehl" w:hint="cs"/>
          <w:vanish/>
          <w:szCs w:val="20"/>
          <w:shd w:val="clear" w:color="auto" w:fill="FFFF99"/>
          <w:rtl/>
        </w:rPr>
      </w:pPr>
      <w:hyperlink r:id="rId8"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9"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965E1A" w:rsidRPr="00B01795" w:rsidRDefault="00965E1A" w:rsidP="00965E1A">
      <w:pPr>
        <w:pStyle w:val="P22"/>
        <w:ind w:left="1021" w:right="1134"/>
        <w:rPr>
          <w:rStyle w:val="default"/>
          <w:rFonts w:cs="FrankRuehl" w:hint="cs"/>
          <w:sz w:val="2"/>
          <w:szCs w:val="2"/>
          <w:u w:val="single"/>
          <w:rtl/>
        </w:rPr>
      </w:pPr>
      <w:r w:rsidRPr="00F72982">
        <w:rPr>
          <w:rStyle w:val="default"/>
          <w:rFonts w:cs="FrankRuehl"/>
          <w:vanish/>
          <w:sz w:val="22"/>
          <w:szCs w:val="22"/>
          <w:shd w:val="clear" w:color="auto" w:fill="FFFF99"/>
          <w:rtl/>
        </w:rPr>
        <w:t>(1)</w:t>
      </w:r>
      <w:r w:rsidRPr="00F72982">
        <w:rPr>
          <w:rStyle w:val="default"/>
          <w:rFonts w:cs="FrankRuehl"/>
          <w:vanish/>
          <w:sz w:val="22"/>
          <w:szCs w:val="22"/>
          <w:shd w:val="clear" w:color="auto" w:fill="FFFF99"/>
          <w:rtl/>
        </w:rPr>
        <w:tab/>
        <w:t>מ</w:t>
      </w:r>
      <w:r w:rsidRPr="00F72982">
        <w:rPr>
          <w:rStyle w:val="default"/>
          <w:rFonts w:cs="FrankRuehl" w:hint="cs"/>
          <w:vanish/>
          <w:sz w:val="22"/>
          <w:szCs w:val="22"/>
          <w:shd w:val="clear" w:color="auto" w:fill="FFFF99"/>
          <w:rtl/>
        </w:rPr>
        <w:t xml:space="preserve">וסד חינוך </w:t>
      </w:r>
      <w:r w:rsidRPr="00F72982">
        <w:rPr>
          <w:rStyle w:val="default"/>
          <w:rFonts w:cs="FrankRuehl" w:hint="cs"/>
          <w:vanish/>
          <w:sz w:val="22"/>
          <w:szCs w:val="22"/>
          <w:u w:val="single"/>
          <w:shd w:val="clear" w:color="auto" w:fill="FFFF99"/>
          <w:rtl/>
        </w:rPr>
        <w:t>המעניק מלגות;</w:t>
      </w:r>
      <w:bookmarkEnd w:id="2"/>
    </w:p>
    <w:p w:rsidR="00096130" w:rsidRDefault="00096130" w:rsidP="00965E1A">
      <w:pPr>
        <w:pStyle w:val="P00"/>
        <w:spacing w:before="72"/>
        <w:ind w:left="0" w:right="1134"/>
        <w:rPr>
          <w:rStyle w:val="default"/>
          <w:rFonts w:cs="FrankRuehl" w:hint="cs"/>
          <w:rtl/>
        </w:rPr>
      </w:pPr>
      <w:r>
        <w:rPr>
          <w:lang w:val="he-IL"/>
        </w:rPr>
        <w:pict>
          <v:rect id="_x0000_s1029" style="position:absolute;left:0;text-align:left;margin-left:464.35pt;margin-top:7.1pt;width:75.05pt;height:19.55pt;z-index:251653632" o:allowincell="f" filled="f" stroked="f" strokecolor="lime" strokeweight=".25pt">
            <v:textbox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Fonts w:cs="FrankRuehl"/>
          <w:sz w:val="26"/>
          <w:rtl/>
        </w:rPr>
        <w:tab/>
      </w:r>
      <w:r>
        <w:rPr>
          <w:rStyle w:val="default"/>
          <w:rFonts w:cs="FrankRuehl"/>
          <w:rtl/>
        </w:rPr>
        <w:t>"ק</w:t>
      </w:r>
      <w:r>
        <w:rPr>
          <w:rStyle w:val="default"/>
          <w:rFonts w:cs="FrankRuehl" w:hint="cs"/>
          <w:rtl/>
        </w:rPr>
        <w:t xml:space="preserve">רן רשומה" </w:t>
      </w:r>
      <w:r w:rsidR="00F72982">
        <w:rPr>
          <w:rStyle w:val="default"/>
          <w:rFonts w:cs="FrankRuehl"/>
          <w:rtl/>
        </w:rPr>
        <w:t>–</w:t>
      </w:r>
      <w:r>
        <w:rPr>
          <w:rStyle w:val="default"/>
          <w:rFonts w:cs="FrankRuehl"/>
          <w:rtl/>
        </w:rPr>
        <w:t xml:space="preserve"> </w:t>
      </w:r>
      <w:r>
        <w:rPr>
          <w:rStyle w:val="default"/>
          <w:rFonts w:cs="FrankRuehl" w:hint="cs"/>
          <w:rtl/>
        </w:rPr>
        <w:t>קרן החייבת ברישום לפי הוראות סעיף 2א;</w:t>
      </w:r>
    </w:p>
    <w:p w:rsidR="002E1FF8" w:rsidRPr="00F72982" w:rsidRDefault="002E1FF8" w:rsidP="002E1FF8">
      <w:pPr>
        <w:pStyle w:val="P00"/>
        <w:spacing w:before="0"/>
        <w:ind w:left="0" w:right="1134"/>
        <w:rPr>
          <w:rFonts w:cs="FrankRuehl" w:hint="cs"/>
          <w:b/>
          <w:bCs/>
          <w:vanish/>
          <w:szCs w:val="20"/>
          <w:shd w:val="clear" w:color="auto" w:fill="FFFF99"/>
          <w:rtl/>
        </w:rPr>
      </w:pPr>
      <w:bookmarkStart w:id="3" w:name="Rov19"/>
      <w:r w:rsidRPr="00F72982">
        <w:rPr>
          <w:rFonts w:cs="FrankRuehl" w:hint="cs"/>
          <w:vanish/>
          <w:color w:val="FF0000"/>
          <w:szCs w:val="20"/>
          <w:shd w:val="clear" w:color="auto" w:fill="FFFF99"/>
          <w:rtl/>
        </w:rPr>
        <w:t>מיום 15.3.2001</w:t>
      </w:r>
    </w:p>
    <w:p w:rsidR="002E1FF8" w:rsidRPr="00F72982" w:rsidRDefault="002E1FF8" w:rsidP="002E1FF8">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2E1FF8" w:rsidRPr="00F72982" w:rsidRDefault="002E1FF8" w:rsidP="002E1FF8">
      <w:pPr>
        <w:pStyle w:val="P00"/>
        <w:tabs>
          <w:tab w:val="clear" w:pos="6259"/>
        </w:tabs>
        <w:spacing w:before="0"/>
        <w:ind w:left="0" w:right="1134"/>
        <w:rPr>
          <w:rFonts w:cs="FrankRuehl" w:hint="cs"/>
          <w:vanish/>
          <w:szCs w:val="20"/>
          <w:shd w:val="clear" w:color="auto" w:fill="FFFF99"/>
          <w:rtl/>
        </w:rPr>
      </w:pPr>
      <w:hyperlink r:id="rId10"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11"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2E1FF8" w:rsidRPr="00F72982" w:rsidRDefault="002E1FF8" w:rsidP="002E1FF8">
      <w:pPr>
        <w:pStyle w:val="P00"/>
        <w:tabs>
          <w:tab w:val="clear" w:pos="6259"/>
        </w:tabs>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החלפת הגדרת "קרן רשומה"</w:t>
      </w:r>
    </w:p>
    <w:p w:rsidR="002E1FF8" w:rsidRPr="00F72982" w:rsidRDefault="002E1FF8" w:rsidP="002E1FF8">
      <w:pPr>
        <w:pStyle w:val="P00"/>
        <w:tabs>
          <w:tab w:val="clear" w:pos="6259"/>
        </w:tabs>
        <w:ind w:left="0" w:right="1134"/>
        <w:rPr>
          <w:rFonts w:cs="FrankRuehl" w:hint="cs"/>
          <w:vanish/>
          <w:szCs w:val="20"/>
          <w:shd w:val="clear" w:color="auto" w:fill="FFFF99"/>
          <w:rtl/>
        </w:rPr>
      </w:pPr>
      <w:r w:rsidRPr="00F72982">
        <w:rPr>
          <w:rFonts w:cs="FrankRuehl" w:hint="cs"/>
          <w:vanish/>
          <w:szCs w:val="20"/>
          <w:shd w:val="clear" w:color="auto" w:fill="FFFF99"/>
          <w:rtl/>
        </w:rPr>
        <w:t>הנוסח הקודם:</w:t>
      </w:r>
    </w:p>
    <w:p w:rsidR="002E1FF8" w:rsidRPr="00B01795" w:rsidRDefault="002E1FF8" w:rsidP="00B01795">
      <w:pPr>
        <w:pStyle w:val="P00"/>
        <w:tabs>
          <w:tab w:val="clear" w:pos="6259"/>
        </w:tabs>
        <w:spacing w:before="0"/>
        <w:ind w:left="0" w:right="1134"/>
        <w:rPr>
          <w:rFonts w:cs="FrankRuehl" w:hint="cs"/>
          <w:strike/>
          <w:sz w:val="2"/>
          <w:szCs w:val="2"/>
          <w:rtl/>
        </w:rPr>
      </w:pPr>
      <w:r w:rsidRPr="00F72982">
        <w:rPr>
          <w:rFonts w:cs="FrankRuehl" w:hint="cs"/>
          <w:vanish/>
          <w:sz w:val="22"/>
          <w:szCs w:val="22"/>
          <w:shd w:val="clear" w:color="auto" w:fill="FFFF99"/>
          <w:rtl/>
        </w:rPr>
        <w:tab/>
      </w:r>
      <w:r w:rsidRPr="00F72982">
        <w:rPr>
          <w:rFonts w:cs="FrankRuehl" w:hint="cs"/>
          <w:strike/>
          <w:vanish/>
          <w:sz w:val="22"/>
          <w:szCs w:val="22"/>
          <w:shd w:val="clear" w:color="auto" w:fill="FFFF99"/>
          <w:rtl/>
        </w:rPr>
        <w:t xml:space="preserve">"קרן רשומה" </w:t>
      </w:r>
      <w:r w:rsidRPr="00F72982">
        <w:rPr>
          <w:rFonts w:cs="FrankRuehl"/>
          <w:strike/>
          <w:vanish/>
          <w:sz w:val="22"/>
          <w:szCs w:val="22"/>
          <w:shd w:val="clear" w:color="auto" w:fill="FFFF99"/>
          <w:rtl/>
        </w:rPr>
        <w:t>–</w:t>
      </w:r>
      <w:r w:rsidRPr="00F72982">
        <w:rPr>
          <w:rFonts w:cs="FrankRuehl" w:hint="cs"/>
          <w:strike/>
          <w:vanish/>
          <w:sz w:val="22"/>
          <w:szCs w:val="22"/>
          <w:shd w:val="clear" w:color="auto" w:fill="FFFF99"/>
          <w:rtl/>
        </w:rPr>
        <w:t xml:space="preserve"> קרן ששר החינוך והתרבות ציווה על רישומה במרכז הקרנות לפי סעיף 2.</w:t>
      </w:r>
      <w:bookmarkEnd w:id="3"/>
    </w:p>
    <w:p w:rsidR="00096130" w:rsidRDefault="00096130" w:rsidP="00965E1A">
      <w:pPr>
        <w:pStyle w:val="P00"/>
        <w:spacing w:before="72"/>
        <w:ind w:left="0" w:right="1134"/>
        <w:rPr>
          <w:rStyle w:val="default"/>
          <w:rFonts w:cs="FrankRuehl" w:hint="cs"/>
          <w:rtl/>
        </w:rPr>
      </w:pPr>
      <w:r>
        <w:rPr>
          <w:lang w:val="he-IL"/>
        </w:rPr>
        <w:pict>
          <v:rect id="_x0000_s1030" style="position:absolute;left:0;text-align:left;margin-left:464.5pt;margin-top:8.05pt;width:75.05pt;height:21pt;z-index:251654656" o:allowincell="f" filled="f" stroked="f" strokecolor="lime" strokeweight=".25pt">
            <v:textbox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Fonts w:cs="FrankRuehl"/>
          <w:sz w:val="26"/>
          <w:rtl/>
        </w:rPr>
        <w:tab/>
      </w:r>
      <w:r>
        <w:rPr>
          <w:rStyle w:val="default"/>
          <w:rFonts w:cs="FrankRuehl"/>
          <w:rtl/>
        </w:rPr>
        <w:t>"ת</w:t>
      </w:r>
      <w:r>
        <w:rPr>
          <w:rStyle w:val="default"/>
          <w:rFonts w:cs="FrankRuehl" w:hint="cs"/>
          <w:rtl/>
        </w:rPr>
        <w:t xml:space="preserve">למיד" </w:t>
      </w:r>
      <w:r w:rsidR="00F72982">
        <w:rPr>
          <w:rStyle w:val="default"/>
          <w:rFonts w:cs="FrankRuehl"/>
          <w:rtl/>
        </w:rPr>
        <w:t>–</w:t>
      </w:r>
      <w:r>
        <w:rPr>
          <w:rStyle w:val="default"/>
          <w:rFonts w:cs="FrankRuehl"/>
          <w:rtl/>
        </w:rPr>
        <w:t xml:space="preserve"> </w:t>
      </w:r>
      <w:r>
        <w:rPr>
          <w:rStyle w:val="default"/>
          <w:rFonts w:cs="FrankRuehl" w:hint="cs"/>
          <w:rtl/>
        </w:rPr>
        <w:t>תלמיד במוסד חינוך, החל בכיתה ז' ואילך;</w:t>
      </w:r>
    </w:p>
    <w:p w:rsidR="002E1FF8" w:rsidRPr="00F72982" w:rsidRDefault="002E1FF8" w:rsidP="002E1FF8">
      <w:pPr>
        <w:pStyle w:val="P00"/>
        <w:spacing w:before="0"/>
        <w:ind w:left="0" w:right="1134"/>
        <w:rPr>
          <w:rFonts w:cs="FrankRuehl" w:hint="cs"/>
          <w:b/>
          <w:bCs/>
          <w:vanish/>
          <w:szCs w:val="20"/>
          <w:shd w:val="clear" w:color="auto" w:fill="FFFF99"/>
          <w:rtl/>
        </w:rPr>
      </w:pPr>
      <w:bookmarkStart w:id="4" w:name="Rov18"/>
      <w:r w:rsidRPr="00F72982">
        <w:rPr>
          <w:rFonts w:cs="FrankRuehl" w:hint="cs"/>
          <w:vanish/>
          <w:color w:val="FF0000"/>
          <w:szCs w:val="20"/>
          <w:shd w:val="clear" w:color="auto" w:fill="FFFF99"/>
          <w:rtl/>
        </w:rPr>
        <w:t>מיום 15.3.2001</w:t>
      </w:r>
    </w:p>
    <w:p w:rsidR="002E1FF8" w:rsidRPr="00F72982" w:rsidRDefault="002E1FF8" w:rsidP="002E1FF8">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2E1FF8" w:rsidRPr="00F72982" w:rsidRDefault="002E1FF8" w:rsidP="002E1FF8">
      <w:pPr>
        <w:pStyle w:val="P00"/>
        <w:tabs>
          <w:tab w:val="clear" w:pos="6259"/>
        </w:tabs>
        <w:spacing w:before="0"/>
        <w:ind w:left="0" w:right="1134"/>
        <w:rPr>
          <w:rFonts w:cs="FrankRuehl" w:hint="cs"/>
          <w:vanish/>
          <w:szCs w:val="20"/>
          <w:shd w:val="clear" w:color="auto" w:fill="FFFF99"/>
          <w:rtl/>
        </w:rPr>
      </w:pPr>
      <w:hyperlink r:id="rId12"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13"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2E1FF8" w:rsidRPr="00B01795" w:rsidRDefault="002E1FF8" w:rsidP="00B01795">
      <w:pPr>
        <w:pStyle w:val="P00"/>
        <w:tabs>
          <w:tab w:val="clear" w:pos="6259"/>
        </w:tabs>
        <w:spacing w:before="0"/>
        <w:ind w:left="0" w:right="1134"/>
        <w:rPr>
          <w:rFonts w:cs="FrankRuehl" w:hint="cs"/>
          <w:b/>
          <w:bCs/>
          <w:sz w:val="2"/>
          <w:szCs w:val="2"/>
          <w:rtl/>
        </w:rPr>
      </w:pPr>
      <w:r w:rsidRPr="00F72982">
        <w:rPr>
          <w:rFonts w:cs="FrankRuehl" w:hint="cs"/>
          <w:b/>
          <w:bCs/>
          <w:vanish/>
          <w:szCs w:val="20"/>
          <w:shd w:val="clear" w:color="auto" w:fill="FFFF99"/>
          <w:rtl/>
        </w:rPr>
        <w:t>הוספת הגדרת "תלמיד"</w:t>
      </w:r>
      <w:bookmarkEnd w:id="4"/>
    </w:p>
    <w:p w:rsidR="00096130" w:rsidRDefault="00096130" w:rsidP="00965E1A">
      <w:pPr>
        <w:pStyle w:val="P00"/>
        <w:spacing w:before="72"/>
        <w:ind w:left="0" w:right="1134"/>
        <w:rPr>
          <w:rStyle w:val="default"/>
          <w:rFonts w:cs="FrankRuehl"/>
          <w:rtl/>
        </w:rPr>
      </w:pPr>
      <w:r>
        <w:rPr>
          <w:lang w:val="he-IL"/>
        </w:rPr>
        <w:pict>
          <v:rect id="_x0000_s1031" style="position:absolute;left:0;text-align:left;margin-left:464.5pt;margin-top:8.05pt;width:75.05pt;height:18.45pt;z-index:251655680" o:allowincell="f" filled="f" stroked="f" strokecolor="lime" strokeweight=".25pt">
            <v:textbox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hint="cs"/>
          <w:rtl/>
        </w:rPr>
        <w:t xml:space="preserve">ועדה" </w:t>
      </w:r>
      <w:r w:rsidR="00F72982">
        <w:rPr>
          <w:rStyle w:val="default"/>
          <w:rFonts w:cs="FrankRuehl"/>
          <w:rtl/>
        </w:rPr>
        <w:t>–</w:t>
      </w:r>
      <w:r>
        <w:rPr>
          <w:rStyle w:val="default"/>
          <w:rFonts w:cs="FrankRuehl"/>
          <w:rtl/>
        </w:rPr>
        <w:t xml:space="preserve"> </w:t>
      </w:r>
      <w:r>
        <w:rPr>
          <w:rStyle w:val="default"/>
          <w:rFonts w:cs="FrankRuehl" w:hint="cs"/>
          <w:rtl/>
        </w:rPr>
        <w:t>ועדת החינוך והתרבות של הכנסת;</w:t>
      </w:r>
    </w:p>
    <w:p w:rsidR="002E1FF8" w:rsidRPr="00F72982" w:rsidRDefault="002E1FF8" w:rsidP="002E1FF8">
      <w:pPr>
        <w:pStyle w:val="P00"/>
        <w:spacing w:before="0"/>
        <w:ind w:left="0" w:right="1134"/>
        <w:rPr>
          <w:rFonts w:cs="FrankRuehl" w:hint="cs"/>
          <w:b/>
          <w:bCs/>
          <w:vanish/>
          <w:szCs w:val="20"/>
          <w:shd w:val="clear" w:color="auto" w:fill="FFFF99"/>
          <w:rtl/>
        </w:rPr>
      </w:pPr>
      <w:bookmarkStart w:id="5" w:name="Rov17"/>
      <w:r w:rsidRPr="00F72982">
        <w:rPr>
          <w:rFonts w:cs="FrankRuehl" w:hint="cs"/>
          <w:vanish/>
          <w:color w:val="FF0000"/>
          <w:szCs w:val="20"/>
          <w:shd w:val="clear" w:color="auto" w:fill="FFFF99"/>
          <w:rtl/>
        </w:rPr>
        <w:t>מיום 15.3.2001</w:t>
      </w:r>
    </w:p>
    <w:p w:rsidR="002E1FF8" w:rsidRPr="00F72982" w:rsidRDefault="002E1FF8" w:rsidP="002E1FF8">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2E1FF8" w:rsidRPr="00F72982" w:rsidRDefault="002E1FF8" w:rsidP="002E1FF8">
      <w:pPr>
        <w:pStyle w:val="P00"/>
        <w:tabs>
          <w:tab w:val="clear" w:pos="6259"/>
        </w:tabs>
        <w:spacing w:before="0"/>
        <w:ind w:left="0" w:right="1134"/>
        <w:rPr>
          <w:rFonts w:cs="FrankRuehl" w:hint="cs"/>
          <w:vanish/>
          <w:szCs w:val="20"/>
          <w:shd w:val="clear" w:color="auto" w:fill="FFFF99"/>
          <w:rtl/>
        </w:rPr>
      </w:pPr>
      <w:hyperlink r:id="rId14"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15"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2E1FF8" w:rsidRPr="00B01795" w:rsidRDefault="002E1FF8" w:rsidP="00B01795">
      <w:pPr>
        <w:pStyle w:val="P00"/>
        <w:tabs>
          <w:tab w:val="clear" w:pos="6259"/>
        </w:tabs>
        <w:spacing w:before="0"/>
        <w:ind w:left="0" w:right="1134"/>
        <w:rPr>
          <w:rFonts w:cs="FrankRuehl" w:hint="cs"/>
          <w:b/>
          <w:bCs/>
          <w:sz w:val="2"/>
          <w:szCs w:val="2"/>
          <w:rtl/>
        </w:rPr>
      </w:pPr>
      <w:r w:rsidRPr="00F72982">
        <w:rPr>
          <w:rFonts w:cs="FrankRuehl" w:hint="cs"/>
          <w:b/>
          <w:bCs/>
          <w:vanish/>
          <w:szCs w:val="20"/>
          <w:shd w:val="clear" w:color="auto" w:fill="FFFF99"/>
          <w:rtl/>
        </w:rPr>
        <w:t>הוספת הגדרת "הועדה"</w:t>
      </w:r>
      <w:bookmarkEnd w:id="5"/>
    </w:p>
    <w:p w:rsidR="00096130" w:rsidRDefault="00096130" w:rsidP="00965E1A">
      <w:pPr>
        <w:pStyle w:val="P00"/>
        <w:spacing w:before="72"/>
        <w:ind w:left="0" w:right="1134"/>
        <w:rPr>
          <w:rStyle w:val="default"/>
          <w:rFonts w:cs="FrankRuehl" w:hint="cs"/>
          <w:rtl/>
        </w:rPr>
      </w:pPr>
      <w:r>
        <w:rPr>
          <w:lang w:val="he-IL"/>
        </w:rPr>
        <w:pict>
          <v:rect id="_x0000_s1032" style="position:absolute;left:0;text-align:left;margin-left:464.5pt;margin-top:8.05pt;width:75.05pt;height:19.25pt;z-index:251656704" o:allowincell="f" filled="f" stroked="f" strokecolor="lime" strokeweight=".25pt">
            <v:textbox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hint="cs"/>
          <w:rtl/>
        </w:rPr>
        <w:t xml:space="preserve">שר" </w:t>
      </w:r>
      <w:r w:rsidR="00F72982">
        <w:rPr>
          <w:rStyle w:val="default"/>
          <w:rFonts w:cs="FrankRuehl"/>
          <w:rtl/>
        </w:rPr>
        <w:t>–</w:t>
      </w:r>
      <w:r>
        <w:rPr>
          <w:rStyle w:val="default"/>
          <w:rFonts w:cs="FrankRuehl"/>
          <w:rtl/>
        </w:rPr>
        <w:t xml:space="preserve"> </w:t>
      </w:r>
      <w:r w:rsidR="00F72982">
        <w:rPr>
          <w:rStyle w:val="default"/>
          <w:rFonts w:cs="FrankRuehl" w:hint="cs"/>
          <w:rtl/>
        </w:rPr>
        <w:t>ש</w:t>
      </w:r>
      <w:r>
        <w:rPr>
          <w:rStyle w:val="default"/>
          <w:rFonts w:cs="FrankRuehl" w:hint="cs"/>
          <w:rtl/>
        </w:rPr>
        <w:t>ר החינוך.</w:t>
      </w:r>
    </w:p>
    <w:p w:rsidR="002E1FF8" w:rsidRPr="00F72982" w:rsidRDefault="002E1FF8" w:rsidP="002E1FF8">
      <w:pPr>
        <w:pStyle w:val="P00"/>
        <w:spacing w:before="0"/>
        <w:ind w:left="0" w:right="1134"/>
        <w:rPr>
          <w:rFonts w:cs="FrankRuehl" w:hint="cs"/>
          <w:b/>
          <w:bCs/>
          <w:vanish/>
          <w:szCs w:val="20"/>
          <w:shd w:val="clear" w:color="auto" w:fill="FFFF99"/>
          <w:rtl/>
        </w:rPr>
      </w:pPr>
      <w:bookmarkStart w:id="6" w:name="Rov16"/>
      <w:r w:rsidRPr="00F72982">
        <w:rPr>
          <w:rFonts w:cs="FrankRuehl" w:hint="cs"/>
          <w:vanish/>
          <w:color w:val="FF0000"/>
          <w:szCs w:val="20"/>
          <w:shd w:val="clear" w:color="auto" w:fill="FFFF99"/>
          <w:rtl/>
        </w:rPr>
        <w:t>מיום 15.3.2001</w:t>
      </w:r>
    </w:p>
    <w:p w:rsidR="002E1FF8" w:rsidRPr="00F72982" w:rsidRDefault="002E1FF8" w:rsidP="002E1FF8">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2E1FF8" w:rsidRPr="00F72982" w:rsidRDefault="002E1FF8" w:rsidP="002E1FF8">
      <w:pPr>
        <w:pStyle w:val="P00"/>
        <w:tabs>
          <w:tab w:val="clear" w:pos="6259"/>
        </w:tabs>
        <w:spacing w:before="0"/>
        <w:ind w:left="0" w:right="1134"/>
        <w:rPr>
          <w:rFonts w:cs="FrankRuehl" w:hint="cs"/>
          <w:vanish/>
          <w:szCs w:val="20"/>
          <w:shd w:val="clear" w:color="auto" w:fill="FFFF99"/>
          <w:rtl/>
        </w:rPr>
      </w:pPr>
      <w:hyperlink r:id="rId16"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17"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2E1FF8" w:rsidRPr="00B01795" w:rsidRDefault="002E1FF8" w:rsidP="00B01795">
      <w:pPr>
        <w:pStyle w:val="P00"/>
        <w:tabs>
          <w:tab w:val="clear" w:pos="6259"/>
        </w:tabs>
        <w:spacing w:before="0"/>
        <w:ind w:left="0" w:right="1134"/>
        <w:rPr>
          <w:rFonts w:cs="FrankRuehl" w:hint="cs"/>
          <w:b/>
          <w:bCs/>
          <w:sz w:val="2"/>
          <w:szCs w:val="2"/>
          <w:rtl/>
        </w:rPr>
      </w:pPr>
      <w:r w:rsidRPr="00F72982">
        <w:rPr>
          <w:rFonts w:cs="FrankRuehl" w:hint="cs"/>
          <w:b/>
          <w:bCs/>
          <w:vanish/>
          <w:szCs w:val="20"/>
          <w:shd w:val="clear" w:color="auto" w:fill="FFFF99"/>
          <w:rtl/>
        </w:rPr>
        <w:t>הוספת הגדרת "השר"</w:t>
      </w:r>
      <w:bookmarkEnd w:id="6"/>
    </w:p>
    <w:p w:rsidR="00096130" w:rsidRDefault="00096130">
      <w:pPr>
        <w:pStyle w:val="P00"/>
        <w:spacing w:before="72"/>
        <w:ind w:left="0" w:right="1134"/>
        <w:rPr>
          <w:rStyle w:val="default"/>
          <w:rFonts w:cs="FrankRuehl" w:hint="cs"/>
          <w:rtl/>
        </w:rPr>
      </w:pPr>
      <w:bookmarkStart w:id="7" w:name="Seif1"/>
      <w:bookmarkEnd w:id="7"/>
      <w:r>
        <w:rPr>
          <w:lang w:val="he-IL"/>
        </w:rPr>
        <w:pict>
          <v:rect id="_x0000_s1033" style="position:absolute;left:0;text-align:left;margin-left:464.5pt;margin-top:8.05pt;width:75.05pt;height:35.65pt;z-index:251657728" o:allowincell="f" filled="f" stroked="f" strokecolor="lime" strokeweight=".25pt">
            <v:textbox inset="0,0,0,0">
              <w:txbxContent>
                <w:p w:rsidR="00965E1A" w:rsidRDefault="00096130">
                  <w:pPr>
                    <w:spacing w:line="160" w:lineRule="exact"/>
                    <w:jc w:val="left"/>
                    <w:rPr>
                      <w:rFonts w:cs="Miriam" w:hint="cs"/>
                      <w:sz w:val="18"/>
                      <w:szCs w:val="18"/>
                      <w:rtl/>
                    </w:rPr>
                  </w:pPr>
                  <w:r>
                    <w:rPr>
                      <w:rFonts w:cs="Miriam"/>
                      <w:sz w:val="18"/>
                      <w:szCs w:val="18"/>
                      <w:rtl/>
                    </w:rPr>
                    <w:t>מס</w:t>
                  </w:r>
                  <w:r w:rsidR="00965E1A">
                    <w:rPr>
                      <w:rFonts w:cs="Miriam" w:hint="cs"/>
                      <w:sz w:val="18"/>
                      <w:szCs w:val="18"/>
                      <w:rtl/>
                    </w:rPr>
                    <w:t>ירת ידיעות על ידי מוסד חינוך</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2.</w:t>
      </w:r>
      <w:r>
        <w:rPr>
          <w:rStyle w:val="big-number"/>
          <w:rFonts w:cs="Miriam"/>
          <w:rtl/>
        </w:rPr>
        <w:tab/>
      </w:r>
      <w:r>
        <w:rPr>
          <w:rStyle w:val="default"/>
          <w:rFonts w:cs="FrankRuehl"/>
          <w:rtl/>
        </w:rPr>
        <w:t>הש</w:t>
      </w:r>
      <w:r>
        <w:rPr>
          <w:rStyle w:val="default"/>
          <w:rFonts w:cs="FrankRuehl" w:hint="cs"/>
          <w:rtl/>
        </w:rPr>
        <w:t xml:space="preserve">ר רשאי </w:t>
      </w:r>
      <w:r w:rsidR="00965E1A">
        <w:rPr>
          <w:rStyle w:val="default"/>
          <w:rFonts w:cs="FrankRuehl"/>
          <w:rtl/>
        </w:rPr>
        <w:t>–</w:t>
      </w:r>
    </w:p>
    <w:p w:rsidR="00096130" w:rsidRDefault="00096130" w:rsidP="00F7298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w:t>
      </w:r>
      <w:r>
        <w:rPr>
          <w:rStyle w:val="default"/>
          <w:rFonts w:cs="FrankRuehl"/>
          <w:rtl/>
        </w:rPr>
        <w:t>ו</w:t>
      </w:r>
      <w:r>
        <w:rPr>
          <w:rStyle w:val="default"/>
          <w:rFonts w:cs="FrankRuehl" w:hint="cs"/>
          <w:rtl/>
        </w:rPr>
        <w:t>ות על מוסד חינוך להמציא למרכז הקרנו</w:t>
      </w:r>
      <w:r>
        <w:rPr>
          <w:rStyle w:val="default"/>
          <w:rFonts w:cs="FrankRuehl"/>
          <w:rtl/>
        </w:rPr>
        <w:t xml:space="preserve">ת </w:t>
      </w:r>
      <w:r>
        <w:rPr>
          <w:rStyle w:val="default"/>
          <w:rFonts w:cs="FrankRuehl" w:hint="cs"/>
          <w:rtl/>
        </w:rPr>
        <w:t>דין וחשבון על סוגי מילגות שאותו מוסד מעניק לתלמידיו ופרטים שבידיעת המוסד על קרנות ומקורות אחרים שמידיהם מוענקות מילגות לתלמידים במוסד;</w:t>
      </w:r>
    </w:p>
    <w:p w:rsidR="00096130" w:rsidRDefault="00096130" w:rsidP="00F72982">
      <w:pPr>
        <w:pStyle w:val="P22"/>
        <w:tabs>
          <w:tab w:val="left" w:pos="624"/>
          <w:tab w:val="left" w:pos="1021"/>
        </w:tabs>
        <w:spacing w:before="72"/>
        <w:ind w:left="624" w:right="1134"/>
        <w:rPr>
          <w:rStyle w:val="default"/>
          <w:rFonts w:cs="FrankRuehl" w:hint="cs"/>
          <w:rtl/>
        </w:rPr>
      </w:pPr>
      <w:r>
        <w:rPr>
          <w:lang w:val="he-IL"/>
        </w:rPr>
        <w:pict>
          <v:rect id="_x0000_s1034" style="position:absolute;left:0;text-align:left;margin-left:464.5pt;margin-top:8.05pt;width:75.05pt;height:17.95pt;z-index:251658752" o:allowincell="f" filled="f" stroked="f" strokecolor="lime" strokeweight=".25pt">
            <v:textbox inset="0,0,0,0">
              <w:txbxContent>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default"/>
          <w:rFonts w:cs="FrankRuehl"/>
          <w:rtl/>
        </w:rPr>
        <w:t>(2)</w:t>
      </w:r>
      <w:r>
        <w:rPr>
          <w:rStyle w:val="default"/>
          <w:rFonts w:cs="FrankRuehl"/>
          <w:rtl/>
        </w:rPr>
        <w:tab/>
        <w:t>(</w:t>
      </w:r>
      <w:r>
        <w:rPr>
          <w:rStyle w:val="default"/>
          <w:rFonts w:cs="FrankRuehl" w:hint="cs"/>
          <w:rtl/>
        </w:rPr>
        <w:t>נמחקה).</w:t>
      </w:r>
    </w:p>
    <w:p w:rsidR="00B108EF" w:rsidRPr="00F72982" w:rsidRDefault="00B108EF" w:rsidP="00B108EF">
      <w:pPr>
        <w:pStyle w:val="P00"/>
        <w:spacing w:before="0"/>
        <w:ind w:left="0" w:right="1134"/>
        <w:rPr>
          <w:rFonts w:cs="FrankRuehl" w:hint="cs"/>
          <w:b/>
          <w:bCs/>
          <w:vanish/>
          <w:szCs w:val="20"/>
          <w:shd w:val="clear" w:color="auto" w:fill="FFFF99"/>
          <w:rtl/>
        </w:rPr>
      </w:pPr>
      <w:bookmarkStart w:id="8" w:name="Rov15"/>
      <w:r w:rsidRPr="00F72982">
        <w:rPr>
          <w:rFonts w:cs="FrankRuehl" w:hint="cs"/>
          <w:vanish/>
          <w:color w:val="FF0000"/>
          <w:szCs w:val="20"/>
          <w:shd w:val="clear" w:color="auto" w:fill="FFFF99"/>
          <w:rtl/>
        </w:rPr>
        <w:t>מיום 15.3.2001</w:t>
      </w:r>
    </w:p>
    <w:p w:rsidR="00B108EF" w:rsidRPr="00F72982" w:rsidRDefault="00B108EF" w:rsidP="00B108EF">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B108EF" w:rsidRPr="00F72982" w:rsidRDefault="00B108EF" w:rsidP="00B108EF">
      <w:pPr>
        <w:pStyle w:val="P00"/>
        <w:tabs>
          <w:tab w:val="clear" w:pos="6259"/>
        </w:tabs>
        <w:spacing w:before="0"/>
        <w:ind w:left="0" w:right="1134"/>
        <w:rPr>
          <w:rFonts w:cs="FrankRuehl" w:hint="cs"/>
          <w:vanish/>
          <w:szCs w:val="20"/>
          <w:shd w:val="clear" w:color="auto" w:fill="FFFF99"/>
          <w:rtl/>
        </w:rPr>
      </w:pPr>
      <w:hyperlink r:id="rId18"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19"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B108EF" w:rsidRPr="00F72982" w:rsidRDefault="00B108EF" w:rsidP="007068CE">
      <w:pPr>
        <w:pStyle w:val="P00"/>
        <w:tabs>
          <w:tab w:val="clear" w:pos="6259"/>
        </w:tabs>
        <w:ind w:left="0" w:right="1134"/>
        <w:rPr>
          <w:rFonts w:cs="Miriam" w:hint="cs"/>
          <w:vanish/>
          <w:sz w:val="16"/>
          <w:szCs w:val="16"/>
          <w:shd w:val="clear" w:color="auto" w:fill="FFFF99"/>
          <w:rtl/>
        </w:rPr>
      </w:pPr>
      <w:r w:rsidRPr="00F72982">
        <w:rPr>
          <w:rFonts w:cs="Miriam"/>
          <w:vanish/>
          <w:sz w:val="16"/>
          <w:szCs w:val="16"/>
          <w:shd w:val="clear" w:color="auto" w:fill="FFFF99"/>
          <w:rtl/>
        </w:rPr>
        <w:t>מס</w:t>
      </w:r>
      <w:r w:rsidRPr="00F72982">
        <w:rPr>
          <w:rFonts w:cs="Miriam" w:hint="cs"/>
          <w:vanish/>
          <w:sz w:val="16"/>
          <w:szCs w:val="16"/>
          <w:shd w:val="clear" w:color="auto" w:fill="FFFF99"/>
          <w:rtl/>
        </w:rPr>
        <w:t xml:space="preserve">ירת ידיעות </w:t>
      </w:r>
      <w:r w:rsidRPr="00F72982">
        <w:rPr>
          <w:rFonts w:cs="Miriam" w:hint="cs"/>
          <w:strike/>
          <w:vanish/>
          <w:sz w:val="16"/>
          <w:szCs w:val="16"/>
          <w:shd w:val="clear" w:color="auto" w:fill="FFFF99"/>
          <w:rtl/>
        </w:rPr>
        <w:t>ורישום קרנות</w:t>
      </w:r>
      <w:r w:rsidRPr="00F72982">
        <w:rPr>
          <w:rFonts w:cs="Miriam" w:hint="cs"/>
          <w:vanish/>
          <w:sz w:val="16"/>
          <w:szCs w:val="16"/>
          <w:shd w:val="clear" w:color="auto" w:fill="FFFF99"/>
          <w:rtl/>
        </w:rPr>
        <w:t xml:space="preserve"> </w:t>
      </w:r>
      <w:r w:rsidRPr="00F72982">
        <w:rPr>
          <w:rFonts w:cs="Miriam" w:hint="cs"/>
          <w:vanish/>
          <w:sz w:val="16"/>
          <w:szCs w:val="16"/>
          <w:u w:val="single"/>
          <w:shd w:val="clear" w:color="auto" w:fill="FFFF99"/>
          <w:rtl/>
        </w:rPr>
        <w:t>על ידי מוסד חינוך</w:t>
      </w:r>
      <w:r w:rsidRPr="00F72982">
        <w:rPr>
          <w:rFonts w:cs="Miriam" w:hint="cs"/>
          <w:vanish/>
          <w:sz w:val="16"/>
          <w:szCs w:val="16"/>
          <w:shd w:val="clear" w:color="auto" w:fill="FFFF99"/>
          <w:rtl/>
        </w:rPr>
        <w:t xml:space="preserve"> </w:t>
      </w:r>
    </w:p>
    <w:p w:rsidR="00B108EF" w:rsidRPr="00F72982" w:rsidRDefault="00B108EF" w:rsidP="00B108EF">
      <w:pPr>
        <w:pStyle w:val="P00"/>
        <w:spacing w:before="0"/>
        <w:ind w:left="0" w:right="1134"/>
        <w:rPr>
          <w:rStyle w:val="default"/>
          <w:rFonts w:cs="FrankRuehl" w:hint="cs"/>
          <w:vanish/>
          <w:sz w:val="22"/>
          <w:szCs w:val="22"/>
          <w:shd w:val="clear" w:color="auto" w:fill="FFFF99"/>
          <w:rtl/>
        </w:rPr>
      </w:pPr>
      <w:r w:rsidRPr="00F72982">
        <w:rPr>
          <w:rStyle w:val="default"/>
          <w:rFonts w:cs="FrankRuehl" w:hint="cs"/>
          <w:vanish/>
          <w:sz w:val="22"/>
          <w:szCs w:val="22"/>
          <w:shd w:val="clear" w:color="auto" w:fill="FFFF99"/>
          <w:rtl/>
        </w:rPr>
        <w:t>2.</w:t>
      </w:r>
      <w:r w:rsidRPr="00F72982">
        <w:rPr>
          <w:rStyle w:val="default"/>
          <w:rFonts w:cs="FrankRuehl" w:hint="cs"/>
          <w:vanish/>
          <w:sz w:val="22"/>
          <w:szCs w:val="22"/>
          <w:shd w:val="clear" w:color="auto" w:fill="FFFF99"/>
          <w:rtl/>
        </w:rPr>
        <w:tab/>
      </w:r>
      <w:r w:rsidRPr="00F72982">
        <w:rPr>
          <w:rStyle w:val="default"/>
          <w:rFonts w:cs="FrankRuehl" w:hint="cs"/>
          <w:strike/>
          <w:vanish/>
          <w:sz w:val="22"/>
          <w:szCs w:val="22"/>
          <w:shd w:val="clear" w:color="auto" w:fill="FFFF99"/>
          <w:rtl/>
        </w:rPr>
        <w:t>שר החינוך והתרבות</w:t>
      </w:r>
      <w:r w:rsidRPr="00F72982">
        <w:rPr>
          <w:rStyle w:val="default"/>
          <w:rFonts w:cs="FrankRuehl" w:hint="cs"/>
          <w:vanish/>
          <w:sz w:val="22"/>
          <w:szCs w:val="22"/>
          <w:shd w:val="clear" w:color="auto" w:fill="FFFF99"/>
          <w:rtl/>
        </w:rPr>
        <w:t xml:space="preserve"> </w:t>
      </w:r>
      <w:r w:rsidRPr="00F72982">
        <w:rPr>
          <w:rStyle w:val="default"/>
          <w:rFonts w:cs="FrankRuehl"/>
          <w:vanish/>
          <w:sz w:val="22"/>
          <w:szCs w:val="22"/>
          <w:u w:val="single"/>
          <w:shd w:val="clear" w:color="auto" w:fill="FFFF99"/>
          <w:rtl/>
        </w:rPr>
        <w:t>הש</w:t>
      </w:r>
      <w:r w:rsidRPr="00F72982">
        <w:rPr>
          <w:rStyle w:val="default"/>
          <w:rFonts w:cs="FrankRuehl" w:hint="cs"/>
          <w:vanish/>
          <w:sz w:val="22"/>
          <w:szCs w:val="22"/>
          <w:u w:val="single"/>
          <w:shd w:val="clear" w:color="auto" w:fill="FFFF99"/>
          <w:rtl/>
        </w:rPr>
        <w:t>ר</w:t>
      </w:r>
      <w:r w:rsidRPr="00F72982">
        <w:rPr>
          <w:rStyle w:val="default"/>
          <w:rFonts w:cs="FrankRuehl" w:hint="cs"/>
          <w:vanish/>
          <w:sz w:val="22"/>
          <w:szCs w:val="22"/>
          <w:shd w:val="clear" w:color="auto" w:fill="FFFF99"/>
          <w:rtl/>
        </w:rPr>
        <w:t xml:space="preserve"> רשאי </w:t>
      </w:r>
      <w:r w:rsidR="00965E1A" w:rsidRPr="00F72982">
        <w:rPr>
          <w:rStyle w:val="default"/>
          <w:rFonts w:cs="FrankRuehl"/>
          <w:vanish/>
          <w:sz w:val="22"/>
          <w:szCs w:val="22"/>
          <w:shd w:val="clear" w:color="auto" w:fill="FFFF99"/>
          <w:rtl/>
        </w:rPr>
        <w:t>–</w:t>
      </w:r>
    </w:p>
    <w:p w:rsidR="00B108EF" w:rsidRPr="00F72982" w:rsidRDefault="00B108EF" w:rsidP="00F72982">
      <w:pPr>
        <w:pStyle w:val="P22"/>
        <w:tabs>
          <w:tab w:val="left" w:pos="624"/>
          <w:tab w:val="left" w:pos="1021"/>
        </w:tabs>
        <w:spacing w:before="0"/>
        <w:ind w:left="624" w:right="1134"/>
        <w:rPr>
          <w:rStyle w:val="default"/>
          <w:rFonts w:cs="FrankRuehl"/>
          <w:vanish/>
          <w:sz w:val="22"/>
          <w:szCs w:val="22"/>
          <w:shd w:val="clear" w:color="auto" w:fill="FFFF99"/>
          <w:rtl/>
        </w:rPr>
      </w:pPr>
      <w:r w:rsidRPr="00F72982">
        <w:rPr>
          <w:rStyle w:val="default"/>
          <w:rFonts w:cs="FrankRuehl"/>
          <w:vanish/>
          <w:sz w:val="22"/>
          <w:szCs w:val="22"/>
          <w:shd w:val="clear" w:color="auto" w:fill="FFFF99"/>
          <w:rtl/>
        </w:rPr>
        <w:t>(1)</w:t>
      </w:r>
      <w:r w:rsidRPr="00F72982">
        <w:rPr>
          <w:rStyle w:val="default"/>
          <w:rFonts w:cs="FrankRuehl"/>
          <w:vanish/>
          <w:sz w:val="22"/>
          <w:szCs w:val="22"/>
          <w:shd w:val="clear" w:color="auto" w:fill="FFFF99"/>
          <w:rtl/>
        </w:rPr>
        <w:tab/>
        <w:t>ל</w:t>
      </w:r>
      <w:r w:rsidRPr="00F72982">
        <w:rPr>
          <w:rStyle w:val="default"/>
          <w:rFonts w:cs="FrankRuehl" w:hint="cs"/>
          <w:vanish/>
          <w:sz w:val="22"/>
          <w:szCs w:val="22"/>
          <w:shd w:val="clear" w:color="auto" w:fill="FFFF99"/>
          <w:rtl/>
        </w:rPr>
        <w:t>צ</w:t>
      </w:r>
      <w:r w:rsidRPr="00F72982">
        <w:rPr>
          <w:rStyle w:val="default"/>
          <w:rFonts w:cs="FrankRuehl"/>
          <w:vanish/>
          <w:sz w:val="22"/>
          <w:szCs w:val="22"/>
          <w:shd w:val="clear" w:color="auto" w:fill="FFFF99"/>
          <w:rtl/>
        </w:rPr>
        <w:t>ו</w:t>
      </w:r>
      <w:r w:rsidRPr="00F72982">
        <w:rPr>
          <w:rStyle w:val="default"/>
          <w:rFonts w:cs="FrankRuehl" w:hint="cs"/>
          <w:vanish/>
          <w:sz w:val="22"/>
          <w:szCs w:val="22"/>
          <w:shd w:val="clear" w:color="auto" w:fill="FFFF99"/>
          <w:rtl/>
        </w:rPr>
        <w:t>ות על מוסד חינוך להמציא למרכז הקרנו</w:t>
      </w:r>
      <w:r w:rsidRPr="00F72982">
        <w:rPr>
          <w:rStyle w:val="default"/>
          <w:rFonts w:cs="FrankRuehl"/>
          <w:vanish/>
          <w:sz w:val="22"/>
          <w:szCs w:val="22"/>
          <w:shd w:val="clear" w:color="auto" w:fill="FFFF99"/>
          <w:rtl/>
        </w:rPr>
        <w:t xml:space="preserve">ת </w:t>
      </w:r>
      <w:r w:rsidRPr="00F72982">
        <w:rPr>
          <w:rStyle w:val="default"/>
          <w:rFonts w:cs="FrankRuehl" w:hint="cs"/>
          <w:vanish/>
          <w:sz w:val="22"/>
          <w:szCs w:val="22"/>
          <w:shd w:val="clear" w:color="auto" w:fill="FFFF99"/>
          <w:rtl/>
        </w:rPr>
        <w:t>דין וחשבון על סוגי מילגות שאותו מוסד מעניק לתלמידיו ופרטים שבידיעת המוסד על קרנות ומקורות אחרים שמידיהם מוענקות מילגות לתלמידים במוסד;</w:t>
      </w:r>
    </w:p>
    <w:p w:rsidR="00B108EF" w:rsidRPr="00B01795" w:rsidRDefault="00B108EF" w:rsidP="00F72982">
      <w:pPr>
        <w:pStyle w:val="P22"/>
        <w:tabs>
          <w:tab w:val="left" w:pos="624"/>
          <w:tab w:val="left" w:pos="1021"/>
        </w:tabs>
        <w:spacing w:before="0"/>
        <w:ind w:left="624" w:right="1134"/>
        <w:rPr>
          <w:rStyle w:val="default"/>
          <w:rFonts w:cs="FrankRuehl" w:hint="cs"/>
          <w:strike/>
          <w:sz w:val="2"/>
          <w:szCs w:val="2"/>
          <w:rtl/>
        </w:rPr>
      </w:pPr>
      <w:r w:rsidRPr="00F72982">
        <w:rPr>
          <w:rStyle w:val="default"/>
          <w:rFonts w:cs="FrankRuehl"/>
          <w:strike/>
          <w:vanish/>
          <w:sz w:val="22"/>
          <w:szCs w:val="22"/>
          <w:shd w:val="clear" w:color="auto" w:fill="FFFF99"/>
          <w:rtl/>
        </w:rPr>
        <w:t>(2)</w:t>
      </w:r>
      <w:r w:rsidRPr="00F72982">
        <w:rPr>
          <w:rStyle w:val="default"/>
          <w:rFonts w:cs="FrankRuehl"/>
          <w:strike/>
          <w:vanish/>
          <w:sz w:val="22"/>
          <w:szCs w:val="22"/>
          <w:shd w:val="clear" w:color="auto" w:fill="FFFF99"/>
          <w:rtl/>
        </w:rPr>
        <w:tab/>
      </w:r>
      <w:r w:rsidRPr="00F72982">
        <w:rPr>
          <w:rStyle w:val="default"/>
          <w:rFonts w:cs="FrankRuehl" w:hint="cs"/>
          <w:strike/>
          <w:vanish/>
          <w:sz w:val="22"/>
          <w:szCs w:val="22"/>
          <w:shd w:val="clear" w:color="auto" w:fill="FFFF99"/>
          <w:rtl/>
        </w:rPr>
        <w:t>לצוות על רישומה של קרן במרכז הקרנות.</w:t>
      </w:r>
      <w:bookmarkEnd w:id="8"/>
    </w:p>
    <w:p w:rsidR="00096130" w:rsidRDefault="00096130">
      <w:pPr>
        <w:pStyle w:val="P00"/>
        <w:spacing w:before="72"/>
        <w:ind w:left="0" w:right="1134"/>
        <w:rPr>
          <w:rStyle w:val="default"/>
          <w:rFonts w:cs="FrankRuehl" w:hint="cs"/>
          <w:rtl/>
        </w:rPr>
      </w:pPr>
      <w:bookmarkStart w:id="9" w:name="Seif2"/>
      <w:bookmarkEnd w:id="9"/>
      <w:r>
        <w:rPr>
          <w:lang w:val="he-IL"/>
        </w:rPr>
        <w:pict>
          <v:rect id="_x0000_s1035" style="position:absolute;left:0;text-align:left;margin-left:464.5pt;margin-top:8.05pt;width:75.05pt;height:26.75pt;z-index:251659776"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חו</w:t>
                  </w:r>
                  <w:r>
                    <w:rPr>
                      <w:rFonts w:cs="Miriam" w:hint="cs"/>
                      <w:sz w:val="18"/>
                      <w:szCs w:val="18"/>
                      <w:rtl/>
                    </w:rPr>
                    <w:t>בת רישום</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2</w:t>
      </w:r>
      <w:r>
        <w:rPr>
          <w:rStyle w:val="default"/>
          <w:rFonts w:cs="FrankRuehl"/>
          <w:rtl/>
        </w:rPr>
        <w:t>א.</w:t>
      </w:r>
      <w:r>
        <w:rPr>
          <w:rStyle w:val="default"/>
          <w:rFonts w:cs="FrankRuehl"/>
          <w:rtl/>
        </w:rPr>
        <w:tab/>
        <w:t>ק</w:t>
      </w:r>
      <w:r>
        <w:rPr>
          <w:rStyle w:val="default"/>
          <w:rFonts w:cs="FrankRuehl" w:hint="cs"/>
          <w:rtl/>
        </w:rPr>
        <w:t>רן שחלק מתקציבה או כולו מקורו באוצר המדינה או בכספי רשות מקומית, וכן קרן הנהנית מהטבת מס בישראל, חי</w:t>
      </w:r>
      <w:r>
        <w:rPr>
          <w:rStyle w:val="default"/>
          <w:rFonts w:cs="FrankRuehl"/>
          <w:rtl/>
        </w:rPr>
        <w:t>יב</w:t>
      </w:r>
      <w:r>
        <w:rPr>
          <w:rStyle w:val="default"/>
          <w:rFonts w:cs="FrankRuehl" w:hint="cs"/>
          <w:rtl/>
        </w:rPr>
        <w:t>ות ברישום במרכז הקרנות.</w:t>
      </w:r>
    </w:p>
    <w:p w:rsidR="0065027E" w:rsidRPr="00F72982" w:rsidRDefault="0065027E" w:rsidP="0065027E">
      <w:pPr>
        <w:pStyle w:val="P00"/>
        <w:spacing w:before="0"/>
        <w:ind w:left="0" w:right="1134"/>
        <w:rPr>
          <w:rFonts w:cs="FrankRuehl" w:hint="cs"/>
          <w:b/>
          <w:bCs/>
          <w:vanish/>
          <w:szCs w:val="20"/>
          <w:shd w:val="clear" w:color="auto" w:fill="FFFF99"/>
          <w:rtl/>
        </w:rPr>
      </w:pPr>
      <w:bookmarkStart w:id="10" w:name="Rov14"/>
      <w:r w:rsidRPr="00F72982">
        <w:rPr>
          <w:rFonts w:cs="FrankRuehl" w:hint="cs"/>
          <w:vanish/>
          <w:color w:val="FF0000"/>
          <w:szCs w:val="20"/>
          <w:shd w:val="clear" w:color="auto" w:fill="FFFF99"/>
          <w:rtl/>
        </w:rPr>
        <w:t>מיום 15.3.2001</w:t>
      </w:r>
    </w:p>
    <w:p w:rsidR="0065027E" w:rsidRPr="00F72982" w:rsidRDefault="0065027E" w:rsidP="0065027E">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65027E" w:rsidRPr="00F72982" w:rsidRDefault="0065027E" w:rsidP="0065027E">
      <w:pPr>
        <w:pStyle w:val="P00"/>
        <w:tabs>
          <w:tab w:val="clear" w:pos="6259"/>
        </w:tabs>
        <w:spacing w:before="0"/>
        <w:ind w:left="0" w:right="1134"/>
        <w:rPr>
          <w:rFonts w:cs="FrankRuehl" w:hint="cs"/>
          <w:vanish/>
          <w:szCs w:val="20"/>
          <w:shd w:val="clear" w:color="auto" w:fill="FFFF99"/>
          <w:rtl/>
        </w:rPr>
      </w:pPr>
      <w:hyperlink r:id="rId20"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21"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65027E" w:rsidRPr="00B01795" w:rsidRDefault="0065027E" w:rsidP="00B01795">
      <w:pPr>
        <w:pStyle w:val="P00"/>
        <w:tabs>
          <w:tab w:val="clear" w:pos="6259"/>
        </w:tabs>
        <w:spacing w:before="0"/>
        <w:ind w:left="0" w:right="1134"/>
        <w:rPr>
          <w:rFonts w:cs="FrankRuehl" w:hint="cs"/>
          <w:b/>
          <w:bCs/>
          <w:sz w:val="2"/>
          <w:szCs w:val="2"/>
          <w:rtl/>
        </w:rPr>
      </w:pPr>
      <w:r w:rsidRPr="00F72982">
        <w:rPr>
          <w:rFonts w:cs="FrankRuehl" w:hint="cs"/>
          <w:b/>
          <w:bCs/>
          <w:vanish/>
          <w:szCs w:val="20"/>
          <w:shd w:val="clear" w:color="auto" w:fill="FFFF99"/>
          <w:rtl/>
        </w:rPr>
        <w:t>הוספת סעיף 2א</w:t>
      </w:r>
      <w:bookmarkEnd w:id="10"/>
    </w:p>
    <w:p w:rsidR="00096130" w:rsidRDefault="00096130" w:rsidP="00965E1A">
      <w:pPr>
        <w:pStyle w:val="P02"/>
        <w:spacing w:before="72"/>
        <w:ind w:left="1021" w:right="1134"/>
        <w:rPr>
          <w:rStyle w:val="default"/>
          <w:rFonts w:cs="FrankRuehl"/>
          <w:rtl/>
        </w:rPr>
      </w:pPr>
      <w:bookmarkStart w:id="11" w:name="Seif3"/>
      <w:bookmarkEnd w:id="11"/>
      <w:r>
        <w:rPr>
          <w:lang w:val="he-IL"/>
        </w:rPr>
        <w:pict>
          <v:rect id="_x0000_s1036" style="position:absolute;left:0;text-align:left;margin-left:464.5pt;margin-top:8.05pt;width:75.05pt;height:37.8pt;z-index:251660800" o:allowincell="f" filled="f" stroked="f" strokecolor="lime" strokeweight=".25pt">
            <v:textbox inset="0,0,0,0">
              <w:txbxContent>
                <w:p w:rsidR="00096130" w:rsidRDefault="00096130" w:rsidP="00965E1A">
                  <w:pPr>
                    <w:spacing w:line="160" w:lineRule="exact"/>
                    <w:jc w:val="left"/>
                    <w:rPr>
                      <w:rFonts w:cs="Miriam"/>
                      <w:noProof/>
                      <w:sz w:val="18"/>
                      <w:szCs w:val="18"/>
                      <w:rtl/>
                    </w:rPr>
                  </w:pPr>
                  <w:r>
                    <w:rPr>
                      <w:rFonts w:cs="Miriam"/>
                      <w:sz w:val="18"/>
                      <w:szCs w:val="18"/>
                      <w:rtl/>
                    </w:rPr>
                    <w:t>חו</w:t>
                  </w:r>
                  <w:r>
                    <w:rPr>
                      <w:rFonts w:cs="Miriam" w:hint="cs"/>
                      <w:sz w:val="18"/>
                      <w:szCs w:val="18"/>
                      <w:rtl/>
                    </w:rPr>
                    <w:t>בותיה של</w:t>
                  </w:r>
                  <w:r w:rsidR="00965E1A">
                    <w:rPr>
                      <w:rFonts w:cs="Miriam" w:hint="cs"/>
                      <w:sz w:val="18"/>
                      <w:szCs w:val="18"/>
                      <w:rtl/>
                    </w:rPr>
                    <w:t xml:space="preserve"> </w:t>
                  </w:r>
                  <w:r>
                    <w:rPr>
                      <w:rFonts w:cs="Miriam"/>
                      <w:sz w:val="18"/>
                      <w:szCs w:val="18"/>
                      <w:rtl/>
                    </w:rPr>
                    <w:t>קר</w:t>
                  </w:r>
                  <w:r>
                    <w:rPr>
                      <w:rFonts w:cs="Miriam" w:hint="cs"/>
                      <w:sz w:val="18"/>
                      <w:szCs w:val="18"/>
                      <w:rtl/>
                    </w:rPr>
                    <w:t>ן רשומה</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 xml:space="preserve">רן רשומה תמסור למרכז הקרנות, בכל שנה, דין וחשבון שנתי על הסכום הכולל של מלגות שהיא מעניקה, ועל מספר הזכאים למלגות באותה שנה (להלן </w:t>
      </w:r>
      <w:r w:rsidR="00F72982">
        <w:rPr>
          <w:rStyle w:val="default"/>
          <w:rFonts w:cs="FrankRuehl"/>
          <w:rtl/>
        </w:rPr>
        <w:t>–</w:t>
      </w:r>
      <w:r>
        <w:rPr>
          <w:rStyle w:val="default"/>
          <w:rFonts w:cs="FrankRuehl"/>
          <w:rtl/>
        </w:rPr>
        <w:t xml:space="preserve"> </w:t>
      </w:r>
      <w:r>
        <w:rPr>
          <w:rStyle w:val="default"/>
          <w:rFonts w:cs="FrankRuehl" w:hint="cs"/>
          <w:rtl/>
        </w:rPr>
        <w:t>דוח שנתי).</w:t>
      </w:r>
    </w:p>
    <w:p w:rsidR="00096130" w:rsidRDefault="0009613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דוח השנתי יוגש עד יום א' בסיון ויתייחס לאותה שנת לימודים שבה הוא מוגש</w:t>
      </w:r>
      <w:r>
        <w:rPr>
          <w:rStyle w:val="default"/>
          <w:rFonts w:cs="FrankRuehl"/>
          <w:rtl/>
        </w:rPr>
        <w:t>.</w:t>
      </w:r>
    </w:p>
    <w:p w:rsidR="00096130" w:rsidRDefault="00096130">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רן רשומה תמסור למרכז הקרנות, עד למועד האמור בפסקה (2), בכל שנה, הודעה הכוללת את כל אלה:</w:t>
      </w:r>
    </w:p>
    <w:p w:rsidR="00096130" w:rsidRDefault="0009613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רך הפניה לבקשת מלגה מן הקרן;</w:t>
      </w:r>
    </w:p>
    <w:p w:rsidR="00096130" w:rsidRDefault="0009613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כתו</w:t>
      </w:r>
      <w:r>
        <w:rPr>
          <w:rStyle w:val="default"/>
          <w:rFonts w:cs="FrankRuehl"/>
          <w:rtl/>
        </w:rPr>
        <w:t>ב</w:t>
      </w:r>
      <w:r>
        <w:rPr>
          <w:rStyle w:val="default"/>
          <w:rFonts w:cs="FrankRuehl" w:hint="cs"/>
          <w:rtl/>
        </w:rPr>
        <w:t>ת ומספר הטלפון של הקרן;</w:t>
      </w:r>
    </w:p>
    <w:p w:rsidR="00096130" w:rsidRDefault="00096130">
      <w:pPr>
        <w:pStyle w:val="P33"/>
        <w:spacing w:before="72"/>
        <w:ind w:left="1474" w:right="1134"/>
        <w:rPr>
          <w:rStyle w:val="default"/>
          <w:rFonts w:cs="FrankRuehl"/>
          <w:rtl/>
        </w:rPr>
      </w:pPr>
      <w:r>
        <w:rPr>
          <w:rStyle w:val="default"/>
          <w:rFonts w:cs="FrankRuehl" w:hint="cs"/>
          <w:rtl/>
        </w:rPr>
        <w:lastRenderedPageBreak/>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מועד האחרון להגשת בקשה למלגה;</w:t>
      </w:r>
    </w:p>
    <w:p w:rsidR="00096130" w:rsidRDefault="00096130">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טרות המלגות והמבחנים להענקתן;</w:t>
      </w:r>
    </w:p>
    <w:p w:rsidR="00096130" w:rsidRDefault="00096130">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 xml:space="preserve">רטים נוספים על טיב </w:t>
      </w:r>
      <w:r>
        <w:rPr>
          <w:rStyle w:val="default"/>
          <w:rFonts w:cs="FrankRuehl"/>
          <w:rtl/>
        </w:rPr>
        <w:t>המ</w:t>
      </w:r>
      <w:r>
        <w:rPr>
          <w:rStyle w:val="default"/>
          <w:rFonts w:cs="FrankRuehl" w:hint="cs"/>
          <w:rtl/>
        </w:rPr>
        <w:t>לגות, כפי שקבע השר.</w:t>
      </w:r>
    </w:p>
    <w:p w:rsidR="00096130" w:rsidRDefault="0009613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הענקת מילגות מטעם קרן רשומה מסורה בידי מוסד חינוך, תחול החובה האמורה בסעיף קטן (א) על אותו מוסד.</w:t>
      </w:r>
    </w:p>
    <w:p w:rsidR="008A3763" w:rsidRPr="00F72982" w:rsidRDefault="008A3763" w:rsidP="008A3763">
      <w:pPr>
        <w:pStyle w:val="P00"/>
        <w:spacing w:before="0"/>
        <w:ind w:left="0" w:right="1134"/>
        <w:rPr>
          <w:rFonts w:cs="FrankRuehl" w:hint="cs"/>
          <w:b/>
          <w:bCs/>
          <w:vanish/>
          <w:szCs w:val="20"/>
          <w:shd w:val="clear" w:color="auto" w:fill="FFFF99"/>
          <w:rtl/>
        </w:rPr>
      </w:pPr>
      <w:bookmarkStart w:id="12" w:name="Rov13"/>
      <w:r w:rsidRPr="00F72982">
        <w:rPr>
          <w:rFonts w:cs="FrankRuehl" w:hint="cs"/>
          <w:vanish/>
          <w:color w:val="FF0000"/>
          <w:szCs w:val="20"/>
          <w:shd w:val="clear" w:color="auto" w:fill="FFFF99"/>
          <w:rtl/>
        </w:rPr>
        <w:t>מיום 15.3.2001</w:t>
      </w:r>
    </w:p>
    <w:p w:rsidR="008A3763" w:rsidRPr="00F72982" w:rsidRDefault="008A3763" w:rsidP="008A3763">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8A3763" w:rsidRPr="00F72982" w:rsidRDefault="008A3763" w:rsidP="008A3763">
      <w:pPr>
        <w:pStyle w:val="P00"/>
        <w:tabs>
          <w:tab w:val="clear" w:pos="6259"/>
        </w:tabs>
        <w:spacing w:before="0"/>
        <w:ind w:left="0" w:right="1134"/>
        <w:rPr>
          <w:rFonts w:cs="FrankRuehl" w:hint="cs"/>
          <w:vanish/>
          <w:szCs w:val="20"/>
          <w:shd w:val="clear" w:color="auto" w:fill="FFFF99"/>
          <w:rtl/>
        </w:rPr>
      </w:pPr>
      <w:hyperlink r:id="rId22"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152 (</w:t>
      </w:r>
      <w:hyperlink r:id="rId23"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8A3763" w:rsidRPr="00F72982" w:rsidRDefault="008A3763" w:rsidP="008A3763">
      <w:pPr>
        <w:pStyle w:val="P00"/>
        <w:tabs>
          <w:tab w:val="clear" w:pos="6259"/>
        </w:tabs>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החלפת סעיף קטן 3(א)</w:t>
      </w:r>
    </w:p>
    <w:p w:rsidR="008A3763" w:rsidRPr="00F72982" w:rsidRDefault="008A3763" w:rsidP="008A3763">
      <w:pPr>
        <w:pStyle w:val="P00"/>
        <w:tabs>
          <w:tab w:val="clear" w:pos="6259"/>
        </w:tabs>
        <w:ind w:left="0" w:right="1134"/>
        <w:rPr>
          <w:rFonts w:cs="FrankRuehl" w:hint="cs"/>
          <w:vanish/>
          <w:szCs w:val="20"/>
          <w:shd w:val="clear" w:color="auto" w:fill="FFFF99"/>
          <w:rtl/>
        </w:rPr>
      </w:pPr>
      <w:r w:rsidRPr="00F72982">
        <w:rPr>
          <w:rFonts w:cs="FrankRuehl" w:hint="cs"/>
          <w:vanish/>
          <w:szCs w:val="20"/>
          <w:shd w:val="clear" w:color="auto" w:fill="FFFF99"/>
          <w:rtl/>
        </w:rPr>
        <w:t>הנוסח הקודם:</w:t>
      </w:r>
    </w:p>
    <w:p w:rsidR="008A3763" w:rsidRPr="00B01795" w:rsidRDefault="008A3763" w:rsidP="00B01795">
      <w:pPr>
        <w:pStyle w:val="P00"/>
        <w:spacing w:before="0"/>
        <w:ind w:left="0" w:right="1134"/>
        <w:rPr>
          <w:rStyle w:val="default"/>
          <w:rFonts w:cs="FrankRuehl"/>
          <w:strike/>
          <w:sz w:val="2"/>
          <w:szCs w:val="2"/>
          <w:rtl/>
        </w:rPr>
      </w:pPr>
      <w:r w:rsidRPr="00F72982">
        <w:rPr>
          <w:rStyle w:val="default"/>
          <w:rFonts w:cs="FrankRuehl" w:hint="cs"/>
          <w:vanish/>
          <w:sz w:val="22"/>
          <w:szCs w:val="22"/>
          <w:shd w:val="clear" w:color="auto" w:fill="FFFF99"/>
          <w:rtl/>
        </w:rPr>
        <w:tab/>
      </w:r>
      <w:r w:rsidRPr="00F72982">
        <w:rPr>
          <w:rStyle w:val="default"/>
          <w:rFonts w:cs="FrankRuehl" w:hint="cs"/>
          <w:strike/>
          <w:vanish/>
          <w:sz w:val="22"/>
          <w:szCs w:val="22"/>
          <w:shd w:val="clear" w:color="auto" w:fill="FFFF99"/>
          <w:rtl/>
        </w:rPr>
        <w:t>(א)</w:t>
      </w:r>
      <w:r w:rsidRPr="00F72982">
        <w:rPr>
          <w:rStyle w:val="default"/>
          <w:rFonts w:cs="FrankRuehl" w:hint="cs"/>
          <w:strike/>
          <w:vanish/>
          <w:sz w:val="22"/>
          <w:szCs w:val="22"/>
          <w:shd w:val="clear" w:color="auto" w:fill="FFFF99"/>
          <w:rtl/>
        </w:rPr>
        <w:tab/>
        <w:t>קרן רשומה תמסור למרכז הקרנות דין וחשבון שנתי על הסכום הכולל של מילגות שהעניקה בשנה שחלפה ותוגיע למרכז הקרנות מה יהיה הסכום הכולל של מילגות שיעמוד לרשותה בשנה הנכנסת, מטרות המילגות, המבחנים להענקתן ופרטים נוספים על טיב המילגות, הכל כפי שנקבע בתקנות.</w:t>
      </w:r>
      <w:bookmarkEnd w:id="12"/>
    </w:p>
    <w:p w:rsidR="00096130" w:rsidRDefault="00096130">
      <w:pPr>
        <w:pStyle w:val="P00"/>
        <w:spacing w:before="72"/>
        <w:ind w:left="0" w:right="1134"/>
        <w:rPr>
          <w:rStyle w:val="default"/>
          <w:rFonts w:cs="FrankRuehl"/>
          <w:rtl/>
        </w:rPr>
      </w:pPr>
      <w:bookmarkStart w:id="13" w:name="Seif4"/>
      <w:bookmarkEnd w:id="13"/>
      <w:r>
        <w:rPr>
          <w:lang w:val="he-IL"/>
        </w:rPr>
        <w:pict>
          <v:rect id="_x0000_s1037" style="position:absolute;left:0;text-align:left;margin-left:464.5pt;margin-top:8.05pt;width:75.05pt;height:28.95pt;z-index:251661824"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מד</w:t>
                  </w:r>
                  <w:r>
                    <w:rPr>
                      <w:rFonts w:cs="Miriam" w:hint="cs"/>
                      <w:sz w:val="18"/>
                      <w:szCs w:val="18"/>
                      <w:rtl/>
                    </w:rPr>
                    <w:t>ריך מלגות עדכני</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יערוך, עד יום ט"ו בתמוז בכל שנה, מדריך מלגות עדכני, שיכלול את כל פרטי ההודעות שנמסרו לפי סעיף 3, ויפרסמו ברשת תקשור</w:t>
      </w:r>
      <w:r>
        <w:rPr>
          <w:rStyle w:val="default"/>
          <w:rFonts w:cs="FrankRuehl"/>
          <w:rtl/>
        </w:rPr>
        <w:t xml:space="preserve">ת </w:t>
      </w:r>
      <w:r>
        <w:rPr>
          <w:rStyle w:val="default"/>
          <w:rFonts w:cs="FrankRuehl" w:hint="cs"/>
          <w:rtl/>
        </w:rPr>
        <w:t>המחשבים.</w:t>
      </w:r>
    </w:p>
    <w:p w:rsidR="00096130" w:rsidRDefault="00096130" w:rsidP="00965E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די שנה, החל במועד האמור בסעיף קטן (א), יופץ מדריך המלגות העדכני למכירה ויוצג לעיון במשרד החינוך ובכל מוסד שקיבל הכרה, היתר, אישור, רישיון או רישיון זמני לפי סעיפים 9, 21א, 25ג ו-25ט לחוק המועצה להשכלה גבוהה, תשי"ח</w:t>
      </w:r>
      <w:r w:rsidR="00965E1A">
        <w:rPr>
          <w:rStyle w:val="default"/>
          <w:rFonts w:cs="FrankRuehl" w:hint="cs"/>
          <w:rtl/>
        </w:rPr>
        <w:t>-</w:t>
      </w:r>
      <w:r>
        <w:rPr>
          <w:rStyle w:val="default"/>
          <w:rFonts w:cs="FrankRuehl"/>
          <w:rtl/>
        </w:rPr>
        <w:t xml:space="preserve">1958. </w:t>
      </w:r>
    </w:p>
    <w:p w:rsidR="00096130" w:rsidRDefault="00096130" w:rsidP="00965E1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יפרסם, מ</w:t>
      </w:r>
      <w:r>
        <w:rPr>
          <w:rStyle w:val="default"/>
          <w:rFonts w:cs="FrankRuehl"/>
          <w:rtl/>
        </w:rPr>
        <w:t>די</w:t>
      </w:r>
      <w:r>
        <w:rPr>
          <w:rStyle w:val="default"/>
          <w:rFonts w:cs="FrankRuehl" w:hint="cs"/>
          <w:rtl/>
        </w:rPr>
        <w:t xml:space="preserve"> שנה, סמוך לאחר פרסום מדריך המלגות כאמור בסעיף קטן (א), מודעות בדבר פרסומו של מדריך המלגות העדכני, </w:t>
      </w:r>
      <w:r>
        <w:rPr>
          <w:rStyle w:val="default"/>
          <w:rFonts w:cs="FrankRuehl"/>
          <w:rtl/>
        </w:rPr>
        <w:t>ו</w:t>
      </w:r>
      <w:r>
        <w:rPr>
          <w:rStyle w:val="default"/>
          <w:rFonts w:cs="FrankRuehl" w:hint="cs"/>
          <w:rtl/>
        </w:rPr>
        <w:t>המקומות שבהם ניתן לעיין בו או לרכוש אותו; פרסום לפי סעיף קטן זה ייעשה ברשת תקשורת המחשבים, בשני עיתונים יומיים בעלי התפוצה הרחבה ביותר בשפה העברית, וכן ב</w:t>
      </w:r>
      <w:r>
        <w:rPr>
          <w:rStyle w:val="default"/>
          <w:rFonts w:cs="FrankRuehl"/>
          <w:rtl/>
        </w:rPr>
        <w:t>ע</w:t>
      </w:r>
      <w:r>
        <w:rPr>
          <w:rStyle w:val="default"/>
          <w:rFonts w:cs="FrankRuehl" w:hint="cs"/>
          <w:rtl/>
        </w:rPr>
        <w:t>י</w:t>
      </w:r>
      <w:r>
        <w:rPr>
          <w:rStyle w:val="default"/>
          <w:rFonts w:cs="FrankRuehl"/>
          <w:rtl/>
        </w:rPr>
        <w:t>ת</w:t>
      </w:r>
      <w:r>
        <w:rPr>
          <w:rStyle w:val="default"/>
          <w:rFonts w:cs="FrankRuehl" w:hint="cs"/>
          <w:rtl/>
        </w:rPr>
        <w:t xml:space="preserve">ונים יומיים בשפות הערבית, האמהרית, הרוסית והאנגלית, ובאין עיתון יומי בשפה כאמור </w:t>
      </w:r>
      <w:r w:rsidR="00F72982">
        <w:rPr>
          <w:rStyle w:val="default"/>
          <w:rFonts w:cs="FrankRuehl"/>
          <w:rtl/>
        </w:rPr>
        <w:t>–</w:t>
      </w:r>
      <w:r>
        <w:rPr>
          <w:rStyle w:val="default"/>
          <w:rFonts w:cs="FrankRuehl"/>
          <w:rtl/>
        </w:rPr>
        <w:t xml:space="preserve"> </w:t>
      </w:r>
      <w:r>
        <w:rPr>
          <w:rStyle w:val="default"/>
          <w:rFonts w:cs="FrankRuehl" w:hint="cs"/>
          <w:rtl/>
        </w:rPr>
        <w:t>בעיתון המתפרסם, מ</w:t>
      </w:r>
      <w:r>
        <w:rPr>
          <w:rStyle w:val="default"/>
          <w:rFonts w:cs="FrankRuehl"/>
          <w:rtl/>
        </w:rPr>
        <w:t>ד</w:t>
      </w:r>
      <w:r>
        <w:rPr>
          <w:rStyle w:val="default"/>
          <w:rFonts w:cs="FrankRuehl" w:hint="cs"/>
          <w:rtl/>
        </w:rPr>
        <w:t>י שבוע לפחות, בשפה זו.</w:t>
      </w:r>
    </w:p>
    <w:p w:rsidR="003602A0" w:rsidRPr="00F72982" w:rsidRDefault="003602A0" w:rsidP="003602A0">
      <w:pPr>
        <w:pStyle w:val="P00"/>
        <w:spacing w:before="0"/>
        <w:ind w:left="0" w:right="1134"/>
        <w:rPr>
          <w:rFonts w:cs="FrankRuehl" w:hint="cs"/>
          <w:b/>
          <w:bCs/>
          <w:vanish/>
          <w:szCs w:val="20"/>
          <w:shd w:val="clear" w:color="auto" w:fill="FFFF99"/>
          <w:rtl/>
        </w:rPr>
      </w:pPr>
      <w:bookmarkStart w:id="14" w:name="Rov12"/>
      <w:r w:rsidRPr="00F72982">
        <w:rPr>
          <w:rFonts w:cs="FrankRuehl" w:hint="cs"/>
          <w:vanish/>
          <w:color w:val="FF0000"/>
          <w:szCs w:val="20"/>
          <w:shd w:val="clear" w:color="auto" w:fill="FFFF99"/>
          <w:rtl/>
        </w:rPr>
        <w:t>מיום 15.3.2001</w:t>
      </w:r>
    </w:p>
    <w:p w:rsidR="003602A0" w:rsidRPr="00F72982" w:rsidRDefault="003602A0" w:rsidP="003602A0">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3602A0" w:rsidRPr="00F72982" w:rsidRDefault="003602A0" w:rsidP="00E25D31">
      <w:pPr>
        <w:pStyle w:val="P00"/>
        <w:tabs>
          <w:tab w:val="clear" w:pos="6259"/>
        </w:tabs>
        <w:spacing w:before="0"/>
        <w:ind w:left="0" w:right="1134"/>
        <w:rPr>
          <w:rFonts w:cs="FrankRuehl" w:hint="cs"/>
          <w:vanish/>
          <w:szCs w:val="20"/>
          <w:shd w:val="clear" w:color="auto" w:fill="FFFF99"/>
          <w:rtl/>
        </w:rPr>
      </w:pPr>
      <w:hyperlink r:id="rId24"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w:t>
      </w:r>
      <w:r w:rsidR="00E25D31" w:rsidRPr="00F72982">
        <w:rPr>
          <w:rFonts w:cs="FrankRuehl" w:hint="cs"/>
          <w:vanish/>
          <w:szCs w:val="20"/>
          <w:shd w:val="clear" w:color="auto" w:fill="FFFF99"/>
          <w:rtl/>
        </w:rPr>
        <w:t>3</w:t>
      </w:r>
      <w:r w:rsidRPr="00F72982">
        <w:rPr>
          <w:rFonts w:cs="FrankRuehl" w:hint="cs"/>
          <w:vanish/>
          <w:szCs w:val="20"/>
          <w:shd w:val="clear" w:color="auto" w:fill="FFFF99"/>
          <w:rtl/>
        </w:rPr>
        <w:t xml:space="preserve"> (</w:t>
      </w:r>
      <w:hyperlink r:id="rId25"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3602A0" w:rsidRPr="00F72982" w:rsidRDefault="003602A0" w:rsidP="003602A0">
      <w:pPr>
        <w:pStyle w:val="P00"/>
        <w:tabs>
          <w:tab w:val="clear" w:pos="6259"/>
        </w:tabs>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החלפת סעיף 4</w:t>
      </w:r>
    </w:p>
    <w:p w:rsidR="003602A0" w:rsidRPr="00F72982" w:rsidRDefault="003602A0" w:rsidP="003602A0">
      <w:pPr>
        <w:pStyle w:val="P00"/>
        <w:tabs>
          <w:tab w:val="clear" w:pos="6259"/>
        </w:tabs>
        <w:ind w:left="0" w:right="1134"/>
        <w:rPr>
          <w:rFonts w:cs="FrankRuehl" w:hint="cs"/>
          <w:vanish/>
          <w:szCs w:val="20"/>
          <w:shd w:val="clear" w:color="auto" w:fill="FFFF99"/>
          <w:rtl/>
        </w:rPr>
      </w:pPr>
      <w:r w:rsidRPr="00F72982">
        <w:rPr>
          <w:rFonts w:cs="FrankRuehl" w:hint="cs"/>
          <w:vanish/>
          <w:szCs w:val="20"/>
          <w:shd w:val="clear" w:color="auto" w:fill="FFFF99"/>
          <w:rtl/>
        </w:rPr>
        <w:t>הנוסח הקודם:</w:t>
      </w:r>
    </w:p>
    <w:p w:rsidR="003602A0" w:rsidRPr="00F72982" w:rsidRDefault="003602A0" w:rsidP="003602A0">
      <w:pPr>
        <w:pStyle w:val="P00"/>
        <w:tabs>
          <w:tab w:val="clear" w:pos="6259"/>
        </w:tabs>
        <w:spacing w:before="0"/>
        <w:ind w:left="0" w:right="1134"/>
        <w:rPr>
          <w:rFonts w:cs="FrankRuehl" w:hint="cs"/>
          <w:strike/>
          <w:vanish/>
          <w:sz w:val="22"/>
          <w:szCs w:val="22"/>
          <w:shd w:val="clear" w:color="auto" w:fill="FFFF99"/>
          <w:rtl/>
        </w:rPr>
      </w:pPr>
      <w:r w:rsidRPr="00F72982">
        <w:rPr>
          <w:rFonts w:cs="FrankRuehl" w:hint="cs"/>
          <w:strike/>
          <w:vanish/>
          <w:sz w:val="22"/>
          <w:szCs w:val="22"/>
          <w:shd w:val="clear" w:color="auto" w:fill="FFFF99"/>
          <w:rtl/>
        </w:rPr>
        <w:t>4.</w:t>
      </w:r>
      <w:r w:rsidRPr="00F72982">
        <w:rPr>
          <w:rFonts w:cs="FrankRuehl" w:hint="cs"/>
          <w:strike/>
          <w:vanish/>
          <w:sz w:val="22"/>
          <w:szCs w:val="22"/>
          <w:shd w:val="clear" w:color="auto" w:fill="FFFF99"/>
          <w:rtl/>
        </w:rPr>
        <w:tab/>
        <w:t>(א)</w:t>
      </w:r>
      <w:r w:rsidRPr="00F72982">
        <w:rPr>
          <w:rFonts w:cs="FrankRuehl" w:hint="cs"/>
          <w:strike/>
          <w:vanish/>
          <w:sz w:val="22"/>
          <w:szCs w:val="22"/>
          <w:shd w:val="clear" w:color="auto" w:fill="FFFF99"/>
          <w:rtl/>
        </w:rPr>
        <w:tab/>
        <w:t xml:space="preserve">כתום שנה מיום תחילתו של חוק זה יפרסם מרכז הקרנות מדריך קרנות רשומות, שיכלול פרטים מתוך ההודעות שנמסרו לפי סעיף 3, כפי שייקבע בתקנות; ואולם אם לפי תקנותיה של קרן רשומה נוהגים במילגות על דרך של מתן בסתר </w:t>
      </w:r>
      <w:r w:rsidRPr="00F72982">
        <w:rPr>
          <w:rFonts w:cs="FrankRuehl"/>
          <w:strike/>
          <w:vanish/>
          <w:sz w:val="22"/>
          <w:szCs w:val="22"/>
          <w:shd w:val="clear" w:color="auto" w:fill="FFFF99"/>
          <w:rtl/>
        </w:rPr>
        <w:t>–</w:t>
      </w:r>
      <w:r w:rsidRPr="00F72982">
        <w:rPr>
          <w:rFonts w:cs="FrankRuehl" w:hint="cs"/>
          <w:strike/>
          <w:vanish/>
          <w:sz w:val="22"/>
          <w:szCs w:val="22"/>
          <w:shd w:val="clear" w:color="auto" w:fill="FFFF99"/>
          <w:rtl/>
        </w:rPr>
        <w:t xml:space="preserve"> ישמיט מרכז הקרנות את שמה של הקרן וכל פרט אחר שיש בו כדי לזהותה, ודין פרט שהושמט כך כדין ידיעה חשאית כאמור בסעיף 387 לפקודת החוק הפלילי, 1936.</w:t>
      </w:r>
    </w:p>
    <w:p w:rsidR="00FB7BDA" w:rsidRPr="00B01795" w:rsidRDefault="00FB7BDA" w:rsidP="00B01795">
      <w:pPr>
        <w:pStyle w:val="P00"/>
        <w:tabs>
          <w:tab w:val="clear" w:pos="6259"/>
        </w:tabs>
        <w:spacing w:before="0"/>
        <w:ind w:left="0" w:right="1134"/>
        <w:rPr>
          <w:rFonts w:cs="FrankRuehl" w:hint="cs"/>
          <w:strike/>
          <w:sz w:val="2"/>
          <w:szCs w:val="2"/>
          <w:rtl/>
        </w:rPr>
      </w:pPr>
      <w:r w:rsidRPr="00F72982">
        <w:rPr>
          <w:rFonts w:cs="FrankRuehl" w:hint="cs"/>
          <w:vanish/>
          <w:sz w:val="22"/>
          <w:szCs w:val="22"/>
          <w:shd w:val="clear" w:color="auto" w:fill="FFFF99"/>
          <w:rtl/>
        </w:rPr>
        <w:tab/>
      </w:r>
      <w:r w:rsidRPr="00F72982">
        <w:rPr>
          <w:rFonts w:cs="FrankRuehl" w:hint="cs"/>
          <w:strike/>
          <w:vanish/>
          <w:sz w:val="22"/>
          <w:szCs w:val="22"/>
          <w:shd w:val="clear" w:color="auto" w:fill="FFFF99"/>
          <w:rtl/>
        </w:rPr>
        <w:t>(ב)</w:t>
      </w:r>
      <w:r w:rsidRPr="00F72982">
        <w:rPr>
          <w:rFonts w:cs="FrankRuehl" w:hint="cs"/>
          <w:strike/>
          <w:vanish/>
          <w:sz w:val="22"/>
          <w:szCs w:val="22"/>
          <w:shd w:val="clear" w:color="auto" w:fill="FFFF99"/>
          <w:rtl/>
        </w:rPr>
        <w:tab/>
        <w:t>מדי שנה לאחר פרסום המדריף לפי סעיף קטן (א) יפרסם מרכז הקרנות רשימת תיקונים למדריך, ככל שיתחייב מן ההודעות שנמסרו במשך השנה לפי סעיף 3.</w:t>
      </w:r>
      <w:bookmarkEnd w:id="14"/>
    </w:p>
    <w:p w:rsidR="00096130" w:rsidRDefault="00096130">
      <w:pPr>
        <w:pStyle w:val="P00"/>
        <w:spacing w:before="72"/>
        <w:ind w:left="0" w:right="1134"/>
        <w:rPr>
          <w:rStyle w:val="default"/>
          <w:rFonts w:cs="FrankRuehl" w:hint="cs"/>
          <w:rtl/>
        </w:rPr>
      </w:pPr>
      <w:bookmarkStart w:id="15" w:name="Seif5"/>
      <w:bookmarkEnd w:id="15"/>
      <w:r>
        <w:rPr>
          <w:lang w:val="he-IL"/>
        </w:rPr>
        <w:pict>
          <v:rect id="_x0000_s1038" style="position:absolute;left:0;text-align:left;margin-left:464.5pt;margin-top:8.05pt;width:75.05pt;height:34.45pt;z-index:251662848"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הצ</w:t>
                  </w:r>
                  <w:r>
                    <w:rPr>
                      <w:rFonts w:cs="Miriam" w:hint="cs"/>
                      <w:sz w:val="18"/>
                      <w:szCs w:val="18"/>
                      <w:rtl/>
                    </w:rPr>
                    <w:t>הרה מאת מבקש מלגה</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4</w:t>
      </w:r>
      <w:r>
        <w:rPr>
          <w:rStyle w:val="default"/>
          <w:rFonts w:cs="FrankRuehl"/>
          <w:rtl/>
        </w:rPr>
        <w:t>א.</w:t>
      </w:r>
      <w:r>
        <w:rPr>
          <w:rStyle w:val="default"/>
          <w:rFonts w:cs="FrankRuehl"/>
          <w:rtl/>
        </w:rPr>
        <w:tab/>
        <w:t>ק</w:t>
      </w:r>
      <w:r>
        <w:rPr>
          <w:rStyle w:val="default"/>
          <w:rFonts w:cs="FrankRuehl" w:hint="cs"/>
          <w:rtl/>
        </w:rPr>
        <w:t>רן רשאית לדרוש ממבקש מלגה, כי יצהיר האם ביקש מלגה מקרן אחרת לאותה שנת לימודים ומהו סכום המילגה שביקש, והאם קיבל מלגה מקרן אחר</w:t>
      </w:r>
      <w:r>
        <w:rPr>
          <w:rStyle w:val="default"/>
          <w:rFonts w:cs="FrankRuehl"/>
          <w:rtl/>
        </w:rPr>
        <w:t xml:space="preserve">ת, </w:t>
      </w:r>
      <w:r>
        <w:rPr>
          <w:rStyle w:val="default"/>
          <w:rFonts w:cs="FrankRuehl" w:hint="cs"/>
          <w:rtl/>
        </w:rPr>
        <w:t>בתקופה שפירטה הקרן בדרישתה, ומהו סכום המלגה שקיבל.</w:t>
      </w:r>
    </w:p>
    <w:p w:rsidR="00E25D31" w:rsidRPr="00F72982" w:rsidRDefault="00E25D31" w:rsidP="00E25D31">
      <w:pPr>
        <w:pStyle w:val="P00"/>
        <w:spacing w:before="0"/>
        <w:ind w:left="0" w:right="1134"/>
        <w:rPr>
          <w:rFonts w:cs="FrankRuehl" w:hint="cs"/>
          <w:b/>
          <w:bCs/>
          <w:vanish/>
          <w:szCs w:val="20"/>
          <w:shd w:val="clear" w:color="auto" w:fill="FFFF99"/>
          <w:rtl/>
        </w:rPr>
      </w:pPr>
      <w:bookmarkStart w:id="16" w:name="Rov11"/>
      <w:r w:rsidRPr="00F72982">
        <w:rPr>
          <w:rFonts w:cs="FrankRuehl" w:hint="cs"/>
          <w:vanish/>
          <w:color w:val="FF0000"/>
          <w:szCs w:val="20"/>
          <w:shd w:val="clear" w:color="auto" w:fill="FFFF99"/>
          <w:rtl/>
        </w:rPr>
        <w:t>מיום 15.3.2001</w:t>
      </w:r>
    </w:p>
    <w:p w:rsidR="00E25D31" w:rsidRPr="00F72982" w:rsidRDefault="00E25D31" w:rsidP="00E25D31">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E25D31" w:rsidRPr="00F72982" w:rsidRDefault="00E25D31" w:rsidP="00E25D31">
      <w:pPr>
        <w:pStyle w:val="P00"/>
        <w:tabs>
          <w:tab w:val="clear" w:pos="6259"/>
        </w:tabs>
        <w:spacing w:before="0"/>
        <w:ind w:left="0" w:right="1134"/>
        <w:rPr>
          <w:rFonts w:cs="FrankRuehl" w:hint="cs"/>
          <w:vanish/>
          <w:szCs w:val="20"/>
          <w:shd w:val="clear" w:color="auto" w:fill="FFFF99"/>
          <w:rtl/>
        </w:rPr>
      </w:pPr>
      <w:hyperlink r:id="rId26"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153 (</w:t>
      </w:r>
      <w:hyperlink r:id="rId27"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E25D31" w:rsidRPr="00B01795" w:rsidRDefault="00E25D31" w:rsidP="00B01795">
      <w:pPr>
        <w:pStyle w:val="P00"/>
        <w:tabs>
          <w:tab w:val="clear" w:pos="6259"/>
        </w:tabs>
        <w:spacing w:before="0"/>
        <w:ind w:left="0" w:right="1134"/>
        <w:rPr>
          <w:rFonts w:cs="FrankRuehl" w:hint="cs"/>
          <w:b/>
          <w:bCs/>
          <w:sz w:val="2"/>
          <w:szCs w:val="2"/>
          <w:rtl/>
        </w:rPr>
      </w:pPr>
      <w:r w:rsidRPr="00F72982">
        <w:rPr>
          <w:rFonts w:cs="FrankRuehl" w:hint="cs"/>
          <w:b/>
          <w:bCs/>
          <w:vanish/>
          <w:szCs w:val="20"/>
          <w:shd w:val="clear" w:color="auto" w:fill="FFFF99"/>
          <w:rtl/>
        </w:rPr>
        <w:t>הוספת סעיף 4א</w:t>
      </w:r>
      <w:bookmarkEnd w:id="16"/>
    </w:p>
    <w:p w:rsidR="00096130" w:rsidRDefault="00096130">
      <w:pPr>
        <w:pStyle w:val="P00"/>
        <w:spacing w:before="72"/>
        <w:ind w:left="0" w:right="1134"/>
        <w:rPr>
          <w:rStyle w:val="default"/>
          <w:rFonts w:cs="FrankRuehl"/>
          <w:rtl/>
        </w:rPr>
      </w:pPr>
      <w:bookmarkStart w:id="17" w:name="Seif6"/>
      <w:bookmarkEnd w:id="17"/>
      <w:r>
        <w:rPr>
          <w:lang w:val="he-IL"/>
        </w:rPr>
        <w:pict>
          <v:rect id="_x0000_s1039" style="position:absolute;left:0;text-align:left;margin-left:464.5pt;margin-top:8.05pt;width:75.05pt;height:10.15pt;z-index:251663872"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5.</w:t>
      </w:r>
      <w:r>
        <w:rPr>
          <w:rStyle w:val="big-number"/>
          <w:rFonts w:cs="Miriam"/>
          <w:rtl/>
        </w:rPr>
        <w:tab/>
      </w:r>
      <w:r>
        <w:rPr>
          <w:rStyle w:val="default"/>
          <w:rFonts w:cs="FrankRuehl"/>
          <w:rtl/>
        </w:rPr>
        <w:t>לע</w:t>
      </w:r>
      <w:r>
        <w:rPr>
          <w:rStyle w:val="default"/>
          <w:rFonts w:cs="FrankRuehl" w:hint="cs"/>
          <w:rtl/>
        </w:rPr>
        <w:t>נין חוק זה דין המדינה כקרן כדין כל קרן אחרת.</w:t>
      </w:r>
    </w:p>
    <w:p w:rsidR="00096130" w:rsidRDefault="00096130">
      <w:pPr>
        <w:pStyle w:val="P00"/>
        <w:spacing w:before="72"/>
        <w:ind w:left="0" w:right="1134"/>
        <w:rPr>
          <w:rStyle w:val="default"/>
          <w:rFonts w:cs="FrankRuehl" w:hint="cs"/>
          <w:rtl/>
        </w:rPr>
      </w:pPr>
      <w:bookmarkStart w:id="18" w:name="Seif7"/>
      <w:bookmarkEnd w:id="18"/>
      <w:r>
        <w:rPr>
          <w:lang w:val="he-IL"/>
        </w:rPr>
        <w:pict>
          <v:rect id="_x0000_s1040" style="position:absolute;left:0;text-align:left;margin-left:464.5pt;margin-top:8.05pt;width:75.05pt;height:29.4pt;z-index:251664896" o:allowincell="f" filled="f" stroked="f" strokecolor="lime" strokeweight=".25pt">
            <v:textbox inset="0,0,0,0">
              <w:txbxContent>
                <w:p w:rsidR="00096130" w:rsidRDefault="0009613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965E1A" w:rsidRDefault="00965E1A" w:rsidP="00965E1A">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6.</w:t>
      </w:r>
      <w:r>
        <w:rPr>
          <w:rStyle w:val="big-number"/>
          <w:rFonts w:cs="Miriam"/>
          <w:rtl/>
        </w:rPr>
        <w:tab/>
      </w:r>
      <w:r>
        <w:rPr>
          <w:rStyle w:val="default"/>
          <w:rFonts w:cs="FrankRuehl"/>
          <w:rtl/>
        </w:rPr>
        <w:t>הש</w:t>
      </w:r>
      <w:r>
        <w:rPr>
          <w:rStyle w:val="default"/>
          <w:rFonts w:cs="FrankRuehl" w:hint="cs"/>
          <w:rtl/>
        </w:rPr>
        <w:t>ר ממונה על ביצוע חוק זה והוא רשאי, בהתייעצות עם הועדה, להתקין תקנות בכל הנוגע לביצועו.</w:t>
      </w:r>
    </w:p>
    <w:p w:rsidR="00A24835" w:rsidRPr="00F72982" w:rsidRDefault="00A24835" w:rsidP="00A24835">
      <w:pPr>
        <w:pStyle w:val="P00"/>
        <w:spacing w:before="0"/>
        <w:ind w:left="0" w:right="1134"/>
        <w:rPr>
          <w:rFonts w:cs="FrankRuehl" w:hint="cs"/>
          <w:b/>
          <w:bCs/>
          <w:vanish/>
          <w:szCs w:val="20"/>
          <w:shd w:val="clear" w:color="auto" w:fill="FFFF99"/>
          <w:rtl/>
        </w:rPr>
      </w:pPr>
      <w:bookmarkStart w:id="19" w:name="Rov10"/>
      <w:r w:rsidRPr="00F72982">
        <w:rPr>
          <w:rFonts w:cs="FrankRuehl" w:hint="cs"/>
          <w:vanish/>
          <w:color w:val="FF0000"/>
          <w:szCs w:val="20"/>
          <w:shd w:val="clear" w:color="auto" w:fill="FFFF99"/>
          <w:rtl/>
        </w:rPr>
        <w:t>מיום 15.3.2001</w:t>
      </w:r>
    </w:p>
    <w:p w:rsidR="00A24835" w:rsidRPr="00F72982" w:rsidRDefault="00A24835" w:rsidP="00A24835">
      <w:pPr>
        <w:pStyle w:val="P00"/>
        <w:spacing w:before="0"/>
        <w:ind w:left="0" w:right="1134"/>
        <w:rPr>
          <w:rFonts w:cs="FrankRuehl" w:hint="cs"/>
          <w:b/>
          <w:bCs/>
          <w:vanish/>
          <w:szCs w:val="20"/>
          <w:shd w:val="clear" w:color="auto" w:fill="FFFF99"/>
          <w:rtl/>
        </w:rPr>
      </w:pPr>
      <w:r w:rsidRPr="00F72982">
        <w:rPr>
          <w:rFonts w:cs="FrankRuehl" w:hint="cs"/>
          <w:b/>
          <w:bCs/>
          <w:vanish/>
          <w:szCs w:val="20"/>
          <w:shd w:val="clear" w:color="auto" w:fill="FFFF99"/>
          <w:rtl/>
        </w:rPr>
        <w:t>תיקון מס' 1</w:t>
      </w:r>
    </w:p>
    <w:p w:rsidR="00A24835" w:rsidRPr="00F72982" w:rsidRDefault="00A24835" w:rsidP="00C60B08">
      <w:pPr>
        <w:pStyle w:val="P00"/>
        <w:tabs>
          <w:tab w:val="clear" w:pos="6259"/>
        </w:tabs>
        <w:spacing w:before="0"/>
        <w:ind w:left="0" w:right="1134"/>
        <w:rPr>
          <w:rFonts w:cs="FrankRuehl" w:hint="cs"/>
          <w:vanish/>
          <w:szCs w:val="20"/>
          <w:shd w:val="clear" w:color="auto" w:fill="FFFF99"/>
          <w:rtl/>
        </w:rPr>
      </w:pPr>
      <w:hyperlink r:id="rId28" w:history="1">
        <w:r w:rsidRPr="00F72982">
          <w:rPr>
            <w:rStyle w:val="Hyperlink"/>
            <w:rFonts w:cs="FrankRuehl" w:hint="cs"/>
            <w:vanish/>
            <w:szCs w:val="20"/>
            <w:shd w:val="clear" w:color="auto" w:fill="FFFF99"/>
            <w:rtl/>
          </w:rPr>
          <w:t>ס"ח תשל"ב מס' 1779</w:t>
        </w:r>
      </w:hyperlink>
      <w:r w:rsidRPr="00F72982">
        <w:rPr>
          <w:rFonts w:cs="FrankRuehl" w:hint="cs"/>
          <w:vanish/>
          <w:szCs w:val="20"/>
          <w:shd w:val="clear" w:color="auto" w:fill="FFFF99"/>
          <w:rtl/>
        </w:rPr>
        <w:t xml:space="preserve"> מיום 15.3.2001 עמ' 15</w:t>
      </w:r>
      <w:r w:rsidR="00C60B08" w:rsidRPr="00F72982">
        <w:rPr>
          <w:rFonts w:cs="FrankRuehl" w:hint="cs"/>
          <w:vanish/>
          <w:szCs w:val="20"/>
          <w:shd w:val="clear" w:color="auto" w:fill="FFFF99"/>
          <w:rtl/>
        </w:rPr>
        <w:t>3</w:t>
      </w:r>
      <w:r w:rsidRPr="00F72982">
        <w:rPr>
          <w:rFonts w:cs="FrankRuehl" w:hint="cs"/>
          <w:vanish/>
          <w:szCs w:val="20"/>
          <w:shd w:val="clear" w:color="auto" w:fill="FFFF99"/>
          <w:rtl/>
        </w:rPr>
        <w:t xml:space="preserve"> (</w:t>
      </w:r>
      <w:hyperlink r:id="rId29" w:history="1">
        <w:r w:rsidRPr="00F72982">
          <w:rPr>
            <w:rStyle w:val="Hyperlink"/>
            <w:rFonts w:cs="FrankRuehl" w:hint="cs"/>
            <w:vanish/>
            <w:szCs w:val="20"/>
            <w:shd w:val="clear" w:color="auto" w:fill="FFFF99"/>
            <w:rtl/>
          </w:rPr>
          <w:t>ה"ח 2932</w:t>
        </w:r>
      </w:hyperlink>
      <w:r w:rsidRPr="00F72982">
        <w:rPr>
          <w:rFonts w:cs="FrankRuehl" w:hint="cs"/>
          <w:vanish/>
          <w:szCs w:val="20"/>
          <w:shd w:val="clear" w:color="auto" w:fill="FFFF99"/>
          <w:rtl/>
        </w:rPr>
        <w:t>)</w:t>
      </w:r>
    </w:p>
    <w:p w:rsidR="00A24835" w:rsidRPr="00B01795" w:rsidRDefault="00A24835" w:rsidP="00C60B08">
      <w:pPr>
        <w:pStyle w:val="P00"/>
        <w:ind w:left="0" w:right="1134"/>
        <w:rPr>
          <w:rStyle w:val="default"/>
          <w:rFonts w:cs="FrankRuehl"/>
          <w:sz w:val="2"/>
          <w:szCs w:val="2"/>
          <w:rtl/>
        </w:rPr>
      </w:pPr>
      <w:r w:rsidRPr="00F72982">
        <w:rPr>
          <w:rStyle w:val="default"/>
          <w:rFonts w:cs="FrankRuehl" w:hint="cs"/>
          <w:vanish/>
          <w:sz w:val="22"/>
          <w:szCs w:val="22"/>
          <w:shd w:val="clear" w:color="auto" w:fill="FFFF99"/>
          <w:rtl/>
        </w:rPr>
        <w:t>6.</w:t>
      </w:r>
      <w:r w:rsidRPr="00F72982">
        <w:rPr>
          <w:rStyle w:val="default"/>
          <w:rFonts w:cs="FrankRuehl" w:hint="cs"/>
          <w:vanish/>
          <w:sz w:val="22"/>
          <w:szCs w:val="22"/>
          <w:shd w:val="clear" w:color="auto" w:fill="FFFF99"/>
          <w:rtl/>
        </w:rPr>
        <w:tab/>
      </w:r>
      <w:r w:rsidRPr="00F72982">
        <w:rPr>
          <w:rStyle w:val="default"/>
          <w:rFonts w:cs="FrankRuehl" w:hint="cs"/>
          <w:strike/>
          <w:vanish/>
          <w:sz w:val="22"/>
          <w:szCs w:val="22"/>
          <w:shd w:val="clear" w:color="auto" w:fill="FFFF99"/>
          <w:rtl/>
        </w:rPr>
        <w:t>שר החינוך והתרבות</w:t>
      </w:r>
      <w:r w:rsidRPr="00F72982">
        <w:rPr>
          <w:rStyle w:val="default"/>
          <w:rFonts w:cs="FrankRuehl" w:hint="cs"/>
          <w:vanish/>
          <w:sz w:val="22"/>
          <w:szCs w:val="22"/>
          <w:shd w:val="clear" w:color="auto" w:fill="FFFF99"/>
          <w:rtl/>
        </w:rPr>
        <w:t xml:space="preserve"> </w:t>
      </w:r>
      <w:r w:rsidRPr="00F72982">
        <w:rPr>
          <w:rStyle w:val="default"/>
          <w:rFonts w:cs="FrankRuehl"/>
          <w:vanish/>
          <w:sz w:val="22"/>
          <w:szCs w:val="22"/>
          <w:u w:val="single"/>
          <w:shd w:val="clear" w:color="auto" w:fill="FFFF99"/>
          <w:rtl/>
        </w:rPr>
        <w:t>הש</w:t>
      </w:r>
      <w:r w:rsidRPr="00F72982">
        <w:rPr>
          <w:rStyle w:val="default"/>
          <w:rFonts w:cs="FrankRuehl" w:hint="cs"/>
          <w:vanish/>
          <w:sz w:val="22"/>
          <w:szCs w:val="22"/>
          <w:u w:val="single"/>
          <w:shd w:val="clear" w:color="auto" w:fill="FFFF99"/>
          <w:rtl/>
        </w:rPr>
        <w:t>ר</w:t>
      </w:r>
      <w:r w:rsidRPr="00F72982">
        <w:rPr>
          <w:rStyle w:val="default"/>
          <w:rFonts w:cs="FrankRuehl" w:hint="cs"/>
          <w:vanish/>
          <w:sz w:val="22"/>
          <w:szCs w:val="22"/>
          <w:shd w:val="clear" w:color="auto" w:fill="FFFF99"/>
          <w:rtl/>
        </w:rPr>
        <w:t xml:space="preserve"> ממונה על ביצוע חוק זה והוא רשאי, בהתייעצות עם </w:t>
      </w:r>
      <w:r w:rsidRPr="00F72982">
        <w:rPr>
          <w:rStyle w:val="default"/>
          <w:rFonts w:cs="FrankRuehl" w:hint="cs"/>
          <w:strike/>
          <w:vanish/>
          <w:sz w:val="22"/>
          <w:szCs w:val="22"/>
          <w:shd w:val="clear" w:color="auto" w:fill="FFFF99"/>
          <w:rtl/>
        </w:rPr>
        <w:t>ועדת החינוך והתרבות של הכנסת</w:t>
      </w:r>
      <w:r w:rsidRPr="00F72982">
        <w:rPr>
          <w:rStyle w:val="default"/>
          <w:rFonts w:cs="FrankRuehl" w:hint="cs"/>
          <w:vanish/>
          <w:sz w:val="22"/>
          <w:szCs w:val="22"/>
          <w:shd w:val="clear" w:color="auto" w:fill="FFFF99"/>
          <w:rtl/>
        </w:rPr>
        <w:t xml:space="preserve"> </w:t>
      </w:r>
      <w:r w:rsidRPr="00F72982">
        <w:rPr>
          <w:rStyle w:val="default"/>
          <w:rFonts w:cs="FrankRuehl" w:hint="cs"/>
          <w:vanish/>
          <w:sz w:val="22"/>
          <w:szCs w:val="22"/>
          <w:u w:val="single"/>
          <w:shd w:val="clear" w:color="auto" w:fill="FFFF99"/>
          <w:rtl/>
        </w:rPr>
        <w:t>הועדה</w:t>
      </w:r>
      <w:r w:rsidRPr="00F72982">
        <w:rPr>
          <w:rStyle w:val="default"/>
          <w:rFonts w:cs="FrankRuehl" w:hint="cs"/>
          <w:vanish/>
          <w:sz w:val="22"/>
          <w:szCs w:val="22"/>
          <w:shd w:val="clear" w:color="auto" w:fill="FFFF99"/>
          <w:rtl/>
        </w:rPr>
        <w:t>, להתקין תקנות בכל הנוגע לביצועו.</w:t>
      </w:r>
      <w:bookmarkEnd w:id="19"/>
    </w:p>
    <w:p w:rsidR="00096130" w:rsidRDefault="00096130">
      <w:pPr>
        <w:pStyle w:val="P00"/>
        <w:spacing w:before="72"/>
        <w:ind w:left="0" w:right="1134"/>
        <w:rPr>
          <w:rStyle w:val="default"/>
          <w:rFonts w:cs="FrankRuehl" w:hint="cs"/>
          <w:rtl/>
        </w:rPr>
      </w:pPr>
    </w:p>
    <w:p w:rsidR="00965E1A" w:rsidRDefault="00965E1A">
      <w:pPr>
        <w:pStyle w:val="P00"/>
        <w:spacing w:before="72"/>
        <w:ind w:left="0" w:right="1134"/>
        <w:rPr>
          <w:rStyle w:val="default"/>
          <w:rFonts w:cs="FrankRuehl" w:hint="cs"/>
          <w:rtl/>
        </w:rPr>
      </w:pPr>
    </w:p>
    <w:p w:rsidR="00096130" w:rsidRPr="00965E1A" w:rsidRDefault="00096130" w:rsidP="00F7298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965E1A">
        <w:rPr>
          <w:rFonts w:cs="FrankRuehl"/>
          <w:sz w:val="26"/>
          <w:szCs w:val="26"/>
          <w:rtl/>
        </w:rPr>
        <w:tab/>
      </w:r>
      <w:r w:rsidRPr="00965E1A">
        <w:rPr>
          <w:rFonts w:cs="FrankRuehl"/>
          <w:sz w:val="26"/>
          <w:szCs w:val="26"/>
          <w:rtl/>
        </w:rPr>
        <w:tab/>
        <w:t>י</w:t>
      </w:r>
      <w:r w:rsidRPr="00965E1A">
        <w:rPr>
          <w:rFonts w:cs="FrankRuehl" w:hint="cs"/>
          <w:sz w:val="26"/>
          <w:szCs w:val="26"/>
          <w:rtl/>
        </w:rPr>
        <w:t>צחק רבין</w:t>
      </w:r>
      <w:r w:rsidR="00965E1A" w:rsidRPr="00965E1A">
        <w:rPr>
          <w:rFonts w:cs="FrankRuehl"/>
          <w:sz w:val="26"/>
          <w:szCs w:val="26"/>
          <w:rtl/>
        </w:rPr>
        <w:t xml:space="preserve"> </w:t>
      </w:r>
      <w:r w:rsidR="00965E1A" w:rsidRPr="00965E1A">
        <w:rPr>
          <w:rFonts w:cs="FrankRuehl"/>
          <w:sz w:val="26"/>
          <w:szCs w:val="26"/>
          <w:rtl/>
        </w:rPr>
        <w:tab/>
        <w:t>א</w:t>
      </w:r>
      <w:r w:rsidR="00965E1A" w:rsidRPr="00965E1A">
        <w:rPr>
          <w:rFonts w:cs="FrankRuehl" w:hint="cs"/>
          <w:sz w:val="26"/>
          <w:szCs w:val="26"/>
          <w:rtl/>
        </w:rPr>
        <w:t>הרן ידלין</w:t>
      </w:r>
    </w:p>
    <w:p w:rsidR="00096130" w:rsidRDefault="00096130" w:rsidP="00F7298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965E1A" w:rsidRPr="00965E1A">
        <w:rPr>
          <w:rFonts w:cs="FrankRuehl"/>
          <w:sz w:val="22"/>
          <w:rtl/>
        </w:rPr>
        <w:t xml:space="preserve"> </w:t>
      </w:r>
      <w:r w:rsidR="00965E1A">
        <w:rPr>
          <w:rFonts w:cs="FrankRuehl"/>
          <w:sz w:val="22"/>
          <w:rtl/>
        </w:rPr>
        <w:tab/>
        <w:t>ש</w:t>
      </w:r>
      <w:r w:rsidR="00965E1A">
        <w:rPr>
          <w:rFonts w:cs="FrankRuehl" w:hint="cs"/>
          <w:sz w:val="22"/>
          <w:rtl/>
        </w:rPr>
        <w:t>ר החינוך והתרבות</w:t>
      </w:r>
    </w:p>
    <w:p w:rsidR="00096130" w:rsidRPr="00965E1A" w:rsidRDefault="00096130" w:rsidP="00F7298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965E1A">
        <w:rPr>
          <w:rFonts w:cs="FrankRuehl"/>
          <w:sz w:val="26"/>
          <w:szCs w:val="26"/>
          <w:rtl/>
        </w:rPr>
        <w:tab/>
        <w:t>א</w:t>
      </w:r>
      <w:r w:rsidRPr="00965E1A">
        <w:rPr>
          <w:rFonts w:cs="FrankRuehl" w:hint="cs"/>
          <w:sz w:val="26"/>
          <w:szCs w:val="26"/>
          <w:rtl/>
        </w:rPr>
        <w:t>פרים קציר</w:t>
      </w:r>
    </w:p>
    <w:p w:rsidR="00096130" w:rsidRDefault="00096130" w:rsidP="00F7298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w:t>
      </w:r>
      <w:r>
        <w:rPr>
          <w:rFonts w:cs="FrankRuehl"/>
          <w:sz w:val="22"/>
          <w:rtl/>
        </w:rPr>
        <w:t>מד</w:t>
      </w:r>
      <w:r>
        <w:rPr>
          <w:rFonts w:cs="FrankRuehl" w:hint="cs"/>
          <w:sz w:val="22"/>
          <w:rtl/>
        </w:rPr>
        <w:t>ינה</w:t>
      </w:r>
    </w:p>
    <w:p w:rsidR="00096130" w:rsidRPr="00965E1A" w:rsidRDefault="00096130" w:rsidP="00965E1A">
      <w:pPr>
        <w:pStyle w:val="P00"/>
        <w:spacing w:before="72"/>
        <w:ind w:left="0" w:right="1134"/>
        <w:rPr>
          <w:rStyle w:val="default"/>
          <w:rFonts w:cs="FrankRuehl"/>
          <w:rtl/>
        </w:rPr>
      </w:pPr>
    </w:p>
    <w:p w:rsidR="00096130" w:rsidRPr="00965E1A" w:rsidRDefault="00096130" w:rsidP="00965E1A">
      <w:pPr>
        <w:pStyle w:val="P00"/>
        <w:spacing w:before="72"/>
        <w:ind w:left="0" w:right="1134"/>
        <w:rPr>
          <w:rStyle w:val="default"/>
          <w:rFonts w:cs="FrankRuehl"/>
          <w:rtl/>
        </w:rPr>
      </w:pPr>
    </w:p>
    <w:p w:rsidR="00096130" w:rsidRPr="00965E1A" w:rsidRDefault="00096130" w:rsidP="00965E1A">
      <w:pPr>
        <w:pStyle w:val="P00"/>
        <w:spacing w:before="72"/>
        <w:ind w:left="0" w:right="1134"/>
        <w:rPr>
          <w:rStyle w:val="default"/>
          <w:rFonts w:cs="FrankRuehl"/>
          <w:rtl/>
        </w:rPr>
      </w:pPr>
      <w:bookmarkStart w:id="20" w:name="LawPartEnd"/>
    </w:p>
    <w:bookmarkEnd w:id="20"/>
    <w:p w:rsidR="00096130" w:rsidRPr="00965E1A" w:rsidRDefault="00096130" w:rsidP="00965E1A">
      <w:pPr>
        <w:pStyle w:val="P00"/>
        <w:spacing w:before="72"/>
        <w:ind w:left="0" w:right="1134"/>
        <w:rPr>
          <w:rStyle w:val="default"/>
          <w:rFonts w:cs="FrankRuehl"/>
          <w:rtl/>
        </w:rPr>
      </w:pPr>
    </w:p>
    <w:sectPr w:rsidR="00096130" w:rsidRPr="00965E1A">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A21" w:rsidRDefault="00640A21">
      <w:pPr>
        <w:spacing w:line="240" w:lineRule="auto"/>
      </w:pPr>
      <w:r>
        <w:separator/>
      </w:r>
    </w:p>
  </w:endnote>
  <w:endnote w:type="continuationSeparator" w:id="0">
    <w:p w:rsidR="00640A21" w:rsidRDefault="00640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130" w:rsidRDefault="000961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6130" w:rsidRDefault="000961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6130" w:rsidRDefault="000961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2D93">
      <w:rPr>
        <w:rFonts w:cs="TopType Jerushalmi"/>
        <w:noProof/>
        <w:color w:val="000000"/>
        <w:sz w:val="14"/>
        <w:szCs w:val="14"/>
      </w:rPr>
      <w:t>D:\Yael\hakika\Revadim\239_001.doc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130" w:rsidRDefault="000961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2982">
      <w:rPr>
        <w:rFonts w:hAnsi="FrankRuehl" w:cs="FrankRuehl"/>
        <w:noProof/>
        <w:sz w:val="24"/>
        <w:szCs w:val="24"/>
        <w:rtl/>
      </w:rPr>
      <w:t>2</w:t>
    </w:r>
    <w:r>
      <w:rPr>
        <w:rFonts w:hAnsi="FrankRuehl" w:cs="FrankRuehl"/>
        <w:sz w:val="24"/>
        <w:szCs w:val="24"/>
        <w:rtl/>
      </w:rPr>
      <w:fldChar w:fldCharType="end"/>
    </w:r>
  </w:p>
  <w:p w:rsidR="00096130" w:rsidRDefault="000961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6130" w:rsidRDefault="000961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2D93">
      <w:rPr>
        <w:rFonts w:cs="TopType Jerushalmi"/>
        <w:noProof/>
        <w:color w:val="000000"/>
        <w:sz w:val="14"/>
        <w:szCs w:val="14"/>
      </w:rPr>
      <w:t>D:\Yael\hakika\Revadim\239_001.doc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A21" w:rsidRDefault="00640A21" w:rsidP="00742D93">
      <w:pPr>
        <w:spacing w:before="60" w:line="240" w:lineRule="auto"/>
        <w:ind w:right="1134"/>
      </w:pPr>
      <w:r>
        <w:separator/>
      </w:r>
    </w:p>
  </w:footnote>
  <w:footnote w:type="continuationSeparator" w:id="0">
    <w:p w:rsidR="00640A21" w:rsidRDefault="00640A21">
      <w:pPr>
        <w:spacing w:line="240" w:lineRule="auto"/>
      </w:pPr>
      <w:r>
        <w:continuationSeparator/>
      </w:r>
    </w:p>
  </w:footnote>
  <w:footnote w:id="1">
    <w:p w:rsidR="00742D93" w:rsidRDefault="00742D93" w:rsidP="00742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42D93">
        <w:rPr>
          <w:rFonts w:cs="FrankRuehl"/>
          <w:rtl/>
        </w:rPr>
        <w:t xml:space="preserve">* </w:t>
      </w:r>
      <w:r>
        <w:rPr>
          <w:rFonts w:cs="FrankRuehl"/>
          <w:rtl/>
        </w:rPr>
        <w:t>פו</w:t>
      </w:r>
      <w:r>
        <w:rPr>
          <w:rFonts w:cs="FrankRuehl" w:hint="cs"/>
          <w:rtl/>
        </w:rPr>
        <w:t xml:space="preserve">רסם </w:t>
      </w:r>
      <w:hyperlink r:id="rId1" w:history="1">
        <w:r w:rsidRPr="00B740D0">
          <w:rPr>
            <w:rStyle w:val="Hyperlink"/>
            <w:rFonts w:cs="FrankRuehl" w:hint="cs"/>
            <w:rtl/>
          </w:rPr>
          <w:t>ס"ח תשל"ז מס' 833</w:t>
        </w:r>
      </w:hyperlink>
      <w:r>
        <w:rPr>
          <w:rFonts w:cs="FrankRuehl" w:hint="cs"/>
          <w:rtl/>
        </w:rPr>
        <w:t xml:space="preserve"> עמ' 19 (</w:t>
      </w:r>
      <w:hyperlink r:id="rId2" w:history="1">
        <w:r w:rsidRPr="00C60B08">
          <w:rPr>
            <w:rStyle w:val="Hyperlink"/>
            <w:rFonts w:cs="FrankRuehl" w:hint="cs"/>
            <w:rtl/>
          </w:rPr>
          <w:t>ה"ח תשל"ו מס' 1237</w:t>
        </w:r>
      </w:hyperlink>
      <w:r>
        <w:rPr>
          <w:rFonts w:cs="FrankRuehl" w:hint="cs"/>
          <w:rtl/>
        </w:rPr>
        <w:t xml:space="preserve"> עמ' 225).</w:t>
      </w:r>
    </w:p>
    <w:p w:rsidR="00742D93" w:rsidRPr="00742D93" w:rsidRDefault="00742D93" w:rsidP="00742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3" w:history="1">
        <w:r w:rsidRPr="00B740D0">
          <w:rPr>
            <w:rStyle w:val="Hyperlink"/>
            <w:rFonts w:cs="FrankRuehl" w:hint="cs"/>
            <w:rtl/>
          </w:rPr>
          <w:t>ס"ח תשס"א מס' 1779</w:t>
        </w:r>
      </w:hyperlink>
      <w:r>
        <w:rPr>
          <w:rFonts w:cs="FrankRuehl" w:hint="cs"/>
          <w:rtl/>
        </w:rPr>
        <w:t xml:space="preserve"> מיום 15.3.2001 עמ' 152 (</w:t>
      </w:r>
      <w:hyperlink r:id="rId4" w:history="1">
        <w:r w:rsidRPr="00C60B08">
          <w:rPr>
            <w:rStyle w:val="Hyperlink"/>
            <w:rFonts w:cs="FrankRuehl" w:hint="cs"/>
            <w:rtl/>
          </w:rPr>
          <w:t>ה"ח תשס"א מס' 2932</w:t>
        </w:r>
      </w:hyperlink>
      <w:r>
        <w:rPr>
          <w:rFonts w:cs="FrankRuehl" w:hint="cs"/>
          <w:rtl/>
        </w:rPr>
        <w:t xml:space="preserve"> עמ' 124) </w:t>
      </w:r>
      <w:r>
        <w:rPr>
          <w:rFonts w:cs="FrankRuehl"/>
          <w:rtl/>
        </w:rPr>
        <w:t xml:space="preserve">– </w:t>
      </w:r>
      <w:r>
        <w:rPr>
          <w:rFonts w:cs="FrankRuehl" w:hint="cs"/>
          <w:rtl/>
        </w:rPr>
        <w:t>תיקון מס' 1; ר' סעיף 8 לענין הוראת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130" w:rsidRDefault="000961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מירשם מילגות, תשל"ז–1976</w:t>
    </w:r>
  </w:p>
  <w:p w:rsidR="00096130" w:rsidRDefault="000961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6130" w:rsidRDefault="0009613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130" w:rsidRDefault="00096130" w:rsidP="00742D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מירשם מילגות, תשל"ז</w:t>
    </w:r>
    <w:r w:rsidR="00742D93">
      <w:rPr>
        <w:rFonts w:hAnsi="FrankRuehl" w:cs="FrankRuehl" w:hint="cs"/>
        <w:color w:val="000000"/>
        <w:sz w:val="28"/>
        <w:szCs w:val="28"/>
        <w:rtl/>
      </w:rPr>
      <w:t>-</w:t>
    </w:r>
    <w:r>
      <w:rPr>
        <w:rFonts w:hAnsi="FrankRuehl" w:cs="FrankRuehl"/>
        <w:color w:val="000000"/>
        <w:sz w:val="28"/>
        <w:szCs w:val="28"/>
        <w:rtl/>
      </w:rPr>
      <w:t>1976</w:t>
    </w:r>
  </w:p>
  <w:p w:rsidR="00096130" w:rsidRDefault="000961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6130" w:rsidRDefault="0009613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40D0"/>
    <w:rsid w:val="00096130"/>
    <w:rsid w:val="00100A0D"/>
    <w:rsid w:val="00105695"/>
    <w:rsid w:val="002E1FF8"/>
    <w:rsid w:val="003602A0"/>
    <w:rsid w:val="004226FA"/>
    <w:rsid w:val="004F50A3"/>
    <w:rsid w:val="00640A21"/>
    <w:rsid w:val="0065027E"/>
    <w:rsid w:val="007068CE"/>
    <w:rsid w:val="00742D93"/>
    <w:rsid w:val="00804DAF"/>
    <w:rsid w:val="008A3763"/>
    <w:rsid w:val="00965E1A"/>
    <w:rsid w:val="00A24835"/>
    <w:rsid w:val="00A43FED"/>
    <w:rsid w:val="00AD25E5"/>
    <w:rsid w:val="00B01795"/>
    <w:rsid w:val="00B108EF"/>
    <w:rsid w:val="00B416AC"/>
    <w:rsid w:val="00B740D0"/>
    <w:rsid w:val="00C60B08"/>
    <w:rsid w:val="00C82A6F"/>
    <w:rsid w:val="00D27F0C"/>
    <w:rsid w:val="00D31507"/>
    <w:rsid w:val="00E25D31"/>
    <w:rsid w:val="00F72982"/>
    <w:rsid w:val="00FB7B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D9D83F-B9E0-45F7-B6F5-781524EE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A43FED"/>
    <w:rPr>
      <w:color w:val="800080"/>
      <w:u w:val="single"/>
    </w:rPr>
  </w:style>
  <w:style w:type="paragraph" w:styleId="a5">
    <w:name w:val="footnote text"/>
    <w:basedOn w:val="a"/>
    <w:semiHidden/>
    <w:rsid w:val="00742D93"/>
    <w:rPr>
      <w:sz w:val="20"/>
      <w:szCs w:val="20"/>
    </w:rPr>
  </w:style>
  <w:style w:type="character" w:styleId="a6">
    <w:name w:val="footnote reference"/>
    <w:basedOn w:val="a0"/>
    <w:semiHidden/>
    <w:rsid w:val="00742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932.pdf" TargetMode="External"/><Relationship Id="rId18" Type="http://schemas.openxmlformats.org/officeDocument/2006/relationships/hyperlink" Target="http://www.nevo.co.il/Law_word/law14/LAW-1779.pdf" TargetMode="External"/><Relationship Id="rId26" Type="http://schemas.openxmlformats.org/officeDocument/2006/relationships/hyperlink" Target="http://www.nevo.co.il/Law_word/law14/LAW-1779.pdf" TargetMode="External"/><Relationship Id="rId3" Type="http://schemas.openxmlformats.org/officeDocument/2006/relationships/webSettings" Target="webSettings.xml"/><Relationship Id="rId21" Type="http://schemas.openxmlformats.org/officeDocument/2006/relationships/hyperlink" Target="http://www.nevo.co.il/Law_word/law17/PROP-2932.pdf" TargetMode="External"/><Relationship Id="rId34" Type="http://schemas.openxmlformats.org/officeDocument/2006/relationships/fontTable" Target="fontTable.xml"/><Relationship Id="rId7" Type="http://schemas.openxmlformats.org/officeDocument/2006/relationships/hyperlink" Target="http://www.nevo.co.il/Law_word/law17/PROP-2932.pdf" TargetMode="External"/><Relationship Id="rId12" Type="http://schemas.openxmlformats.org/officeDocument/2006/relationships/hyperlink" Target="http://www.nevo.co.il/Law_word/law14/LAW-1779.pdf" TargetMode="External"/><Relationship Id="rId17" Type="http://schemas.openxmlformats.org/officeDocument/2006/relationships/hyperlink" Target="http://www.nevo.co.il/Law_word/law17/PROP-2932.pdf" TargetMode="External"/><Relationship Id="rId25" Type="http://schemas.openxmlformats.org/officeDocument/2006/relationships/hyperlink" Target="http://www.nevo.co.il/Law_word/law17/PROP-2932.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1779.pdf" TargetMode="External"/><Relationship Id="rId20" Type="http://schemas.openxmlformats.org/officeDocument/2006/relationships/hyperlink" Target="http://www.nevo.co.il/Law_word/law14/LAW-1779.pdf" TargetMode="External"/><Relationship Id="rId29" Type="http://schemas.openxmlformats.org/officeDocument/2006/relationships/hyperlink" Target="http://www.nevo.co.il/Law_word/law17/PROP-2932.pdf" TargetMode="External"/><Relationship Id="rId1" Type="http://schemas.openxmlformats.org/officeDocument/2006/relationships/styles" Target="styles.xml"/><Relationship Id="rId6" Type="http://schemas.openxmlformats.org/officeDocument/2006/relationships/hyperlink" Target="http://www.nevo.co.il/Law_word/law14/LAW-1779.pdf" TargetMode="External"/><Relationship Id="rId11" Type="http://schemas.openxmlformats.org/officeDocument/2006/relationships/hyperlink" Target="http://www.nevo.co.il/Law_word/law17/PROP-2932.pdf" TargetMode="External"/><Relationship Id="rId24" Type="http://schemas.openxmlformats.org/officeDocument/2006/relationships/hyperlink" Target="http://www.nevo.co.il/Law_word/law14/LAW-1779.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7/PROP-2932.pdf" TargetMode="External"/><Relationship Id="rId23" Type="http://schemas.openxmlformats.org/officeDocument/2006/relationships/hyperlink" Target="http://www.nevo.co.il/Law_word/law17/PROP-2932.pdf" TargetMode="External"/><Relationship Id="rId28" Type="http://schemas.openxmlformats.org/officeDocument/2006/relationships/hyperlink" Target="http://www.nevo.co.il/Law_word/law14/LAW-1779.pdf" TargetMode="External"/><Relationship Id="rId10" Type="http://schemas.openxmlformats.org/officeDocument/2006/relationships/hyperlink" Target="http://www.nevo.co.il/Law_word/law14/LAW-1779.pdf" TargetMode="External"/><Relationship Id="rId19" Type="http://schemas.openxmlformats.org/officeDocument/2006/relationships/hyperlink" Target="http://www.nevo.co.il/Law_word/law17/PROP-2932.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2932.pdf" TargetMode="External"/><Relationship Id="rId14" Type="http://schemas.openxmlformats.org/officeDocument/2006/relationships/hyperlink" Target="http://www.nevo.co.il/Law_word/law14/LAW-1779.pdf" TargetMode="External"/><Relationship Id="rId22" Type="http://schemas.openxmlformats.org/officeDocument/2006/relationships/hyperlink" Target="http://www.nevo.co.il/Law_word/law14/LAW-1779.pdf" TargetMode="External"/><Relationship Id="rId27" Type="http://schemas.openxmlformats.org/officeDocument/2006/relationships/hyperlink" Target="http://www.nevo.co.il/Law_word/law17/PROP-2932.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14/LAW-177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779.pdf" TargetMode="External"/><Relationship Id="rId2" Type="http://schemas.openxmlformats.org/officeDocument/2006/relationships/hyperlink" Target="http://www.nevo.co.il/Law_word/law17/PROP-1237.pdf" TargetMode="External"/><Relationship Id="rId1" Type="http://schemas.openxmlformats.org/officeDocument/2006/relationships/hyperlink" Target="http://www.nevo.co.il/Law_word/law14/LAW-0833.pdf" TargetMode="External"/><Relationship Id="rId4" Type="http://schemas.openxmlformats.org/officeDocument/2006/relationships/hyperlink" Target="http://www.nevo.co.il/Law_word/law17/PROP-29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239</vt:lpstr>
    </vt:vector>
  </TitlesOfParts>
  <Company/>
  <LinksUpToDate>false</LinksUpToDate>
  <CharactersWithSpaces>8322</CharactersWithSpaces>
  <SharedDoc>false</SharedDoc>
  <HLinks>
    <vt:vector size="216" baseType="variant">
      <vt:variant>
        <vt:i4>131196</vt:i4>
      </vt:variant>
      <vt:variant>
        <vt:i4>117</vt:i4>
      </vt:variant>
      <vt:variant>
        <vt:i4>0</vt:i4>
      </vt:variant>
      <vt:variant>
        <vt:i4>5</vt:i4>
      </vt:variant>
      <vt:variant>
        <vt:lpwstr>http://www.nevo.co.il/Law_word/law17/PROP-2932.pdf</vt:lpwstr>
      </vt:variant>
      <vt:variant>
        <vt:lpwstr/>
      </vt:variant>
      <vt:variant>
        <vt:i4>7929863</vt:i4>
      </vt:variant>
      <vt:variant>
        <vt:i4>114</vt:i4>
      </vt:variant>
      <vt:variant>
        <vt:i4>0</vt:i4>
      </vt:variant>
      <vt:variant>
        <vt:i4>5</vt:i4>
      </vt:variant>
      <vt:variant>
        <vt:lpwstr>http://www.nevo.co.il/Law_word/law14/LAW-1779.pdf</vt:lpwstr>
      </vt:variant>
      <vt:variant>
        <vt:lpwstr/>
      </vt:variant>
      <vt:variant>
        <vt:i4>131196</vt:i4>
      </vt:variant>
      <vt:variant>
        <vt:i4>111</vt:i4>
      </vt:variant>
      <vt:variant>
        <vt:i4>0</vt:i4>
      </vt:variant>
      <vt:variant>
        <vt:i4>5</vt:i4>
      </vt:variant>
      <vt:variant>
        <vt:lpwstr>http://www.nevo.co.il/Law_word/law17/PROP-2932.pdf</vt:lpwstr>
      </vt:variant>
      <vt:variant>
        <vt:lpwstr/>
      </vt:variant>
      <vt:variant>
        <vt:i4>7929863</vt:i4>
      </vt:variant>
      <vt:variant>
        <vt:i4>108</vt:i4>
      </vt:variant>
      <vt:variant>
        <vt:i4>0</vt:i4>
      </vt:variant>
      <vt:variant>
        <vt:i4>5</vt:i4>
      </vt:variant>
      <vt:variant>
        <vt:lpwstr>http://www.nevo.co.il/Law_word/law14/LAW-1779.pdf</vt:lpwstr>
      </vt:variant>
      <vt:variant>
        <vt:lpwstr/>
      </vt:variant>
      <vt:variant>
        <vt:i4>131196</vt:i4>
      </vt:variant>
      <vt:variant>
        <vt:i4>105</vt:i4>
      </vt:variant>
      <vt:variant>
        <vt:i4>0</vt:i4>
      </vt:variant>
      <vt:variant>
        <vt:i4>5</vt:i4>
      </vt:variant>
      <vt:variant>
        <vt:lpwstr>http://www.nevo.co.il/Law_word/law17/PROP-2932.pdf</vt:lpwstr>
      </vt:variant>
      <vt:variant>
        <vt:lpwstr/>
      </vt:variant>
      <vt:variant>
        <vt:i4>7929863</vt:i4>
      </vt:variant>
      <vt:variant>
        <vt:i4>102</vt:i4>
      </vt:variant>
      <vt:variant>
        <vt:i4>0</vt:i4>
      </vt:variant>
      <vt:variant>
        <vt:i4>5</vt:i4>
      </vt:variant>
      <vt:variant>
        <vt:lpwstr>http://www.nevo.co.il/Law_word/law14/LAW-1779.pdf</vt:lpwstr>
      </vt:variant>
      <vt:variant>
        <vt:lpwstr/>
      </vt:variant>
      <vt:variant>
        <vt:i4>131196</vt:i4>
      </vt:variant>
      <vt:variant>
        <vt:i4>99</vt:i4>
      </vt:variant>
      <vt:variant>
        <vt:i4>0</vt:i4>
      </vt:variant>
      <vt:variant>
        <vt:i4>5</vt:i4>
      </vt:variant>
      <vt:variant>
        <vt:lpwstr>http://www.nevo.co.il/Law_word/law17/PROP-2932.pdf</vt:lpwstr>
      </vt:variant>
      <vt:variant>
        <vt:lpwstr/>
      </vt:variant>
      <vt:variant>
        <vt:i4>7929863</vt:i4>
      </vt:variant>
      <vt:variant>
        <vt:i4>96</vt:i4>
      </vt:variant>
      <vt:variant>
        <vt:i4>0</vt:i4>
      </vt:variant>
      <vt:variant>
        <vt:i4>5</vt:i4>
      </vt:variant>
      <vt:variant>
        <vt:lpwstr>http://www.nevo.co.il/Law_word/law14/LAW-1779.pdf</vt:lpwstr>
      </vt:variant>
      <vt:variant>
        <vt:lpwstr/>
      </vt:variant>
      <vt:variant>
        <vt:i4>131196</vt:i4>
      </vt:variant>
      <vt:variant>
        <vt:i4>93</vt:i4>
      </vt:variant>
      <vt:variant>
        <vt:i4>0</vt:i4>
      </vt:variant>
      <vt:variant>
        <vt:i4>5</vt:i4>
      </vt:variant>
      <vt:variant>
        <vt:lpwstr>http://www.nevo.co.il/Law_word/law17/PROP-2932.pdf</vt:lpwstr>
      </vt:variant>
      <vt:variant>
        <vt:lpwstr/>
      </vt:variant>
      <vt:variant>
        <vt:i4>7929863</vt:i4>
      </vt:variant>
      <vt:variant>
        <vt:i4>90</vt:i4>
      </vt:variant>
      <vt:variant>
        <vt:i4>0</vt:i4>
      </vt:variant>
      <vt:variant>
        <vt:i4>5</vt:i4>
      </vt:variant>
      <vt:variant>
        <vt:lpwstr>http://www.nevo.co.il/Law_word/law14/LAW-1779.pdf</vt:lpwstr>
      </vt:variant>
      <vt:variant>
        <vt:lpwstr/>
      </vt:variant>
      <vt:variant>
        <vt:i4>131196</vt:i4>
      </vt:variant>
      <vt:variant>
        <vt:i4>87</vt:i4>
      </vt:variant>
      <vt:variant>
        <vt:i4>0</vt:i4>
      </vt:variant>
      <vt:variant>
        <vt:i4>5</vt:i4>
      </vt:variant>
      <vt:variant>
        <vt:lpwstr>http://www.nevo.co.il/Law_word/law17/PROP-2932.pdf</vt:lpwstr>
      </vt:variant>
      <vt:variant>
        <vt:lpwstr/>
      </vt:variant>
      <vt:variant>
        <vt:i4>7929863</vt:i4>
      </vt:variant>
      <vt:variant>
        <vt:i4>84</vt:i4>
      </vt:variant>
      <vt:variant>
        <vt:i4>0</vt:i4>
      </vt:variant>
      <vt:variant>
        <vt:i4>5</vt:i4>
      </vt:variant>
      <vt:variant>
        <vt:lpwstr>http://www.nevo.co.il/Law_word/law14/LAW-1779.pdf</vt:lpwstr>
      </vt:variant>
      <vt:variant>
        <vt:lpwstr/>
      </vt:variant>
      <vt:variant>
        <vt:i4>131196</vt:i4>
      </vt:variant>
      <vt:variant>
        <vt:i4>81</vt:i4>
      </vt:variant>
      <vt:variant>
        <vt:i4>0</vt:i4>
      </vt:variant>
      <vt:variant>
        <vt:i4>5</vt:i4>
      </vt:variant>
      <vt:variant>
        <vt:lpwstr>http://www.nevo.co.il/Law_word/law17/PROP-2932.pdf</vt:lpwstr>
      </vt:variant>
      <vt:variant>
        <vt:lpwstr/>
      </vt:variant>
      <vt:variant>
        <vt:i4>7929863</vt:i4>
      </vt:variant>
      <vt:variant>
        <vt:i4>78</vt:i4>
      </vt:variant>
      <vt:variant>
        <vt:i4>0</vt:i4>
      </vt:variant>
      <vt:variant>
        <vt:i4>5</vt:i4>
      </vt:variant>
      <vt:variant>
        <vt:lpwstr>http://www.nevo.co.il/Law_word/law14/LAW-1779.pdf</vt:lpwstr>
      </vt:variant>
      <vt:variant>
        <vt:lpwstr/>
      </vt:variant>
      <vt:variant>
        <vt:i4>131196</vt:i4>
      </vt:variant>
      <vt:variant>
        <vt:i4>75</vt:i4>
      </vt:variant>
      <vt:variant>
        <vt:i4>0</vt:i4>
      </vt:variant>
      <vt:variant>
        <vt:i4>5</vt:i4>
      </vt:variant>
      <vt:variant>
        <vt:lpwstr>http://www.nevo.co.il/Law_word/law17/PROP-2932.pdf</vt:lpwstr>
      </vt:variant>
      <vt:variant>
        <vt:lpwstr/>
      </vt:variant>
      <vt:variant>
        <vt:i4>7929863</vt:i4>
      </vt:variant>
      <vt:variant>
        <vt:i4>72</vt:i4>
      </vt:variant>
      <vt:variant>
        <vt:i4>0</vt:i4>
      </vt:variant>
      <vt:variant>
        <vt:i4>5</vt:i4>
      </vt:variant>
      <vt:variant>
        <vt:lpwstr>http://www.nevo.co.il/Law_word/law14/LAW-1779.pdf</vt:lpwstr>
      </vt:variant>
      <vt:variant>
        <vt:lpwstr/>
      </vt:variant>
      <vt:variant>
        <vt:i4>131196</vt:i4>
      </vt:variant>
      <vt:variant>
        <vt:i4>69</vt:i4>
      </vt:variant>
      <vt:variant>
        <vt:i4>0</vt:i4>
      </vt:variant>
      <vt:variant>
        <vt:i4>5</vt:i4>
      </vt:variant>
      <vt:variant>
        <vt:lpwstr>http://www.nevo.co.il/Law_word/law17/PROP-2932.pdf</vt:lpwstr>
      </vt:variant>
      <vt:variant>
        <vt:lpwstr/>
      </vt:variant>
      <vt:variant>
        <vt:i4>7929863</vt:i4>
      </vt:variant>
      <vt:variant>
        <vt:i4>66</vt:i4>
      </vt:variant>
      <vt:variant>
        <vt:i4>0</vt:i4>
      </vt:variant>
      <vt:variant>
        <vt:i4>5</vt:i4>
      </vt:variant>
      <vt:variant>
        <vt:lpwstr>http://www.nevo.co.il/Law_word/law14/LAW-1779.pdf</vt:lpwstr>
      </vt:variant>
      <vt:variant>
        <vt:lpwstr/>
      </vt:variant>
      <vt:variant>
        <vt:i4>131196</vt:i4>
      </vt:variant>
      <vt:variant>
        <vt:i4>63</vt:i4>
      </vt:variant>
      <vt:variant>
        <vt:i4>0</vt:i4>
      </vt:variant>
      <vt:variant>
        <vt:i4>5</vt:i4>
      </vt:variant>
      <vt:variant>
        <vt:lpwstr>http://www.nevo.co.il/Law_word/law17/PROP-2932.pdf</vt:lpwstr>
      </vt:variant>
      <vt:variant>
        <vt:lpwstr/>
      </vt:variant>
      <vt:variant>
        <vt:i4>7929863</vt:i4>
      </vt:variant>
      <vt:variant>
        <vt:i4>60</vt:i4>
      </vt:variant>
      <vt:variant>
        <vt:i4>0</vt:i4>
      </vt:variant>
      <vt:variant>
        <vt:i4>5</vt:i4>
      </vt:variant>
      <vt:variant>
        <vt:lpwstr>http://www.nevo.co.il/Law_word/law14/LAW-1779.pdf</vt:lpwstr>
      </vt:variant>
      <vt:variant>
        <vt:lpwstr/>
      </vt:variant>
      <vt:variant>
        <vt:i4>131196</vt:i4>
      </vt:variant>
      <vt:variant>
        <vt:i4>57</vt:i4>
      </vt:variant>
      <vt:variant>
        <vt:i4>0</vt:i4>
      </vt:variant>
      <vt:variant>
        <vt:i4>5</vt:i4>
      </vt:variant>
      <vt:variant>
        <vt:lpwstr>http://www.nevo.co.il/Law_word/law17/PROP-2932.pdf</vt:lpwstr>
      </vt:variant>
      <vt:variant>
        <vt:lpwstr/>
      </vt:variant>
      <vt:variant>
        <vt:i4>7929863</vt:i4>
      </vt:variant>
      <vt:variant>
        <vt:i4>54</vt:i4>
      </vt:variant>
      <vt:variant>
        <vt:i4>0</vt:i4>
      </vt:variant>
      <vt:variant>
        <vt:i4>5</vt:i4>
      </vt:variant>
      <vt:variant>
        <vt:lpwstr>http://www.nevo.co.il/Law_word/law14/LAW-1779.pdf</vt:lpwstr>
      </vt:variant>
      <vt:variant>
        <vt:lpwstr/>
      </vt:variant>
      <vt:variant>
        <vt:i4>131196</vt:i4>
      </vt:variant>
      <vt:variant>
        <vt:i4>51</vt:i4>
      </vt:variant>
      <vt:variant>
        <vt:i4>0</vt:i4>
      </vt:variant>
      <vt:variant>
        <vt:i4>5</vt:i4>
      </vt:variant>
      <vt:variant>
        <vt:lpwstr>http://www.nevo.co.il/Law_word/law17/PROP-2932.pdf</vt:lpwstr>
      </vt:variant>
      <vt:variant>
        <vt:lpwstr/>
      </vt:variant>
      <vt:variant>
        <vt:i4>7929863</vt:i4>
      </vt:variant>
      <vt:variant>
        <vt:i4>48</vt:i4>
      </vt:variant>
      <vt:variant>
        <vt:i4>0</vt:i4>
      </vt:variant>
      <vt:variant>
        <vt:i4>5</vt:i4>
      </vt:variant>
      <vt:variant>
        <vt:lpwstr>http://www.nevo.co.il/Law_word/law14/LAW-1779.pdf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131196</vt:i4>
      </vt:variant>
      <vt:variant>
        <vt:i4>9</vt:i4>
      </vt:variant>
      <vt:variant>
        <vt:i4>0</vt:i4>
      </vt:variant>
      <vt:variant>
        <vt:i4>5</vt:i4>
      </vt:variant>
      <vt:variant>
        <vt:lpwstr>http://www.nevo.co.il/Law_word/law17/PROP-2932.pdf</vt:lpwstr>
      </vt:variant>
      <vt:variant>
        <vt:lpwstr/>
      </vt:variant>
      <vt:variant>
        <vt:i4>7929863</vt:i4>
      </vt:variant>
      <vt:variant>
        <vt:i4>6</vt:i4>
      </vt:variant>
      <vt:variant>
        <vt:i4>0</vt:i4>
      </vt:variant>
      <vt:variant>
        <vt:i4>5</vt:i4>
      </vt:variant>
      <vt:variant>
        <vt:lpwstr>http://www.nevo.co.il/Law_word/law14/LAW-1779.pdf</vt:lpwstr>
      </vt:variant>
      <vt:variant>
        <vt:lpwstr/>
      </vt:variant>
      <vt:variant>
        <vt:i4>786559</vt:i4>
      </vt:variant>
      <vt:variant>
        <vt:i4>3</vt:i4>
      </vt:variant>
      <vt:variant>
        <vt:i4>0</vt:i4>
      </vt:variant>
      <vt:variant>
        <vt:i4>5</vt:i4>
      </vt:variant>
      <vt:variant>
        <vt:lpwstr>http://www.nevo.co.il/Law_word/law17/PROP-1237.pdf</vt:lpwstr>
      </vt:variant>
      <vt:variant>
        <vt:lpwstr/>
      </vt:variant>
      <vt:variant>
        <vt:i4>8126466</vt:i4>
      </vt:variant>
      <vt:variant>
        <vt:i4>0</vt:i4>
      </vt:variant>
      <vt:variant>
        <vt:i4>0</vt:i4>
      </vt:variant>
      <vt:variant>
        <vt:i4>5</vt:i4>
      </vt:variant>
      <vt:variant>
        <vt:lpwstr>http://www.nevo.co.il/Law_word/law14/LAW-0833.pdf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239</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0239</vt:lpwstr>
  </property>
  <property fmtid="{D5CDD505-2E9C-101B-9397-08002B2CF9AE}" pid="3" name="CHNAME">
    <vt:lpwstr>מירשם מילגות</vt:lpwstr>
  </property>
  <property fmtid="{D5CDD505-2E9C-101B-9397-08002B2CF9AE}" pid="4" name="LAWNAME">
    <vt:lpwstr>חוק מירשם מילגות, תשל"ז-1976</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מלגות</vt:lpwstr>
  </property>
  <property fmtid="{D5CDD505-2E9C-101B-9397-08002B2CF9AE}" pid="10" name="NOSE41">
    <vt:lpwstr>מרשם מלגות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